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C683" w14:textId="77777777" w:rsidR="00521F7F" w:rsidRPr="00FA62DD" w:rsidRDefault="00C64A76" w:rsidP="00C64A76">
      <w:pPr>
        <w:pStyle w:val="Annex1"/>
      </w:pPr>
      <w:bookmarkStart w:id="0" w:name="_Ref173813519"/>
      <w:bookmarkStart w:id="1" w:name="_Ref173813825"/>
      <w:bookmarkStart w:id="2" w:name="_Ref173837811"/>
      <w:bookmarkStart w:id="3" w:name="_Toc206990315"/>
      <w:bookmarkStart w:id="4" w:name="_Toc474402327"/>
      <w:r>
        <w:t xml:space="preserve"> </w:t>
      </w:r>
      <w:r w:rsidR="00521F7F" w:rsidRPr="00FA62DD">
        <w:t>(normative)</w:t>
      </w:r>
      <w:r w:rsidR="00521F7F" w:rsidRPr="00FA62DD">
        <w:br/>
        <w:t xml:space="preserve">Technology plan (TP) </w:t>
      </w:r>
      <w:r w:rsidR="00AC70A1">
        <w:t>-</w:t>
      </w:r>
      <w:r w:rsidR="00521F7F" w:rsidRPr="00FA62DD">
        <w:t xml:space="preserve"> DRD</w:t>
      </w:r>
      <w:bookmarkEnd w:id="0"/>
      <w:bookmarkEnd w:id="1"/>
      <w:bookmarkEnd w:id="2"/>
      <w:bookmarkEnd w:id="3"/>
      <w:bookmarkEnd w:id="4"/>
    </w:p>
    <w:p w14:paraId="575A756B" w14:textId="77777777" w:rsidR="00521F7F" w:rsidRPr="00E03856" w:rsidRDefault="00521F7F">
      <w:pPr>
        <w:pStyle w:val="Annex2"/>
      </w:pPr>
      <w:r w:rsidRPr="00E03856">
        <w:t>DRD identification</w:t>
      </w:r>
    </w:p>
    <w:p w14:paraId="44575DF1" w14:textId="77777777" w:rsidR="00521F7F" w:rsidRPr="00DD264E" w:rsidRDefault="00521F7F">
      <w:pPr>
        <w:pStyle w:val="Annex3"/>
        <w:ind w:right="-144"/>
      </w:pPr>
      <w:r w:rsidRPr="00DD264E">
        <w:t>Requirement identification and source document</w:t>
      </w:r>
    </w:p>
    <w:p w14:paraId="66BBB8BF" w14:textId="77777777" w:rsidR="00521F7F" w:rsidRPr="00213042" w:rsidRDefault="00521F7F">
      <w:pPr>
        <w:pStyle w:val="paragraph"/>
      </w:pPr>
      <w:r w:rsidRPr="00C4746F">
        <w:t xml:space="preserve">This DRD is called from ECSS-E-ST-10, requirement </w:t>
      </w:r>
      <w:r w:rsidR="008D372C">
        <w:t>5.6.7b</w:t>
      </w:r>
      <w:r w:rsidRPr="00213042">
        <w:t>.</w:t>
      </w:r>
    </w:p>
    <w:p w14:paraId="4AAB5B31" w14:textId="77777777" w:rsidR="00521F7F" w:rsidRPr="006C4578" w:rsidRDefault="00521F7F">
      <w:pPr>
        <w:pStyle w:val="Annex3"/>
      </w:pPr>
      <w:r w:rsidRPr="006C4578">
        <w:t>Purpose and objective</w:t>
      </w:r>
    </w:p>
    <w:p w14:paraId="2AD63E8B" w14:textId="77777777" w:rsidR="00521F7F" w:rsidRPr="001C677A" w:rsidRDefault="00521F7F">
      <w:pPr>
        <w:pStyle w:val="paragraph"/>
      </w:pPr>
      <w:r w:rsidRPr="006C4578">
        <w:t>The objective of the technology plan (TP) is to define the approach, methods, procedures, resources and organization to evaluate the ability of a critical technology to meet the intended requirements. Also, the objective of this plan is to ensure effective preparation of the technologies necessary for a timely implementation of the system, in accordance to the r</w:t>
      </w:r>
      <w:r w:rsidRPr="001C677A">
        <w:t xml:space="preserve">equirements imposed by the specific characteristics of the relevant product. </w:t>
      </w:r>
    </w:p>
    <w:p w14:paraId="782A28DE" w14:textId="77777777" w:rsidR="00521F7F" w:rsidRPr="006C4578" w:rsidRDefault="00521F7F">
      <w:pPr>
        <w:pStyle w:val="paragraph"/>
      </w:pPr>
      <w:r w:rsidRPr="008344DE">
        <w:t xml:space="preserve">It is established for each item of the function tree (as defined in ECSS-E-ST-10, </w:t>
      </w:r>
      <w:r w:rsidR="008D372C">
        <w:t>Annex H</w:t>
      </w:r>
      <w:r w:rsidRPr="00213042">
        <w:t>), and highlights the technical requirements, and the critic</w:t>
      </w:r>
      <w:r w:rsidRPr="006C4578">
        <w:t xml:space="preserve">al technology of each item. </w:t>
      </w:r>
    </w:p>
    <w:p w14:paraId="046ECCB4" w14:textId="77777777" w:rsidR="00521F7F" w:rsidRPr="00213042" w:rsidRDefault="00521F7F">
      <w:pPr>
        <w:pStyle w:val="paragraph"/>
      </w:pPr>
      <w:r w:rsidRPr="006C4578">
        <w:t xml:space="preserve">The TP is part of the system engineering plan (SEP) (as defined in ECSS-E-ST-10, </w:t>
      </w:r>
      <w:r w:rsidR="008D372C">
        <w:t>Annex D</w:t>
      </w:r>
      <w:r w:rsidRPr="00213042">
        <w:t>).</w:t>
      </w:r>
    </w:p>
    <w:p w14:paraId="29AFD934" w14:textId="77777777" w:rsidR="00521F7F" w:rsidRPr="006C4578" w:rsidRDefault="00521F7F">
      <w:pPr>
        <w:pStyle w:val="Annex2"/>
      </w:pPr>
      <w:r w:rsidRPr="006C4578">
        <w:t>Expected response</w:t>
      </w:r>
    </w:p>
    <w:p w14:paraId="5A2C6220" w14:textId="77777777" w:rsidR="00521F7F" w:rsidRPr="006C4578" w:rsidRDefault="00521F7F">
      <w:pPr>
        <w:pStyle w:val="Annex3"/>
      </w:pPr>
      <w:r w:rsidRPr="006C4578">
        <w:t>Scope and content</w:t>
      </w:r>
    </w:p>
    <w:p w14:paraId="73BD5557" w14:textId="77777777" w:rsidR="00521F7F" w:rsidRPr="006C4578" w:rsidRDefault="00521F7F">
      <w:pPr>
        <w:pStyle w:val="DRD1"/>
      </w:pPr>
      <w:r w:rsidRPr="006C4578">
        <w:t>Introduction</w:t>
      </w:r>
    </w:p>
    <w:p w14:paraId="417FE424" w14:textId="77777777" w:rsidR="00521F7F" w:rsidRPr="008344DE" w:rsidRDefault="00521F7F" w:rsidP="00F908C9">
      <w:pPr>
        <w:pStyle w:val="requirelevel1"/>
        <w:numPr>
          <w:ilvl w:val="5"/>
          <w:numId w:val="57"/>
        </w:numPr>
      </w:pPr>
      <w:r w:rsidRPr="001C677A">
        <w:t>The T</w:t>
      </w:r>
      <w:r w:rsidRPr="008344DE">
        <w:t>P shall contain a description of the purpose, objective, content and the reason prompting its preparation (e.g. programme or project reference and phase).</w:t>
      </w:r>
    </w:p>
    <w:p w14:paraId="62600487" w14:textId="77777777" w:rsidR="00521F7F" w:rsidRPr="000057E7" w:rsidRDefault="00521F7F">
      <w:pPr>
        <w:pStyle w:val="DRD1"/>
      </w:pPr>
      <w:r w:rsidRPr="000057E7">
        <w:t>Applicable and reference documents</w:t>
      </w:r>
    </w:p>
    <w:p w14:paraId="189AABE0" w14:textId="77777777" w:rsidR="00521F7F" w:rsidRPr="000A2C7D" w:rsidRDefault="00521F7F" w:rsidP="00F908C9">
      <w:pPr>
        <w:pStyle w:val="requirelevel1"/>
        <w:numPr>
          <w:ilvl w:val="5"/>
          <w:numId w:val="58"/>
        </w:numPr>
      </w:pPr>
      <w:r w:rsidRPr="00E41A75">
        <w:t>The TP shall list the applicable and reference documents in suppor</w:t>
      </w:r>
      <w:r w:rsidRPr="000A2C7D">
        <w:t>t to the generation of the document and include the reference to the following applicable documents:</w:t>
      </w:r>
    </w:p>
    <w:p w14:paraId="00C07B62" w14:textId="77777777" w:rsidR="00521F7F" w:rsidRPr="000A2C7D" w:rsidRDefault="00CC7803" w:rsidP="00F908C9">
      <w:pPr>
        <w:pStyle w:val="requirelevel2"/>
        <w:numPr>
          <w:ilvl w:val="6"/>
          <w:numId w:val="14"/>
        </w:numPr>
      </w:pPr>
      <w:r w:rsidRPr="000A2C7D">
        <w:lastRenderedPageBreak/>
        <w:t>SEP</w:t>
      </w:r>
    </w:p>
    <w:p w14:paraId="734A0B42" w14:textId="77777777" w:rsidR="00521F7F" w:rsidRPr="00693BB2" w:rsidRDefault="00521F7F" w:rsidP="00F908C9">
      <w:pPr>
        <w:pStyle w:val="requirelevel2"/>
        <w:numPr>
          <w:ilvl w:val="6"/>
          <w:numId w:val="14"/>
        </w:numPr>
      </w:pPr>
      <w:r w:rsidRPr="0034688D">
        <w:t>Technology matrix (as defined in ECSS-E-ST</w:t>
      </w:r>
      <w:r w:rsidRPr="00C85102">
        <w:t xml:space="preserve">-10, </w:t>
      </w:r>
      <w:r w:rsidR="008D372C">
        <w:t>Annex F</w:t>
      </w:r>
      <w:r w:rsidR="00CC7803" w:rsidRPr="00693BB2">
        <w:t>)</w:t>
      </w:r>
    </w:p>
    <w:p w14:paraId="7A9EC6B4" w14:textId="77777777" w:rsidR="00521F7F" w:rsidRPr="00693BB2" w:rsidRDefault="00CC7803" w:rsidP="00F908C9">
      <w:pPr>
        <w:pStyle w:val="requirelevel2"/>
        <w:numPr>
          <w:ilvl w:val="6"/>
          <w:numId w:val="14"/>
        </w:numPr>
      </w:pPr>
      <w:r w:rsidRPr="00693BB2">
        <w:t>Function tree</w:t>
      </w:r>
    </w:p>
    <w:p w14:paraId="3839EA24" w14:textId="77777777" w:rsidR="00521F7F" w:rsidRPr="00693BB2" w:rsidRDefault="00521F7F" w:rsidP="00F908C9">
      <w:pPr>
        <w:pStyle w:val="requirelevel2"/>
        <w:numPr>
          <w:ilvl w:val="6"/>
          <w:numId w:val="14"/>
        </w:numPr>
      </w:pPr>
      <w:r w:rsidRPr="00693BB2">
        <w:t>Specification tree.</w:t>
      </w:r>
    </w:p>
    <w:p w14:paraId="20D83F92" w14:textId="77777777" w:rsidR="00521F7F" w:rsidRPr="00693BB2" w:rsidRDefault="00521F7F">
      <w:pPr>
        <w:pStyle w:val="DRD1"/>
      </w:pPr>
      <w:r w:rsidRPr="00693BB2">
        <w:t>Project overview</w:t>
      </w:r>
    </w:p>
    <w:p w14:paraId="230B8B5F" w14:textId="77777777" w:rsidR="00521F7F" w:rsidRPr="00693BB2" w:rsidRDefault="00521F7F" w:rsidP="00F908C9">
      <w:pPr>
        <w:pStyle w:val="requirelevel1"/>
        <w:numPr>
          <w:ilvl w:val="5"/>
          <w:numId w:val="59"/>
        </w:numPr>
      </w:pPr>
      <w:r w:rsidRPr="00693BB2">
        <w:t>The TP shall contain a summary of the main aspects of:</w:t>
      </w:r>
    </w:p>
    <w:p w14:paraId="0CEE925B" w14:textId="77777777" w:rsidR="00521F7F" w:rsidRPr="00F908C9" w:rsidRDefault="00521F7F" w:rsidP="00F908C9">
      <w:pPr>
        <w:pStyle w:val="requirelevel2"/>
      </w:pPr>
      <w:r w:rsidRPr="00F908C9">
        <w:t xml:space="preserve">project objectives and constraints (i.e. section </w:t>
      </w:r>
      <w:r w:rsidR="008D372C">
        <w:t>&lt;3.1&gt;</w:t>
      </w:r>
      <w:r w:rsidRPr="00F908C9">
        <w:t xml:space="preserve"> of ECSS-E-ST-10, </w:t>
      </w:r>
      <w:r w:rsidR="008D372C">
        <w:t>Annex D</w:t>
      </w:r>
      <w:r w:rsidRPr="00F908C9">
        <w:t xml:space="preserve"> "SEP DRD");</w:t>
      </w:r>
    </w:p>
    <w:p w14:paraId="3771748B" w14:textId="77777777" w:rsidR="00521F7F" w:rsidRPr="00F908C9" w:rsidRDefault="00521F7F" w:rsidP="00F908C9">
      <w:pPr>
        <w:pStyle w:val="requirelevel2"/>
      </w:pPr>
      <w:r w:rsidRPr="00F908C9">
        <w:t>product evolution logic (i.e. section &lt;</w:t>
      </w:r>
      <w:r w:rsidR="008D372C">
        <w:t>&lt;3.2&gt;</w:t>
      </w:r>
      <w:r w:rsidRPr="00F908C9">
        <w:t xml:space="preserve"> of ECSS-E-ST-10, </w:t>
      </w:r>
      <w:r w:rsidR="008D372C">
        <w:t>Annex D</w:t>
      </w:r>
      <w:r w:rsidRPr="00F908C9">
        <w:t xml:space="preserve"> "SEP DRD");</w:t>
      </w:r>
    </w:p>
    <w:p w14:paraId="1690B6EA" w14:textId="77777777" w:rsidR="00521F7F" w:rsidRPr="00F908C9" w:rsidRDefault="00521F7F" w:rsidP="00F908C9">
      <w:pPr>
        <w:pStyle w:val="requirelevel2"/>
      </w:pPr>
      <w:r w:rsidRPr="00F908C9">
        <w:t xml:space="preserve">project phase(s), reviews and planning (i.e. section </w:t>
      </w:r>
      <w:r w:rsidR="008D372C">
        <w:t>&lt;3.3&gt;</w:t>
      </w:r>
      <w:r w:rsidRPr="00F908C9">
        <w:t xml:space="preserve"> of ECSS-E-ST-10, </w:t>
      </w:r>
      <w:r w:rsidR="008D372C">
        <w:t>Annex D</w:t>
      </w:r>
      <w:r w:rsidRPr="00F908C9">
        <w:t xml:space="preserve"> "SEP DRD"),</w:t>
      </w:r>
    </w:p>
    <w:p w14:paraId="48C5EE3F" w14:textId="77777777" w:rsidR="00521F7F" w:rsidRPr="00F908C9" w:rsidRDefault="00521F7F" w:rsidP="00F908C9">
      <w:pPr>
        <w:pStyle w:val="requirelevel2"/>
      </w:pPr>
      <w:r w:rsidRPr="00F908C9">
        <w:t xml:space="preserve">Procurement approach (i.e. section </w:t>
      </w:r>
      <w:r w:rsidR="008D372C">
        <w:t>&lt;3.4&gt;</w:t>
      </w:r>
      <w:r w:rsidRPr="00F908C9">
        <w:t xml:space="preserve"> of ECSS-E-ST-10, </w:t>
      </w:r>
      <w:r w:rsidR="008D372C">
        <w:t>Annex D</w:t>
      </w:r>
      <w:r w:rsidRPr="00F908C9">
        <w:t xml:space="preserve"> "SEP DRD")</w:t>
      </w:r>
    </w:p>
    <w:p w14:paraId="6C51CC6A" w14:textId="77777777" w:rsidR="00521F7F" w:rsidRPr="00693BB2" w:rsidRDefault="00521F7F">
      <w:pPr>
        <w:pStyle w:val="DRD1"/>
      </w:pPr>
      <w:r w:rsidRPr="00693BB2">
        <w:t>Tasks description</w:t>
      </w:r>
    </w:p>
    <w:p w14:paraId="191BDD12" w14:textId="77777777" w:rsidR="00521F7F" w:rsidRPr="00693BB2" w:rsidRDefault="00521F7F">
      <w:pPr>
        <w:pStyle w:val="DRD2"/>
      </w:pPr>
      <w:r w:rsidRPr="00693BB2">
        <w:t>TP expected outputs</w:t>
      </w:r>
    </w:p>
    <w:p w14:paraId="5CFCB801" w14:textId="77777777" w:rsidR="00521F7F" w:rsidRPr="00693BB2" w:rsidRDefault="00521F7F" w:rsidP="00F908C9">
      <w:pPr>
        <w:pStyle w:val="requirelevel1"/>
        <w:numPr>
          <w:ilvl w:val="5"/>
          <w:numId w:val="60"/>
        </w:numPr>
      </w:pPr>
      <w:r w:rsidRPr="00693BB2">
        <w:t>The TP expected output shall be an answer concerning the possibility for using the identified or needed technology to perform a function.</w:t>
      </w:r>
    </w:p>
    <w:p w14:paraId="662BEE9B" w14:textId="77777777" w:rsidR="00521F7F" w:rsidRPr="00693BB2" w:rsidRDefault="00521F7F">
      <w:pPr>
        <w:pStyle w:val="DRD2"/>
      </w:pPr>
      <w:r w:rsidRPr="00693BB2">
        <w:t>TP inputs</w:t>
      </w:r>
    </w:p>
    <w:p w14:paraId="3E6D8DE5" w14:textId="77777777" w:rsidR="00521F7F" w:rsidRPr="00693BB2" w:rsidRDefault="00521F7F" w:rsidP="00B320E5">
      <w:pPr>
        <w:pStyle w:val="requirelevel1"/>
        <w:numPr>
          <w:ilvl w:val="5"/>
          <w:numId w:val="178"/>
        </w:numPr>
      </w:pPr>
      <w:r w:rsidRPr="00693BB2">
        <w:t>For each system function, the TP input shall be:</w:t>
      </w:r>
    </w:p>
    <w:p w14:paraId="0BE95F04" w14:textId="77777777" w:rsidR="00521F7F" w:rsidRPr="00B320E5" w:rsidRDefault="00521F7F" w:rsidP="00B320E5">
      <w:pPr>
        <w:pStyle w:val="requirelevel2"/>
      </w:pPr>
      <w:r w:rsidRPr="00B320E5">
        <w:t xml:space="preserve">technical requirements, </w:t>
      </w:r>
    </w:p>
    <w:p w14:paraId="12EEC13F" w14:textId="77777777" w:rsidR="00521F7F" w:rsidRPr="00B320E5" w:rsidRDefault="00521F7F" w:rsidP="00B320E5">
      <w:pPr>
        <w:pStyle w:val="requirelevel2"/>
      </w:pPr>
      <w:r w:rsidRPr="00B320E5">
        <w:t xml:space="preserve">the selected technology or technological element and its TRL, </w:t>
      </w:r>
    </w:p>
    <w:p w14:paraId="6C78487A" w14:textId="77777777" w:rsidR="00521F7F" w:rsidRPr="00B320E5" w:rsidRDefault="00521F7F" w:rsidP="00B320E5">
      <w:pPr>
        <w:pStyle w:val="requirelevel2"/>
      </w:pPr>
      <w:r w:rsidRPr="00B320E5">
        <w:t>the list of the identified project risks and critical aspects, and</w:t>
      </w:r>
    </w:p>
    <w:p w14:paraId="5D81722B" w14:textId="77777777" w:rsidR="00521F7F" w:rsidRPr="00B320E5" w:rsidRDefault="00521F7F" w:rsidP="00B320E5">
      <w:pPr>
        <w:pStyle w:val="requirelevel2"/>
      </w:pPr>
      <w:r w:rsidRPr="00B320E5">
        <w:t>the schedule for Engineering activities.</w:t>
      </w:r>
    </w:p>
    <w:p w14:paraId="4A05D395" w14:textId="77777777" w:rsidR="00521F7F" w:rsidRPr="00693BB2" w:rsidRDefault="00521F7F">
      <w:pPr>
        <w:pStyle w:val="DRD2"/>
      </w:pPr>
      <w:r w:rsidRPr="00693BB2">
        <w:t>TP tasks</w:t>
      </w:r>
    </w:p>
    <w:p w14:paraId="5C92CD8C" w14:textId="77777777" w:rsidR="00521F7F" w:rsidRPr="00693BB2" w:rsidRDefault="00521F7F" w:rsidP="00B320E5">
      <w:pPr>
        <w:pStyle w:val="requirelevel1"/>
        <w:numPr>
          <w:ilvl w:val="5"/>
          <w:numId w:val="177"/>
        </w:numPr>
      </w:pPr>
      <w:r w:rsidRPr="00693BB2">
        <w:t>The TP shall establish and describe the necessary activities to complete the acquisition of each technology or technological element, including verification strategies and methods, and the link to pr</w:t>
      </w:r>
      <w:r w:rsidR="00AE1DFC" w:rsidRPr="00693BB2">
        <w:t>oduct assurance aspects.</w:t>
      </w:r>
    </w:p>
    <w:p w14:paraId="06E46C93" w14:textId="77777777" w:rsidR="00521F7F" w:rsidRPr="00693BB2" w:rsidRDefault="00521F7F" w:rsidP="00B320E5">
      <w:pPr>
        <w:pStyle w:val="requirelevel1"/>
      </w:pPr>
      <w:r w:rsidRPr="00693BB2">
        <w:t>The TP shall define the model philosophy for each technology or technological element, based on an assessment on the maturity status and on the criticality of the technology with res</w:t>
      </w:r>
      <w:r w:rsidR="00AE1DFC" w:rsidRPr="00693BB2">
        <w:t>pect to functions' requirements.</w:t>
      </w:r>
    </w:p>
    <w:p w14:paraId="0425E86C" w14:textId="77777777" w:rsidR="00521F7F" w:rsidRPr="00693BB2" w:rsidRDefault="00521F7F" w:rsidP="00B320E5">
      <w:pPr>
        <w:pStyle w:val="requirelevel1"/>
      </w:pPr>
      <w:r w:rsidRPr="00693BB2">
        <w:t>The TP shall describe the technology development activities, their required or possible interrelations and timings, as necessary for the satisfactory acquisition of the technologies and procuremen</w:t>
      </w:r>
      <w:r w:rsidR="00AE1DFC" w:rsidRPr="00693BB2">
        <w:t>t of the technological elements.</w:t>
      </w:r>
    </w:p>
    <w:p w14:paraId="3D52205F" w14:textId="77777777" w:rsidR="00521F7F" w:rsidRPr="00693BB2" w:rsidRDefault="00521F7F" w:rsidP="00B320E5">
      <w:pPr>
        <w:pStyle w:val="requirelevel1"/>
      </w:pPr>
      <w:r w:rsidRPr="00693BB2">
        <w:lastRenderedPageBreak/>
        <w:t>The TP shall identify technical milestones, showing their interactions and relationships with the SEP milestones.</w:t>
      </w:r>
    </w:p>
    <w:p w14:paraId="12B0ABA4" w14:textId="77777777" w:rsidR="00521F7F" w:rsidRPr="00693BB2" w:rsidRDefault="00521F7F">
      <w:pPr>
        <w:pStyle w:val="DRD2"/>
      </w:pPr>
      <w:r w:rsidRPr="00693BB2">
        <w:t>Responsibilities and organization</w:t>
      </w:r>
    </w:p>
    <w:p w14:paraId="1EB55EDD" w14:textId="77777777" w:rsidR="00521F7F" w:rsidRPr="00693BB2" w:rsidRDefault="00521F7F" w:rsidP="00B320E5">
      <w:pPr>
        <w:pStyle w:val="requirelevel1"/>
        <w:numPr>
          <w:ilvl w:val="5"/>
          <w:numId w:val="62"/>
        </w:numPr>
      </w:pPr>
      <w:r w:rsidRPr="00693BB2">
        <w:t>The TP shall contain the following:</w:t>
      </w:r>
    </w:p>
    <w:p w14:paraId="2F05052D" w14:textId="77777777" w:rsidR="00521F7F" w:rsidRPr="00693BB2" w:rsidRDefault="00521F7F" w:rsidP="00B320E5">
      <w:pPr>
        <w:pStyle w:val="requirelevel2"/>
      </w:pPr>
      <w:r w:rsidRPr="00693BB2">
        <w:t>definition of the entities participating in the engineering activities and the corresponding functions according to the SEP;</w:t>
      </w:r>
    </w:p>
    <w:p w14:paraId="6EA44E5C" w14:textId="77777777" w:rsidR="00521F7F" w:rsidRPr="00693BB2" w:rsidRDefault="00521F7F" w:rsidP="00B320E5">
      <w:pPr>
        <w:pStyle w:val="requirelevel2"/>
      </w:pPr>
      <w:r w:rsidRPr="00693BB2">
        <w:t>identification of key engineering roles and responsibilities for each technology or technological element.</w:t>
      </w:r>
    </w:p>
    <w:p w14:paraId="305F1669" w14:textId="77777777" w:rsidR="00521F7F" w:rsidRPr="00693BB2" w:rsidRDefault="00521F7F">
      <w:pPr>
        <w:pStyle w:val="DRD2"/>
      </w:pPr>
      <w:r w:rsidRPr="00693BB2">
        <w:t>TP interfaces</w:t>
      </w:r>
    </w:p>
    <w:p w14:paraId="4AEB7EB4" w14:textId="77777777" w:rsidR="00521F7F" w:rsidRPr="00693BB2" w:rsidRDefault="00521F7F" w:rsidP="00B320E5">
      <w:pPr>
        <w:pStyle w:val="requirelevel1"/>
        <w:numPr>
          <w:ilvl w:val="5"/>
          <w:numId w:val="63"/>
        </w:numPr>
      </w:pPr>
      <w:r w:rsidRPr="00693BB2">
        <w:t>The TP shall describe the external and internal interfaces in conformance to the SEP.</w:t>
      </w:r>
    </w:p>
    <w:p w14:paraId="4768A0F2" w14:textId="77777777" w:rsidR="00521F7F" w:rsidRPr="00693BB2" w:rsidRDefault="00F632F5">
      <w:pPr>
        <w:pStyle w:val="DRD1"/>
      </w:pPr>
      <w:bookmarkStart w:id="5" w:name="_Ref442866710"/>
      <w:r w:rsidRPr="00693BB2">
        <w:t xml:space="preserve">Technology </w:t>
      </w:r>
      <w:r w:rsidR="00521F7F" w:rsidRPr="00693BB2">
        <w:t>issues</w:t>
      </w:r>
      <w:bookmarkEnd w:id="5"/>
    </w:p>
    <w:p w14:paraId="13F350CA" w14:textId="77777777" w:rsidR="00521F7F" w:rsidRPr="00693BB2" w:rsidRDefault="00521F7F" w:rsidP="00B320E5">
      <w:pPr>
        <w:pStyle w:val="requirelevel1"/>
        <w:numPr>
          <w:ilvl w:val="5"/>
          <w:numId w:val="64"/>
        </w:numPr>
      </w:pPr>
      <w:r w:rsidRPr="00693BB2">
        <w:t>The TP shall describe, for any identified technology risk and related critical aspects for the project, the specific actions taken for risk mitigation based on identified technology readiness level (TRL).</w:t>
      </w:r>
    </w:p>
    <w:p w14:paraId="786F05EF" w14:textId="77777777" w:rsidR="004F4164" w:rsidRPr="00693BB2" w:rsidRDefault="004F4164" w:rsidP="00B320E5">
      <w:pPr>
        <w:pStyle w:val="requirelevel1"/>
        <w:numPr>
          <w:ilvl w:val="5"/>
          <w:numId w:val="64"/>
        </w:numPr>
      </w:pPr>
      <w:r w:rsidRPr="00693BB2">
        <w:t xml:space="preserve">The TP shall include the TRSL by using the template in </w:t>
      </w:r>
      <w:r w:rsidR="008D372C">
        <w:t>Figure E-1</w:t>
      </w:r>
      <w:r w:rsidRPr="00693BB2">
        <w:t>, and listing:</w:t>
      </w:r>
    </w:p>
    <w:p w14:paraId="564396A3" w14:textId="77777777" w:rsidR="004F4164" w:rsidRPr="00693BB2" w:rsidRDefault="004F4164" w:rsidP="004F4164">
      <w:pPr>
        <w:pStyle w:val="requirelevel2"/>
      </w:pPr>
      <w:r w:rsidRPr="00693BB2">
        <w:t>the critical function, with reference to the Function tree,</w:t>
      </w:r>
    </w:p>
    <w:p w14:paraId="79F6CBF2" w14:textId="77777777" w:rsidR="004F4164" w:rsidRPr="00693BB2" w:rsidRDefault="004F4164" w:rsidP="004F4164">
      <w:pPr>
        <w:pStyle w:val="requirelevel2"/>
      </w:pPr>
      <w:r w:rsidRPr="00693BB2">
        <w:t>the name of the technology or element(s) implementing such a function,</w:t>
      </w:r>
    </w:p>
    <w:p w14:paraId="0BFAEFDD" w14:textId="77777777" w:rsidR="004F4164" w:rsidRPr="00693BB2" w:rsidRDefault="004F4164" w:rsidP="004F4164">
      <w:pPr>
        <w:pStyle w:val="requirelevel2"/>
      </w:pPr>
      <w:r w:rsidRPr="00693BB2">
        <w:t>current declared and verified TRL, as defined in ECSS-E-AS-11,</w:t>
      </w:r>
    </w:p>
    <w:p w14:paraId="34D0A8F5" w14:textId="77777777" w:rsidR="004F4164" w:rsidRPr="00693BB2" w:rsidRDefault="004F4164" w:rsidP="004F4164">
      <w:pPr>
        <w:pStyle w:val="requirelevel2"/>
      </w:pPr>
      <w:r w:rsidRPr="00693BB2">
        <w:t>reference to the TRA report confirming the declared TRL,</w:t>
      </w:r>
    </w:p>
    <w:p w14:paraId="43EE9745" w14:textId="77777777" w:rsidR="004F4164" w:rsidRPr="00693BB2" w:rsidRDefault="004F4164" w:rsidP="004F4164">
      <w:pPr>
        <w:pStyle w:val="requirelevel2"/>
      </w:pPr>
      <w:r w:rsidRPr="00693BB2">
        <w:t>date of the report,</w:t>
      </w:r>
    </w:p>
    <w:p w14:paraId="332E0ADC" w14:textId="77777777" w:rsidR="004F4164" w:rsidRPr="00693BB2" w:rsidRDefault="004F4164" w:rsidP="004F4164">
      <w:pPr>
        <w:pStyle w:val="requirelevel2"/>
      </w:pPr>
      <w:r w:rsidRPr="00693BB2">
        <w:t>key points to support TRL declared in column [3],</w:t>
      </w:r>
    </w:p>
    <w:p w14:paraId="086356C4" w14:textId="77777777" w:rsidR="004F4164" w:rsidRPr="00693BB2" w:rsidRDefault="004F4164" w:rsidP="004F4164">
      <w:pPr>
        <w:pStyle w:val="requirelevel2"/>
      </w:pPr>
      <w:r w:rsidRPr="00693BB2">
        <w:t>forward plan for TRL evaluation, indicating the target TRL, the phase or date at which such target TRL is expected, and status of the planning to achieve the target TRL,</w:t>
      </w:r>
    </w:p>
    <w:p w14:paraId="6604638F" w14:textId="77777777" w:rsidR="004F4164" w:rsidRPr="00693BB2" w:rsidRDefault="004F4164" w:rsidP="004F4164">
      <w:pPr>
        <w:pStyle w:val="requirelevel2"/>
      </w:pPr>
      <w:r w:rsidRPr="00693BB2">
        <w:t>during phases A &amp; B, indication whether or not the technology/element is a candidate for the CIL.</w:t>
      </w:r>
    </w:p>
    <w:p w14:paraId="516C544B" w14:textId="77777777" w:rsidR="004F4164" w:rsidRPr="00FE3FF9" w:rsidRDefault="004F4164" w:rsidP="004F4164">
      <w:pPr>
        <w:pStyle w:val="NOTEnumbered"/>
        <w:rPr>
          <w:lang w:val="en-GB"/>
        </w:rPr>
      </w:pPr>
      <w:r w:rsidRPr="00FE3FF9">
        <w:rPr>
          <w:lang w:val="en-GB"/>
        </w:rPr>
        <w:t>1</w:t>
      </w:r>
      <w:r>
        <w:rPr>
          <w:lang w:val="en-GB"/>
        </w:rPr>
        <w:tab/>
      </w:r>
      <w:r w:rsidRPr="00FE3FF9">
        <w:rPr>
          <w:lang w:val="en-GB"/>
        </w:rPr>
        <w:t>The key point in column [6] are normally few lines summarizing the TRL assessment report referenced in column [4].</w:t>
      </w:r>
    </w:p>
    <w:p w14:paraId="43EA97F0" w14:textId="77777777" w:rsidR="004F4164" w:rsidRPr="00FE3FF9" w:rsidRDefault="004F4164" w:rsidP="004F4164">
      <w:pPr>
        <w:pStyle w:val="NOTEnumbered"/>
        <w:rPr>
          <w:lang w:val="en-GB"/>
        </w:rPr>
      </w:pPr>
      <w:r w:rsidRPr="00FE3FF9">
        <w:rPr>
          <w:lang w:val="en-GB"/>
        </w:rPr>
        <w:t>2</w:t>
      </w:r>
      <w:r>
        <w:rPr>
          <w:lang w:val="en-GB"/>
        </w:rPr>
        <w:tab/>
      </w:r>
      <w:r w:rsidRPr="00FE3FF9">
        <w:rPr>
          <w:lang w:val="en-GB"/>
        </w:rPr>
        <w:t>At the end of Phase B, the TRSL is introduced as part of the CIL.</w:t>
      </w:r>
    </w:p>
    <w:p w14:paraId="19D3B219" w14:textId="77777777" w:rsidR="004F4164" w:rsidRPr="00BB3803" w:rsidRDefault="004F4164" w:rsidP="004F4164">
      <w:pPr>
        <w:pStyle w:val="graphic"/>
      </w:pPr>
      <w:r>
        <w:rPr>
          <w:noProof/>
          <w:lang w:val="en-GB"/>
        </w:rPr>
        <w:lastRenderedPageBreak/>
        <w:drawing>
          <wp:inline distT="0" distB="0" distL="0" distR="0" wp14:anchorId="639054B5" wp14:editId="330E8E87">
            <wp:extent cx="5943600" cy="109474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42FBD" w14:textId="77777777" w:rsidR="004F4164" w:rsidRPr="004F4164" w:rsidRDefault="004F4164" w:rsidP="004F4164">
      <w:pPr>
        <w:pStyle w:val="CaptionAnnexFigure"/>
      </w:pPr>
      <w:bookmarkStart w:id="6" w:name="_Ref445822832"/>
      <w:bookmarkStart w:id="7" w:name="_Toc474402346"/>
      <w:r w:rsidRPr="004F4164">
        <w:t>: TRSL template</w:t>
      </w:r>
      <w:bookmarkEnd w:id="6"/>
      <w:bookmarkEnd w:id="7"/>
    </w:p>
    <w:p w14:paraId="43884A84" w14:textId="77777777" w:rsidR="00521F7F" w:rsidRPr="00693BB2" w:rsidRDefault="00521F7F">
      <w:pPr>
        <w:pStyle w:val="Annex3"/>
      </w:pPr>
      <w:r w:rsidRPr="00693BB2">
        <w:t>Special remarks</w:t>
      </w:r>
    </w:p>
    <w:p w14:paraId="5E9F7029" w14:textId="77777777" w:rsidR="00521F7F" w:rsidRPr="00693BB2" w:rsidRDefault="00521F7F" w:rsidP="00B320E5">
      <w:pPr>
        <w:pStyle w:val="requirelevel1"/>
        <w:numPr>
          <w:ilvl w:val="5"/>
          <w:numId w:val="65"/>
        </w:numPr>
      </w:pPr>
      <w:r w:rsidRPr="00693BB2">
        <w:t>The content of the TP may be merged with the content of the SEP.</w:t>
      </w:r>
    </w:p>
    <w:p w14:paraId="259EB64E" w14:textId="77777777" w:rsidR="00521F7F" w:rsidRPr="00693BB2" w:rsidRDefault="00521F7F" w:rsidP="00C64A76">
      <w:pPr>
        <w:pStyle w:val="requirelevel1"/>
      </w:pPr>
      <w:r w:rsidRPr="00693BB2">
        <w:t>The TP shall introduce the related activities, to be conducted during all phase(s) of the project.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A834" w14:textId="77777777" w:rsidR="00DC01E4" w:rsidRDefault="00DC01E4">
      <w:r>
        <w:separator/>
      </w:r>
    </w:p>
  </w:endnote>
  <w:endnote w:type="continuationSeparator" w:id="0">
    <w:p w14:paraId="7F0FC00F" w14:textId="77777777" w:rsidR="00DC01E4" w:rsidRDefault="00DC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9274" w14:textId="77777777" w:rsidR="00DC01E4" w:rsidRDefault="00DC01E4">
      <w:r>
        <w:separator/>
      </w:r>
    </w:p>
  </w:footnote>
  <w:footnote w:type="continuationSeparator" w:id="0">
    <w:p w14:paraId="49B62E9A" w14:textId="77777777" w:rsidR="00DC01E4" w:rsidRDefault="00DC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5171" w14:textId="77777777" w:rsidR="00C64A76" w:rsidRDefault="00C64A7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0" wp14:anchorId="01652672" wp14:editId="208084AF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" name="Picture 4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14:paraId="2CD929C1" w14:textId="77777777" w:rsidR="00C64A76" w:rsidRDefault="00475527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C64A76">
      <w:t>15 February 2017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 w15:restartNumberingAfterBreak="0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 w15:restartNumberingAfterBreak="0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 w15:restartNumberingAfterBreak="0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 w15:restartNumberingAfterBreak="0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 w15:restartNumberingAfterBreak="0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 w15:restartNumberingAfterBreak="0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 w15:restartNumberingAfterBreak="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 w15:restartNumberingAfterBreak="0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 w15:restartNumberingAfterBreak="0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F45DB4"/>
    <w:multiLevelType w:val="multilevel"/>
    <w:tmpl w:val="C5BA2080"/>
    <w:lvl w:ilvl="0">
      <w:start w:val="5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 w15:restartNumberingAfterBreak="0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 w15:restartNumberingAfterBreak="0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 w15:restartNumberingAfterBreak="0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 w15:restartNumberingAfterBreak="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 w15:restartNumberingAfterBreak="0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 w15:restartNumberingAfterBreak="0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 w15:restartNumberingAfterBreak="0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 w15:restartNumberingAfterBreak="0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 w15:restartNumberingAfterBreak="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 w15:restartNumberingAfterBreak="0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 w15:restartNumberingAfterBreak="0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 w15:restartNumberingAfterBreak="0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 w15:restartNumberingAfterBreak="0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 w15:restartNumberingAfterBreak="0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 w15:restartNumberingAfterBreak="0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 w15:restartNumberingAfterBreak="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 w15:restartNumberingAfterBreak="0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 w15:restartNumberingAfterBreak="0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 w15:restartNumberingAfterBreak="0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 w15:restartNumberingAfterBreak="0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 w15:restartNumberingAfterBreak="0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 w15:restartNumberingAfterBreak="0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 w15:restartNumberingAfterBreak="0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 w15:restartNumberingAfterBreak="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 w15:restartNumberingAfterBreak="0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 w16cid:durableId="405079735">
    <w:abstractNumId w:val="69"/>
  </w:num>
  <w:num w:numId="2" w16cid:durableId="442921093">
    <w:abstractNumId w:val="45"/>
  </w:num>
  <w:num w:numId="3" w16cid:durableId="405149352">
    <w:abstractNumId w:val="36"/>
  </w:num>
  <w:num w:numId="4" w16cid:durableId="480387293">
    <w:abstractNumId w:val="3"/>
  </w:num>
  <w:num w:numId="5" w16cid:durableId="1685479356">
    <w:abstractNumId w:val="2"/>
  </w:num>
  <w:num w:numId="6" w16cid:durableId="1003825921">
    <w:abstractNumId w:val="1"/>
  </w:num>
  <w:num w:numId="7" w16cid:durableId="1985500241">
    <w:abstractNumId w:val="0"/>
  </w:num>
  <w:num w:numId="8" w16cid:durableId="1444232121">
    <w:abstractNumId w:val="49"/>
  </w:num>
  <w:num w:numId="9" w16cid:durableId="799759980">
    <w:abstractNumId w:val="43"/>
  </w:num>
  <w:num w:numId="10" w16cid:durableId="2142920214">
    <w:abstractNumId w:val="65"/>
  </w:num>
  <w:num w:numId="11" w16cid:durableId="984046366">
    <w:abstractNumId w:val="7"/>
  </w:num>
  <w:num w:numId="12" w16cid:durableId="286665287">
    <w:abstractNumId w:val="15"/>
  </w:num>
  <w:num w:numId="13" w16cid:durableId="1397437982">
    <w:abstractNumId w:val="26"/>
  </w:num>
  <w:num w:numId="14" w16cid:durableId="2098136100">
    <w:abstractNumId w:val="20"/>
  </w:num>
  <w:num w:numId="15" w16cid:durableId="1438597347">
    <w:abstractNumId w:val="40"/>
  </w:num>
  <w:num w:numId="16" w16cid:durableId="1244024442">
    <w:abstractNumId w:val="52"/>
  </w:num>
  <w:num w:numId="17" w16cid:durableId="1428501879">
    <w:abstractNumId w:val="35"/>
  </w:num>
  <w:num w:numId="18" w16cid:durableId="1158884499">
    <w:abstractNumId w:val="63"/>
  </w:num>
  <w:num w:numId="19" w16cid:durableId="625353785">
    <w:abstractNumId w:val="71"/>
  </w:num>
  <w:num w:numId="20" w16cid:durableId="1562867317">
    <w:abstractNumId w:val="61"/>
  </w:num>
  <w:num w:numId="21" w16cid:durableId="561604536">
    <w:abstractNumId w:val="38"/>
  </w:num>
  <w:num w:numId="22" w16cid:durableId="1783920966">
    <w:abstractNumId w:val="11"/>
  </w:num>
  <w:num w:numId="23" w16cid:durableId="1604801760">
    <w:abstractNumId w:val="9"/>
  </w:num>
  <w:num w:numId="24" w16cid:durableId="89281816">
    <w:abstractNumId w:val="14"/>
  </w:num>
  <w:num w:numId="25" w16cid:durableId="1045445864">
    <w:abstractNumId w:val="59"/>
  </w:num>
  <w:num w:numId="26" w16cid:durableId="1269846224">
    <w:abstractNumId w:val="10"/>
  </w:num>
  <w:num w:numId="27" w16cid:durableId="1814562991">
    <w:abstractNumId w:val="33"/>
  </w:num>
  <w:num w:numId="28" w16cid:durableId="238369616">
    <w:abstractNumId w:val="66"/>
  </w:num>
  <w:num w:numId="29" w16cid:durableId="823938256">
    <w:abstractNumId w:val="16"/>
  </w:num>
  <w:num w:numId="30" w16cid:durableId="1127705214">
    <w:abstractNumId w:val="51"/>
  </w:num>
  <w:num w:numId="31" w16cid:durableId="927806975">
    <w:abstractNumId w:val="30"/>
  </w:num>
  <w:num w:numId="32" w16cid:durableId="1425300700">
    <w:abstractNumId w:val="13"/>
  </w:num>
  <w:num w:numId="33" w16cid:durableId="1601404318">
    <w:abstractNumId w:val="64"/>
  </w:num>
  <w:num w:numId="34" w16cid:durableId="2243417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36703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7805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8175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47856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19836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16583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6075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9995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8855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88004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59569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1602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61675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46402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1104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1828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74244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83024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09896265">
    <w:abstractNumId w:val="20"/>
  </w:num>
  <w:num w:numId="54" w16cid:durableId="2049061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1049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192289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967138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2531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0207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61909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02838345">
    <w:abstractNumId w:val="20"/>
  </w:num>
  <w:num w:numId="62" w16cid:durableId="501551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56237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9958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45739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43754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80963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38005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37546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860236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352586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27221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76048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40844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9826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85250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52859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67926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431972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46522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40022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40635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65369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34733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48582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860235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589180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95360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736360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56400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065987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78626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9324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01225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06777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338044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763227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80472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36811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03754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008336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2963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790512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35222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89943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12526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89835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460411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824893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006090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44365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57915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24215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58497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56312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8224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0314906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470168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438817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8748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4964600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0346187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505940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70279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6549935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675738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676555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2942928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889646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940525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784233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63195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8550719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007561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842113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10494635">
    <w:abstractNumId w:val="20"/>
  </w:num>
  <w:num w:numId="137" w16cid:durableId="661196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1907273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593192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38590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443650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382368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607003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012953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3580508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5431318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413894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94261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522668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686128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266549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631256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120836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520660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4960007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43066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0614368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6369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564020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2118523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6812070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92877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5099818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556046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9559441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1310518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2902074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765636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7256827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35551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103646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0038534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7008179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963924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351459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2377165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5996858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651443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895387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2934915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510292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863088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838158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856239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3597010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6522473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2045252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451947638">
    <w:abstractNumId w:val="27"/>
  </w:num>
  <w:num w:numId="189" w16cid:durableId="1485246168">
    <w:abstractNumId w:val="24"/>
  </w:num>
  <w:num w:numId="190" w16cid:durableId="7894702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707557470">
    <w:abstractNumId w:val="31"/>
  </w:num>
  <w:num w:numId="192" w16cid:durableId="633995418">
    <w:abstractNumId w:val="23"/>
  </w:num>
  <w:num w:numId="193" w16cid:durableId="1664427711">
    <w:abstractNumId w:val="21"/>
  </w:num>
  <w:num w:numId="194" w16cid:durableId="2013946497">
    <w:abstractNumId w:val="22"/>
  </w:num>
  <w:num w:numId="195" w16cid:durableId="288976535">
    <w:abstractNumId w:val="18"/>
  </w:num>
  <w:num w:numId="196" w16cid:durableId="1776367578">
    <w:abstractNumId w:val="44"/>
  </w:num>
  <w:num w:numId="197" w16cid:durableId="718865901">
    <w:abstractNumId w:val="68"/>
  </w:num>
  <w:num w:numId="198" w16cid:durableId="303586096">
    <w:abstractNumId w:val="17"/>
  </w:num>
  <w:num w:numId="199" w16cid:durableId="2142535355">
    <w:abstractNumId w:val="62"/>
  </w:num>
  <w:num w:numId="200" w16cid:durableId="2137020187">
    <w:abstractNumId w:val="39"/>
  </w:num>
  <w:num w:numId="201" w16cid:durableId="1955595104">
    <w:abstractNumId w:val="41"/>
  </w:num>
  <w:num w:numId="202" w16cid:durableId="2068842192">
    <w:abstractNumId w:val="72"/>
  </w:num>
  <w:num w:numId="203" w16cid:durableId="172183392">
    <w:abstractNumId w:val="55"/>
  </w:num>
  <w:num w:numId="204" w16cid:durableId="86847154">
    <w:abstractNumId w:val="60"/>
  </w:num>
  <w:num w:numId="205" w16cid:durableId="1381396578">
    <w:abstractNumId w:val="19"/>
  </w:num>
  <w:num w:numId="206" w16cid:durableId="1341850733">
    <w:abstractNumId w:val="46"/>
  </w:num>
  <w:num w:numId="207" w16cid:durableId="1574655286">
    <w:abstractNumId w:val="57"/>
  </w:num>
  <w:num w:numId="208" w16cid:durableId="800149646">
    <w:abstractNumId w:val="67"/>
  </w:num>
  <w:num w:numId="209" w16cid:durableId="2036879838">
    <w:abstractNumId w:val="47"/>
  </w:num>
  <w:num w:numId="210" w16cid:durableId="966551242">
    <w:abstractNumId w:val="37"/>
  </w:num>
  <w:num w:numId="211" w16cid:durableId="1478835929">
    <w:abstractNumId w:val="42"/>
  </w:num>
  <w:num w:numId="212" w16cid:durableId="1609701846">
    <w:abstractNumId w:val="28"/>
  </w:num>
  <w:num w:numId="213" w16cid:durableId="889851845">
    <w:abstractNumId w:val="73"/>
  </w:num>
  <w:num w:numId="214" w16cid:durableId="891116546">
    <w:abstractNumId w:val="34"/>
  </w:num>
  <w:num w:numId="215" w16cid:durableId="1878815398">
    <w:abstractNumId w:val="5"/>
  </w:num>
  <w:num w:numId="216" w16cid:durableId="508761529">
    <w:abstractNumId w:val="25"/>
  </w:num>
  <w:num w:numId="217" w16cid:durableId="1115447150">
    <w:abstractNumId w:val="58"/>
  </w:num>
  <w:num w:numId="218" w16cid:durableId="746996193">
    <w:abstractNumId w:val="48"/>
  </w:num>
  <w:num w:numId="219" w16cid:durableId="1551769715">
    <w:abstractNumId w:val="4"/>
  </w:num>
  <w:num w:numId="220" w16cid:durableId="894774600">
    <w:abstractNumId w:val="29"/>
  </w:num>
  <w:num w:numId="221" w16cid:durableId="268438244">
    <w:abstractNumId w:val="54"/>
  </w:num>
  <w:num w:numId="222" w16cid:durableId="274793255">
    <w:abstractNumId w:val="12"/>
  </w:num>
  <w:num w:numId="223" w16cid:durableId="688607268">
    <w:abstractNumId w:val="70"/>
  </w:num>
  <w:num w:numId="224" w16cid:durableId="330527752">
    <w:abstractNumId w:val="6"/>
  </w:num>
  <w:num w:numId="225" w16cid:durableId="973680545">
    <w:abstractNumId w:val="8"/>
  </w:num>
  <w:num w:numId="226" w16cid:durableId="889534907">
    <w:abstractNumId w:val="32"/>
  </w:num>
  <w:num w:numId="227" w16cid:durableId="1256672992">
    <w:abstractNumId w:val="53"/>
  </w:num>
  <w:num w:numId="228" w16cid:durableId="520704486">
    <w:abstractNumId w:val="50"/>
  </w:num>
  <w:num w:numId="229" w16cid:durableId="18904522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2998450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12782925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1911469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9501179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5343477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6304775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73651149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3052309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1544439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13354491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73678407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6502113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2125426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2347788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21307784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 w16cid:durableId="8515769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429669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 w16cid:durableId="10432896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8300577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16886736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11018772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6619429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1209550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8326034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7367770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588007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881166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 w16cid:durableId="12331545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659891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 w16cid:durableId="670447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5091750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 w16cid:durableId="214437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275262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3545804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527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4A76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01E4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221CA8"/>
  <w15:docId w15:val="{1A0826D8-5FC5-402D-8F39-2F0FE07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3CA5-FE82-471D-8BB4-6745C015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4711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3</cp:revision>
  <cp:lastPrinted>2017-01-30T16:37:00Z</cp:lastPrinted>
  <dcterms:created xsi:type="dcterms:W3CDTF">2021-08-13T13:35:00Z</dcterms:created>
  <dcterms:modified xsi:type="dcterms:W3CDTF">2023-01-24T11:07:00Z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MSIP_Label_3976fa30-1907-4356-8241-62ea5e1c0256_Enabled">
    <vt:lpwstr>true</vt:lpwstr>
  </property>
  <property fmtid="{D5CDD505-2E9C-101B-9397-08002B2CF9AE}" pid="19" name="MSIP_Label_3976fa30-1907-4356-8241-62ea5e1c0256_SetDate">
    <vt:lpwstr>2023-01-24T11:07:35Z</vt:lpwstr>
  </property>
  <property fmtid="{D5CDD505-2E9C-101B-9397-08002B2CF9AE}" pid="20" name="MSIP_Label_3976fa30-1907-4356-8241-62ea5e1c0256_Method">
    <vt:lpwstr>Standard</vt:lpwstr>
  </property>
  <property fmtid="{D5CDD505-2E9C-101B-9397-08002B2CF9AE}" pid="21" name="MSIP_Label_3976fa30-1907-4356-8241-62ea5e1c0256_Name">
    <vt:lpwstr>ESA UNCLASSIFIED – For ESA Official Use Only</vt:lpwstr>
  </property>
  <property fmtid="{D5CDD505-2E9C-101B-9397-08002B2CF9AE}" pid="22" name="MSIP_Label_3976fa30-1907-4356-8241-62ea5e1c0256_SiteId">
    <vt:lpwstr>9a5cacd0-2bef-4dd7-ac5c-7ebe1f54f495</vt:lpwstr>
  </property>
  <property fmtid="{D5CDD505-2E9C-101B-9397-08002B2CF9AE}" pid="23" name="MSIP_Label_3976fa30-1907-4356-8241-62ea5e1c0256_ActionId">
    <vt:lpwstr>48720b4b-820e-411e-9370-5220f5401bed</vt:lpwstr>
  </property>
  <property fmtid="{D5CDD505-2E9C-101B-9397-08002B2CF9AE}" pid="24" name="MSIP_Label_3976fa30-1907-4356-8241-62ea5e1c0256_ContentBits">
    <vt:lpwstr>0</vt:lpwstr>
  </property>
</Properties>
</file>