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B0ECDD5" w14:textId="77777777" w:rsidR="00B1557F" w:rsidRPr="007C0475" w:rsidRDefault="00734AB2" w:rsidP="00B1557F">
      <w:pPr>
        <w:pStyle w:val="graphic"/>
        <w:rPr>
          <w:lang w:val="en-GB"/>
        </w:rPr>
      </w:pPr>
      <w:r w:rsidRPr="007C0475">
        <w:rPr>
          <w:lang w:val="en-GB"/>
        </w:rPr>
        <w:fldChar w:fldCharType="begin"/>
      </w:r>
      <w:r w:rsidRPr="007C0475">
        <w:rPr>
          <w:lang w:val="en-GB"/>
        </w:rPr>
        <w:instrText xml:space="preserve">  </w:instrText>
      </w:r>
      <w:r w:rsidRPr="007C0475">
        <w:rPr>
          <w:lang w:val="en-GB"/>
        </w:rPr>
        <w:fldChar w:fldCharType="end"/>
      </w:r>
      <w:r w:rsidR="00B1557F" w:rsidRPr="007C0475">
        <w:rPr>
          <w:noProof/>
          <w:lang w:val="en-GB"/>
        </w:rPr>
        <w:drawing>
          <wp:inline distT="0" distB="0" distL="0" distR="0" wp14:anchorId="23BB7D1F" wp14:editId="7BFB2A1D">
            <wp:extent cx="4298400" cy="2592000"/>
            <wp:effectExtent l="0" t="0" r="6985" b="0"/>
            <wp:docPr id="8" name="Picture 8"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400" cy="2592000"/>
                    </a:xfrm>
                    <a:prstGeom prst="rect">
                      <a:avLst/>
                    </a:prstGeom>
                    <a:noFill/>
                    <a:ln>
                      <a:noFill/>
                    </a:ln>
                  </pic:spPr>
                </pic:pic>
              </a:graphicData>
            </a:graphic>
          </wp:inline>
        </w:drawing>
      </w:r>
    </w:p>
    <w:p w14:paraId="41FB318E" w14:textId="75FF7267" w:rsidR="00B1557F" w:rsidRPr="007C0475" w:rsidRDefault="00B1557F" w:rsidP="00213B4B">
      <w:pPr>
        <w:pStyle w:val="DocumentTitle"/>
        <w:tabs>
          <w:tab w:val="left" w:pos="3828"/>
        </w:tabs>
      </w:pPr>
      <w:r w:rsidRPr="007C0475">
        <w:rPr>
          <w:noProof/>
        </w:rPr>
        <mc:AlternateContent>
          <mc:Choice Requires="wps">
            <w:drawing>
              <wp:anchor distT="0" distB="0" distL="114300" distR="114300" simplePos="0" relativeHeight="251661824" behindDoc="0" locked="1" layoutInCell="1" allowOverlap="1" wp14:anchorId="2B3383A9" wp14:editId="5B2F8078">
                <wp:simplePos x="0" y="0"/>
                <wp:positionH relativeFrom="page">
                  <wp:posOffset>3960495</wp:posOffset>
                </wp:positionH>
                <wp:positionV relativeFrom="page">
                  <wp:posOffset>9001125</wp:posOffset>
                </wp:positionV>
                <wp:extent cx="2774315" cy="853440"/>
                <wp:effectExtent l="0" t="0" r="0" b="3810"/>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E4BAF" w14:textId="77777777" w:rsidR="00537B80" w:rsidRPr="0074577B" w:rsidRDefault="00537B80" w:rsidP="00B1557F">
                            <w:pPr>
                              <w:jc w:val="right"/>
                              <w:rPr>
                                <w:rFonts w:ascii="Arial" w:hAnsi="Arial" w:cs="Arial"/>
                                <w:b/>
                              </w:rPr>
                            </w:pPr>
                            <w:r w:rsidRPr="0074577B">
                              <w:rPr>
                                <w:rFonts w:ascii="Arial" w:hAnsi="Arial" w:cs="Arial"/>
                                <w:b/>
                              </w:rPr>
                              <w:t>ECSS Secretariat</w:t>
                            </w:r>
                          </w:p>
                          <w:p w14:paraId="075A320C" w14:textId="77777777" w:rsidR="00537B80" w:rsidRPr="0074577B" w:rsidRDefault="00537B80" w:rsidP="00B1557F">
                            <w:pPr>
                              <w:jc w:val="right"/>
                              <w:rPr>
                                <w:rFonts w:ascii="Arial" w:hAnsi="Arial" w:cs="Arial"/>
                                <w:b/>
                              </w:rPr>
                            </w:pPr>
                            <w:r w:rsidRPr="0074577B">
                              <w:rPr>
                                <w:rFonts w:ascii="Arial" w:hAnsi="Arial" w:cs="Arial"/>
                                <w:b/>
                              </w:rPr>
                              <w:t>ESA-ESTEC</w:t>
                            </w:r>
                          </w:p>
                          <w:p w14:paraId="2A3EB60D" w14:textId="77777777" w:rsidR="00537B80" w:rsidRPr="0074577B" w:rsidRDefault="00537B80" w:rsidP="00B1557F">
                            <w:pPr>
                              <w:jc w:val="right"/>
                              <w:rPr>
                                <w:rFonts w:ascii="Arial" w:hAnsi="Arial" w:cs="Arial"/>
                                <w:b/>
                              </w:rPr>
                            </w:pPr>
                            <w:r w:rsidRPr="0074577B">
                              <w:rPr>
                                <w:rFonts w:ascii="Arial" w:hAnsi="Arial" w:cs="Arial"/>
                                <w:b/>
                              </w:rPr>
                              <w:t>Requirements &amp; Standards Division</w:t>
                            </w:r>
                          </w:p>
                          <w:p w14:paraId="42DAD356" w14:textId="77777777" w:rsidR="00537B80" w:rsidRPr="0074577B" w:rsidRDefault="00537B80" w:rsidP="00B1557F">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383A9"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awtAIAALg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C5K0aw&#10;tAIAALgFAAAOAAAAAAAAAAAAAAAAAC4CAABkcnMvZTJvRG9jLnhtbFBLAQItABQABgAIAAAAIQA9&#10;+ERh5QAAAA4BAAAPAAAAAAAAAAAAAAAAAA4FAABkcnMvZG93bnJldi54bWxQSwUGAAAAAAQABADz&#10;AAAAIAYAAAAA&#10;" filled="f" stroked="f">
                <v:textbox>
                  <w:txbxContent>
                    <w:p w14:paraId="296E4BAF" w14:textId="77777777" w:rsidR="00537B80" w:rsidRPr="0074577B" w:rsidRDefault="00537B80" w:rsidP="00B1557F">
                      <w:pPr>
                        <w:jc w:val="right"/>
                        <w:rPr>
                          <w:rFonts w:ascii="Arial" w:hAnsi="Arial" w:cs="Arial"/>
                          <w:b/>
                        </w:rPr>
                      </w:pPr>
                      <w:r w:rsidRPr="0074577B">
                        <w:rPr>
                          <w:rFonts w:ascii="Arial" w:hAnsi="Arial" w:cs="Arial"/>
                          <w:b/>
                        </w:rPr>
                        <w:t>ECSS Secretariat</w:t>
                      </w:r>
                    </w:p>
                    <w:p w14:paraId="075A320C" w14:textId="77777777" w:rsidR="00537B80" w:rsidRPr="0074577B" w:rsidRDefault="00537B80" w:rsidP="00B1557F">
                      <w:pPr>
                        <w:jc w:val="right"/>
                        <w:rPr>
                          <w:rFonts w:ascii="Arial" w:hAnsi="Arial" w:cs="Arial"/>
                          <w:b/>
                        </w:rPr>
                      </w:pPr>
                      <w:r w:rsidRPr="0074577B">
                        <w:rPr>
                          <w:rFonts w:ascii="Arial" w:hAnsi="Arial" w:cs="Arial"/>
                          <w:b/>
                        </w:rPr>
                        <w:t>ESA-ESTEC</w:t>
                      </w:r>
                    </w:p>
                    <w:p w14:paraId="2A3EB60D" w14:textId="77777777" w:rsidR="00537B80" w:rsidRPr="0074577B" w:rsidRDefault="00537B80" w:rsidP="00B1557F">
                      <w:pPr>
                        <w:jc w:val="right"/>
                        <w:rPr>
                          <w:rFonts w:ascii="Arial" w:hAnsi="Arial" w:cs="Arial"/>
                          <w:b/>
                        </w:rPr>
                      </w:pPr>
                      <w:r w:rsidRPr="0074577B">
                        <w:rPr>
                          <w:rFonts w:ascii="Arial" w:hAnsi="Arial" w:cs="Arial"/>
                          <w:b/>
                        </w:rPr>
                        <w:t>Requirements &amp; Standards Division</w:t>
                      </w:r>
                    </w:p>
                    <w:p w14:paraId="42DAD356" w14:textId="77777777" w:rsidR="00537B80" w:rsidRPr="0074577B" w:rsidRDefault="00537B80" w:rsidP="00B1557F">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v:textbox>
                <w10:wrap type="square" anchorx="page" anchory="page"/>
                <w10:anchorlock/>
              </v:shape>
            </w:pict>
          </mc:Fallback>
        </mc:AlternateContent>
      </w:r>
      <w:fldSimple w:instr=" DOCPROPERTY  &quot;ECSS Discipline&quot;  \* MERGEFORMAT ">
        <w:r w:rsidR="00AA0720">
          <w:t>Space engineering</w:t>
        </w:r>
      </w:fldSimple>
    </w:p>
    <w:p w14:paraId="5E433F0C" w14:textId="73C247B7" w:rsidR="00AE0CE6" w:rsidRPr="007C0475" w:rsidRDefault="006E63AD" w:rsidP="00D148F2">
      <w:pPr>
        <w:pStyle w:val="Subtitle"/>
      </w:pPr>
      <w:fldSimple w:instr=" SUBJECT  \* FirstCap  \* MERGEFORMAT ">
        <w:r w:rsidR="00AA0720">
          <w:t>SpaceWire - Links, nodes, routers and networks</w:t>
        </w:r>
      </w:fldSimple>
    </w:p>
    <w:p w14:paraId="54D6A346" w14:textId="77777777" w:rsidR="00793720" w:rsidRPr="007C0475" w:rsidRDefault="00141264" w:rsidP="00480C53">
      <w:pPr>
        <w:pStyle w:val="paragraph"/>
        <w:pageBreakBefore/>
        <w:spacing w:before="1560"/>
        <w:ind w:left="0"/>
        <w:rPr>
          <w:rFonts w:ascii="Arial" w:hAnsi="Arial" w:cs="Arial"/>
          <w:b/>
        </w:rPr>
      </w:pPr>
      <w:r w:rsidRPr="007C0475">
        <w:rPr>
          <w:rFonts w:ascii="Arial" w:hAnsi="Arial" w:cs="Arial"/>
          <w:b/>
        </w:rPr>
        <w:lastRenderedPageBreak/>
        <w:t>Foreword</w:t>
      </w:r>
    </w:p>
    <w:p w14:paraId="49428E32" w14:textId="798764A7" w:rsidR="00B33581" w:rsidRPr="007C0475" w:rsidRDefault="00B33581" w:rsidP="00E326C5">
      <w:pPr>
        <w:pStyle w:val="paragraph"/>
        <w:ind w:left="0"/>
      </w:pPr>
      <w:r w:rsidRPr="007C0475">
        <w:t>This Standard is one of the series of ECSS Standards intended to be applied together for the management, engineering</w:t>
      </w:r>
      <w:r w:rsidR="001174F3" w:rsidRPr="007C0475">
        <w:t>,</w:t>
      </w:r>
      <w:r w:rsidRPr="007C0475">
        <w:t xml:space="preserve"> product assurance </w:t>
      </w:r>
      <w:r w:rsidR="001174F3" w:rsidRPr="007C0475">
        <w:t xml:space="preserve">and sustainability </w:t>
      </w:r>
      <w:r w:rsidRPr="007C0475">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1955DEDF" w14:textId="77777777" w:rsidR="00B33581" w:rsidRPr="007C0475" w:rsidRDefault="00B33581" w:rsidP="00E326C5">
      <w:pPr>
        <w:pStyle w:val="paragraph"/>
        <w:ind w:left="0"/>
      </w:pPr>
      <w:r w:rsidRPr="007C0475">
        <w:t xml:space="preserve">This Standard has been prepared by the </w:t>
      </w:r>
      <w:r w:rsidR="0016587D" w:rsidRPr="007C0475">
        <w:t>ECSS-E-ST-</w:t>
      </w:r>
      <w:r w:rsidR="0046166E" w:rsidRPr="007C0475">
        <w:t>50-</w:t>
      </w:r>
      <w:r w:rsidR="00A1054F" w:rsidRPr="007C0475">
        <w:t>12C-Rev1</w:t>
      </w:r>
      <w:r w:rsidRPr="007C0475">
        <w:t xml:space="preserve"> Working Group, reviewed by the ECSS</w:t>
      </w:r>
      <w:r w:rsidR="00793720" w:rsidRPr="007C0475">
        <w:t xml:space="preserve"> </w:t>
      </w:r>
      <w:r w:rsidRPr="007C0475">
        <w:t>Executive Secretariat and approved by the ECSS Technical Authority.</w:t>
      </w:r>
    </w:p>
    <w:p w14:paraId="0E53C82A" w14:textId="77777777" w:rsidR="00793720" w:rsidRPr="007C0475" w:rsidRDefault="00793720" w:rsidP="007E5D58">
      <w:pPr>
        <w:pStyle w:val="paragraph"/>
        <w:spacing w:before="2040"/>
        <w:ind w:left="0"/>
        <w:rPr>
          <w:rFonts w:ascii="Arial" w:hAnsi="Arial" w:cs="Arial"/>
          <w:b/>
        </w:rPr>
      </w:pPr>
      <w:r w:rsidRPr="007C0475">
        <w:rPr>
          <w:rFonts w:ascii="Arial" w:hAnsi="Arial" w:cs="Arial"/>
          <w:b/>
        </w:rPr>
        <w:t>Disclaimer</w:t>
      </w:r>
    </w:p>
    <w:p w14:paraId="3F329ABF" w14:textId="77777777" w:rsidR="00793720" w:rsidRPr="007C0475" w:rsidRDefault="00793720" w:rsidP="00E326C5">
      <w:pPr>
        <w:pStyle w:val="paragraph"/>
        <w:ind w:left="0"/>
      </w:pPr>
      <w:r w:rsidRPr="007C0475">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7C0475">
        <w:t>S</w:t>
      </w:r>
      <w:r w:rsidRPr="007C0475">
        <w:t xml:space="preserve">tandard, whether or not based upon warranty, </w:t>
      </w:r>
      <w:r w:rsidR="00A1054F" w:rsidRPr="007C0475">
        <w:t>business agreement</w:t>
      </w:r>
      <w:r w:rsidRPr="007C0475">
        <w:t>, tort, or otherwise; whether or not injury was sustained by persons or property or otherwise; and whether or not loss was sustained from, or arose out of, the results of, the item, or any services that may be provided by ECSS.</w:t>
      </w:r>
    </w:p>
    <w:p w14:paraId="136760AA" w14:textId="77777777" w:rsidR="00793720" w:rsidRPr="007C0475" w:rsidRDefault="00793720" w:rsidP="007E5D58">
      <w:pPr>
        <w:pStyle w:val="Published"/>
        <w:spacing w:before="2040"/>
        <w:rPr>
          <w:sz w:val="20"/>
          <w:szCs w:val="20"/>
        </w:rPr>
      </w:pPr>
      <w:r w:rsidRPr="007C0475">
        <w:rPr>
          <w:sz w:val="20"/>
          <w:szCs w:val="20"/>
        </w:rPr>
        <w:t xml:space="preserve">Published by: </w:t>
      </w:r>
      <w:r w:rsidRPr="007C0475">
        <w:rPr>
          <w:sz w:val="20"/>
          <w:szCs w:val="20"/>
        </w:rPr>
        <w:tab/>
        <w:t>ESA Requirements and Standards Division</w:t>
      </w:r>
    </w:p>
    <w:p w14:paraId="7FF413F9" w14:textId="77777777" w:rsidR="00793720" w:rsidRPr="007C0475" w:rsidRDefault="00793720" w:rsidP="0066286B">
      <w:pPr>
        <w:pStyle w:val="Published"/>
        <w:rPr>
          <w:sz w:val="20"/>
          <w:szCs w:val="20"/>
        </w:rPr>
      </w:pPr>
      <w:r w:rsidRPr="007C0475">
        <w:rPr>
          <w:sz w:val="20"/>
          <w:szCs w:val="20"/>
        </w:rPr>
        <w:tab/>
        <w:t>ESTEC, P.O. Box 299,</w:t>
      </w:r>
    </w:p>
    <w:p w14:paraId="51AF3CD4" w14:textId="77777777" w:rsidR="00793720" w:rsidRPr="007C0475" w:rsidRDefault="00793720" w:rsidP="0066286B">
      <w:pPr>
        <w:pStyle w:val="Published"/>
        <w:rPr>
          <w:sz w:val="20"/>
          <w:szCs w:val="20"/>
        </w:rPr>
      </w:pPr>
      <w:r w:rsidRPr="007C0475">
        <w:rPr>
          <w:sz w:val="20"/>
          <w:szCs w:val="20"/>
        </w:rPr>
        <w:tab/>
        <w:t>2200 AG Noordwijk</w:t>
      </w:r>
    </w:p>
    <w:p w14:paraId="4ABD7724" w14:textId="77777777" w:rsidR="00793720" w:rsidRPr="007C0475" w:rsidRDefault="00793720" w:rsidP="0066286B">
      <w:pPr>
        <w:pStyle w:val="Published"/>
        <w:rPr>
          <w:sz w:val="20"/>
          <w:szCs w:val="20"/>
        </w:rPr>
      </w:pPr>
      <w:r w:rsidRPr="007C0475">
        <w:rPr>
          <w:sz w:val="20"/>
          <w:szCs w:val="20"/>
        </w:rPr>
        <w:tab/>
        <w:t>The Netherlands</w:t>
      </w:r>
    </w:p>
    <w:p w14:paraId="61909005" w14:textId="54CAE30D" w:rsidR="00793720" w:rsidRPr="007C0475" w:rsidRDefault="00793720" w:rsidP="0066286B">
      <w:pPr>
        <w:pStyle w:val="Published"/>
        <w:rPr>
          <w:sz w:val="20"/>
          <w:szCs w:val="20"/>
        </w:rPr>
      </w:pPr>
      <w:r w:rsidRPr="007C0475">
        <w:rPr>
          <w:sz w:val="20"/>
          <w:szCs w:val="20"/>
        </w:rPr>
        <w:t xml:space="preserve">Copyright: </w:t>
      </w:r>
      <w:r w:rsidRPr="007C0475">
        <w:rPr>
          <w:sz w:val="20"/>
          <w:szCs w:val="20"/>
        </w:rPr>
        <w:tab/>
        <w:t>20</w:t>
      </w:r>
      <w:r w:rsidR="00B86E97" w:rsidRPr="007C0475">
        <w:rPr>
          <w:sz w:val="20"/>
          <w:szCs w:val="20"/>
        </w:rPr>
        <w:t>1</w:t>
      </w:r>
      <w:r w:rsidR="00C15EB5" w:rsidRPr="007C0475">
        <w:rPr>
          <w:sz w:val="20"/>
          <w:szCs w:val="20"/>
        </w:rPr>
        <w:t>9</w:t>
      </w:r>
      <w:r w:rsidRPr="007C0475">
        <w:rPr>
          <w:sz w:val="20"/>
          <w:szCs w:val="20"/>
        </w:rPr>
        <w:t>© by the European Space Agency for the members of ECSS</w:t>
      </w:r>
    </w:p>
    <w:p w14:paraId="01F1F7E5" w14:textId="6575FE1B" w:rsidR="003B3CAA" w:rsidRDefault="003B3CAA" w:rsidP="003B3CAA">
      <w:pPr>
        <w:pStyle w:val="Heading0"/>
      </w:pPr>
      <w:bookmarkStart w:id="1" w:name="_Toc191723605"/>
      <w:bookmarkStart w:id="2" w:name="_Toc8902919"/>
      <w:r w:rsidRPr="007C0475">
        <w:lastRenderedPageBreak/>
        <w:t>Change log</w:t>
      </w:r>
      <w:bookmarkEnd w:id="1"/>
      <w:bookmarkEnd w:id="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5454"/>
      </w:tblGrid>
      <w:tr w:rsidR="00C15EB5" w:rsidRPr="007C0475" w14:paraId="45F21850" w14:textId="77777777" w:rsidTr="000F5213">
        <w:tc>
          <w:tcPr>
            <w:tcW w:w="1985" w:type="dxa"/>
          </w:tcPr>
          <w:p w14:paraId="44722A10" w14:textId="77777777" w:rsidR="00C15EB5" w:rsidRPr="007C0475" w:rsidRDefault="00C15EB5" w:rsidP="00D148F2">
            <w:pPr>
              <w:pStyle w:val="TablecellLEFT"/>
            </w:pPr>
            <w:r w:rsidRPr="007C0475">
              <w:t>ECSS</w:t>
            </w:r>
            <w:r w:rsidRPr="007C0475">
              <w:rPr>
                <w:rFonts w:ascii="Cambria Math" w:hAnsi="Cambria Math" w:cs="Cambria Math"/>
              </w:rPr>
              <w:t>‐</w:t>
            </w:r>
            <w:r w:rsidRPr="007C0475">
              <w:t>E</w:t>
            </w:r>
            <w:r w:rsidRPr="007C0475">
              <w:rPr>
                <w:rFonts w:ascii="Cambria Math" w:hAnsi="Cambria Math" w:cs="Cambria Math"/>
              </w:rPr>
              <w:t>‐</w:t>
            </w:r>
            <w:r w:rsidRPr="007C0475">
              <w:t>50</w:t>
            </w:r>
            <w:r w:rsidRPr="007C0475">
              <w:rPr>
                <w:rFonts w:ascii="Cambria Math" w:hAnsi="Cambria Math" w:cs="Cambria Math"/>
              </w:rPr>
              <w:t>‐</w:t>
            </w:r>
            <w:r w:rsidRPr="007C0475">
              <w:t>12A</w:t>
            </w:r>
          </w:p>
        </w:tc>
        <w:tc>
          <w:tcPr>
            <w:tcW w:w="5454" w:type="dxa"/>
          </w:tcPr>
          <w:p w14:paraId="11B41E10" w14:textId="77777777" w:rsidR="00C15EB5" w:rsidRPr="007C0475" w:rsidRDefault="00C15EB5" w:rsidP="00D148F2">
            <w:pPr>
              <w:pStyle w:val="TablecellLEFT"/>
            </w:pPr>
            <w:r w:rsidRPr="007C0475">
              <w:t>First issue.</w:t>
            </w:r>
          </w:p>
        </w:tc>
      </w:tr>
      <w:tr w:rsidR="00C15EB5" w:rsidRPr="007C0475" w14:paraId="3CB85D3A" w14:textId="77777777" w:rsidTr="000F5213">
        <w:tc>
          <w:tcPr>
            <w:tcW w:w="1985" w:type="dxa"/>
          </w:tcPr>
          <w:p w14:paraId="739BA05B" w14:textId="77777777" w:rsidR="00C15EB5" w:rsidRPr="007C0475" w:rsidRDefault="00C15EB5" w:rsidP="00D148F2">
            <w:pPr>
              <w:pStyle w:val="TablecellLEFT"/>
            </w:pPr>
            <w:r w:rsidRPr="007C0475">
              <w:t>ECSS</w:t>
            </w:r>
            <w:r w:rsidRPr="007C0475">
              <w:rPr>
                <w:rFonts w:ascii="Cambria Math" w:hAnsi="Cambria Math" w:cs="Cambria Math"/>
              </w:rPr>
              <w:t>‐</w:t>
            </w:r>
            <w:r w:rsidRPr="007C0475">
              <w:t>E</w:t>
            </w:r>
            <w:r w:rsidRPr="007C0475">
              <w:rPr>
                <w:rFonts w:ascii="Cambria Math" w:hAnsi="Cambria Math" w:cs="Cambria Math"/>
              </w:rPr>
              <w:t>‐</w:t>
            </w:r>
            <w:r w:rsidRPr="007C0475">
              <w:t>50</w:t>
            </w:r>
            <w:r w:rsidRPr="007C0475">
              <w:rPr>
                <w:rFonts w:ascii="Cambria Math" w:hAnsi="Cambria Math" w:cs="Cambria Math"/>
              </w:rPr>
              <w:t>‐</w:t>
            </w:r>
            <w:r w:rsidRPr="007C0475">
              <w:t>12B</w:t>
            </w:r>
          </w:p>
        </w:tc>
        <w:tc>
          <w:tcPr>
            <w:tcW w:w="5454" w:type="dxa"/>
          </w:tcPr>
          <w:p w14:paraId="72E7ABD7" w14:textId="77777777" w:rsidR="00C15EB5" w:rsidRPr="007C0475" w:rsidRDefault="00C15EB5" w:rsidP="00D148F2">
            <w:pPr>
              <w:pStyle w:val="TablecellLEFT"/>
            </w:pPr>
            <w:r w:rsidRPr="007C0475">
              <w:t>Never issued.</w:t>
            </w:r>
          </w:p>
        </w:tc>
      </w:tr>
      <w:tr w:rsidR="00C15EB5" w:rsidRPr="007C0475" w14:paraId="3FA5217D" w14:textId="77777777" w:rsidTr="000F5213">
        <w:tc>
          <w:tcPr>
            <w:tcW w:w="1985" w:type="dxa"/>
          </w:tcPr>
          <w:p w14:paraId="423CDF15" w14:textId="77777777" w:rsidR="00C15EB5" w:rsidRPr="007C0475" w:rsidRDefault="00C15EB5" w:rsidP="00D148F2">
            <w:pPr>
              <w:pStyle w:val="TablecellLEFT"/>
            </w:pPr>
            <w:r w:rsidRPr="007C0475">
              <w:t>ECSS</w:t>
            </w:r>
            <w:r w:rsidRPr="007C0475">
              <w:rPr>
                <w:rFonts w:ascii="Cambria Math" w:hAnsi="Cambria Math" w:cs="Cambria Math"/>
              </w:rPr>
              <w:t>‐</w:t>
            </w:r>
            <w:r w:rsidRPr="007C0475">
              <w:t>E</w:t>
            </w:r>
            <w:r w:rsidRPr="007C0475">
              <w:rPr>
                <w:rFonts w:ascii="Cambria Math" w:hAnsi="Cambria Math" w:cs="Cambria Math"/>
              </w:rPr>
              <w:t>‐</w:t>
            </w:r>
            <w:r w:rsidRPr="007C0475">
              <w:t>ST</w:t>
            </w:r>
            <w:r w:rsidRPr="007C0475">
              <w:rPr>
                <w:rFonts w:ascii="Cambria Math" w:hAnsi="Cambria Math" w:cs="Cambria Math"/>
              </w:rPr>
              <w:t>‐</w:t>
            </w:r>
            <w:r w:rsidRPr="007C0475">
              <w:t>50</w:t>
            </w:r>
            <w:r w:rsidRPr="007C0475">
              <w:rPr>
                <w:rFonts w:ascii="Cambria Math" w:hAnsi="Cambria Math" w:cs="Cambria Math"/>
              </w:rPr>
              <w:t>‐</w:t>
            </w:r>
            <w:r w:rsidRPr="007C0475">
              <w:t>12C</w:t>
            </w:r>
          </w:p>
          <w:p w14:paraId="07DD594F" w14:textId="34470B9C" w:rsidR="00C15EB5" w:rsidRPr="007C0475" w:rsidRDefault="00C15EB5" w:rsidP="00D148F2">
            <w:pPr>
              <w:pStyle w:val="TablecellLEFT"/>
            </w:pPr>
            <w:r w:rsidRPr="007C0475">
              <w:t>31 July 2008</w:t>
            </w:r>
          </w:p>
        </w:tc>
        <w:tc>
          <w:tcPr>
            <w:tcW w:w="5454" w:type="dxa"/>
          </w:tcPr>
          <w:p w14:paraId="15333BF2" w14:textId="77777777" w:rsidR="00C15EB5" w:rsidRPr="007C0475" w:rsidRDefault="00C15EB5" w:rsidP="00D148F2">
            <w:pPr>
              <w:pStyle w:val="TablecellLEFT"/>
            </w:pPr>
            <w:r w:rsidRPr="007C0475">
              <w:t>Second issue.</w:t>
            </w:r>
          </w:p>
          <w:p w14:paraId="698F75BF" w14:textId="77777777" w:rsidR="00C15EB5" w:rsidRPr="007C0475" w:rsidRDefault="00C15EB5" w:rsidP="00D148F2">
            <w:pPr>
              <w:pStyle w:val="TablecellLEFT"/>
            </w:pPr>
            <w:r w:rsidRPr="007C0475">
              <w:t>Editorial changes to conform with the new ECSS template and reorganization of information in clause 10.</w:t>
            </w:r>
          </w:p>
        </w:tc>
      </w:tr>
      <w:tr w:rsidR="00C15EB5" w:rsidRPr="007C0475" w14:paraId="2D2241C7" w14:textId="77777777" w:rsidTr="000F5213">
        <w:tc>
          <w:tcPr>
            <w:tcW w:w="1985" w:type="dxa"/>
          </w:tcPr>
          <w:p w14:paraId="49D20EDF" w14:textId="42EA30DF" w:rsidR="00C15EB5" w:rsidRPr="007C0475" w:rsidRDefault="006E63AD" w:rsidP="00D148F2">
            <w:pPr>
              <w:pStyle w:val="TablecellLEFT"/>
            </w:pPr>
            <w:fldSimple w:instr=" DOCPROPERTY  &quot;ECSS Standard Number&quot;  \* MERGEFORMAT ">
              <w:r w:rsidR="00AA0720">
                <w:t>ECSS-E-ST-50-12C Rev.1</w:t>
              </w:r>
            </w:fldSimple>
          </w:p>
          <w:p w14:paraId="3D0290FA" w14:textId="18B45D40" w:rsidR="00C15EB5" w:rsidRPr="007C0475" w:rsidRDefault="006E63AD" w:rsidP="00D148F2">
            <w:pPr>
              <w:pStyle w:val="TablecellLEFT"/>
            </w:pPr>
            <w:fldSimple w:instr=" DOCPROPERTY  &quot;ECSS Standard Issue Date&quot;  \* MERGEFORMAT ">
              <w:r w:rsidR="00AA0720">
                <w:t>15 May 2019</w:t>
              </w:r>
            </w:fldSimple>
          </w:p>
        </w:tc>
        <w:tc>
          <w:tcPr>
            <w:tcW w:w="5454" w:type="dxa"/>
          </w:tcPr>
          <w:p w14:paraId="2DE598FC" w14:textId="77777777" w:rsidR="00C15EB5" w:rsidRPr="007C0475" w:rsidRDefault="00C15EB5" w:rsidP="00D148F2">
            <w:pPr>
              <w:pStyle w:val="TablecellLEFT"/>
            </w:pPr>
            <w:r w:rsidRPr="007C0475">
              <w:t>Third issue.</w:t>
            </w:r>
          </w:p>
          <w:p w14:paraId="5C2AC367" w14:textId="77777777" w:rsidR="00C15EB5" w:rsidRDefault="00C15EB5" w:rsidP="00D148F2">
            <w:pPr>
              <w:pStyle w:val="TablecellLEFT"/>
            </w:pPr>
            <w:r w:rsidRPr="007C0475">
              <w:t>Complete rewriting of the standard that aims to be compliant to the previous issues, while making essential improvements and required additions.</w:t>
            </w:r>
          </w:p>
          <w:p w14:paraId="6F9727AC" w14:textId="77777777" w:rsidR="00C15EB5" w:rsidRPr="007C0475" w:rsidRDefault="00C15EB5" w:rsidP="007F4868">
            <w:pPr>
              <w:pStyle w:val="Tablecell-bul1"/>
              <w:numPr>
                <w:ilvl w:val="0"/>
                <w:numId w:val="59"/>
              </w:numPr>
            </w:pPr>
            <w:r w:rsidRPr="007C0475">
              <w:t>General improvement of terms and clauses in line with ECSS rules.</w:t>
            </w:r>
          </w:p>
          <w:p w14:paraId="14D9E8D9" w14:textId="77777777" w:rsidR="00C15EB5" w:rsidRPr="007C0475" w:rsidRDefault="00C15EB5" w:rsidP="00F06BEA">
            <w:pPr>
              <w:pStyle w:val="Tablecell-bul1"/>
            </w:pPr>
            <w:r w:rsidRPr="007C0475">
              <w:t>Removal of errors and ambiguities throughout document.</w:t>
            </w:r>
          </w:p>
          <w:p w14:paraId="06C68DF3" w14:textId="77777777" w:rsidR="00C15EB5" w:rsidRPr="007C0475" w:rsidRDefault="00C15EB5" w:rsidP="00F06BEA">
            <w:pPr>
              <w:pStyle w:val="Tablecell-bul1"/>
            </w:pPr>
            <w:r w:rsidRPr="007C0475">
              <w:t>Clarifications of terms and inclusion of more terms in the list of terms.</w:t>
            </w:r>
          </w:p>
          <w:p w14:paraId="0A4050D6" w14:textId="77777777" w:rsidR="00C15EB5" w:rsidRPr="007C0475" w:rsidRDefault="00C15EB5" w:rsidP="00F06BEA">
            <w:pPr>
              <w:pStyle w:val="Tablecell-bul1"/>
            </w:pPr>
            <w:r w:rsidRPr="007C0475">
              <w:t>Improvement to the protocol layering and inclusion of a protocol stack diagram.</w:t>
            </w:r>
          </w:p>
          <w:p w14:paraId="6069E600" w14:textId="77777777" w:rsidR="00C15EB5" w:rsidRPr="007C0475" w:rsidRDefault="00C15EB5" w:rsidP="00F06BEA">
            <w:pPr>
              <w:pStyle w:val="Tablecell-bul1"/>
            </w:pPr>
            <w:r w:rsidRPr="007C0475">
              <w:t>Improvement to SpaceWire port architecture diagram.</w:t>
            </w:r>
          </w:p>
          <w:p w14:paraId="59A97A0C" w14:textId="709DC7D2" w:rsidR="00C15EB5" w:rsidRPr="007C0475" w:rsidRDefault="00C15EB5" w:rsidP="00F06BEA">
            <w:pPr>
              <w:pStyle w:val="Tablecell-bul1"/>
            </w:pPr>
            <w:r w:rsidRPr="007C0475">
              <w:t>Improvements to physical layer to allow other cable and connector solutions.</w:t>
            </w:r>
          </w:p>
          <w:p w14:paraId="55BBF55A" w14:textId="77777777" w:rsidR="00C15EB5" w:rsidRPr="007C0475" w:rsidRDefault="00C15EB5" w:rsidP="00F06BEA">
            <w:pPr>
              <w:pStyle w:val="Tablecell-bul1"/>
            </w:pPr>
            <w:r w:rsidRPr="007C0475">
              <w:t>Addition of recovery state diagram making the recovery operation clear.</w:t>
            </w:r>
          </w:p>
          <w:p w14:paraId="26C0531E" w14:textId="77777777" w:rsidR="00C15EB5" w:rsidRPr="007C0475" w:rsidRDefault="00C15EB5" w:rsidP="00F06BEA">
            <w:pPr>
              <w:pStyle w:val="Tablecell-bul1"/>
            </w:pPr>
            <w:r w:rsidRPr="007C0475">
              <w:t>Detailing of multicast operation.</w:t>
            </w:r>
          </w:p>
          <w:p w14:paraId="3B415C12" w14:textId="77777777" w:rsidR="00C15EB5" w:rsidRPr="007C0475" w:rsidRDefault="00C15EB5" w:rsidP="00F06BEA">
            <w:pPr>
              <w:pStyle w:val="Tablecell-bul1"/>
            </w:pPr>
            <w:r w:rsidRPr="007C0475">
              <w:t>Addition of distributed interrupts.</w:t>
            </w:r>
          </w:p>
          <w:p w14:paraId="557604E4" w14:textId="05064741" w:rsidR="00C15EB5" w:rsidRPr="007C0475" w:rsidRDefault="00C15EB5" w:rsidP="00F06BEA">
            <w:pPr>
              <w:pStyle w:val="Tablecell-bul1"/>
            </w:pPr>
            <w:r w:rsidRPr="007C0475">
              <w:t>Addition of UML diagrams and detailed descriptions of node, router, network, broadcast code and device.</w:t>
            </w:r>
          </w:p>
          <w:p w14:paraId="5E352E3F" w14:textId="77777777" w:rsidR="00C15EB5" w:rsidRDefault="00C15EB5" w:rsidP="00F06BEA">
            <w:pPr>
              <w:pStyle w:val="Tablecell-bul1"/>
            </w:pPr>
            <w:r w:rsidRPr="007C0475">
              <w:t>Addition of service interface specifications for all layers.</w:t>
            </w:r>
          </w:p>
          <w:p w14:paraId="0441B8F2" w14:textId="3266D989" w:rsidR="00D4784C" w:rsidRDefault="00D4784C" w:rsidP="00D4784C">
            <w:pPr>
              <w:pStyle w:val="TablecellLEFT"/>
            </w:pPr>
            <w:r>
              <w:fldChar w:fldCharType="begin"/>
            </w:r>
            <w:r>
              <w:instrText xml:space="preserve"> REF _Ref3392560 \w \h </w:instrText>
            </w:r>
            <w:r>
              <w:fldChar w:fldCharType="separate"/>
            </w:r>
            <w:r w:rsidR="00AA0720">
              <w:t>Annex A</w:t>
            </w:r>
            <w:r>
              <w:fldChar w:fldCharType="end"/>
            </w:r>
            <w:r>
              <w:t xml:space="preserve"> </w:t>
            </w:r>
            <w:r w:rsidRPr="00D4784C">
              <w:t>gives a brief overview of the technical changes introduced in this revision of the standard.</w:t>
            </w:r>
          </w:p>
          <w:p w14:paraId="2BA67D50" w14:textId="1C3712E5" w:rsidR="00D4784C" w:rsidRPr="007C0475" w:rsidRDefault="00D4784C" w:rsidP="00D4784C">
            <w:pPr>
              <w:pStyle w:val="TablecellLEFT"/>
            </w:pPr>
          </w:p>
        </w:tc>
      </w:tr>
    </w:tbl>
    <w:p w14:paraId="16422F5C" w14:textId="77777777" w:rsidR="0097265D" w:rsidRPr="007C0475" w:rsidRDefault="0097265D" w:rsidP="00D148F2">
      <w:pPr>
        <w:pStyle w:val="Contents"/>
      </w:pPr>
      <w:bookmarkStart w:id="3" w:name="_Toc191723606"/>
      <w:r w:rsidRPr="007C0475">
        <w:lastRenderedPageBreak/>
        <w:t>Table of contents</w:t>
      </w:r>
      <w:bookmarkEnd w:id="3"/>
    </w:p>
    <w:p w14:paraId="4972ACFD" w14:textId="3AB69FE6" w:rsidR="00AA0720" w:rsidRDefault="00D908FA">
      <w:pPr>
        <w:pStyle w:val="TOC1"/>
        <w:rPr>
          <w:rFonts w:asciiTheme="minorHAnsi" w:eastAsiaTheme="minorEastAsia" w:hAnsiTheme="minorHAnsi" w:cstheme="minorBidi"/>
          <w:b w:val="0"/>
          <w:sz w:val="22"/>
          <w:szCs w:val="22"/>
        </w:rPr>
      </w:pPr>
      <w:r w:rsidRPr="007C0475">
        <w:rPr>
          <w:b w:val="0"/>
          <w:noProof w:val="0"/>
        </w:rPr>
        <w:fldChar w:fldCharType="begin"/>
      </w:r>
      <w:r w:rsidRPr="007C0475">
        <w:rPr>
          <w:b w:val="0"/>
          <w:noProof w:val="0"/>
        </w:rPr>
        <w:instrText xml:space="preserve"> TOC \o "3-3" \h \z \t "Heading 1,1,Heading 2,2,Heading 0,1,Annex1,1,Annex2,2,Annex3,3" </w:instrText>
      </w:r>
      <w:r w:rsidRPr="007C0475">
        <w:rPr>
          <w:b w:val="0"/>
          <w:noProof w:val="0"/>
        </w:rPr>
        <w:fldChar w:fldCharType="separate"/>
      </w:r>
      <w:hyperlink w:anchor="_Toc8902919" w:history="1">
        <w:r w:rsidR="00AA0720" w:rsidRPr="00D54679">
          <w:rPr>
            <w:rStyle w:val="Hyperlink"/>
          </w:rPr>
          <w:t>Change log</w:t>
        </w:r>
        <w:r w:rsidR="00AA0720">
          <w:rPr>
            <w:webHidden/>
          </w:rPr>
          <w:tab/>
        </w:r>
        <w:r w:rsidR="00AA0720">
          <w:rPr>
            <w:webHidden/>
          </w:rPr>
          <w:fldChar w:fldCharType="begin"/>
        </w:r>
        <w:r w:rsidR="00AA0720">
          <w:rPr>
            <w:webHidden/>
          </w:rPr>
          <w:instrText xml:space="preserve"> PAGEREF _Toc8902919 \h </w:instrText>
        </w:r>
        <w:r w:rsidR="00AA0720">
          <w:rPr>
            <w:webHidden/>
          </w:rPr>
        </w:r>
        <w:r w:rsidR="00AA0720">
          <w:rPr>
            <w:webHidden/>
          </w:rPr>
          <w:fldChar w:fldCharType="separate"/>
        </w:r>
        <w:r w:rsidR="00AA0720">
          <w:rPr>
            <w:webHidden/>
          </w:rPr>
          <w:t>3</w:t>
        </w:r>
        <w:r w:rsidR="00AA0720">
          <w:rPr>
            <w:webHidden/>
          </w:rPr>
          <w:fldChar w:fldCharType="end"/>
        </w:r>
      </w:hyperlink>
    </w:p>
    <w:p w14:paraId="4F634658" w14:textId="32CB4F9D" w:rsidR="00AA0720" w:rsidRDefault="00130487">
      <w:pPr>
        <w:pStyle w:val="TOC1"/>
        <w:rPr>
          <w:rFonts w:asciiTheme="minorHAnsi" w:eastAsiaTheme="minorEastAsia" w:hAnsiTheme="minorHAnsi" w:cstheme="minorBidi"/>
          <w:b w:val="0"/>
          <w:sz w:val="22"/>
          <w:szCs w:val="22"/>
        </w:rPr>
      </w:pPr>
      <w:hyperlink w:anchor="_Toc8902920" w:history="1">
        <w:r w:rsidR="00AA0720" w:rsidRPr="00D54679">
          <w:rPr>
            <w:rStyle w:val="Hyperlink"/>
          </w:rPr>
          <w:t>1 Scope</w:t>
        </w:r>
        <w:r w:rsidR="00AA0720">
          <w:rPr>
            <w:webHidden/>
          </w:rPr>
          <w:tab/>
        </w:r>
        <w:r w:rsidR="00AA0720">
          <w:rPr>
            <w:webHidden/>
          </w:rPr>
          <w:fldChar w:fldCharType="begin"/>
        </w:r>
        <w:r w:rsidR="00AA0720">
          <w:rPr>
            <w:webHidden/>
          </w:rPr>
          <w:instrText xml:space="preserve"> PAGEREF _Toc8902920 \h </w:instrText>
        </w:r>
        <w:r w:rsidR="00AA0720">
          <w:rPr>
            <w:webHidden/>
          </w:rPr>
        </w:r>
        <w:r w:rsidR="00AA0720">
          <w:rPr>
            <w:webHidden/>
          </w:rPr>
          <w:fldChar w:fldCharType="separate"/>
        </w:r>
        <w:r w:rsidR="00AA0720">
          <w:rPr>
            <w:webHidden/>
          </w:rPr>
          <w:t>9</w:t>
        </w:r>
        <w:r w:rsidR="00AA0720">
          <w:rPr>
            <w:webHidden/>
          </w:rPr>
          <w:fldChar w:fldCharType="end"/>
        </w:r>
      </w:hyperlink>
    </w:p>
    <w:p w14:paraId="2E8E6F0B" w14:textId="58D576BB" w:rsidR="00AA0720" w:rsidRDefault="00130487">
      <w:pPr>
        <w:pStyle w:val="TOC1"/>
        <w:rPr>
          <w:rFonts w:asciiTheme="minorHAnsi" w:eastAsiaTheme="minorEastAsia" w:hAnsiTheme="minorHAnsi" w:cstheme="minorBidi"/>
          <w:b w:val="0"/>
          <w:sz w:val="22"/>
          <w:szCs w:val="22"/>
        </w:rPr>
      </w:pPr>
      <w:hyperlink w:anchor="_Toc8902921" w:history="1">
        <w:r w:rsidR="00AA0720" w:rsidRPr="00D54679">
          <w:rPr>
            <w:rStyle w:val="Hyperlink"/>
          </w:rPr>
          <w:t>2 Normative references</w:t>
        </w:r>
        <w:r w:rsidR="00AA0720">
          <w:rPr>
            <w:webHidden/>
          </w:rPr>
          <w:tab/>
        </w:r>
        <w:r w:rsidR="00AA0720">
          <w:rPr>
            <w:webHidden/>
          </w:rPr>
          <w:fldChar w:fldCharType="begin"/>
        </w:r>
        <w:r w:rsidR="00AA0720">
          <w:rPr>
            <w:webHidden/>
          </w:rPr>
          <w:instrText xml:space="preserve"> PAGEREF _Toc8902921 \h </w:instrText>
        </w:r>
        <w:r w:rsidR="00AA0720">
          <w:rPr>
            <w:webHidden/>
          </w:rPr>
        </w:r>
        <w:r w:rsidR="00AA0720">
          <w:rPr>
            <w:webHidden/>
          </w:rPr>
          <w:fldChar w:fldCharType="separate"/>
        </w:r>
        <w:r w:rsidR="00AA0720">
          <w:rPr>
            <w:webHidden/>
          </w:rPr>
          <w:t>10</w:t>
        </w:r>
        <w:r w:rsidR="00AA0720">
          <w:rPr>
            <w:webHidden/>
          </w:rPr>
          <w:fldChar w:fldCharType="end"/>
        </w:r>
      </w:hyperlink>
    </w:p>
    <w:p w14:paraId="2946C101" w14:textId="4A6E95D6" w:rsidR="00AA0720" w:rsidRDefault="00130487">
      <w:pPr>
        <w:pStyle w:val="TOC1"/>
        <w:rPr>
          <w:rFonts w:asciiTheme="minorHAnsi" w:eastAsiaTheme="minorEastAsia" w:hAnsiTheme="minorHAnsi" w:cstheme="minorBidi"/>
          <w:b w:val="0"/>
          <w:sz w:val="22"/>
          <w:szCs w:val="22"/>
        </w:rPr>
      </w:pPr>
      <w:hyperlink w:anchor="_Toc8902922" w:history="1">
        <w:r w:rsidR="00AA0720" w:rsidRPr="00D54679">
          <w:rPr>
            <w:rStyle w:val="Hyperlink"/>
          </w:rPr>
          <w:t>3 Terms, definitions and abbreviated terms</w:t>
        </w:r>
        <w:r w:rsidR="00AA0720">
          <w:rPr>
            <w:webHidden/>
          </w:rPr>
          <w:tab/>
        </w:r>
        <w:r w:rsidR="00AA0720">
          <w:rPr>
            <w:webHidden/>
          </w:rPr>
          <w:fldChar w:fldCharType="begin"/>
        </w:r>
        <w:r w:rsidR="00AA0720">
          <w:rPr>
            <w:webHidden/>
          </w:rPr>
          <w:instrText xml:space="preserve"> PAGEREF _Toc8902922 \h </w:instrText>
        </w:r>
        <w:r w:rsidR="00AA0720">
          <w:rPr>
            <w:webHidden/>
          </w:rPr>
        </w:r>
        <w:r w:rsidR="00AA0720">
          <w:rPr>
            <w:webHidden/>
          </w:rPr>
          <w:fldChar w:fldCharType="separate"/>
        </w:r>
        <w:r w:rsidR="00AA0720">
          <w:rPr>
            <w:webHidden/>
          </w:rPr>
          <w:t>11</w:t>
        </w:r>
        <w:r w:rsidR="00AA0720">
          <w:rPr>
            <w:webHidden/>
          </w:rPr>
          <w:fldChar w:fldCharType="end"/>
        </w:r>
      </w:hyperlink>
    </w:p>
    <w:p w14:paraId="1A670C32" w14:textId="5122D55B" w:rsidR="00AA0720" w:rsidRDefault="00130487">
      <w:pPr>
        <w:pStyle w:val="TOC2"/>
        <w:rPr>
          <w:rFonts w:asciiTheme="minorHAnsi" w:eastAsiaTheme="minorEastAsia" w:hAnsiTheme="minorHAnsi" w:cstheme="minorBidi"/>
        </w:rPr>
      </w:pPr>
      <w:hyperlink w:anchor="_Toc8902923" w:history="1">
        <w:r w:rsidR="00AA0720" w:rsidRPr="00D54679">
          <w:rPr>
            <w:rStyle w:val="Hyperlink"/>
          </w:rPr>
          <w:t>3.1</w:t>
        </w:r>
        <w:r w:rsidR="00AA0720">
          <w:rPr>
            <w:rFonts w:asciiTheme="minorHAnsi" w:eastAsiaTheme="minorEastAsia" w:hAnsiTheme="minorHAnsi" w:cstheme="minorBidi"/>
          </w:rPr>
          <w:tab/>
        </w:r>
        <w:r w:rsidR="00AA0720" w:rsidRPr="00D54679">
          <w:rPr>
            <w:rStyle w:val="Hyperlink"/>
          </w:rPr>
          <w:t>Terms from other standards</w:t>
        </w:r>
        <w:r w:rsidR="00AA0720">
          <w:rPr>
            <w:webHidden/>
          </w:rPr>
          <w:tab/>
        </w:r>
        <w:r w:rsidR="00AA0720">
          <w:rPr>
            <w:webHidden/>
          </w:rPr>
          <w:fldChar w:fldCharType="begin"/>
        </w:r>
        <w:r w:rsidR="00AA0720">
          <w:rPr>
            <w:webHidden/>
          </w:rPr>
          <w:instrText xml:space="preserve"> PAGEREF _Toc8902923 \h </w:instrText>
        </w:r>
        <w:r w:rsidR="00AA0720">
          <w:rPr>
            <w:webHidden/>
          </w:rPr>
        </w:r>
        <w:r w:rsidR="00AA0720">
          <w:rPr>
            <w:webHidden/>
          </w:rPr>
          <w:fldChar w:fldCharType="separate"/>
        </w:r>
        <w:r w:rsidR="00AA0720">
          <w:rPr>
            <w:webHidden/>
          </w:rPr>
          <w:t>11</w:t>
        </w:r>
        <w:r w:rsidR="00AA0720">
          <w:rPr>
            <w:webHidden/>
          </w:rPr>
          <w:fldChar w:fldCharType="end"/>
        </w:r>
      </w:hyperlink>
    </w:p>
    <w:p w14:paraId="7E4BA2EA" w14:textId="6CBD7B5D" w:rsidR="00AA0720" w:rsidRDefault="00130487">
      <w:pPr>
        <w:pStyle w:val="TOC2"/>
        <w:rPr>
          <w:rFonts w:asciiTheme="minorHAnsi" w:eastAsiaTheme="minorEastAsia" w:hAnsiTheme="minorHAnsi" w:cstheme="minorBidi"/>
        </w:rPr>
      </w:pPr>
      <w:hyperlink w:anchor="_Toc8902924" w:history="1">
        <w:r w:rsidR="00AA0720" w:rsidRPr="00D54679">
          <w:rPr>
            <w:rStyle w:val="Hyperlink"/>
          </w:rPr>
          <w:t>3.2</w:t>
        </w:r>
        <w:r w:rsidR="00AA0720">
          <w:rPr>
            <w:rFonts w:asciiTheme="minorHAnsi" w:eastAsiaTheme="minorEastAsia" w:hAnsiTheme="minorHAnsi" w:cstheme="minorBidi"/>
          </w:rPr>
          <w:tab/>
        </w:r>
        <w:r w:rsidR="00AA0720" w:rsidRPr="00D54679">
          <w:rPr>
            <w:rStyle w:val="Hyperlink"/>
          </w:rPr>
          <w:t>Terms specific to the present standard</w:t>
        </w:r>
        <w:r w:rsidR="00AA0720">
          <w:rPr>
            <w:webHidden/>
          </w:rPr>
          <w:tab/>
        </w:r>
        <w:r w:rsidR="00AA0720">
          <w:rPr>
            <w:webHidden/>
          </w:rPr>
          <w:fldChar w:fldCharType="begin"/>
        </w:r>
        <w:r w:rsidR="00AA0720">
          <w:rPr>
            <w:webHidden/>
          </w:rPr>
          <w:instrText xml:space="preserve"> PAGEREF _Toc8902924 \h </w:instrText>
        </w:r>
        <w:r w:rsidR="00AA0720">
          <w:rPr>
            <w:webHidden/>
          </w:rPr>
        </w:r>
        <w:r w:rsidR="00AA0720">
          <w:rPr>
            <w:webHidden/>
          </w:rPr>
          <w:fldChar w:fldCharType="separate"/>
        </w:r>
        <w:r w:rsidR="00AA0720">
          <w:rPr>
            <w:webHidden/>
          </w:rPr>
          <w:t>11</w:t>
        </w:r>
        <w:r w:rsidR="00AA0720">
          <w:rPr>
            <w:webHidden/>
          </w:rPr>
          <w:fldChar w:fldCharType="end"/>
        </w:r>
      </w:hyperlink>
    </w:p>
    <w:p w14:paraId="36B5F986" w14:textId="4BCEE87F" w:rsidR="00AA0720" w:rsidRDefault="00130487">
      <w:pPr>
        <w:pStyle w:val="TOC2"/>
        <w:rPr>
          <w:rFonts w:asciiTheme="minorHAnsi" w:eastAsiaTheme="minorEastAsia" w:hAnsiTheme="minorHAnsi" w:cstheme="minorBidi"/>
        </w:rPr>
      </w:pPr>
      <w:hyperlink w:anchor="_Toc8902925" w:history="1">
        <w:r w:rsidR="00AA0720" w:rsidRPr="00D54679">
          <w:rPr>
            <w:rStyle w:val="Hyperlink"/>
          </w:rPr>
          <w:t>3.3</w:t>
        </w:r>
        <w:r w:rsidR="00AA0720">
          <w:rPr>
            <w:rFonts w:asciiTheme="minorHAnsi" w:eastAsiaTheme="minorEastAsia" w:hAnsiTheme="minorHAnsi" w:cstheme="minorBidi"/>
          </w:rPr>
          <w:tab/>
        </w:r>
        <w:r w:rsidR="00AA0720" w:rsidRPr="00D54679">
          <w:rPr>
            <w:rStyle w:val="Hyperlink"/>
          </w:rPr>
          <w:t>Abbreviated terms</w:t>
        </w:r>
        <w:r w:rsidR="00AA0720">
          <w:rPr>
            <w:webHidden/>
          </w:rPr>
          <w:tab/>
        </w:r>
        <w:r w:rsidR="00AA0720">
          <w:rPr>
            <w:webHidden/>
          </w:rPr>
          <w:fldChar w:fldCharType="begin"/>
        </w:r>
        <w:r w:rsidR="00AA0720">
          <w:rPr>
            <w:webHidden/>
          </w:rPr>
          <w:instrText xml:space="preserve"> PAGEREF _Toc8902925 \h </w:instrText>
        </w:r>
        <w:r w:rsidR="00AA0720">
          <w:rPr>
            <w:webHidden/>
          </w:rPr>
        </w:r>
        <w:r w:rsidR="00AA0720">
          <w:rPr>
            <w:webHidden/>
          </w:rPr>
          <w:fldChar w:fldCharType="separate"/>
        </w:r>
        <w:r w:rsidR="00AA0720">
          <w:rPr>
            <w:webHidden/>
          </w:rPr>
          <w:t>21</w:t>
        </w:r>
        <w:r w:rsidR="00AA0720">
          <w:rPr>
            <w:webHidden/>
          </w:rPr>
          <w:fldChar w:fldCharType="end"/>
        </w:r>
      </w:hyperlink>
    </w:p>
    <w:p w14:paraId="7E324FBC" w14:textId="5AF08C7F" w:rsidR="00AA0720" w:rsidRDefault="00130487">
      <w:pPr>
        <w:pStyle w:val="TOC2"/>
        <w:rPr>
          <w:rFonts w:asciiTheme="minorHAnsi" w:eastAsiaTheme="minorEastAsia" w:hAnsiTheme="minorHAnsi" w:cstheme="minorBidi"/>
        </w:rPr>
      </w:pPr>
      <w:hyperlink w:anchor="_Toc8902926" w:history="1">
        <w:r w:rsidR="00AA0720" w:rsidRPr="00D54679">
          <w:rPr>
            <w:rStyle w:val="Hyperlink"/>
          </w:rPr>
          <w:t>3.4</w:t>
        </w:r>
        <w:r w:rsidR="00AA0720">
          <w:rPr>
            <w:rFonts w:asciiTheme="minorHAnsi" w:eastAsiaTheme="minorEastAsia" w:hAnsiTheme="minorHAnsi" w:cstheme="minorBidi"/>
          </w:rPr>
          <w:tab/>
        </w:r>
        <w:r w:rsidR="00AA0720" w:rsidRPr="00D54679">
          <w:rPr>
            <w:rStyle w:val="Hyperlink"/>
          </w:rPr>
          <w:t>Conventions</w:t>
        </w:r>
        <w:r w:rsidR="00AA0720">
          <w:rPr>
            <w:webHidden/>
          </w:rPr>
          <w:tab/>
        </w:r>
        <w:r w:rsidR="00AA0720">
          <w:rPr>
            <w:webHidden/>
          </w:rPr>
          <w:fldChar w:fldCharType="begin"/>
        </w:r>
        <w:r w:rsidR="00AA0720">
          <w:rPr>
            <w:webHidden/>
          </w:rPr>
          <w:instrText xml:space="preserve"> PAGEREF _Toc8902926 \h </w:instrText>
        </w:r>
        <w:r w:rsidR="00AA0720">
          <w:rPr>
            <w:webHidden/>
          </w:rPr>
        </w:r>
        <w:r w:rsidR="00AA0720">
          <w:rPr>
            <w:webHidden/>
          </w:rPr>
          <w:fldChar w:fldCharType="separate"/>
        </w:r>
        <w:r w:rsidR="00AA0720">
          <w:rPr>
            <w:webHidden/>
          </w:rPr>
          <w:t>22</w:t>
        </w:r>
        <w:r w:rsidR="00AA0720">
          <w:rPr>
            <w:webHidden/>
          </w:rPr>
          <w:fldChar w:fldCharType="end"/>
        </w:r>
      </w:hyperlink>
    </w:p>
    <w:p w14:paraId="6B29D921" w14:textId="79C2E25E" w:rsidR="00AA0720" w:rsidRDefault="00130487">
      <w:pPr>
        <w:pStyle w:val="TOC3"/>
        <w:rPr>
          <w:rFonts w:asciiTheme="minorHAnsi" w:eastAsiaTheme="minorEastAsia" w:hAnsiTheme="minorHAnsi" w:cstheme="minorBidi"/>
          <w:noProof/>
          <w:szCs w:val="22"/>
        </w:rPr>
      </w:pPr>
      <w:hyperlink w:anchor="_Toc8902927" w:history="1">
        <w:r w:rsidR="00AA0720" w:rsidRPr="00D54679">
          <w:rPr>
            <w:rStyle w:val="Hyperlink"/>
            <w:noProof/>
          </w:rPr>
          <w:t>3.4.1</w:t>
        </w:r>
        <w:r w:rsidR="00AA0720">
          <w:rPr>
            <w:rFonts w:asciiTheme="minorHAnsi" w:eastAsiaTheme="minorEastAsia" w:hAnsiTheme="minorHAnsi" w:cstheme="minorBidi"/>
            <w:noProof/>
            <w:szCs w:val="22"/>
          </w:rPr>
          <w:tab/>
        </w:r>
        <w:r w:rsidR="00AA0720" w:rsidRPr="00D54679">
          <w:rPr>
            <w:rStyle w:val="Hyperlink"/>
            <w:noProof/>
          </w:rPr>
          <w:t>Numbers</w:t>
        </w:r>
        <w:r w:rsidR="00AA0720">
          <w:rPr>
            <w:noProof/>
            <w:webHidden/>
          </w:rPr>
          <w:tab/>
        </w:r>
        <w:r w:rsidR="00AA0720">
          <w:rPr>
            <w:noProof/>
            <w:webHidden/>
          </w:rPr>
          <w:fldChar w:fldCharType="begin"/>
        </w:r>
        <w:r w:rsidR="00AA0720">
          <w:rPr>
            <w:noProof/>
            <w:webHidden/>
          </w:rPr>
          <w:instrText xml:space="preserve"> PAGEREF _Toc8902927 \h </w:instrText>
        </w:r>
        <w:r w:rsidR="00AA0720">
          <w:rPr>
            <w:noProof/>
            <w:webHidden/>
          </w:rPr>
        </w:r>
        <w:r w:rsidR="00AA0720">
          <w:rPr>
            <w:noProof/>
            <w:webHidden/>
          </w:rPr>
          <w:fldChar w:fldCharType="separate"/>
        </w:r>
        <w:r w:rsidR="00AA0720">
          <w:rPr>
            <w:noProof/>
            <w:webHidden/>
          </w:rPr>
          <w:t>22</w:t>
        </w:r>
        <w:r w:rsidR="00AA0720">
          <w:rPr>
            <w:noProof/>
            <w:webHidden/>
          </w:rPr>
          <w:fldChar w:fldCharType="end"/>
        </w:r>
      </w:hyperlink>
    </w:p>
    <w:p w14:paraId="3F7BAE51" w14:textId="4253B715" w:rsidR="00AA0720" w:rsidRDefault="00130487">
      <w:pPr>
        <w:pStyle w:val="TOC3"/>
        <w:rPr>
          <w:rFonts w:asciiTheme="minorHAnsi" w:eastAsiaTheme="minorEastAsia" w:hAnsiTheme="minorHAnsi" w:cstheme="minorBidi"/>
          <w:noProof/>
          <w:szCs w:val="22"/>
        </w:rPr>
      </w:pPr>
      <w:hyperlink w:anchor="_Toc8902928" w:history="1">
        <w:r w:rsidR="00AA0720" w:rsidRPr="00D54679">
          <w:rPr>
            <w:rStyle w:val="Hyperlink"/>
            <w:noProof/>
          </w:rPr>
          <w:t>3.4.2</w:t>
        </w:r>
        <w:r w:rsidR="00AA0720">
          <w:rPr>
            <w:rFonts w:asciiTheme="minorHAnsi" w:eastAsiaTheme="minorEastAsia" w:hAnsiTheme="minorHAnsi" w:cstheme="minorBidi"/>
            <w:noProof/>
            <w:szCs w:val="22"/>
          </w:rPr>
          <w:tab/>
        </w:r>
        <w:r w:rsidR="00AA0720" w:rsidRPr="00D54679">
          <w:rPr>
            <w:rStyle w:val="Hyperlink"/>
            <w:noProof/>
          </w:rPr>
          <w:t>Differential signals</w:t>
        </w:r>
        <w:r w:rsidR="00AA0720">
          <w:rPr>
            <w:noProof/>
            <w:webHidden/>
          </w:rPr>
          <w:tab/>
        </w:r>
        <w:r w:rsidR="00AA0720">
          <w:rPr>
            <w:noProof/>
            <w:webHidden/>
          </w:rPr>
          <w:fldChar w:fldCharType="begin"/>
        </w:r>
        <w:r w:rsidR="00AA0720">
          <w:rPr>
            <w:noProof/>
            <w:webHidden/>
          </w:rPr>
          <w:instrText xml:space="preserve"> PAGEREF _Toc8902928 \h </w:instrText>
        </w:r>
        <w:r w:rsidR="00AA0720">
          <w:rPr>
            <w:noProof/>
            <w:webHidden/>
          </w:rPr>
        </w:r>
        <w:r w:rsidR="00AA0720">
          <w:rPr>
            <w:noProof/>
            <w:webHidden/>
          </w:rPr>
          <w:fldChar w:fldCharType="separate"/>
        </w:r>
        <w:r w:rsidR="00AA0720">
          <w:rPr>
            <w:noProof/>
            <w:webHidden/>
          </w:rPr>
          <w:t>22</w:t>
        </w:r>
        <w:r w:rsidR="00AA0720">
          <w:rPr>
            <w:noProof/>
            <w:webHidden/>
          </w:rPr>
          <w:fldChar w:fldCharType="end"/>
        </w:r>
      </w:hyperlink>
    </w:p>
    <w:p w14:paraId="06DB1F7D" w14:textId="1305FB5F" w:rsidR="00AA0720" w:rsidRDefault="00130487">
      <w:pPr>
        <w:pStyle w:val="TOC3"/>
        <w:rPr>
          <w:rFonts w:asciiTheme="minorHAnsi" w:eastAsiaTheme="minorEastAsia" w:hAnsiTheme="minorHAnsi" w:cstheme="minorBidi"/>
          <w:noProof/>
          <w:szCs w:val="22"/>
        </w:rPr>
      </w:pPr>
      <w:hyperlink w:anchor="_Toc8902929" w:history="1">
        <w:r w:rsidR="00AA0720" w:rsidRPr="00D54679">
          <w:rPr>
            <w:rStyle w:val="Hyperlink"/>
            <w:noProof/>
          </w:rPr>
          <w:t>3.4.3</w:t>
        </w:r>
        <w:r w:rsidR="00AA0720">
          <w:rPr>
            <w:rFonts w:asciiTheme="minorHAnsi" w:eastAsiaTheme="minorEastAsia" w:hAnsiTheme="minorHAnsi" w:cstheme="minorBidi"/>
            <w:noProof/>
            <w:szCs w:val="22"/>
          </w:rPr>
          <w:tab/>
        </w:r>
        <w:r w:rsidR="00AA0720" w:rsidRPr="00D54679">
          <w:rPr>
            <w:rStyle w:val="Hyperlink"/>
            <w:noProof/>
          </w:rPr>
          <w:t>Order of sending bits in symbols</w:t>
        </w:r>
        <w:r w:rsidR="00AA0720">
          <w:rPr>
            <w:noProof/>
            <w:webHidden/>
          </w:rPr>
          <w:tab/>
        </w:r>
        <w:r w:rsidR="00AA0720">
          <w:rPr>
            <w:noProof/>
            <w:webHidden/>
          </w:rPr>
          <w:fldChar w:fldCharType="begin"/>
        </w:r>
        <w:r w:rsidR="00AA0720">
          <w:rPr>
            <w:noProof/>
            <w:webHidden/>
          </w:rPr>
          <w:instrText xml:space="preserve"> PAGEREF _Toc8902929 \h </w:instrText>
        </w:r>
        <w:r w:rsidR="00AA0720">
          <w:rPr>
            <w:noProof/>
            <w:webHidden/>
          </w:rPr>
        </w:r>
        <w:r w:rsidR="00AA0720">
          <w:rPr>
            <w:noProof/>
            <w:webHidden/>
          </w:rPr>
          <w:fldChar w:fldCharType="separate"/>
        </w:r>
        <w:r w:rsidR="00AA0720">
          <w:rPr>
            <w:noProof/>
            <w:webHidden/>
          </w:rPr>
          <w:t>22</w:t>
        </w:r>
        <w:r w:rsidR="00AA0720">
          <w:rPr>
            <w:noProof/>
            <w:webHidden/>
          </w:rPr>
          <w:fldChar w:fldCharType="end"/>
        </w:r>
      </w:hyperlink>
    </w:p>
    <w:p w14:paraId="1F53AB85" w14:textId="1E09164C" w:rsidR="00AA0720" w:rsidRDefault="00130487">
      <w:pPr>
        <w:pStyle w:val="TOC3"/>
        <w:rPr>
          <w:rFonts w:asciiTheme="minorHAnsi" w:eastAsiaTheme="minorEastAsia" w:hAnsiTheme="minorHAnsi" w:cstheme="minorBidi"/>
          <w:noProof/>
          <w:szCs w:val="22"/>
        </w:rPr>
      </w:pPr>
      <w:hyperlink w:anchor="_Toc8902930" w:history="1">
        <w:r w:rsidR="00AA0720" w:rsidRPr="00D54679">
          <w:rPr>
            <w:rStyle w:val="Hyperlink"/>
            <w:noProof/>
          </w:rPr>
          <w:t>3.4.4</w:t>
        </w:r>
        <w:r w:rsidR="00AA0720">
          <w:rPr>
            <w:rFonts w:asciiTheme="minorHAnsi" w:eastAsiaTheme="minorEastAsia" w:hAnsiTheme="minorHAnsi" w:cstheme="minorBidi"/>
            <w:noProof/>
            <w:szCs w:val="22"/>
          </w:rPr>
          <w:tab/>
        </w:r>
        <w:r w:rsidR="00AA0720" w:rsidRPr="00D54679">
          <w:rPr>
            <w:rStyle w:val="Hyperlink"/>
            <w:noProof/>
          </w:rPr>
          <w:t>Graphical representation of packets</w:t>
        </w:r>
        <w:r w:rsidR="00AA0720">
          <w:rPr>
            <w:noProof/>
            <w:webHidden/>
          </w:rPr>
          <w:tab/>
        </w:r>
        <w:r w:rsidR="00AA0720">
          <w:rPr>
            <w:noProof/>
            <w:webHidden/>
          </w:rPr>
          <w:fldChar w:fldCharType="begin"/>
        </w:r>
        <w:r w:rsidR="00AA0720">
          <w:rPr>
            <w:noProof/>
            <w:webHidden/>
          </w:rPr>
          <w:instrText xml:space="preserve"> PAGEREF _Toc8902930 \h </w:instrText>
        </w:r>
        <w:r w:rsidR="00AA0720">
          <w:rPr>
            <w:noProof/>
            <w:webHidden/>
          </w:rPr>
        </w:r>
        <w:r w:rsidR="00AA0720">
          <w:rPr>
            <w:noProof/>
            <w:webHidden/>
          </w:rPr>
          <w:fldChar w:fldCharType="separate"/>
        </w:r>
        <w:r w:rsidR="00AA0720">
          <w:rPr>
            <w:noProof/>
            <w:webHidden/>
          </w:rPr>
          <w:t>23</w:t>
        </w:r>
        <w:r w:rsidR="00AA0720">
          <w:rPr>
            <w:noProof/>
            <w:webHidden/>
          </w:rPr>
          <w:fldChar w:fldCharType="end"/>
        </w:r>
      </w:hyperlink>
    </w:p>
    <w:p w14:paraId="67E7CE21" w14:textId="444AFB31" w:rsidR="00AA0720" w:rsidRDefault="00130487">
      <w:pPr>
        <w:pStyle w:val="TOC3"/>
        <w:rPr>
          <w:rFonts w:asciiTheme="minorHAnsi" w:eastAsiaTheme="minorEastAsia" w:hAnsiTheme="minorHAnsi" w:cstheme="minorBidi"/>
          <w:noProof/>
          <w:szCs w:val="22"/>
        </w:rPr>
      </w:pPr>
      <w:hyperlink w:anchor="_Toc8902931" w:history="1">
        <w:r w:rsidR="00AA0720" w:rsidRPr="00D54679">
          <w:rPr>
            <w:rStyle w:val="Hyperlink"/>
            <w:noProof/>
          </w:rPr>
          <w:t>3.4.5</w:t>
        </w:r>
        <w:r w:rsidR="00AA0720">
          <w:rPr>
            <w:rFonts w:asciiTheme="minorHAnsi" w:eastAsiaTheme="minorEastAsia" w:hAnsiTheme="minorHAnsi" w:cstheme="minorBidi"/>
            <w:noProof/>
            <w:szCs w:val="22"/>
          </w:rPr>
          <w:tab/>
        </w:r>
        <w:r w:rsidR="00AA0720" w:rsidRPr="00D54679">
          <w:rPr>
            <w:rStyle w:val="Hyperlink"/>
            <w:noProof/>
          </w:rPr>
          <w:t>State diagram notation</w:t>
        </w:r>
        <w:r w:rsidR="00AA0720">
          <w:rPr>
            <w:noProof/>
            <w:webHidden/>
          </w:rPr>
          <w:tab/>
        </w:r>
        <w:r w:rsidR="00AA0720">
          <w:rPr>
            <w:noProof/>
            <w:webHidden/>
          </w:rPr>
          <w:fldChar w:fldCharType="begin"/>
        </w:r>
        <w:r w:rsidR="00AA0720">
          <w:rPr>
            <w:noProof/>
            <w:webHidden/>
          </w:rPr>
          <w:instrText xml:space="preserve"> PAGEREF _Toc8902931 \h </w:instrText>
        </w:r>
        <w:r w:rsidR="00AA0720">
          <w:rPr>
            <w:noProof/>
            <w:webHidden/>
          </w:rPr>
        </w:r>
        <w:r w:rsidR="00AA0720">
          <w:rPr>
            <w:noProof/>
            <w:webHidden/>
          </w:rPr>
          <w:fldChar w:fldCharType="separate"/>
        </w:r>
        <w:r w:rsidR="00AA0720">
          <w:rPr>
            <w:noProof/>
            <w:webHidden/>
          </w:rPr>
          <w:t>23</w:t>
        </w:r>
        <w:r w:rsidR="00AA0720">
          <w:rPr>
            <w:noProof/>
            <w:webHidden/>
          </w:rPr>
          <w:fldChar w:fldCharType="end"/>
        </w:r>
      </w:hyperlink>
    </w:p>
    <w:p w14:paraId="42DBA666" w14:textId="7C332062" w:rsidR="00AA0720" w:rsidRDefault="00130487">
      <w:pPr>
        <w:pStyle w:val="TOC3"/>
        <w:rPr>
          <w:rFonts w:asciiTheme="minorHAnsi" w:eastAsiaTheme="minorEastAsia" w:hAnsiTheme="minorHAnsi" w:cstheme="minorBidi"/>
          <w:noProof/>
          <w:szCs w:val="22"/>
        </w:rPr>
      </w:pPr>
      <w:hyperlink w:anchor="_Toc8902932" w:history="1">
        <w:r w:rsidR="00AA0720" w:rsidRPr="00D54679">
          <w:rPr>
            <w:rStyle w:val="Hyperlink"/>
            <w:noProof/>
          </w:rPr>
          <w:t>3.4.6</w:t>
        </w:r>
        <w:r w:rsidR="00AA0720">
          <w:rPr>
            <w:rFonts w:asciiTheme="minorHAnsi" w:eastAsiaTheme="minorEastAsia" w:hAnsiTheme="minorHAnsi" w:cstheme="minorBidi"/>
            <w:noProof/>
            <w:szCs w:val="22"/>
          </w:rPr>
          <w:tab/>
        </w:r>
        <w:r w:rsidR="00AA0720" w:rsidRPr="00D54679">
          <w:rPr>
            <w:rStyle w:val="Hyperlink"/>
            <w:noProof/>
          </w:rPr>
          <w:t>UML diagram notation</w:t>
        </w:r>
        <w:r w:rsidR="00AA0720">
          <w:rPr>
            <w:noProof/>
            <w:webHidden/>
          </w:rPr>
          <w:tab/>
        </w:r>
        <w:r w:rsidR="00AA0720">
          <w:rPr>
            <w:noProof/>
            <w:webHidden/>
          </w:rPr>
          <w:fldChar w:fldCharType="begin"/>
        </w:r>
        <w:r w:rsidR="00AA0720">
          <w:rPr>
            <w:noProof/>
            <w:webHidden/>
          </w:rPr>
          <w:instrText xml:space="preserve"> PAGEREF _Toc8902932 \h </w:instrText>
        </w:r>
        <w:r w:rsidR="00AA0720">
          <w:rPr>
            <w:noProof/>
            <w:webHidden/>
          </w:rPr>
        </w:r>
        <w:r w:rsidR="00AA0720">
          <w:rPr>
            <w:noProof/>
            <w:webHidden/>
          </w:rPr>
          <w:fldChar w:fldCharType="separate"/>
        </w:r>
        <w:r w:rsidR="00AA0720">
          <w:rPr>
            <w:noProof/>
            <w:webHidden/>
          </w:rPr>
          <w:t>24</w:t>
        </w:r>
        <w:r w:rsidR="00AA0720">
          <w:rPr>
            <w:noProof/>
            <w:webHidden/>
          </w:rPr>
          <w:fldChar w:fldCharType="end"/>
        </w:r>
      </w:hyperlink>
    </w:p>
    <w:p w14:paraId="7F8B6BCC" w14:textId="51F79723" w:rsidR="00AA0720" w:rsidRDefault="00130487">
      <w:pPr>
        <w:pStyle w:val="TOC2"/>
        <w:rPr>
          <w:rFonts w:asciiTheme="minorHAnsi" w:eastAsiaTheme="minorEastAsia" w:hAnsiTheme="minorHAnsi" w:cstheme="minorBidi"/>
        </w:rPr>
      </w:pPr>
      <w:hyperlink w:anchor="_Toc8902933" w:history="1">
        <w:r w:rsidR="00AA0720" w:rsidRPr="00D54679">
          <w:rPr>
            <w:rStyle w:val="Hyperlink"/>
          </w:rPr>
          <w:t>3.5</w:t>
        </w:r>
        <w:r w:rsidR="00AA0720">
          <w:rPr>
            <w:rFonts w:asciiTheme="minorHAnsi" w:eastAsiaTheme="minorEastAsia" w:hAnsiTheme="minorHAnsi" w:cstheme="minorBidi"/>
          </w:rPr>
          <w:tab/>
        </w:r>
        <w:r w:rsidR="00AA0720" w:rsidRPr="00D54679">
          <w:rPr>
            <w:rStyle w:val="Hyperlink"/>
          </w:rPr>
          <w:t>Nomenclature</w:t>
        </w:r>
        <w:r w:rsidR="00AA0720">
          <w:rPr>
            <w:webHidden/>
          </w:rPr>
          <w:tab/>
        </w:r>
        <w:r w:rsidR="00AA0720">
          <w:rPr>
            <w:webHidden/>
          </w:rPr>
          <w:fldChar w:fldCharType="begin"/>
        </w:r>
        <w:r w:rsidR="00AA0720">
          <w:rPr>
            <w:webHidden/>
          </w:rPr>
          <w:instrText xml:space="preserve"> PAGEREF _Toc8902933 \h </w:instrText>
        </w:r>
        <w:r w:rsidR="00AA0720">
          <w:rPr>
            <w:webHidden/>
          </w:rPr>
        </w:r>
        <w:r w:rsidR="00AA0720">
          <w:rPr>
            <w:webHidden/>
          </w:rPr>
          <w:fldChar w:fldCharType="separate"/>
        </w:r>
        <w:r w:rsidR="00AA0720">
          <w:rPr>
            <w:webHidden/>
          </w:rPr>
          <w:t>25</w:t>
        </w:r>
        <w:r w:rsidR="00AA0720">
          <w:rPr>
            <w:webHidden/>
          </w:rPr>
          <w:fldChar w:fldCharType="end"/>
        </w:r>
      </w:hyperlink>
    </w:p>
    <w:p w14:paraId="22B35BA9" w14:textId="0AFACE43" w:rsidR="00AA0720" w:rsidRDefault="00130487">
      <w:pPr>
        <w:pStyle w:val="TOC1"/>
        <w:rPr>
          <w:rFonts w:asciiTheme="minorHAnsi" w:eastAsiaTheme="minorEastAsia" w:hAnsiTheme="minorHAnsi" w:cstheme="minorBidi"/>
          <w:b w:val="0"/>
          <w:sz w:val="22"/>
          <w:szCs w:val="22"/>
        </w:rPr>
      </w:pPr>
      <w:hyperlink w:anchor="_Toc8902934" w:history="1">
        <w:r w:rsidR="00AA0720" w:rsidRPr="00D54679">
          <w:rPr>
            <w:rStyle w:val="Hyperlink"/>
          </w:rPr>
          <w:t>4 Overview of SpaceWire</w:t>
        </w:r>
        <w:r w:rsidR="00AA0720">
          <w:rPr>
            <w:webHidden/>
          </w:rPr>
          <w:tab/>
        </w:r>
        <w:r w:rsidR="00AA0720">
          <w:rPr>
            <w:webHidden/>
          </w:rPr>
          <w:fldChar w:fldCharType="begin"/>
        </w:r>
        <w:r w:rsidR="00AA0720">
          <w:rPr>
            <w:webHidden/>
          </w:rPr>
          <w:instrText xml:space="preserve"> PAGEREF _Toc8902934 \h </w:instrText>
        </w:r>
        <w:r w:rsidR="00AA0720">
          <w:rPr>
            <w:webHidden/>
          </w:rPr>
        </w:r>
        <w:r w:rsidR="00AA0720">
          <w:rPr>
            <w:webHidden/>
          </w:rPr>
          <w:fldChar w:fldCharType="separate"/>
        </w:r>
        <w:r w:rsidR="00AA0720">
          <w:rPr>
            <w:webHidden/>
          </w:rPr>
          <w:t>26</w:t>
        </w:r>
        <w:r w:rsidR="00AA0720">
          <w:rPr>
            <w:webHidden/>
          </w:rPr>
          <w:fldChar w:fldCharType="end"/>
        </w:r>
      </w:hyperlink>
    </w:p>
    <w:p w14:paraId="55D02142" w14:textId="1B71442F" w:rsidR="00AA0720" w:rsidRDefault="00130487">
      <w:pPr>
        <w:pStyle w:val="TOC2"/>
        <w:rPr>
          <w:rFonts w:asciiTheme="minorHAnsi" w:eastAsiaTheme="minorEastAsia" w:hAnsiTheme="minorHAnsi" w:cstheme="minorBidi"/>
        </w:rPr>
      </w:pPr>
      <w:hyperlink w:anchor="_Toc8902935" w:history="1">
        <w:r w:rsidR="00AA0720" w:rsidRPr="00D54679">
          <w:rPr>
            <w:rStyle w:val="Hyperlink"/>
          </w:rPr>
          <w:t>4.1</w:t>
        </w:r>
        <w:r w:rsidR="00AA0720">
          <w:rPr>
            <w:rFonts w:asciiTheme="minorHAnsi" w:eastAsiaTheme="minorEastAsia" w:hAnsiTheme="minorHAnsi" w:cstheme="minorBidi"/>
          </w:rPr>
          <w:tab/>
        </w:r>
        <w:r w:rsidR="00AA0720" w:rsidRPr="00D54679">
          <w:rPr>
            <w:rStyle w:val="Hyperlink"/>
          </w:rPr>
          <w:t>Introduction</w:t>
        </w:r>
        <w:r w:rsidR="00AA0720">
          <w:rPr>
            <w:webHidden/>
          </w:rPr>
          <w:tab/>
        </w:r>
        <w:r w:rsidR="00AA0720">
          <w:rPr>
            <w:webHidden/>
          </w:rPr>
          <w:fldChar w:fldCharType="begin"/>
        </w:r>
        <w:r w:rsidR="00AA0720">
          <w:rPr>
            <w:webHidden/>
          </w:rPr>
          <w:instrText xml:space="preserve"> PAGEREF _Toc8902935 \h </w:instrText>
        </w:r>
        <w:r w:rsidR="00AA0720">
          <w:rPr>
            <w:webHidden/>
          </w:rPr>
        </w:r>
        <w:r w:rsidR="00AA0720">
          <w:rPr>
            <w:webHidden/>
          </w:rPr>
          <w:fldChar w:fldCharType="separate"/>
        </w:r>
        <w:r w:rsidR="00AA0720">
          <w:rPr>
            <w:webHidden/>
          </w:rPr>
          <w:t>26</w:t>
        </w:r>
        <w:r w:rsidR="00AA0720">
          <w:rPr>
            <w:webHidden/>
          </w:rPr>
          <w:fldChar w:fldCharType="end"/>
        </w:r>
      </w:hyperlink>
    </w:p>
    <w:p w14:paraId="2C98CA07" w14:textId="35ABC523" w:rsidR="00AA0720" w:rsidRDefault="00130487">
      <w:pPr>
        <w:pStyle w:val="TOC2"/>
        <w:rPr>
          <w:rFonts w:asciiTheme="minorHAnsi" w:eastAsiaTheme="minorEastAsia" w:hAnsiTheme="minorHAnsi" w:cstheme="minorBidi"/>
        </w:rPr>
      </w:pPr>
      <w:hyperlink w:anchor="_Toc8902936" w:history="1">
        <w:r w:rsidR="00AA0720" w:rsidRPr="00D54679">
          <w:rPr>
            <w:rStyle w:val="Hyperlink"/>
          </w:rPr>
          <w:t>4.2</w:t>
        </w:r>
        <w:r w:rsidR="00AA0720">
          <w:rPr>
            <w:rFonts w:asciiTheme="minorHAnsi" w:eastAsiaTheme="minorEastAsia" w:hAnsiTheme="minorHAnsi" w:cstheme="minorBidi"/>
          </w:rPr>
          <w:tab/>
        </w:r>
        <w:r w:rsidR="00AA0720" w:rsidRPr="00D54679">
          <w:rPr>
            <w:rStyle w:val="Hyperlink"/>
          </w:rPr>
          <w:t>SpaceWire Spacecraft Data-Handling Network</w:t>
        </w:r>
        <w:r w:rsidR="00AA0720">
          <w:rPr>
            <w:webHidden/>
          </w:rPr>
          <w:tab/>
        </w:r>
        <w:r w:rsidR="00AA0720">
          <w:rPr>
            <w:webHidden/>
          </w:rPr>
          <w:fldChar w:fldCharType="begin"/>
        </w:r>
        <w:r w:rsidR="00AA0720">
          <w:rPr>
            <w:webHidden/>
          </w:rPr>
          <w:instrText xml:space="preserve"> PAGEREF _Toc8902936 \h </w:instrText>
        </w:r>
        <w:r w:rsidR="00AA0720">
          <w:rPr>
            <w:webHidden/>
          </w:rPr>
        </w:r>
        <w:r w:rsidR="00AA0720">
          <w:rPr>
            <w:webHidden/>
          </w:rPr>
          <w:fldChar w:fldCharType="separate"/>
        </w:r>
        <w:r w:rsidR="00AA0720">
          <w:rPr>
            <w:webHidden/>
          </w:rPr>
          <w:t>26</w:t>
        </w:r>
        <w:r w:rsidR="00AA0720">
          <w:rPr>
            <w:webHidden/>
          </w:rPr>
          <w:fldChar w:fldCharType="end"/>
        </w:r>
      </w:hyperlink>
    </w:p>
    <w:p w14:paraId="7C8B3B57" w14:textId="698CE59A" w:rsidR="00AA0720" w:rsidRDefault="00130487">
      <w:pPr>
        <w:pStyle w:val="TOC3"/>
        <w:rPr>
          <w:rFonts w:asciiTheme="minorHAnsi" w:eastAsiaTheme="minorEastAsia" w:hAnsiTheme="minorHAnsi" w:cstheme="minorBidi"/>
          <w:noProof/>
          <w:szCs w:val="22"/>
        </w:rPr>
      </w:pPr>
      <w:hyperlink w:anchor="_Toc8902937" w:history="1">
        <w:r w:rsidR="00AA0720" w:rsidRPr="00D54679">
          <w:rPr>
            <w:rStyle w:val="Hyperlink"/>
            <w:noProof/>
          </w:rPr>
          <w:t>4.2.1</w:t>
        </w:r>
        <w:r w:rsidR="00AA0720">
          <w:rPr>
            <w:rFonts w:asciiTheme="minorHAnsi" w:eastAsiaTheme="minorEastAsia" w:hAnsiTheme="minorHAnsi" w:cstheme="minorBidi"/>
            <w:noProof/>
            <w:szCs w:val="22"/>
          </w:rPr>
          <w:tab/>
        </w:r>
        <w:r w:rsidR="00AA0720" w:rsidRPr="00D54679">
          <w:rPr>
            <w:rStyle w:val="Hyperlink"/>
            <w:noProof/>
          </w:rPr>
          <w:t>The Rationale for SpaceWire</w:t>
        </w:r>
        <w:r w:rsidR="00AA0720">
          <w:rPr>
            <w:noProof/>
            <w:webHidden/>
          </w:rPr>
          <w:tab/>
        </w:r>
        <w:r w:rsidR="00AA0720">
          <w:rPr>
            <w:noProof/>
            <w:webHidden/>
          </w:rPr>
          <w:fldChar w:fldCharType="begin"/>
        </w:r>
        <w:r w:rsidR="00AA0720">
          <w:rPr>
            <w:noProof/>
            <w:webHidden/>
          </w:rPr>
          <w:instrText xml:space="preserve"> PAGEREF _Toc8902937 \h </w:instrText>
        </w:r>
        <w:r w:rsidR="00AA0720">
          <w:rPr>
            <w:noProof/>
            <w:webHidden/>
          </w:rPr>
        </w:r>
        <w:r w:rsidR="00AA0720">
          <w:rPr>
            <w:noProof/>
            <w:webHidden/>
          </w:rPr>
          <w:fldChar w:fldCharType="separate"/>
        </w:r>
        <w:r w:rsidR="00AA0720">
          <w:rPr>
            <w:noProof/>
            <w:webHidden/>
          </w:rPr>
          <w:t>26</w:t>
        </w:r>
        <w:r w:rsidR="00AA0720">
          <w:rPr>
            <w:noProof/>
            <w:webHidden/>
          </w:rPr>
          <w:fldChar w:fldCharType="end"/>
        </w:r>
      </w:hyperlink>
    </w:p>
    <w:p w14:paraId="04707FC8" w14:textId="7695EC50" w:rsidR="00AA0720" w:rsidRDefault="00130487">
      <w:pPr>
        <w:pStyle w:val="TOC3"/>
        <w:rPr>
          <w:rFonts w:asciiTheme="minorHAnsi" w:eastAsiaTheme="minorEastAsia" w:hAnsiTheme="minorHAnsi" w:cstheme="minorBidi"/>
          <w:noProof/>
          <w:szCs w:val="22"/>
        </w:rPr>
      </w:pPr>
      <w:hyperlink w:anchor="_Toc8902938" w:history="1">
        <w:r w:rsidR="00AA0720" w:rsidRPr="00D54679">
          <w:rPr>
            <w:rStyle w:val="Hyperlink"/>
            <w:noProof/>
          </w:rPr>
          <w:t>4.2.2</w:t>
        </w:r>
        <w:r w:rsidR="00AA0720">
          <w:rPr>
            <w:rFonts w:asciiTheme="minorHAnsi" w:eastAsiaTheme="minorEastAsia" w:hAnsiTheme="minorHAnsi" w:cstheme="minorBidi"/>
            <w:noProof/>
            <w:szCs w:val="22"/>
          </w:rPr>
          <w:tab/>
        </w:r>
        <w:r w:rsidR="00AA0720" w:rsidRPr="00D54679">
          <w:rPr>
            <w:rStyle w:val="Hyperlink"/>
            <w:noProof/>
          </w:rPr>
          <w:t>Example SpaceWire Application</w:t>
        </w:r>
        <w:r w:rsidR="00AA0720">
          <w:rPr>
            <w:noProof/>
            <w:webHidden/>
          </w:rPr>
          <w:tab/>
        </w:r>
        <w:r w:rsidR="00AA0720">
          <w:rPr>
            <w:noProof/>
            <w:webHidden/>
          </w:rPr>
          <w:fldChar w:fldCharType="begin"/>
        </w:r>
        <w:r w:rsidR="00AA0720">
          <w:rPr>
            <w:noProof/>
            <w:webHidden/>
          </w:rPr>
          <w:instrText xml:space="preserve"> PAGEREF _Toc8902938 \h </w:instrText>
        </w:r>
        <w:r w:rsidR="00AA0720">
          <w:rPr>
            <w:noProof/>
            <w:webHidden/>
          </w:rPr>
        </w:r>
        <w:r w:rsidR="00AA0720">
          <w:rPr>
            <w:noProof/>
            <w:webHidden/>
          </w:rPr>
          <w:fldChar w:fldCharType="separate"/>
        </w:r>
        <w:r w:rsidR="00AA0720">
          <w:rPr>
            <w:noProof/>
            <w:webHidden/>
          </w:rPr>
          <w:t>27</w:t>
        </w:r>
        <w:r w:rsidR="00AA0720">
          <w:rPr>
            <w:noProof/>
            <w:webHidden/>
          </w:rPr>
          <w:fldChar w:fldCharType="end"/>
        </w:r>
      </w:hyperlink>
    </w:p>
    <w:p w14:paraId="6AE2C2D7" w14:textId="5D96D67B" w:rsidR="00AA0720" w:rsidRDefault="00130487">
      <w:pPr>
        <w:pStyle w:val="TOC3"/>
        <w:rPr>
          <w:rFonts w:asciiTheme="minorHAnsi" w:eastAsiaTheme="minorEastAsia" w:hAnsiTheme="minorHAnsi" w:cstheme="minorBidi"/>
          <w:noProof/>
          <w:szCs w:val="22"/>
        </w:rPr>
      </w:pPr>
      <w:hyperlink w:anchor="_Toc8902939" w:history="1">
        <w:r w:rsidR="00AA0720" w:rsidRPr="00D54679">
          <w:rPr>
            <w:rStyle w:val="Hyperlink"/>
            <w:noProof/>
          </w:rPr>
          <w:t>4.2.3</w:t>
        </w:r>
        <w:r w:rsidR="00AA0720">
          <w:rPr>
            <w:rFonts w:asciiTheme="minorHAnsi" w:eastAsiaTheme="minorEastAsia" w:hAnsiTheme="minorHAnsi" w:cstheme="minorBidi"/>
            <w:noProof/>
            <w:szCs w:val="22"/>
          </w:rPr>
          <w:tab/>
        </w:r>
        <w:r w:rsidR="00AA0720" w:rsidRPr="00D54679">
          <w:rPr>
            <w:rStyle w:val="Hyperlink"/>
            <w:noProof/>
          </w:rPr>
          <w:t>How SpaceWire Works</w:t>
        </w:r>
        <w:r w:rsidR="00AA0720">
          <w:rPr>
            <w:noProof/>
            <w:webHidden/>
          </w:rPr>
          <w:tab/>
        </w:r>
        <w:r w:rsidR="00AA0720">
          <w:rPr>
            <w:noProof/>
            <w:webHidden/>
          </w:rPr>
          <w:fldChar w:fldCharType="begin"/>
        </w:r>
        <w:r w:rsidR="00AA0720">
          <w:rPr>
            <w:noProof/>
            <w:webHidden/>
          </w:rPr>
          <w:instrText xml:space="preserve"> PAGEREF _Toc8902939 \h </w:instrText>
        </w:r>
        <w:r w:rsidR="00AA0720">
          <w:rPr>
            <w:noProof/>
            <w:webHidden/>
          </w:rPr>
        </w:r>
        <w:r w:rsidR="00AA0720">
          <w:rPr>
            <w:noProof/>
            <w:webHidden/>
          </w:rPr>
          <w:fldChar w:fldCharType="separate"/>
        </w:r>
        <w:r w:rsidR="00AA0720">
          <w:rPr>
            <w:noProof/>
            <w:webHidden/>
          </w:rPr>
          <w:t>29</w:t>
        </w:r>
        <w:r w:rsidR="00AA0720">
          <w:rPr>
            <w:noProof/>
            <w:webHidden/>
          </w:rPr>
          <w:fldChar w:fldCharType="end"/>
        </w:r>
      </w:hyperlink>
    </w:p>
    <w:p w14:paraId="1859B23C" w14:textId="2013DE4D" w:rsidR="00AA0720" w:rsidRDefault="00130487">
      <w:pPr>
        <w:pStyle w:val="TOC1"/>
        <w:rPr>
          <w:rFonts w:asciiTheme="minorHAnsi" w:eastAsiaTheme="minorEastAsia" w:hAnsiTheme="minorHAnsi" w:cstheme="minorBidi"/>
          <w:b w:val="0"/>
          <w:sz w:val="22"/>
          <w:szCs w:val="22"/>
        </w:rPr>
      </w:pPr>
      <w:hyperlink w:anchor="_Toc8902940" w:history="1">
        <w:r w:rsidR="00AA0720" w:rsidRPr="00D54679">
          <w:rPr>
            <w:rStyle w:val="Hyperlink"/>
          </w:rPr>
          <w:t>5 Requirements</w:t>
        </w:r>
        <w:r w:rsidR="00AA0720">
          <w:rPr>
            <w:webHidden/>
          </w:rPr>
          <w:tab/>
        </w:r>
        <w:r w:rsidR="00AA0720">
          <w:rPr>
            <w:webHidden/>
          </w:rPr>
          <w:fldChar w:fldCharType="begin"/>
        </w:r>
        <w:r w:rsidR="00AA0720">
          <w:rPr>
            <w:webHidden/>
          </w:rPr>
          <w:instrText xml:space="preserve"> PAGEREF _Toc8902940 \h </w:instrText>
        </w:r>
        <w:r w:rsidR="00AA0720">
          <w:rPr>
            <w:webHidden/>
          </w:rPr>
        </w:r>
        <w:r w:rsidR="00AA0720">
          <w:rPr>
            <w:webHidden/>
          </w:rPr>
          <w:fldChar w:fldCharType="separate"/>
        </w:r>
        <w:r w:rsidR="00AA0720">
          <w:rPr>
            <w:webHidden/>
          </w:rPr>
          <w:t>34</w:t>
        </w:r>
        <w:r w:rsidR="00AA0720">
          <w:rPr>
            <w:webHidden/>
          </w:rPr>
          <w:fldChar w:fldCharType="end"/>
        </w:r>
      </w:hyperlink>
    </w:p>
    <w:p w14:paraId="441772A6" w14:textId="145EF88C" w:rsidR="00AA0720" w:rsidRDefault="00130487">
      <w:pPr>
        <w:pStyle w:val="TOC2"/>
        <w:rPr>
          <w:rFonts w:asciiTheme="minorHAnsi" w:eastAsiaTheme="minorEastAsia" w:hAnsiTheme="minorHAnsi" w:cstheme="minorBidi"/>
        </w:rPr>
      </w:pPr>
      <w:hyperlink w:anchor="_Toc8902941" w:history="1">
        <w:r w:rsidR="00AA0720" w:rsidRPr="00D54679">
          <w:rPr>
            <w:rStyle w:val="Hyperlink"/>
          </w:rPr>
          <w:t>5.1</w:t>
        </w:r>
        <w:r w:rsidR="00AA0720">
          <w:rPr>
            <w:rFonts w:asciiTheme="minorHAnsi" w:eastAsiaTheme="minorEastAsia" w:hAnsiTheme="minorHAnsi" w:cstheme="minorBidi"/>
          </w:rPr>
          <w:tab/>
        </w:r>
        <w:r w:rsidR="00AA0720" w:rsidRPr="00D54679">
          <w:rPr>
            <w:rStyle w:val="Hyperlink"/>
          </w:rPr>
          <w:t>Overview</w:t>
        </w:r>
        <w:r w:rsidR="00AA0720">
          <w:rPr>
            <w:webHidden/>
          </w:rPr>
          <w:tab/>
        </w:r>
        <w:r w:rsidR="00AA0720">
          <w:rPr>
            <w:webHidden/>
          </w:rPr>
          <w:fldChar w:fldCharType="begin"/>
        </w:r>
        <w:r w:rsidR="00AA0720">
          <w:rPr>
            <w:webHidden/>
          </w:rPr>
          <w:instrText xml:space="preserve"> PAGEREF _Toc8902941 \h </w:instrText>
        </w:r>
        <w:r w:rsidR="00AA0720">
          <w:rPr>
            <w:webHidden/>
          </w:rPr>
        </w:r>
        <w:r w:rsidR="00AA0720">
          <w:rPr>
            <w:webHidden/>
          </w:rPr>
          <w:fldChar w:fldCharType="separate"/>
        </w:r>
        <w:r w:rsidR="00AA0720">
          <w:rPr>
            <w:webHidden/>
          </w:rPr>
          <w:t>34</w:t>
        </w:r>
        <w:r w:rsidR="00AA0720">
          <w:rPr>
            <w:webHidden/>
          </w:rPr>
          <w:fldChar w:fldCharType="end"/>
        </w:r>
      </w:hyperlink>
    </w:p>
    <w:p w14:paraId="529635C0" w14:textId="345DB180" w:rsidR="00AA0720" w:rsidRDefault="00130487">
      <w:pPr>
        <w:pStyle w:val="TOC2"/>
        <w:rPr>
          <w:rFonts w:asciiTheme="minorHAnsi" w:eastAsiaTheme="minorEastAsia" w:hAnsiTheme="minorHAnsi" w:cstheme="minorBidi"/>
        </w:rPr>
      </w:pPr>
      <w:hyperlink w:anchor="_Toc8902942" w:history="1">
        <w:r w:rsidR="00AA0720" w:rsidRPr="00D54679">
          <w:rPr>
            <w:rStyle w:val="Hyperlink"/>
          </w:rPr>
          <w:t>5.2</w:t>
        </w:r>
        <w:r w:rsidR="00AA0720">
          <w:rPr>
            <w:rFonts w:asciiTheme="minorHAnsi" w:eastAsiaTheme="minorEastAsia" w:hAnsiTheme="minorHAnsi" w:cstheme="minorBidi"/>
          </w:rPr>
          <w:tab/>
        </w:r>
        <w:r w:rsidR="00AA0720" w:rsidRPr="00D54679">
          <w:rPr>
            <w:rStyle w:val="Hyperlink"/>
          </w:rPr>
          <w:t>Protocol stack and interface architecture</w:t>
        </w:r>
        <w:r w:rsidR="00AA0720">
          <w:rPr>
            <w:webHidden/>
          </w:rPr>
          <w:tab/>
        </w:r>
        <w:r w:rsidR="00AA0720">
          <w:rPr>
            <w:webHidden/>
          </w:rPr>
          <w:fldChar w:fldCharType="begin"/>
        </w:r>
        <w:r w:rsidR="00AA0720">
          <w:rPr>
            <w:webHidden/>
          </w:rPr>
          <w:instrText xml:space="preserve"> PAGEREF _Toc8902942 \h </w:instrText>
        </w:r>
        <w:r w:rsidR="00AA0720">
          <w:rPr>
            <w:webHidden/>
          </w:rPr>
        </w:r>
        <w:r w:rsidR="00AA0720">
          <w:rPr>
            <w:webHidden/>
          </w:rPr>
          <w:fldChar w:fldCharType="separate"/>
        </w:r>
        <w:r w:rsidR="00AA0720">
          <w:rPr>
            <w:webHidden/>
          </w:rPr>
          <w:t>34</w:t>
        </w:r>
        <w:r w:rsidR="00AA0720">
          <w:rPr>
            <w:webHidden/>
          </w:rPr>
          <w:fldChar w:fldCharType="end"/>
        </w:r>
      </w:hyperlink>
    </w:p>
    <w:p w14:paraId="6798F2B8" w14:textId="2BA175DE" w:rsidR="00AA0720" w:rsidRDefault="00130487">
      <w:pPr>
        <w:pStyle w:val="TOC3"/>
        <w:rPr>
          <w:rFonts w:asciiTheme="minorHAnsi" w:eastAsiaTheme="minorEastAsia" w:hAnsiTheme="minorHAnsi" w:cstheme="minorBidi"/>
          <w:noProof/>
          <w:szCs w:val="22"/>
        </w:rPr>
      </w:pPr>
      <w:hyperlink w:anchor="_Toc8902943" w:history="1">
        <w:r w:rsidR="00AA0720" w:rsidRPr="00D54679">
          <w:rPr>
            <w:rStyle w:val="Hyperlink"/>
            <w:noProof/>
          </w:rPr>
          <w:t>5.2.1</w:t>
        </w:r>
        <w:r w:rsidR="00AA0720">
          <w:rPr>
            <w:rFonts w:asciiTheme="minorHAnsi" w:eastAsiaTheme="minorEastAsia" w:hAnsiTheme="minorHAnsi" w:cstheme="minorBidi"/>
            <w:noProof/>
            <w:szCs w:val="22"/>
          </w:rPr>
          <w:tab/>
        </w:r>
        <w:r w:rsidR="00AA0720" w:rsidRPr="00D54679">
          <w:rPr>
            <w:rStyle w:val="Hyperlink"/>
            <w:noProof/>
          </w:rPr>
          <w:t>Protocol stack</w:t>
        </w:r>
        <w:r w:rsidR="00AA0720">
          <w:rPr>
            <w:noProof/>
            <w:webHidden/>
          </w:rPr>
          <w:tab/>
        </w:r>
        <w:r w:rsidR="00AA0720">
          <w:rPr>
            <w:noProof/>
            <w:webHidden/>
          </w:rPr>
          <w:fldChar w:fldCharType="begin"/>
        </w:r>
        <w:r w:rsidR="00AA0720">
          <w:rPr>
            <w:noProof/>
            <w:webHidden/>
          </w:rPr>
          <w:instrText xml:space="preserve"> PAGEREF _Toc8902943 \h </w:instrText>
        </w:r>
        <w:r w:rsidR="00AA0720">
          <w:rPr>
            <w:noProof/>
            <w:webHidden/>
          </w:rPr>
        </w:r>
        <w:r w:rsidR="00AA0720">
          <w:rPr>
            <w:noProof/>
            <w:webHidden/>
          </w:rPr>
          <w:fldChar w:fldCharType="separate"/>
        </w:r>
        <w:r w:rsidR="00AA0720">
          <w:rPr>
            <w:noProof/>
            <w:webHidden/>
          </w:rPr>
          <w:t>34</w:t>
        </w:r>
        <w:r w:rsidR="00AA0720">
          <w:rPr>
            <w:noProof/>
            <w:webHidden/>
          </w:rPr>
          <w:fldChar w:fldCharType="end"/>
        </w:r>
      </w:hyperlink>
    </w:p>
    <w:p w14:paraId="71A4733A" w14:textId="44EDFE92" w:rsidR="00AA0720" w:rsidRDefault="00130487">
      <w:pPr>
        <w:pStyle w:val="TOC3"/>
        <w:rPr>
          <w:rFonts w:asciiTheme="minorHAnsi" w:eastAsiaTheme="minorEastAsia" w:hAnsiTheme="minorHAnsi" w:cstheme="minorBidi"/>
          <w:noProof/>
          <w:szCs w:val="22"/>
        </w:rPr>
      </w:pPr>
      <w:hyperlink w:anchor="_Toc8902944" w:history="1">
        <w:r w:rsidR="00AA0720" w:rsidRPr="00D54679">
          <w:rPr>
            <w:rStyle w:val="Hyperlink"/>
            <w:noProof/>
          </w:rPr>
          <w:t>5.2.2</w:t>
        </w:r>
        <w:r w:rsidR="00AA0720">
          <w:rPr>
            <w:rFonts w:asciiTheme="minorHAnsi" w:eastAsiaTheme="minorEastAsia" w:hAnsiTheme="minorHAnsi" w:cstheme="minorBidi"/>
            <w:noProof/>
            <w:szCs w:val="22"/>
          </w:rPr>
          <w:tab/>
        </w:r>
        <w:r w:rsidR="00AA0720" w:rsidRPr="00D54679">
          <w:rPr>
            <w:rStyle w:val="Hyperlink"/>
            <w:noProof/>
          </w:rPr>
          <w:t>Network layer</w:t>
        </w:r>
        <w:r w:rsidR="00AA0720">
          <w:rPr>
            <w:noProof/>
            <w:webHidden/>
          </w:rPr>
          <w:tab/>
        </w:r>
        <w:r w:rsidR="00AA0720">
          <w:rPr>
            <w:noProof/>
            <w:webHidden/>
          </w:rPr>
          <w:fldChar w:fldCharType="begin"/>
        </w:r>
        <w:r w:rsidR="00AA0720">
          <w:rPr>
            <w:noProof/>
            <w:webHidden/>
          </w:rPr>
          <w:instrText xml:space="preserve"> PAGEREF _Toc8902944 \h </w:instrText>
        </w:r>
        <w:r w:rsidR="00AA0720">
          <w:rPr>
            <w:noProof/>
            <w:webHidden/>
          </w:rPr>
        </w:r>
        <w:r w:rsidR="00AA0720">
          <w:rPr>
            <w:noProof/>
            <w:webHidden/>
          </w:rPr>
          <w:fldChar w:fldCharType="separate"/>
        </w:r>
        <w:r w:rsidR="00AA0720">
          <w:rPr>
            <w:noProof/>
            <w:webHidden/>
          </w:rPr>
          <w:t>35</w:t>
        </w:r>
        <w:r w:rsidR="00AA0720">
          <w:rPr>
            <w:noProof/>
            <w:webHidden/>
          </w:rPr>
          <w:fldChar w:fldCharType="end"/>
        </w:r>
      </w:hyperlink>
    </w:p>
    <w:p w14:paraId="4CE577F9" w14:textId="070DF860" w:rsidR="00AA0720" w:rsidRDefault="00130487">
      <w:pPr>
        <w:pStyle w:val="TOC3"/>
        <w:rPr>
          <w:rFonts w:asciiTheme="minorHAnsi" w:eastAsiaTheme="minorEastAsia" w:hAnsiTheme="minorHAnsi" w:cstheme="minorBidi"/>
          <w:noProof/>
          <w:szCs w:val="22"/>
        </w:rPr>
      </w:pPr>
      <w:hyperlink w:anchor="_Toc8902945" w:history="1">
        <w:r w:rsidR="00AA0720" w:rsidRPr="00D54679">
          <w:rPr>
            <w:rStyle w:val="Hyperlink"/>
            <w:noProof/>
          </w:rPr>
          <w:t>5.2.3</w:t>
        </w:r>
        <w:r w:rsidR="00AA0720">
          <w:rPr>
            <w:rFonts w:asciiTheme="minorHAnsi" w:eastAsiaTheme="minorEastAsia" w:hAnsiTheme="minorHAnsi" w:cstheme="minorBidi"/>
            <w:noProof/>
            <w:szCs w:val="22"/>
          </w:rPr>
          <w:tab/>
        </w:r>
        <w:r w:rsidR="00AA0720" w:rsidRPr="00D54679">
          <w:rPr>
            <w:rStyle w:val="Hyperlink"/>
            <w:noProof/>
          </w:rPr>
          <w:t>Data Link layer</w:t>
        </w:r>
        <w:r w:rsidR="00AA0720">
          <w:rPr>
            <w:noProof/>
            <w:webHidden/>
          </w:rPr>
          <w:tab/>
        </w:r>
        <w:r w:rsidR="00AA0720">
          <w:rPr>
            <w:noProof/>
            <w:webHidden/>
          </w:rPr>
          <w:fldChar w:fldCharType="begin"/>
        </w:r>
        <w:r w:rsidR="00AA0720">
          <w:rPr>
            <w:noProof/>
            <w:webHidden/>
          </w:rPr>
          <w:instrText xml:space="preserve"> PAGEREF _Toc8902945 \h </w:instrText>
        </w:r>
        <w:r w:rsidR="00AA0720">
          <w:rPr>
            <w:noProof/>
            <w:webHidden/>
          </w:rPr>
        </w:r>
        <w:r w:rsidR="00AA0720">
          <w:rPr>
            <w:noProof/>
            <w:webHidden/>
          </w:rPr>
          <w:fldChar w:fldCharType="separate"/>
        </w:r>
        <w:r w:rsidR="00AA0720">
          <w:rPr>
            <w:noProof/>
            <w:webHidden/>
          </w:rPr>
          <w:t>35</w:t>
        </w:r>
        <w:r w:rsidR="00AA0720">
          <w:rPr>
            <w:noProof/>
            <w:webHidden/>
          </w:rPr>
          <w:fldChar w:fldCharType="end"/>
        </w:r>
      </w:hyperlink>
    </w:p>
    <w:p w14:paraId="1A3867B2" w14:textId="3E4A1362" w:rsidR="00AA0720" w:rsidRDefault="00130487">
      <w:pPr>
        <w:pStyle w:val="TOC3"/>
        <w:rPr>
          <w:rFonts w:asciiTheme="minorHAnsi" w:eastAsiaTheme="minorEastAsia" w:hAnsiTheme="minorHAnsi" w:cstheme="minorBidi"/>
          <w:noProof/>
          <w:szCs w:val="22"/>
        </w:rPr>
      </w:pPr>
      <w:hyperlink w:anchor="_Toc8902946" w:history="1">
        <w:r w:rsidR="00AA0720" w:rsidRPr="00D54679">
          <w:rPr>
            <w:rStyle w:val="Hyperlink"/>
            <w:noProof/>
          </w:rPr>
          <w:t>5.2.4</w:t>
        </w:r>
        <w:r w:rsidR="00AA0720">
          <w:rPr>
            <w:rFonts w:asciiTheme="minorHAnsi" w:eastAsiaTheme="minorEastAsia" w:hAnsiTheme="minorHAnsi" w:cstheme="minorBidi"/>
            <w:noProof/>
            <w:szCs w:val="22"/>
          </w:rPr>
          <w:tab/>
        </w:r>
        <w:r w:rsidR="00AA0720" w:rsidRPr="00D54679">
          <w:rPr>
            <w:rStyle w:val="Hyperlink"/>
            <w:noProof/>
          </w:rPr>
          <w:t>Encoding layer</w:t>
        </w:r>
        <w:r w:rsidR="00AA0720">
          <w:rPr>
            <w:noProof/>
            <w:webHidden/>
          </w:rPr>
          <w:tab/>
        </w:r>
        <w:r w:rsidR="00AA0720">
          <w:rPr>
            <w:noProof/>
            <w:webHidden/>
          </w:rPr>
          <w:fldChar w:fldCharType="begin"/>
        </w:r>
        <w:r w:rsidR="00AA0720">
          <w:rPr>
            <w:noProof/>
            <w:webHidden/>
          </w:rPr>
          <w:instrText xml:space="preserve"> PAGEREF _Toc8902946 \h </w:instrText>
        </w:r>
        <w:r w:rsidR="00AA0720">
          <w:rPr>
            <w:noProof/>
            <w:webHidden/>
          </w:rPr>
        </w:r>
        <w:r w:rsidR="00AA0720">
          <w:rPr>
            <w:noProof/>
            <w:webHidden/>
          </w:rPr>
          <w:fldChar w:fldCharType="separate"/>
        </w:r>
        <w:r w:rsidR="00AA0720">
          <w:rPr>
            <w:noProof/>
            <w:webHidden/>
          </w:rPr>
          <w:t>36</w:t>
        </w:r>
        <w:r w:rsidR="00AA0720">
          <w:rPr>
            <w:noProof/>
            <w:webHidden/>
          </w:rPr>
          <w:fldChar w:fldCharType="end"/>
        </w:r>
      </w:hyperlink>
    </w:p>
    <w:p w14:paraId="00EEE226" w14:textId="45644968" w:rsidR="00AA0720" w:rsidRDefault="00130487">
      <w:pPr>
        <w:pStyle w:val="TOC3"/>
        <w:rPr>
          <w:rFonts w:asciiTheme="minorHAnsi" w:eastAsiaTheme="minorEastAsia" w:hAnsiTheme="minorHAnsi" w:cstheme="minorBidi"/>
          <w:noProof/>
          <w:szCs w:val="22"/>
        </w:rPr>
      </w:pPr>
      <w:hyperlink w:anchor="_Toc8902947" w:history="1">
        <w:r w:rsidR="00AA0720" w:rsidRPr="00D54679">
          <w:rPr>
            <w:rStyle w:val="Hyperlink"/>
            <w:noProof/>
          </w:rPr>
          <w:t>5.2.5</w:t>
        </w:r>
        <w:r w:rsidR="00AA0720">
          <w:rPr>
            <w:rFonts w:asciiTheme="minorHAnsi" w:eastAsiaTheme="minorEastAsia" w:hAnsiTheme="minorHAnsi" w:cstheme="minorBidi"/>
            <w:noProof/>
            <w:szCs w:val="22"/>
          </w:rPr>
          <w:tab/>
        </w:r>
        <w:r w:rsidR="00AA0720" w:rsidRPr="00D54679">
          <w:rPr>
            <w:rStyle w:val="Hyperlink"/>
            <w:noProof/>
          </w:rPr>
          <w:t>Physical layer</w:t>
        </w:r>
        <w:r w:rsidR="00AA0720">
          <w:rPr>
            <w:noProof/>
            <w:webHidden/>
          </w:rPr>
          <w:tab/>
        </w:r>
        <w:r w:rsidR="00AA0720">
          <w:rPr>
            <w:noProof/>
            <w:webHidden/>
          </w:rPr>
          <w:fldChar w:fldCharType="begin"/>
        </w:r>
        <w:r w:rsidR="00AA0720">
          <w:rPr>
            <w:noProof/>
            <w:webHidden/>
          </w:rPr>
          <w:instrText xml:space="preserve"> PAGEREF _Toc8902947 \h </w:instrText>
        </w:r>
        <w:r w:rsidR="00AA0720">
          <w:rPr>
            <w:noProof/>
            <w:webHidden/>
          </w:rPr>
        </w:r>
        <w:r w:rsidR="00AA0720">
          <w:rPr>
            <w:noProof/>
            <w:webHidden/>
          </w:rPr>
          <w:fldChar w:fldCharType="separate"/>
        </w:r>
        <w:r w:rsidR="00AA0720">
          <w:rPr>
            <w:noProof/>
            <w:webHidden/>
          </w:rPr>
          <w:t>36</w:t>
        </w:r>
        <w:r w:rsidR="00AA0720">
          <w:rPr>
            <w:noProof/>
            <w:webHidden/>
          </w:rPr>
          <w:fldChar w:fldCharType="end"/>
        </w:r>
      </w:hyperlink>
    </w:p>
    <w:p w14:paraId="67666E0B" w14:textId="7C8E8896" w:rsidR="00AA0720" w:rsidRDefault="00130487">
      <w:pPr>
        <w:pStyle w:val="TOC3"/>
        <w:rPr>
          <w:rFonts w:asciiTheme="minorHAnsi" w:eastAsiaTheme="minorEastAsia" w:hAnsiTheme="minorHAnsi" w:cstheme="minorBidi"/>
          <w:noProof/>
          <w:szCs w:val="22"/>
        </w:rPr>
      </w:pPr>
      <w:hyperlink w:anchor="_Toc8902948" w:history="1">
        <w:r w:rsidR="00AA0720" w:rsidRPr="00D54679">
          <w:rPr>
            <w:rStyle w:val="Hyperlink"/>
            <w:noProof/>
          </w:rPr>
          <w:t>5.2.6</w:t>
        </w:r>
        <w:r w:rsidR="00AA0720">
          <w:rPr>
            <w:rFonts w:asciiTheme="minorHAnsi" w:eastAsiaTheme="minorEastAsia" w:hAnsiTheme="minorHAnsi" w:cstheme="minorBidi"/>
            <w:noProof/>
            <w:szCs w:val="22"/>
          </w:rPr>
          <w:tab/>
        </w:r>
        <w:r w:rsidR="00AA0720" w:rsidRPr="00D54679">
          <w:rPr>
            <w:rStyle w:val="Hyperlink"/>
            <w:noProof/>
          </w:rPr>
          <w:t>Management Information Base</w:t>
        </w:r>
        <w:r w:rsidR="00AA0720">
          <w:rPr>
            <w:noProof/>
            <w:webHidden/>
          </w:rPr>
          <w:tab/>
        </w:r>
        <w:r w:rsidR="00AA0720">
          <w:rPr>
            <w:noProof/>
            <w:webHidden/>
          </w:rPr>
          <w:fldChar w:fldCharType="begin"/>
        </w:r>
        <w:r w:rsidR="00AA0720">
          <w:rPr>
            <w:noProof/>
            <w:webHidden/>
          </w:rPr>
          <w:instrText xml:space="preserve"> PAGEREF _Toc8902948 \h </w:instrText>
        </w:r>
        <w:r w:rsidR="00AA0720">
          <w:rPr>
            <w:noProof/>
            <w:webHidden/>
          </w:rPr>
        </w:r>
        <w:r w:rsidR="00AA0720">
          <w:rPr>
            <w:noProof/>
            <w:webHidden/>
          </w:rPr>
          <w:fldChar w:fldCharType="separate"/>
        </w:r>
        <w:r w:rsidR="00AA0720">
          <w:rPr>
            <w:noProof/>
            <w:webHidden/>
          </w:rPr>
          <w:t>37</w:t>
        </w:r>
        <w:r w:rsidR="00AA0720">
          <w:rPr>
            <w:noProof/>
            <w:webHidden/>
          </w:rPr>
          <w:fldChar w:fldCharType="end"/>
        </w:r>
      </w:hyperlink>
    </w:p>
    <w:p w14:paraId="5F989C93" w14:textId="4F74C736" w:rsidR="00AA0720" w:rsidRDefault="00130487">
      <w:pPr>
        <w:pStyle w:val="TOC3"/>
        <w:rPr>
          <w:rFonts w:asciiTheme="minorHAnsi" w:eastAsiaTheme="minorEastAsia" w:hAnsiTheme="minorHAnsi" w:cstheme="minorBidi"/>
          <w:noProof/>
          <w:szCs w:val="22"/>
        </w:rPr>
      </w:pPr>
      <w:hyperlink w:anchor="_Toc8902949" w:history="1">
        <w:r w:rsidR="00AA0720" w:rsidRPr="00D54679">
          <w:rPr>
            <w:rStyle w:val="Hyperlink"/>
            <w:noProof/>
          </w:rPr>
          <w:t>5.2.7</w:t>
        </w:r>
        <w:r w:rsidR="00AA0720">
          <w:rPr>
            <w:rFonts w:asciiTheme="minorHAnsi" w:eastAsiaTheme="minorEastAsia" w:hAnsiTheme="minorHAnsi" w:cstheme="minorBidi"/>
            <w:noProof/>
            <w:szCs w:val="22"/>
          </w:rPr>
          <w:tab/>
        </w:r>
        <w:r w:rsidR="00AA0720" w:rsidRPr="00D54679">
          <w:rPr>
            <w:rStyle w:val="Hyperlink"/>
            <w:noProof/>
          </w:rPr>
          <w:t>Service interfaces</w:t>
        </w:r>
        <w:r w:rsidR="00AA0720">
          <w:rPr>
            <w:noProof/>
            <w:webHidden/>
          </w:rPr>
          <w:tab/>
        </w:r>
        <w:r w:rsidR="00AA0720">
          <w:rPr>
            <w:noProof/>
            <w:webHidden/>
          </w:rPr>
          <w:fldChar w:fldCharType="begin"/>
        </w:r>
        <w:r w:rsidR="00AA0720">
          <w:rPr>
            <w:noProof/>
            <w:webHidden/>
          </w:rPr>
          <w:instrText xml:space="preserve"> PAGEREF _Toc8902949 \h </w:instrText>
        </w:r>
        <w:r w:rsidR="00AA0720">
          <w:rPr>
            <w:noProof/>
            <w:webHidden/>
          </w:rPr>
        </w:r>
        <w:r w:rsidR="00AA0720">
          <w:rPr>
            <w:noProof/>
            <w:webHidden/>
          </w:rPr>
          <w:fldChar w:fldCharType="separate"/>
        </w:r>
        <w:r w:rsidR="00AA0720">
          <w:rPr>
            <w:noProof/>
            <w:webHidden/>
          </w:rPr>
          <w:t>37</w:t>
        </w:r>
        <w:r w:rsidR="00AA0720">
          <w:rPr>
            <w:noProof/>
            <w:webHidden/>
          </w:rPr>
          <w:fldChar w:fldCharType="end"/>
        </w:r>
      </w:hyperlink>
    </w:p>
    <w:p w14:paraId="7CBB8D03" w14:textId="4D3B379A" w:rsidR="00AA0720" w:rsidRDefault="00130487">
      <w:pPr>
        <w:pStyle w:val="TOC3"/>
        <w:rPr>
          <w:rFonts w:asciiTheme="minorHAnsi" w:eastAsiaTheme="minorEastAsia" w:hAnsiTheme="minorHAnsi" w:cstheme="minorBidi"/>
          <w:noProof/>
          <w:szCs w:val="22"/>
        </w:rPr>
      </w:pPr>
      <w:hyperlink w:anchor="_Toc8902950" w:history="1">
        <w:r w:rsidR="00AA0720" w:rsidRPr="00D54679">
          <w:rPr>
            <w:rStyle w:val="Hyperlink"/>
            <w:noProof/>
          </w:rPr>
          <w:t>5.2.8</w:t>
        </w:r>
        <w:r w:rsidR="00AA0720">
          <w:rPr>
            <w:rFonts w:asciiTheme="minorHAnsi" w:eastAsiaTheme="minorEastAsia" w:hAnsiTheme="minorHAnsi" w:cstheme="minorBidi"/>
            <w:noProof/>
            <w:szCs w:val="22"/>
          </w:rPr>
          <w:tab/>
        </w:r>
        <w:r w:rsidR="00AA0720" w:rsidRPr="00D54679">
          <w:rPr>
            <w:rStyle w:val="Hyperlink"/>
            <w:noProof/>
          </w:rPr>
          <w:t>SpaceWire Port architecture</w:t>
        </w:r>
        <w:r w:rsidR="00AA0720">
          <w:rPr>
            <w:noProof/>
            <w:webHidden/>
          </w:rPr>
          <w:tab/>
        </w:r>
        <w:r w:rsidR="00AA0720">
          <w:rPr>
            <w:noProof/>
            <w:webHidden/>
          </w:rPr>
          <w:fldChar w:fldCharType="begin"/>
        </w:r>
        <w:r w:rsidR="00AA0720">
          <w:rPr>
            <w:noProof/>
            <w:webHidden/>
          </w:rPr>
          <w:instrText xml:space="preserve"> PAGEREF _Toc8902950 \h </w:instrText>
        </w:r>
        <w:r w:rsidR="00AA0720">
          <w:rPr>
            <w:noProof/>
            <w:webHidden/>
          </w:rPr>
        </w:r>
        <w:r w:rsidR="00AA0720">
          <w:rPr>
            <w:noProof/>
            <w:webHidden/>
          </w:rPr>
          <w:fldChar w:fldCharType="separate"/>
        </w:r>
        <w:r w:rsidR="00AA0720">
          <w:rPr>
            <w:noProof/>
            <w:webHidden/>
          </w:rPr>
          <w:t>37</w:t>
        </w:r>
        <w:r w:rsidR="00AA0720">
          <w:rPr>
            <w:noProof/>
            <w:webHidden/>
          </w:rPr>
          <w:fldChar w:fldCharType="end"/>
        </w:r>
      </w:hyperlink>
    </w:p>
    <w:p w14:paraId="421DB595" w14:textId="2DE29048" w:rsidR="00AA0720" w:rsidRDefault="00130487">
      <w:pPr>
        <w:pStyle w:val="TOC2"/>
        <w:rPr>
          <w:rFonts w:asciiTheme="minorHAnsi" w:eastAsiaTheme="minorEastAsia" w:hAnsiTheme="minorHAnsi" w:cstheme="minorBidi"/>
        </w:rPr>
      </w:pPr>
      <w:hyperlink w:anchor="_Toc8902951" w:history="1">
        <w:r w:rsidR="00AA0720" w:rsidRPr="00D54679">
          <w:rPr>
            <w:rStyle w:val="Hyperlink"/>
          </w:rPr>
          <w:t>5.3</w:t>
        </w:r>
        <w:r w:rsidR="00AA0720">
          <w:rPr>
            <w:rFonts w:asciiTheme="minorHAnsi" w:eastAsiaTheme="minorEastAsia" w:hAnsiTheme="minorHAnsi" w:cstheme="minorBidi"/>
          </w:rPr>
          <w:tab/>
        </w:r>
        <w:r w:rsidR="00AA0720" w:rsidRPr="00D54679">
          <w:rPr>
            <w:rStyle w:val="Hyperlink"/>
          </w:rPr>
          <w:t>Physical layer</w:t>
        </w:r>
        <w:r w:rsidR="00AA0720">
          <w:rPr>
            <w:webHidden/>
          </w:rPr>
          <w:tab/>
        </w:r>
        <w:r w:rsidR="00AA0720">
          <w:rPr>
            <w:webHidden/>
          </w:rPr>
          <w:fldChar w:fldCharType="begin"/>
        </w:r>
        <w:r w:rsidR="00AA0720">
          <w:rPr>
            <w:webHidden/>
          </w:rPr>
          <w:instrText xml:space="preserve"> PAGEREF _Toc8902951 \h </w:instrText>
        </w:r>
        <w:r w:rsidR="00AA0720">
          <w:rPr>
            <w:webHidden/>
          </w:rPr>
        </w:r>
        <w:r w:rsidR="00AA0720">
          <w:rPr>
            <w:webHidden/>
          </w:rPr>
          <w:fldChar w:fldCharType="separate"/>
        </w:r>
        <w:r w:rsidR="00AA0720">
          <w:rPr>
            <w:webHidden/>
          </w:rPr>
          <w:t>38</w:t>
        </w:r>
        <w:r w:rsidR="00AA0720">
          <w:rPr>
            <w:webHidden/>
          </w:rPr>
          <w:fldChar w:fldCharType="end"/>
        </w:r>
      </w:hyperlink>
    </w:p>
    <w:p w14:paraId="08CBFAF6" w14:textId="4C272A97" w:rsidR="00AA0720" w:rsidRDefault="00130487">
      <w:pPr>
        <w:pStyle w:val="TOC3"/>
        <w:rPr>
          <w:rFonts w:asciiTheme="minorHAnsi" w:eastAsiaTheme="minorEastAsia" w:hAnsiTheme="minorHAnsi" w:cstheme="minorBidi"/>
          <w:noProof/>
          <w:szCs w:val="22"/>
        </w:rPr>
      </w:pPr>
      <w:hyperlink w:anchor="_Toc8902952" w:history="1">
        <w:r w:rsidR="00AA0720" w:rsidRPr="00D54679">
          <w:rPr>
            <w:rStyle w:val="Hyperlink"/>
            <w:noProof/>
          </w:rPr>
          <w:t>5.3.1</w:t>
        </w:r>
        <w:r w:rsidR="00AA0720">
          <w:rPr>
            <w:rFonts w:asciiTheme="minorHAnsi" w:eastAsiaTheme="minorEastAsia" w:hAnsiTheme="minorHAnsi" w:cstheme="minorBidi"/>
            <w:noProof/>
            <w:szCs w:val="22"/>
          </w:rPr>
          <w:tab/>
        </w:r>
        <w:r w:rsidR="00AA0720" w:rsidRPr="00D54679">
          <w:rPr>
            <w:rStyle w:val="Hyperlink"/>
            <w:noProof/>
          </w:rPr>
          <w:t>Introduction</w:t>
        </w:r>
        <w:r w:rsidR="00AA0720">
          <w:rPr>
            <w:noProof/>
            <w:webHidden/>
          </w:rPr>
          <w:tab/>
        </w:r>
        <w:r w:rsidR="00AA0720">
          <w:rPr>
            <w:noProof/>
            <w:webHidden/>
          </w:rPr>
          <w:fldChar w:fldCharType="begin"/>
        </w:r>
        <w:r w:rsidR="00AA0720">
          <w:rPr>
            <w:noProof/>
            <w:webHidden/>
          </w:rPr>
          <w:instrText xml:space="preserve"> PAGEREF _Toc8902952 \h </w:instrText>
        </w:r>
        <w:r w:rsidR="00AA0720">
          <w:rPr>
            <w:noProof/>
            <w:webHidden/>
          </w:rPr>
        </w:r>
        <w:r w:rsidR="00AA0720">
          <w:rPr>
            <w:noProof/>
            <w:webHidden/>
          </w:rPr>
          <w:fldChar w:fldCharType="separate"/>
        </w:r>
        <w:r w:rsidR="00AA0720">
          <w:rPr>
            <w:noProof/>
            <w:webHidden/>
          </w:rPr>
          <w:t>38</w:t>
        </w:r>
        <w:r w:rsidR="00AA0720">
          <w:rPr>
            <w:noProof/>
            <w:webHidden/>
          </w:rPr>
          <w:fldChar w:fldCharType="end"/>
        </w:r>
      </w:hyperlink>
    </w:p>
    <w:p w14:paraId="14675D14" w14:textId="2C82DA1B" w:rsidR="00AA0720" w:rsidRDefault="00130487">
      <w:pPr>
        <w:pStyle w:val="TOC3"/>
        <w:rPr>
          <w:rFonts w:asciiTheme="minorHAnsi" w:eastAsiaTheme="minorEastAsia" w:hAnsiTheme="minorHAnsi" w:cstheme="minorBidi"/>
          <w:noProof/>
          <w:szCs w:val="22"/>
        </w:rPr>
      </w:pPr>
      <w:hyperlink w:anchor="_Toc8902953" w:history="1">
        <w:r w:rsidR="00AA0720" w:rsidRPr="00D54679">
          <w:rPr>
            <w:rStyle w:val="Hyperlink"/>
            <w:noProof/>
          </w:rPr>
          <w:t>5.3.2</w:t>
        </w:r>
        <w:r w:rsidR="00AA0720">
          <w:rPr>
            <w:rFonts w:asciiTheme="minorHAnsi" w:eastAsiaTheme="minorEastAsia" w:hAnsiTheme="minorHAnsi" w:cstheme="minorBidi"/>
            <w:noProof/>
            <w:szCs w:val="22"/>
          </w:rPr>
          <w:tab/>
        </w:r>
        <w:r w:rsidR="00AA0720" w:rsidRPr="00D54679">
          <w:rPr>
            <w:rStyle w:val="Hyperlink"/>
            <w:noProof/>
          </w:rPr>
          <w:t>Cables</w:t>
        </w:r>
        <w:r w:rsidR="00AA0720">
          <w:rPr>
            <w:noProof/>
            <w:webHidden/>
          </w:rPr>
          <w:tab/>
        </w:r>
        <w:r w:rsidR="00AA0720">
          <w:rPr>
            <w:noProof/>
            <w:webHidden/>
          </w:rPr>
          <w:fldChar w:fldCharType="begin"/>
        </w:r>
        <w:r w:rsidR="00AA0720">
          <w:rPr>
            <w:noProof/>
            <w:webHidden/>
          </w:rPr>
          <w:instrText xml:space="preserve"> PAGEREF _Toc8902953 \h </w:instrText>
        </w:r>
        <w:r w:rsidR="00AA0720">
          <w:rPr>
            <w:noProof/>
            <w:webHidden/>
          </w:rPr>
        </w:r>
        <w:r w:rsidR="00AA0720">
          <w:rPr>
            <w:noProof/>
            <w:webHidden/>
          </w:rPr>
          <w:fldChar w:fldCharType="separate"/>
        </w:r>
        <w:r w:rsidR="00AA0720">
          <w:rPr>
            <w:noProof/>
            <w:webHidden/>
          </w:rPr>
          <w:t>39</w:t>
        </w:r>
        <w:r w:rsidR="00AA0720">
          <w:rPr>
            <w:noProof/>
            <w:webHidden/>
          </w:rPr>
          <w:fldChar w:fldCharType="end"/>
        </w:r>
      </w:hyperlink>
    </w:p>
    <w:p w14:paraId="5C6A7419" w14:textId="0FE08FEE" w:rsidR="00AA0720" w:rsidRDefault="00130487">
      <w:pPr>
        <w:pStyle w:val="TOC3"/>
        <w:rPr>
          <w:rFonts w:asciiTheme="minorHAnsi" w:eastAsiaTheme="minorEastAsia" w:hAnsiTheme="minorHAnsi" w:cstheme="minorBidi"/>
          <w:noProof/>
          <w:szCs w:val="22"/>
        </w:rPr>
      </w:pPr>
      <w:hyperlink w:anchor="_Toc8902954" w:history="1">
        <w:r w:rsidR="00AA0720" w:rsidRPr="00D54679">
          <w:rPr>
            <w:rStyle w:val="Hyperlink"/>
            <w:noProof/>
          </w:rPr>
          <w:t>5.3.3</w:t>
        </w:r>
        <w:r w:rsidR="00AA0720">
          <w:rPr>
            <w:rFonts w:asciiTheme="minorHAnsi" w:eastAsiaTheme="minorEastAsia" w:hAnsiTheme="minorHAnsi" w:cstheme="minorBidi"/>
            <w:noProof/>
            <w:szCs w:val="22"/>
          </w:rPr>
          <w:tab/>
        </w:r>
        <w:r w:rsidR="00AA0720" w:rsidRPr="00D54679">
          <w:rPr>
            <w:rStyle w:val="Hyperlink"/>
            <w:noProof/>
          </w:rPr>
          <w:t>Connectors</w:t>
        </w:r>
        <w:r w:rsidR="00AA0720">
          <w:rPr>
            <w:noProof/>
            <w:webHidden/>
          </w:rPr>
          <w:tab/>
        </w:r>
        <w:r w:rsidR="00AA0720">
          <w:rPr>
            <w:noProof/>
            <w:webHidden/>
          </w:rPr>
          <w:fldChar w:fldCharType="begin"/>
        </w:r>
        <w:r w:rsidR="00AA0720">
          <w:rPr>
            <w:noProof/>
            <w:webHidden/>
          </w:rPr>
          <w:instrText xml:space="preserve"> PAGEREF _Toc8902954 \h </w:instrText>
        </w:r>
        <w:r w:rsidR="00AA0720">
          <w:rPr>
            <w:noProof/>
            <w:webHidden/>
          </w:rPr>
        </w:r>
        <w:r w:rsidR="00AA0720">
          <w:rPr>
            <w:noProof/>
            <w:webHidden/>
          </w:rPr>
          <w:fldChar w:fldCharType="separate"/>
        </w:r>
        <w:r w:rsidR="00AA0720">
          <w:rPr>
            <w:noProof/>
            <w:webHidden/>
          </w:rPr>
          <w:t>42</w:t>
        </w:r>
        <w:r w:rsidR="00AA0720">
          <w:rPr>
            <w:noProof/>
            <w:webHidden/>
          </w:rPr>
          <w:fldChar w:fldCharType="end"/>
        </w:r>
      </w:hyperlink>
    </w:p>
    <w:p w14:paraId="7AF4C6E2" w14:textId="097EE72A" w:rsidR="00AA0720" w:rsidRDefault="00130487">
      <w:pPr>
        <w:pStyle w:val="TOC3"/>
        <w:rPr>
          <w:rFonts w:asciiTheme="minorHAnsi" w:eastAsiaTheme="minorEastAsia" w:hAnsiTheme="minorHAnsi" w:cstheme="minorBidi"/>
          <w:noProof/>
          <w:szCs w:val="22"/>
        </w:rPr>
      </w:pPr>
      <w:hyperlink w:anchor="_Toc8902955" w:history="1">
        <w:r w:rsidR="00AA0720" w:rsidRPr="00D54679">
          <w:rPr>
            <w:rStyle w:val="Hyperlink"/>
            <w:noProof/>
          </w:rPr>
          <w:t>5.3.4</w:t>
        </w:r>
        <w:r w:rsidR="00AA0720">
          <w:rPr>
            <w:rFonts w:asciiTheme="minorHAnsi" w:eastAsiaTheme="minorEastAsia" w:hAnsiTheme="minorHAnsi" w:cstheme="minorBidi"/>
            <w:noProof/>
            <w:szCs w:val="22"/>
          </w:rPr>
          <w:tab/>
        </w:r>
        <w:r w:rsidR="00AA0720" w:rsidRPr="00D54679">
          <w:rPr>
            <w:rStyle w:val="Hyperlink"/>
            <w:noProof/>
          </w:rPr>
          <w:t>Cable assemblies</w:t>
        </w:r>
        <w:r w:rsidR="00AA0720">
          <w:rPr>
            <w:noProof/>
            <w:webHidden/>
          </w:rPr>
          <w:tab/>
        </w:r>
        <w:r w:rsidR="00AA0720">
          <w:rPr>
            <w:noProof/>
            <w:webHidden/>
          </w:rPr>
          <w:fldChar w:fldCharType="begin"/>
        </w:r>
        <w:r w:rsidR="00AA0720">
          <w:rPr>
            <w:noProof/>
            <w:webHidden/>
          </w:rPr>
          <w:instrText xml:space="preserve"> PAGEREF _Toc8902955 \h </w:instrText>
        </w:r>
        <w:r w:rsidR="00AA0720">
          <w:rPr>
            <w:noProof/>
            <w:webHidden/>
          </w:rPr>
        </w:r>
        <w:r w:rsidR="00AA0720">
          <w:rPr>
            <w:noProof/>
            <w:webHidden/>
          </w:rPr>
          <w:fldChar w:fldCharType="separate"/>
        </w:r>
        <w:r w:rsidR="00AA0720">
          <w:rPr>
            <w:noProof/>
            <w:webHidden/>
          </w:rPr>
          <w:t>46</w:t>
        </w:r>
        <w:r w:rsidR="00AA0720">
          <w:rPr>
            <w:noProof/>
            <w:webHidden/>
          </w:rPr>
          <w:fldChar w:fldCharType="end"/>
        </w:r>
      </w:hyperlink>
    </w:p>
    <w:p w14:paraId="1B7ECA35" w14:textId="4EC984DD" w:rsidR="00AA0720" w:rsidRDefault="00130487">
      <w:pPr>
        <w:pStyle w:val="TOC3"/>
        <w:rPr>
          <w:rFonts w:asciiTheme="minorHAnsi" w:eastAsiaTheme="minorEastAsia" w:hAnsiTheme="minorHAnsi" w:cstheme="minorBidi"/>
          <w:noProof/>
          <w:szCs w:val="22"/>
        </w:rPr>
      </w:pPr>
      <w:hyperlink w:anchor="_Toc8902956" w:history="1">
        <w:r w:rsidR="00AA0720" w:rsidRPr="00D54679">
          <w:rPr>
            <w:rStyle w:val="Hyperlink"/>
            <w:noProof/>
          </w:rPr>
          <w:t>5.3.5</w:t>
        </w:r>
        <w:r w:rsidR="00AA0720">
          <w:rPr>
            <w:rFonts w:asciiTheme="minorHAnsi" w:eastAsiaTheme="minorEastAsia" w:hAnsiTheme="minorHAnsi" w:cstheme="minorBidi"/>
            <w:noProof/>
            <w:szCs w:val="22"/>
          </w:rPr>
          <w:tab/>
        </w:r>
        <w:r w:rsidR="00AA0720" w:rsidRPr="00D54679">
          <w:rPr>
            <w:rStyle w:val="Hyperlink"/>
            <w:noProof/>
          </w:rPr>
          <w:t>PCB tracks</w:t>
        </w:r>
        <w:r w:rsidR="00AA0720">
          <w:rPr>
            <w:noProof/>
            <w:webHidden/>
          </w:rPr>
          <w:tab/>
        </w:r>
        <w:r w:rsidR="00AA0720">
          <w:rPr>
            <w:noProof/>
            <w:webHidden/>
          </w:rPr>
          <w:fldChar w:fldCharType="begin"/>
        </w:r>
        <w:r w:rsidR="00AA0720">
          <w:rPr>
            <w:noProof/>
            <w:webHidden/>
          </w:rPr>
          <w:instrText xml:space="preserve"> PAGEREF _Toc8902956 \h </w:instrText>
        </w:r>
        <w:r w:rsidR="00AA0720">
          <w:rPr>
            <w:noProof/>
            <w:webHidden/>
          </w:rPr>
        </w:r>
        <w:r w:rsidR="00AA0720">
          <w:rPr>
            <w:noProof/>
            <w:webHidden/>
          </w:rPr>
          <w:fldChar w:fldCharType="separate"/>
        </w:r>
        <w:r w:rsidR="00AA0720">
          <w:rPr>
            <w:noProof/>
            <w:webHidden/>
          </w:rPr>
          <w:t>51</w:t>
        </w:r>
        <w:r w:rsidR="00AA0720">
          <w:rPr>
            <w:noProof/>
            <w:webHidden/>
          </w:rPr>
          <w:fldChar w:fldCharType="end"/>
        </w:r>
      </w:hyperlink>
    </w:p>
    <w:p w14:paraId="6A2021B4" w14:textId="0081F957" w:rsidR="00AA0720" w:rsidRDefault="00130487">
      <w:pPr>
        <w:pStyle w:val="TOC3"/>
        <w:rPr>
          <w:rFonts w:asciiTheme="minorHAnsi" w:eastAsiaTheme="minorEastAsia" w:hAnsiTheme="minorHAnsi" w:cstheme="minorBidi"/>
          <w:noProof/>
          <w:szCs w:val="22"/>
        </w:rPr>
      </w:pPr>
      <w:hyperlink w:anchor="_Toc8902957" w:history="1">
        <w:r w:rsidR="00AA0720" w:rsidRPr="00D54679">
          <w:rPr>
            <w:rStyle w:val="Hyperlink"/>
            <w:noProof/>
          </w:rPr>
          <w:t>5.3.6</w:t>
        </w:r>
        <w:r w:rsidR="00AA0720">
          <w:rPr>
            <w:rFonts w:asciiTheme="minorHAnsi" w:eastAsiaTheme="minorEastAsia" w:hAnsiTheme="minorHAnsi" w:cstheme="minorBidi"/>
            <w:noProof/>
            <w:szCs w:val="22"/>
          </w:rPr>
          <w:tab/>
        </w:r>
        <w:r w:rsidR="00AA0720" w:rsidRPr="00D54679">
          <w:rPr>
            <w:rStyle w:val="Hyperlink"/>
            <w:noProof/>
          </w:rPr>
          <w:t>Line drivers and receivers</w:t>
        </w:r>
        <w:r w:rsidR="00AA0720">
          <w:rPr>
            <w:noProof/>
            <w:webHidden/>
          </w:rPr>
          <w:tab/>
        </w:r>
        <w:r w:rsidR="00AA0720">
          <w:rPr>
            <w:noProof/>
            <w:webHidden/>
          </w:rPr>
          <w:fldChar w:fldCharType="begin"/>
        </w:r>
        <w:r w:rsidR="00AA0720">
          <w:rPr>
            <w:noProof/>
            <w:webHidden/>
          </w:rPr>
          <w:instrText xml:space="preserve"> PAGEREF _Toc8902957 \h </w:instrText>
        </w:r>
        <w:r w:rsidR="00AA0720">
          <w:rPr>
            <w:noProof/>
            <w:webHidden/>
          </w:rPr>
        </w:r>
        <w:r w:rsidR="00AA0720">
          <w:rPr>
            <w:noProof/>
            <w:webHidden/>
          </w:rPr>
          <w:fldChar w:fldCharType="separate"/>
        </w:r>
        <w:r w:rsidR="00AA0720">
          <w:rPr>
            <w:noProof/>
            <w:webHidden/>
          </w:rPr>
          <w:t>52</w:t>
        </w:r>
        <w:r w:rsidR="00AA0720">
          <w:rPr>
            <w:noProof/>
            <w:webHidden/>
          </w:rPr>
          <w:fldChar w:fldCharType="end"/>
        </w:r>
      </w:hyperlink>
    </w:p>
    <w:p w14:paraId="6DB9D70C" w14:textId="463B5DE7" w:rsidR="00AA0720" w:rsidRDefault="00130487">
      <w:pPr>
        <w:pStyle w:val="TOC3"/>
        <w:rPr>
          <w:rFonts w:asciiTheme="minorHAnsi" w:eastAsiaTheme="minorEastAsia" w:hAnsiTheme="minorHAnsi" w:cstheme="minorBidi"/>
          <w:noProof/>
          <w:szCs w:val="22"/>
        </w:rPr>
      </w:pPr>
      <w:hyperlink w:anchor="_Toc8902958" w:history="1">
        <w:r w:rsidR="00AA0720" w:rsidRPr="00D54679">
          <w:rPr>
            <w:rStyle w:val="Hyperlink"/>
            <w:noProof/>
          </w:rPr>
          <w:t>5.3.7</w:t>
        </w:r>
        <w:r w:rsidR="00AA0720">
          <w:rPr>
            <w:rFonts w:asciiTheme="minorHAnsi" w:eastAsiaTheme="minorEastAsia" w:hAnsiTheme="minorHAnsi" w:cstheme="minorBidi"/>
            <w:noProof/>
            <w:szCs w:val="22"/>
          </w:rPr>
          <w:tab/>
        </w:r>
        <w:r w:rsidR="00AA0720" w:rsidRPr="00D54679">
          <w:rPr>
            <w:rStyle w:val="Hyperlink"/>
            <w:noProof/>
          </w:rPr>
          <w:t>Data-Strobe skew</w:t>
        </w:r>
        <w:r w:rsidR="00AA0720">
          <w:rPr>
            <w:noProof/>
            <w:webHidden/>
          </w:rPr>
          <w:tab/>
        </w:r>
        <w:r w:rsidR="00AA0720">
          <w:rPr>
            <w:noProof/>
            <w:webHidden/>
          </w:rPr>
          <w:fldChar w:fldCharType="begin"/>
        </w:r>
        <w:r w:rsidR="00AA0720">
          <w:rPr>
            <w:noProof/>
            <w:webHidden/>
          </w:rPr>
          <w:instrText xml:space="preserve"> PAGEREF _Toc8902958 \h </w:instrText>
        </w:r>
        <w:r w:rsidR="00AA0720">
          <w:rPr>
            <w:noProof/>
            <w:webHidden/>
          </w:rPr>
        </w:r>
        <w:r w:rsidR="00AA0720">
          <w:rPr>
            <w:noProof/>
            <w:webHidden/>
          </w:rPr>
          <w:fldChar w:fldCharType="separate"/>
        </w:r>
        <w:r w:rsidR="00AA0720">
          <w:rPr>
            <w:noProof/>
            <w:webHidden/>
          </w:rPr>
          <w:t>60</w:t>
        </w:r>
        <w:r w:rsidR="00AA0720">
          <w:rPr>
            <w:noProof/>
            <w:webHidden/>
          </w:rPr>
          <w:fldChar w:fldCharType="end"/>
        </w:r>
      </w:hyperlink>
    </w:p>
    <w:p w14:paraId="0D7BCD57" w14:textId="2299EA45" w:rsidR="00AA0720" w:rsidRDefault="00130487">
      <w:pPr>
        <w:pStyle w:val="TOC3"/>
        <w:rPr>
          <w:rFonts w:asciiTheme="minorHAnsi" w:eastAsiaTheme="minorEastAsia" w:hAnsiTheme="minorHAnsi" w:cstheme="minorBidi"/>
          <w:noProof/>
          <w:szCs w:val="22"/>
        </w:rPr>
      </w:pPr>
      <w:hyperlink w:anchor="_Toc8902959" w:history="1">
        <w:r w:rsidR="00AA0720" w:rsidRPr="00D54679">
          <w:rPr>
            <w:rStyle w:val="Hyperlink"/>
            <w:noProof/>
          </w:rPr>
          <w:t>5.3.8</w:t>
        </w:r>
        <w:r w:rsidR="00AA0720">
          <w:rPr>
            <w:rFonts w:asciiTheme="minorHAnsi" w:eastAsiaTheme="minorEastAsia" w:hAnsiTheme="minorHAnsi" w:cstheme="minorBidi"/>
            <w:noProof/>
            <w:szCs w:val="22"/>
          </w:rPr>
          <w:tab/>
        </w:r>
        <w:r w:rsidR="00AA0720" w:rsidRPr="00D54679">
          <w:rPr>
            <w:rStyle w:val="Hyperlink"/>
            <w:noProof/>
          </w:rPr>
          <w:t>Physical layer management parameters</w:t>
        </w:r>
        <w:r w:rsidR="00AA0720">
          <w:rPr>
            <w:noProof/>
            <w:webHidden/>
          </w:rPr>
          <w:tab/>
        </w:r>
        <w:r w:rsidR="00AA0720">
          <w:rPr>
            <w:noProof/>
            <w:webHidden/>
          </w:rPr>
          <w:fldChar w:fldCharType="begin"/>
        </w:r>
        <w:r w:rsidR="00AA0720">
          <w:rPr>
            <w:noProof/>
            <w:webHidden/>
          </w:rPr>
          <w:instrText xml:space="preserve"> PAGEREF _Toc8902959 \h </w:instrText>
        </w:r>
        <w:r w:rsidR="00AA0720">
          <w:rPr>
            <w:noProof/>
            <w:webHidden/>
          </w:rPr>
        </w:r>
        <w:r w:rsidR="00AA0720">
          <w:rPr>
            <w:noProof/>
            <w:webHidden/>
          </w:rPr>
          <w:fldChar w:fldCharType="separate"/>
        </w:r>
        <w:r w:rsidR="00AA0720">
          <w:rPr>
            <w:noProof/>
            <w:webHidden/>
          </w:rPr>
          <w:t>63</w:t>
        </w:r>
        <w:r w:rsidR="00AA0720">
          <w:rPr>
            <w:noProof/>
            <w:webHidden/>
          </w:rPr>
          <w:fldChar w:fldCharType="end"/>
        </w:r>
      </w:hyperlink>
    </w:p>
    <w:p w14:paraId="61813E52" w14:textId="2B25BE7A" w:rsidR="00AA0720" w:rsidRDefault="00130487">
      <w:pPr>
        <w:pStyle w:val="TOC2"/>
        <w:rPr>
          <w:rFonts w:asciiTheme="minorHAnsi" w:eastAsiaTheme="minorEastAsia" w:hAnsiTheme="minorHAnsi" w:cstheme="minorBidi"/>
        </w:rPr>
      </w:pPr>
      <w:hyperlink w:anchor="_Toc8902960" w:history="1">
        <w:r w:rsidR="00AA0720" w:rsidRPr="00D54679">
          <w:rPr>
            <w:rStyle w:val="Hyperlink"/>
          </w:rPr>
          <w:t>5.4</w:t>
        </w:r>
        <w:r w:rsidR="00AA0720">
          <w:rPr>
            <w:rFonts w:asciiTheme="minorHAnsi" w:eastAsiaTheme="minorEastAsia" w:hAnsiTheme="minorHAnsi" w:cstheme="minorBidi"/>
          </w:rPr>
          <w:tab/>
        </w:r>
        <w:r w:rsidR="00AA0720" w:rsidRPr="00D54679">
          <w:rPr>
            <w:rStyle w:val="Hyperlink"/>
          </w:rPr>
          <w:t>Encoding layer</w:t>
        </w:r>
        <w:r w:rsidR="00AA0720">
          <w:rPr>
            <w:webHidden/>
          </w:rPr>
          <w:tab/>
        </w:r>
        <w:r w:rsidR="00AA0720">
          <w:rPr>
            <w:webHidden/>
          </w:rPr>
          <w:fldChar w:fldCharType="begin"/>
        </w:r>
        <w:r w:rsidR="00AA0720">
          <w:rPr>
            <w:webHidden/>
          </w:rPr>
          <w:instrText xml:space="preserve"> PAGEREF _Toc8902960 \h </w:instrText>
        </w:r>
        <w:r w:rsidR="00AA0720">
          <w:rPr>
            <w:webHidden/>
          </w:rPr>
        </w:r>
        <w:r w:rsidR="00AA0720">
          <w:rPr>
            <w:webHidden/>
          </w:rPr>
          <w:fldChar w:fldCharType="separate"/>
        </w:r>
        <w:r w:rsidR="00AA0720">
          <w:rPr>
            <w:webHidden/>
          </w:rPr>
          <w:t>64</w:t>
        </w:r>
        <w:r w:rsidR="00AA0720">
          <w:rPr>
            <w:webHidden/>
          </w:rPr>
          <w:fldChar w:fldCharType="end"/>
        </w:r>
      </w:hyperlink>
    </w:p>
    <w:p w14:paraId="3640C713" w14:textId="5451EAB2" w:rsidR="00AA0720" w:rsidRDefault="00130487">
      <w:pPr>
        <w:pStyle w:val="TOC3"/>
        <w:rPr>
          <w:rFonts w:asciiTheme="minorHAnsi" w:eastAsiaTheme="minorEastAsia" w:hAnsiTheme="minorHAnsi" w:cstheme="minorBidi"/>
          <w:noProof/>
          <w:szCs w:val="22"/>
        </w:rPr>
      </w:pPr>
      <w:hyperlink w:anchor="_Toc8902961" w:history="1">
        <w:r w:rsidR="00AA0720" w:rsidRPr="00D54679">
          <w:rPr>
            <w:rStyle w:val="Hyperlink"/>
            <w:noProof/>
          </w:rPr>
          <w:t>5.4.1</w:t>
        </w:r>
        <w:r w:rsidR="00AA0720">
          <w:rPr>
            <w:rFonts w:asciiTheme="minorHAnsi" w:eastAsiaTheme="minorEastAsia" w:hAnsiTheme="minorHAnsi" w:cstheme="minorBidi"/>
            <w:noProof/>
            <w:szCs w:val="22"/>
          </w:rPr>
          <w:tab/>
        </w:r>
        <w:r w:rsidR="00AA0720" w:rsidRPr="00D54679">
          <w:rPr>
            <w:rStyle w:val="Hyperlink"/>
            <w:noProof/>
          </w:rPr>
          <w:t>Introduction</w:t>
        </w:r>
        <w:r w:rsidR="00AA0720">
          <w:rPr>
            <w:noProof/>
            <w:webHidden/>
          </w:rPr>
          <w:tab/>
        </w:r>
        <w:r w:rsidR="00AA0720">
          <w:rPr>
            <w:noProof/>
            <w:webHidden/>
          </w:rPr>
          <w:fldChar w:fldCharType="begin"/>
        </w:r>
        <w:r w:rsidR="00AA0720">
          <w:rPr>
            <w:noProof/>
            <w:webHidden/>
          </w:rPr>
          <w:instrText xml:space="preserve"> PAGEREF _Toc8902961 \h </w:instrText>
        </w:r>
        <w:r w:rsidR="00AA0720">
          <w:rPr>
            <w:noProof/>
            <w:webHidden/>
          </w:rPr>
        </w:r>
        <w:r w:rsidR="00AA0720">
          <w:rPr>
            <w:noProof/>
            <w:webHidden/>
          </w:rPr>
          <w:fldChar w:fldCharType="separate"/>
        </w:r>
        <w:r w:rsidR="00AA0720">
          <w:rPr>
            <w:noProof/>
            <w:webHidden/>
          </w:rPr>
          <w:t>64</w:t>
        </w:r>
        <w:r w:rsidR="00AA0720">
          <w:rPr>
            <w:noProof/>
            <w:webHidden/>
          </w:rPr>
          <w:fldChar w:fldCharType="end"/>
        </w:r>
      </w:hyperlink>
    </w:p>
    <w:p w14:paraId="6E220455" w14:textId="45E81C6D" w:rsidR="00AA0720" w:rsidRDefault="00130487">
      <w:pPr>
        <w:pStyle w:val="TOC3"/>
        <w:rPr>
          <w:rFonts w:asciiTheme="minorHAnsi" w:eastAsiaTheme="minorEastAsia" w:hAnsiTheme="minorHAnsi" w:cstheme="minorBidi"/>
          <w:noProof/>
          <w:szCs w:val="22"/>
        </w:rPr>
      </w:pPr>
      <w:hyperlink w:anchor="_Toc8902962" w:history="1">
        <w:r w:rsidR="00AA0720" w:rsidRPr="00D54679">
          <w:rPr>
            <w:rStyle w:val="Hyperlink"/>
            <w:noProof/>
          </w:rPr>
          <w:t>5.4.2</w:t>
        </w:r>
        <w:r w:rsidR="00AA0720">
          <w:rPr>
            <w:rFonts w:asciiTheme="minorHAnsi" w:eastAsiaTheme="minorEastAsia" w:hAnsiTheme="minorHAnsi" w:cstheme="minorBidi"/>
            <w:noProof/>
            <w:szCs w:val="22"/>
          </w:rPr>
          <w:tab/>
        </w:r>
        <w:r w:rsidR="00AA0720" w:rsidRPr="00D54679">
          <w:rPr>
            <w:rStyle w:val="Hyperlink"/>
            <w:noProof/>
          </w:rPr>
          <w:t>Serialisation and de-serialisation</w:t>
        </w:r>
        <w:r w:rsidR="00AA0720">
          <w:rPr>
            <w:noProof/>
            <w:webHidden/>
          </w:rPr>
          <w:tab/>
        </w:r>
        <w:r w:rsidR="00AA0720">
          <w:rPr>
            <w:noProof/>
            <w:webHidden/>
          </w:rPr>
          <w:fldChar w:fldCharType="begin"/>
        </w:r>
        <w:r w:rsidR="00AA0720">
          <w:rPr>
            <w:noProof/>
            <w:webHidden/>
          </w:rPr>
          <w:instrText xml:space="preserve"> PAGEREF _Toc8902962 \h </w:instrText>
        </w:r>
        <w:r w:rsidR="00AA0720">
          <w:rPr>
            <w:noProof/>
            <w:webHidden/>
          </w:rPr>
        </w:r>
        <w:r w:rsidR="00AA0720">
          <w:rPr>
            <w:noProof/>
            <w:webHidden/>
          </w:rPr>
          <w:fldChar w:fldCharType="separate"/>
        </w:r>
        <w:r w:rsidR="00AA0720">
          <w:rPr>
            <w:noProof/>
            <w:webHidden/>
          </w:rPr>
          <w:t>64</w:t>
        </w:r>
        <w:r w:rsidR="00AA0720">
          <w:rPr>
            <w:noProof/>
            <w:webHidden/>
          </w:rPr>
          <w:fldChar w:fldCharType="end"/>
        </w:r>
      </w:hyperlink>
    </w:p>
    <w:p w14:paraId="2A0D2851" w14:textId="16210135" w:rsidR="00AA0720" w:rsidRDefault="00130487">
      <w:pPr>
        <w:pStyle w:val="TOC3"/>
        <w:rPr>
          <w:rFonts w:asciiTheme="minorHAnsi" w:eastAsiaTheme="minorEastAsia" w:hAnsiTheme="minorHAnsi" w:cstheme="minorBidi"/>
          <w:noProof/>
          <w:szCs w:val="22"/>
        </w:rPr>
      </w:pPr>
      <w:hyperlink w:anchor="_Toc8902963" w:history="1">
        <w:r w:rsidR="00AA0720" w:rsidRPr="00D54679">
          <w:rPr>
            <w:rStyle w:val="Hyperlink"/>
            <w:noProof/>
          </w:rPr>
          <w:t>5.4.3</w:t>
        </w:r>
        <w:r w:rsidR="00AA0720">
          <w:rPr>
            <w:rFonts w:asciiTheme="minorHAnsi" w:eastAsiaTheme="minorEastAsia" w:hAnsiTheme="minorHAnsi" w:cstheme="minorBidi"/>
            <w:noProof/>
            <w:szCs w:val="22"/>
          </w:rPr>
          <w:tab/>
        </w:r>
        <w:r w:rsidR="00AA0720" w:rsidRPr="00D54679">
          <w:rPr>
            <w:rStyle w:val="Hyperlink"/>
            <w:noProof/>
          </w:rPr>
          <w:t>Character and control code encoding</w:t>
        </w:r>
        <w:r w:rsidR="00AA0720">
          <w:rPr>
            <w:noProof/>
            <w:webHidden/>
          </w:rPr>
          <w:tab/>
        </w:r>
        <w:r w:rsidR="00AA0720">
          <w:rPr>
            <w:noProof/>
            <w:webHidden/>
          </w:rPr>
          <w:fldChar w:fldCharType="begin"/>
        </w:r>
        <w:r w:rsidR="00AA0720">
          <w:rPr>
            <w:noProof/>
            <w:webHidden/>
          </w:rPr>
          <w:instrText xml:space="preserve"> PAGEREF _Toc8902963 \h </w:instrText>
        </w:r>
        <w:r w:rsidR="00AA0720">
          <w:rPr>
            <w:noProof/>
            <w:webHidden/>
          </w:rPr>
        </w:r>
        <w:r w:rsidR="00AA0720">
          <w:rPr>
            <w:noProof/>
            <w:webHidden/>
          </w:rPr>
          <w:fldChar w:fldCharType="separate"/>
        </w:r>
        <w:r w:rsidR="00AA0720">
          <w:rPr>
            <w:noProof/>
            <w:webHidden/>
          </w:rPr>
          <w:t>64</w:t>
        </w:r>
        <w:r w:rsidR="00AA0720">
          <w:rPr>
            <w:noProof/>
            <w:webHidden/>
          </w:rPr>
          <w:fldChar w:fldCharType="end"/>
        </w:r>
      </w:hyperlink>
    </w:p>
    <w:p w14:paraId="55D07395" w14:textId="72E4095D" w:rsidR="00AA0720" w:rsidRDefault="00130487">
      <w:pPr>
        <w:pStyle w:val="TOC3"/>
        <w:rPr>
          <w:rFonts w:asciiTheme="minorHAnsi" w:eastAsiaTheme="minorEastAsia" w:hAnsiTheme="minorHAnsi" w:cstheme="minorBidi"/>
          <w:noProof/>
          <w:szCs w:val="22"/>
        </w:rPr>
      </w:pPr>
      <w:hyperlink w:anchor="_Toc8902964" w:history="1">
        <w:r w:rsidR="00AA0720" w:rsidRPr="00D54679">
          <w:rPr>
            <w:rStyle w:val="Hyperlink"/>
            <w:noProof/>
          </w:rPr>
          <w:t>5.4.4</w:t>
        </w:r>
        <w:r w:rsidR="00AA0720">
          <w:rPr>
            <w:rFonts w:asciiTheme="minorHAnsi" w:eastAsiaTheme="minorEastAsia" w:hAnsiTheme="minorHAnsi" w:cstheme="minorBidi"/>
            <w:noProof/>
            <w:szCs w:val="22"/>
          </w:rPr>
          <w:tab/>
        </w:r>
        <w:r w:rsidR="00AA0720" w:rsidRPr="00D54679">
          <w:rPr>
            <w:rStyle w:val="Hyperlink"/>
            <w:noProof/>
          </w:rPr>
          <w:t>Data strobe encoding and decoding</w:t>
        </w:r>
        <w:r w:rsidR="00AA0720">
          <w:rPr>
            <w:noProof/>
            <w:webHidden/>
          </w:rPr>
          <w:tab/>
        </w:r>
        <w:r w:rsidR="00AA0720">
          <w:rPr>
            <w:noProof/>
            <w:webHidden/>
          </w:rPr>
          <w:fldChar w:fldCharType="begin"/>
        </w:r>
        <w:r w:rsidR="00AA0720">
          <w:rPr>
            <w:noProof/>
            <w:webHidden/>
          </w:rPr>
          <w:instrText xml:space="preserve"> PAGEREF _Toc8902964 \h </w:instrText>
        </w:r>
        <w:r w:rsidR="00AA0720">
          <w:rPr>
            <w:noProof/>
            <w:webHidden/>
          </w:rPr>
        </w:r>
        <w:r w:rsidR="00AA0720">
          <w:rPr>
            <w:noProof/>
            <w:webHidden/>
          </w:rPr>
          <w:fldChar w:fldCharType="separate"/>
        </w:r>
        <w:r w:rsidR="00AA0720">
          <w:rPr>
            <w:noProof/>
            <w:webHidden/>
          </w:rPr>
          <w:t>68</w:t>
        </w:r>
        <w:r w:rsidR="00AA0720">
          <w:rPr>
            <w:noProof/>
            <w:webHidden/>
          </w:rPr>
          <w:fldChar w:fldCharType="end"/>
        </w:r>
      </w:hyperlink>
    </w:p>
    <w:p w14:paraId="38EEF1E6" w14:textId="3E040DAC" w:rsidR="00AA0720" w:rsidRDefault="00130487">
      <w:pPr>
        <w:pStyle w:val="TOC3"/>
        <w:rPr>
          <w:rFonts w:asciiTheme="minorHAnsi" w:eastAsiaTheme="minorEastAsia" w:hAnsiTheme="minorHAnsi" w:cstheme="minorBidi"/>
          <w:noProof/>
          <w:szCs w:val="22"/>
        </w:rPr>
      </w:pPr>
      <w:hyperlink w:anchor="_Toc8902965" w:history="1">
        <w:r w:rsidR="00AA0720" w:rsidRPr="00D54679">
          <w:rPr>
            <w:rStyle w:val="Hyperlink"/>
            <w:noProof/>
          </w:rPr>
          <w:t>5.4.5</w:t>
        </w:r>
        <w:r w:rsidR="00AA0720">
          <w:rPr>
            <w:rFonts w:asciiTheme="minorHAnsi" w:eastAsiaTheme="minorEastAsia" w:hAnsiTheme="minorHAnsi" w:cstheme="minorBidi"/>
            <w:noProof/>
            <w:szCs w:val="22"/>
          </w:rPr>
          <w:tab/>
        </w:r>
        <w:r w:rsidR="00AA0720" w:rsidRPr="00D54679">
          <w:rPr>
            <w:rStyle w:val="Hyperlink"/>
            <w:noProof/>
          </w:rPr>
          <w:t>First Null</w:t>
        </w:r>
        <w:r w:rsidR="00AA0720">
          <w:rPr>
            <w:noProof/>
            <w:webHidden/>
          </w:rPr>
          <w:tab/>
        </w:r>
        <w:r w:rsidR="00AA0720">
          <w:rPr>
            <w:noProof/>
            <w:webHidden/>
          </w:rPr>
          <w:fldChar w:fldCharType="begin"/>
        </w:r>
        <w:r w:rsidR="00AA0720">
          <w:rPr>
            <w:noProof/>
            <w:webHidden/>
          </w:rPr>
          <w:instrText xml:space="preserve"> PAGEREF _Toc8902965 \h </w:instrText>
        </w:r>
        <w:r w:rsidR="00AA0720">
          <w:rPr>
            <w:noProof/>
            <w:webHidden/>
          </w:rPr>
        </w:r>
        <w:r w:rsidR="00AA0720">
          <w:rPr>
            <w:noProof/>
            <w:webHidden/>
          </w:rPr>
          <w:fldChar w:fldCharType="separate"/>
        </w:r>
        <w:r w:rsidR="00AA0720">
          <w:rPr>
            <w:noProof/>
            <w:webHidden/>
          </w:rPr>
          <w:t>69</w:t>
        </w:r>
        <w:r w:rsidR="00AA0720">
          <w:rPr>
            <w:noProof/>
            <w:webHidden/>
          </w:rPr>
          <w:fldChar w:fldCharType="end"/>
        </w:r>
      </w:hyperlink>
    </w:p>
    <w:p w14:paraId="41C2C511" w14:textId="22DA04EE" w:rsidR="00AA0720" w:rsidRDefault="00130487">
      <w:pPr>
        <w:pStyle w:val="TOC3"/>
        <w:rPr>
          <w:rFonts w:asciiTheme="minorHAnsi" w:eastAsiaTheme="minorEastAsia" w:hAnsiTheme="minorHAnsi" w:cstheme="minorBidi"/>
          <w:noProof/>
          <w:szCs w:val="22"/>
        </w:rPr>
      </w:pPr>
      <w:hyperlink w:anchor="_Toc8902966" w:history="1">
        <w:r w:rsidR="00AA0720" w:rsidRPr="00D54679">
          <w:rPr>
            <w:rStyle w:val="Hyperlink"/>
            <w:noProof/>
          </w:rPr>
          <w:t>5.4.6</w:t>
        </w:r>
        <w:r w:rsidR="00AA0720">
          <w:rPr>
            <w:rFonts w:asciiTheme="minorHAnsi" w:eastAsiaTheme="minorEastAsia" w:hAnsiTheme="minorHAnsi" w:cstheme="minorBidi"/>
            <w:noProof/>
            <w:szCs w:val="22"/>
          </w:rPr>
          <w:tab/>
        </w:r>
        <w:r w:rsidR="00AA0720" w:rsidRPr="00D54679">
          <w:rPr>
            <w:rStyle w:val="Hyperlink"/>
            <w:noProof/>
          </w:rPr>
          <w:t>Null detection</w:t>
        </w:r>
        <w:r w:rsidR="00AA0720">
          <w:rPr>
            <w:noProof/>
            <w:webHidden/>
          </w:rPr>
          <w:tab/>
        </w:r>
        <w:r w:rsidR="00AA0720">
          <w:rPr>
            <w:noProof/>
            <w:webHidden/>
          </w:rPr>
          <w:fldChar w:fldCharType="begin"/>
        </w:r>
        <w:r w:rsidR="00AA0720">
          <w:rPr>
            <w:noProof/>
            <w:webHidden/>
          </w:rPr>
          <w:instrText xml:space="preserve"> PAGEREF _Toc8902966 \h </w:instrText>
        </w:r>
        <w:r w:rsidR="00AA0720">
          <w:rPr>
            <w:noProof/>
            <w:webHidden/>
          </w:rPr>
        </w:r>
        <w:r w:rsidR="00AA0720">
          <w:rPr>
            <w:noProof/>
            <w:webHidden/>
          </w:rPr>
          <w:fldChar w:fldCharType="separate"/>
        </w:r>
        <w:r w:rsidR="00AA0720">
          <w:rPr>
            <w:noProof/>
            <w:webHidden/>
          </w:rPr>
          <w:t>69</w:t>
        </w:r>
        <w:r w:rsidR="00AA0720">
          <w:rPr>
            <w:noProof/>
            <w:webHidden/>
          </w:rPr>
          <w:fldChar w:fldCharType="end"/>
        </w:r>
      </w:hyperlink>
    </w:p>
    <w:p w14:paraId="680F0613" w14:textId="6C7489FA" w:rsidR="00AA0720" w:rsidRDefault="00130487">
      <w:pPr>
        <w:pStyle w:val="TOC3"/>
        <w:rPr>
          <w:rFonts w:asciiTheme="minorHAnsi" w:eastAsiaTheme="minorEastAsia" w:hAnsiTheme="minorHAnsi" w:cstheme="minorBidi"/>
          <w:noProof/>
          <w:szCs w:val="22"/>
        </w:rPr>
      </w:pPr>
      <w:hyperlink w:anchor="_Toc8902967" w:history="1">
        <w:r w:rsidR="00AA0720" w:rsidRPr="00D54679">
          <w:rPr>
            <w:rStyle w:val="Hyperlink"/>
            <w:noProof/>
          </w:rPr>
          <w:t>5.4.7</w:t>
        </w:r>
        <w:r w:rsidR="00AA0720">
          <w:rPr>
            <w:rFonts w:asciiTheme="minorHAnsi" w:eastAsiaTheme="minorEastAsia" w:hAnsiTheme="minorHAnsi" w:cstheme="minorBidi"/>
            <w:noProof/>
            <w:szCs w:val="22"/>
          </w:rPr>
          <w:tab/>
        </w:r>
        <w:r w:rsidR="00AA0720" w:rsidRPr="00D54679">
          <w:rPr>
            <w:rStyle w:val="Hyperlink"/>
            <w:noProof/>
          </w:rPr>
          <w:t>Parity error</w:t>
        </w:r>
        <w:r w:rsidR="00AA0720">
          <w:rPr>
            <w:noProof/>
            <w:webHidden/>
          </w:rPr>
          <w:tab/>
        </w:r>
        <w:r w:rsidR="00AA0720">
          <w:rPr>
            <w:noProof/>
            <w:webHidden/>
          </w:rPr>
          <w:fldChar w:fldCharType="begin"/>
        </w:r>
        <w:r w:rsidR="00AA0720">
          <w:rPr>
            <w:noProof/>
            <w:webHidden/>
          </w:rPr>
          <w:instrText xml:space="preserve"> PAGEREF _Toc8902967 \h </w:instrText>
        </w:r>
        <w:r w:rsidR="00AA0720">
          <w:rPr>
            <w:noProof/>
            <w:webHidden/>
          </w:rPr>
        </w:r>
        <w:r w:rsidR="00AA0720">
          <w:rPr>
            <w:noProof/>
            <w:webHidden/>
          </w:rPr>
          <w:fldChar w:fldCharType="separate"/>
        </w:r>
        <w:r w:rsidR="00AA0720">
          <w:rPr>
            <w:noProof/>
            <w:webHidden/>
          </w:rPr>
          <w:t>70</w:t>
        </w:r>
        <w:r w:rsidR="00AA0720">
          <w:rPr>
            <w:noProof/>
            <w:webHidden/>
          </w:rPr>
          <w:fldChar w:fldCharType="end"/>
        </w:r>
      </w:hyperlink>
    </w:p>
    <w:p w14:paraId="2368EC22" w14:textId="424230B4" w:rsidR="00AA0720" w:rsidRDefault="00130487">
      <w:pPr>
        <w:pStyle w:val="TOC3"/>
        <w:rPr>
          <w:rFonts w:asciiTheme="minorHAnsi" w:eastAsiaTheme="minorEastAsia" w:hAnsiTheme="minorHAnsi" w:cstheme="minorBidi"/>
          <w:noProof/>
          <w:szCs w:val="22"/>
        </w:rPr>
      </w:pPr>
      <w:hyperlink w:anchor="_Toc8902968" w:history="1">
        <w:r w:rsidR="00AA0720" w:rsidRPr="00D54679">
          <w:rPr>
            <w:rStyle w:val="Hyperlink"/>
            <w:noProof/>
          </w:rPr>
          <w:t>5.4.8</w:t>
        </w:r>
        <w:r w:rsidR="00AA0720">
          <w:rPr>
            <w:rFonts w:asciiTheme="minorHAnsi" w:eastAsiaTheme="minorEastAsia" w:hAnsiTheme="minorHAnsi" w:cstheme="minorBidi"/>
            <w:noProof/>
            <w:szCs w:val="22"/>
          </w:rPr>
          <w:tab/>
        </w:r>
        <w:r w:rsidR="00AA0720" w:rsidRPr="00D54679">
          <w:rPr>
            <w:rStyle w:val="Hyperlink"/>
            <w:noProof/>
          </w:rPr>
          <w:t>Disconnect</w:t>
        </w:r>
        <w:r w:rsidR="00AA0720">
          <w:rPr>
            <w:noProof/>
            <w:webHidden/>
          </w:rPr>
          <w:tab/>
        </w:r>
        <w:r w:rsidR="00AA0720">
          <w:rPr>
            <w:noProof/>
            <w:webHidden/>
          </w:rPr>
          <w:fldChar w:fldCharType="begin"/>
        </w:r>
        <w:r w:rsidR="00AA0720">
          <w:rPr>
            <w:noProof/>
            <w:webHidden/>
          </w:rPr>
          <w:instrText xml:space="preserve"> PAGEREF _Toc8902968 \h </w:instrText>
        </w:r>
        <w:r w:rsidR="00AA0720">
          <w:rPr>
            <w:noProof/>
            <w:webHidden/>
          </w:rPr>
        </w:r>
        <w:r w:rsidR="00AA0720">
          <w:rPr>
            <w:noProof/>
            <w:webHidden/>
          </w:rPr>
          <w:fldChar w:fldCharType="separate"/>
        </w:r>
        <w:r w:rsidR="00AA0720">
          <w:rPr>
            <w:noProof/>
            <w:webHidden/>
          </w:rPr>
          <w:t>70</w:t>
        </w:r>
        <w:r w:rsidR="00AA0720">
          <w:rPr>
            <w:noProof/>
            <w:webHidden/>
          </w:rPr>
          <w:fldChar w:fldCharType="end"/>
        </w:r>
      </w:hyperlink>
    </w:p>
    <w:p w14:paraId="0B37970B" w14:textId="544DED36" w:rsidR="00AA0720" w:rsidRDefault="00130487">
      <w:pPr>
        <w:pStyle w:val="TOC3"/>
        <w:rPr>
          <w:rFonts w:asciiTheme="minorHAnsi" w:eastAsiaTheme="minorEastAsia" w:hAnsiTheme="minorHAnsi" w:cstheme="minorBidi"/>
          <w:noProof/>
          <w:szCs w:val="22"/>
        </w:rPr>
      </w:pPr>
      <w:hyperlink w:anchor="_Toc8902969" w:history="1">
        <w:r w:rsidR="00AA0720" w:rsidRPr="00D54679">
          <w:rPr>
            <w:rStyle w:val="Hyperlink"/>
            <w:noProof/>
          </w:rPr>
          <w:t>5.4.9</w:t>
        </w:r>
        <w:r w:rsidR="00AA0720">
          <w:rPr>
            <w:rFonts w:asciiTheme="minorHAnsi" w:eastAsiaTheme="minorEastAsia" w:hAnsiTheme="minorHAnsi" w:cstheme="minorBidi"/>
            <w:noProof/>
            <w:szCs w:val="22"/>
          </w:rPr>
          <w:tab/>
        </w:r>
        <w:r w:rsidR="00AA0720" w:rsidRPr="00D54679">
          <w:rPr>
            <w:rStyle w:val="Hyperlink"/>
            <w:noProof/>
          </w:rPr>
          <w:t>ESC error</w:t>
        </w:r>
        <w:r w:rsidR="00AA0720">
          <w:rPr>
            <w:noProof/>
            <w:webHidden/>
          </w:rPr>
          <w:tab/>
        </w:r>
        <w:r w:rsidR="00AA0720">
          <w:rPr>
            <w:noProof/>
            <w:webHidden/>
          </w:rPr>
          <w:fldChar w:fldCharType="begin"/>
        </w:r>
        <w:r w:rsidR="00AA0720">
          <w:rPr>
            <w:noProof/>
            <w:webHidden/>
          </w:rPr>
          <w:instrText xml:space="preserve"> PAGEREF _Toc8902969 \h </w:instrText>
        </w:r>
        <w:r w:rsidR="00AA0720">
          <w:rPr>
            <w:noProof/>
            <w:webHidden/>
          </w:rPr>
        </w:r>
        <w:r w:rsidR="00AA0720">
          <w:rPr>
            <w:noProof/>
            <w:webHidden/>
          </w:rPr>
          <w:fldChar w:fldCharType="separate"/>
        </w:r>
        <w:r w:rsidR="00AA0720">
          <w:rPr>
            <w:noProof/>
            <w:webHidden/>
          </w:rPr>
          <w:t>71</w:t>
        </w:r>
        <w:r w:rsidR="00AA0720">
          <w:rPr>
            <w:noProof/>
            <w:webHidden/>
          </w:rPr>
          <w:fldChar w:fldCharType="end"/>
        </w:r>
      </w:hyperlink>
    </w:p>
    <w:p w14:paraId="6EAA276F" w14:textId="4F52289C" w:rsidR="00AA0720" w:rsidRDefault="00130487">
      <w:pPr>
        <w:pStyle w:val="TOC3"/>
        <w:rPr>
          <w:rFonts w:asciiTheme="minorHAnsi" w:eastAsiaTheme="minorEastAsia" w:hAnsiTheme="minorHAnsi" w:cstheme="minorBidi"/>
          <w:noProof/>
          <w:szCs w:val="22"/>
        </w:rPr>
      </w:pPr>
      <w:hyperlink w:anchor="_Toc8902970" w:history="1">
        <w:r w:rsidR="00AA0720" w:rsidRPr="00D54679">
          <w:rPr>
            <w:rStyle w:val="Hyperlink"/>
            <w:noProof/>
          </w:rPr>
          <w:t>5.4.10</w:t>
        </w:r>
        <w:r w:rsidR="00AA0720">
          <w:rPr>
            <w:rFonts w:asciiTheme="minorHAnsi" w:eastAsiaTheme="minorEastAsia" w:hAnsiTheme="minorHAnsi" w:cstheme="minorBidi"/>
            <w:noProof/>
            <w:szCs w:val="22"/>
          </w:rPr>
          <w:tab/>
        </w:r>
        <w:r w:rsidR="00AA0720" w:rsidRPr="00D54679">
          <w:rPr>
            <w:rStyle w:val="Hyperlink"/>
            <w:noProof/>
          </w:rPr>
          <w:t>Data signalling rate</w:t>
        </w:r>
        <w:r w:rsidR="00AA0720">
          <w:rPr>
            <w:noProof/>
            <w:webHidden/>
          </w:rPr>
          <w:tab/>
        </w:r>
        <w:r w:rsidR="00AA0720">
          <w:rPr>
            <w:noProof/>
            <w:webHidden/>
          </w:rPr>
          <w:fldChar w:fldCharType="begin"/>
        </w:r>
        <w:r w:rsidR="00AA0720">
          <w:rPr>
            <w:noProof/>
            <w:webHidden/>
          </w:rPr>
          <w:instrText xml:space="preserve"> PAGEREF _Toc8902970 \h </w:instrText>
        </w:r>
        <w:r w:rsidR="00AA0720">
          <w:rPr>
            <w:noProof/>
            <w:webHidden/>
          </w:rPr>
        </w:r>
        <w:r w:rsidR="00AA0720">
          <w:rPr>
            <w:noProof/>
            <w:webHidden/>
          </w:rPr>
          <w:fldChar w:fldCharType="separate"/>
        </w:r>
        <w:r w:rsidR="00AA0720">
          <w:rPr>
            <w:noProof/>
            <w:webHidden/>
          </w:rPr>
          <w:t>71</w:t>
        </w:r>
        <w:r w:rsidR="00AA0720">
          <w:rPr>
            <w:noProof/>
            <w:webHidden/>
          </w:rPr>
          <w:fldChar w:fldCharType="end"/>
        </w:r>
      </w:hyperlink>
    </w:p>
    <w:p w14:paraId="10B7AE23" w14:textId="6EA972FF" w:rsidR="00AA0720" w:rsidRDefault="00130487">
      <w:pPr>
        <w:pStyle w:val="TOC3"/>
        <w:rPr>
          <w:rFonts w:asciiTheme="minorHAnsi" w:eastAsiaTheme="minorEastAsia" w:hAnsiTheme="minorHAnsi" w:cstheme="minorBidi"/>
          <w:noProof/>
          <w:szCs w:val="22"/>
        </w:rPr>
      </w:pPr>
      <w:hyperlink w:anchor="_Toc8902971" w:history="1">
        <w:r w:rsidR="00AA0720" w:rsidRPr="00D54679">
          <w:rPr>
            <w:rStyle w:val="Hyperlink"/>
            <w:noProof/>
          </w:rPr>
          <w:t>5.4.11</w:t>
        </w:r>
        <w:r w:rsidR="00AA0720">
          <w:rPr>
            <w:rFonts w:asciiTheme="minorHAnsi" w:eastAsiaTheme="minorEastAsia" w:hAnsiTheme="minorHAnsi" w:cstheme="minorBidi"/>
            <w:noProof/>
            <w:szCs w:val="22"/>
          </w:rPr>
          <w:tab/>
        </w:r>
        <w:r w:rsidR="00AA0720" w:rsidRPr="00D54679">
          <w:rPr>
            <w:rStyle w:val="Hyperlink"/>
            <w:noProof/>
          </w:rPr>
          <w:t>Encoding layer management parameters</w:t>
        </w:r>
        <w:r w:rsidR="00AA0720">
          <w:rPr>
            <w:noProof/>
            <w:webHidden/>
          </w:rPr>
          <w:tab/>
        </w:r>
        <w:r w:rsidR="00AA0720">
          <w:rPr>
            <w:noProof/>
            <w:webHidden/>
          </w:rPr>
          <w:fldChar w:fldCharType="begin"/>
        </w:r>
        <w:r w:rsidR="00AA0720">
          <w:rPr>
            <w:noProof/>
            <w:webHidden/>
          </w:rPr>
          <w:instrText xml:space="preserve"> PAGEREF _Toc8902971 \h </w:instrText>
        </w:r>
        <w:r w:rsidR="00AA0720">
          <w:rPr>
            <w:noProof/>
            <w:webHidden/>
          </w:rPr>
        </w:r>
        <w:r w:rsidR="00AA0720">
          <w:rPr>
            <w:noProof/>
            <w:webHidden/>
          </w:rPr>
          <w:fldChar w:fldCharType="separate"/>
        </w:r>
        <w:r w:rsidR="00AA0720">
          <w:rPr>
            <w:noProof/>
            <w:webHidden/>
          </w:rPr>
          <w:t>72</w:t>
        </w:r>
        <w:r w:rsidR="00AA0720">
          <w:rPr>
            <w:noProof/>
            <w:webHidden/>
          </w:rPr>
          <w:fldChar w:fldCharType="end"/>
        </w:r>
      </w:hyperlink>
    </w:p>
    <w:p w14:paraId="71A01BE6" w14:textId="252B6729" w:rsidR="00AA0720" w:rsidRDefault="00130487">
      <w:pPr>
        <w:pStyle w:val="TOC2"/>
        <w:rPr>
          <w:rFonts w:asciiTheme="minorHAnsi" w:eastAsiaTheme="minorEastAsia" w:hAnsiTheme="minorHAnsi" w:cstheme="minorBidi"/>
        </w:rPr>
      </w:pPr>
      <w:hyperlink w:anchor="_Toc8902972" w:history="1">
        <w:r w:rsidR="00AA0720" w:rsidRPr="00D54679">
          <w:rPr>
            <w:rStyle w:val="Hyperlink"/>
          </w:rPr>
          <w:t>5.5</w:t>
        </w:r>
        <w:r w:rsidR="00AA0720">
          <w:rPr>
            <w:rFonts w:asciiTheme="minorHAnsi" w:eastAsiaTheme="minorEastAsia" w:hAnsiTheme="minorHAnsi" w:cstheme="minorBidi"/>
          </w:rPr>
          <w:tab/>
        </w:r>
        <w:r w:rsidR="00AA0720" w:rsidRPr="00D54679">
          <w:rPr>
            <w:rStyle w:val="Hyperlink"/>
          </w:rPr>
          <w:t>Data link layer</w:t>
        </w:r>
        <w:r w:rsidR="00AA0720">
          <w:rPr>
            <w:webHidden/>
          </w:rPr>
          <w:tab/>
        </w:r>
        <w:r w:rsidR="00AA0720">
          <w:rPr>
            <w:webHidden/>
          </w:rPr>
          <w:fldChar w:fldCharType="begin"/>
        </w:r>
        <w:r w:rsidR="00AA0720">
          <w:rPr>
            <w:webHidden/>
          </w:rPr>
          <w:instrText xml:space="preserve"> PAGEREF _Toc8902972 \h </w:instrText>
        </w:r>
        <w:r w:rsidR="00AA0720">
          <w:rPr>
            <w:webHidden/>
          </w:rPr>
        </w:r>
        <w:r w:rsidR="00AA0720">
          <w:rPr>
            <w:webHidden/>
          </w:rPr>
          <w:fldChar w:fldCharType="separate"/>
        </w:r>
        <w:r w:rsidR="00AA0720">
          <w:rPr>
            <w:webHidden/>
          </w:rPr>
          <w:t>72</w:t>
        </w:r>
        <w:r w:rsidR="00AA0720">
          <w:rPr>
            <w:webHidden/>
          </w:rPr>
          <w:fldChar w:fldCharType="end"/>
        </w:r>
      </w:hyperlink>
    </w:p>
    <w:p w14:paraId="265B46AF" w14:textId="4E2AD1DD" w:rsidR="00AA0720" w:rsidRDefault="00130487">
      <w:pPr>
        <w:pStyle w:val="TOC3"/>
        <w:rPr>
          <w:rFonts w:asciiTheme="minorHAnsi" w:eastAsiaTheme="minorEastAsia" w:hAnsiTheme="minorHAnsi" w:cstheme="minorBidi"/>
          <w:noProof/>
          <w:szCs w:val="22"/>
        </w:rPr>
      </w:pPr>
      <w:hyperlink w:anchor="_Toc8902973" w:history="1">
        <w:r w:rsidR="00AA0720" w:rsidRPr="00D54679">
          <w:rPr>
            <w:rStyle w:val="Hyperlink"/>
            <w:noProof/>
          </w:rPr>
          <w:t>5.5.1</w:t>
        </w:r>
        <w:r w:rsidR="00AA0720">
          <w:rPr>
            <w:rFonts w:asciiTheme="minorHAnsi" w:eastAsiaTheme="minorEastAsia" w:hAnsiTheme="minorHAnsi" w:cstheme="minorBidi"/>
            <w:noProof/>
            <w:szCs w:val="22"/>
          </w:rPr>
          <w:tab/>
        </w:r>
        <w:r w:rsidR="00AA0720" w:rsidRPr="00D54679">
          <w:rPr>
            <w:rStyle w:val="Hyperlink"/>
            <w:noProof/>
          </w:rPr>
          <w:t>Introduction</w:t>
        </w:r>
        <w:r w:rsidR="00AA0720">
          <w:rPr>
            <w:noProof/>
            <w:webHidden/>
          </w:rPr>
          <w:tab/>
        </w:r>
        <w:r w:rsidR="00AA0720">
          <w:rPr>
            <w:noProof/>
            <w:webHidden/>
          </w:rPr>
          <w:fldChar w:fldCharType="begin"/>
        </w:r>
        <w:r w:rsidR="00AA0720">
          <w:rPr>
            <w:noProof/>
            <w:webHidden/>
          </w:rPr>
          <w:instrText xml:space="preserve"> PAGEREF _Toc8902973 \h </w:instrText>
        </w:r>
        <w:r w:rsidR="00AA0720">
          <w:rPr>
            <w:noProof/>
            <w:webHidden/>
          </w:rPr>
        </w:r>
        <w:r w:rsidR="00AA0720">
          <w:rPr>
            <w:noProof/>
            <w:webHidden/>
          </w:rPr>
          <w:fldChar w:fldCharType="separate"/>
        </w:r>
        <w:r w:rsidR="00AA0720">
          <w:rPr>
            <w:noProof/>
            <w:webHidden/>
          </w:rPr>
          <w:t>72</w:t>
        </w:r>
        <w:r w:rsidR="00AA0720">
          <w:rPr>
            <w:noProof/>
            <w:webHidden/>
          </w:rPr>
          <w:fldChar w:fldCharType="end"/>
        </w:r>
      </w:hyperlink>
    </w:p>
    <w:p w14:paraId="16B3726E" w14:textId="1117F80A" w:rsidR="00AA0720" w:rsidRDefault="00130487">
      <w:pPr>
        <w:pStyle w:val="TOC3"/>
        <w:rPr>
          <w:rFonts w:asciiTheme="minorHAnsi" w:eastAsiaTheme="minorEastAsia" w:hAnsiTheme="minorHAnsi" w:cstheme="minorBidi"/>
          <w:noProof/>
          <w:szCs w:val="22"/>
        </w:rPr>
      </w:pPr>
      <w:hyperlink w:anchor="_Toc8902974" w:history="1">
        <w:r w:rsidR="00AA0720" w:rsidRPr="00D54679">
          <w:rPr>
            <w:rStyle w:val="Hyperlink"/>
            <w:noProof/>
          </w:rPr>
          <w:t>5.5.2</w:t>
        </w:r>
        <w:r w:rsidR="00AA0720">
          <w:rPr>
            <w:rFonts w:asciiTheme="minorHAnsi" w:eastAsiaTheme="minorEastAsia" w:hAnsiTheme="minorHAnsi" w:cstheme="minorBidi"/>
            <w:noProof/>
            <w:szCs w:val="22"/>
          </w:rPr>
          <w:tab/>
        </w:r>
        <w:r w:rsidR="00AA0720" w:rsidRPr="00D54679">
          <w:rPr>
            <w:rStyle w:val="Hyperlink"/>
            <w:noProof/>
          </w:rPr>
          <w:t>Data link layer interfaces</w:t>
        </w:r>
        <w:r w:rsidR="00AA0720">
          <w:rPr>
            <w:noProof/>
            <w:webHidden/>
          </w:rPr>
          <w:tab/>
        </w:r>
        <w:r w:rsidR="00AA0720">
          <w:rPr>
            <w:noProof/>
            <w:webHidden/>
          </w:rPr>
          <w:fldChar w:fldCharType="begin"/>
        </w:r>
        <w:r w:rsidR="00AA0720">
          <w:rPr>
            <w:noProof/>
            <w:webHidden/>
          </w:rPr>
          <w:instrText xml:space="preserve"> PAGEREF _Toc8902974 \h </w:instrText>
        </w:r>
        <w:r w:rsidR="00AA0720">
          <w:rPr>
            <w:noProof/>
            <w:webHidden/>
          </w:rPr>
        </w:r>
        <w:r w:rsidR="00AA0720">
          <w:rPr>
            <w:noProof/>
            <w:webHidden/>
          </w:rPr>
          <w:fldChar w:fldCharType="separate"/>
        </w:r>
        <w:r w:rsidR="00AA0720">
          <w:rPr>
            <w:noProof/>
            <w:webHidden/>
          </w:rPr>
          <w:t>73</w:t>
        </w:r>
        <w:r w:rsidR="00AA0720">
          <w:rPr>
            <w:noProof/>
            <w:webHidden/>
          </w:rPr>
          <w:fldChar w:fldCharType="end"/>
        </w:r>
      </w:hyperlink>
    </w:p>
    <w:p w14:paraId="7D39AB0B" w14:textId="11CEA341" w:rsidR="00AA0720" w:rsidRDefault="00130487">
      <w:pPr>
        <w:pStyle w:val="TOC3"/>
        <w:rPr>
          <w:rFonts w:asciiTheme="minorHAnsi" w:eastAsiaTheme="minorEastAsia" w:hAnsiTheme="minorHAnsi" w:cstheme="minorBidi"/>
          <w:noProof/>
          <w:szCs w:val="22"/>
        </w:rPr>
      </w:pPr>
      <w:hyperlink w:anchor="_Toc8902975" w:history="1">
        <w:r w:rsidR="00AA0720" w:rsidRPr="00D54679">
          <w:rPr>
            <w:rStyle w:val="Hyperlink"/>
            <w:noProof/>
          </w:rPr>
          <w:t>5.5.3</w:t>
        </w:r>
        <w:r w:rsidR="00AA0720">
          <w:rPr>
            <w:rFonts w:asciiTheme="minorHAnsi" w:eastAsiaTheme="minorEastAsia" w:hAnsiTheme="minorHAnsi" w:cstheme="minorBidi"/>
            <w:noProof/>
            <w:szCs w:val="22"/>
          </w:rPr>
          <w:tab/>
        </w:r>
        <w:r w:rsidR="00AA0720" w:rsidRPr="00D54679">
          <w:rPr>
            <w:rStyle w:val="Hyperlink"/>
            <w:noProof/>
          </w:rPr>
          <w:t>Data link layer management interface</w:t>
        </w:r>
        <w:r w:rsidR="00AA0720">
          <w:rPr>
            <w:noProof/>
            <w:webHidden/>
          </w:rPr>
          <w:tab/>
        </w:r>
        <w:r w:rsidR="00AA0720">
          <w:rPr>
            <w:noProof/>
            <w:webHidden/>
          </w:rPr>
          <w:fldChar w:fldCharType="begin"/>
        </w:r>
        <w:r w:rsidR="00AA0720">
          <w:rPr>
            <w:noProof/>
            <w:webHidden/>
          </w:rPr>
          <w:instrText xml:space="preserve"> PAGEREF _Toc8902975 \h </w:instrText>
        </w:r>
        <w:r w:rsidR="00AA0720">
          <w:rPr>
            <w:noProof/>
            <w:webHidden/>
          </w:rPr>
        </w:r>
        <w:r w:rsidR="00AA0720">
          <w:rPr>
            <w:noProof/>
            <w:webHidden/>
          </w:rPr>
          <w:fldChar w:fldCharType="separate"/>
        </w:r>
        <w:r w:rsidR="00AA0720">
          <w:rPr>
            <w:noProof/>
            <w:webHidden/>
          </w:rPr>
          <w:t>74</w:t>
        </w:r>
        <w:r w:rsidR="00AA0720">
          <w:rPr>
            <w:noProof/>
            <w:webHidden/>
          </w:rPr>
          <w:fldChar w:fldCharType="end"/>
        </w:r>
      </w:hyperlink>
    </w:p>
    <w:p w14:paraId="2863B0F8" w14:textId="3B5345FC" w:rsidR="00AA0720" w:rsidRDefault="00130487">
      <w:pPr>
        <w:pStyle w:val="TOC3"/>
        <w:rPr>
          <w:rFonts w:asciiTheme="minorHAnsi" w:eastAsiaTheme="minorEastAsia" w:hAnsiTheme="minorHAnsi" w:cstheme="minorBidi"/>
          <w:noProof/>
          <w:szCs w:val="22"/>
        </w:rPr>
      </w:pPr>
      <w:hyperlink w:anchor="_Toc8902976" w:history="1">
        <w:r w:rsidR="00AA0720" w:rsidRPr="00D54679">
          <w:rPr>
            <w:rStyle w:val="Hyperlink"/>
            <w:noProof/>
          </w:rPr>
          <w:t>5.5.4</w:t>
        </w:r>
        <w:r w:rsidR="00AA0720">
          <w:rPr>
            <w:rFonts w:asciiTheme="minorHAnsi" w:eastAsiaTheme="minorEastAsia" w:hAnsiTheme="minorHAnsi" w:cstheme="minorBidi"/>
            <w:noProof/>
            <w:szCs w:val="22"/>
          </w:rPr>
          <w:tab/>
        </w:r>
        <w:r w:rsidR="00AA0720" w:rsidRPr="00D54679">
          <w:rPr>
            <w:rStyle w:val="Hyperlink"/>
            <w:noProof/>
          </w:rPr>
          <w:t>Flow control</w:t>
        </w:r>
        <w:r w:rsidR="00AA0720">
          <w:rPr>
            <w:noProof/>
            <w:webHidden/>
          </w:rPr>
          <w:tab/>
        </w:r>
        <w:r w:rsidR="00AA0720">
          <w:rPr>
            <w:noProof/>
            <w:webHidden/>
          </w:rPr>
          <w:fldChar w:fldCharType="begin"/>
        </w:r>
        <w:r w:rsidR="00AA0720">
          <w:rPr>
            <w:noProof/>
            <w:webHidden/>
          </w:rPr>
          <w:instrText xml:space="preserve"> PAGEREF _Toc8902976 \h </w:instrText>
        </w:r>
        <w:r w:rsidR="00AA0720">
          <w:rPr>
            <w:noProof/>
            <w:webHidden/>
          </w:rPr>
        </w:r>
        <w:r w:rsidR="00AA0720">
          <w:rPr>
            <w:noProof/>
            <w:webHidden/>
          </w:rPr>
          <w:fldChar w:fldCharType="separate"/>
        </w:r>
        <w:r w:rsidR="00AA0720">
          <w:rPr>
            <w:noProof/>
            <w:webHidden/>
          </w:rPr>
          <w:t>74</w:t>
        </w:r>
        <w:r w:rsidR="00AA0720">
          <w:rPr>
            <w:noProof/>
            <w:webHidden/>
          </w:rPr>
          <w:fldChar w:fldCharType="end"/>
        </w:r>
      </w:hyperlink>
    </w:p>
    <w:p w14:paraId="1388EA32" w14:textId="18A42CC8" w:rsidR="00AA0720" w:rsidRDefault="00130487">
      <w:pPr>
        <w:pStyle w:val="TOC3"/>
        <w:rPr>
          <w:rFonts w:asciiTheme="minorHAnsi" w:eastAsiaTheme="minorEastAsia" w:hAnsiTheme="minorHAnsi" w:cstheme="minorBidi"/>
          <w:noProof/>
          <w:szCs w:val="22"/>
        </w:rPr>
      </w:pPr>
      <w:hyperlink w:anchor="_Toc8902977" w:history="1">
        <w:r w:rsidR="00AA0720" w:rsidRPr="00D54679">
          <w:rPr>
            <w:rStyle w:val="Hyperlink"/>
            <w:noProof/>
          </w:rPr>
          <w:t>5.5.5</w:t>
        </w:r>
        <w:r w:rsidR="00AA0720">
          <w:rPr>
            <w:rFonts w:asciiTheme="minorHAnsi" w:eastAsiaTheme="minorEastAsia" w:hAnsiTheme="minorHAnsi" w:cstheme="minorBidi"/>
            <w:noProof/>
            <w:szCs w:val="22"/>
          </w:rPr>
          <w:tab/>
        </w:r>
        <w:r w:rsidR="00AA0720" w:rsidRPr="00D54679">
          <w:rPr>
            <w:rStyle w:val="Hyperlink"/>
            <w:noProof/>
          </w:rPr>
          <w:t>Flow control errors</w:t>
        </w:r>
        <w:r w:rsidR="00AA0720">
          <w:rPr>
            <w:noProof/>
            <w:webHidden/>
          </w:rPr>
          <w:tab/>
        </w:r>
        <w:r w:rsidR="00AA0720">
          <w:rPr>
            <w:noProof/>
            <w:webHidden/>
          </w:rPr>
          <w:fldChar w:fldCharType="begin"/>
        </w:r>
        <w:r w:rsidR="00AA0720">
          <w:rPr>
            <w:noProof/>
            <w:webHidden/>
          </w:rPr>
          <w:instrText xml:space="preserve"> PAGEREF _Toc8902977 \h </w:instrText>
        </w:r>
        <w:r w:rsidR="00AA0720">
          <w:rPr>
            <w:noProof/>
            <w:webHidden/>
          </w:rPr>
        </w:r>
        <w:r w:rsidR="00AA0720">
          <w:rPr>
            <w:noProof/>
            <w:webHidden/>
          </w:rPr>
          <w:fldChar w:fldCharType="separate"/>
        </w:r>
        <w:r w:rsidR="00AA0720">
          <w:rPr>
            <w:noProof/>
            <w:webHidden/>
          </w:rPr>
          <w:t>76</w:t>
        </w:r>
        <w:r w:rsidR="00AA0720">
          <w:rPr>
            <w:noProof/>
            <w:webHidden/>
          </w:rPr>
          <w:fldChar w:fldCharType="end"/>
        </w:r>
      </w:hyperlink>
    </w:p>
    <w:p w14:paraId="068D3A50" w14:textId="6816E79D" w:rsidR="00AA0720" w:rsidRDefault="00130487">
      <w:pPr>
        <w:pStyle w:val="TOC3"/>
        <w:rPr>
          <w:rFonts w:asciiTheme="minorHAnsi" w:eastAsiaTheme="minorEastAsia" w:hAnsiTheme="minorHAnsi" w:cstheme="minorBidi"/>
          <w:noProof/>
          <w:szCs w:val="22"/>
        </w:rPr>
      </w:pPr>
      <w:hyperlink w:anchor="_Toc8902978" w:history="1">
        <w:r w:rsidR="00AA0720" w:rsidRPr="00D54679">
          <w:rPr>
            <w:rStyle w:val="Hyperlink"/>
            <w:noProof/>
          </w:rPr>
          <w:t>5.5.6</w:t>
        </w:r>
        <w:r w:rsidR="00AA0720">
          <w:rPr>
            <w:rFonts w:asciiTheme="minorHAnsi" w:eastAsiaTheme="minorEastAsia" w:hAnsiTheme="minorHAnsi" w:cstheme="minorBidi"/>
            <w:noProof/>
            <w:szCs w:val="22"/>
          </w:rPr>
          <w:tab/>
        </w:r>
        <w:r w:rsidR="00AA0720" w:rsidRPr="00D54679">
          <w:rPr>
            <w:rStyle w:val="Hyperlink"/>
            <w:noProof/>
          </w:rPr>
          <w:t>Sending priority</w:t>
        </w:r>
        <w:r w:rsidR="00AA0720">
          <w:rPr>
            <w:noProof/>
            <w:webHidden/>
          </w:rPr>
          <w:tab/>
        </w:r>
        <w:r w:rsidR="00AA0720">
          <w:rPr>
            <w:noProof/>
            <w:webHidden/>
          </w:rPr>
          <w:fldChar w:fldCharType="begin"/>
        </w:r>
        <w:r w:rsidR="00AA0720">
          <w:rPr>
            <w:noProof/>
            <w:webHidden/>
          </w:rPr>
          <w:instrText xml:space="preserve"> PAGEREF _Toc8902978 \h </w:instrText>
        </w:r>
        <w:r w:rsidR="00AA0720">
          <w:rPr>
            <w:noProof/>
            <w:webHidden/>
          </w:rPr>
        </w:r>
        <w:r w:rsidR="00AA0720">
          <w:rPr>
            <w:noProof/>
            <w:webHidden/>
          </w:rPr>
          <w:fldChar w:fldCharType="separate"/>
        </w:r>
        <w:r w:rsidR="00AA0720">
          <w:rPr>
            <w:noProof/>
            <w:webHidden/>
          </w:rPr>
          <w:t>76</w:t>
        </w:r>
        <w:r w:rsidR="00AA0720">
          <w:rPr>
            <w:noProof/>
            <w:webHidden/>
          </w:rPr>
          <w:fldChar w:fldCharType="end"/>
        </w:r>
      </w:hyperlink>
    </w:p>
    <w:p w14:paraId="7302C0BD" w14:textId="4D83F0A2" w:rsidR="00AA0720" w:rsidRDefault="00130487">
      <w:pPr>
        <w:pStyle w:val="TOC3"/>
        <w:rPr>
          <w:rFonts w:asciiTheme="minorHAnsi" w:eastAsiaTheme="minorEastAsia" w:hAnsiTheme="minorHAnsi" w:cstheme="minorBidi"/>
          <w:noProof/>
          <w:szCs w:val="22"/>
        </w:rPr>
      </w:pPr>
      <w:hyperlink w:anchor="_Toc8902979" w:history="1">
        <w:r w:rsidR="00AA0720" w:rsidRPr="00D54679">
          <w:rPr>
            <w:rStyle w:val="Hyperlink"/>
            <w:noProof/>
          </w:rPr>
          <w:t>5.5.7</w:t>
        </w:r>
        <w:r w:rsidR="00AA0720">
          <w:rPr>
            <w:rFonts w:asciiTheme="minorHAnsi" w:eastAsiaTheme="minorEastAsia" w:hAnsiTheme="minorHAnsi" w:cstheme="minorBidi"/>
            <w:noProof/>
            <w:szCs w:val="22"/>
          </w:rPr>
          <w:tab/>
        </w:r>
        <w:r w:rsidR="00AA0720" w:rsidRPr="00D54679">
          <w:rPr>
            <w:rStyle w:val="Hyperlink"/>
            <w:noProof/>
          </w:rPr>
          <w:t>Link initialisation behaviour</w:t>
        </w:r>
        <w:r w:rsidR="00AA0720">
          <w:rPr>
            <w:noProof/>
            <w:webHidden/>
          </w:rPr>
          <w:tab/>
        </w:r>
        <w:r w:rsidR="00AA0720">
          <w:rPr>
            <w:noProof/>
            <w:webHidden/>
          </w:rPr>
          <w:fldChar w:fldCharType="begin"/>
        </w:r>
        <w:r w:rsidR="00AA0720">
          <w:rPr>
            <w:noProof/>
            <w:webHidden/>
          </w:rPr>
          <w:instrText xml:space="preserve"> PAGEREF _Toc8902979 \h </w:instrText>
        </w:r>
        <w:r w:rsidR="00AA0720">
          <w:rPr>
            <w:noProof/>
            <w:webHidden/>
          </w:rPr>
        </w:r>
        <w:r w:rsidR="00AA0720">
          <w:rPr>
            <w:noProof/>
            <w:webHidden/>
          </w:rPr>
          <w:fldChar w:fldCharType="separate"/>
        </w:r>
        <w:r w:rsidR="00AA0720">
          <w:rPr>
            <w:noProof/>
            <w:webHidden/>
          </w:rPr>
          <w:t>77</w:t>
        </w:r>
        <w:r w:rsidR="00AA0720">
          <w:rPr>
            <w:noProof/>
            <w:webHidden/>
          </w:rPr>
          <w:fldChar w:fldCharType="end"/>
        </w:r>
      </w:hyperlink>
    </w:p>
    <w:p w14:paraId="4BA8FCE8" w14:textId="787EB379" w:rsidR="00AA0720" w:rsidRDefault="00130487">
      <w:pPr>
        <w:pStyle w:val="TOC3"/>
        <w:rPr>
          <w:rFonts w:asciiTheme="minorHAnsi" w:eastAsiaTheme="minorEastAsia" w:hAnsiTheme="minorHAnsi" w:cstheme="minorBidi"/>
          <w:noProof/>
          <w:szCs w:val="22"/>
        </w:rPr>
      </w:pPr>
      <w:hyperlink w:anchor="_Toc8902980" w:history="1">
        <w:r w:rsidR="00AA0720" w:rsidRPr="00D54679">
          <w:rPr>
            <w:rStyle w:val="Hyperlink"/>
            <w:noProof/>
          </w:rPr>
          <w:t>5.5.8</w:t>
        </w:r>
        <w:r w:rsidR="00AA0720">
          <w:rPr>
            <w:rFonts w:asciiTheme="minorHAnsi" w:eastAsiaTheme="minorEastAsia" w:hAnsiTheme="minorHAnsi" w:cstheme="minorBidi"/>
            <w:noProof/>
            <w:szCs w:val="22"/>
          </w:rPr>
          <w:tab/>
        </w:r>
        <w:r w:rsidR="00AA0720" w:rsidRPr="00D54679">
          <w:rPr>
            <w:rStyle w:val="Hyperlink"/>
            <w:noProof/>
          </w:rPr>
          <w:t>Link error recovery</w:t>
        </w:r>
        <w:r w:rsidR="00AA0720">
          <w:rPr>
            <w:noProof/>
            <w:webHidden/>
          </w:rPr>
          <w:tab/>
        </w:r>
        <w:r w:rsidR="00AA0720">
          <w:rPr>
            <w:noProof/>
            <w:webHidden/>
          </w:rPr>
          <w:fldChar w:fldCharType="begin"/>
        </w:r>
        <w:r w:rsidR="00AA0720">
          <w:rPr>
            <w:noProof/>
            <w:webHidden/>
          </w:rPr>
          <w:instrText xml:space="preserve"> PAGEREF _Toc8902980 \h </w:instrText>
        </w:r>
        <w:r w:rsidR="00AA0720">
          <w:rPr>
            <w:noProof/>
            <w:webHidden/>
          </w:rPr>
        </w:r>
        <w:r w:rsidR="00AA0720">
          <w:rPr>
            <w:noProof/>
            <w:webHidden/>
          </w:rPr>
          <w:fldChar w:fldCharType="separate"/>
        </w:r>
        <w:r w:rsidR="00AA0720">
          <w:rPr>
            <w:noProof/>
            <w:webHidden/>
          </w:rPr>
          <w:t>82</w:t>
        </w:r>
        <w:r w:rsidR="00AA0720">
          <w:rPr>
            <w:noProof/>
            <w:webHidden/>
          </w:rPr>
          <w:fldChar w:fldCharType="end"/>
        </w:r>
      </w:hyperlink>
    </w:p>
    <w:p w14:paraId="2CFB4000" w14:textId="3CD5B763" w:rsidR="00AA0720" w:rsidRDefault="00130487">
      <w:pPr>
        <w:pStyle w:val="TOC3"/>
        <w:rPr>
          <w:rFonts w:asciiTheme="minorHAnsi" w:eastAsiaTheme="minorEastAsia" w:hAnsiTheme="minorHAnsi" w:cstheme="minorBidi"/>
          <w:noProof/>
          <w:szCs w:val="22"/>
        </w:rPr>
      </w:pPr>
      <w:hyperlink w:anchor="_Toc8902981" w:history="1">
        <w:r w:rsidR="00AA0720" w:rsidRPr="00D54679">
          <w:rPr>
            <w:rStyle w:val="Hyperlink"/>
            <w:noProof/>
          </w:rPr>
          <w:t>5.5.9</w:t>
        </w:r>
        <w:r w:rsidR="00AA0720">
          <w:rPr>
            <w:rFonts w:asciiTheme="minorHAnsi" w:eastAsiaTheme="minorEastAsia" w:hAnsiTheme="minorHAnsi" w:cstheme="minorBidi"/>
            <w:noProof/>
            <w:szCs w:val="22"/>
          </w:rPr>
          <w:tab/>
        </w:r>
        <w:r w:rsidR="00AA0720" w:rsidRPr="00D54679">
          <w:rPr>
            <w:rStyle w:val="Hyperlink"/>
            <w:noProof/>
          </w:rPr>
          <w:t>Accepting broadcast codes for sending</w:t>
        </w:r>
        <w:r w:rsidR="00AA0720">
          <w:rPr>
            <w:noProof/>
            <w:webHidden/>
          </w:rPr>
          <w:tab/>
        </w:r>
        <w:r w:rsidR="00AA0720">
          <w:rPr>
            <w:noProof/>
            <w:webHidden/>
          </w:rPr>
          <w:fldChar w:fldCharType="begin"/>
        </w:r>
        <w:r w:rsidR="00AA0720">
          <w:rPr>
            <w:noProof/>
            <w:webHidden/>
          </w:rPr>
          <w:instrText xml:space="preserve"> PAGEREF _Toc8902981 \h </w:instrText>
        </w:r>
        <w:r w:rsidR="00AA0720">
          <w:rPr>
            <w:noProof/>
            <w:webHidden/>
          </w:rPr>
        </w:r>
        <w:r w:rsidR="00AA0720">
          <w:rPr>
            <w:noProof/>
            <w:webHidden/>
          </w:rPr>
          <w:fldChar w:fldCharType="separate"/>
        </w:r>
        <w:r w:rsidR="00AA0720">
          <w:rPr>
            <w:noProof/>
            <w:webHidden/>
          </w:rPr>
          <w:t>84</w:t>
        </w:r>
        <w:r w:rsidR="00AA0720">
          <w:rPr>
            <w:noProof/>
            <w:webHidden/>
          </w:rPr>
          <w:fldChar w:fldCharType="end"/>
        </w:r>
      </w:hyperlink>
    </w:p>
    <w:p w14:paraId="3DD3132C" w14:textId="408A3779" w:rsidR="00AA0720" w:rsidRDefault="00130487">
      <w:pPr>
        <w:pStyle w:val="TOC2"/>
        <w:rPr>
          <w:rFonts w:asciiTheme="minorHAnsi" w:eastAsiaTheme="minorEastAsia" w:hAnsiTheme="minorHAnsi" w:cstheme="minorBidi"/>
        </w:rPr>
      </w:pPr>
      <w:hyperlink w:anchor="_Toc8902982" w:history="1">
        <w:r w:rsidR="00AA0720" w:rsidRPr="00D54679">
          <w:rPr>
            <w:rStyle w:val="Hyperlink"/>
          </w:rPr>
          <w:t>5.6</w:t>
        </w:r>
        <w:r w:rsidR="00AA0720">
          <w:rPr>
            <w:rFonts w:asciiTheme="minorHAnsi" w:eastAsiaTheme="minorEastAsia" w:hAnsiTheme="minorHAnsi" w:cstheme="minorBidi"/>
          </w:rPr>
          <w:tab/>
        </w:r>
        <w:r w:rsidR="00AA0720" w:rsidRPr="00D54679">
          <w:rPr>
            <w:rStyle w:val="Hyperlink"/>
          </w:rPr>
          <w:t>SpaceWire network layer</w:t>
        </w:r>
        <w:r w:rsidR="00AA0720">
          <w:rPr>
            <w:webHidden/>
          </w:rPr>
          <w:tab/>
        </w:r>
        <w:r w:rsidR="00AA0720">
          <w:rPr>
            <w:webHidden/>
          </w:rPr>
          <w:fldChar w:fldCharType="begin"/>
        </w:r>
        <w:r w:rsidR="00AA0720">
          <w:rPr>
            <w:webHidden/>
          </w:rPr>
          <w:instrText xml:space="preserve"> PAGEREF _Toc8902982 \h </w:instrText>
        </w:r>
        <w:r w:rsidR="00AA0720">
          <w:rPr>
            <w:webHidden/>
          </w:rPr>
        </w:r>
        <w:r w:rsidR="00AA0720">
          <w:rPr>
            <w:webHidden/>
          </w:rPr>
          <w:fldChar w:fldCharType="separate"/>
        </w:r>
        <w:r w:rsidR="00AA0720">
          <w:rPr>
            <w:webHidden/>
          </w:rPr>
          <w:t>84</w:t>
        </w:r>
        <w:r w:rsidR="00AA0720">
          <w:rPr>
            <w:webHidden/>
          </w:rPr>
          <w:fldChar w:fldCharType="end"/>
        </w:r>
      </w:hyperlink>
    </w:p>
    <w:p w14:paraId="65934A49" w14:textId="67365C62" w:rsidR="00AA0720" w:rsidRDefault="00130487">
      <w:pPr>
        <w:pStyle w:val="TOC3"/>
        <w:rPr>
          <w:rFonts w:asciiTheme="minorHAnsi" w:eastAsiaTheme="minorEastAsia" w:hAnsiTheme="minorHAnsi" w:cstheme="minorBidi"/>
          <w:noProof/>
          <w:szCs w:val="22"/>
        </w:rPr>
      </w:pPr>
      <w:hyperlink w:anchor="_Toc8902983" w:history="1">
        <w:r w:rsidR="00AA0720" w:rsidRPr="00D54679">
          <w:rPr>
            <w:rStyle w:val="Hyperlink"/>
            <w:noProof/>
          </w:rPr>
          <w:t>5.6.1</w:t>
        </w:r>
        <w:r w:rsidR="00AA0720">
          <w:rPr>
            <w:rFonts w:asciiTheme="minorHAnsi" w:eastAsiaTheme="minorEastAsia" w:hAnsiTheme="minorHAnsi" w:cstheme="minorBidi"/>
            <w:noProof/>
            <w:szCs w:val="22"/>
          </w:rPr>
          <w:tab/>
        </w:r>
        <w:r w:rsidR="00AA0720" w:rsidRPr="00D54679">
          <w:rPr>
            <w:rStyle w:val="Hyperlink"/>
            <w:noProof/>
          </w:rPr>
          <w:t>Introduction</w:t>
        </w:r>
        <w:r w:rsidR="00AA0720">
          <w:rPr>
            <w:noProof/>
            <w:webHidden/>
          </w:rPr>
          <w:tab/>
        </w:r>
        <w:r w:rsidR="00AA0720">
          <w:rPr>
            <w:noProof/>
            <w:webHidden/>
          </w:rPr>
          <w:fldChar w:fldCharType="begin"/>
        </w:r>
        <w:r w:rsidR="00AA0720">
          <w:rPr>
            <w:noProof/>
            <w:webHidden/>
          </w:rPr>
          <w:instrText xml:space="preserve"> PAGEREF _Toc8902983 \h </w:instrText>
        </w:r>
        <w:r w:rsidR="00AA0720">
          <w:rPr>
            <w:noProof/>
            <w:webHidden/>
          </w:rPr>
        </w:r>
        <w:r w:rsidR="00AA0720">
          <w:rPr>
            <w:noProof/>
            <w:webHidden/>
          </w:rPr>
          <w:fldChar w:fldCharType="separate"/>
        </w:r>
        <w:r w:rsidR="00AA0720">
          <w:rPr>
            <w:noProof/>
            <w:webHidden/>
          </w:rPr>
          <w:t>84</w:t>
        </w:r>
        <w:r w:rsidR="00AA0720">
          <w:rPr>
            <w:noProof/>
            <w:webHidden/>
          </w:rPr>
          <w:fldChar w:fldCharType="end"/>
        </w:r>
      </w:hyperlink>
    </w:p>
    <w:p w14:paraId="5E95C169" w14:textId="2D406DFA" w:rsidR="00AA0720" w:rsidRDefault="00130487">
      <w:pPr>
        <w:pStyle w:val="TOC3"/>
        <w:rPr>
          <w:rFonts w:asciiTheme="minorHAnsi" w:eastAsiaTheme="minorEastAsia" w:hAnsiTheme="minorHAnsi" w:cstheme="minorBidi"/>
          <w:noProof/>
          <w:szCs w:val="22"/>
        </w:rPr>
      </w:pPr>
      <w:hyperlink w:anchor="_Toc8902984" w:history="1">
        <w:r w:rsidR="00AA0720" w:rsidRPr="00D54679">
          <w:rPr>
            <w:rStyle w:val="Hyperlink"/>
            <w:noProof/>
          </w:rPr>
          <w:t>5.6.2</w:t>
        </w:r>
        <w:r w:rsidR="00AA0720">
          <w:rPr>
            <w:rFonts w:asciiTheme="minorHAnsi" w:eastAsiaTheme="minorEastAsia" w:hAnsiTheme="minorHAnsi" w:cstheme="minorBidi"/>
            <w:noProof/>
            <w:szCs w:val="22"/>
          </w:rPr>
          <w:tab/>
        </w:r>
        <w:r w:rsidR="00AA0720" w:rsidRPr="00D54679">
          <w:rPr>
            <w:rStyle w:val="Hyperlink"/>
            <w:noProof/>
          </w:rPr>
          <w:t>SpaceWire packets</w:t>
        </w:r>
        <w:r w:rsidR="00AA0720">
          <w:rPr>
            <w:noProof/>
            <w:webHidden/>
          </w:rPr>
          <w:tab/>
        </w:r>
        <w:r w:rsidR="00AA0720">
          <w:rPr>
            <w:noProof/>
            <w:webHidden/>
          </w:rPr>
          <w:fldChar w:fldCharType="begin"/>
        </w:r>
        <w:r w:rsidR="00AA0720">
          <w:rPr>
            <w:noProof/>
            <w:webHidden/>
          </w:rPr>
          <w:instrText xml:space="preserve"> PAGEREF _Toc8902984 \h </w:instrText>
        </w:r>
        <w:r w:rsidR="00AA0720">
          <w:rPr>
            <w:noProof/>
            <w:webHidden/>
          </w:rPr>
        </w:r>
        <w:r w:rsidR="00AA0720">
          <w:rPr>
            <w:noProof/>
            <w:webHidden/>
          </w:rPr>
          <w:fldChar w:fldCharType="separate"/>
        </w:r>
        <w:r w:rsidR="00AA0720">
          <w:rPr>
            <w:noProof/>
            <w:webHidden/>
          </w:rPr>
          <w:t>84</w:t>
        </w:r>
        <w:r w:rsidR="00AA0720">
          <w:rPr>
            <w:noProof/>
            <w:webHidden/>
          </w:rPr>
          <w:fldChar w:fldCharType="end"/>
        </w:r>
      </w:hyperlink>
    </w:p>
    <w:p w14:paraId="3229D2C1" w14:textId="78E34805" w:rsidR="00AA0720" w:rsidRDefault="00130487">
      <w:pPr>
        <w:pStyle w:val="TOC3"/>
        <w:rPr>
          <w:rFonts w:asciiTheme="minorHAnsi" w:eastAsiaTheme="minorEastAsia" w:hAnsiTheme="minorHAnsi" w:cstheme="minorBidi"/>
          <w:noProof/>
          <w:szCs w:val="22"/>
        </w:rPr>
      </w:pPr>
      <w:hyperlink w:anchor="_Toc8902985" w:history="1">
        <w:r w:rsidR="00AA0720" w:rsidRPr="00D54679">
          <w:rPr>
            <w:rStyle w:val="Hyperlink"/>
            <w:noProof/>
          </w:rPr>
          <w:t>5.6.3</w:t>
        </w:r>
        <w:r w:rsidR="00AA0720">
          <w:rPr>
            <w:rFonts w:asciiTheme="minorHAnsi" w:eastAsiaTheme="minorEastAsia" w:hAnsiTheme="minorHAnsi" w:cstheme="minorBidi"/>
            <w:noProof/>
            <w:szCs w:val="22"/>
          </w:rPr>
          <w:tab/>
        </w:r>
        <w:r w:rsidR="00AA0720" w:rsidRPr="00D54679">
          <w:rPr>
            <w:rStyle w:val="Hyperlink"/>
            <w:noProof/>
          </w:rPr>
          <w:t>Broadcast codes</w:t>
        </w:r>
        <w:r w:rsidR="00AA0720">
          <w:rPr>
            <w:noProof/>
            <w:webHidden/>
          </w:rPr>
          <w:tab/>
        </w:r>
        <w:r w:rsidR="00AA0720">
          <w:rPr>
            <w:noProof/>
            <w:webHidden/>
          </w:rPr>
          <w:fldChar w:fldCharType="begin"/>
        </w:r>
        <w:r w:rsidR="00AA0720">
          <w:rPr>
            <w:noProof/>
            <w:webHidden/>
          </w:rPr>
          <w:instrText xml:space="preserve"> PAGEREF _Toc8902985 \h </w:instrText>
        </w:r>
        <w:r w:rsidR="00AA0720">
          <w:rPr>
            <w:noProof/>
            <w:webHidden/>
          </w:rPr>
        </w:r>
        <w:r w:rsidR="00AA0720">
          <w:rPr>
            <w:noProof/>
            <w:webHidden/>
          </w:rPr>
          <w:fldChar w:fldCharType="separate"/>
        </w:r>
        <w:r w:rsidR="00AA0720">
          <w:rPr>
            <w:noProof/>
            <w:webHidden/>
          </w:rPr>
          <w:t>85</w:t>
        </w:r>
        <w:r w:rsidR="00AA0720">
          <w:rPr>
            <w:noProof/>
            <w:webHidden/>
          </w:rPr>
          <w:fldChar w:fldCharType="end"/>
        </w:r>
      </w:hyperlink>
    </w:p>
    <w:p w14:paraId="09870863" w14:textId="79824A3D" w:rsidR="00AA0720" w:rsidRDefault="00130487">
      <w:pPr>
        <w:pStyle w:val="TOC3"/>
        <w:rPr>
          <w:rFonts w:asciiTheme="minorHAnsi" w:eastAsiaTheme="minorEastAsia" w:hAnsiTheme="minorHAnsi" w:cstheme="minorBidi"/>
          <w:noProof/>
          <w:szCs w:val="22"/>
        </w:rPr>
      </w:pPr>
      <w:hyperlink w:anchor="_Toc8902986" w:history="1">
        <w:r w:rsidR="00AA0720" w:rsidRPr="00D54679">
          <w:rPr>
            <w:rStyle w:val="Hyperlink"/>
            <w:noProof/>
          </w:rPr>
          <w:t>5.6.4</w:t>
        </w:r>
        <w:r w:rsidR="00AA0720">
          <w:rPr>
            <w:rFonts w:asciiTheme="minorHAnsi" w:eastAsiaTheme="minorEastAsia" w:hAnsiTheme="minorHAnsi" w:cstheme="minorBidi"/>
            <w:noProof/>
            <w:szCs w:val="22"/>
          </w:rPr>
          <w:tab/>
        </w:r>
        <w:r w:rsidR="00AA0720" w:rsidRPr="00D54679">
          <w:rPr>
            <w:rStyle w:val="Hyperlink"/>
            <w:noProof/>
          </w:rPr>
          <w:t>SpaceWire time-codes</w:t>
        </w:r>
        <w:r w:rsidR="00AA0720">
          <w:rPr>
            <w:noProof/>
            <w:webHidden/>
          </w:rPr>
          <w:tab/>
        </w:r>
        <w:r w:rsidR="00AA0720">
          <w:rPr>
            <w:noProof/>
            <w:webHidden/>
          </w:rPr>
          <w:fldChar w:fldCharType="begin"/>
        </w:r>
        <w:r w:rsidR="00AA0720">
          <w:rPr>
            <w:noProof/>
            <w:webHidden/>
          </w:rPr>
          <w:instrText xml:space="preserve"> PAGEREF _Toc8902986 \h </w:instrText>
        </w:r>
        <w:r w:rsidR="00AA0720">
          <w:rPr>
            <w:noProof/>
            <w:webHidden/>
          </w:rPr>
        </w:r>
        <w:r w:rsidR="00AA0720">
          <w:rPr>
            <w:noProof/>
            <w:webHidden/>
          </w:rPr>
          <w:fldChar w:fldCharType="separate"/>
        </w:r>
        <w:r w:rsidR="00AA0720">
          <w:rPr>
            <w:noProof/>
            <w:webHidden/>
          </w:rPr>
          <w:t>86</w:t>
        </w:r>
        <w:r w:rsidR="00AA0720">
          <w:rPr>
            <w:noProof/>
            <w:webHidden/>
          </w:rPr>
          <w:fldChar w:fldCharType="end"/>
        </w:r>
      </w:hyperlink>
    </w:p>
    <w:p w14:paraId="1C598260" w14:textId="03F69415" w:rsidR="00AA0720" w:rsidRDefault="00130487">
      <w:pPr>
        <w:pStyle w:val="TOC3"/>
        <w:rPr>
          <w:rFonts w:asciiTheme="minorHAnsi" w:eastAsiaTheme="minorEastAsia" w:hAnsiTheme="minorHAnsi" w:cstheme="minorBidi"/>
          <w:noProof/>
          <w:szCs w:val="22"/>
        </w:rPr>
      </w:pPr>
      <w:hyperlink w:anchor="_Toc8902987" w:history="1">
        <w:r w:rsidR="00AA0720" w:rsidRPr="00D54679">
          <w:rPr>
            <w:rStyle w:val="Hyperlink"/>
            <w:noProof/>
          </w:rPr>
          <w:t>5.6.5</w:t>
        </w:r>
        <w:r w:rsidR="00AA0720">
          <w:rPr>
            <w:rFonts w:asciiTheme="minorHAnsi" w:eastAsiaTheme="minorEastAsia" w:hAnsiTheme="minorHAnsi" w:cstheme="minorBidi"/>
            <w:noProof/>
            <w:szCs w:val="22"/>
          </w:rPr>
          <w:tab/>
        </w:r>
        <w:r w:rsidR="00AA0720" w:rsidRPr="00D54679">
          <w:rPr>
            <w:rStyle w:val="Hyperlink"/>
            <w:noProof/>
          </w:rPr>
          <w:t>SpaceWire distributed interrupts</w:t>
        </w:r>
        <w:r w:rsidR="00AA0720">
          <w:rPr>
            <w:noProof/>
            <w:webHidden/>
          </w:rPr>
          <w:tab/>
        </w:r>
        <w:r w:rsidR="00AA0720">
          <w:rPr>
            <w:noProof/>
            <w:webHidden/>
          </w:rPr>
          <w:fldChar w:fldCharType="begin"/>
        </w:r>
        <w:r w:rsidR="00AA0720">
          <w:rPr>
            <w:noProof/>
            <w:webHidden/>
          </w:rPr>
          <w:instrText xml:space="preserve"> PAGEREF _Toc8902987 \h </w:instrText>
        </w:r>
        <w:r w:rsidR="00AA0720">
          <w:rPr>
            <w:noProof/>
            <w:webHidden/>
          </w:rPr>
        </w:r>
        <w:r w:rsidR="00AA0720">
          <w:rPr>
            <w:noProof/>
            <w:webHidden/>
          </w:rPr>
          <w:fldChar w:fldCharType="separate"/>
        </w:r>
        <w:r w:rsidR="00AA0720">
          <w:rPr>
            <w:noProof/>
            <w:webHidden/>
          </w:rPr>
          <w:t>89</w:t>
        </w:r>
        <w:r w:rsidR="00AA0720">
          <w:rPr>
            <w:noProof/>
            <w:webHidden/>
          </w:rPr>
          <w:fldChar w:fldCharType="end"/>
        </w:r>
      </w:hyperlink>
    </w:p>
    <w:p w14:paraId="30EB707F" w14:textId="3C9A5311" w:rsidR="00AA0720" w:rsidRDefault="00130487">
      <w:pPr>
        <w:pStyle w:val="TOC3"/>
        <w:rPr>
          <w:rFonts w:asciiTheme="minorHAnsi" w:eastAsiaTheme="minorEastAsia" w:hAnsiTheme="minorHAnsi" w:cstheme="minorBidi"/>
          <w:noProof/>
          <w:szCs w:val="22"/>
        </w:rPr>
      </w:pPr>
      <w:hyperlink w:anchor="_Toc8902988" w:history="1">
        <w:r w:rsidR="00AA0720" w:rsidRPr="00D54679">
          <w:rPr>
            <w:rStyle w:val="Hyperlink"/>
            <w:noProof/>
          </w:rPr>
          <w:t>5.6.6</w:t>
        </w:r>
        <w:r w:rsidR="00AA0720">
          <w:rPr>
            <w:rFonts w:asciiTheme="minorHAnsi" w:eastAsiaTheme="minorEastAsia" w:hAnsiTheme="minorHAnsi" w:cstheme="minorBidi"/>
            <w:noProof/>
            <w:szCs w:val="22"/>
          </w:rPr>
          <w:tab/>
        </w:r>
        <w:r w:rsidR="00AA0720" w:rsidRPr="00D54679">
          <w:rPr>
            <w:rStyle w:val="Hyperlink"/>
            <w:noProof/>
          </w:rPr>
          <w:t>SpaceWire nodes</w:t>
        </w:r>
        <w:r w:rsidR="00AA0720">
          <w:rPr>
            <w:noProof/>
            <w:webHidden/>
          </w:rPr>
          <w:tab/>
        </w:r>
        <w:r w:rsidR="00AA0720">
          <w:rPr>
            <w:noProof/>
            <w:webHidden/>
          </w:rPr>
          <w:fldChar w:fldCharType="begin"/>
        </w:r>
        <w:r w:rsidR="00AA0720">
          <w:rPr>
            <w:noProof/>
            <w:webHidden/>
          </w:rPr>
          <w:instrText xml:space="preserve"> PAGEREF _Toc8902988 \h </w:instrText>
        </w:r>
        <w:r w:rsidR="00AA0720">
          <w:rPr>
            <w:noProof/>
            <w:webHidden/>
          </w:rPr>
        </w:r>
        <w:r w:rsidR="00AA0720">
          <w:rPr>
            <w:noProof/>
            <w:webHidden/>
          </w:rPr>
          <w:fldChar w:fldCharType="separate"/>
        </w:r>
        <w:r w:rsidR="00AA0720">
          <w:rPr>
            <w:noProof/>
            <w:webHidden/>
          </w:rPr>
          <w:t>95</w:t>
        </w:r>
        <w:r w:rsidR="00AA0720">
          <w:rPr>
            <w:noProof/>
            <w:webHidden/>
          </w:rPr>
          <w:fldChar w:fldCharType="end"/>
        </w:r>
      </w:hyperlink>
    </w:p>
    <w:p w14:paraId="534786E3" w14:textId="02B4776A" w:rsidR="00AA0720" w:rsidRDefault="00130487">
      <w:pPr>
        <w:pStyle w:val="TOC3"/>
        <w:rPr>
          <w:rFonts w:asciiTheme="minorHAnsi" w:eastAsiaTheme="minorEastAsia" w:hAnsiTheme="minorHAnsi" w:cstheme="minorBidi"/>
          <w:noProof/>
          <w:szCs w:val="22"/>
        </w:rPr>
      </w:pPr>
      <w:hyperlink w:anchor="_Toc8902989" w:history="1">
        <w:r w:rsidR="00AA0720" w:rsidRPr="00D54679">
          <w:rPr>
            <w:rStyle w:val="Hyperlink"/>
            <w:noProof/>
          </w:rPr>
          <w:t>5.6.7</w:t>
        </w:r>
        <w:r w:rsidR="00AA0720">
          <w:rPr>
            <w:rFonts w:asciiTheme="minorHAnsi" w:eastAsiaTheme="minorEastAsia" w:hAnsiTheme="minorHAnsi" w:cstheme="minorBidi"/>
            <w:noProof/>
            <w:szCs w:val="22"/>
          </w:rPr>
          <w:tab/>
        </w:r>
        <w:r w:rsidR="00AA0720" w:rsidRPr="00D54679">
          <w:rPr>
            <w:rStyle w:val="Hyperlink"/>
            <w:noProof/>
          </w:rPr>
          <w:t>SpaceWire node management parameters</w:t>
        </w:r>
        <w:r w:rsidR="00AA0720">
          <w:rPr>
            <w:noProof/>
            <w:webHidden/>
          </w:rPr>
          <w:tab/>
        </w:r>
        <w:r w:rsidR="00AA0720">
          <w:rPr>
            <w:noProof/>
            <w:webHidden/>
          </w:rPr>
          <w:fldChar w:fldCharType="begin"/>
        </w:r>
        <w:r w:rsidR="00AA0720">
          <w:rPr>
            <w:noProof/>
            <w:webHidden/>
          </w:rPr>
          <w:instrText xml:space="preserve"> PAGEREF _Toc8902989 \h </w:instrText>
        </w:r>
        <w:r w:rsidR="00AA0720">
          <w:rPr>
            <w:noProof/>
            <w:webHidden/>
          </w:rPr>
        </w:r>
        <w:r w:rsidR="00AA0720">
          <w:rPr>
            <w:noProof/>
            <w:webHidden/>
          </w:rPr>
          <w:fldChar w:fldCharType="separate"/>
        </w:r>
        <w:r w:rsidR="00AA0720">
          <w:rPr>
            <w:noProof/>
            <w:webHidden/>
          </w:rPr>
          <w:t>97</w:t>
        </w:r>
        <w:r w:rsidR="00AA0720">
          <w:rPr>
            <w:noProof/>
            <w:webHidden/>
          </w:rPr>
          <w:fldChar w:fldCharType="end"/>
        </w:r>
      </w:hyperlink>
    </w:p>
    <w:p w14:paraId="7A0E88A1" w14:textId="55599966" w:rsidR="00AA0720" w:rsidRDefault="00130487">
      <w:pPr>
        <w:pStyle w:val="TOC3"/>
        <w:rPr>
          <w:rFonts w:asciiTheme="minorHAnsi" w:eastAsiaTheme="minorEastAsia" w:hAnsiTheme="minorHAnsi" w:cstheme="minorBidi"/>
          <w:noProof/>
          <w:szCs w:val="22"/>
        </w:rPr>
      </w:pPr>
      <w:hyperlink w:anchor="_Toc8902990" w:history="1">
        <w:r w:rsidR="00AA0720" w:rsidRPr="00D54679">
          <w:rPr>
            <w:rStyle w:val="Hyperlink"/>
            <w:noProof/>
          </w:rPr>
          <w:t>5.6.8</w:t>
        </w:r>
        <w:r w:rsidR="00AA0720">
          <w:rPr>
            <w:rFonts w:asciiTheme="minorHAnsi" w:eastAsiaTheme="minorEastAsia" w:hAnsiTheme="minorHAnsi" w:cstheme="minorBidi"/>
            <w:noProof/>
            <w:szCs w:val="22"/>
          </w:rPr>
          <w:tab/>
        </w:r>
        <w:r w:rsidR="00AA0720" w:rsidRPr="00D54679">
          <w:rPr>
            <w:rStyle w:val="Hyperlink"/>
            <w:noProof/>
          </w:rPr>
          <w:t>SpaceWire routing</w:t>
        </w:r>
        <w:r w:rsidR="00AA0720">
          <w:rPr>
            <w:noProof/>
            <w:webHidden/>
          </w:rPr>
          <w:tab/>
        </w:r>
        <w:r w:rsidR="00AA0720">
          <w:rPr>
            <w:noProof/>
            <w:webHidden/>
          </w:rPr>
          <w:fldChar w:fldCharType="begin"/>
        </w:r>
        <w:r w:rsidR="00AA0720">
          <w:rPr>
            <w:noProof/>
            <w:webHidden/>
          </w:rPr>
          <w:instrText xml:space="preserve"> PAGEREF _Toc8902990 \h </w:instrText>
        </w:r>
        <w:r w:rsidR="00AA0720">
          <w:rPr>
            <w:noProof/>
            <w:webHidden/>
          </w:rPr>
        </w:r>
        <w:r w:rsidR="00AA0720">
          <w:rPr>
            <w:noProof/>
            <w:webHidden/>
          </w:rPr>
          <w:fldChar w:fldCharType="separate"/>
        </w:r>
        <w:r w:rsidR="00AA0720">
          <w:rPr>
            <w:noProof/>
            <w:webHidden/>
          </w:rPr>
          <w:t>97</w:t>
        </w:r>
        <w:r w:rsidR="00AA0720">
          <w:rPr>
            <w:noProof/>
            <w:webHidden/>
          </w:rPr>
          <w:fldChar w:fldCharType="end"/>
        </w:r>
      </w:hyperlink>
    </w:p>
    <w:p w14:paraId="1A9C8459" w14:textId="6C10DD4A" w:rsidR="00AA0720" w:rsidRDefault="00130487">
      <w:pPr>
        <w:pStyle w:val="TOC3"/>
        <w:rPr>
          <w:rFonts w:asciiTheme="minorHAnsi" w:eastAsiaTheme="minorEastAsia" w:hAnsiTheme="minorHAnsi" w:cstheme="minorBidi"/>
          <w:noProof/>
          <w:szCs w:val="22"/>
        </w:rPr>
      </w:pPr>
      <w:hyperlink w:anchor="_Toc8902991" w:history="1">
        <w:r w:rsidR="00AA0720" w:rsidRPr="00D54679">
          <w:rPr>
            <w:rStyle w:val="Hyperlink"/>
            <w:noProof/>
          </w:rPr>
          <w:t>5.6.9</w:t>
        </w:r>
        <w:r w:rsidR="00AA0720">
          <w:rPr>
            <w:rFonts w:asciiTheme="minorHAnsi" w:eastAsiaTheme="minorEastAsia" w:hAnsiTheme="minorHAnsi" w:cstheme="minorBidi"/>
            <w:noProof/>
            <w:szCs w:val="22"/>
          </w:rPr>
          <w:tab/>
        </w:r>
        <w:r w:rsidR="00AA0720" w:rsidRPr="00D54679">
          <w:rPr>
            <w:rStyle w:val="Hyperlink"/>
            <w:noProof/>
          </w:rPr>
          <w:t>SpaceWire routing switch management parameters</w:t>
        </w:r>
        <w:r w:rsidR="00AA0720">
          <w:rPr>
            <w:noProof/>
            <w:webHidden/>
          </w:rPr>
          <w:tab/>
        </w:r>
        <w:r w:rsidR="00AA0720">
          <w:rPr>
            <w:noProof/>
            <w:webHidden/>
          </w:rPr>
          <w:fldChar w:fldCharType="begin"/>
        </w:r>
        <w:r w:rsidR="00AA0720">
          <w:rPr>
            <w:noProof/>
            <w:webHidden/>
          </w:rPr>
          <w:instrText xml:space="preserve"> PAGEREF _Toc8902991 \h </w:instrText>
        </w:r>
        <w:r w:rsidR="00AA0720">
          <w:rPr>
            <w:noProof/>
            <w:webHidden/>
          </w:rPr>
        </w:r>
        <w:r w:rsidR="00AA0720">
          <w:rPr>
            <w:noProof/>
            <w:webHidden/>
          </w:rPr>
          <w:fldChar w:fldCharType="separate"/>
        </w:r>
        <w:r w:rsidR="00AA0720">
          <w:rPr>
            <w:noProof/>
            <w:webHidden/>
          </w:rPr>
          <w:t>105</w:t>
        </w:r>
        <w:r w:rsidR="00AA0720">
          <w:rPr>
            <w:noProof/>
            <w:webHidden/>
          </w:rPr>
          <w:fldChar w:fldCharType="end"/>
        </w:r>
      </w:hyperlink>
    </w:p>
    <w:p w14:paraId="018E078D" w14:textId="5ECEB7B6" w:rsidR="00AA0720" w:rsidRDefault="00130487">
      <w:pPr>
        <w:pStyle w:val="TOC3"/>
        <w:rPr>
          <w:rFonts w:asciiTheme="minorHAnsi" w:eastAsiaTheme="minorEastAsia" w:hAnsiTheme="minorHAnsi" w:cstheme="minorBidi"/>
          <w:noProof/>
          <w:szCs w:val="22"/>
        </w:rPr>
      </w:pPr>
      <w:hyperlink w:anchor="_Toc8902992" w:history="1">
        <w:r w:rsidR="00AA0720" w:rsidRPr="00D54679">
          <w:rPr>
            <w:rStyle w:val="Hyperlink"/>
            <w:noProof/>
          </w:rPr>
          <w:t>5.6.10</w:t>
        </w:r>
        <w:r w:rsidR="00AA0720">
          <w:rPr>
            <w:rFonts w:asciiTheme="minorHAnsi" w:eastAsiaTheme="minorEastAsia" w:hAnsiTheme="minorHAnsi" w:cstheme="minorBidi"/>
            <w:noProof/>
            <w:szCs w:val="22"/>
          </w:rPr>
          <w:tab/>
        </w:r>
        <w:r w:rsidR="00AA0720" w:rsidRPr="00D54679">
          <w:rPr>
            <w:rStyle w:val="Hyperlink"/>
            <w:noProof/>
          </w:rPr>
          <w:t>SpaceWire network</w:t>
        </w:r>
        <w:r w:rsidR="00AA0720">
          <w:rPr>
            <w:noProof/>
            <w:webHidden/>
          </w:rPr>
          <w:tab/>
        </w:r>
        <w:r w:rsidR="00AA0720">
          <w:rPr>
            <w:noProof/>
            <w:webHidden/>
          </w:rPr>
          <w:fldChar w:fldCharType="begin"/>
        </w:r>
        <w:r w:rsidR="00AA0720">
          <w:rPr>
            <w:noProof/>
            <w:webHidden/>
          </w:rPr>
          <w:instrText xml:space="preserve"> PAGEREF _Toc8902992 \h </w:instrText>
        </w:r>
        <w:r w:rsidR="00AA0720">
          <w:rPr>
            <w:noProof/>
            <w:webHidden/>
          </w:rPr>
        </w:r>
        <w:r w:rsidR="00AA0720">
          <w:rPr>
            <w:noProof/>
            <w:webHidden/>
          </w:rPr>
          <w:fldChar w:fldCharType="separate"/>
        </w:r>
        <w:r w:rsidR="00AA0720">
          <w:rPr>
            <w:noProof/>
            <w:webHidden/>
          </w:rPr>
          <w:t>106</w:t>
        </w:r>
        <w:r w:rsidR="00AA0720">
          <w:rPr>
            <w:noProof/>
            <w:webHidden/>
          </w:rPr>
          <w:fldChar w:fldCharType="end"/>
        </w:r>
      </w:hyperlink>
    </w:p>
    <w:p w14:paraId="40C46F0F" w14:textId="741BEECC" w:rsidR="00AA0720" w:rsidRDefault="00130487">
      <w:pPr>
        <w:pStyle w:val="TOC2"/>
        <w:rPr>
          <w:rFonts w:asciiTheme="minorHAnsi" w:eastAsiaTheme="minorEastAsia" w:hAnsiTheme="minorHAnsi" w:cstheme="minorBidi"/>
        </w:rPr>
      </w:pPr>
      <w:hyperlink w:anchor="_Toc8902993" w:history="1">
        <w:r w:rsidR="00AA0720" w:rsidRPr="00D54679">
          <w:rPr>
            <w:rStyle w:val="Hyperlink"/>
          </w:rPr>
          <w:t>5.7</w:t>
        </w:r>
        <w:r w:rsidR="00AA0720">
          <w:rPr>
            <w:rFonts w:asciiTheme="minorHAnsi" w:eastAsiaTheme="minorEastAsia" w:hAnsiTheme="minorHAnsi" w:cstheme="minorBidi"/>
          </w:rPr>
          <w:tab/>
        </w:r>
        <w:r w:rsidR="00AA0720" w:rsidRPr="00D54679">
          <w:rPr>
            <w:rStyle w:val="Hyperlink"/>
          </w:rPr>
          <w:t>SpaceWire management information base</w:t>
        </w:r>
        <w:r w:rsidR="00AA0720">
          <w:rPr>
            <w:webHidden/>
          </w:rPr>
          <w:tab/>
        </w:r>
        <w:r w:rsidR="00AA0720">
          <w:rPr>
            <w:webHidden/>
          </w:rPr>
          <w:fldChar w:fldCharType="begin"/>
        </w:r>
        <w:r w:rsidR="00AA0720">
          <w:rPr>
            <w:webHidden/>
          </w:rPr>
          <w:instrText xml:space="preserve"> PAGEREF _Toc8902993 \h </w:instrText>
        </w:r>
        <w:r w:rsidR="00AA0720">
          <w:rPr>
            <w:webHidden/>
          </w:rPr>
        </w:r>
        <w:r w:rsidR="00AA0720">
          <w:rPr>
            <w:webHidden/>
          </w:rPr>
          <w:fldChar w:fldCharType="separate"/>
        </w:r>
        <w:r w:rsidR="00AA0720">
          <w:rPr>
            <w:webHidden/>
          </w:rPr>
          <w:t>107</w:t>
        </w:r>
        <w:r w:rsidR="00AA0720">
          <w:rPr>
            <w:webHidden/>
          </w:rPr>
          <w:fldChar w:fldCharType="end"/>
        </w:r>
      </w:hyperlink>
    </w:p>
    <w:p w14:paraId="4AE56D30" w14:textId="6DF400CC" w:rsidR="00AA0720" w:rsidRDefault="00130487">
      <w:pPr>
        <w:pStyle w:val="TOC3"/>
        <w:rPr>
          <w:rFonts w:asciiTheme="minorHAnsi" w:eastAsiaTheme="minorEastAsia" w:hAnsiTheme="minorHAnsi" w:cstheme="minorBidi"/>
          <w:noProof/>
          <w:szCs w:val="22"/>
        </w:rPr>
      </w:pPr>
      <w:hyperlink w:anchor="_Toc8902994" w:history="1">
        <w:r w:rsidR="00AA0720" w:rsidRPr="00D54679">
          <w:rPr>
            <w:rStyle w:val="Hyperlink"/>
            <w:noProof/>
          </w:rPr>
          <w:t>5.7.1</w:t>
        </w:r>
        <w:r w:rsidR="00AA0720">
          <w:rPr>
            <w:rFonts w:asciiTheme="minorHAnsi" w:eastAsiaTheme="minorEastAsia" w:hAnsiTheme="minorHAnsi" w:cstheme="minorBidi"/>
            <w:noProof/>
            <w:szCs w:val="22"/>
          </w:rPr>
          <w:tab/>
        </w:r>
        <w:r w:rsidR="00AA0720" w:rsidRPr="00D54679">
          <w:rPr>
            <w:rStyle w:val="Hyperlink"/>
            <w:noProof/>
          </w:rPr>
          <w:t>Introduction</w:t>
        </w:r>
        <w:r w:rsidR="00AA0720">
          <w:rPr>
            <w:noProof/>
            <w:webHidden/>
          </w:rPr>
          <w:tab/>
        </w:r>
        <w:r w:rsidR="00AA0720">
          <w:rPr>
            <w:noProof/>
            <w:webHidden/>
          </w:rPr>
          <w:fldChar w:fldCharType="begin"/>
        </w:r>
        <w:r w:rsidR="00AA0720">
          <w:rPr>
            <w:noProof/>
            <w:webHidden/>
          </w:rPr>
          <w:instrText xml:space="preserve"> PAGEREF _Toc8902994 \h </w:instrText>
        </w:r>
        <w:r w:rsidR="00AA0720">
          <w:rPr>
            <w:noProof/>
            <w:webHidden/>
          </w:rPr>
        </w:r>
        <w:r w:rsidR="00AA0720">
          <w:rPr>
            <w:noProof/>
            <w:webHidden/>
          </w:rPr>
          <w:fldChar w:fldCharType="separate"/>
        </w:r>
        <w:r w:rsidR="00AA0720">
          <w:rPr>
            <w:noProof/>
            <w:webHidden/>
          </w:rPr>
          <w:t>107</w:t>
        </w:r>
        <w:r w:rsidR="00AA0720">
          <w:rPr>
            <w:noProof/>
            <w:webHidden/>
          </w:rPr>
          <w:fldChar w:fldCharType="end"/>
        </w:r>
      </w:hyperlink>
    </w:p>
    <w:p w14:paraId="5E9AAE77" w14:textId="097CA343" w:rsidR="00AA0720" w:rsidRDefault="00130487">
      <w:pPr>
        <w:pStyle w:val="TOC3"/>
        <w:rPr>
          <w:rFonts w:asciiTheme="minorHAnsi" w:eastAsiaTheme="minorEastAsia" w:hAnsiTheme="minorHAnsi" w:cstheme="minorBidi"/>
          <w:noProof/>
          <w:szCs w:val="22"/>
        </w:rPr>
      </w:pPr>
      <w:hyperlink w:anchor="_Toc8902995" w:history="1">
        <w:r w:rsidR="00AA0720" w:rsidRPr="00D54679">
          <w:rPr>
            <w:rStyle w:val="Hyperlink"/>
            <w:noProof/>
          </w:rPr>
          <w:t>5.7.2</w:t>
        </w:r>
        <w:r w:rsidR="00AA0720">
          <w:rPr>
            <w:rFonts w:asciiTheme="minorHAnsi" w:eastAsiaTheme="minorEastAsia" w:hAnsiTheme="minorHAnsi" w:cstheme="minorBidi"/>
            <w:noProof/>
            <w:szCs w:val="22"/>
          </w:rPr>
          <w:tab/>
        </w:r>
        <w:r w:rsidR="00AA0720" w:rsidRPr="00D54679">
          <w:rPr>
            <w:rStyle w:val="Hyperlink"/>
            <w:noProof/>
          </w:rPr>
          <w:t>General</w:t>
        </w:r>
        <w:r w:rsidR="00AA0720">
          <w:rPr>
            <w:noProof/>
            <w:webHidden/>
          </w:rPr>
          <w:tab/>
        </w:r>
        <w:r w:rsidR="00AA0720">
          <w:rPr>
            <w:noProof/>
            <w:webHidden/>
          </w:rPr>
          <w:fldChar w:fldCharType="begin"/>
        </w:r>
        <w:r w:rsidR="00AA0720">
          <w:rPr>
            <w:noProof/>
            <w:webHidden/>
          </w:rPr>
          <w:instrText xml:space="preserve"> PAGEREF _Toc8902995 \h </w:instrText>
        </w:r>
        <w:r w:rsidR="00AA0720">
          <w:rPr>
            <w:noProof/>
            <w:webHidden/>
          </w:rPr>
        </w:r>
        <w:r w:rsidR="00AA0720">
          <w:rPr>
            <w:noProof/>
            <w:webHidden/>
          </w:rPr>
          <w:fldChar w:fldCharType="separate"/>
        </w:r>
        <w:r w:rsidR="00AA0720">
          <w:rPr>
            <w:noProof/>
            <w:webHidden/>
          </w:rPr>
          <w:t>107</w:t>
        </w:r>
        <w:r w:rsidR="00AA0720">
          <w:rPr>
            <w:noProof/>
            <w:webHidden/>
          </w:rPr>
          <w:fldChar w:fldCharType="end"/>
        </w:r>
      </w:hyperlink>
    </w:p>
    <w:p w14:paraId="6F23F7E0" w14:textId="07A3C5F4" w:rsidR="00AA0720" w:rsidRDefault="00130487">
      <w:pPr>
        <w:pStyle w:val="TOC3"/>
        <w:rPr>
          <w:rFonts w:asciiTheme="minorHAnsi" w:eastAsiaTheme="minorEastAsia" w:hAnsiTheme="minorHAnsi" w:cstheme="minorBidi"/>
          <w:noProof/>
          <w:szCs w:val="22"/>
        </w:rPr>
      </w:pPr>
      <w:hyperlink w:anchor="_Toc8902996" w:history="1">
        <w:r w:rsidR="00AA0720" w:rsidRPr="00D54679">
          <w:rPr>
            <w:rStyle w:val="Hyperlink"/>
            <w:noProof/>
          </w:rPr>
          <w:t>5.7.3</w:t>
        </w:r>
        <w:r w:rsidR="00AA0720">
          <w:rPr>
            <w:rFonts w:asciiTheme="minorHAnsi" w:eastAsiaTheme="minorEastAsia" w:hAnsiTheme="minorHAnsi" w:cstheme="minorBidi"/>
            <w:noProof/>
            <w:szCs w:val="22"/>
          </w:rPr>
          <w:tab/>
        </w:r>
        <w:r w:rsidR="00AA0720" w:rsidRPr="00D54679">
          <w:rPr>
            <w:rStyle w:val="Hyperlink"/>
            <w:noProof/>
          </w:rPr>
          <w:t>Physical layer management parameters</w:t>
        </w:r>
        <w:r w:rsidR="00AA0720">
          <w:rPr>
            <w:noProof/>
            <w:webHidden/>
          </w:rPr>
          <w:tab/>
        </w:r>
        <w:r w:rsidR="00AA0720">
          <w:rPr>
            <w:noProof/>
            <w:webHidden/>
          </w:rPr>
          <w:fldChar w:fldCharType="begin"/>
        </w:r>
        <w:r w:rsidR="00AA0720">
          <w:rPr>
            <w:noProof/>
            <w:webHidden/>
          </w:rPr>
          <w:instrText xml:space="preserve"> PAGEREF _Toc8902996 \h </w:instrText>
        </w:r>
        <w:r w:rsidR="00AA0720">
          <w:rPr>
            <w:noProof/>
            <w:webHidden/>
          </w:rPr>
        </w:r>
        <w:r w:rsidR="00AA0720">
          <w:rPr>
            <w:noProof/>
            <w:webHidden/>
          </w:rPr>
          <w:fldChar w:fldCharType="separate"/>
        </w:r>
        <w:r w:rsidR="00AA0720">
          <w:rPr>
            <w:noProof/>
            <w:webHidden/>
          </w:rPr>
          <w:t>107</w:t>
        </w:r>
        <w:r w:rsidR="00AA0720">
          <w:rPr>
            <w:noProof/>
            <w:webHidden/>
          </w:rPr>
          <w:fldChar w:fldCharType="end"/>
        </w:r>
      </w:hyperlink>
    </w:p>
    <w:p w14:paraId="51E934C0" w14:textId="6034E548" w:rsidR="00AA0720" w:rsidRDefault="00130487">
      <w:pPr>
        <w:pStyle w:val="TOC3"/>
        <w:rPr>
          <w:rFonts w:asciiTheme="minorHAnsi" w:eastAsiaTheme="minorEastAsia" w:hAnsiTheme="minorHAnsi" w:cstheme="minorBidi"/>
          <w:noProof/>
          <w:szCs w:val="22"/>
        </w:rPr>
      </w:pPr>
      <w:hyperlink w:anchor="_Toc8902997" w:history="1">
        <w:r w:rsidR="00AA0720" w:rsidRPr="00D54679">
          <w:rPr>
            <w:rStyle w:val="Hyperlink"/>
            <w:noProof/>
          </w:rPr>
          <w:t>5.7.4</w:t>
        </w:r>
        <w:r w:rsidR="00AA0720">
          <w:rPr>
            <w:rFonts w:asciiTheme="minorHAnsi" w:eastAsiaTheme="minorEastAsia" w:hAnsiTheme="minorHAnsi" w:cstheme="minorBidi"/>
            <w:noProof/>
            <w:szCs w:val="22"/>
          </w:rPr>
          <w:tab/>
        </w:r>
        <w:r w:rsidR="00AA0720" w:rsidRPr="00D54679">
          <w:rPr>
            <w:rStyle w:val="Hyperlink"/>
            <w:noProof/>
          </w:rPr>
          <w:t>Encoding layer management parameters</w:t>
        </w:r>
        <w:r w:rsidR="00AA0720">
          <w:rPr>
            <w:noProof/>
            <w:webHidden/>
          </w:rPr>
          <w:tab/>
        </w:r>
        <w:r w:rsidR="00AA0720">
          <w:rPr>
            <w:noProof/>
            <w:webHidden/>
          </w:rPr>
          <w:fldChar w:fldCharType="begin"/>
        </w:r>
        <w:r w:rsidR="00AA0720">
          <w:rPr>
            <w:noProof/>
            <w:webHidden/>
          </w:rPr>
          <w:instrText xml:space="preserve"> PAGEREF _Toc8902997 \h </w:instrText>
        </w:r>
        <w:r w:rsidR="00AA0720">
          <w:rPr>
            <w:noProof/>
            <w:webHidden/>
          </w:rPr>
        </w:r>
        <w:r w:rsidR="00AA0720">
          <w:rPr>
            <w:noProof/>
            <w:webHidden/>
          </w:rPr>
          <w:fldChar w:fldCharType="separate"/>
        </w:r>
        <w:r w:rsidR="00AA0720">
          <w:rPr>
            <w:noProof/>
            <w:webHidden/>
          </w:rPr>
          <w:t>107</w:t>
        </w:r>
        <w:r w:rsidR="00AA0720">
          <w:rPr>
            <w:noProof/>
            <w:webHidden/>
          </w:rPr>
          <w:fldChar w:fldCharType="end"/>
        </w:r>
      </w:hyperlink>
    </w:p>
    <w:p w14:paraId="7A9984A3" w14:textId="3AC5904B" w:rsidR="00AA0720" w:rsidRDefault="00130487">
      <w:pPr>
        <w:pStyle w:val="TOC3"/>
        <w:rPr>
          <w:rFonts w:asciiTheme="minorHAnsi" w:eastAsiaTheme="minorEastAsia" w:hAnsiTheme="minorHAnsi" w:cstheme="minorBidi"/>
          <w:noProof/>
          <w:szCs w:val="22"/>
        </w:rPr>
      </w:pPr>
      <w:hyperlink w:anchor="_Toc8902998" w:history="1">
        <w:r w:rsidR="00AA0720" w:rsidRPr="00D54679">
          <w:rPr>
            <w:rStyle w:val="Hyperlink"/>
            <w:noProof/>
          </w:rPr>
          <w:t>5.7.5</w:t>
        </w:r>
        <w:r w:rsidR="00AA0720">
          <w:rPr>
            <w:rFonts w:asciiTheme="minorHAnsi" w:eastAsiaTheme="minorEastAsia" w:hAnsiTheme="minorHAnsi" w:cstheme="minorBidi"/>
            <w:noProof/>
            <w:szCs w:val="22"/>
          </w:rPr>
          <w:tab/>
        </w:r>
        <w:r w:rsidR="00AA0720" w:rsidRPr="00D54679">
          <w:rPr>
            <w:rStyle w:val="Hyperlink"/>
            <w:noProof/>
          </w:rPr>
          <w:t>Data link layer management parameters</w:t>
        </w:r>
        <w:r w:rsidR="00AA0720">
          <w:rPr>
            <w:noProof/>
            <w:webHidden/>
          </w:rPr>
          <w:tab/>
        </w:r>
        <w:r w:rsidR="00AA0720">
          <w:rPr>
            <w:noProof/>
            <w:webHidden/>
          </w:rPr>
          <w:fldChar w:fldCharType="begin"/>
        </w:r>
        <w:r w:rsidR="00AA0720">
          <w:rPr>
            <w:noProof/>
            <w:webHidden/>
          </w:rPr>
          <w:instrText xml:space="preserve"> PAGEREF _Toc8902998 \h </w:instrText>
        </w:r>
        <w:r w:rsidR="00AA0720">
          <w:rPr>
            <w:noProof/>
            <w:webHidden/>
          </w:rPr>
        </w:r>
        <w:r w:rsidR="00AA0720">
          <w:rPr>
            <w:noProof/>
            <w:webHidden/>
          </w:rPr>
          <w:fldChar w:fldCharType="separate"/>
        </w:r>
        <w:r w:rsidR="00AA0720">
          <w:rPr>
            <w:noProof/>
            <w:webHidden/>
          </w:rPr>
          <w:t>107</w:t>
        </w:r>
        <w:r w:rsidR="00AA0720">
          <w:rPr>
            <w:noProof/>
            <w:webHidden/>
          </w:rPr>
          <w:fldChar w:fldCharType="end"/>
        </w:r>
      </w:hyperlink>
    </w:p>
    <w:p w14:paraId="6E8247B7" w14:textId="2618B2B5" w:rsidR="00AA0720" w:rsidRDefault="00130487">
      <w:pPr>
        <w:pStyle w:val="TOC3"/>
        <w:rPr>
          <w:rFonts w:asciiTheme="minorHAnsi" w:eastAsiaTheme="minorEastAsia" w:hAnsiTheme="minorHAnsi" w:cstheme="minorBidi"/>
          <w:noProof/>
          <w:szCs w:val="22"/>
        </w:rPr>
      </w:pPr>
      <w:hyperlink w:anchor="_Toc8902999" w:history="1">
        <w:r w:rsidR="00AA0720" w:rsidRPr="00D54679">
          <w:rPr>
            <w:rStyle w:val="Hyperlink"/>
            <w:noProof/>
          </w:rPr>
          <w:t>5.7.6</w:t>
        </w:r>
        <w:r w:rsidR="00AA0720">
          <w:rPr>
            <w:rFonts w:asciiTheme="minorHAnsi" w:eastAsiaTheme="minorEastAsia" w:hAnsiTheme="minorHAnsi" w:cstheme="minorBidi"/>
            <w:noProof/>
            <w:szCs w:val="22"/>
          </w:rPr>
          <w:tab/>
        </w:r>
        <w:r w:rsidR="00AA0720" w:rsidRPr="00D54679">
          <w:rPr>
            <w:rStyle w:val="Hyperlink"/>
            <w:noProof/>
          </w:rPr>
          <w:t>Network layer management parameters</w:t>
        </w:r>
        <w:r w:rsidR="00AA0720">
          <w:rPr>
            <w:noProof/>
            <w:webHidden/>
          </w:rPr>
          <w:tab/>
        </w:r>
        <w:r w:rsidR="00AA0720">
          <w:rPr>
            <w:noProof/>
            <w:webHidden/>
          </w:rPr>
          <w:fldChar w:fldCharType="begin"/>
        </w:r>
        <w:r w:rsidR="00AA0720">
          <w:rPr>
            <w:noProof/>
            <w:webHidden/>
          </w:rPr>
          <w:instrText xml:space="preserve"> PAGEREF _Toc8902999 \h </w:instrText>
        </w:r>
        <w:r w:rsidR="00AA0720">
          <w:rPr>
            <w:noProof/>
            <w:webHidden/>
          </w:rPr>
        </w:r>
        <w:r w:rsidR="00AA0720">
          <w:rPr>
            <w:noProof/>
            <w:webHidden/>
          </w:rPr>
          <w:fldChar w:fldCharType="separate"/>
        </w:r>
        <w:r w:rsidR="00AA0720">
          <w:rPr>
            <w:noProof/>
            <w:webHidden/>
          </w:rPr>
          <w:t>107</w:t>
        </w:r>
        <w:r w:rsidR="00AA0720">
          <w:rPr>
            <w:noProof/>
            <w:webHidden/>
          </w:rPr>
          <w:fldChar w:fldCharType="end"/>
        </w:r>
      </w:hyperlink>
    </w:p>
    <w:p w14:paraId="170623E8" w14:textId="16175E5F" w:rsidR="00AA0720" w:rsidRDefault="00130487">
      <w:pPr>
        <w:pStyle w:val="TOC1"/>
        <w:rPr>
          <w:rFonts w:asciiTheme="minorHAnsi" w:eastAsiaTheme="minorEastAsia" w:hAnsiTheme="minorHAnsi" w:cstheme="minorBidi"/>
          <w:b w:val="0"/>
          <w:sz w:val="22"/>
          <w:szCs w:val="22"/>
        </w:rPr>
      </w:pPr>
      <w:hyperlink w:anchor="_Toc8903000" w:history="1">
        <w:r w:rsidR="00AA0720" w:rsidRPr="00D54679">
          <w:rPr>
            <w:rStyle w:val="Hyperlink"/>
          </w:rPr>
          <w:t>6 Service interfaces</w:t>
        </w:r>
        <w:r w:rsidR="00AA0720">
          <w:rPr>
            <w:webHidden/>
          </w:rPr>
          <w:tab/>
        </w:r>
        <w:r w:rsidR="00AA0720">
          <w:rPr>
            <w:webHidden/>
          </w:rPr>
          <w:fldChar w:fldCharType="begin"/>
        </w:r>
        <w:r w:rsidR="00AA0720">
          <w:rPr>
            <w:webHidden/>
          </w:rPr>
          <w:instrText xml:space="preserve"> PAGEREF _Toc8903000 \h </w:instrText>
        </w:r>
        <w:r w:rsidR="00AA0720">
          <w:rPr>
            <w:webHidden/>
          </w:rPr>
        </w:r>
        <w:r w:rsidR="00AA0720">
          <w:rPr>
            <w:webHidden/>
          </w:rPr>
          <w:fldChar w:fldCharType="separate"/>
        </w:r>
        <w:r w:rsidR="00AA0720">
          <w:rPr>
            <w:webHidden/>
          </w:rPr>
          <w:t>108</w:t>
        </w:r>
        <w:r w:rsidR="00AA0720">
          <w:rPr>
            <w:webHidden/>
          </w:rPr>
          <w:fldChar w:fldCharType="end"/>
        </w:r>
      </w:hyperlink>
    </w:p>
    <w:p w14:paraId="619C2876" w14:textId="663CCFEE" w:rsidR="00AA0720" w:rsidRDefault="00130487">
      <w:pPr>
        <w:pStyle w:val="TOC2"/>
        <w:rPr>
          <w:rFonts w:asciiTheme="minorHAnsi" w:eastAsiaTheme="minorEastAsia" w:hAnsiTheme="minorHAnsi" w:cstheme="minorBidi"/>
        </w:rPr>
      </w:pPr>
      <w:hyperlink w:anchor="_Toc8903001" w:history="1">
        <w:r w:rsidR="00AA0720" w:rsidRPr="00D54679">
          <w:rPr>
            <w:rStyle w:val="Hyperlink"/>
          </w:rPr>
          <w:t>6.1</w:t>
        </w:r>
        <w:r w:rsidR="00AA0720">
          <w:rPr>
            <w:rFonts w:asciiTheme="minorHAnsi" w:eastAsiaTheme="minorEastAsia" w:hAnsiTheme="minorHAnsi" w:cstheme="minorBidi"/>
          </w:rPr>
          <w:tab/>
        </w:r>
        <w:r w:rsidR="00AA0720" w:rsidRPr="00D54679">
          <w:rPr>
            <w:rStyle w:val="Hyperlink"/>
          </w:rPr>
          <w:t>Network layer service interface</w:t>
        </w:r>
        <w:r w:rsidR="00AA0720">
          <w:rPr>
            <w:webHidden/>
          </w:rPr>
          <w:tab/>
        </w:r>
        <w:r w:rsidR="00AA0720">
          <w:rPr>
            <w:webHidden/>
          </w:rPr>
          <w:fldChar w:fldCharType="begin"/>
        </w:r>
        <w:r w:rsidR="00AA0720">
          <w:rPr>
            <w:webHidden/>
          </w:rPr>
          <w:instrText xml:space="preserve"> PAGEREF _Toc8903001 \h </w:instrText>
        </w:r>
        <w:r w:rsidR="00AA0720">
          <w:rPr>
            <w:webHidden/>
          </w:rPr>
        </w:r>
        <w:r w:rsidR="00AA0720">
          <w:rPr>
            <w:webHidden/>
          </w:rPr>
          <w:fldChar w:fldCharType="separate"/>
        </w:r>
        <w:r w:rsidR="00AA0720">
          <w:rPr>
            <w:webHidden/>
          </w:rPr>
          <w:t>108</w:t>
        </w:r>
        <w:r w:rsidR="00AA0720">
          <w:rPr>
            <w:webHidden/>
          </w:rPr>
          <w:fldChar w:fldCharType="end"/>
        </w:r>
      </w:hyperlink>
    </w:p>
    <w:p w14:paraId="3EC92503" w14:textId="12590127" w:rsidR="00AA0720" w:rsidRDefault="00130487">
      <w:pPr>
        <w:pStyle w:val="TOC3"/>
        <w:rPr>
          <w:rFonts w:asciiTheme="minorHAnsi" w:eastAsiaTheme="minorEastAsia" w:hAnsiTheme="minorHAnsi" w:cstheme="minorBidi"/>
          <w:noProof/>
          <w:szCs w:val="22"/>
        </w:rPr>
      </w:pPr>
      <w:hyperlink w:anchor="_Toc8903002" w:history="1">
        <w:r w:rsidR="00AA0720" w:rsidRPr="00D54679">
          <w:rPr>
            <w:rStyle w:val="Hyperlink"/>
            <w:noProof/>
          </w:rPr>
          <w:t>6.1.1</w:t>
        </w:r>
        <w:r w:rsidR="00AA0720">
          <w:rPr>
            <w:rFonts w:asciiTheme="minorHAnsi" w:eastAsiaTheme="minorEastAsia" w:hAnsiTheme="minorHAnsi" w:cstheme="minorBidi"/>
            <w:noProof/>
            <w:szCs w:val="22"/>
          </w:rPr>
          <w:tab/>
        </w:r>
        <w:r w:rsidR="00AA0720" w:rsidRPr="00D54679">
          <w:rPr>
            <w:rStyle w:val="Hyperlink"/>
            <w:noProof/>
            <w:lang w:eastAsia="en-US"/>
          </w:rPr>
          <w:t>P</w:t>
        </w:r>
        <w:r w:rsidR="00AA0720" w:rsidRPr="00D54679">
          <w:rPr>
            <w:rStyle w:val="Hyperlink"/>
            <w:noProof/>
          </w:rPr>
          <w:t>acket service interface</w:t>
        </w:r>
        <w:r w:rsidR="00AA0720">
          <w:rPr>
            <w:noProof/>
            <w:webHidden/>
          </w:rPr>
          <w:tab/>
        </w:r>
        <w:r w:rsidR="00AA0720">
          <w:rPr>
            <w:noProof/>
            <w:webHidden/>
          </w:rPr>
          <w:fldChar w:fldCharType="begin"/>
        </w:r>
        <w:r w:rsidR="00AA0720">
          <w:rPr>
            <w:noProof/>
            <w:webHidden/>
          </w:rPr>
          <w:instrText xml:space="preserve"> PAGEREF _Toc8903002 \h </w:instrText>
        </w:r>
        <w:r w:rsidR="00AA0720">
          <w:rPr>
            <w:noProof/>
            <w:webHidden/>
          </w:rPr>
        </w:r>
        <w:r w:rsidR="00AA0720">
          <w:rPr>
            <w:noProof/>
            <w:webHidden/>
          </w:rPr>
          <w:fldChar w:fldCharType="separate"/>
        </w:r>
        <w:r w:rsidR="00AA0720">
          <w:rPr>
            <w:noProof/>
            <w:webHidden/>
          </w:rPr>
          <w:t>108</w:t>
        </w:r>
        <w:r w:rsidR="00AA0720">
          <w:rPr>
            <w:noProof/>
            <w:webHidden/>
          </w:rPr>
          <w:fldChar w:fldCharType="end"/>
        </w:r>
      </w:hyperlink>
    </w:p>
    <w:p w14:paraId="459DBE61" w14:textId="2D37B48D" w:rsidR="00AA0720" w:rsidRDefault="00130487">
      <w:pPr>
        <w:pStyle w:val="TOC3"/>
        <w:rPr>
          <w:rFonts w:asciiTheme="minorHAnsi" w:eastAsiaTheme="minorEastAsia" w:hAnsiTheme="minorHAnsi" w:cstheme="minorBidi"/>
          <w:noProof/>
          <w:szCs w:val="22"/>
        </w:rPr>
      </w:pPr>
      <w:hyperlink w:anchor="_Toc8903003" w:history="1">
        <w:r w:rsidR="00AA0720" w:rsidRPr="00D54679">
          <w:rPr>
            <w:rStyle w:val="Hyperlink"/>
            <w:noProof/>
          </w:rPr>
          <w:t>6.1.2</w:t>
        </w:r>
        <w:r w:rsidR="00AA0720">
          <w:rPr>
            <w:rFonts w:asciiTheme="minorHAnsi" w:eastAsiaTheme="minorEastAsia" w:hAnsiTheme="minorHAnsi" w:cstheme="minorBidi"/>
            <w:noProof/>
            <w:szCs w:val="22"/>
          </w:rPr>
          <w:tab/>
        </w:r>
        <w:r w:rsidR="00AA0720" w:rsidRPr="00D54679">
          <w:rPr>
            <w:rStyle w:val="Hyperlink"/>
            <w:noProof/>
          </w:rPr>
          <w:t>Time-code service interface</w:t>
        </w:r>
        <w:r w:rsidR="00AA0720">
          <w:rPr>
            <w:noProof/>
            <w:webHidden/>
          </w:rPr>
          <w:tab/>
        </w:r>
        <w:r w:rsidR="00AA0720">
          <w:rPr>
            <w:noProof/>
            <w:webHidden/>
          </w:rPr>
          <w:fldChar w:fldCharType="begin"/>
        </w:r>
        <w:r w:rsidR="00AA0720">
          <w:rPr>
            <w:noProof/>
            <w:webHidden/>
          </w:rPr>
          <w:instrText xml:space="preserve"> PAGEREF _Toc8903003 \h </w:instrText>
        </w:r>
        <w:r w:rsidR="00AA0720">
          <w:rPr>
            <w:noProof/>
            <w:webHidden/>
          </w:rPr>
        </w:r>
        <w:r w:rsidR="00AA0720">
          <w:rPr>
            <w:noProof/>
            <w:webHidden/>
          </w:rPr>
          <w:fldChar w:fldCharType="separate"/>
        </w:r>
        <w:r w:rsidR="00AA0720">
          <w:rPr>
            <w:noProof/>
            <w:webHidden/>
          </w:rPr>
          <w:t>109</w:t>
        </w:r>
        <w:r w:rsidR="00AA0720">
          <w:rPr>
            <w:noProof/>
            <w:webHidden/>
          </w:rPr>
          <w:fldChar w:fldCharType="end"/>
        </w:r>
      </w:hyperlink>
    </w:p>
    <w:p w14:paraId="4F9D645B" w14:textId="124AB440" w:rsidR="00AA0720" w:rsidRDefault="00130487">
      <w:pPr>
        <w:pStyle w:val="TOC3"/>
        <w:rPr>
          <w:rFonts w:asciiTheme="minorHAnsi" w:eastAsiaTheme="minorEastAsia" w:hAnsiTheme="minorHAnsi" w:cstheme="minorBidi"/>
          <w:noProof/>
          <w:szCs w:val="22"/>
        </w:rPr>
      </w:pPr>
      <w:hyperlink w:anchor="_Toc8903004" w:history="1">
        <w:r w:rsidR="00AA0720" w:rsidRPr="00D54679">
          <w:rPr>
            <w:rStyle w:val="Hyperlink"/>
            <w:noProof/>
          </w:rPr>
          <w:t>6.1.3</w:t>
        </w:r>
        <w:r w:rsidR="00AA0720">
          <w:rPr>
            <w:rFonts w:asciiTheme="minorHAnsi" w:eastAsiaTheme="minorEastAsia" w:hAnsiTheme="minorHAnsi" w:cstheme="minorBidi"/>
            <w:noProof/>
            <w:szCs w:val="22"/>
          </w:rPr>
          <w:tab/>
        </w:r>
        <w:r w:rsidR="00AA0720" w:rsidRPr="00D54679">
          <w:rPr>
            <w:rStyle w:val="Hyperlink"/>
            <w:noProof/>
          </w:rPr>
          <w:t>Distributed interrupt service interface</w:t>
        </w:r>
        <w:r w:rsidR="00AA0720">
          <w:rPr>
            <w:noProof/>
            <w:webHidden/>
          </w:rPr>
          <w:tab/>
        </w:r>
        <w:r w:rsidR="00AA0720">
          <w:rPr>
            <w:noProof/>
            <w:webHidden/>
          </w:rPr>
          <w:fldChar w:fldCharType="begin"/>
        </w:r>
        <w:r w:rsidR="00AA0720">
          <w:rPr>
            <w:noProof/>
            <w:webHidden/>
          </w:rPr>
          <w:instrText xml:space="preserve"> PAGEREF _Toc8903004 \h </w:instrText>
        </w:r>
        <w:r w:rsidR="00AA0720">
          <w:rPr>
            <w:noProof/>
            <w:webHidden/>
          </w:rPr>
        </w:r>
        <w:r w:rsidR="00AA0720">
          <w:rPr>
            <w:noProof/>
            <w:webHidden/>
          </w:rPr>
          <w:fldChar w:fldCharType="separate"/>
        </w:r>
        <w:r w:rsidR="00AA0720">
          <w:rPr>
            <w:noProof/>
            <w:webHidden/>
          </w:rPr>
          <w:t>110</w:t>
        </w:r>
        <w:r w:rsidR="00AA0720">
          <w:rPr>
            <w:noProof/>
            <w:webHidden/>
          </w:rPr>
          <w:fldChar w:fldCharType="end"/>
        </w:r>
      </w:hyperlink>
    </w:p>
    <w:p w14:paraId="641FDE15" w14:textId="44EB9E6C" w:rsidR="00AA0720" w:rsidRDefault="00130487">
      <w:pPr>
        <w:pStyle w:val="TOC2"/>
        <w:rPr>
          <w:rFonts w:asciiTheme="minorHAnsi" w:eastAsiaTheme="minorEastAsia" w:hAnsiTheme="minorHAnsi" w:cstheme="minorBidi"/>
        </w:rPr>
      </w:pPr>
      <w:hyperlink w:anchor="_Toc8903005" w:history="1">
        <w:r w:rsidR="00AA0720" w:rsidRPr="00D54679">
          <w:rPr>
            <w:rStyle w:val="Hyperlink"/>
          </w:rPr>
          <w:t>6.2</w:t>
        </w:r>
        <w:r w:rsidR="00AA0720">
          <w:rPr>
            <w:rFonts w:asciiTheme="minorHAnsi" w:eastAsiaTheme="minorEastAsia" w:hAnsiTheme="minorHAnsi" w:cstheme="minorBidi"/>
          </w:rPr>
          <w:tab/>
        </w:r>
        <w:r w:rsidR="00AA0720" w:rsidRPr="00D54679">
          <w:rPr>
            <w:rStyle w:val="Hyperlink"/>
          </w:rPr>
          <w:t>Data link layer service interface</w:t>
        </w:r>
        <w:r w:rsidR="00AA0720">
          <w:rPr>
            <w:webHidden/>
          </w:rPr>
          <w:tab/>
        </w:r>
        <w:r w:rsidR="00AA0720">
          <w:rPr>
            <w:webHidden/>
          </w:rPr>
          <w:fldChar w:fldCharType="begin"/>
        </w:r>
        <w:r w:rsidR="00AA0720">
          <w:rPr>
            <w:webHidden/>
          </w:rPr>
          <w:instrText xml:space="preserve"> PAGEREF _Toc8903005 \h </w:instrText>
        </w:r>
        <w:r w:rsidR="00AA0720">
          <w:rPr>
            <w:webHidden/>
          </w:rPr>
        </w:r>
        <w:r w:rsidR="00AA0720">
          <w:rPr>
            <w:webHidden/>
          </w:rPr>
          <w:fldChar w:fldCharType="separate"/>
        </w:r>
        <w:r w:rsidR="00AA0720">
          <w:rPr>
            <w:webHidden/>
          </w:rPr>
          <w:t>113</w:t>
        </w:r>
        <w:r w:rsidR="00AA0720">
          <w:rPr>
            <w:webHidden/>
          </w:rPr>
          <w:fldChar w:fldCharType="end"/>
        </w:r>
      </w:hyperlink>
    </w:p>
    <w:p w14:paraId="3597C277" w14:textId="13588A6E" w:rsidR="00AA0720" w:rsidRDefault="00130487">
      <w:pPr>
        <w:pStyle w:val="TOC3"/>
        <w:rPr>
          <w:rFonts w:asciiTheme="minorHAnsi" w:eastAsiaTheme="minorEastAsia" w:hAnsiTheme="minorHAnsi" w:cstheme="minorBidi"/>
          <w:noProof/>
          <w:szCs w:val="22"/>
        </w:rPr>
      </w:pPr>
      <w:hyperlink w:anchor="_Toc8903006" w:history="1">
        <w:r w:rsidR="00AA0720" w:rsidRPr="00D54679">
          <w:rPr>
            <w:rStyle w:val="Hyperlink"/>
            <w:noProof/>
          </w:rPr>
          <w:t>6.2.1</w:t>
        </w:r>
        <w:r w:rsidR="00AA0720">
          <w:rPr>
            <w:rFonts w:asciiTheme="minorHAnsi" w:eastAsiaTheme="minorEastAsia" w:hAnsiTheme="minorHAnsi" w:cstheme="minorBidi"/>
            <w:noProof/>
            <w:szCs w:val="22"/>
          </w:rPr>
          <w:tab/>
        </w:r>
        <w:r w:rsidR="00AA0720" w:rsidRPr="00D54679">
          <w:rPr>
            <w:rStyle w:val="Hyperlink"/>
            <w:noProof/>
          </w:rPr>
          <w:t>N-Char service interface</w:t>
        </w:r>
        <w:r w:rsidR="00AA0720">
          <w:rPr>
            <w:noProof/>
            <w:webHidden/>
          </w:rPr>
          <w:tab/>
        </w:r>
        <w:r w:rsidR="00AA0720">
          <w:rPr>
            <w:noProof/>
            <w:webHidden/>
          </w:rPr>
          <w:fldChar w:fldCharType="begin"/>
        </w:r>
        <w:r w:rsidR="00AA0720">
          <w:rPr>
            <w:noProof/>
            <w:webHidden/>
          </w:rPr>
          <w:instrText xml:space="preserve"> PAGEREF _Toc8903006 \h </w:instrText>
        </w:r>
        <w:r w:rsidR="00AA0720">
          <w:rPr>
            <w:noProof/>
            <w:webHidden/>
          </w:rPr>
        </w:r>
        <w:r w:rsidR="00AA0720">
          <w:rPr>
            <w:noProof/>
            <w:webHidden/>
          </w:rPr>
          <w:fldChar w:fldCharType="separate"/>
        </w:r>
        <w:r w:rsidR="00AA0720">
          <w:rPr>
            <w:noProof/>
            <w:webHidden/>
          </w:rPr>
          <w:t>113</w:t>
        </w:r>
        <w:r w:rsidR="00AA0720">
          <w:rPr>
            <w:noProof/>
            <w:webHidden/>
          </w:rPr>
          <w:fldChar w:fldCharType="end"/>
        </w:r>
      </w:hyperlink>
    </w:p>
    <w:p w14:paraId="1A0C2C38" w14:textId="5A0B6CF6" w:rsidR="00AA0720" w:rsidRDefault="00130487">
      <w:pPr>
        <w:pStyle w:val="TOC3"/>
        <w:rPr>
          <w:rFonts w:asciiTheme="minorHAnsi" w:eastAsiaTheme="minorEastAsia" w:hAnsiTheme="minorHAnsi" w:cstheme="minorBidi"/>
          <w:noProof/>
          <w:szCs w:val="22"/>
        </w:rPr>
      </w:pPr>
      <w:hyperlink w:anchor="_Toc8903007" w:history="1">
        <w:r w:rsidR="00AA0720" w:rsidRPr="00D54679">
          <w:rPr>
            <w:rStyle w:val="Hyperlink"/>
            <w:noProof/>
          </w:rPr>
          <w:t>6.2.2</w:t>
        </w:r>
        <w:r w:rsidR="00AA0720">
          <w:rPr>
            <w:rFonts w:asciiTheme="minorHAnsi" w:eastAsiaTheme="minorEastAsia" w:hAnsiTheme="minorHAnsi" w:cstheme="minorBidi"/>
            <w:noProof/>
            <w:szCs w:val="22"/>
          </w:rPr>
          <w:tab/>
        </w:r>
        <w:r w:rsidR="00AA0720" w:rsidRPr="00D54679">
          <w:rPr>
            <w:rStyle w:val="Hyperlink"/>
            <w:noProof/>
          </w:rPr>
          <w:t>Broadcast code service interface</w:t>
        </w:r>
        <w:r w:rsidR="00AA0720">
          <w:rPr>
            <w:noProof/>
            <w:webHidden/>
          </w:rPr>
          <w:tab/>
        </w:r>
        <w:r w:rsidR="00AA0720">
          <w:rPr>
            <w:noProof/>
            <w:webHidden/>
          </w:rPr>
          <w:fldChar w:fldCharType="begin"/>
        </w:r>
        <w:r w:rsidR="00AA0720">
          <w:rPr>
            <w:noProof/>
            <w:webHidden/>
          </w:rPr>
          <w:instrText xml:space="preserve"> PAGEREF _Toc8903007 \h </w:instrText>
        </w:r>
        <w:r w:rsidR="00AA0720">
          <w:rPr>
            <w:noProof/>
            <w:webHidden/>
          </w:rPr>
        </w:r>
        <w:r w:rsidR="00AA0720">
          <w:rPr>
            <w:noProof/>
            <w:webHidden/>
          </w:rPr>
          <w:fldChar w:fldCharType="separate"/>
        </w:r>
        <w:r w:rsidR="00AA0720">
          <w:rPr>
            <w:noProof/>
            <w:webHidden/>
          </w:rPr>
          <w:t>114</w:t>
        </w:r>
        <w:r w:rsidR="00AA0720">
          <w:rPr>
            <w:noProof/>
            <w:webHidden/>
          </w:rPr>
          <w:fldChar w:fldCharType="end"/>
        </w:r>
      </w:hyperlink>
    </w:p>
    <w:p w14:paraId="600923C7" w14:textId="543324BD" w:rsidR="00AA0720" w:rsidRDefault="00130487">
      <w:pPr>
        <w:pStyle w:val="TOC2"/>
        <w:rPr>
          <w:rFonts w:asciiTheme="minorHAnsi" w:eastAsiaTheme="minorEastAsia" w:hAnsiTheme="minorHAnsi" w:cstheme="minorBidi"/>
        </w:rPr>
      </w:pPr>
      <w:hyperlink w:anchor="_Toc8903008" w:history="1">
        <w:r w:rsidR="00AA0720" w:rsidRPr="00D54679">
          <w:rPr>
            <w:rStyle w:val="Hyperlink"/>
          </w:rPr>
          <w:t>6.3</w:t>
        </w:r>
        <w:r w:rsidR="00AA0720">
          <w:rPr>
            <w:rFonts w:asciiTheme="minorHAnsi" w:eastAsiaTheme="minorEastAsia" w:hAnsiTheme="minorHAnsi" w:cstheme="minorBidi"/>
          </w:rPr>
          <w:tab/>
        </w:r>
        <w:r w:rsidR="00AA0720" w:rsidRPr="00D54679">
          <w:rPr>
            <w:rStyle w:val="Hyperlink"/>
          </w:rPr>
          <w:t>Encoding layer service interface</w:t>
        </w:r>
        <w:r w:rsidR="00AA0720">
          <w:rPr>
            <w:webHidden/>
          </w:rPr>
          <w:tab/>
        </w:r>
        <w:r w:rsidR="00AA0720">
          <w:rPr>
            <w:webHidden/>
          </w:rPr>
          <w:fldChar w:fldCharType="begin"/>
        </w:r>
        <w:r w:rsidR="00AA0720">
          <w:rPr>
            <w:webHidden/>
          </w:rPr>
          <w:instrText xml:space="preserve"> PAGEREF _Toc8903008 \h </w:instrText>
        </w:r>
        <w:r w:rsidR="00AA0720">
          <w:rPr>
            <w:webHidden/>
          </w:rPr>
        </w:r>
        <w:r w:rsidR="00AA0720">
          <w:rPr>
            <w:webHidden/>
          </w:rPr>
          <w:fldChar w:fldCharType="separate"/>
        </w:r>
        <w:r w:rsidR="00AA0720">
          <w:rPr>
            <w:webHidden/>
          </w:rPr>
          <w:t>115</w:t>
        </w:r>
        <w:r w:rsidR="00AA0720">
          <w:rPr>
            <w:webHidden/>
          </w:rPr>
          <w:fldChar w:fldCharType="end"/>
        </w:r>
      </w:hyperlink>
    </w:p>
    <w:p w14:paraId="59AE756A" w14:textId="703DE1DF" w:rsidR="00AA0720" w:rsidRDefault="00130487">
      <w:pPr>
        <w:pStyle w:val="TOC3"/>
        <w:rPr>
          <w:rFonts w:asciiTheme="minorHAnsi" w:eastAsiaTheme="minorEastAsia" w:hAnsiTheme="minorHAnsi" w:cstheme="minorBidi"/>
          <w:noProof/>
          <w:szCs w:val="22"/>
        </w:rPr>
      </w:pPr>
      <w:hyperlink w:anchor="_Toc8903009" w:history="1">
        <w:r w:rsidR="00AA0720" w:rsidRPr="00D54679">
          <w:rPr>
            <w:rStyle w:val="Hyperlink"/>
            <w:noProof/>
          </w:rPr>
          <w:t>6.3.1</w:t>
        </w:r>
        <w:r w:rsidR="00AA0720">
          <w:rPr>
            <w:rFonts w:asciiTheme="minorHAnsi" w:eastAsiaTheme="minorEastAsia" w:hAnsiTheme="minorHAnsi" w:cstheme="minorBidi"/>
            <w:noProof/>
            <w:szCs w:val="22"/>
          </w:rPr>
          <w:tab/>
        </w:r>
        <w:r w:rsidR="00AA0720" w:rsidRPr="00D54679">
          <w:rPr>
            <w:rStyle w:val="Hyperlink"/>
            <w:noProof/>
          </w:rPr>
          <w:t>Encoding service interface</w:t>
        </w:r>
        <w:r w:rsidR="00AA0720">
          <w:rPr>
            <w:noProof/>
            <w:webHidden/>
          </w:rPr>
          <w:tab/>
        </w:r>
        <w:r w:rsidR="00AA0720">
          <w:rPr>
            <w:noProof/>
            <w:webHidden/>
          </w:rPr>
          <w:fldChar w:fldCharType="begin"/>
        </w:r>
        <w:r w:rsidR="00AA0720">
          <w:rPr>
            <w:noProof/>
            <w:webHidden/>
          </w:rPr>
          <w:instrText xml:space="preserve"> PAGEREF _Toc8903009 \h </w:instrText>
        </w:r>
        <w:r w:rsidR="00AA0720">
          <w:rPr>
            <w:noProof/>
            <w:webHidden/>
          </w:rPr>
        </w:r>
        <w:r w:rsidR="00AA0720">
          <w:rPr>
            <w:noProof/>
            <w:webHidden/>
          </w:rPr>
          <w:fldChar w:fldCharType="separate"/>
        </w:r>
        <w:r w:rsidR="00AA0720">
          <w:rPr>
            <w:noProof/>
            <w:webHidden/>
          </w:rPr>
          <w:t>115</w:t>
        </w:r>
        <w:r w:rsidR="00AA0720">
          <w:rPr>
            <w:noProof/>
            <w:webHidden/>
          </w:rPr>
          <w:fldChar w:fldCharType="end"/>
        </w:r>
      </w:hyperlink>
    </w:p>
    <w:p w14:paraId="14DB4179" w14:textId="543E17CF" w:rsidR="00AA0720" w:rsidRDefault="00130487">
      <w:pPr>
        <w:pStyle w:val="TOC3"/>
        <w:rPr>
          <w:rFonts w:asciiTheme="minorHAnsi" w:eastAsiaTheme="minorEastAsia" w:hAnsiTheme="minorHAnsi" w:cstheme="minorBidi"/>
          <w:noProof/>
          <w:szCs w:val="22"/>
        </w:rPr>
      </w:pPr>
      <w:hyperlink w:anchor="_Toc8903010" w:history="1">
        <w:r w:rsidR="00AA0720" w:rsidRPr="00D54679">
          <w:rPr>
            <w:rStyle w:val="Hyperlink"/>
            <w:noProof/>
          </w:rPr>
          <w:t>6.3.2</w:t>
        </w:r>
        <w:r w:rsidR="00AA0720">
          <w:rPr>
            <w:rFonts w:asciiTheme="minorHAnsi" w:eastAsiaTheme="minorEastAsia" w:hAnsiTheme="minorHAnsi" w:cstheme="minorBidi"/>
            <w:noProof/>
            <w:szCs w:val="22"/>
          </w:rPr>
          <w:tab/>
        </w:r>
        <w:r w:rsidR="00AA0720" w:rsidRPr="00D54679">
          <w:rPr>
            <w:rStyle w:val="Hyperlink"/>
            <w:noProof/>
          </w:rPr>
          <w:t>Decoding service interface</w:t>
        </w:r>
        <w:r w:rsidR="00AA0720">
          <w:rPr>
            <w:noProof/>
            <w:webHidden/>
          </w:rPr>
          <w:tab/>
        </w:r>
        <w:r w:rsidR="00AA0720">
          <w:rPr>
            <w:noProof/>
            <w:webHidden/>
          </w:rPr>
          <w:fldChar w:fldCharType="begin"/>
        </w:r>
        <w:r w:rsidR="00AA0720">
          <w:rPr>
            <w:noProof/>
            <w:webHidden/>
          </w:rPr>
          <w:instrText xml:space="preserve"> PAGEREF _Toc8903010 \h </w:instrText>
        </w:r>
        <w:r w:rsidR="00AA0720">
          <w:rPr>
            <w:noProof/>
            <w:webHidden/>
          </w:rPr>
        </w:r>
        <w:r w:rsidR="00AA0720">
          <w:rPr>
            <w:noProof/>
            <w:webHidden/>
          </w:rPr>
          <w:fldChar w:fldCharType="separate"/>
        </w:r>
        <w:r w:rsidR="00AA0720">
          <w:rPr>
            <w:noProof/>
            <w:webHidden/>
          </w:rPr>
          <w:t>116</w:t>
        </w:r>
        <w:r w:rsidR="00AA0720">
          <w:rPr>
            <w:noProof/>
            <w:webHidden/>
          </w:rPr>
          <w:fldChar w:fldCharType="end"/>
        </w:r>
      </w:hyperlink>
    </w:p>
    <w:p w14:paraId="3A6B69E4" w14:textId="55C3F3E2" w:rsidR="00AA0720" w:rsidRDefault="00130487">
      <w:pPr>
        <w:pStyle w:val="TOC2"/>
        <w:rPr>
          <w:rFonts w:asciiTheme="minorHAnsi" w:eastAsiaTheme="minorEastAsia" w:hAnsiTheme="minorHAnsi" w:cstheme="minorBidi"/>
        </w:rPr>
      </w:pPr>
      <w:hyperlink w:anchor="_Toc8903011" w:history="1">
        <w:r w:rsidR="00AA0720" w:rsidRPr="00D54679">
          <w:rPr>
            <w:rStyle w:val="Hyperlink"/>
          </w:rPr>
          <w:t>6.4</w:t>
        </w:r>
        <w:r w:rsidR="00AA0720">
          <w:rPr>
            <w:rFonts w:asciiTheme="minorHAnsi" w:eastAsiaTheme="minorEastAsia" w:hAnsiTheme="minorHAnsi" w:cstheme="minorBidi"/>
          </w:rPr>
          <w:tab/>
        </w:r>
        <w:r w:rsidR="00AA0720" w:rsidRPr="00D54679">
          <w:rPr>
            <w:rStyle w:val="Hyperlink"/>
          </w:rPr>
          <w:t>Physical layer service interface</w:t>
        </w:r>
        <w:r w:rsidR="00AA0720">
          <w:rPr>
            <w:webHidden/>
          </w:rPr>
          <w:tab/>
        </w:r>
        <w:r w:rsidR="00AA0720">
          <w:rPr>
            <w:webHidden/>
          </w:rPr>
          <w:fldChar w:fldCharType="begin"/>
        </w:r>
        <w:r w:rsidR="00AA0720">
          <w:rPr>
            <w:webHidden/>
          </w:rPr>
          <w:instrText xml:space="preserve"> PAGEREF _Toc8903011 \h </w:instrText>
        </w:r>
        <w:r w:rsidR="00AA0720">
          <w:rPr>
            <w:webHidden/>
          </w:rPr>
        </w:r>
        <w:r w:rsidR="00AA0720">
          <w:rPr>
            <w:webHidden/>
          </w:rPr>
          <w:fldChar w:fldCharType="separate"/>
        </w:r>
        <w:r w:rsidR="00AA0720">
          <w:rPr>
            <w:webHidden/>
          </w:rPr>
          <w:t>119</w:t>
        </w:r>
        <w:r w:rsidR="00AA0720">
          <w:rPr>
            <w:webHidden/>
          </w:rPr>
          <w:fldChar w:fldCharType="end"/>
        </w:r>
      </w:hyperlink>
    </w:p>
    <w:p w14:paraId="45CA2CBD" w14:textId="0056F00B" w:rsidR="00AA0720" w:rsidRDefault="00130487">
      <w:pPr>
        <w:pStyle w:val="TOC3"/>
        <w:rPr>
          <w:rFonts w:asciiTheme="minorHAnsi" w:eastAsiaTheme="minorEastAsia" w:hAnsiTheme="minorHAnsi" w:cstheme="minorBidi"/>
          <w:noProof/>
          <w:szCs w:val="22"/>
        </w:rPr>
      </w:pPr>
      <w:hyperlink w:anchor="_Toc8903012" w:history="1">
        <w:r w:rsidR="00AA0720" w:rsidRPr="00D54679">
          <w:rPr>
            <w:rStyle w:val="Hyperlink"/>
            <w:noProof/>
          </w:rPr>
          <w:t>6.4.1</w:t>
        </w:r>
        <w:r w:rsidR="00AA0720">
          <w:rPr>
            <w:rFonts w:asciiTheme="minorHAnsi" w:eastAsiaTheme="minorEastAsia" w:hAnsiTheme="minorHAnsi" w:cstheme="minorBidi"/>
            <w:noProof/>
            <w:szCs w:val="22"/>
          </w:rPr>
          <w:tab/>
        </w:r>
        <w:r w:rsidR="00AA0720" w:rsidRPr="00D54679">
          <w:rPr>
            <w:rStyle w:val="Hyperlink"/>
            <w:noProof/>
          </w:rPr>
          <w:t>Line transmit service interface</w:t>
        </w:r>
        <w:r w:rsidR="00AA0720">
          <w:rPr>
            <w:noProof/>
            <w:webHidden/>
          </w:rPr>
          <w:tab/>
        </w:r>
        <w:r w:rsidR="00AA0720">
          <w:rPr>
            <w:noProof/>
            <w:webHidden/>
          </w:rPr>
          <w:fldChar w:fldCharType="begin"/>
        </w:r>
        <w:r w:rsidR="00AA0720">
          <w:rPr>
            <w:noProof/>
            <w:webHidden/>
          </w:rPr>
          <w:instrText xml:space="preserve"> PAGEREF _Toc8903012 \h </w:instrText>
        </w:r>
        <w:r w:rsidR="00AA0720">
          <w:rPr>
            <w:noProof/>
            <w:webHidden/>
          </w:rPr>
        </w:r>
        <w:r w:rsidR="00AA0720">
          <w:rPr>
            <w:noProof/>
            <w:webHidden/>
          </w:rPr>
          <w:fldChar w:fldCharType="separate"/>
        </w:r>
        <w:r w:rsidR="00AA0720">
          <w:rPr>
            <w:noProof/>
            <w:webHidden/>
          </w:rPr>
          <w:t>119</w:t>
        </w:r>
        <w:r w:rsidR="00AA0720">
          <w:rPr>
            <w:noProof/>
            <w:webHidden/>
          </w:rPr>
          <w:fldChar w:fldCharType="end"/>
        </w:r>
      </w:hyperlink>
    </w:p>
    <w:p w14:paraId="7823317D" w14:textId="3E36A47E" w:rsidR="00AA0720" w:rsidRDefault="00130487">
      <w:pPr>
        <w:pStyle w:val="TOC3"/>
        <w:rPr>
          <w:rFonts w:asciiTheme="minorHAnsi" w:eastAsiaTheme="minorEastAsia" w:hAnsiTheme="minorHAnsi" w:cstheme="minorBidi"/>
          <w:noProof/>
          <w:szCs w:val="22"/>
        </w:rPr>
      </w:pPr>
      <w:hyperlink w:anchor="_Toc8903013" w:history="1">
        <w:r w:rsidR="00AA0720" w:rsidRPr="00D54679">
          <w:rPr>
            <w:rStyle w:val="Hyperlink"/>
            <w:noProof/>
          </w:rPr>
          <w:t>6.4.2</w:t>
        </w:r>
        <w:r w:rsidR="00AA0720">
          <w:rPr>
            <w:rFonts w:asciiTheme="minorHAnsi" w:eastAsiaTheme="minorEastAsia" w:hAnsiTheme="minorHAnsi" w:cstheme="minorBidi"/>
            <w:noProof/>
            <w:szCs w:val="22"/>
          </w:rPr>
          <w:tab/>
        </w:r>
        <w:r w:rsidR="00AA0720" w:rsidRPr="00D54679">
          <w:rPr>
            <w:rStyle w:val="Hyperlink"/>
            <w:noProof/>
          </w:rPr>
          <w:t>Line receive service interface</w:t>
        </w:r>
        <w:r w:rsidR="00AA0720">
          <w:rPr>
            <w:noProof/>
            <w:webHidden/>
          </w:rPr>
          <w:tab/>
        </w:r>
        <w:r w:rsidR="00AA0720">
          <w:rPr>
            <w:noProof/>
            <w:webHidden/>
          </w:rPr>
          <w:fldChar w:fldCharType="begin"/>
        </w:r>
        <w:r w:rsidR="00AA0720">
          <w:rPr>
            <w:noProof/>
            <w:webHidden/>
          </w:rPr>
          <w:instrText xml:space="preserve"> PAGEREF _Toc8903013 \h </w:instrText>
        </w:r>
        <w:r w:rsidR="00AA0720">
          <w:rPr>
            <w:noProof/>
            <w:webHidden/>
          </w:rPr>
        </w:r>
        <w:r w:rsidR="00AA0720">
          <w:rPr>
            <w:noProof/>
            <w:webHidden/>
          </w:rPr>
          <w:fldChar w:fldCharType="separate"/>
        </w:r>
        <w:r w:rsidR="00AA0720">
          <w:rPr>
            <w:noProof/>
            <w:webHidden/>
          </w:rPr>
          <w:t>119</w:t>
        </w:r>
        <w:r w:rsidR="00AA0720">
          <w:rPr>
            <w:noProof/>
            <w:webHidden/>
          </w:rPr>
          <w:fldChar w:fldCharType="end"/>
        </w:r>
      </w:hyperlink>
    </w:p>
    <w:p w14:paraId="792E78A6" w14:textId="426CFE12" w:rsidR="00AA0720" w:rsidRDefault="00130487">
      <w:pPr>
        <w:pStyle w:val="TOC2"/>
        <w:rPr>
          <w:rFonts w:asciiTheme="minorHAnsi" w:eastAsiaTheme="minorEastAsia" w:hAnsiTheme="minorHAnsi" w:cstheme="minorBidi"/>
        </w:rPr>
      </w:pPr>
      <w:hyperlink w:anchor="_Toc8903014" w:history="1">
        <w:r w:rsidR="00AA0720" w:rsidRPr="00D54679">
          <w:rPr>
            <w:rStyle w:val="Hyperlink"/>
          </w:rPr>
          <w:t>6.5</w:t>
        </w:r>
        <w:r w:rsidR="00AA0720">
          <w:rPr>
            <w:rFonts w:asciiTheme="minorHAnsi" w:eastAsiaTheme="minorEastAsia" w:hAnsiTheme="minorHAnsi" w:cstheme="minorBidi"/>
          </w:rPr>
          <w:tab/>
        </w:r>
        <w:r w:rsidR="00AA0720" w:rsidRPr="00D54679">
          <w:rPr>
            <w:rStyle w:val="Hyperlink"/>
          </w:rPr>
          <w:t>Management information base service interface</w:t>
        </w:r>
        <w:r w:rsidR="00AA0720">
          <w:rPr>
            <w:webHidden/>
          </w:rPr>
          <w:tab/>
        </w:r>
        <w:r w:rsidR="00AA0720">
          <w:rPr>
            <w:webHidden/>
          </w:rPr>
          <w:fldChar w:fldCharType="begin"/>
        </w:r>
        <w:r w:rsidR="00AA0720">
          <w:rPr>
            <w:webHidden/>
          </w:rPr>
          <w:instrText xml:space="preserve"> PAGEREF _Toc8903014 \h </w:instrText>
        </w:r>
        <w:r w:rsidR="00AA0720">
          <w:rPr>
            <w:webHidden/>
          </w:rPr>
        </w:r>
        <w:r w:rsidR="00AA0720">
          <w:rPr>
            <w:webHidden/>
          </w:rPr>
          <w:fldChar w:fldCharType="separate"/>
        </w:r>
        <w:r w:rsidR="00AA0720">
          <w:rPr>
            <w:webHidden/>
          </w:rPr>
          <w:t>120</w:t>
        </w:r>
        <w:r w:rsidR="00AA0720">
          <w:rPr>
            <w:webHidden/>
          </w:rPr>
          <w:fldChar w:fldCharType="end"/>
        </w:r>
      </w:hyperlink>
    </w:p>
    <w:p w14:paraId="06D77C68" w14:textId="2832CCDE" w:rsidR="00AA0720" w:rsidRDefault="00130487">
      <w:pPr>
        <w:pStyle w:val="TOC3"/>
        <w:rPr>
          <w:rFonts w:asciiTheme="minorHAnsi" w:eastAsiaTheme="minorEastAsia" w:hAnsiTheme="minorHAnsi" w:cstheme="minorBidi"/>
          <w:noProof/>
          <w:szCs w:val="22"/>
        </w:rPr>
      </w:pPr>
      <w:hyperlink w:anchor="_Toc8903015" w:history="1">
        <w:r w:rsidR="00AA0720" w:rsidRPr="00D54679">
          <w:rPr>
            <w:rStyle w:val="Hyperlink"/>
            <w:noProof/>
          </w:rPr>
          <w:t>6.5.1</w:t>
        </w:r>
        <w:r w:rsidR="00AA0720">
          <w:rPr>
            <w:rFonts w:asciiTheme="minorHAnsi" w:eastAsiaTheme="minorEastAsia" w:hAnsiTheme="minorHAnsi" w:cstheme="minorBidi"/>
            <w:noProof/>
            <w:szCs w:val="22"/>
          </w:rPr>
          <w:tab/>
        </w:r>
        <w:r w:rsidR="00AA0720" w:rsidRPr="00D54679">
          <w:rPr>
            <w:rStyle w:val="Hyperlink"/>
            <w:noProof/>
          </w:rPr>
          <w:t>Set parameter service interface</w:t>
        </w:r>
        <w:r w:rsidR="00AA0720">
          <w:rPr>
            <w:noProof/>
            <w:webHidden/>
          </w:rPr>
          <w:tab/>
        </w:r>
        <w:r w:rsidR="00AA0720">
          <w:rPr>
            <w:noProof/>
            <w:webHidden/>
          </w:rPr>
          <w:fldChar w:fldCharType="begin"/>
        </w:r>
        <w:r w:rsidR="00AA0720">
          <w:rPr>
            <w:noProof/>
            <w:webHidden/>
          </w:rPr>
          <w:instrText xml:space="preserve"> PAGEREF _Toc8903015 \h </w:instrText>
        </w:r>
        <w:r w:rsidR="00AA0720">
          <w:rPr>
            <w:noProof/>
            <w:webHidden/>
          </w:rPr>
        </w:r>
        <w:r w:rsidR="00AA0720">
          <w:rPr>
            <w:noProof/>
            <w:webHidden/>
          </w:rPr>
          <w:fldChar w:fldCharType="separate"/>
        </w:r>
        <w:r w:rsidR="00AA0720">
          <w:rPr>
            <w:noProof/>
            <w:webHidden/>
          </w:rPr>
          <w:t>120</w:t>
        </w:r>
        <w:r w:rsidR="00AA0720">
          <w:rPr>
            <w:noProof/>
            <w:webHidden/>
          </w:rPr>
          <w:fldChar w:fldCharType="end"/>
        </w:r>
      </w:hyperlink>
    </w:p>
    <w:p w14:paraId="13CC5E40" w14:textId="0999EF13" w:rsidR="00AA0720" w:rsidRDefault="00130487">
      <w:pPr>
        <w:pStyle w:val="TOC3"/>
        <w:rPr>
          <w:rFonts w:asciiTheme="minorHAnsi" w:eastAsiaTheme="minorEastAsia" w:hAnsiTheme="minorHAnsi" w:cstheme="minorBidi"/>
          <w:noProof/>
          <w:szCs w:val="22"/>
        </w:rPr>
      </w:pPr>
      <w:hyperlink w:anchor="_Toc8903016" w:history="1">
        <w:r w:rsidR="00AA0720" w:rsidRPr="00D54679">
          <w:rPr>
            <w:rStyle w:val="Hyperlink"/>
            <w:noProof/>
          </w:rPr>
          <w:t>6.5.2</w:t>
        </w:r>
        <w:r w:rsidR="00AA0720">
          <w:rPr>
            <w:rFonts w:asciiTheme="minorHAnsi" w:eastAsiaTheme="minorEastAsia" w:hAnsiTheme="minorHAnsi" w:cstheme="minorBidi"/>
            <w:noProof/>
            <w:szCs w:val="22"/>
          </w:rPr>
          <w:tab/>
        </w:r>
        <w:r w:rsidR="00AA0720" w:rsidRPr="00D54679">
          <w:rPr>
            <w:rStyle w:val="Hyperlink"/>
            <w:noProof/>
          </w:rPr>
          <w:t>Get parameter service interface</w:t>
        </w:r>
        <w:r w:rsidR="00AA0720">
          <w:rPr>
            <w:noProof/>
            <w:webHidden/>
          </w:rPr>
          <w:tab/>
        </w:r>
        <w:r w:rsidR="00AA0720">
          <w:rPr>
            <w:noProof/>
            <w:webHidden/>
          </w:rPr>
          <w:fldChar w:fldCharType="begin"/>
        </w:r>
        <w:r w:rsidR="00AA0720">
          <w:rPr>
            <w:noProof/>
            <w:webHidden/>
          </w:rPr>
          <w:instrText xml:space="preserve"> PAGEREF _Toc8903016 \h </w:instrText>
        </w:r>
        <w:r w:rsidR="00AA0720">
          <w:rPr>
            <w:noProof/>
            <w:webHidden/>
          </w:rPr>
        </w:r>
        <w:r w:rsidR="00AA0720">
          <w:rPr>
            <w:noProof/>
            <w:webHidden/>
          </w:rPr>
          <w:fldChar w:fldCharType="separate"/>
        </w:r>
        <w:r w:rsidR="00AA0720">
          <w:rPr>
            <w:noProof/>
            <w:webHidden/>
          </w:rPr>
          <w:t>121</w:t>
        </w:r>
        <w:r w:rsidR="00AA0720">
          <w:rPr>
            <w:noProof/>
            <w:webHidden/>
          </w:rPr>
          <w:fldChar w:fldCharType="end"/>
        </w:r>
      </w:hyperlink>
    </w:p>
    <w:p w14:paraId="22488722" w14:textId="67A9410B" w:rsidR="00AA0720" w:rsidRDefault="00130487">
      <w:pPr>
        <w:pStyle w:val="TOC1"/>
        <w:rPr>
          <w:rFonts w:asciiTheme="minorHAnsi" w:eastAsiaTheme="minorEastAsia" w:hAnsiTheme="minorHAnsi" w:cstheme="minorBidi"/>
          <w:b w:val="0"/>
          <w:sz w:val="22"/>
          <w:szCs w:val="22"/>
        </w:rPr>
      </w:pPr>
      <w:hyperlink w:anchor="_Toc8903017" w:history="1">
        <w:r w:rsidR="00AA0720" w:rsidRPr="00D54679">
          <w:rPr>
            <w:rStyle w:val="Hyperlink"/>
          </w:rPr>
          <w:t>Annex A (informative) Technical Changes</w:t>
        </w:r>
        <w:r w:rsidR="00AA0720">
          <w:rPr>
            <w:webHidden/>
          </w:rPr>
          <w:tab/>
        </w:r>
        <w:r w:rsidR="00AA0720">
          <w:rPr>
            <w:webHidden/>
          </w:rPr>
          <w:fldChar w:fldCharType="begin"/>
        </w:r>
        <w:r w:rsidR="00AA0720">
          <w:rPr>
            <w:webHidden/>
          </w:rPr>
          <w:instrText xml:space="preserve"> PAGEREF _Toc8903017 \h </w:instrText>
        </w:r>
        <w:r w:rsidR="00AA0720">
          <w:rPr>
            <w:webHidden/>
          </w:rPr>
        </w:r>
        <w:r w:rsidR="00AA0720">
          <w:rPr>
            <w:webHidden/>
          </w:rPr>
          <w:fldChar w:fldCharType="separate"/>
        </w:r>
        <w:r w:rsidR="00AA0720">
          <w:rPr>
            <w:webHidden/>
          </w:rPr>
          <w:t>122</w:t>
        </w:r>
        <w:r w:rsidR="00AA0720">
          <w:rPr>
            <w:webHidden/>
          </w:rPr>
          <w:fldChar w:fldCharType="end"/>
        </w:r>
      </w:hyperlink>
    </w:p>
    <w:p w14:paraId="5374DA93" w14:textId="34E6AFA8" w:rsidR="00AA0720" w:rsidRDefault="00130487">
      <w:pPr>
        <w:pStyle w:val="TOC1"/>
        <w:rPr>
          <w:rFonts w:asciiTheme="minorHAnsi" w:eastAsiaTheme="minorEastAsia" w:hAnsiTheme="minorHAnsi" w:cstheme="minorBidi"/>
          <w:b w:val="0"/>
          <w:sz w:val="22"/>
          <w:szCs w:val="22"/>
        </w:rPr>
      </w:pPr>
      <w:hyperlink w:anchor="_Toc8903018" w:history="1">
        <w:r w:rsidR="00AA0720" w:rsidRPr="00D54679">
          <w:rPr>
            <w:rStyle w:val="Hyperlink"/>
          </w:rPr>
          <w:t>Bibliography</w:t>
        </w:r>
        <w:r w:rsidR="00AA0720">
          <w:rPr>
            <w:webHidden/>
          </w:rPr>
          <w:tab/>
        </w:r>
        <w:r w:rsidR="00AA0720">
          <w:rPr>
            <w:webHidden/>
          </w:rPr>
          <w:fldChar w:fldCharType="begin"/>
        </w:r>
        <w:r w:rsidR="00AA0720">
          <w:rPr>
            <w:webHidden/>
          </w:rPr>
          <w:instrText xml:space="preserve"> PAGEREF _Toc8903018 \h </w:instrText>
        </w:r>
        <w:r w:rsidR="00AA0720">
          <w:rPr>
            <w:webHidden/>
          </w:rPr>
        </w:r>
        <w:r w:rsidR="00AA0720">
          <w:rPr>
            <w:webHidden/>
          </w:rPr>
          <w:fldChar w:fldCharType="separate"/>
        </w:r>
        <w:r w:rsidR="00AA0720">
          <w:rPr>
            <w:webHidden/>
          </w:rPr>
          <w:t>124</w:t>
        </w:r>
        <w:r w:rsidR="00AA0720">
          <w:rPr>
            <w:webHidden/>
          </w:rPr>
          <w:fldChar w:fldCharType="end"/>
        </w:r>
      </w:hyperlink>
    </w:p>
    <w:p w14:paraId="5EAF807C" w14:textId="7E136766" w:rsidR="0097265D" w:rsidRPr="007C0475" w:rsidRDefault="00D908FA" w:rsidP="002F6E23">
      <w:pPr>
        <w:pStyle w:val="paragraph"/>
        <w:ind w:left="0"/>
        <w:rPr>
          <w:rFonts w:ascii="Arial" w:hAnsi="Arial"/>
          <w:sz w:val="24"/>
        </w:rPr>
      </w:pPr>
      <w:r w:rsidRPr="007C0475">
        <w:rPr>
          <w:rFonts w:ascii="Arial" w:hAnsi="Arial"/>
          <w:b/>
          <w:sz w:val="24"/>
          <w:szCs w:val="24"/>
        </w:rPr>
        <w:fldChar w:fldCharType="end"/>
      </w:r>
    </w:p>
    <w:p w14:paraId="0DE1019F" w14:textId="77777777" w:rsidR="002F6E23" w:rsidRPr="007C0475" w:rsidRDefault="002F6E23" w:rsidP="002F6E23">
      <w:pPr>
        <w:pStyle w:val="paragraph"/>
        <w:ind w:left="0"/>
        <w:rPr>
          <w:rFonts w:ascii="Arial" w:hAnsi="Arial"/>
          <w:b/>
          <w:sz w:val="24"/>
        </w:rPr>
      </w:pPr>
      <w:r w:rsidRPr="007C0475">
        <w:rPr>
          <w:rFonts w:ascii="Arial" w:hAnsi="Arial"/>
          <w:b/>
          <w:sz w:val="24"/>
        </w:rPr>
        <w:lastRenderedPageBreak/>
        <w:t>Figures</w:t>
      </w:r>
    </w:p>
    <w:p w14:paraId="4925059C" w14:textId="3492D52B" w:rsidR="005A3E4F" w:rsidRDefault="002F6E23">
      <w:pPr>
        <w:pStyle w:val="TableofFigures"/>
        <w:rPr>
          <w:rFonts w:asciiTheme="minorHAnsi" w:eastAsiaTheme="minorEastAsia" w:hAnsiTheme="minorHAnsi" w:cstheme="minorBidi"/>
          <w:noProof/>
        </w:rPr>
      </w:pPr>
      <w:r w:rsidRPr="007C0475">
        <w:rPr>
          <w:sz w:val="24"/>
        </w:rPr>
        <w:fldChar w:fldCharType="begin"/>
      </w:r>
      <w:r w:rsidRPr="007C0475">
        <w:rPr>
          <w:sz w:val="24"/>
        </w:rPr>
        <w:instrText xml:space="preserve"> TOC \h \z \c "Figure" </w:instrText>
      </w:r>
      <w:r w:rsidRPr="007C0475">
        <w:rPr>
          <w:sz w:val="24"/>
        </w:rPr>
        <w:fldChar w:fldCharType="separate"/>
      </w:r>
      <w:hyperlink w:anchor="_Toc5890787" w:history="1">
        <w:r w:rsidR="005A3E4F" w:rsidRPr="004A48FF">
          <w:rPr>
            <w:rStyle w:val="Hyperlink"/>
            <w:noProof/>
          </w:rPr>
          <w:t>Figure 3</w:t>
        </w:r>
        <w:r w:rsidR="005A3E4F" w:rsidRPr="004A48FF">
          <w:rPr>
            <w:rStyle w:val="Hyperlink"/>
            <w:noProof/>
          </w:rPr>
          <w:noBreakHyphen/>
          <w:t>1: Convention for first bit to be sent</w:t>
        </w:r>
        <w:r w:rsidR="005A3E4F">
          <w:rPr>
            <w:noProof/>
            <w:webHidden/>
          </w:rPr>
          <w:tab/>
        </w:r>
        <w:r w:rsidR="005A3E4F">
          <w:rPr>
            <w:noProof/>
            <w:webHidden/>
          </w:rPr>
          <w:fldChar w:fldCharType="begin"/>
        </w:r>
        <w:r w:rsidR="005A3E4F">
          <w:rPr>
            <w:noProof/>
            <w:webHidden/>
          </w:rPr>
          <w:instrText xml:space="preserve"> PAGEREF _Toc5890787 \h </w:instrText>
        </w:r>
        <w:r w:rsidR="005A3E4F">
          <w:rPr>
            <w:noProof/>
            <w:webHidden/>
          </w:rPr>
        </w:r>
        <w:r w:rsidR="005A3E4F">
          <w:rPr>
            <w:noProof/>
            <w:webHidden/>
          </w:rPr>
          <w:fldChar w:fldCharType="separate"/>
        </w:r>
        <w:r w:rsidR="00AA0720">
          <w:rPr>
            <w:noProof/>
            <w:webHidden/>
          </w:rPr>
          <w:t>22</w:t>
        </w:r>
        <w:r w:rsidR="005A3E4F">
          <w:rPr>
            <w:noProof/>
            <w:webHidden/>
          </w:rPr>
          <w:fldChar w:fldCharType="end"/>
        </w:r>
      </w:hyperlink>
    </w:p>
    <w:p w14:paraId="2C54FE53" w14:textId="7B64F7A3" w:rsidR="005A3E4F" w:rsidRDefault="00130487">
      <w:pPr>
        <w:pStyle w:val="TableofFigures"/>
        <w:rPr>
          <w:rFonts w:asciiTheme="minorHAnsi" w:eastAsiaTheme="minorEastAsia" w:hAnsiTheme="minorHAnsi" w:cstheme="minorBidi"/>
          <w:noProof/>
        </w:rPr>
      </w:pPr>
      <w:hyperlink w:anchor="_Toc5890788" w:history="1">
        <w:r w:rsidR="005A3E4F" w:rsidRPr="004A48FF">
          <w:rPr>
            <w:rStyle w:val="Hyperlink"/>
            <w:noProof/>
          </w:rPr>
          <w:t>Figure 3</w:t>
        </w:r>
        <w:r w:rsidR="005A3E4F" w:rsidRPr="004A48FF">
          <w:rPr>
            <w:rStyle w:val="Hyperlink"/>
            <w:noProof/>
          </w:rPr>
          <w:noBreakHyphen/>
          <w:t>2: Graphical packet notation</w:t>
        </w:r>
        <w:r w:rsidR="005A3E4F">
          <w:rPr>
            <w:noProof/>
            <w:webHidden/>
          </w:rPr>
          <w:tab/>
        </w:r>
        <w:r w:rsidR="005A3E4F">
          <w:rPr>
            <w:noProof/>
            <w:webHidden/>
          </w:rPr>
          <w:fldChar w:fldCharType="begin"/>
        </w:r>
        <w:r w:rsidR="005A3E4F">
          <w:rPr>
            <w:noProof/>
            <w:webHidden/>
          </w:rPr>
          <w:instrText xml:space="preserve"> PAGEREF _Toc5890788 \h </w:instrText>
        </w:r>
        <w:r w:rsidR="005A3E4F">
          <w:rPr>
            <w:noProof/>
            <w:webHidden/>
          </w:rPr>
        </w:r>
        <w:r w:rsidR="005A3E4F">
          <w:rPr>
            <w:noProof/>
            <w:webHidden/>
          </w:rPr>
          <w:fldChar w:fldCharType="separate"/>
        </w:r>
        <w:r w:rsidR="00AA0720">
          <w:rPr>
            <w:noProof/>
            <w:webHidden/>
          </w:rPr>
          <w:t>23</w:t>
        </w:r>
        <w:r w:rsidR="005A3E4F">
          <w:rPr>
            <w:noProof/>
            <w:webHidden/>
          </w:rPr>
          <w:fldChar w:fldCharType="end"/>
        </w:r>
      </w:hyperlink>
    </w:p>
    <w:p w14:paraId="53AD8906" w14:textId="4ED33761" w:rsidR="005A3E4F" w:rsidRDefault="00130487">
      <w:pPr>
        <w:pStyle w:val="TableofFigures"/>
        <w:rPr>
          <w:rFonts w:asciiTheme="minorHAnsi" w:eastAsiaTheme="minorEastAsia" w:hAnsiTheme="minorHAnsi" w:cstheme="minorBidi"/>
          <w:noProof/>
        </w:rPr>
      </w:pPr>
      <w:hyperlink w:anchor="_Toc5890789" w:history="1">
        <w:r w:rsidR="005A3E4F" w:rsidRPr="004A48FF">
          <w:rPr>
            <w:rStyle w:val="Hyperlink"/>
            <w:noProof/>
          </w:rPr>
          <w:t>Figure 3</w:t>
        </w:r>
        <w:r w:rsidR="005A3E4F" w:rsidRPr="004A48FF">
          <w:rPr>
            <w:rStyle w:val="Hyperlink"/>
            <w:noProof/>
          </w:rPr>
          <w:noBreakHyphen/>
          <w:t>3: State diagram style</w:t>
        </w:r>
        <w:r w:rsidR="005A3E4F">
          <w:rPr>
            <w:noProof/>
            <w:webHidden/>
          </w:rPr>
          <w:tab/>
        </w:r>
        <w:r w:rsidR="005A3E4F">
          <w:rPr>
            <w:noProof/>
            <w:webHidden/>
          </w:rPr>
          <w:fldChar w:fldCharType="begin"/>
        </w:r>
        <w:r w:rsidR="005A3E4F">
          <w:rPr>
            <w:noProof/>
            <w:webHidden/>
          </w:rPr>
          <w:instrText xml:space="preserve"> PAGEREF _Toc5890789 \h </w:instrText>
        </w:r>
        <w:r w:rsidR="005A3E4F">
          <w:rPr>
            <w:noProof/>
            <w:webHidden/>
          </w:rPr>
        </w:r>
        <w:r w:rsidR="005A3E4F">
          <w:rPr>
            <w:noProof/>
            <w:webHidden/>
          </w:rPr>
          <w:fldChar w:fldCharType="separate"/>
        </w:r>
        <w:r w:rsidR="00AA0720">
          <w:rPr>
            <w:noProof/>
            <w:webHidden/>
          </w:rPr>
          <w:t>23</w:t>
        </w:r>
        <w:r w:rsidR="005A3E4F">
          <w:rPr>
            <w:noProof/>
            <w:webHidden/>
          </w:rPr>
          <w:fldChar w:fldCharType="end"/>
        </w:r>
      </w:hyperlink>
    </w:p>
    <w:p w14:paraId="436E80F9" w14:textId="0A852FC0" w:rsidR="005A3E4F" w:rsidRDefault="00130487">
      <w:pPr>
        <w:pStyle w:val="TableofFigures"/>
        <w:rPr>
          <w:rFonts w:asciiTheme="minorHAnsi" w:eastAsiaTheme="minorEastAsia" w:hAnsiTheme="minorHAnsi" w:cstheme="minorBidi"/>
          <w:noProof/>
        </w:rPr>
      </w:pPr>
      <w:hyperlink w:anchor="_Toc5890790" w:history="1">
        <w:r w:rsidR="005A3E4F" w:rsidRPr="004A48FF">
          <w:rPr>
            <w:rStyle w:val="Hyperlink"/>
            <w:noProof/>
          </w:rPr>
          <w:t>Figure 3</w:t>
        </w:r>
        <w:r w:rsidR="005A3E4F" w:rsidRPr="004A48FF">
          <w:rPr>
            <w:rStyle w:val="Hyperlink"/>
            <w:noProof/>
          </w:rPr>
          <w:noBreakHyphen/>
          <w:t>4: UML notation</w:t>
        </w:r>
        <w:r w:rsidR="005A3E4F">
          <w:rPr>
            <w:noProof/>
            <w:webHidden/>
          </w:rPr>
          <w:tab/>
        </w:r>
        <w:r w:rsidR="005A3E4F">
          <w:rPr>
            <w:noProof/>
            <w:webHidden/>
          </w:rPr>
          <w:fldChar w:fldCharType="begin"/>
        </w:r>
        <w:r w:rsidR="005A3E4F">
          <w:rPr>
            <w:noProof/>
            <w:webHidden/>
          </w:rPr>
          <w:instrText xml:space="preserve"> PAGEREF _Toc5890790 \h </w:instrText>
        </w:r>
        <w:r w:rsidR="005A3E4F">
          <w:rPr>
            <w:noProof/>
            <w:webHidden/>
          </w:rPr>
        </w:r>
        <w:r w:rsidR="005A3E4F">
          <w:rPr>
            <w:noProof/>
            <w:webHidden/>
          </w:rPr>
          <w:fldChar w:fldCharType="separate"/>
        </w:r>
        <w:r w:rsidR="00AA0720">
          <w:rPr>
            <w:noProof/>
            <w:webHidden/>
          </w:rPr>
          <w:t>24</w:t>
        </w:r>
        <w:r w:rsidR="005A3E4F">
          <w:rPr>
            <w:noProof/>
            <w:webHidden/>
          </w:rPr>
          <w:fldChar w:fldCharType="end"/>
        </w:r>
      </w:hyperlink>
    </w:p>
    <w:p w14:paraId="0156A97A" w14:textId="2CCC293C" w:rsidR="005A3E4F" w:rsidRDefault="00130487">
      <w:pPr>
        <w:pStyle w:val="TableofFigures"/>
        <w:rPr>
          <w:rFonts w:asciiTheme="minorHAnsi" w:eastAsiaTheme="minorEastAsia" w:hAnsiTheme="minorHAnsi" w:cstheme="minorBidi"/>
          <w:noProof/>
        </w:rPr>
      </w:pPr>
      <w:hyperlink w:anchor="_Toc5890791" w:history="1">
        <w:r w:rsidR="005A3E4F" w:rsidRPr="004A48FF">
          <w:rPr>
            <w:rStyle w:val="Hyperlink"/>
            <w:noProof/>
          </w:rPr>
          <w:t>Figure 4</w:t>
        </w:r>
        <w:r w:rsidR="005A3E4F" w:rsidRPr="004A48FF">
          <w:rPr>
            <w:rStyle w:val="Hyperlink"/>
            <w:noProof/>
          </w:rPr>
          <w:noBreakHyphen/>
          <w:t>1: Example SpaceWire Architecture without redundancy</w:t>
        </w:r>
        <w:r w:rsidR="005A3E4F">
          <w:rPr>
            <w:noProof/>
            <w:webHidden/>
          </w:rPr>
          <w:tab/>
        </w:r>
        <w:r w:rsidR="005A3E4F">
          <w:rPr>
            <w:noProof/>
            <w:webHidden/>
          </w:rPr>
          <w:fldChar w:fldCharType="begin"/>
        </w:r>
        <w:r w:rsidR="005A3E4F">
          <w:rPr>
            <w:noProof/>
            <w:webHidden/>
          </w:rPr>
          <w:instrText xml:space="preserve"> PAGEREF _Toc5890791 \h </w:instrText>
        </w:r>
        <w:r w:rsidR="005A3E4F">
          <w:rPr>
            <w:noProof/>
            <w:webHidden/>
          </w:rPr>
        </w:r>
        <w:r w:rsidR="005A3E4F">
          <w:rPr>
            <w:noProof/>
            <w:webHidden/>
          </w:rPr>
          <w:fldChar w:fldCharType="separate"/>
        </w:r>
        <w:r w:rsidR="00AA0720">
          <w:rPr>
            <w:noProof/>
            <w:webHidden/>
          </w:rPr>
          <w:t>28</w:t>
        </w:r>
        <w:r w:rsidR="005A3E4F">
          <w:rPr>
            <w:noProof/>
            <w:webHidden/>
          </w:rPr>
          <w:fldChar w:fldCharType="end"/>
        </w:r>
      </w:hyperlink>
    </w:p>
    <w:p w14:paraId="74B058B3" w14:textId="3414C6DE" w:rsidR="005A3E4F" w:rsidRDefault="00130487">
      <w:pPr>
        <w:pStyle w:val="TableofFigures"/>
        <w:rPr>
          <w:rFonts w:asciiTheme="minorHAnsi" w:eastAsiaTheme="minorEastAsia" w:hAnsiTheme="minorHAnsi" w:cstheme="minorBidi"/>
          <w:noProof/>
        </w:rPr>
      </w:pPr>
      <w:hyperlink w:anchor="_Toc5890792" w:history="1">
        <w:r w:rsidR="005A3E4F" w:rsidRPr="004A48FF">
          <w:rPr>
            <w:rStyle w:val="Hyperlink"/>
            <w:noProof/>
          </w:rPr>
          <w:t>Figure 4</w:t>
        </w:r>
        <w:r w:rsidR="005A3E4F" w:rsidRPr="004A48FF">
          <w:rPr>
            <w:rStyle w:val="Hyperlink"/>
            <w:noProof/>
          </w:rPr>
          <w:noBreakHyphen/>
          <w:t>2: SpaceWire Packet Format</w:t>
        </w:r>
        <w:r w:rsidR="005A3E4F">
          <w:rPr>
            <w:noProof/>
            <w:webHidden/>
          </w:rPr>
          <w:tab/>
        </w:r>
        <w:r w:rsidR="005A3E4F">
          <w:rPr>
            <w:noProof/>
            <w:webHidden/>
          </w:rPr>
          <w:fldChar w:fldCharType="begin"/>
        </w:r>
        <w:r w:rsidR="005A3E4F">
          <w:rPr>
            <w:noProof/>
            <w:webHidden/>
          </w:rPr>
          <w:instrText xml:space="preserve"> PAGEREF _Toc5890792 \h </w:instrText>
        </w:r>
        <w:r w:rsidR="005A3E4F">
          <w:rPr>
            <w:noProof/>
            <w:webHidden/>
          </w:rPr>
        </w:r>
        <w:r w:rsidR="005A3E4F">
          <w:rPr>
            <w:noProof/>
            <w:webHidden/>
          </w:rPr>
          <w:fldChar w:fldCharType="separate"/>
        </w:r>
        <w:r w:rsidR="00AA0720">
          <w:rPr>
            <w:noProof/>
            <w:webHidden/>
          </w:rPr>
          <w:t>30</w:t>
        </w:r>
        <w:r w:rsidR="005A3E4F">
          <w:rPr>
            <w:noProof/>
            <w:webHidden/>
          </w:rPr>
          <w:fldChar w:fldCharType="end"/>
        </w:r>
      </w:hyperlink>
    </w:p>
    <w:p w14:paraId="2C47D1C0" w14:textId="5571320A" w:rsidR="005A3E4F" w:rsidRDefault="00130487">
      <w:pPr>
        <w:pStyle w:val="TableofFigures"/>
        <w:rPr>
          <w:rFonts w:asciiTheme="minorHAnsi" w:eastAsiaTheme="minorEastAsia" w:hAnsiTheme="minorHAnsi" w:cstheme="minorBidi"/>
          <w:noProof/>
        </w:rPr>
      </w:pPr>
      <w:hyperlink w:anchor="_Toc5890793" w:history="1">
        <w:r w:rsidR="005A3E4F" w:rsidRPr="004A48FF">
          <w:rPr>
            <w:rStyle w:val="Hyperlink"/>
            <w:noProof/>
          </w:rPr>
          <w:t>Figure 4</w:t>
        </w:r>
        <w:r w:rsidR="005A3E4F" w:rsidRPr="004A48FF">
          <w:rPr>
            <w:rStyle w:val="Hyperlink"/>
            <w:noProof/>
          </w:rPr>
          <w:noBreakHyphen/>
          <w:t>3: Path Addressing</w:t>
        </w:r>
        <w:r w:rsidR="005A3E4F">
          <w:rPr>
            <w:noProof/>
            <w:webHidden/>
          </w:rPr>
          <w:tab/>
        </w:r>
        <w:r w:rsidR="005A3E4F">
          <w:rPr>
            <w:noProof/>
            <w:webHidden/>
          </w:rPr>
          <w:fldChar w:fldCharType="begin"/>
        </w:r>
        <w:r w:rsidR="005A3E4F">
          <w:rPr>
            <w:noProof/>
            <w:webHidden/>
          </w:rPr>
          <w:instrText xml:space="preserve"> PAGEREF _Toc5890793 \h </w:instrText>
        </w:r>
        <w:r w:rsidR="005A3E4F">
          <w:rPr>
            <w:noProof/>
            <w:webHidden/>
          </w:rPr>
        </w:r>
        <w:r w:rsidR="005A3E4F">
          <w:rPr>
            <w:noProof/>
            <w:webHidden/>
          </w:rPr>
          <w:fldChar w:fldCharType="separate"/>
        </w:r>
        <w:r w:rsidR="00AA0720">
          <w:rPr>
            <w:noProof/>
            <w:webHidden/>
          </w:rPr>
          <w:t>32</w:t>
        </w:r>
        <w:r w:rsidR="005A3E4F">
          <w:rPr>
            <w:noProof/>
            <w:webHidden/>
          </w:rPr>
          <w:fldChar w:fldCharType="end"/>
        </w:r>
      </w:hyperlink>
    </w:p>
    <w:p w14:paraId="5A468864" w14:textId="613D1D11" w:rsidR="005A3E4F" w:rsidRDefault="00130487">
      <w:pPr>
        <w:pStyle w:val="TableofFigures"/>
        <w:rPr>
          <w:rFonts w:asciiTheme="minorHAnsi" w:eastAsiaTheme="minorEastAsia" w:hAnsiTheme="minorHAnsi" w:cstheme="minorBidi"/>
          <w:noProof/>
        </w:rPr>
      </w:pPr>
      <w:hyperlink w:anchor="_Toc5890794" w:history="1">
        <w:r w:rsidR="005A3E4F" w:rsidRPr="004A48FF">
          <w:rPr>
            <w:rStyle w:val="Hyperlink"/>
            <w:noProof/>
          </w:rPr>
          <w:t>Figure 4</w:t>
        </w:r>
        <w:r w:rsidR="005A3E4F" w:rsidRPr="004A48FF">
          <w:rPr>
            <w:rStyle w:val="Hyperlink"/>
            <w:noProof/>
          </w:rPr>
          <w:noBreakHyphen/>
          <w:t>4 Logical Addressing</w:t>
        </w:r>
        <w:r w:rsidR="005A3E4F">
          <w:rPr>
            <w:noProof/>
            <w:webHidden/>
          </w:rPr>
          <w:tab/>
        </w:r>
        <w:r w:rsidR="005A3E4F">
          <w:rPr>
            <w:noProof/>
            <w:webHidden/>
          </w:rPr>
          <w:fldChar w:fldCharType="begin"/>
        </w:r>
        <w:r w:rsidR="005A3E4F">
          <w:rPr>
            <w:noProof/>
            <w:webHidden/>
          </w:rPr>
          <w:instrText xml:space="preserve"> PAGEREF _Toc5890794 \h </w:instrText>
        </w:r>
        <w:r w:rsidR="005A3E4F">
          <w:rPr>
            <w:noProof/>
            <w:webHidden/>
          </w:rPr>
        </w:r>
        <w:r w:rsidR="005A3E4F">
          <w:rPr>
            <w:noProof/>
            <w:webHidden/>
          </w:rPr>
          <w:fldChar w:fldCharType="separate"/>
        </w:r>
        <w:r w:rsidR="00AA0720">
          <w:rPr>
            <w:noProof/>
            <w:webHidden/>
          </w:rPr>
          <w:t>33</w:t>
        </w:r>
        <w:r w:rsidR="005A3E4F">
          <w:rPr>
            <w:noProof/>
            <w:webHidden/>
          </w:rPr>
          <w:fldChar w:fldCharType="end"/>
        </w:r>
      </w:hyperlink>
    </w:p>
    <w:p w14:paraId="5EEB55C5" w14:textId="4EDDC35C" w:rsidR="005A3E4F" w:rsidRDefault="00130487">
      <w:pPr>
        <w:pStyle w:val="TableofFigures"/>
        <w:rPr>
          <w:rFonts w:asciiTheme="minorHAnsi" w:eastAsiaTheme="minorEastAsia" w:hAnsiTheme="minorHAnsi" w:cstheme="minorBidi"/>
          <w:noProof/>
        </w:rPr>
      </w:pPr>
      <w:hyperlink w:anchor="_Toc5890795" w:history="1">
        <w:r w:rsidR="005A3E4F" w:rsidRPr="004A48FF">
          <w:rPr>
            <w:rStyle w:val="Hyperlink"/>
            <w:noProof/>
          </w:rPr>
          <w:t>Figure 5</w:t>
        </w:r>
        <w:r w:rsidR="005A3E4F" w:rsidRPr="004A48FF">
          <w:rPr>
            <w:rStyle w:val="Hyperlink"/>
            <w:noProof/>
          </w:rPr>
          <w:noBreakHyphen/>
          <w:t>1: SpaceWire protocol stack</w:t>
        </w:r>
        <w:r w:rsidR="005A3E4F">
          <w:rPr>
            <w:noProof/>
            <w:webHidden/>
          </w:rPr>
          <w:tab/>
        </w:r>
        <w:r w:rsidR="005A3E4F">
          <w:rPr>
            <w:noProof/>
            <w:webHidden/>
          </w:rPr>
          <w:fldChar w:fldCharType="begin"/>
        </w:r>
        <w:r w:rsidR="005A3E4F">
          <w:rPr>
            <w:noProof/>
            <w:webHidden/>
          </w:rPr>
          <w:instrText xml:space="preserve"> PAGEREF _Toc5890795 \h </w:instrText>
        </w:r>
        <w:r w:rsidR="005A3E4F">
          <w:rPr>
            <w:noProof/>
            <w:webHidden/>
          </w:rPr>
        </w:r>
        <w:r w:rsidR="005A3E4F">
          <w:rPr>
            <w:noProof/>
            <w:webHidden/>
          </w:rPr>
          <w:fldChar w:fldCharType="separate"/>
        </w:r>
        <w:r w:rsidR="00AA0720">
          <w:rPr>
            <w:noProof/>
            <w:webHidden/>
          </w:rPr>
          <w:t>35</w:t>
        </w:r>
        <w:r w:rsidR="005A3E4F">
          <w:rPr>
            <w:noProof/>
            <w:webHidden/>
          </w:rPr>
          <w:fldChar w:fldCharType="end"/>
        </w:r>
      </w:hyperlink>
    </w:p>
    <w:p w14:paraId="0546408F" w14:textId="740F0855" w:rsidR="005A3E4F" w:rsidRDefault="00130487">
      <w:pPr>
        <w:pStyle w:val="TableofFigures"/>
        <w:rPr>
          <w:rFonts w:asciiTheme="minorHAnsi" w:eastAsiaTheme="minorEastAsia" w:hAnsiTheme="minorHAnsi" w:cstheme="minorBidi"/>
          <w:noProof/>
        </w:rPr>
      </w:pPr>
      <w:hyperlink w:anchor="_Toc5890796" w:history="1">
        <w:r w:rsidR="005A3E4F" w:rsidRPr="004A48FF">
          <w:rPr>
            <w:rStyle w:val="Hyperlink"/>
            <w:noProof/>
          </w:rPr>
          <w:t>Figure 5</w:t>
        </w:r>
        <w:r w:rsidR="005A3E4F" w:rsidRPr="004A48FF">
          <w:rPr>
            <w:rStyle w:val="Hyperlink"/>
            <w:noProof/>
          </w:rPr>
          <w:noBreakHyphen/>
          <w:t>2: SpaceWire port architecture</w:t>
        </w:r>
        <w:r w:rsidR="005A3E4F">
          <w:rPr>
            <w:noProof/>
            <w:webHidden/>
          </w:rPr>
          <w:tab/>
        </w:r>
        <w:r w:rsidR="005A3E4F">
          <w:rPr>
            <w:noProof/>
            <w:webHidden/>
          </w:rPr>
          <w:fldChar w:fldCharType="begin"/>
        </w:r>
        <w:r w:rsidR="005A3E4F">
          <w:rPr>
            <w:noProof/>
            <w:webHidden/>
          </w:rPr>
          <w:instrText xml:space="preserve"> PAGEREF _Toc5890796 \h </w:instrText>
        </w:r>
        <w:r w:rsidR="005A3E4F">
          <w:rPr>
            <w:noProof/>
            <w:webHidden/>
          </w:rPr>
        </w:r>
        <w:r w:rsidR="005A3E4F">
          <w:rPr>
            <w:noProof/>
            <w:webHidden/>
          </w:rPr>
          <w:fldChar w:fldCharType="separate"/>
        </w:r>
        <w:r w:rsidR="00AA0720">
          <w:rPr>
            <w:noProof/>
            <w:webHidden/>
          </w:rPr>
          <w:t>38</w:t>
        </w:r>
        <w:r w:rsidR="005A3E4F">
          <w:rPr>
            <w:noProof/>
            <w:webHidden/>
          </w:rPr>
          <w:fldChar w:fldCharType="end"/>
        </w:r>
      </w:hyperlink>
    </w:p>
    <w:p w14:paraId="73276731" w14:textId="2EA3538C" w:rsidR="005A3E4F" w:rsidRDefault="00130487">
      <w:pPr>
        <w:pStyle w:val="TableofFigures"/>
        <w:rPr>
          <w:rFonts w:asciiTheme="minorHAnsi" w:eastAsiaTheme="minorEastAsia" w:hAnsiTheme="minorHAnsi" w:cstheme="minorBidi"/>
          <w:noProof/>
        </w:rPr>
      </w:pPr>
      <w:hyperlink w:anchor="_Toc5890797" w:history="1">
        <w:r w:rsidR="005A3E4F" w:rsidRPr="004A48FF">
          <w:rPr>
            <w:rStyle w:val="Hyperlink"/>
            <w:noProof/>
          </w:rPr>
          <w:t>Figure 5</w:t>
        </w:r>
        <w:r w:rsidR="005A3E4F" w:rsidRPr="004A48FF">
          <w:rPr>
            <w:rStyle w:val="Hyperlink"/>
            <w:noProof/>
          </w:rPr>
          <w:noBreakHyphen/>
          <w:t>3: SpaceWire connector contact identification</w:t>
        </w:r>
        <w:r w:rsidR="005A3E4F">
          <w:rPr>
            <w:noProof/>
            <w:webHidden/>
          </w:rPr>
          <w:tab/>
        </w:r>
        <w:r w:rsidR="005A3E4F">
          <w:rPr>
            <w:noProof/>
            <w:webHidden/>
          </w:rPr>
          <w:fldChar w:fldCharType="begin"/>
        </w:r>
        <w:r w:rsidR="005A3E4F">
          <w:rPr>
            <w:noProof/>
            <w:webHidden/>
          </w:rPr>
          <w:instrText xml:space="preserve"> PAGEREF _Toc5890797 \h </w:instrText>
        </w:r>
        <w:r w:rsidR="005A3E4F">
          <w:rPr>
            <w:noProof/>
            <w:webHidden/>
          </w:rPr>
        </w:r>
        <w:r w:rsidR="005A3E4F">
          <w:rPr>
            <w:noProof/>
            <w:webHidden/>
          </w:rPr>
          <w:fldChar w:fldCharType="separate"/>
        </w:r>
        <w:r w:rsidR="00AA0720">
          <w:rPr>
            <w:noProof/>
            <w:webHidden/>
          </w:rPr>
          <w:t>45</w:t>
        </w:r>
        <w:r w:rsidR="005A3E4F">
          <w:rPr>
            <w:noProof/>
            <w:webHidden/>
          </w:rPr>
          <w:fldChar w:fldCharType="end"/>
        </w:r>
      </w:hyperlink>
    </w:p>
    <w:p w14:paraId="49AEBA50" w14:textId="4D7C9956" w:rsidR="005A3E4F" w:rsidRDefault="00130487">
      <w:pPr>
        <w:pStyle w:val="TableofFigures"/>
        <w:rPr>
          <w:rFonts w:asciiTheme="minorHAnsi" w:eastAsiaTheme="minorEastAsia" w:hAnsiTheme="minorHAnsi" w:cstheme="minorBidi"/>
          <w:noProof/>
        </w:rPr>
      </w:pPr>
      <w:hyperlink w:anchor="_Toc5890798" w:history="1">
        <w:r w:rsidR="005A3E4F" w:rsidRPr="004A48FF">
          <w:rPr>
            <w:rStyle w:val="Hyperlink"/>
            <w:noProof/>
          </w:rPr>
          <w:t>Figure 5</w:t>
        </w:r>
        <w:r w:rsidR="005A3E4F" w:rsidRPr="004A48FF">
          <w:rPr>
            <w:rStyle w:val="Hyperlink"/>
            <w:noProof/>
          </w:rPr>
          <w:noBreakHyphen/>
          <w:t>4: SpaceWire cable assembly Type A</w:t>
        </w:r>
        <w:r w:rsidR="005A3E4F">
          <w:rPr>
            <w:noProof/>
            <w:webHidden/>
          </w:rPr>
          <w:tab/>
        </w:r>
        <w:r w:rsidR="005A3E4F">
          <w:rPr>
            <w:noProof/>
            <w:webHidden/>
          </w:rPr>
          <w:fldChar w:fldCharType="begin"/>
        </w:r>
        <w:r w:rsidR="005A3E4F">
          <w:rPr>
            <w:noProof/>
            <w:webHidden/>
          </w:rPr>
          <w:instrText xml:space="preserve"> PAGEREF _Toc5890798 \h </w:instrText>
        </w:r>
        <w:r w:rsidR="005A3E4F">
          <w:rPr>
            <w:noProof/>
            <w:webHidden/>
          </w:rPr>
        </w:r>
        <w:r w:rsidR="005A3E4F">
          <w:rPr>
            <w:noProof/>
            <w:webHidden/>
          </w:rPr>
          <w:fldChar w:fldCharType="separate"/>
        </w:r>
        <w:r w:rsidR="00AA0720">
          <w:rPr>
            <w:noProof/>
            <w:webHidden/>
          </w:rPr>
          <w:t>48</w:t>
        </w:r>
        <w:r w:rsidR="005A3E4F">
          <w:rPr>
            <w:noProof/>
            <w:webHidden/>
          </w:rPr>
          <w:fldChar w:fldCharType="end"/>
        </w:r>
      </w:hyperlink>
    </w:p>
    <w:p w14:paraId="4F2E5E1C" w14:textId="7128A903" w:rsidR="005A3E4F" w:rsidRDefault="00130487">
      <w:pPr>
        <w:pStyle w:val="TableofFigures"/>
        <w:rPr>
          <w:rFonts w:asciiTheme="minorHAnsi" w:eastAsiaTheme="minorEastAsia" w:hAnsiTheme="minorHAnsi" w:cstheme="minorBidi"/>
          <w:noProof/>
        </w:rPr>
      </w:pPr>
      <w:hyperlink w:anchor="_Toc5890799" w:history="1">
        <w:r w:rsidR="005A3E4F" w:rsidRPr="004A48FF">
          <w:rPr>
            <w:rStyle w:val="Hyperlink"/>
            <w:noProof/>
          </w:rPr>
          <w:t>Figure 5</w:t>
        </w:r>
        <w:r w:rsidR="005A3E4F" w:rsidRPr="004A48FF">
          <w:rPr>
            <w:rStyle w:val="Hyperlink"/>
            <w:noProof/>
          </w:rPr>
          <w:noBreakHyphen/>
          <w:t>5: SpaceWire cable assembly Type AL</w:t>
        </w:r>
        <w:r w:rsidR="005A3E4F">
          <w:rPr>
            <w:noProof/>
            <w:webHidden/>
          </w:rPr>
          <w:tab/>
        </w:r>
        <w:r w:rsidR="005A3E4F">
          <w:rPr>
            <w:noProof/>
            <w:webHidden/>
          </w:rPr>
          <w:fldChar w:fldCharType="begin"/>
        </w:r>
        <w:r w:rsidR="005A3E4F">
          <w:rPr>
            <w:noProof/>
            <w:webHidden/>
          </w:rPr>
          <w:instrText xml:space="preserve"> PAGEREF _Toc5890799 \h </w:instrText>
        </w:r>
        <w:r w:rsidR="005A3E4F">
          <w:rPr>
            <w:noProof/>
            <w:webHidden/>
          </w:rPr>
        </w:r>
        <w:r w:rsidR="005A3E4F">
          <w:rPr>
            <w:noProof/>
            <w:webHidden/>
          </w:rPr>
          <w:fldChar w:fldCharType="separate"/>
        </w:r>
        <w:r w:rsidR="00AA0720">
          <w:rPr>
            <w:noProof/>
            <w:webHidden/>
          </w:rPr>
          <w:t>50</w:t>
        </w:r>
        <w:r w:rsidR="005A3E4F">
          <w:rPr>
            <w:noProof/>
            <w:webHidden/>
          </w:rPr>
          <w:fldChar w:fldCharType="end"/>
        </w:r>
      </w:hyperlink>
    </w:p>
    <w:p w14:paraId="40DD4A37" w14:textId="40A4F4C8" w:rsidR="005A3E4F" w:rsidRDefault="00130487">
      <w:pPr>
        <w:pStyle w:val="TableofFigures"/>
        <w:rPr>
          <w:rFonts w:asciiTheme="minorHAnsi" w:eastAsiaTheme="minorEastAsia" w:hAnsiTheme="minorHAnsi" w:cstheme="minorBidi"/>
          <w:noProof/>
        </w:rPr>
      </w:pPr>
      <w:hyperlink w:anchor="_Toc5890800" w:history="1">
        <w:r w:rsidR="005A3E4F" w:rsidRPr="004A48FF">
          <w:rPr>
            <w:rStyle w:val="Hyperlink"/>
            <w:noProof/>
          </w:rPr>
          <w:t>Figure 5</w:t>
        </w:r>
        <w:r w:rsidR="005A3E4F" w:rsidRPr="004A48FF">
          <w:rPr>
            <w:rStyle w:val="Hyperlink"/>
            <w:noProof/>
          </w:rPr>
          <w:noBreakHyphen/>
          <w:t>6: SpaceWire LVDS</w:t>
        </w:r>
        <w:r w:rsidR="005A3E4F">
          <w:rPr>
            <w:noProof/>
            <w:webHidden/>
          </w:rPr>
          <w:tab/>
        </w:r>
        <w:r w:rsidR="005A3E4F">
          <w:rPr>
            <w:noProof/>
            <w:webHidden/>
          </w:rPr>
          <w:fldChar w:fldCharType="begin"/>
        </w:r>
        <w:r w:rsidR="005A3E4F">
          <w:rPr>
            <w:noProof/>
            <w:webHidden/>
          </w:rPr>
          <w:instrText xml:space="preserve"> PAGEREF _Toc5890800 \h </w:instrText>
        </w:r>
        <w:r w:rsidR="005A3E4F">
          <w:rPr>
            <w:noProof/>
            <w:webHidden/>
          </w:rPr>
        </w:r>
        <w:r w:rsidR="005A3E4F">
          <w:rPr>
            <w:noProof/>
            <w:webHidden/>
          </w:rPr>
          <w:fldChar w:fldCharType="separate"/>
        </w:r>
        <w:r w:rsidR="00AA0720">
          <w:rPr>
            <w:noProof/>
            <w:webHidden/>
          </w:rPr>
          <w:t>54</w:t>
        </w:r>
        <w:r w:rsidR="005A3E4F">
          <w:rPr>
            <w:noProof/>
            <w:webHidden/>
          </w:rPr>
          <w:fldChar w:fldCharType="end"/>
        </w:r>
      </w:hyperlink>
    </w:p>
    <w:p w14:paraId="0474E4FE" w14:textId="290EBB57" w:rsidR="005A3E4F" w:rsidRDefault="00130487">
      <w:pPr>
        <w:pStyle w:val="TableofFigures"/>
        <w:rPr>
          <w:rFonts w:asciiTheme="minorHAnsi" w:eastAsiaTheme="minorEastAsia" w:hAnsiTheme="minorHAnsi" w:cstheme="minorBidi"/>
          <w:noProof/>
        </w:rPr>
      </w:pPr>
      <w:hyperlink w:anchor="_Toc5890801" w:history="1">
        <w:r w:rsidR="005A3E4F" w:rsidRPr="004A48FF">
          <w:rPr>
            <w:rStyle w:val="Hyperlink"/>
            <w:noProof/>
          </w:rPr>
          <w:t>Figure 5</w:t>
        </w:r>
        <w:r w:rsidR="005A3E4F" w:rsidRPr="004A48FF">
          <w:rPr>
            <w:rStyle w:val="Hyperlink"/>
            <w:noProof/>
          </w:rPr>
          <w:noBreakHyphen/>
          <w:t>7: LVDS line driver output signals</w:t>
        </w:r>
        <w:r w:rsidR="005A3E4F">
          <w:rPr>
            <w:noProof/>
            <w:webHidden/>
          </w:rPr>
          <w:tab/>
        </w:r>
        <w:r w:rsidR="005A3E4F">
          <w:rPr>
            <w:noProof/>
            <w:webHidden/>
          </w:rPr>
          <w:fldChar w:fldCharType="begin"/>
        </w:r>
        <w:r w:rsidR="005A3E4F">
          <w:rPr>
            <w:noProof/>
            <w:webHidden/>
          </w:rPr>
          <w:instrText xml:space="preserve"> PAGEREF _Toc5890801 \h </w:instrText>
        </w:r>
        <w:r w:rsidR="005A3E4F">
          <w:rPr>
            <w:noProof/>
            <w:webHidden/>
          </w:rPr>
        </w:r>
        <w:r w:rsidR="005A3E4F">
          <w:rPr>
            <w:noProof/>
            <w:webHidden/>
          </w:rPr>
          <w:fldChar w:fldCharType="separate"/>
        </w:r>
        <w:r w:rsidR="00AA0720">
          <w:rPr>
            <w:noProof/>
            <w:webHidden/>
          </w:rPr>
          <w:t>55</w:t>
        </w:r>
        <w:r w:rsidR="005A3E4F">
          <w:rPr>
            <w:noProof/>
            <w:webHidden/>
          </w:rPr>
          <w:fldChar w:fldCharType="end"/>
        </w:r>
      </w:hyperlink>
    </w:p>
    <w:p w14:paraId="1381A2EB" w14:textId="5BDFBE13" w:rsidR="005A3E4F" w:rsidRDefault="00130487">
      <w:pPr>
        <w:pStyle w:val="TableofFigures"/>
        <w:rPr>
          <w:rFonts w:asciiTheme="minorHAnsi" w:eastAsiaTheme="minorEastAsia" w:hAnsiTheme="minorHAnsi" w:cstheme="minorBidi"/>
          <w:noProof/>
        </w:rPr>
      </w:pPr>
      <w:hyperlink w:anchor="_Toc5890802" w:history="1">
        <w:r w:rsidR="005A3E4F" w:rsidRPr="004A48FF">
          <w:rPr>
            <w:rStyle w:val="Hyperlink"/>
            <w:noProof/>
          </w:rPr>
          <w:t>Figure 5</w:t>
        </w:r>
        <w:r w:rsidR="005A3E4F" w:rsidRPr="004A48FF">
          <w:rPr>
            <w:rStyle w:val="Hyperlink"/>
            <w:noProof/>
          </w:rPr>
          <w:noBreakHyphen/>
          <w:t>8: LVDS line driver differential output signal</w:t>
        </w:r>
        <w:r w:rsidR="005A3E4F">
          <w:rPr>
            <w:noProof/>
            <w:webHidden/>
          </w:rPr>
          <w:tab/>
        </w:r>
        <w:r w:rsidR="005A3E4F">
          <w:rPr>
            <w:noProof/>
            <w:webHidden/>
          </w:rPr>
          <w:fldChar w:fldCharType="begin"/>
        </w:r>
        <w:r w:rsidR="005A3E4F">
          <w:rPr>
            <w:noProof/>
            <w:webHidden/>
          </w:rPr>
          <w:instrText xml:space="preserve"> PAGEREF _Toc5890802 \h </w:instrText>
        </w:r>
        <w:r w:rsidR="005A3E4F">
          <w:rPr>
            <w:noProof/>
            <w:webHidden/>
          </w:rPr>
        </w:r>
        <w:r w:rsidR="005A3E4F">
          <w:rPr>
            <w:noProof/>
            <w:webHidden/>
          </w:rPr>
          <w:fldChar w:fldCharType="separate"/>
        </w:r>
        <w:r w:rsidR="00AA0720">
          <w:rPr>
            <w:noProof/>
            <w:webHidden/>
          </w:rPr>
          <w:t>57</w:t>
        </w:r>
        <w:r w:rsidR="005A3E4F">
          <w:rPr>
            <w:noProof/>
            <w:webHidden/>
          </w:rPr>
          <w:fldChar w:fldCharType="end"/>
        </w:r>
      </w:hyperlink>
    </w:p>
    <w:p w14:paraId="6F53BF26" w14:textId="2C581588" w:rsidR="005A3E4F" w:rsidRDefault="00130487">
      <w:pPr>
        <w:pStyle w:val="TableofFigures"/>
        <w:rPr>
          <w:rFonts w:asciiTheme="minorHAnsi" w:eastAsiaTheme="minorEastAsia" w:hAnsiTheme="minorHAnsi" w:cstheme="minorBidi"/>
          <w:noProof/>
        </w:rPr>
      </w:pPr>
      <w:hyperlink w:anchor="_Toc5890803" w:history="1">
        <w:r w:rsidR="005A3E4F" w:rsidRPr="004A48FF">
          <w:rPr>
            <w:rStyle w:val="Hyperlink"/>
            <w:noProof/>
          </w:rPr>
          <w:t>Figure 5</w:t>
        </w:r>
        <w:r w:rsidR="005A3E4F" w:rsidRPr="004A48FF">
          <w:rPr>
            <w:rStyle w:val="Hyperlink"/>
            <w:noProof/>
          </w:rPr>
          <w:noBreakHyphen/>
          <w:t>9: Physical layer components</w:t>
        </w:r>
        <w:r w:rsidR="005A3E4F">
          <w:rPr>
            <w:noProof/>
            <w:webHidden/>
          </w:rPr>
          <w:tab/>
        </w:r>
        <w:r w:rsidR="005A3E4F">
          <w:rPr>
            <w:noProof/>
            <w:webHidden/>
          </w:rPr>
          <w:fldChar w:fldCharType="begin"/>
        </w:r>
        <w:r w:rsidR="005A3E4F">
          <w:rPr>
            <w:noProof/>
            <w:webHidden/>
          </w:rPr>
          <w:instrText xml:space="preserve"> PAGEREF _Toc5890803 \h </w:instrText>
        </w:r>
        <w:r w:rsidR="005A3E4F">
          <w:rPr>
            <w:noProof/>
            <w:webHidden/>
          </w:rPr>
        </w:r>
        <w:r w:rsidR="005A3E4F">
          <w:rPr>
            <w:noProof/>
            <w:webHidden/>
          </w:rPr>
          <w:fldChar w:fldCharType="separate"/>
        </w:r>
        <w:r w:rsidR="00AA0720">
          <w:rPr>
            <w:noProof/>
            <w:webHidden/>
          </w:rPr>
          <w:t>60</w:t>
        </w:r>
        <w:r w:rsidR="005A3E4F">
          <w:rPr>
            <w:noProof/>
            <w:webHidden/>
          </w:rPr>
          <w:fldChar w:fldCharType="end"/>
        </w:r>
      </w:hyperlink>
    </w:p>
    <w:p w14:paraId="7AD91454" w14:textId="68CF5BA1" w:rsidR="005A3E4F" w:rsidRDefault="00130487">
      <w:pPr>
        <w:pStyle w:val="TableofFigures"/>
        <w:rPr>
          <w:rFonts w:asciiTheme="minorHAnsi" w:eastAsiaTheme="minorEastAsia" w:hAnsiTheme="minorHAnsi" w:cstheme="minorBidi"/>
          <w:noProof/>
        </w:rPr>
      </w:pPr>
      <w:hyperlink w:anchor="_Toc5890804" w:history="1">
        <w:r w:rsidR="005A3E4F" w:rsidRPr="004A48FF">
          <w:rPr>
            <w:rStyle w:val="Hyperlink"/>
            <w:noProof/>
          </w:rPr>
          <w:t>Figure 5</w:t>
        </w:r>
        <w:r w:rsidR="005A3E4F" w:rsidRPr="004A48FF">
          <w:rPr>
            <w:rStyle w:val="Hyperlink"/>
            <w:noProof/>
          </w:rPr>
          <w:noBreakHyphen/>
          <w:t>10: Skew and jitter</w:t>
        </w:r>
        <w:r w:rsidR="005A3E4F">
          <w:rPr>
            <w:noProof/>
            <w:webHidden/>
          </w:rPr>
          <w:tab/>
        </w:r>
        <w:r w:rsidR="005A3E4F">
          <w:rPr>
            <w:noProof/>
            <w:webHidden/>
          </w:rPr>
          <w:fldChar w:fldCharType="begin"/>
        </w:r>
        <w:r w:rsidR="005A3E4F">
          <w:rPr>
            <w:noProof/>
            <w:webHidden/>
          </w:rPr>
          <w:instrText xml:space="preserve"> PAGEREF _Toc5890804 \h </w:instrText>
        </w:r>
        <w:r w:rsidR="005A3E4F">
          <w:rPr>
            <w:noProof/>
            <w:webHidden/>
          </w:rPr>
        </w:r>
        <w:r w:rsidR="005A3E4F">
          <w:rPr>
            <w:noProof/>
            <w:webHidden/>
          </w:rPr>
          <w:fldChar w:fldCharType="separate"/>
        </w:r>
        <w:r w:rsidR="00AA0720">
          <w:rPr>
            <w:noProof/>
            <w:webHidden/>
          </w:rPr>
          <w:t>63</w:t>
        </w:r>
        <w:r w:rsidR="005A3E4F">
          <w:rPr>
            <w:noProof/>
            <w:webHidden/>
          </w:rPr>
          <w:fldChar w:fldCharType="end"/>
        </w:r>
      </w:hyperlink>
    </w:p>
    <w:p w14:paraId="74EDE0B6" w14:textId="51992E6B" w:rsidR="005A3E4F" w:rsidRDefault="00130487">
      <w:pPr>
        <w:pStyle w:val="TableofFigures"/>
        <w:rPr>
          <w:rFonts w:asciiTheme="minorHAnsi" w:eastAsiaTheme="minorEastAsia" w:hAnsiTheme="minorHAnsi" w:cstheme="minorBidi"/>
          <w:noProof/>
        </w:rPr>
      </w:pPr>
      <w:hyperlink w:anchor="_Toc5890805" w:history="1">
        <w:r w:rsidR="005A3E4F" w:rsidRPr="004A48FF">
          <w:rPr>
            <w:rStyle w:val="Hyperlink"/>
            <w:noProof/>
          </w:rPr>
          <w:t>Figure 5</w:t>
        </w:r>
        <w:r w:rsidR="005A3E4F" w:rsidRPr="004A48FF">
          <w:rPr>
            <w:rStyle w:val="Hyperlink"/>
            <w:noProof/>
          </w:rPr>
          <w:noBreakHyphen/>
          <w:t>11: Data character encoding</w:t>
        </w:r>
        <w:r w:rsidR="005A3E4F">
          <w:rPr>
            <w:noProof/>
            <w:webHidden/>
          </w:rPr>
          <w:tab/>
        </w:r>
        <w:r w:rsidR="005A3E4F">
          <w:rPr>
            <w:noProof/>
            <w:webHidden/>
          </w:rPr>
          <w:fldChar w:fldCharType="begin"/>
        </w:r>
        <w:r w:rsidR="005A3E4F">
          <w:rPr>
            <w:noProof/>
            <w:webHidden/>
          </w:rPr>
          <w:instrText xml:space="preserve"> PAGEREF _Toc5890805 \h </w:instrText>
        </w:r>
        <w:r w:rsidR="005A3E4F">
          <w:rPr>
            <w:noProof/>
            <w:webHidden/>
          </w:rPr>
        </w:r>
        <w:r w:rsidR="005A3E4F">
          <w:rPr>
            <w:noProof/>
            <w:webHidden/>
          </w:rPr>
          <w:fldChar w:fldCharType="separate"/>
        </w:r>
        <w:r w:rsidR="00AA0720">
          <w:rPr>
            <w:noProof/>
            <w:webHidden/>
          </w:rPr>
          <w:t>65</w:t>
        </w:r>
        <w:r w:rsidR="005A3E4F">
          <w:rPr>
            <w:noProof/>
            <w:webHidden/>
          </w:rPr>
          <w:fldChar w:fldCharType="end"/>
        </w:r>
      </w:hyperlink>
    </w:p>
    <w:p w14:paraId="64D28C3E" w14:textId="34D650A6" w:rsidR="005A3E4F" w:rsidRDefault="00130487">
      <w:pPr>
        <w:pStyle w:val="TableofFigures"/>
        <w:rPr>
          <w:rFonts w:asciiTheme="minorHAnsi" w:eastAsiaTheme="minorEastAsia" w:hAnsiTheme="minorHAnsi" w:cstheme="minorBidi"/>
          <w:noProof/>
        </w:rPr>
      </w:pPr>
      <w:hyperlink w:anchor="_Toc5890806" w:history="1">
        <w:r w:rsidR="005A3E4F" w:rsidRPr="004A48FF">
          <w:rPr>
            <w:rStyle w:val="Hyperlink"/>
            <w:noProof/>
          </w:rPr>
          <w:t>Figure 5</w:t>
        </w:r>
        <w:r w:rsidR="005A3E4F" w:rsidRPr="004A48FF">
          <w:rPr>
            <w:rStyle w:val="Hyperlink"/>
            <w:noProof/>
          </w:rPr>
          <w:noBreakHyphen/>
          <w:t>12: Control character encoding</w:t>
        </w:r>
        <w:r w:rsidR="005A3E4F">
          <w:rPr>
            <w:noProof/>
            <w:webHidden/>
          </w:rPr>
          <w:tab/>
        </w:r>
        <w:r w:rsidR="005A3E4F">
          <w:rPr>
            <w:noProof/>
            <w:webHidden/>
          </w:rPr>
          <w:fldChar w:fldCharType="begin"/>
        </w:r>
        <w:r w:rsidR="005A3E4F">
          <w:rPr>
            <w:noProof/>
            <w:webHidden/>
          </w:rPr>
          <w:instrText xml:space="preserve"> PAGEREF _Toc5890806 \h </w:instrText>
        </w:r>
        <w:r w:rsidR="005A3E4F">
          <w:rPr>
            <w:noProof/>
            <w:webHidden/>
          </w:rPr>
        </w:r>
        <w:r w:rsidR="005A3E4F">
          <w:rPr>
            <w:noProof/>
            <w:webHidden/>
          </w:rPr>
          <w:fldChar w:fldCharType="separate"/>
        </w:r>
        <w:r w:rsidR="00AA0720">
          <w:rPr>
            <w:noProof/>
            <w:webHidden/>
          </w:rPr>
          <w:t>66</w:t>
        </w:r>
        <w:r w:rsidR="005A3E4F">
          <w:rPr>
            <w:noProof/>
            <w:webHidden/>
          </w:rPr>
          <w:fldChar w:fldCharType="end"/>
        </w:r>
      </w:hyperlink>
    </w:p>
    <w:p w14:paraId="7C5B168A" w14:textId="2173A1B2" w:rsidR="005A3E4F" w:rsidRDefault="00130487">
      <w:pPr>
        <w:pStyle w:val="TableofFigures"/>
        <w:rPr>
          <w:rFonts w:asciiTheme="minorHAnsi" w:eastAsiaTheme="minorEastAsia" w:hAnsiTheme="minorHAnsi" w:cstheme="minorBidi"/>
          <w:noProof/>
        </w:rPr>
      </w:pPr>
      <w:hyperlink w:anchor="_Toc5890807" w:history="1">
        <w:r w:rsidR="005A3E4F" w:rsidRPr="004A48FF">
          <w:rPr>
            <w:rStyle w:val="Hyperlink"/>
            <w:noProof/>
          </w:rPr>
          <w:t>Figure 5</w:t>
        </w:r>
        <w:r w:rsidR="005A3E4F" w:rsidRPr="004A48FF">
          <w:rPr>
            <w:rStyle w:val="Hyperlink"/>
            <w:noProof/>
          </w:rPr>
          <w:noBreakHyphen/>
          <w:t>13: Null control code encoding</w:t>
        </w:r>
        <w:r w:rsidR="005A3E4F">
          <w:rPr>
            <w:noProof/>
            <w:webHidden/>
          </w:rPr>
          <w:tab/>
        </w:r>
        <w:r w:rsidR="005A3E4F">
          <w:rPr>
            <w:noProof/>
            <w:webHidden/>
          </w:rPr>
          <w:fldChar w:fldCharType="begin"/>
        </w:r>
        <w:r w:rsidR="005A3E4F">
          <w:rPr>
            <w:noProof/>
            <w:webHidden/>
          </w:rPr>
          <w:instrText xml:space="preserve"> PAGEREF _Toc5890807 \h </w:instrText>
        </w:r>
        <w:r w:rsidR="005A3E4F">
          <w:rPr>
            <w:noProof/>
            <w:webHidden/>
          </w:rPr>
        </w:r>
        <w:r w:rsidR="005A3E4F">
          <w:rPr>
            <w:noProof/>
            <w:webHidden/>
          </w:rPr>
          <w:fldChar w:fldCharType="separate"/>
        </w:r>
        <w:r w:rsidR="00AA0720">
          <w:rPr>
            <w:noProof/>
            <w:webHidden/>
          </w:rPr>
          <w:t>66</w:t>
        </w:r>
        <w:r w:rsidR="005A3E4F">
          <w:rPr>
            <w:noProof/>
            <w:webHidden/>
          </w:rPr>
          <w:fldChar w:fldCharType="end"/>
        </w:r>
      </w:hyperlink>
    </w:p>
    <w:p w14:paraId="4D7C9B2D" w14:textId="0CF2B8DF" w:rsidR="005A3E4F" w:rsidRDefault="00130487">
      <w:pPr>
        <w:pStyle w:val="TableofFigures"/>
        <w:rPr>
          <w:rFonts w:asciiTheme="minorHAnsi" w:eastAsiaTheme="minorEastAsia" w:hAnsiTheme="minorHAnsi" w:cstheme="minorBidi"/>
          <w:noProof/>
        </w:rPr>
      </w:pPr>
      <w:hyperlink w:anchor="_Toc5890808" w:history="1">
        <w:r w:rsidR="005A3E4F" w:rsidRPr="004A48FF">
          <w:rPr>
            <w:rStyle w:val="Hyperlink"/>
            <w:noProof/>
          </w:rPr>
          <w:t>Figure 5</w:t>
        </w:r>
        <w:r w:rsidR="005A3E4F" w:rsidRPr="004A48FF">
          <w:rPr>
            <w:rStyle w:val="Hyperlink"/>
            <w:noProof/>
          </w:rPr>
          <w:noBreakHyphen/>
          <w:t>14: Broadcast code encoding</w:t>
        </w:r>
        <w:r w:rsidR="005A3E4F">
          <w:rPr>
            <w:noProof/>
            <w:webHidden/>
          </w:rPr>
          <w:tab/>
        </w:r>
        <w:r w:rsidR="005A3E4F">
          <w:rPr>
            <w:noProof/>
            <w:webHidden/>
          </w:rPr>
          <w:fldChar w:fldCharType="begin"/>
        </w:r>
        <w:r w:rsidR="005A3E4F">
          <w:rPr>
            <w:noProof/>
            <w:webHidden/>
          </w:rPr>
          <w:instrText xml:space="preserve"> PAGEREF _Toc5890808 \h </w:instrText>
        </w:r>
        <w:r w:rsidR="005A3E4F">
          <w:rPr>
            <w:noProof/>
            <w:webHidden/>
          </w:rPr>
        </w:r>
        <w:r w:rsidR="005A3E4F">
          <w:rPr>
            <w:noProof/>
            <w:webHidden/>
          </w:rPr>
          <w:fldChar w:fldCharType="separate"/>
        </w:r>
        <w:r w:rsidR="00AA0720">
          <w:rPr>
            <w:noProof/>
            <w:webHidden/>
          </w:rPr>
          <w:t>67</w:t>
        </w:r>
        <w:r w:rsidR="005A3E4F">
          <w:rPr>
            <w:noProof/>
            <w:webHidden/>
          </w:rPr>
          <w:fldChar w:fldCharType="end"/>
        </w:r>
      </w:hyperlink>
    </w:p>
    <w:p w14:paraId="4059EEAE" w14:textId="1F23E174" w:rsidR="005A3E4F" w:rsidRDefault="00130487">
      <w:pPr>
        <w:pStyle w:val="TableofFigures"/>
        <w:rPr>
          <w:rFonts w:asciiTheme="minorHAnsi" w:eastAsiaTheme="minorEastAsia" w:hAnsiTheme="minorHAnsi" w:cstheme="minorBidi"/>
          <w:noProof/>
        </w:rPr>
      </w:pPr>
      <w:hyperlink w:anchor="_Toc5890809" w:history="1">
        <w:r w:rsidR="005A3E4F" w:rsidRPr="004A48FF">
          <w:rPr>
            <w:rStyle w:val="Hyperlink"/>
            <w:noProof/>
          </w:rPr>
          <w:t>Figure 5</w:t>
        </w:r>
        <w:r w:rsidR="005A3E4F" w:rsidRPr="004A48FF">
          <w:rPr>
            <w:rStyle w:val="Hyperlink"/>
            <w:noProof/>
          </w:rPr>
          <w:noBreakHyphen/>
          <w:t>15: Parity coverage</w:t>
        </w:r>
        <w:r w:rsidR="005A3E4F">
          <w:rPr>
            <w:noProof/>
            <w:webHidden/>
          </w:rPr>
          <w:tab/>
        </w:r>
        <w:r w:rsidR="005A3E4F">
          <w:rPr>
            <w:noProof/>
            <w:webHidden/>
          </w:rPr>
          <w:fldChar w:fldCharType="begin"/>
        </w:r>
        <w:r w:rsidR="005A3E4F">
          <w:rPr>
            <w:noProof/>
            <w:webHidden/>
          </w:rPr>
          <w:instrText xml:space="preserve"> PAGEREF _Toc5890809 \h </w:instrText>
        </w:r>
        <w:r w:rsidR="005A3E4F">
          <w:rPr>
            <w:noProof/>
            <w:webHidden/>
          </w:rPr>
        </w:r>
        <w:r w:rsidR="005A3E4F">
          <w:rPr>
            <w:noProof/>
            <w:webHidden/>
          </w:rPr>
          <w:fldChar w:fldCharType="separate"/>
        </w:r>
        <w:r w:rsidR="00AA0720">
          <w:rPr>
            <w:noProof/>
            <w:webHidden/>
          </w:rPr>
          <w:t>67</w:t>
        </w:r>
        <w:r w:rsidR="005A3E4F">
          <w:rPr>
            <w:noProof/>
            <w:webHidden/>
          </w:rPr>
          <w:fldChar w:fldCharType="end"/>
        </w:r>
      </w:hyperlink>
    </w:p>
    <w:p w14:paraId="5526612D" w14:textId="25AD74FF" w:rsidR="005A3E4F" w:rsidRDefault="00130487">
      <w:pPr>
        <w:pStyle w:val="TableofFigures"/>
        <w:rPr>
          <w:rFonts w:asciiTheme="minorHAnsi" w:eastAsiaTheme="minorEastAsia" w:hAnsiTheme="minorHAnsi" w:cstheme="minorBidi"/>
          <w:noProof/>
        </w:rPr>
      </w:pPr>
      <w:hyperlink w:anchor="_Toc5890810" w:history="1">
        <w:r w:rsidR="005A3E4F" w:rsidRPr="004A48FF">
          <w:rPr>
            <w:rStyle w:val="Hyperlink"/>
            <w:noProof/>
          </w:rPr>
          <w:t>Figure 5</w:t>
        </w:r>
        <w:r w:rsidR="005A3E4F" w:rsidRPr="004A48FF">
          <w:rPr>
            <w:rStyle w:val="Hyperlink"/>
            <w:noProof/>
          </w:rPr>
          <w:noBreakHyphen/>
          <w:t>16: Data­Strobe (DS) encoding</w:t>
        </w:r>
        <w:r w:rsidR="005A3E4F">
          <w:rPr>
            <w:noProof/>
            <w:webHidden/>
          </w:rPr>
          <w:tab/>
        </w:r>
        <w:r w:rsidR="005A3E4F">
          <w:rPr>
            <w:noProof/>
            <w:webHidden/>
          </w:rPr>
          <w:fldChar w:fldCharType="begin"/>
        </w:r>
        <w:r w:rsidR="005A3E4F">
          <w:rPr>
            <w:noProof/>
            <w:webHidden/>
          </w:rPr>
          <w:instrText xml:space="preserve"> PAGEREF _Toc5890810 \h </w:instrText>
        </w:r>
        <w:r w:rsidR="005A3E4F">
          <w:rPr>
            <w:noProof/>
            <w:webHidden/>
          </w:rPr>
        </w:r>
        <w:r w:rsidR="005A3E4F">
          <w:rPr>
            <w:noProof/>
            <w:webHidden/>
          </w:rPr>
          <w:fldChar w:fldCharType="separate"/>
        </w:r>
        <w:r w:rsidR="00AA0720">
          <w:rPr>
            <w:noProof/>
            <w:webHidden/>
          </w:rPr>
          <w:t>68</w:t>
        </w:r>
        <w:r w:rsidR="005A3E4F">
          <w:rPr>
            <w:noProof/>
            <w:webHidden/>
          </w:rPr>
          <w:fldChar w:fldCharType="end"/>
        </w:r>
      </w:hyperlink>
    </w:p>
    <w:p w14:paraId="3C6ADEA1" w14:textId="242C61E9" w:rsidR="005A3E4F" w:rsidRDefault="00130487">
      <w:pPr>
        <w:pStyle w:val="TableofFigures"/>
        <w:rPr>
          <w:rFonts w:asciiTheme="minorHAnsi" w:eastAsiaTheme="minorEastAsia" w:hAnsiTheme="minorHAnsi" w:cstheme="minorBidi"/>
          <w:noProof/>
        </w:rPr>
      </w:pPr>
      <w:hyperlink w:anchor="_Toc5890811" w:history="1">
        <w:r w:rsidR="005A3E4F" w:rsidRPr="004A48FF">
          <w:rPr>
            <w:rStyle w:val="Hyperlink"/>
            <w:noProof/>
          </w:rPr>
          <w:t>Figure 5</w:t>
        </w:r>
        <w:r w:rsidR="005A3E4F" w:rsidRPr="004A48FF">
          <w:rPr>
            <w:rStyle w:val="Hyperlink"/>
            <w:noProof/>
          </w:rPr>
          <w:noBreakHyphen/>
          <w:t>17: Data and strobe signals for first Null</w:t>
        </w:r>
        <w:r w:rsidR="005A3E4F">
          <w:rPr>
            <w:noProof/>
            <w:webHidden/>
          </w:rPr>
          <w:tab/>
        </w:r>
        <w:r w:rsidR="005A3E4F">
          <w:rPr>
            <w:noProof/>
            <w:webHidden/>
          </w:rPr>
          <w:fldChar w:fldCharType="begin"/>
        </w:r>
        <w:r w:rsidR="005A3E4F">
          <w:rPr>
            <w:noProof/>
            <w:webHidden/>
          </w:rPr>
          <w:instrText xml:space="preserve"> PAGEREF _Toc5890811 \h </w:instrText>
        </w:r>
        <w:r w:rsidR="005A3E4F">
          <w:rPr>
            <w:noProof/>
            <w:webHidden/>
          </w:rPr>
        </w:r>
        <w:r w:rsidR="005A3E4F">
          <w:rPr>
            <w:noProof/>
            <w:webHidden/>
          </w:rPr>
          <w:fldChar w:fldCharType="separate"/>
        </w:r>
        <w:r w:rsidR="00AA0720">
          <w:rPr>
            <w:noProof/>
            <w:webHidden/>
          </w:rPr>
          <w:t>69</w:t>
        </w:r>
        <w:r w:rsidR="005A3E4F">
          <w:rPr>
            <w:noProof/>
            <w:webHidden/>
          </w:rPr>
          <w:fldChar w:fldCharType="end"/>
        </w:r>
      </w:hyperlink>
    </w:p>
    <w:p w14:paraId="6AEB93D0" w14:textId="5E4EDA83" w:rsidR="005A3E4F" w:rsidRDefault="00130487">
      <w:pPr>
        <w:pStyle w:val="TableofFigures"/>
        <w:rPr>
          <w:rFonts w:asciiTheme="minorHAnsi" w:eastAsiaTheme="minorEastAsia" w:hAnsiTheme="minorHAnsi" w:cstheme="minorBidi"/>
          <w:noProof/>
        </w:rPr>
      </w:pPr>
      <w:hyperlink w:anchor="_Toc5890812" w:history="1">
        <w:r w:rsidR="005A3E4F" w:rsidRPr="004A48FF">
          <w:rPr>
            <w:rStyle w:val="Hyperlink"/>
            <w:noProof/>
          </w:rPr>
          <w:t>Figure 5</w:t>
        </w:r>
        <w:r w:rsidR="005A3E4F" w:rsidRPr="004A48FF">
          <w:rPr>
            <w:rStyle w:val="Hyperlink"/>
            <w:noProof/>
          </w:rPr>
          <w:noBreakHyphen/>
          <w:t>18: Null detection sequence</w:t>
        </w:r>
        <w:r w:rsidR="005A3E4F">
          <w:rPr>
            <w:noProof/>
            <w:webHidden/>
          </w:rPr>
          <w:tab/>
        </w:r>
        <w:r w:rsidR="005A3E4F">
          <w:rPr>
            <w:noProof/>
            <w:webHidden/>
          </w:rPr>
          <w:fldChar w:fldCharType="begin"/>
        </w:r>
        <w:r w:rsidR="005A3E4F">
          <w:rPr>
            <w:noProof/>
            <w:webHidden/>
          </w:rPr>
          <w:instrText xml:space="preserve"> PAGEREF _Toc5890812 \h </w:instrText>
        </w:r>
        <w:r w:rsidR="005A3E4F">
          <w:rPr>
            <w:noProof/>
            <w:webHidden/>
          </w:rPr>
        </w:r>
        <w:r w:rsidR="005A3E4F">
          <w:rPr>
            <w:noProof/>
            <w:webHidden/>
          </w:rPr>
          <w:fldChar w:fldCharType="separate"/>
        </w:r>
        <w:r w:rsidR="00AA0720">
          <w:rPr>
            <w:noProof/>
            <w:webHidden/>
          </w:rPr>
          <w:t>70</w:t>
        </w:r>
        <w:r w:rsidR="005A3E4F">
          <w:rPr>
            <w:noProof/>
            <w:webHidden/>
          </w:rPr>
          <w:fldChar w:fldCharType="end"/>
        </w:r>
      </w:hyperlink>
    </w:p>
    <w:p w14:paraId="6A927DC8" w14:textId="25518D9C" w:rsidR="005A3E4F" w:rsidRDefault="00130487">
      <w:pPr>
        <w:pStyle w:val="TableofFigures"/>
        <w:rPr>
          <w:rFonts w:asciiTheme="minorHAnsi" w:eastAsiaTheme="minorEastAsia" w:hAnsiTheme="minorHAnsi" w:cstheme="minorBidi"/>
          <w:noProof/>
        </w:rPr>
      </w:pPr>
      <w:hyperlink w:anchor="_Toc5890813" w:history="1">
        <w:r w:rsidR="005A3E4F" w:rsidRPr="004A48FF">
          <w:rPr>
            <w:rStyle w:val="Hyperlink"/>
            <w:noProof/>
          </w:rPr>
          <w:t>Figure 5</w:t>
        </w:r>
        <w:r w:rsidR="005A3E4F" w:rsidRPr="004A48FF">
          <w:rPr>
            <w:rStyle w:val="Hyperlink"/>
            <w:noProof/>
          </w:rPr>
          <w:noBreakHyphen/>
          <w:t>19: Link initialisation behaviour</w:t>
        </w:r>
        <w:r w:rsidR="005A3E4F">
          <w:rPr>
            <w:noProof/>
            <w:webHidden/>
          </w:rPr>
          <w:tab/>
        </w:r>
        <w:r w:rsidR="005A3E4F">
          <w:rPr>
            <w:noProof/>
            <w:webHidden/>
          </w:rPr>
          <w:fldChar w:fldCharType="begin"/>
        </w:r>
        <w:r w:rsidR="005A3E4F">
          <w:rPr>
            <w:noProof/>
            <w:webHidden/>
          </w:rPr>
          <w:instrText xml:space="preserve"> PAGEREF _Toc5890813 \h </w:instrText>
        </w:r>
        <w:r w:rsidR="005A3E4F">
          <w:rPr>
            <w:noProof/>
            <w:webHidden/>
          </w:rPr>
        </w:r>
        <w:r w:rsidR="005A3E4F">
          <w:rPr>
            <w:noProof/>
            <w:webHidden/>
          </w:rPr>
          <w:fldChar w:fldCharType="separate"/>
        </w:r>
        <w:r w:rsidR="00AA0720">
          <w:rPr>
            <w:noProof/>
            <w:webHidden/>
          </w:rPr>
          <w:t>77</w:t>
        </w:r>
        <w:r w:rsidR="005A3E4F">
          <w:rPr>
            <w:noProof/>
            <w:webHidden/>
          </w:rPr>
          <w:fldChar w:fldCharType="end"/>
        </w:r>
      </w:hyperlink>
    </w:p>
    <w:p w14:paraId="10F05F2A" w14:textId="3B5A6579" w:rsidR="005A3E4F" w:rsidRDefault="00130487">
      <w:pPr>
        <w:pStyle w:val="TableofFigures"/>
        <w:rPr>
          <w:rFonts w:asciiTheme="minorHAnsi" w:eastAsiaTheme="minorEastAsia" w:hAnsiTheme="minorHAnsi" w:cstheme="minorBidi"/>
          <w:noProof/>
        </w:rPr>
      </w:pPr>
      <w:hyperlink w:anchor="_Toc5890814" w:history="1">
        <w:r w:rsidR="005A3E4F" w:rsidRPr="004A48FF">
          <w:rPr>
            <w:rStyle w:val="Hyperlink"/>
            <w:noProof/>
          </w:rPr>
          <w:t>Figure 5</w:t>
        </w:r>
        <w:r w:rsidR="005A3E4F" w:rsidRPr="004A48FF">
          <w:rPr>
            <w:rStyle w:val="Hyperlink"/>
            <w:noProof/>
          </w:rPr>
          <w:noBreakHyphen/>
          <w:t>20: Link error recovery behaviour</w:t>
        </w:r>
        <w:r w:rsidR="005A3E4F">
          <w:rPr>
            <w:noProof/>
            <w:webHidden/>
          </w:rPr>
          <w:tab/>
        </w:r>
        <w:r w:rsidR="005A3E4F">
          <w:rPr>
            <w:noProof/>
            <w:webHidden/>
          </w:rPr>
          <w:fldChar w:fldCharType="begin"/>
        </w:r>
        <w:r w:rsidR="005A3E4F">
          <w:rPr>
            <w:noProof/>
            <w:webHidden/>
          </w:rPr>
          <w:instrText xml:space="preserve"> PAGEREF _Toc5890814 \h </w:instrText>
        </w:r>
        <w:r w:rsidR="005A3E4F">
          <w:rPr>
            <w:noProof/>
            <w:webHidden/>
          </w:rPr>
        </w:r>
        <w:r w:rsidR="005A3E4F">
          <w:rPr>
            <w:noProof/>
            <w:webHidden/>
          </w:rPr>
          <w:fldChar w:fldCharType="separate"/>
        </w:r>
        <w:r w:rsidR="00AA0720">
          <w:rPr>
            <w:noProof/>
            <w:webHidden/>
          </w:rPr>
          <w:t>82</w:t>
        </w:r>
        <w:r w:rsidR="005A3E4F">
          <w:rPr>
            <w:noProof/>
            <w:webHidden/>
          </w:rPr>
          <w:fldChar w:fldCharType="end"/>
        </w:r>
      </w:hyperlink>
    </w:p>
    <w:p w14:paraId="707F8B3F" w14:textId="0FE976C2" w:rsidR="005A3E4F" w:rsidRDefault="00130487">
      <w:pPr>
        <w:pStyle w:val="TableofFigures"/>
        <w:rPr>
          <w:rFonts w:asciiTheme="minorHAnsi" w:eastAsiaTheme="minorEastAsia" w:hAnsiTheme="minorHAnsi" w:cstheme="minorBidi"/>
          <w:noProof/>
        </w:rPr>
      </w:pPr>
      <w:hyperlink w:anchor="_Toc5890815" w:history="1">
        <w:r w:rsidR="005A3E4F" w:rsidRPr="004A48FF">
          <w:rPr>
            <w:rStyle w:val="Hyperlink"/>
            <w:noProof/>
          </w:rPr>
          <w:t>Figure 5</w:t>
        </w:r>
        <w:r w:rsidR="005A3E4F" w:rsidRPr="004A48FF">
          <w:rPr>
            <w:rStyle w:val="Hyperlink"/>
            <w:noProof/>
          </w:rPr>
          <w:noBreakHyphen/>
          <w:t>21: SpaceWire packet format</w:t>
        </w:r>
        <w:r w:rsidR="005A3E4F">
          <w:rPr>
            <w:noProof/>
            <w:webHidden/>
          </w:rPr>
          <w:tab/>
        </w:r>
        <w:r w:rsidR="005A3E4F">
          <w:rPr>
            <w:noProof/>
            <w:webHidden/>
          </w:rPr>
          <w:fldChar w:fldCharType="begin"/>
        </w:r>
        <w:r w:rsidR="005A3E4F">
          <w:rPr>
            <w:noProof/>
            <w:webHidden/>
          </w:rPr>
          <w:instrText xml:space="preserve"> PAGEREF _Toc5890815 \h </w:instrText>
        </w:r>
        <w:r w:rsidR="005A3E4F">
          <w:rPr>
            <w:noProof/>
            <w:webHidden/>
          </w:rPr>
        </w:r>
        <w:r w:rsidR="005A3E4F">
          <w:rPr>
            <w:noProof/>
            <w:webHidden/>
          </w:rPr>
          <w:fldChar w:fldCharType="separate"/>
        </w:r>
        <w:r w:rsidR="00AA0720">
          <w:rPr>
            <w:noProof/>
            <w:webHidden/>
          </w:rPr>
          <w:t>85</w:t>
        </w:r>
        <w:r w:rsidR="005A3E4F">
          <w:rPr>
            <w:noProof/>
            <w:webHidden/>
          </w:rPr>
          <w:fldChar w:fldCharType="end"/>
        </w:r>
      </w:hyperlink>
    </w:p>
    <w:p w14:paraId="680DEA8B" w14:textId="0505AEED" w:rsidR="005A3E4F" w:rsidRDefault="00130487">
      <w:pPr>
        <w:pStyle w:val="TableofFigures"/>
        <w:rPr>
          <w:rFonts w:asciiTheme="minorHAnsi" w:eastAsiaTheme="minorEastAsia" w:hAnsiTheme="minorHAnsi" w:cstheme="minorBidi"/>
          <w:noProof/>
        </w:rPr>
      </w:pPr>
      <w:hyperlink w:anchor="_Toc5890816" w:history="1">
        <w:r w:rsidR="005A3E4F" w:rsidRPr="004A48FF">
          <w:rPr>
            <w:rStyle w:val="Hyperlink"/>
            <w:noProof/>
          </w:rPr>
          <w:t>Figure 5</w:t>
        </w:r>
        <w:r w:rsidR="005A3E4F" w:rsidRPr="004A48FF">
          <w:rPr>
            <w:rStyle w:val="Hyperlink"/>
            <w:noProof/>
          </w:rPr>
          <w:noBreakHyphen/>
          <w:t>22: Specialisations and relationships of a SpaceWire broadcast code</w:t>
        </w:r>
        <w:r w:rsidR="005A3E4F">
          <w:rPr>
            <w:noProof/>
            <w:webHidden/>
          </w:rPr>
          <w:tab/>
        </w:r>
        <w:r w:rsidR="005A3E4F">
          <w:rPr>
            <w:noProof/>
            <w:webHidden/>
          </w:rPr>
          <w:fldChar w:fldCharType="begin"/>
        </w:r>
        <w:r w:rsidR="005A3E4F">
          <w:rPr>
            <w:noProof/>
            <w:webHidden/>
          </w:rPr>
          <w:instrText xml:space="preserve"> PAGEREF _Toc5890816 \h </w:instrText>
        </w:r>
        <w:r w:rsidR="005A3E4F">
          <w:rPr>
            <w:noProof/>
            <w:webHidden/>
          </w:rPr>
        </w:r>
        <w:r w:rsidR="005A3E4F">
          <w:rPr>
            <w:noProof/>
            <w:webHidden/>
          </w:rPr>
          <w:fldChar w:fldCharType="separate"/>
        </w:r>
        <w:r w:rsidR="00AA0720">
          <w:rPr>
            <w:noProof/>
            <w:webHidden/>
          </w:rPr>
          <w:t>85</w:t>
        </w:r>
        <w:r w:rsidR="005A3E4F">
          <w:rPr>
            <w:noProof/>
            <w:webHidden/>
          </w:rPr>
          <w:fldChar w:fldCharType="end"/>
        </w:r>
      </w:hyperlink>
    </w:p>
    <w:p w14:paraId="78EBBDAB" w14:textId="4B145099" w:rsidR="005A3E4F" w:rsidRDefault="00130487">
      <w:pPr>
        <w:pStyle w:val="TableofFigures"/>
        <w:rPr>
          <w:rFonts w:asciiTheme="minorHAnsi" w:eastAsiaTheme="minorEastAsia" w:hAnsiTheme="minorHAnsi" w:cstheme="minorBidi"/>
          <w:noProof/>
        </w:rPr>
      </w:pPr>
      <w:hyperlink w:anchor="_Toc5890817" w:history="1">
        <w:r w:rsidR="005A3E4F" w:rsidRPr="004A48FF">
          <w:rPr>
            <w:rStyle w:val="Hyperlink"/>
            <w:noProof/>
          </w:rPr>
          <w:t>Figure 5</w:t>
        </w:r>
        <w:r w:rsidR="005A3E4F" w:rsidRPr="004A48FF">
          <w:rPr>
            <w:rStyle w:val="Hyperlink"/>
            <w:noProof/>
          </w:rPr>
          <w:noBreakHyphen/>
          <w:t xml:space="preserve">23 </w:t>
        </w:r>
        <w:r w:rsidR="005A3E4F" w:rsidRPr="004A48FF">
          <w:rPr>
            <w:rStyle w:val="Hyperlink"/>
            <w:noProof/>
            <w:lang w:eastAsia="en-US"/>
          </w:rPr>
          <w:t>Network layer time-code</w:t>
        </w:r>
        <w:r w:rsidR="005A3E4F">
          <w:rPr>
            <w:noProof/>
            <w:webHidden/>
          </w:rPr>
          <w:tab/>
        </w:r>
        <w:r w:rsidR="005A3E4F">
          <w:rPr>
            <w:noProof/>
            <w:webHidden/>
          </w:rPr>
          <w:fldChar w:fldCharType="begin"/>
        </w:r>
        <w:r w:rsidR="005A3E4F">
          <w:rPr>
            <w:noProof/>
            <w:webHidden/>
          </w:rPr>
          <w:instrText xml:space="preserve"> PAGEREF _Toc5890817 \h </w:instrText>
        </w:r>
        <w:r w:rsidR="005A3E4F">
          <w:rPr>
            <w:noProof/>
            <w:webHidden/>
          </w:rPr>
        </w:r>
        <w:r w:rsidR="005A3E4F">
          <w:rPr>
            <w:noProof/>
            <w:webHidden/>
          </w:rPr>
          <w:fldChar w:fldCharType="separate"/>
        </w:r>
        <w:r w:rsidR="00AA0720">
          <w:rPr>
            <w:noProof/>
            <w:webHidden/>
          </w:rPr>
          <w:t>86</w:t>
        </w:r>
        <w:r w:rsidR="005A3E4F">
          <w:rPr>
            <w:noProof/>
            <w:webHidden/>
          </w:rPr>
          <w:fldChar w:fldCharType="end"/>
        </w:r>
      </w:hyperlink>
    </w:p>
    <w:p w14:paraId="06D84DE6" w14:textId="0186C51D" w:rsidR="005A3E4F" w:rsidRDefault="00130487">
      <w:pPr>
        <w:pStyle w:val="TableofFigures"/>
        <w:rPr>
          <w:rFonts w:asciiTheme="minorHAnsi" w:eastAsiaTheme="minorEastAsia" w:hAnsiTheme="minorHAnsi" w:cstheme="minorBidi"/>
          <w:noProof/>
        </w:rPr>
      </w:pPr>
      <w:hyperlink w:anchor="_Toc5890818" w:history="1">
        <w:r w:rsidR="005A3E4F" w:rsidRPr="004A48FF">
          <w:rPr>
            <w:rStyle w:val="Hyperlink"/>
            <w:noProof/>
          </w:rPr>
          <w:t>Figure 5</w:t>
        </w:r>
        <w:r w:rsidR="005A3E4F" w:rsidRPr="004A48FF">
          <w:rPr>
            <w:rStyle w:val="Hyperlink"/>
            <w:noProof/>
          </w:rPr>
          <w:noBreakHyphen/>
          <w:t>24: Network layer interrupt</w:t>
        </w:r>
        <w:r w:rsidR="005A3E4F">
          <w:rPr>
            <w:noProof/>
            <w:webHidden/>
          </w:rPr>
          <w:tab/>
        </w:r>
        <w:r w:rsidR="005A3E4F">
          <w:rPr>
            <w:noProof/>
            <w:webHidden/>
          </w:rPr>
          <w:fldChar w:fldCharType="begin"/>
        </w:r>
        <w:r w:rsidR="005A3E4F">
          <w:rPr>
            <w:noProof/>
            <w:webHidden/>
          </w:rPr>
          <w:instrText xml:space="preserve"> PAGEREF _Toc5890818 \h </w:instrText>
        </w:r>
        <w:r w:rsidR="005A3E4F">
          <w:rPr>
            <w:noProof/>
            <w:webHidden/>
          </w:rPr>
        </w:r>
        <w:r w:rsidR="005A3E4F">
          <w:rPr>
            <w:noProof/>
            <w:webHidden/>
          </w:rPr>
          <w:fldChar w:fldCharType="separate"/>
        </w:r>
        <w:r w:rsidR="00AA0720">
          <w:rPr>
            <w:noProof/>
            <w:webHidden/>
          </w:rPr>
          <w:t>90</w:t>
        </w:r>
        <w:r w:rsidR="005A3E4F">
          <w:rPr>
            <w:noProof/>
            <w:webHidden/>
          </w:rPr>
          <w:fldChar w:fldCharType="end"/>
        </w:r>
      </w:hyperlink>
    </w:p>
    <w:p w14:paraId="33311EF0" w14:textId="7FB9B3DC" w:rsidR="005A3E4F" w:rsidRDefault="00130487">
      <w:pPr>
        <w:pStyle w:val="TableofFigures"/>
        <w:rPr>
          <w:rFonts w:asciiTheme="minorHAnsi" w:eastAsiaTheme="minorEastAsia" w:hAnsiTheme="minorHAnsi" w:cstheme="minorBidi"/>
          <w:noProof/>
        </w:rPr>
      </w:pPr>
      <w:hyperlink w:anchor="_Toc5890819" w:history="1">
        <w:r w:rsidR="005A3E4F" w:rsidRPr="004A48FF">
          <w:rPr>
            <w:rStyle w:val="Hyperlink"/>
            <w:noProof/>
          </w:rPr>
          <w:t>Figure 5</w:t>
        </w:r>
        <w:r w:rsidR="005A3E4F" w:rsidRPr="004A48FF">
          <w:rPr>
            <w:rStyle w:val="Hyperlink"/>
            <w:noProof/>
          </w:rPr>
          <w:noBreakHyphen/>
          <w:t>25: Network layer interrupt acknowledgement code</w:t>
        </w:r>
        <w:r w:rsidR="005A3E4F">
          <w:rPr>
            <w:noProof/>
            <w:webHidden/>
          </w:rPr>
          <w:tab/>
        </w:r>
        <w:r w:rsidR="005A3E4F">
          <w:rPr>
            <w:noProof/>
            <w:webHidden/>
          </w:rPr>
          <w:fldChar w:fldCharType="begin"/>
        </w:r>
        <w:r w:rsidR="005A3E4F">
          <w:rPr>
            <w:noProof/>
            <w:webHidden/>
          </w:rPr>
          <w:instrText xml:space="preserve"> PAGEREF _Toc5890819 \h </w:instrText>
        </w:r>
        <w:r w:rsidR="005A3E4F">
          <w:rPr>
            <w:noProof/>
            <w:webHidden/>
          </w:rPr>
        </w:r>
        <w:r w:rsidR="005A3E4F">
          <w:rPr>
            <w:noProof/>
            <w:webHidden/>
          </w:rPr>
          <w:fldChar w:fldCharType="separate"/>
        </w:r>
        <w:r w:rsidR="00AA0720">
          <w:rPr>
            <w:noProof/>
            <w:webHidden/>
          </w:rPr>
          <w:t>90</w:t>
        </w:r>
        <w:r w:rsidR="005A3E4F">
          <w:rPr>
            <w:noProof/>
            <w:webHidden/>
          </w:rPr>
          <w:fldChar w:fldCharType="end"/>
        </w:r>
      </w:hyperlink>
    </w:p>
    <w:p w14:paraId="7E7CA15E" w14:textId="19982F17" w:rsidR="005A3E4F" w:rsidRDefault="00130487">
      <w:pPr>
        <w:pStyle w:val="TableofFigures"/>
        <w:rPr>
          <w:rFonts w:asciiTheme="minorHAnsi" w:eastAsiaTheme="minorEastAsia" w:hAnsiTheme="minorHAnsi" w:cstheme="minorBidi"/>
          <w:noProof/>
        </w:rPr>
      </w:pPr>
      <w:hyperlink w:anchor="_Toc5890820" w:history="1">
        <w:r w:rsidR="005A3E4F" w:rsidRPr="004A48FF">
          <w:rPr>
            <w:rStyle w:val="Hyperlink"/>
            <w:noProof/>
          </w:rPr>
          <w:t>Figure 5</w:t>
        </w:r>
        <w:r w:rsidR="005A3E4F" w:rsidRPr="004A48FF">
          <w:rPr>
            <w:rStyle w:val="Hyperlink"/>
            <w:noProof/>
          </w:rPr>
          <w:noBreakHyphen/>
          <w:t>26: Components and specialisations of a SpaceWire node</w:t>
        </w:r>
        <w:r w:rsidR="005A3E4F">
          <w:rPr>
            <w:noProof/>
            <w:webHidden/>
          </w:rPr>
          <w:tab/>
        </w:r>
        <w:r w:rsidR="005A3E4F">
          <w:rPr>
            <w:noProof/>
            <w:webHidden/>
          </w:rPr>
          <w:fldChar w:fldCharType="begin"/>
        </w:r>
        <w:r w:rsidR="005A3E4F">
          <w:rPr>
            <w:noProof/>
            <w:webHidden/>
          </w:rPr>
          <w:instrText xml:space="preserve"> PAGEREF _Toc5890820 \h </w:instrText>
        </w:r>
        <w:r w:rsidR="005A3E4F">
          <w:rPr>
            <w:noProof/>
            <w:webHidden/>
          </w:rPr>
        </w:r>
        <w:r w:rsidR="005A3E4F">
          <w:rPr>
            <w:noProof/>
            <w:webHidden/>
          </w:rPr>
          <w:fldChar w:fldCharType="separate"/>
        </w:r>
        <w:r w:rsidR="00AA0720">
          <w:rPr>
            <w:noProof/>
            <w:webHidden/>
          </w:rPr>
          <w:t>96</w:t>
        </w:r>
        <w:r w:rsidR="005A3E4F">
          <w:rPr>
            <w:noProof/>
            <w:webHidden/>
          </w:rPr>
          <w:fldChar w:fldCharType="end"/>
        </w:r>
      </w:hyperlink>
    </w:p>
    <w:p w14:paraId="0E479E98" w14:textId="0A186F75" w:rsidR="005A3E4F" w:rsidRDefault="00130487">
      <w:pPr>
        <w:pStyle w:val="TableofFigures"/>
        <w:rPr>
          <w:rFonts w:asciiTheme="minorHAnsi" w:eastAsiaTheme="minorEastAsia" w:hAnsiTheme="minorHAnsi" w:cstheme="minorBidi"/>
          <w:noProof/>
        </w:rPr>
      </w:pPr>
      <w:hyperlink w:anchor="_Toc5890821" w:history="1">
        <w:r w:rsidR="005A3E4F" w:rsidRPr="004A48FF">
          <w:rPr>
            <w:rStyle w:val="Hyperlink"/>
            <w:noProof/>
          </w:rPr>
          <w:t>Figure 5</w:t>
        </w:r>
        <w:r w:rsidR="005A3E4F" w:rsidRPr="004A48FF">
          <w:rPr>
            <w:rStyle w:val="Hyperlink"/>
            <w:noProof/>
          </w:rPr>
          <w:noBreakHyphen/>
          <w:t>27: Components of a SpaceWire routing switch</w:t>
        </w:r>
        <w:r w:rsidR="005A3E4F">
          <w:rPr>
            <w:noProof/>
            <w:webHidden/>
          </w:rPr>
          <w:tab/>
        </w:r>
        <w:r w:rsidR="005A3E4F">
          <w:rPr>
            <w:noProof/>
            <w:webHidden/>
          </w:rPr>
          <w:fldChar w:fldCharType="begin"/>
        </w:r>
        <w:r w:rsidR="005A3E4F">
          <w:rPr>
            <w:noProof/>
            <w:webHidden/>
          </w:rPr>
          <w:instrText xml:space="preserve"> PAGEREF _Toc5890821 \h </w:instrText>
        </w:r>
        <w:r w:rsidR="005A3E4F">
          <w:rPr>
            <w:noProof/>
            <w:webHidden/>
          </w:rPr>
        </w:r>
        <w:r w:rsidR="005A3E4F">
          <w:rPr>
            <w:noProof/>
            <w:webHidden/>
          </w:rPr>
          <w:fldChar w:fldCharType="separate"/>
        </w:r>
        <w:r w:rsidR="00AA0720">
          <w:rPr>
            <w:noProof/>
            <w:webHidden/>
          </w:rPr>
          <w:t>99</w:t>
        </w:r>
        <w:r w:rsidR="005A3E4F">
          <w:rPr>
            <w:noProof/>
            <w:webHidden/>
          </w:rPr>
          <w:fldChar w:fldCharType="end"/>
        </w:r>
      </w:hyperlink>
    </w:p>
    <w:p w14:paraId="6C9BE20A" w14:textId="3CBED59F" w:rsidR="005A3E4F" w:rsidRDefault="00130487">
      <w:pPr>
        <w:pStyle w:val="TableofFigures"/>
        <w:rPr>
          <w:rFonts w:asciiTheme="minorHAnsi" w:eastAsiaTheme="minorEastAsia" w:hAnsiTheme="minorHAnsi" w:cstheme="minorBidi"/>
          <w:noProof/>
        </w:rPr>
      </w:pPr>
      <w:hyperlink w:anchor="_Toc5890822" w:history="1">
        <w:r w:rsidR="005A3E4F" w:rsidRPr="004A48FF">
          <w:rPr>
            <w:rStyle w:val="Hyperlink"/>
            <w:noProof/>
          </w:rPr>
          <w:t>Figure 5</w:t>
        </w:r>
        <w:r w:rsidR="005A3E4F" w:rsidRPr="004A48FF">
          <w:rPr>
            <w:rStyle w:val="Hyperlink"/>
            <w:noProof/>
          </w:rPr>
          <w:noBreakHyphen/>
          <w:t>28: Components of a SpaceWire network</w:t>
        </w:r>
        <w:r w:rsidR="005A3E4F">
          <w:rPr>
            <w:noProof/>
            <w:webHidden/>
          </w:rPr>
          <w:tab/>
        </w:r>
        <w:r w:rsidR="005A3E4F">
          <w:rPr>
            <w:noProof/>
            <w:webHidden/>
          </w:rPr>
          <w:fldChar w:fldCharType="begin"/>
        </w:r>
        <w:r w:rsidR="005A3E4F">
          <w:rPr>
            <w:noProof/>
            <w:webHidden/>
          </w:rPr>
          <w:instrText xml:space="preserve"> PAGEREF _Toc5890822 \h </w:instrText>
        </w:r>
        <w:r w:rsidR="005A3E4F">
          <w:rPr>
            <w:noProof/>
            <w:webHidden/>
          </w:rPr>
        </w:r>
        <w:r w:rsidR="005A3E4F">
          <w:rPr>
            <w:noProof/>
            <w:webHidden/>
          </w:rPr>
          <w:fldChar w:fldCharType="separate"/>
        </w:r>
        <w:r w:rsidR="00AA0720">
          <w:rPr>
            <w:noProof/>
            <w:webHidden/>
          </w:rPr>
          <w:t>106</w:t>
        </w:r>
        <w:r w:rsidR="005A3E4F">
          <w:rPr>
            <w:noProof/>
            <w:webHidden/>
          </w:rPr>
          <w:fldChar w:fldCharType="end"/>
        </w:r>
      </w:hyperlink>
    </w:p>
    <w:p w14:paraId="6AB24EA9" w14:textId="7AEBF50E" w:rsidR="00EE7060" w:rsidRPr="007C0475" w:rsidRDefault="002F6E23" w:rsidP="0097265D">
      <w:pPr>
        <w:pStyle w:val="paragraph"/>
        <w:rPr>
          <w:rFonts w:ascii="Arial" w:hAnsi="Arial"/>
          <w:sz w:val="24"/>
        </w:rPr>
      </w:pPr>
      <w:r w:rsidRPr="007C0475">
        <w:rPr>
          <w:sz w:val="24"/>
        </w:rPr>
        <w:lastRenderedPageBreak/>
        <w:fldChar w:fldCharType="end"/>
      </w:r>
    </w:p>
    <w:p w14:paraId="558094EA" w14:textId="77777777" w:rsidR="002F6E23" w:rsidRPr="007C0475" w:rsidRDefault="002F6E23" w:rsidP="002F6E23">
      <w:pPr>
        <w:pStyle w:val="paragraph"/>
        <w:ind w:left="0"/>
        <w:rPr>
          <w:rFonts w:ascii="Arial" w:hAnsi="Arial"/>
          <w:b/>
          <w:sz w:val="24"/>
        </w:rPr>
      </w:pPr>
      <w:r w:rsidRPr="007C0475">
        <w:rPr>
          <w:rFonts w:ascii="Arial" w:hAnsi="Arial"/>
          <w:b/>
          <w:sz w:val="24"/>
        </w:rPr>
        <w:t>Tables</w:t>
      </w:r>
    </w:p>
    <w:p w14:paraId="67D1CBD3" w14:textId="25783CDD" w:rsidR="00AA0720" w:rsidRDefault="002F6E23">
      <w:pPr>
        <w:pStyle w:val="TableofFigures"/>
        <w:rPr>
          <w:rFonts w:asciiTheme="minorHAnsi" w:eastAsiaTheme="minorEastAsia" w:hAnsiTheme="minorHAnsi" w:cstheme="minorBidi"/>
          <w:noProof/>
        </w:rPr>
      </w:pPr>
      <w:r w:rsidRPr="007C0475">
        <w:rPr>
          <w:sz w:val="24"/>
        </w:rPr>
        <w:fldChar w:fldCharType="begin"/>
      </w:r>
      <w:r w:rsidRPr="007C0475">
        <w:rPr>
          <w:sz w:val="24"/>
        </w:rPr>
        <w:instrText xml:space="preserve"> TOC \h \z \c "Table" </w:instrText>
      </w:r>
      <w:r w:rsidRPr="007C0475">
        <w:rPr>
          <w:sz w:val="24"/>
        </w:rPr>
        <w:fldChar w:fldCharType="separate"/>
      </w:r>
      <w:hyperlink w:anchor="_Toc8903019" w:history="1">
        <w:r w:rsidR="00AA0720" w:rsidRPr="00552499">
          <w:rPr>
            <w:rStyle w:val="Hyperlink"/>
            <w:noProof/>
          </w:rPr>
          <w:t>Table 5</w:t>
        </w:r>
        <w:r w:rsidR="00AA0720" w:rsidRPr="00552499">
          <w:rPr>
            <w:rStyle w:val="Hyperlink"/>
            <w:noProof/>
          </w:rPr>
          <w:noBreakHyphen/>
          <w:t>1: Constants for a SpW cable using 28 AWG differential pairs</w:t>
        </w:r>
        <w:r w:rsidR="00AA0720">
          <w:rPr>
            <w:noProof/>
            <w:webHidden/>
          </w:rPr>
          <w:tab/>
        </w:r>
        <w:r w:rsidR="00AA0720">
          <w:rPr>
            <w:noProof/>
            <w:webHidden/>
          </w:rPr>
          <w:fldChar w:fldCharType="begin"/>
        </w:r>
        <w:r w:rsidR="00AA0720">
          <w:rPr>
            <w:noProof/>
            <w:webHidden/>
          </w:rPr>
          <w:instrText xml:space="preserve"> PAGEREF _Toc8903019 \h </w:instrText>
        </w:r>
        <w:r w:rsidR="00AA0720">
          <w:rPr>
            <w:noProof/>
            <w:webHidden/>
          </w:rPr>
        </w:r>
        <w:r w:rsidR="00AA0720">
          <w:rPr>
            <w:noProof/>
            <w:webHidden/>
          </w:rPr>
          <w:fldChar w:fldCharType="separate"/>
        </w:r>
        <w:r w:rsidR="00AA0720">
          <w:rPr>
            <w:noProof/>
            <w:webHidden/>
          </w:rPr>
          <w:t>40</w:t>
        </w:r>
        <w:r w:rsidR="00AA0720">
          <w:rPr>
            <w:noProof/>
            <w:webHidden/>
          </w:rPr>
          <w:fldChar w:fldCharType="end"/>
        </w:r>
      </w:hyperlink>
    </w:p>
    <w:p w14:paraId="76855BFA" w14:textId="1E7DDAAA" w:rsidR="00AA0720" w:rsidRDefault="00130487">
      <w:pPr>
        <w:pStyle w:val="TableofFigures"/>
        <w:rPr>
          <w:rFonts w:asciiTheme="minorHAnsi" w:eastAsiaTheme="minorEastAsia" w:hAnsiTheme="minorHAnsi" w:cstheme="minorBidi"/>
          <w:noProof/>
        </w:rPr>
      </w:pPr>
      <w:hyperlink w:anchor="_Toc8903020" w:history="1">
        <w:r w:rsidR="00AA0720" w:rsidRPr="00552499">
          <w:rPr>
            <w:rStyle w:val="Hyperlink"/>
            <w:noProof/>
          </w:rPr>
          <w:t>Table 5</w:t>
        </w:r>
        <w:r w:rsidR="00AA0720" w:rsidRPr="00552499">
          <w:rPr>
            <w:rStyle w:val="Hyperlink"/>
            <w:noProof/>
          </w:rPr>
          <w:noBreakHyphen/>
          <w:t>2: Insertion loss values 28AWG SpW cable</w:t>
        </w:r>
        <w:r w:rsidR="00AA0720">
          <w:rPr>
            <w:noProof/>
            <w:webHidden/>
          </w:rPr>
          <w:tab/>
        </w:r>
        <w:r w:rsidR="00AA0720">
          <w:rPr>
            <w:noProof/>
            <w:webHidden/>
          </w:rPr>
          <w:fldChar w:fldCharType="begin"/>
        </w:r>
        <w:r w:rsidR="00AA0720">
          <w:rPr>
            <w:noProof/>
            <w:webHidden/>
          </w:rPr>
          <w:instrText xml:space="preserve"> PAGEREF _Toc8903020 \h </w:instrText>
        </w:r>
        <w:r w:rsidR="00AA0720">
          <w:rPr>
            <w:noProof/>
            <w:webHidden/>
          </w:rPr>
        </w:r>
        <w:r w:rsidR="00AA0720">
          <w:rPr>
            <w:noProof/>
            <w:webHidden/>
          </w:rPr>
          <w:fldChar w:fldCharType="separate"/>
        </w:r>
        <w:r w:rsidR="00AA0720">
          <w:rPr>
            <w:noProof/>
            <w:webHidden/>
          </w:rPr>
          <w:t>41</w:t>
        </w:r>
        <w:r w:rsidR="00AA0720">
          <w:rPr>
            <w:noProof/>
            <w:webHidden/>
          </w:rPr>
          <w:fldChar w:fldCharType="end"/>
        </w:r>
      </w:hyperlink>
    </w:p>
    <w:p w14:paraId="75268F76" w14:textId="0C04A915" w:rsidR="00AA0720" w:rsidRDefault="00130487">
      <w:pPr>
        <w:pStyle w:val="TableofFigures"/>
        <w:rPr>
          <w:rFonts w:asciiTheme="minorHAnsi" w:eastAsiaTheme="minorEastAsia" w:hAnsiTheme="minorHAnsi" w:cstheme="minorBidi"/>
          <w:noProof/>
        </w:rPr>
      </w:pPr>
      <w:hyperlink w:anchor="_Toc8903021" w:history="1">
        <w:r w:rsidR="00AA0720" w:rsidRPr="00552499">
          <w:rPr>
            <w:rStyle w:val="Hyperlink"/>
            <w:noProof/>
          </w:rPr>
          <w:t>Table 5</w:t>
        </w:r>
        <w:r w:rsidR="00AA0720" w:rsidRPr="00552499">
          <w:rPr>
            <w:rStyle w:val="Hyperlink"/>
            <w:noProof/>
          </w:rPr>
          <w:noBreakHyphen/>
          <w:t>3: Constants for a SpaceWire cable using 26 AWG differential pairs</w:t>
        </w:r>
        <w:r w:rsidR="00AA0720">
          <w:rPr>
            <w:noProof/>
            <w:webHidden/>
          </w:rPr>
          <w:tab/>
        </w:r>
        <w:r w:rsidR="00AA0720">
          <w:rPr>
            <w:noProof/>
            <w:webHidden/>
          </w:rPr>
          <w:fldChar w:fldCharType="begin"/>
        </w:r>
        <w:r w:rsidR="00AA0720">
          <w:rPr>
            <w:noProof/>
            <w:webHidden/>
          </w:rPr>
          <w:instrText xml:space="preserve"> PAGEREF _Toc8903021 \h </w:instrText>
        </w:r>
        <w:r w:rsidR="00AA0720">
          <w:rPr>
            <w:noProof/>
            <w:webHidden/>
          </w:rPr>
        </w:r>
        <w:r w:rsidR="00AA0720">
          <w:rPr>
            <w:noProof/>
            <w:webHidden/>
          </w:rPr>
          <w:fldChar w:fldCharType="separate"/>
        </w:r>
        <w:r w:rsidR="00AA0720">
          <w:rPr>
            <w:noProof/>
            <w:webHidden/>
          </w:rPr>
          <w:t>41</w:t>
        </w:r>
        <w:r w:rsidR="00AA0720">
          <w:rPr>
            <w:noProof/>
            <w:webHidden/>
          </w:rPr>
          <w:fldChar w:fldCharType="end"/>
        </w:r>
      </w:hyperlink>
    </w:p>
    <w:p w14:paraId="635A95A1" w14:textId="20A9E07C" w:rsidR="00AA0720" w:rsidRDefault="00130487">
      <w:pPr>
        <w:pStyle w:val="TableofFigures"/>
        <w:rPr>
          <w:rFonts w:asciiTheme="minorHAnsi" w:eastAsiaTheme="minorEastAsia" w:hAnsiTheme="minorHAnsi" w:cstheme="minorBidi"/>
          <w:noProof/>
        </w:rPr>
      </w:pPr>
      <w:hyperlink w:anchor="_Toc8903022" w:history="1">
        <w:r w:rsidR="00AA0720" w:rsidRPr="00552499">
          <w:rPr>
            <w:rStyle w:val="Hyperlink"/>
            <w:noProof/>
          </w:rPr>
          <w:t>Table 5</w:t>
        </w:r>
        <w:r w:rsidR="00AA0720" w:rsidRPr="00552499">
          <w:rPr>
            <w:rStyle w:val="Hyperlink"/>
            <w:noProof/>
          </w:rPr>
          <w:noBreakHyphen/>
          <w:t>4: Insertion loss values for 26 AWG SpaceWire cable</w:t>
        </w:r>
        <w:r w:rsidR="00AA0720">
          <w:rPr>
            <w:noProof/>
            <w:webHidden/>
          </w:rPr>
          <w:tab/>
        </w:r>
        <w:r w:rsidR="00AA0720">
          <w:rPr>
            <w:noProof/>
            <w:webHidden/>
          </w:rPr>
          <w:fldChar w:fldCharType="begin"/>
        </w:r>
        <w:r w:rsidR="00AA0720">
          <w:rPr>
            <w:noProof/>
            <w:webHidden/>
          </w:rPr>
          <w:instrText xml:space="preserve"> PAGEREF _Toc8903022 \h </w:instrText>
        </w:r>
        <w:r w:rsidR="00AA0720">
          <w:rPr>
            <w:noProof/>
            <w:webHidden/>
          </w:rPr>
        </w:r>
        <w:r w:rsidR="00AA0720">
          <w:rPr>
            <w:noProof/>
            <w:webHidden/>
          </w:rPr>
          <w:fldChar w:fldCharType="separate"/>
        </w:r>
        <w:r w:rsidR="00AA0720">
          <w:rPr>
            <w:noProof/>
            <w:webHidden/>
          </w:rPr>
          <w:t>41</w:t>
        </w:r>
        <w:r w:rsidR="00AA0720">
          <w:rPr>
            <w:noProof/>
            <w:webHidden/>
          </w:rPr>
          <w:fldChar w:fldCharType="end"/>
        </w:r>
      </w:hyperlink>
    </w:p>
    <w:p w14:paraId="252B33C2" w14:textId="24C6A5B7" w:rsidR="00AA0720" w:rsidRDefault="00130487">
      <w:pPr>
        <w:pStyle w:val="TableofFigures"/>
        <w:rPr>
          <w:rFonts w:asciiTheme="minorHAnsi" w:eastAsiaTheme="minorEastAsia" w:hAnsiTheme="minorHAnsi" w:cstheme="minorBidi"/>
          <w:noProof/>
        </w:rPr>
      </w:pPr>
      <w:hyperlink w:anchor="_Toc8903023" w:history="1">
        <w:r w:rsidR="00AA0720" w:rsidRPr="00552499">
          <w:rPr>
            <w:rStyle w:val="Hyperlink"/>
            <w:noProof/>
          </w:rPr>
          <w:t>Table 5</w:t>
        </w:r>
        <w:r w:rsidR="00AA0720" w:rsidRPr="00552499">
          <w:rPr>
            <w:rStyle w:val="Hyperlink"/>
            <w:noProof/>
          </w:rPr>
          <w:noBreakHyphen/>
          <w:t>5: Cable PSNEXT specification</w:t>
        </w:r>
        <w:r w:rsidR="00AA0720">
          <w:rPr>
            <w:noProof/>
            <w:webHidden/>
          </w:rPr>
          <w:tab/>
        </w:r>
        <w:r w:rsidR="00AA0720">
          <w:rPr>
            <w:noProof/>
            <w:webHidden/>
          </w:rPr>
          <w:fldChar w:fldCharType="begin"/>
        </w:r>
        <w:r w:rsidR="00AA0720">
          <w:rPr>
            <w:noProof/>
            <w:webHidden/>
          </w:rPr>
          <w:instrText xml:space="preserve"> PAGEREF _Toc8903023 \h </w:instrText>
        </w:r>
        <w:r w:rsidR="00AA0720">
          <w:rPr>
            <w:noProof/>
            <w:webHidden/>
          </w:rPr>
        </w:r>
        <w:r w:rsidR="00AA0720">
          <w:rPr>
            <w:noProof/>
            <w:webHidden/>
          </w:rPr>
          <w:fldChar w:fldCharType="separate"/>
        </w:r>
        <w:r w:rsidR="00AA0720">
          <w:rPr>
            <w:noProof/>
            <w:webHidden/>
          </w:rPr>
          <w:t>42</w:t>
        </w:r>
        <w:r w:rsidR="00AA0720">
          <w:rPr>
            <w:noProof/>
            <w:webHidden/>
          </w:rPr>
          <w:fldChar w:fldCharType="end"/>
        </w:r>
      </w:hyperlink>
    </w:p>
    <w:p w14:paraId="056D4D08" w14:textId="623CB66C" w:rsidR="00AA0720" w:rsidRDefault="00130487">
      <w:pPr>
        <w:pStyle w:val="TableofFigures"/>
        <w:rPr>
          <w:rFonts w:asciiTheme="minorHAnsi" w:eastAsiaTheme="minorEastAsia" w:hAnsiTheme="minorHAnsi" w:cstheme="minorBidi"/>
          <w:noProof/>
        </w:rPr>
      </w:pPr>
      <w:hyperlink w:anchor="_Toc8903024" w:history="1">
        <w:r w:rsidR="00AA0720" w:rsidRPr="00552499">
          <w:rPr>
            <w:rStyle w:val="Hyperlink"/>
            <w:noProof/>
          </w:rPr>
          <w:t>Table 5</w:t>
        </w:r>
        <w:r w:rsidR="00AA0720" w:rsidRPr="00552499">
          <w:rPr>
            <w:rStyle w:val="Hyperlink"/>
            <w:noProof/>
          </w:rPr>
          <w:noBreakHyphen/>
          <w:t>6: Cable PSELFEXT specification</w:t>
        </w:r>
        <w:r w:rsidR="00AA0720">
          <w:rPr>
            <w:noProof/>
            <w:webHidden/>
          </w:rPr>
          <w:tab/>
        </w:r>
        <w:r w:rsidR="00AA0720">
          <w:rPr>
            <w:noProof/>
            <w:webHidden/>
          </w:rPr>
          <w:fldChar w:fldCharType="begin"/>
        </w:r>
        <w:r w:rsidR="00AA0720">
          <w:rPr>
            <w:noProof/>
            <w:webHidden/>
          </w:rPr>
          <w:instrText xml:space="preserve"> PAGEREF _Toc8903024 \h </w:instrText>
        </w:r>
        <w:r w:rsidR="00AA0720">
          <w:rPr>
            <w:noProof/>
            <w:webHidden/>
          </w:rPr>
        </w:r>
        <w:r w:rsidR="00AA0720">
          <w:rPr>
            <w:noProof/>
            <w:webHidden/>
          </w:rPr>
          <w:fldChar w:fldCharType="separate"/>
        </w:r>
        <w:r w:rsidR="00AA0720">
          <w:rPr>
            <w:noProof/>
            <w:webHidden/>
          </w:rPr>
          <w:t>42</w:t>
        </w:r>
        <w:r w:rsidR="00AA0720">
          <w:rPr>
            <w:noProof/>
            <w:webHidden/>
          </w:rPr>
          <w:fldChar w:fldCharType="end"/>
        </w:r>
      </w:hyperlink>
    </w:p>
    <w:p w14:paraId="4D30DE2F" w14:textId="7807AC68" w:rsidR="00AA0720" w:rsidRDefault="00130487">
      <w:pPr>
        <w:pStyle w:val="TableofFigures"/>
        <w:rPr>
          <w:rFonts w:asciiTheme="minorHAnsi" w:eastAsiaTheme="minorEastAsia" w:hAnsiTheme="minorHAnsi" w:cstheme="minorBidi"/>
          <w:noProof/>
        </w:rPr>
      </w:pPr>
      <w:hyperlink w:anchor="_Toc8903025" w:history="1">
        <w:r w:rsidR="00AA0720" w:rsidRPr="00552499">
          <w:rPr>
            <w:rStyle w:val="Hyperlink"/>
            <w:noProof/>
          </w:rPr>
          <w:t>Table 5</w:t>
        </w:r>
        <w:r w:rsidR="00AA0720" w:rsidRPr="00552499">
          <w:rPr>
            <w:rStyle w:val="Hyperlink"/>
            <w:noProof/>
          </w:rPr>
          <w:noBreakHyphen/>
          <w:t>7: Connector contact identification</w:t>
        </w:r>
        <w:r w:rsidR="00AA0720">
          <w:rPr>
            <w:noProof/>
            <w:webHidden/>
          </w:rPr>
          <w:tab/>
        </w:r>
        <w:r w:rsidR="00AA0720">
          <w:rPr>
            <w:noProof/>
            <w:webHidden/>
          </w:rPr>
          <w:fldChar w:fldCharType="begin"/>
        </w:r>
        <w:r w:rsidR="00AA0720">
          <w:rPr>
            <w:noProof/>
            <w:webHidden/>
          </w:rPr>
          <w:instrText xml:space="preserve"> PAGEREF _Toc8903025 \h </w:instrText>
        </w:r>
        <w:r w:rsidR="00AA0720">
          <w:rPr>
            <w:noProof/>
            <w:webHidden/>
          </w:rPr>
        </w:r>
        <w:r w:rsidR="00AA0720">
          <w:rPr>
            <w:noProof/>
            <w:webHidden/>
          </w:rPr>
          <w:fldChar w:fldCharType="separate"/>
        </w:r>
        <w:r w:rsidR="00AA0720">
          <w:rPr>
            <w:noProof/>
            <w:webHidden/>
          </w:rPr>
          <w:t>44</w:t>
        </w:r>
        <w:r w:rsidR="00AA0720">
          <w:rPr>
            <w:noProof/>
            <w:webHidden/>
          </w:rPr>
          <w:fldChar w:fldCharType="end"/>
        </w:r>
      </w:hyperlink>
    </w:p>
    <w:p w14:paraId="66C88657" w14:textId="560662BA" w:rsidR="00AA0720" w:rsidRDefault="00130487">
      <w:pPr>
        <w:pStyle w:val="TableofFigures"/>
        <w:rPr>
          <w:rFonts w:asciiTheme="minorHAnsi" w:eastAsiaTheme="minorEastAsia" w:hAnsiTheme="minorHAnsi" w:cstheme="minorBidi"/>
          <w:noProof/>
        </w:rPr>
      </w:pPr>
      <w:hyperlink w:anchor="_Toc8903026" w:history="1">
        <w:r w:rsidR="00AA0720" w:rsidRPr="00552499">
          <w:rPr>
            <w:rStyle w:val="Hyperlink"/>
            <w:noProof/>
          </w:rPr>
          <w:t>Table 5</w:t>
        </w:r>
        <w:r w:rsidR="00AA0720" w:rsidRPr="00552499">
          <w:rPr>
            <w:rStyle w:val="Hyperlink"/>
            <w:noProof/>
          </w:rPr>
          <w:noBreakHyphen/>
          <w:t>8: Cable assembly Type A signal wire connections</w:t>
        </w:r>
        <w:r w:rsidR="00AA0720">
          <w:rPr>
            <w:noProof/>
            <w:webHidden/>
          </w:rPr>
          <w:tab/>
        </w:r>
        <w:r w:rsidR="00AA0720">
          <w:rPr>
            <w:noProof/>
            <w:webHidden/>
          </w:rPr>
          <w:fldChar w:fldCharType="begin"/>
        </w:r>
        <w:r w:rsidR="00AA0720">
          <w:rPr>
            <w:noProof/>
            <w:webHidden/>
          </w:rPr>
          <w:instrText xml:space="preserve"> PAGEREF _Toc8903026 \h </w:instrText>
        </w:r>
        <w:r w:rsidR="00AA0720">
          <w:rPr>
            <w:noProof/>
            <w:webHidden/>
          </w:rPr>
        </w:r>
        <w:r w:rsidR="00AA0720">
          <w:rPr>
            <w:noProof/>
            <w:webHidden/>
          </w:rPr>
          <w:fldChar w:fldCharType="separate"/>
        </w:r>
        <w:r w:rsidR="00AA0720">
          <w:rPr>
            <w:noProof/>
            <w:webHidden/>
          </w:rPr>
          <w:t>48</w:t>
        </w:r>
        <w:r w:rsidR="00AA0720">
          <w:rPr>
            <w:noProof/>
            <w:webHidden/>
          </w:rPr>
          <w:fldChar w:fldCharType="end"/>
        </w:r>
      </w:hyperlink>
    </w:p>
    <w:p w14:paraId="35D6AC92" w14:textId="466A58E7" w:rsidR="00AA0720" w:rsidRDefault="00130487">
      <w:pPr>
        <w:pStyle w:val="TableofFigures"/>
        <w:rPr>
          <w:rFonts w:asciiTheme="minorHAnsi" w:eastAsiaTheme="minorEastAsia" w:hAnsiTheme="minorHAnsi" w:cstheme="minorBidi"/>
          <w:noProof/>
        </w:rPr>
      </w:pPr>
      <w:hyperlink w:anchor="_Toc8903027" w:history="1">
        <w:r w:rsidR="00AA0720" w:rsidRPr="00552499">
          <w:rPr>
            <w:rStyle w:val="Hyperlink"/>
            <w:noProof/>
          </w:rPr>
          <w:t>Table 5</w:t>
        </w:r>
        <w:r w:rsidR="00AA0720" w:rsidRPr="00552499">
          <w:rPr>
            <w:rStyle w:val="Hyperlink"/>
            <w:noProof/>
          </w:rPr>
          <w:noBreakHyphen/>
          <w:t>9: Cable assembly Type AL signal wire connections</w:t>
        </w:r>
        <w:r w:rsidR="00AA0720">
          <w:rPr>
            <w:noProof/>
            <w:webHidden/>
          </w:rPr>
          <w:tab/>
        </w:r>
        <w:r w:rsidR="00AA0720">
          <w:rPr>
            <w:noProof/>
            <w:webHidden/>
          </w:rPr>
          <w:fldChar w:fldCharType="begin"/>
        </w:r>
        <w:r w:rsidR="00AA0720">
          <w:rPr>
            <w:noProof/>
            <w:webHidden/>
          </w:rPr>
          <w:instrText xml:space="preserve"> PAGEREF _Toc8903027 \h </w:instrText>
        </w:r>
        <w:r w:rsidR="00AA0720">
          <w:rPr>
            <w:noProof/>
            <w:webHidden/>
          </w:rPr>
        </w:r>
        <w:r w:rsidR="00AA0720">
          <w:rPr>
            <w:noProof/>
            <w:webHidden/>
          </w:rPr>
          <w:fldChar w:fldCharType="separate"/>
        </w:r>
        <w:r w:rsidR="00AA0720">
          <w:rPr>
            <w:noProof/>
            <w:webHidden/>
          </w:rPr>
          <w:t>50</w:t>
        </w:r>
        <w:r w:rsidR="00AA0720">
          <w:rPr>
            <w:noProof/>
            <w:webHidden/>
          </w:rPr>
          <w:fldChar w:fldCharType="end"/>
        </w:r>
      </w:hyperlink>
    </w:p>
    <w:p w14:paraId="07A72546" w14:textId="3C7F0BEF" w:rsidR="00AA0720" w:rsidRDefault="00130487">
      <w:pPr>
        <w:pStyle w:val="TableofFigures"/>
        <w:rPr>
          <w:rFonts w:asciiTheme="minorHAnsi" w:eastAsiaTheme="minorEastAsia" w:hAnsiTheme="minorHAnsi" w:cstheme="minorBidi"/>
          <w:noProof/>
        </w:rPr>
      </w:pPr>
      <w:hyperlink w:anchor="_Toc8903028" w:history="1">
        <w:r w:rsidR="00AA0720" w:rsidRPr="00552499">
          <w:rPr>
            <w:rStyle w:val="Hyperlink"/>
            <w:noProof/>
          </w:rPr>
          <w:t>Table 5</w:t>
        </w:r>
        <w:r w:rsidR="00AA0720" w:rsidRPr="00552499">
          <w:rPr>
            <w:rStyle w:val="Hyperlink"/>
            <w:noProof/>
          </w:rPr>
          <w:noBreakHyphen/>
          <w:t>10 Example calculation of maximum bit rate</w:t>
        </w:r>
        <w:r w:rsidR="00AA0720">
          <w:rPr>
            <w:noProof/>
            <w:webHidden/>
          </w:rPr>
          <w:tab/>
        </w:r>
        <w:r w:rsidR="00AA0720">
          <w:rPr>
            <w:noProof/>
            <w:webHidden/>
          </w:rPr>
          <w:fldChar w:fldCharType="begin"/>
        </w:r>
        <w:r w:rsidR="00AA0720">
          <w:rPr>
            <w:noProof/>
            <w:webHidden/>
          </w:rPr>
          <w:instrText xml:space="preserve"> PAGEREF _Toc8903028 \h </w:instrText>
        </w:r>
        <w:r w:rsidR="00AA0720">
          <w:rPr>
            <w:noProof/>
            <w:webHidden/>
          </w:rPr>
        </w:r>
        <w:r w:rsidR="00AA0720">
          <w:rPr>
            <w:noProof/>
            <w:webHidden/>
          </w:rPr>
          <w:fldChar w:fldCharType="separate"/>
        </w:r>
        <w:r w:rsidR="00AA0720">
          <w:rPr>
            <w:noProof/>
            <w:webHidden/>
          </w:rPr>
          <w:t>62</w:t>
        </w:r>
        <w:r w:rsidR="00AA0720">
          <w:rPr>
            <w:noProof/>
            <w:webHidden/>
          </w:rPr>
          <w:fldChar w:fldCharType="end"/>
        </w:r>
      </w:hyperlink>
    </w:p>
    <w:p w14:paraId="324DA5CE" w14:textId="56ADF3D7" w:rsidR="00AA0720" w:rsidRDefault="00130487">
      <w:pPr>
        <w:pStyle w:val="TableofFigures"/>
        <w:rPr>
          <w:rFonts w:asciiTheme="minorHAnsi" w:eastAsiaTheme="minorEastAsia" w:hAnsiTheme="minorHAnsi" w:cstheme="minorBidi"/>
          <w:noProof/>
        </w:rPr>
      </w:pPr>
      <w:hyperlink w:anchor="_Toc8903029" w:history="1">
        <w:r w:rsidR="00AA0720" w:rsidRPr="00552499">
          <w:rPr>
            <w:rStyle w:val="Hyperlink"/>
            <w:noProof/>
          </w:rPr>
          <w:t>Table 5</w:t>
        </w:r>
        <w:r w:rsidR="00AA0720" w:rsidRPr="00552499">
          <w:rPr>
            <w:rStyle w:val="Hyperlink"/>
            <w:noProof/>
          </w:rPr>
          <w:noBreakHyphen/>
          <w:t>11: Address function</w:t>
        </w:r>
        <w:r w:rsidR="00AA0720">
          <w:rPr>
            <w:noProof/>
            <w:webHidden/>
          </w:rPr>
          <w:tab/>
        </w:r>
        <w:r w:rsidR="00AA0720">
          <w:rPr>
            <w:noProof/>
            <w:webHidden/>
          </w:rPr>
          <w:fldChar w:fldCharType="begin"/>
        </w:r>
        <w:r w:rsidR="00AA0720">
          <w:rPr>
            <w:noProof/>
            <w:webHidden/>
          </w:rPr>
          <w:instrText xml:space="preserve"> PAGEREF _Toc8903029 \h </w:instrText>
        </w:r>
        <w:r w:rsidR="00AA0720">
          <w:rPr>
            <w:noProof/>
            <w:webHidden/>
          </w:rPr>
        </w:r>
        <w:r w:rsidR="00AA0720">
          <w:rPr>
            <w:noProof/>
            <w:webHidden/>
          </w:rPr>
          <w:fldChar w:fldCharType="separate"/>
        </w:r>
        <w:r w:rsidR="00AA0720">
          <w:rPr>
            <w:noProof/>
            <w:webHidden/>
          </w:rPr>
          <w:t>101</w:t>
        </w:r>
        <w:r w:rsidR="00AA0720">
          <w:rPr>
            <w:noProof/>
            <w:webHidden/>
          </w:rPr>
          <w:fldChar w:fldCharType="end"/>
        </w:r>
      </w:hyperlink>
    </w:p>
    <w:p w14:paraId="3D9F608A" w14:textId="3D830E8B" w:rsidR="002F6E23" w:rsidRPr="007C0475" w:rsidRDefault="002F6E23" w:rsidP="0097265D">
      <w:pPr>
        <w:pStyle w:val="paragraph"/>
      </w:pPr>
      <w:r w:rsidRPr="007C0475">
        <w:rPr>
          <w:sz w:val="24"/>
        </w:rPr>
        <w:fldChar w:fldCharType="end"/>
      </w:r>
    </w:p>
    <w:p w14:paraId="264762E1" w14:textId="77777777" w:rsidR="0016587D" w:rsidRPr="007C0475" w:rsidRDefault="0016587D" w:rsidP="0016587D">
      <w:pPr>
        <w:pStyle w:val="paragraph"/>
      </w:pPr>
    </w:p>
    <w:p w14:paraId="1BA915ED" w14:textId="77777777" w:rsidR="0016587D" w:rsidRPr="007C0475" w:rsidRDefault="0016587D" w:rsidP="0016587D">
      <w:pPr>
        <w:pStyle w:val="Heading1"/>
      </w:pPr>
      <w:r w:rsidRPr="007C0475">
        <w:lastRenderedPageBreak/>
        <w:br/>
      </w:r>
      <w:bookmarkStart w:id="4" w:name="_Ref163298593"/>
      <w:bookmarkStart w:id="5" w:name="_Toc179260854"/>
      <w:bookmarkStart w:id="6" w:name="_Toc206238557"/>
      <w:bookmarkStart w:id="7" w:name="_Toc206930331"/>
      <w:bookmarkStart w:id="8" w:name="_Toc8902920"/>
      <w:r w:rsidRPr="007C0475">
        <w:t>Scope</w:t>
      </w:r>
      <w:bookmarkEnd w:id="4"/>
      <w:bookmarkEnd w:id="5"/>
      <w:bookmarkEnd w:id="6"/>
      <w:bookmarkEnd w:id="7"/>
      <w:bookmarkEnd w:id="8"/>
    </w:p>
    <w:p w14:paraId="40BAE3D0" w14:textId="77777777" w:rsidR="00213985" w:rsidRPr="007C0475" w:rsidRDefault="00213985" w:rsidP="00213985">
      <w:pPr>
        <w:pStyle w:val="paragraph"/>
        <w:rPr>
          <w:lang w:eastAsia="ar-SA"/>
        </w:rPr>
      </w:pPr>
      <w:r w:rsidRPr="007C0475">
        <w:rPr>
          <w:lang w:eastAsia="ar-SA"/>
        </w:rPr>
        <w:t xml:space="preserve">SpaceWire technology has grown from the needs of </w:t>
      </w:r>
      <w:r w:rsidR="001A6967" w:rsidRPr="007C0475">
        <w:rPr>
          <w:lang w:eastAsia="ar-SA"/>
        </w:rPr>
        <w:t xml:space="preserve">spacecraft </w:t>
      </w:r>
      <w:r w:rsidRPr="007C0475">
        <w:rPr>
          <w:lang w:eastAsia="ar-SA"/>
        </w:rPr>
        <w:t xml:space="preserve">on‐board </w:t>
      </w:r>
      <w:r w:rsidR="001A6967" w:rsidRPr="007C0475">
        <w:rPr>
          <w:lang w:eastAsia="ar-SA"/>
        </w:rPr>
        <w:t xml:space="preserve">data handling </w:t>
      </w:r>
      <w:r w:rsidR="00A1054F" w:rsidRPr="007C0475">
        <w:rPr>
          <w:lang w:eastAsia="ar-SA"/>
        </w:rPr>
        <w:t>applications</w:t>
      </w:r>
      <w:r w:rsidRPr="007C0475">
        <w:rPr>
          <w:lang w:eastAsia="ar-SA"/>
        </w:rPr>
        <w:t>. This Standard provides a formal basis for the exploitation of SpaceWire in a wide range of future on‐board processing systems.</w:t>
      </w:r>
    </w:p>
    <w:p w14:paraId="5CC27DAD" w14:textId="77777777" w:rsidR="00213985" w:rsidRPr="007C0475" w:rsidRDefault="00213985" w:rsidP="00213985">
      <w:pPr>
        <w:pStyle w:val="paragraph"/>
        <w:rPr>
          <w:lang w:eastAsia="ar-SA"/>
        </w:rPr>
      </w:pPr>
      <w:r w:rsidRPr="007C0475">
        <w:rPr>
          <w:lang w:eastAsia="ar-SA"/>
        </w:rPr>
        <w:t>One of the principal aims of SpaceWire is the support of equipment compatibility and reuse at both the component and subsystem levels. In principle a data‐handling system developed for an optical instrument, for example, can be used for a radar instrument by unplugging the optical sensor and plugging in the radar one. Processing units, mass‐memory units and down‐link telemetry systems developed for one mission can be readily used on another mission, reducing the cost of development, improving reliability and most importantly increasing the amount of scientific work that can be achieved within a limited budget.</w:t>
      </w:r>
    </w:p>
    <w:p w14:paraId="2C5C2AE5" w14:textId="77777777" w:rsidR="00213985" w:rsidRPr="007C0475" w:rsidRDefault="00213985" w:rsidP="00213985">
      <w:pPr>
        <w:pStyle w:val="paragraph"/>
        <w:rPr>
          <w:lang w:eastAsia="ar-SA"/>
        </w:rPr>
      </w:pPr>
      <w:r w:rsidRPr="007C0475">
        <w:rPr>
          <w:lang w:eastAsia="ar-SA"/>
        </w:rPr>
        <w:t>Integration and test of complex on‐board systems is also supported by SpaceWire with ground support equipment plugging directly into the on‐board data‐handling system. Monitoring and testing can be carried out with a seamless interface into the on‐board system.</w:t>
      </w:r>
    </w:p>
    <w:p w14:paraId="66E64CE2" w14:textId="0A23AF7C" w:rsidR="00213985" w:rsidRPr="007C0475" w:rsidRDefault="00213985" w:rsidP="00213985">
      <w:pPr>
        <w:pStyle w:val="paragraph"/>
        <w:rPr>
          <w:lang w:eastAsia="ar-SA"/>
        </w:rPr>
      </w:pPr>
      <w:r w:rsidRPr="007C0475">
        <w:rPr>
          <w:lang w:eastAsia="ar-SA"/>
        </w:rPr>
        <w:t xml:space="preserve">SpaceWire is the result of the efforts of many individuals within the European Space Agency, European Space Industry and </w:t>
      </w:r>
      <w:r w:rsidR="008B781D" w:rsidRPr="007C0475">
        <w:rPr>
          <w:lang w:eastAsia="ar-SA"/>
        </w:rPr>
        <w:t>a</w:t>
      </w:r>
      <w:r w:rsidRPr="007C0475">
        <w:rPr>
          <w:lang w:eastAsia="ar-SA"/>
        </w:rPr>
        <w:t>cademia.</w:t>
      </w:r>
    </w:p>
    <w:p w14:paraId="74379D0F" w14:textId="5A86BE6A" w:rsidR="001A6967" w:rsidRPr="007C0475" w:rsidRDefault="001A6967" w:rsidP="00213985">
      <w:pPr>
        <w:pStyle w:val="paragraph"/>
        <w:rPr>
          <w:lang w:eastAsia="ar-SA"/>
        </w:rPr>
      </w:pPr>
      <w:r w:rsidRPr="007C0475">
        <w:t>This standard may be tailored for the specific characteristic</w:t>
      </w:r>
      <w:r w:rsidR="008B781D" w:rsidRPr="007C0475">
        <w:t>s</w:t>
      </w:r>
      <w:r w:rsidRPr="007C0475">
        <w:t xml:space="preserve"> and constraints of a space project in conformance with ECSS-S-ST-00.</w:t>
      </w:r>
    </w:p>
    <w:p w14:paraId="149135C6" w14:textId="77777777" w:rsidR="0016587D" w:rsidRPr="007C0475" w:rsidRDefault="0016587D" w:rsidP="0016587D">
      <w:pPr>
        <w:pStyle w:val="Heading1"/>
      </w:pPr>
      <w:bookmarkStart w:id="9" w:name="_Toc245809581"/>
      <w:bookmarkStart w:id="10" w:name="_Toc245812616"/>
      <w:bookmarkStart w:id="11" w:name="_Toc302594175"/>
      <w:bookmarkStart w:id="12" w:name="_Toc302595388"/>
      <w:bookmarkStart w:id="13" w:name="_Toc302633744"/>
      <w:bookmarkStart w:id="14" w:name="_Toc18309863"/>
      <w:bookmarkStart w:id="15" w:name="_Toc18554394"/>
      <w:bookmarkEnd w:id="9"/>
      <w:bookmarkEnd w:id="10"/>
      <w:bookmarkEnd w:id="11"/>
      <w:bookmarkEnd w:id="12"/>
      <w:bookmarkEnd w:id="13"/>
      <w:r w:rsidRPr="007C0475">
        <w:lastRenderedPageBreak/>
        <w:br/>
      </w:r>
      <w:bookmarkStart w:id="16" w:name="_Ref163298714"/>
      <w:bookmarkStart w:id="17" w:name="_Toc179260857"/>
      <w:bookmarkStart w:id="18" w:name="_Toc206238558"/>
      <w:bookmarkStart w:id="19" w:name="_Toc206930332"/>
      <w:bookmarkStart w:id="20" w:name="_Toc8902921"/>
      <w:r w:rsidRPr="007C0475">
        <w:t>Normative references</w:t>
      </w:r>
      <w:bookmarkEnd w:id="14"/>
      <w:bookmarkEnd w:id="15"/>
      <w:bookmarkEnd w:id="16"/>
      <w:bookmarkEnd w:id="17"/>
      <w:bookmarkEnd w:id="18"/>
      <w:bookmarkEnd w:id="19"/>
      <w:bookmarkEnd w:id="20"/>
    </w:p>
    <w:p w14:paraId="21C8A102" w14:textId="77777777" w:rsidR="00A337D0" w:rsidRPr="007C0475" w:rsidRDefault="008C203C" w:rsidP="008C203C">
      <w:pPr>
        <w:pStyle w:val="paragraph"/>
      </w:pPr>
      <w:r w:rsidRPr="007C0475">
        <w:t>The following normative documents contain provisions which, through reference in this text, constitute provisions of this ECSS Standard. For dated references, subsequent amendments to, or revision of any of these publications do not apply</w:t>
      </w:r>
      <w:r w:rsidR="00217267" w:rsidRPr="007C0475">
        <w:t>.</w:t>
      </w:r>
      <w:r w:rsidRPr="007C0475">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28D5866C" w14:textId="77777777" w:rsidR="00EA678C" w:rsidRPr="007C0475" w:rsidRDefault="00EA678C" w:rsidP="008C203C">
      <w:pPr>
        <w:pStyle w:val="paragraph"/>
      </w:pPr>
    </w:p>
    <w:tbl>
      <w:tblPr>
        <w:tblW w:w="7229" w:type="dxa"/>
        <w:tblInd w:w="1951" w:type="dxa"/>
        <w:tblLook w:val="01E0" w:firstRow="1" w:lastRow="1" w:firstColumn="1" w:lastColumn="1" w:noHBand="0" w:noVBand="0"/>
      </w:tblPr>
      <w:tblGrid>
        <w:gridCol w:w="2126"/>
        <w:gridCol w:w="5103"/>
      </w:tblGrid>
      <w:tr w:rsidR="00291F39" w:rsidRPr="007C0475" w14:paraId="2BA93F37" w14:textId="77777777" w:rsidTr="001174F3">
        <w:tc>
          <w:tcPr>
            <w:tcW w:w="2126" w:type="dxa"/>
          </w:tcPr>
          <w:p w14:paraId="2BC6EC9D" w14:textId="77777777" w:rsidR="00291F39" w:rsidRPr="007C0475" w:rsidRDefault="00291F39" w:rsidP="00BD343B">
            <w:pPr>
              <w:pStyle w:val="TablecellLEFT"/>
              <w:rPr>
                <w:lang w:eastAsia="ar-SA"/>
              </w:rPr>
            </w:pPr>
            <w:r w:rsidRPr="007C0475">
              <w:rPr>
                <w:lang w:eastAsia="ar-SA"/>
              </w:rPr>
              <w:t>ECSS-S-ST-00-01</w:t>
            </w:r>
          </w:p>
        </w:tc>
        <w:tc>
          <w:tcPr>
            <w:tcW w:w="5103" w:type="dxa"/>
          </w:tcPr>
          <w:p w14:paraId="09701383" w14:textId="77777777" w:rsidR="00291F39" w:rsidRPr="007C0475" w:rsidRDefault="00291F39" w:rsidP="00BD343B">
            <w:pPr>
              <w:pStyle w:val="TablecellLEFT"/>
              <w:rPr>
                <w:lang w:eastAsia="ar-SA"/>
              </w:rPr>
            </w:pPr>
            <w:r w:rsidRPr="007C0475">
              <w:rPr>
                <w:lang w:eastAsia="ar-SA"/>
              </w:rPr>
              <w:t>ECSS system - Glossary of terms</w:t>
            </w:r>
          </w:p>
        </w:tc>
      </w:tr>
      <w:tr w:rsidR="00F723DD" w:rsidRPr="007C0475" w14:paraId="2B9CCFD7" w14:textId="77777777" w:rsidTr="001174F3">
        <w:tc>
          <w:tcPr>
            <w:tcW w:w="2126" w:type="dxa"/>
          </w:tcPr>
          <w:p w14:paraId="2895AB12" w14:textId="77777777" w:rsidR="00F723DD" w:rsidRPr="007C0475" w:rsidRDefault="00F723DD" w:rsidP="007E7575">
            <w:pPr>
              <w:pStyle w:val="TablecellLEFT"/>
            </w:pPr>
            <w:r w:rsidRPr="007C0475">
              <w:t>ECSS-Q-ST-70-08</w:t>
            </w:r>
          </w:p>
        </w:tc>
        <w:tc>
          <w:tcPr>
            <w:tcW w:w="5103" w:type="dxa"/>
          </w:tcPr>
          <w:p w14:paraId="10D08C23" w14:textId="027E9DBF" w:rsidR="00F723DD" w:rsidRPr="007C0475" w:rsidRDefault="002932CD" w:rsidP="002932CD">
            <w:pPr>
              <w:pStyle w:val="TablecellLEFT"/>
            </w:pPr>
            <w:r w:rsidRPr="007C0475">
              <w:t>Space product assurance - Manual soldering of high-reliability electrical connections</w:t>
            </w:r>
          </w:p>
        </w:tc>
      </w:tr>
      <w:tr w:rsidR="00F723DD" w:rsidRPr="007C0475" w14:paraId="38456F05" w14:textId="77777777" w:rsidTr="001174F3">
        <w:tc>
          <w:tcPr>
            <w:tcW w:w="2126" w:type="dxa"/>
          </w:tcPr>
          <w:p w14:paraId="39DE3CA1" w14:textId="77777777" w:rsidR="00F723DD" w:rsidRPr="007C0475" w:rsidRDefault="00F723DD" w:rsidP="007E7575">
            <w:pPr>
              <w:pStyle w:val="TablecellLEFT"/>
            </w:pPr>
            <w:r w:rsidRPr="007C0475">
              <w:t>ECSS-Q-ST-70-26</w:t>
            </w:r>
          </w:p>
        </w:tc>
        <w:tc>
          <w:tcPr>
            <w:tcW w:w="5103" w:type="dxa"/>
          </w:tcPr>
          <w:p w14:paraId="1DC8B7F2" w14:textId="106A9086" w:rsidR="00F723DD" w:rsidRPr="007C0475" w:rsidRDefault="002932CD" w:rsidP="007E7575">
            <w:pPr>
              <w:pStyle w:val="TablecellLEFT"/>
            </w:pPr>
            <w:r w:rsidRPr="007C0475">
              <w:t>Space product assurance - Crimping of high-reliability electrical connections</w:t>
            </w:r>
          </w:p>
        </w:tc>
      </w:tr>
      <w:tr w:rsidR="00B339FE" w:rsidRPr="007C0475" w14:paraId="368B237F" w14:textId="77777777" w:rsidTr="001174F3">
        <w:tc>
          <w:tcPr>
            <w:tcW w:w="2126" w:type="dxa"/>
          </w:tcPr>
          <w:p w14:paraId="17B1CDCB" w14:textId="21511791" w:rsidR="00B339FE" w:rsidRPr="007C0475" w:rsidRDefault="00B339FE" w:rsidP="00BD343B">
            <w:pPr>
              <w:pStyle w:val="TablecellLEFT"/>
            </w:pPr>
            <w:r>
              <w:t>ESCC 3401</w:t>
            </w:r>
          </w:p>
        </w:tc>
        <w:tc>
          <w:tcPr>
            <w:tcW w:w="5103" w:type="dxa"/>
          </w:tcPr>
          <w:p w14:paraId="1B30B48C" w14:textId="36FEE504" w:rsidR="00B339FE" w:rsidRPr="007C0475" w:rsidRDefault="00B339FE" w:rsidP="00B339FE">
            <w:pPr>
              <w:pStyle w:val="TablecellLEFT"/>
            </w:pPr>
            <w:r w:rsidRPr="00B339FE">
              <w:t xml:space="preserve">Connectors, electrical, non-filtered circular and rectangular, ESCC Generic Specification </w:t>
            </w:r>
            <w:r>
              <w:t xml:space="preserve">no. </w:t>
            </w:r>
            <w:r w:rsidRPr="00B339FE">
              <w:t xml:space="preserve">3401, </w:t>
            </w:r>
            <w:r>
              <w:t>Issue 5, March 2018</w:t>
            </w:r>
          </w:p>
        </w:tc>
      </w:tr>
      <w:tr w:rsidR="00291F39" w:rsidRPr="007C0475" w14:paraId="14E87E6F" w14:textId="77777777" w:rsidTr="001174F3">
        <w:tc>
          <w:tcPr>
            <w:tcW w:w="2126" w:type="dxa"/>
          </w:tcPr>
          <w:p w14:paraId="5AC0DDD1" w14:textId="1C145FF8" w:rsidR="00291F39" w:rsidRPr="007C0475" w:rsidRDefault="00291F39" w:rsidP="00BD343B">
            <w:pPr>
              <w:pStyle w:val="TablecellLEFT"/>
            </w:pPr>
            <w:r w:rsidRPr="007C0475">
              <w:t>ESCC</w:t>
            </w:r>
            <w:r w:rsidR="00F8135B" w:rsidRPr="007C0475">
              <w:t xml:space="preserve"> </w:t>
            </w:r>
            <w:r w:rsidRPr="007C0475">
              <w:t>3401/029</w:t>
            </w:r>
            <w:r w:rsidR="00737CFB" w:rsidRPr="007C0475">
              <w:t>:2017</w:t>
            </w:r>
          </w:p>
        </w:tc>
        <w:tc>
          <w:tcPr>
            <w:tcW w:w="5103" w:type="dxa"/>
          </w:tcPr>
          <w:p w14:paraId="340A9450" w14:textId="7E7462FF" w:rsidR="00291F39" w:rsidRPr="007C0475" w:rsidRDefault="00291F39" w:rsidP="00BD343B">
            <w:pPr>
              <w:pStyle w:val="TablecellLEFT"/>
            </w:pPr>
            <w:r w:rsidRPr="007C0475">
              <w:t>Connectors, Electrical, Rectangular, Microminiature, based on type MDM</w:t>
            </w:r>
            <w:r w:rsidR="00067D5B" w:rsidRPr="007C0475">
              <w:t>A</w:t>
            </w:r>
            <w:r w:rsidRPr="007C0475">
              <w:t xml:space="preserve">, ECSS Detail Specification no. 3401/029, Issue </w:t>
            </w:r>
            <w:r w:rsidR="00737CFB" w:rsidRPr="007C0475">
              <w:t>15</w:t>
            </w:r>
            <w:r w:rsidRPr="007C0475">
              <w:t xml:space="preserve">, </w:t>
            </w:r>
            <w:r w:rsidR="00737CFB" w:rsidRPr="007C0475">
              <w:t>November 2017</w:t>
            </w:r>
            <w:r w:rsidRPr="007C0475">
              <w:t>.</w:t>
            </w:r>
          </w:p>
        </w:tc>
      </w:tr>
      <w:tr w:rsidR="00291F39" w:rsidRPr="007C0475" w14:paraId="12DAAD10" w14:textId="77777777" w:rsidTr="001174F3">
        <w:tc>
          <w:tcPr>
            <w:tcW w:w="2126" w:type="dxa"/>
          </w:tcPr>
          <w:p w14:paraId="364712BC" w14:textId="4051A1AE" w:rsidR="00291F39" w:rsidRPr="007C0475" w:rsidRDefault="00291F39" w:rsidP="00BD343B">
            <w:pPr>
              <w:pStyle w:val="TablecellLEFT"/>
            </w:pPr>
            <w:r w:rsidRPr="007C0475">
              <w:t>ESCC</w:t>
            </w:r>
            <w:r w:rsidR="00F8135B" w:rsidRPr="007C0475">
              <w:t xml:space="preserve"> </w:t>
            </w:r>
            <w:r w:rsidRPr="007C0475">
              <w:t>3401/07</w:t>
            </w:r>
            <w:r w:rsidR="00067D5B" w:rsidRPr="007C0475">
              <w:t>7:2016</w:t>
            </w:r>
          </w:p>
        </w:tc>
        <w:tc>
          <w:tcPr>
            <w:tcW w:w="5103" w:type="dxa"/>
          </w:tcPr>
          <w:p w14:paraId="5FA688CB" w14:textId="55D4BC54" w:rsidR="00291F39" w:rsidRPr="007C0475" w:rsidRDefault="00291F39" w:rsidP="00BD343B">
            <w:pPr>
              <w:pStyle w:val="TablecellLEFT"/>
            </w:pPr>
            <w:r w:rsidRPr="007C0475">
              <w:t xml:space="preserve">Connectors, Electrical, Rectangular, Microminiature, </w:t>
            </w:r>
            <w:r w:rsidR="00067D5B" w:rsidRPr="007C0475">
              <w:t>Removable Crimp</w:t>
            </w:r>
            <w:r w:rsidRPr="007C0475">
              <w:t xml:space="preserve"> Contacts, based on type MDM</w:t>
            </w:r>
            <w:r w:rsidR="00067D5B" w:rsidRPr="007C0475">
              <w:t>A</w:t>
            </w:r>
            <w:r w:rsidRPr="007C0475">
              <w:t>, ECSS Detail Specification no. 3401/07</w:t>
            </w:r>
            <w:r w:rsidR="00067D5B" w:rsidRPr="007C0475">
              <w:t>7</w:t>
            </w:r>
            <w:r w:rsidRPr="007C0475">
              <w:t xml:space="preserve">, Issue </w:t>
            </w:r>
            <w:r w:rsidR="00067D5B" w:rsidRPr="007C0475">
              <w:t>7</w:t>
            </w:r>
            <w:r w:rsidRPr="007C0475">
              <w:t xml:space="preserve">, </w:t>
            </w:r>
            <w:r w:rsidR="00067D5B" w:rsidRPr="007C0475">
              <w:t xml:space="preserve">April </w:t>
            </w:r>
            <w:r w:rsidRPr="007C0475">
              <w:t>201</w:t>
            </w:r>
            <w:r w:rsidR="00067D5B" w:rsidRPr="007C0475">
              <w:t>6</w:t>
            </w:r>
            <w:r w:rsidRPr="007C0475">
              <w:t xml:space="preserve">. </w:t>
            </w:r>
          </w:p>
        </w:tc>
      </w:tr>
      <w:tr w:rsidR="00291F39" w:rsidRPr="007C0475" w14:paraId="3F81120F" w14:textId="77777777" w:rsidTr="001174F3">
        <w:tc>
          <w:tcPr>
            <w:tcW w:w="2126" w:type="dxa"/>
          </w:tcPr>
          <w:p w14:paraId="6374F6AF" w14:textId="3DD5DDB2" w:rsidR="00291F39" w:rsidRPr="007C0475" w:rsidRDefault="00291F39" w:rsidP="00BD343B">
            <w:pPr>
              <w:pStyle w:val="TablecellLEFT"/>
            </w:pPr>
            <w:r w:rsidRPr="007C0475">
              <w:t>ESCC 3902/003</w:t>
            </w:r>
            <w:r w:rsidR="00737CFB" w:rsidRPr="007C0475">
              <w:t>:2014</w:t>
            </w:r>
            <w:r w:rsidRPr="007C0475">
              <w:t xml:space="preserve"> </w:t>
            </w:r>
          </w:p>
        </w:tc>
        <w:tc>
          <w:tcPr>
            <w:tcW w:w="5103" w:type="dxa"/>
          </w:tcPr>
          <w:p w14:paraId="192870EE" w14:textId="285F1762" w:rsidR="00291F39" w:rsidRPr="007C0475" w:rsidRDefault="00291F39" w:rsidP="00BD343B">
            <w:pPr>
              <w:pStyle w:val="TablecellLEFT"/>
            </w:pPr>
            <w:r w:rsidRPr="007C0475">
              <w:t>Cable, “Space</w:t>
            </w:r>
            <w:r w:rsidR="009046FA" w:rsidRPr="007C0475">
              <w:t>W</w:t>
            </w:r>
            <w:r w:rsidRPr="007C0475">
              <w:t>ire”, Round, Quad using Symmetric Cables, Flexible, –200 to +180 </w:t>
            </w:r>
            <w:r w:rsidRPr="007C0475">
              <w:rPr>
                <w:rFonts w:cs="Palatino Linotype"/>
              </w:rPr>
              <w:t>°</w:t>
            </w:r>
            <w:r w:rsidRPr="007C0475">
              <w:t xml:space="preserve">C, Detail Specification no. 3902/003, Issue </w:t>
            </w:r>
            <w:r w:rsidR="009046FA" w:rsidRPr="007C0475">
              <w:t>4</w:t>
            </w:r>
            <w:r w:rsidRPr="007C0475">
              <w:t xml:space="preserve">, </w:t>
            </w:r>
            <w:r w:rsidR="009046FA" w:rsidRPr="007C0475">
              <w:t xml:space="preserve">November </w:t>
            </w:r>
            <w:r w:rsidRPr="007C0475">
              <w:t>201</w:t>
            </w:r>
            <w:r w:rsidR="009046FA" w:rsidRPr="007C0475">
              <w:t>4</w:t>
            </w:r>
            <w:r w:rsidRPr="007C0475">
              <w:t>.</w:t>
            </w:r>
          </w:p>
        </w:tc>
      </w:tr>
      <w:tr w:rsidR="0091240D" w:rsidRPr="007C0475" w14:paraId="4FE29DB7" w14:textId="77777777" w:rsidTr="001174F3">
        <w:tc>
          <w:tcPr>
            <w:tcW w:w="2126" w:type="dxa"/>
          </w:tcPr>
          <w:p w14:paraId="43C8A04E" w14:textId="73B6FD91" w:rsidR="0091240D" w:rsidRPr="007C0475" w:rsidRDefault="0091240D" w:rsidP="00BD343B">
            <w:pPr>
              <w:pStyle w:val="TablecellLEFT"/>
            </w:pPr>
            <w:r w:rsidRPr="007C0475">
              <w:t>ESCC 3902/004</w:t>
            </w:r>
            <w:r w:rsidR="00737CFB" w:rsidRPr="007C0475">
              <w:t>:2014</w:t>
            </w:r>
          </w:p>
        </w:tc>
        <w:tc>
          <w:tcPr>
            <w:tcW w:w="5103" w:type="dxa"/>
          </w:tcPr>
          <w:p w14:paraId="02BAB5F1" w14:textId="7F3CBAD9" w:rsidR="0091240D" w:rsidRPr="007C0475" w:rsidRDefault="009046FA" w:rsidP="00BD343B">
            <w:pPr>
              <w:pStyle w:val="TablecellLEFT"/>
            </w:pPr>
            <w:r w:rsidRPr="007C0475">
              <w:t>Cable, Low Mass, “SpaceWire”, Round, Quad using Symmetric Cables, Flexible, –100 to +150 </w:t>
            </w:r>
            <w:r w:rsidRPr="007C0475">
              <w:rPr>
                <w:rFonts w:cs="Palatino Linotype"/>
              </w:rPr>
              <w:t>°</w:t>
            </w:r>
            <w:r w:rsidRPr="007C0475">
              <w:t>C, Detail Specification no. 3902/004, Issue 1, October 2014.</w:t>
            </w:r>
          </w:p>
        </w:tc>
      </w:tr>
      <w:tr w:rsidR="00291F39" w:rsidRPr="007C0475" w14:paraId="58CB3C70" w14:textId="77777777" w:rsidTr="001174F3">
        <w:tc>
          <w:tcPr>
            <w:tcW w:w="2126" w:type="dxa"/>
          </w:tcPr>
          <w:p w14:paraId="559E9ABF" w14:textId="227B3429" w:rsidR="00291F39" w:rsidRPr="007C0475" w:rsidRDefault="00291F39" w:rsidP="00BD343B">
            <w:pPr>
              <w:pStyle w:val="TablecellLEFT"/>
            </w:pPr>
            <w:r w:rsidRPr="007C0475">
              <w:t>MIL-DTL-17J</w:t>
            </w:r>
            <w:r w:rsidR="00737CFB" w:rsidRPr="007C0475">
              <w:t>:2014</w:t>
            </w:r>
          </w:p>
        </w:tc>
        <w:tc>
          <w:tcPr>
            <w:tcW w:w="5103" w:type="dxa"/>
          </w:tcPr>
          <w:p w14:paraId="40A36E4C" w14:textId="77777777" w:rsidR="00291F39" w:rsidRPr="007C0475" w:rsidRDefault="00291F39" w:rsidP="00BD343B">
            <w:pPr>
              <w:pStyle w:val="TablecellLEFT"/>
            </w:pPr>
            <w:r w:rsidRPr="007C0475">
              <w:t>Military Specification: Cables, Radio, Frequency, Flexible and Semirigid, General Specification for, 10</w:t>
            </w:r>
            <w:r w:rsidRPr="007C0475">
              <w:rPr>
                <w:vertAlign w:val="superscript"/>
              </w:rPr>
              <w:t>th</w:t>
            </w:r>
            <w:r w:rsidRPr="007C0475">
              <w:t xml:space="preserve"> February 2014.</w:t>
            </w:r>
          </w:p>
        </w:tc>
      </w:tr>
      <w:tr w:rsidR="005A4ABF" w:rsidRPr="007C0475" w14:paraId="1FD97F37" w14:textId="77777777" w:rsidTr="001174F3">
        <w:tc>
          <w:tcPr>
            <w:tcW w:w="2126" w:type="dxa"/>
          </w:tcPr>
          <w:p w14:paraId="15CEC39E" w14:textId="3D9B87D4" w:rsidR="005A4ABF" w:rsidRPr="007C0475" w:rsidRDefault="005A4ABF" w:rsidP="005A4ABF">
            <w:pPr>
              <w:pStyle w:val="TablecellLEFT"/>
            </w:pPr>
            <w:r w:rsidRPr="007C0475">
              <w:t>TIA-644-A</w:t>
            </w:r>
            <w:r w:rsidR="00737CFB" w:rsidRPr="007C0475">
              <w:t>:2012</w:t>
            </w:r>
          </w:p>
        </w:tc>
        <w:tc>
          <w:tcPr>
            <w:tcW w:w="5103" w:type="dxa"/>
          </w:tcPr>
          <w:p w14:paraId="38333733" w14:textId="086826F8" w:rsidR="005A4ABF" w:rsidRPr="007C0475" w:rsidRDefault="005A4ABF" w:rsidP="005A4ABF">
            <w:pPr>
              <w:pStyle w:val="TablecellLEFT"/>
            </w:pPr>
            <w:r w:rsidRPr="007C0475">
              <w:t>TIA-644-A, Electrical Characteristics of Low Voltage Differential Signalling (LVDS) Interface Circuits, Revision A, Reaffirmed 12/07/12, Telecommunications Industry Association, 2012.</w:t>
            </w:r>
          </w:p>
        </w:tc>
      </w:tr>
    </w:tbl>
    <w:p w14:paraId="4CCCB22D" w14:textId="77777777" w:rsidR="0016587D" w:rsidRPr="007C0475" w:rsidRDefault="0016587D" w:rsidP="0016587D">
      <w:pPr>
        <w:pStyle w:val="Heading1"/>
      </w:pPr>
      <w:bookmarkStart w:id="21" w:name="_Toc179260775"/>
      <w:bookmarkStart w:id="22" w:name="_Toc179260858"/>
      <w:bookmarkStart w:id="23" w:name="_Toc179260957"/>
      <w:bookmarkStart w:id="24" w:name="_Toc179261193"/>
      <w:bookmarkStart w:id="25" w:name="_Toc18309866"/>
      <w:bookmarkStart w:id="26" w:name="_Toc18554396"/>
      <w:bookmarkEnd w:id="21"/>
      <w:bookmarkEnd w:id="22"/>
      <w:bookmarkEnd w:id="23"/>
      <w:bookmarkEnd w:id="24"/>
      <w:r w:rsidRPr="007C0475">
        <w:lastRenderedPageBreak/>
        <w:br/>
      </w:r>
      <w:bookmarkStart w:id="27" w:name="_Toc179260860"/>
      <w:bookmarkStart w:id="28" w:name="_Toc206238559"/>
      <w:bookmarkStart w:id="29" w:name="_Toc206930333"/>
      <w:bookmarkStart w:id="30" w:name="_Toc8902922"/>
      <w:r w:rsidRPr="007C0475">
        <w:t>Terms, definitions and abbreviat</w:t>
      </w:r>
      <w:bookmarkEnd w:id="25"/>
      <w:bookmarkEnd w:id="26"/>
      <w:r w:rsidRPr="007C0475">
        <w:t>ed terms</w:t>
      </w:r>
      <w:bookmarkEnd w:id="27"/>
      <w:bookmarkEnd w:id="28"/>
      <w:bookmarkEnd w:id="29"/>
      <w:bookmarkEnd w:id="30"/>
    </w:p>
    <w:p w14:paraId="63DC5272" w14:textId="77777777" w:rsidR="0016587D" w:rsidRPr="007C0475" w:rsidRDefault="0016587D" w:rsidP="0016587D">
      <w:pPr>
        <w:pStyle w:val="Heading2"/>
      </w:pPr>
      <w:bookmarkStart w:id="31" w:name="_Toc98655569"/>
      <w:bookmarkStart w:id="32" w:name="_Toc98656192"/>
      <w:bookmarkStart w:id="33" w:name="_Ref160612654"/>
      <w:bookmarkStart w:id="34" w:name="_Ref160612687"/>
      <w:bookmarkStart w:id="35" w:name="_Ref160613644"/>
      <w:bookmarkStart w:id="36" w:name="_Ref160613651"/>
      <w:bookmarkStart w:id="37" w:name="_Toc179260861"/>
      <w:bookmarkStart w:id="38" w:name="_Toc206238560"/>
      <w:bookmarkStart w:id="39" w:name="_Toc206930334"/>
      <w:bookmarkStart w:id="40" w:name="_Toc8902923"/>
      <w:r w:rsidRPr="007C0475">
        <w:t xml:space="preserve">Terms </w:t>
      </w:r>
      <w:bookmarkEnd w:id="31"/>
      <w:bookmarkEnd w:id="32"/>
      <w:r w:rsidR="00A517DC" w:rsidRPr="007C0475">
        <w:t>from</w:t>
      </w:r>
      <w:r w:rsidRPr="007C0475">
        <w:t xml:space="preserve"> other standards</w:t>
      </w:r>
      <w:bookmarkEnd w:id="33"/>
      <w:bookmarkEnd w:id="34"/>
      <w:bookmarkEnd w:id="35"/>
      <w:bookmarkEnd w:id="36"/>
      <w:bookmarkEnd w:id="37"/>
      <w:bookmarkEnd w:id="38"/>
      <w:bookmarkEnd w:id="39"/>
      <w:bookmarkEnd w:id="40"/>
    </w:p>
    <w:p w14:paraId="1653C10C" w14:textId="77777777" w:rsidR="0016587D" w:rsidRPr="007C0475" w:rsidRDefault="0016587D" w:rsidP="0016587D">
      <w:pPr>
        <w:pStyle w:val="paragraph"/>
        <w:rPr>
          <w:b/>
          <w:spacing w:val="-2"/>
        </w:rPr>
      </w:pPr>
      <w:r w:rsidRPr="007C0475">
        <w:rPr>
          <w:spacing w:val="-2"/>
        </w:rPr>
        <w:t>For the purpose of this Standard, the terms and definitions from ECSS</w:t>
      </w:r>
      <w:r w:rsidR="00217267" w:rsidRPr="007C0475">
        <w:rPr>
          <w:spacing w:val="-2"/>
        </w:rPr>
        <w:t>-</w:t>
      </w:r>
      <w:r w:rsidR="00A337D0" w:rsidRPr="007C0475">
        <w:rPr>
          <w:spacing w:val="-2"/>
        </w:rPr>
        <w:t>S</w:t>
      </w:r>
      <w:r w:rsidR="00217267" w:rsidRPr="007C0475">
        <w:rPr>
          <w:spacing w:val="-2"/>
        </w:rPr>
        <w:t>-</w:t>
      </w:r>
      <w:r w:rsidR="00A337D0" w:rsidRPr="007C0475">
        <w:rPr>
          <w:spacing w:val="-2"/>
        </w:rPr>
        <w:t>ST</w:t>
      </w:r>
      <w:r w:rsidR="00217267" w:rsidRPr="007C0475">
        <w:rPr>
          <w:spacing w:val="-2"/>
        </w:rPr>
        <w:t>-</w:t>
      </w:r>
      <w:r w:rsidRPr="007C0475">
        <w:rPr>
          <w:spacing w:val="-2"/>
        </w:rPr>
        <w:t>0</w:t>
      </w:r>
      <w:r w:rsidR="00A337D0" w:rsidRPr="007C0475">
        <w:rPr>
          <w:spacing w:val="-2"/>
        </w:rPr>
        <w:t>0</w:t>
      </w:r>
      <w:r w:rsidR="00217267" w:rsidRPr="007C0475">
        <w:rPr>
          <w:spacing w:val="-2"/>
        </w:rPr>
        <w:t>-</w:t>
      </w:r>
      <w:r w:rsidRPr="007C0475">
        <w:rPr>
          <w:spacing w:val="-2"/>
        </w:rPr>
        <w:t>01 apply.</w:t>
      </w:r>
      <w:bookmarkStart w:id="41" w:name="_Ref160615816"/>
      <w:bookmarkStart w:id="42" w:name="_Toc179260862"/>
    </w:p>
    <w:p w14:paraId="2621B6D6" w14:textId="77777777" w:rsidR="0016587D" w:rsidRPr="007C0475" w:rsidRDefault="0016587D" w:rsidP="0016587D">
      <w:pPr>
        <w:pStyle w:val="Heading2"/>
      </w:pPr>
      <w:bookmarkStart w:id="43" w:name="_Toc206238562"/>
      <w:bookmarkStart w:id="44" w:name="_Toc206930335"/>
      <w:bookmarkStart w:id="45" w:name="_Toc8902924"/>
      <w:r w:rsidRPr="007C0475">
        <w:t>Terms specific to the present standard</w:t>
      </w:r>
      <w:bookmarkEnd w:id="41"/>
      <w:bookmarkEnd w:id="42"/>
      <w:bookmarkEnd w:id="43"/>
      <w:bookmarkEnd w:id="44"/>
      <w:bookmarkEnd w:id="45"/>
    </w:p>
    <w:p w14:paraId="76700289" w14:textId="3CB33E91" w:rsidR="00AE3EE3" w:rsidRPr="007C0475" w:rsidRDefault="00AE3EE3" w:rsidP="006A3472">
      <w:pPr>
        <w:pStyle w:val="paragraph"/>
      </w:pPr>
      <w:r w:rsidRPr="007C0475">
        <w:t>The UML diagram</w:t>
      </w:r>
      <w:r w:rsidR="000A4622" w:rsidRPr="007C0475">
        <w:t>s</w:t>
      </w:r>
      <w:r w:rsidRPr="007C0475">
        <w:t xml:space="preserve"> </w:t>
      </w:r>
      <w:r w:rsidR="00211D2E" w:rsidRPr="007C0475">
        <w:t>of</w:t>
      </w:r>
      <w:r w:rsidRPr="007C0475">
        <w:t xml:space="preserve"> </w:t>
      </w:r>
      <w:r w:rsidR="00EE1700" w:rsidRPr="007C0475">
        <w:fldChar w:fldCharType="begin"/>
      </w:r>
      <w:r w:rsidR="00EE1700" w:rsidRPr="007C0475">
        <w:instrText xml:space="preserve"> REF _Ref395604946 \h </w:instrText>
      </w:r>
      <w:r w:rsidR="00EE1700" w:rsidRPr="007C0475">
        <w:fldChar w:fldCharType="separate"/>
      </w:r>
      <w:r w:rsidR="00AA0720" w:rsidRPr="007C0475">
        <w:t xml:space="preserve">Figure </w:t>
      </w:r>
      <w:r w:rsidR="00AA0720">
        <w:rPr>
          <w:noProof/>
        </w:rPr>
        <w:t>5</w:t>
      </w:r>
      <w:r w:rsidR="00AA0720" w:rsidRPr="007C0475">
        <w:noBreakHyphen/>
      </w:r>
      <w:r w:rsidR="00AA0720">
        <w:rPr>
          <w:noProof/>
        </w:rPr>
        <w:t>22</w:t>
      </w:r>
      <w:r w:rsidR="00EE1700" w:rsidRPr="007C0475">
        <w:fldChar w:fldCharType="end"/>
      </w:r>
      <w:r w:rsidR="00EE1700" w:rsidRPr="007C0475">
        <w:t xml:space="preserve">, </w:t>
      </w:r>
      <w:r w:rsidR="00EE1700" w:rsidRPr="007C0475">
        <w:fldChar w:fldCharType="begin"/>
      </w:r>
      <w:r w:rsidR="00EE1700" w:rsidRPr="007C0475">
        <w:instrText xml:space="preserve"> REF _Ref395601635 \h </w:instrText>
      </w:r>
      <w:r w:rsidR="00EE1700" w:rsidRPr="007C0475">
        <w:fldChar w:fldCharType="separate"/>
      </w:r>
      <w:r w:rsidR="00AA0720" w:rsidRPr="007C0475">
        <w:t xml:space="preserve">Figure </w:t>
      </w:r>
      <w:r w:rsidR="00AA0720">
        <w:rPr>
          <w:noProof/>
        </w:rPr>
        <w:t>5</w:t>
      </w:r>
      <w:r w:rsidR="00AA0720" w:rsidRPr="007C0475">
        <w:noBreakHyphen/>
      </w:r>
      <w:r w:rsidR="00AA0720">
        <w:rPr>
          <w:noProof/>
        </w:rPr>
        <w:t>26</w:t>
      </w:r>
      <w:r w:rsidR="00EE1700" w:rsidRPr="007C0475">
        <w:fldChar w:fldCharType="end"/>
      </w:r>
      <w:r w:rsidR="00EE1700" w:rsidRPr="007C0475">
        <w:t xml:space="preserve">, </w:t>
      </w:r>
      <w:r w:rsidR="00EE1700" w:rsidRPr="007C0475">
        <w:fldChar w:fldCharType="begin"/>
      </w:r>
      <w:r w:rsidR="00EE1700" w:rsidRPr="007C0475">
        <w:instrText xml:space="preserve"> REF _Ref395603391 \h </w:instrText>
      </w:r>
      <w:r w:rsidR="00EE1700" w:rsidRPr="007C0475">
        <w:fldChar w:fldCharType="separate"/>
      </w:r>
      <w:r w:rsidR="00AA0720" w:rsidRPr="007C0475">
        <w:t xml:space="preserve">Figure </w:t>
      </w:r>
      <w:r w:rsidR="00AA0720">
        <w:rPr>
          <w:noProof/>
        </w:rPr>
        <w:t>5</w:t>
      </w:r>
      <w:r w:rsidR="00AA0720" w:rsidRPr="007C0475">
        <w:noBreakHyphen/>
      </w:r>
      <w:r w:rsidR="00AA0720">
        <w:rPr>
          <w:noProof/>
        </w:rPr>
        <w:t>27</w:t>
      </w:r>
      <w:r w:rsidR="00EE1700" w:rsidRPr="007C0475">
        <w:fldChar w:fldCharType="end"/>
      </w:r>
      <w:r w:rsidR="00804D25" w:rsidRPr="007C0475">
        <w:t xml:space="preserve"> and</w:t>
      </w:r>
      <w:r w:rsidR="00EE1700" w:rsidRPr="007C0475">
        <w:t xml:space="preserve"> </w:t>
      </w:r>
      <w:r w:rsidR="00EE1700" w:rsidRPr="007C0475">
        <w:fldChar w:fldCharType="begin"/>
      </w:r>
      <w:r w:rsidR="00EE1700" w:rsidRPr="007C0475">
        <w:instrText xml:space="preserve"> REF _Ref395604975 \h </w:instrText>
      </w:r>
      <w:r w:rsidR="00EE1700" w:rsidRPr="007C0475">
        <w:fldChar w:fldCharType="separate"/>
      </w:r>
      <w:r w:rsidR="00AA0720" w:rsidRPr="007C0475">
        <w:t xml:space="preserve">Figure </w:t>
      </w:r>
      <w:r w:rsidR="00AA0720">
        <w:rPr>
          <w:noProof/>
        </w:rPr>
        <w:t>5</w:t>
      </w:r>
      <w:r w:rsidR="00AA0720" w:rsidRPr="007C0475">
        <w:noBreakHyphen/>
      </w:r>
      <w:r w:rsidR="00AA0720">
        <w:rPr>
          <w:noProof/>
        </w:rPr>
        <w:t>28</w:t>
      </w:r>
      <w:r w:rsidR="00EE1700" w:rsidRPr="007C0475">
        <w:fldChar w:fldCharType="end"/>
      </w:r>
      <w:r w:rsidR="001A2097" w:rsidRPr="007C0475">
        <w:t xml:space="preserve"> </w:t>
      </w:r>
      <w:r w:rsidR="00211D2E" w:rsidRPr="007C0475">
        <w:t xml:space="preserve">in clause </w:t>
      </w:r>
      <w:r w:rsidR="00211D2E" w:rsidRPr="007C0475">
        <w:fldChar w:fldCharType="begin"/>
      </w:r>
      <w:r w:rsidR="00211D2E" w:rsidRPr="007C0475">
        <w:instrText xml:space="preserve"> REF _Ref396402813 \r \h </w:instrText>
      </w:r>
      <w:r w:rsidR="00211D2E" w:rsidRPr="007C0475">
        <w:fldChar w:fldCharType="separate"/>
      </w:r>
      <w:r w:rsidR="00AA0720">
        <w:t>5.6</w:t>
      </w:r>
      <w:r w:rsidR="00211D2E" w:rsidRPr="007C0475">
        <w:fldChar w:fldCharType="end"/>
      </w:r>
      <w:r w:rsidR="00211D2E" w:rsidRPr="007C0475">
        <w:t xml:space="preserve"> </w:t>
      </w:r>
      <w:r w:rsidR="000A4622" w:rsidRPr="007C0475">
        <w:t>illustrate</w:t>
      </w:r>
      <w:r w:rsidRPr="007C0475">
        <w:t xml:space="preserve"> the relationships between various terms used within this standard.</w:t>
      </w:r>
    </w:p>
    <w:p w14:paraId="421E36F5" w14:textId="77777777" w:rsidR="005E1362" w:rsidRPr="007C0475" w:rsidRDefault="005E1362" w:rsidP="001174F3">
      <w:pPr>
        <w:pStyle w:val="Definition1"/>
      </w:pPr>
      <w:r w:rsidRPr="007C0475">
        <w:t>allocated output port</w:t>
      </w:r>
    </w:p>
    <w:p w14:paraId="1C2F3224" w14:textId="6789A910" w:rsidR="005E1362" w:rsidRPr="007C0475" w:rsidRDefault="005E1362" w:rsidP="005E1362">
      <w:pPr>
        <w:pStyle w:val="paragraph"/>
      </w:pPr>
      <w:r w:rsidRPr="007C0475">
        <w:rPr>
          <w:b/>
        </w:rPr>
        <w:t>output port</w:t>
      </w:r>
      <w:r w:rsidRPr="007C0475">
        <w:t xml:space="preserve"> that a </w:t>
      </w:r>
      <w:r w:rsidRPr="007C0475">
        <w:rPr>
          <w:b/>
        </w:rPr>
        <w:t>packet</w:t>
      </w:r>
      <w:r w:rsidRPr="007C0475">
        <w:t xml:space="preserve"> is routed through</w:t>
      </w:r>
    </w:p>
    <w:p w14:paraId="59A36073" w14:textId="2727B98F" w:rsidR="000C6823" w:rsidRPr="007C0475" w:rsidRDefault="000C6823" w:rsidP="00D148F2">
      <w:pPr>
        <w:pStyle w:val="Definition1"/>
      </w:pPr>
      <w:r w:rsidRPr="007C0475">
        <w:t>after 6</w:t>
      </w:r>
      <w:r w:rsidR="00D76DE2" w:rsidRPr="007C0475">
        <w:t>,</w:t>
      </w:r>
      <w:r w:rsidRPr="007C0475">
        <w:t>4</w:t>
      </w:r>
      <w:r w:rsidR="005F4536" w:rsidRPr="007C0475">
        <w:t xml:space="preserve"> </w:t>
      </w:r>
      <w:r w:rsidRPr="007C0475">
        <w:t>μs</w:t>
      </w:r>
    </w:p>
    <w:p w14:paraId="6BB7FFA8" w14:textId="3A066842" w:rsidR="000C6823" w:rsidRPr="007C0475" w:rsidRDefault="000C6823" w:rsidP="000C6823">
      <w:pPr>
        <w:pStyle w:val="paragraph"/>
      </w:pPr>
      <w:r w:rsidRPr="007C0475">
        <w:t xml:space="preserve">delay of </w:t>
      </w:r>
      <w:r w:rsidR="00D76DE2" w:rsidRPr="007C0475">
        <w:t>6,4 μs</w:t>
      </w:r>
      <w:r w:rsidRPr="007C0475">
        <w:t xml:space="preserve"> </w:t>
      </w:r>
      <w:r w:rsidR="00CF3F54" w:rsidRPr="007C0475">
        <w:t xml:space="preserve">(nominal) </w:t>
      </w:r>
      <w:r w:rsidRPr="007C0475">
        <w:t>measured from when a state is entered</w:t>
      </w:r>
    </w:p>
    <w:p w14:paraId="0CD7AEBE" w14:textId="549BA3FD" w:rsidR="000C6823" w:rsidRPr="007C0475" w:rsidRDefault="000C6823" w:rsidP="00D148F2">
      <w:pPr>
        <w:pStyle w:val="Definition1"/>
      </w:pPr>
      <w:r w:rsidRPr="007C0475">
        <w:t xml:space="preserve">after </w:t>
      </w:r>
      <w:r w:rsidR="00D76DE2" w:rsidRPr="007C0475">
        <w:t>12,8 μs</w:t>
      </w:r>
    </w:p>
    <w:p w14:paraId="49577947" w14:textId="71EEF281" w:rsidR="000C6823" w:rsidRPr="007C0475" w:rsidRDefault="000C6823" w:rsidP="000C6823">
      <w:pPr>
        <w:pStyle w:val="paragraph"/>
      </w:pPr>
      <w:r w:rsidRPr="007C0475">
        <w:t xml:space="preserve">delay of </w:t>
      </w:r>
      <w:r w:rsidR="00D76DE2" w:rsidRPr="007C0475">
        <w:t>12,8 μs</w:t>
      </w:r>
      <w:r w:rsidRPr="007C0475">
        <w:t xml:space="preserve"> </w:t>
      </w:r>
      <w:r w:rsidR="00CF3F54" w:rsidRPr="007C0475">
        <w:t xml:space="preserve">(nominal) </w:t>
      </w:r>
      <w:r w:rsidRPr="007C0475">
        <w:t>measured from when a state is entered</w:t>
      </w:r>
    </w:p>
    <w:p w14:paraId="3BD472DB" w14:textId="77777777" w:rsidR="00754F04" w:rsidRPr="007C0475" w:rsidRDefault="00754F04" w:rsidP="00D148F2">
      <w:pPr>
        <w:pStyle w:val="Definition1"/>
      </w:pPr>
      <w:r w:rsidRPr="007C0475">
        <w:t>AutoStart</w:t>
      </w:r>
    </w:p>
    <w:p w14:paraId="60472222" w14:textId="4D22D4E4" w:rsidR="00754F04" w:rsidRPr="007C0475" w:rsidRDefault="003814F0" w:rsidP="00754F04">
      <w:pPr>
        <w:pStyle w:val="paragraph"/>
      </w:pPr>
      <w:r w:rsidRPr="007C0475">
        <w:rPr>
          <w:b/>
        </w:rPr>
        <w:t>management parameter</w:t>
      </w:r>
      <w:r w:rsidR="00754F04" w:rsidRPr="007C0475">
        <w:t xml:space="preserve"> set by hardware or software which when asserted </w:t>
      </w:r>
      <w:r w:rsidR="00185AA9" w:rsidRPr="007C0475">
        <w:t xml:space="preserve">allows </w:t>
      </w:r>
      <w:r w:rsidR="00754F04" w:rsidRPr="007C0475">
        <w:t xml:space="preserve">an enabled </w:t>
      </w:r>
      <w:r w:rsidR="00754F04" w:rsidRPr="007C0475">
        <w:rPr>
          <w:b/>
        </w:rPr>
        <w:t>SpaceWire port</w:t>
      </w:r>
      <w:r w:rsidR="00754F04" w:rsidRPr="007C0475">
        <w:t xml:space="preserve"> to start the SpaceWire</w:t>
      </w:r>
      <w:r w:rsidR="00754F04" w:rsidRPr="007C0475">
        <w:rPr>
          <w:b/>
        </w:rPr>
        <w:t xml:space="preserve"> link</w:t>
      </w:r>
      <w:r w:rsidR="00754F04" w:rsidRPr="007C0475">
        <w:t xml:space="preserve"> </w:t>
      </w:r>
      <w:r w:rsidR="00185AA9" w:rsidRPr="007C0475">
        <w:t>only when</w:t>
      </w:r>
      <w:r w:rsidR="006A3472" w:rsidRPr="007C0475">
        <w:t xml:space="preserve"> a</w:t>
      </w:r>
      <w:r w:rsidR="00754F04" w:rsidRPr="007C0475">
        <w:t xml:space="preserve"> </w:t>
      </w:r>
      <w:r w:rsidR="00754F04" w:rsidRPr="007C0475">
        <w:rPr>
          <w:b/>
        </w:rPr>
        <w:t>Null</w:t>
      </w:r>
      <w:r w:rsidR="00754F04" w:rsidRPr="007C0475">
        <w:t xml:space="preserve"> is received</w:t>
      </w:r>
    </w:p>
    <w:p w14:paraId="23F565BE" w14:textId="77777777" w:rsidR="002840B4" w:rsidRPr="007C0475" w:rsidRDefault="002840B4" w:rsidP="00D148F2">
      <w:pPr>
        <w:pStyle w:val="Definition1"/>
      </w:pPr>
      <w:r w:rsidRPr="007C0475">
        <w:t>bit error rate</w:t>
      </w:r>
    </w:p>
    <w:p w14:paraId="184CF960" w14:textId="77777777" w:rsidR="002840B4" w:rsidRPr="007C0475" w:rsidRDefault="002840B4" w:rsidP="002840B4">
      <w:pPr>
        <w:pStyle w:val="paragraph"/>
      </w:pPr>
      <w:r w:rsidRPr="007C0475">
        <w:t>ratio of the number of bits received in error to the total number of bits sent across a link</w:t>
      </w:r>
    </w:p>
    <w:p w14:paraId="5C079910" w14:textId="77777777" w:rsidR="00AD0283" w:rsidRPr="007C0475" w:rsidRDefault="00AD0283" w:rsidP="00D148F2">
      <w:pPr>
        <w:pStyle w:val="Definition1"/>
      </w:pPr>
      <w:r w:rsidRPr="007C0475">
        <w:t>broadcast code</w:t>
      </w:r>
    </w:p>
    <w:p w14:paraId="2A87D5B4" w14:textId="055DE510" w:rsidR="004A0DED" w:rsidRPr="007C0475" w:rsidRDefault="00AD0283" w:rsidP="004A0DED">
      <w:pPr>
        <w:pStyle w:val="paragraph"/>
      </w:pPr>
      <w:r w:rsidRPr="007C0475">
        <w:rPr>
          <w:b/>
        </w:rPr>
        <w:t>time-code</w:t>
      </w:r>
      <w:r w:rsidRPr="007C0475">
        <w:t xml:space="preserve"> or </w:t>
      </w:r>
      <w:r w:rsidR="0009484A" w:rsidRPr="007C0475">
        <w:rPr>
          <w:b/>
        </w:rPr>
        <w:t xml:space="preserve">distributed </w:t>
      </w:r>
      <w:r w:rsidRPr="007C0475">
        <w:rPr>
          <w:b/>
        </w:rPr>
        <w:t>interrupt code</w:t>
      </w:r>
    </w:p>
    <w:p w14:paraId="381E1A88" w14:textId="77777777" w:rsidR="004A0DED" w:rsidRPr="007C0475" w:rsidRDefault="004A0DED" w:rsidP="00D148F2">
      <w:pPr>
        <w:pStyle w:val="Definition1"/>
      </w:pPr>
      <w:r w:rsidRPr="007C0475">
        <w:t>broadcast code identifier</w:t>
      </w:r>
    </w:p>
    <w:p w14:paraId="75EC9976" w14:textId="093AFF1F" w:rsidR="004A0DED" w:rsidRPr="007C0475" w:rsidRDefault="004A0DED" w:rsidP="004A0DED">
      <w:pPr>
        <w:pStyle w:val="paragraph"/>
        <w:rPr>
          <w:b/>
        </w:rPr>
      </w:pPr>
      <w:r w:rsidRPr="007C0475">
        <w:t>two</w:t>
      </w:r>
      <w:r w:rsidR="00F23A13" w:rsidRPr="007C0475">
        <w:t>-</w:t>
      </w:r>
      <w:r w:rsidRPr="007C0475">
        <w:t xml:space="preserve">bit code that identifies the type of </w:t>
      </w:r>
      <w:r w:rsidRPr="007C0475">
        <w:rPr>
          <w:b/>
        </w:rPr>
        <w:t>broadcast code</w:t>
      </w:r>
      <w:r w:rsidRPr="007C0475">
        <w:t xml:space="preserve">: </w:t>
      </w:r>
      <w:r w:rsidR="006A3472" w:rsidRPr="007C0475">
        <w:t>0b</w:t>
      </w:r>
      <w:r w:rsidRPr="007C0475">
        <w:t xml:space="preserve">00 identifies a </w:t>
      </w:r>
      <w:r w:rsidRPr="007C0475">
        <w:rPr>
          <w:b/>
        </w:rPr>
        <w:t xml:space="preserve">time-code </w:t>
      </w:r>
      <w:r w:rsidRPr="007C0475">
        <w:t xml:space="preserve">and </w:t>
      </w:r>
      <w:r w:rsidR="006A3472" w:rsidRPr="007C0475">
        <w:t>0b</w:t>
      </w:r>
      <w:r w:rsidRPr="007C0475">
        <w:t>1</w:t>
      </w:r>
      <w:r w:rsidR="001466D4" w:rsidRPr="007C0475">
        <w:t>0</w:t>
      </w:r>
      <w:r w:rsidR="0009484A" w:rsidRPr="007C0475">
        <w:t xml:space="preserve"> identifies a </w:t>
      </w:r>
      <w:r w:rsidR="0009484A" w:rsidRPr="007C0475">
        <w:rPr>
          <w:b/>
        </w:rPr>
        <w:t>distributed</w:t>
      </w:r>
      <w:r w:rsidRPr="007C0475">
        <w:rPr>
          <w:b/>
        </w:rPr>
        <w:t xml:space="preserve"> interrupt code</w:t>
      </w:r>
    </w:p>
    <w:p w14:paraId="10C83DB4" w14:textId="77777777" w:rsidR="002840B4" w:rsidRPr="007C0475" w:rsidRDefault="002840B4" w:rsidP="00D148F2">
      <w:pPr>
        <w:pStyle w:val="Definition1"/>
      </w:pPr>
      <w:r w:rsidRPr="007C0475">
        <w:lastRenderedPageBreak/>
        <w:t>byte</w:t>
      </w:r>
    </w:p>
    <w:p w14:paraId="6CF3E35A" w14:textId="77777777" w:rsidR="002840B4" w:rsidRPr="007C0475" w:rsidRDefault="002840B4" w:rsidP="002840B4">
      <w:pPr>
        <w:pStyle w:val="paragraph"/>
      </w:pPr>
      <w:r w:rsidRPr="007C0475">
        <w:t>eight bits</w:t>
      </w:r>
    </w:p>
    <w:p w14:paraId="6365E00A" w14:textId="77777777" w:rsidR="002840B4" w:rsidRPr="007C0475" w:rsidRDefault="002840B4" w:rsidP="00D148F2">
      <w:pPr>
        <w:pStyle w:val="Definition1"/>
      </w:pPr>
      <w:r w:rsidRPr="007C0475">
        <w:t>cargo</w:t>
      </w:r>
    </w:p>
    <w:p w14:paraId="5650D2A6" w14:textId="2C95ADA7" w:rsidR="005275D7" w:rsidRPr="007C0475" w:rsidRDefault="0012520C" w:rsidP="002840B4">
      <w:pPr>
        <w:pStyle w:val="paragraph"/>
      </w:pPr>
      <w:r w:rsidRPr="007C0475">
        <w:t>some information</w:t>
      </w:r>
      <w:r w:rsidR="005275D7" w:rsidRPr="007C0475">
        <w:t xml:space="preserve"> </w:t>
      </w:r>
      <w:r w:rsidR="00D76DE2" w:rsidRPr="007C0475">
        <w:t xml:space="preserve">for </w:t>
      </w:r>
      <w:r w:rsidR="005275D7" w:rsidRPr="007C0475">
        <w:t xml:space="preserve">transfer from a </w:t>
      </w:r>
      <w:r w:rsidR="005275D7" w:rsidRPr="007C0475">
        <w:rPr>
          <w:b/>
        </w:rPr>
        <w:t>source</w:t>
      </w:r>
      <w:r w:rsidR="005275D7" w:rsidRPr="007C0475">
        <w:t xml:space="preserve"> to a </w:t>
      </w:r>
      <w:r w:rsidR="005275D7" w:rsidRPr="007C0475">
        <w:rPr>
          <w:b/>
        </w:rPr>
        <w:t>destination</w:t>
      </w:r>
      <w:r w:rsidR="005275D7" w:rsidRPr="007C0475">
        <w:t xml:space="preserve"> which </w:t>
      </w:r>
      <w:r w:rsidRPr="007C0475">
        <w:t>is</w:t>
      </w:r>
      <w:r w:rsidR="005275D7" w:rsidRPr="007C0475">
        <w:t xml:space="preserve"> encapsulated in a </w:t>
      </w:r>
      <w:r w:rsidR="005275D7" w:rsidRPr="007C0475">
        <w:rPr>
          <w:b/>
        </w:rPr>
        <w:t>packet</w:t>
      </w:r>
    </w:p>
    <w:p w14:paraId="75ADFD2C" w14:textId="77777777" w:rsidR="002840B4" w:rsidRPr="007C0475" w:rsidRDefault="002840B4" w:rsidP="00D148F2">
      <w:pPr>
        <w:pStyle w:val="Definition1"/>
      </w:pPr>
      <w:r w:rsidRPr="007C0475">
        <w:t>character</w:t>
      </w:r>
    </w:p>
    <w:p w14:paraId="2ED67D24" w14:textId="77777777" w:rsidR="002840B4" w:rsidRPr="007C0475" w:rsidRDefault="002840B4" w:rsidP="002840B4">
      <w:pPr>
        <w:pStyle w:val="paragraph"/>
      </w:pPr>
      <w:r w:rsidRPr="007C0475">
        <w:rPr>
          <w:b/>
        </w:rPr>
        <w:t>control character</w:t>
      </w:r>
      <w:r w:rsidRPr="007C0475">
        <w:t xml:space="preserve"> or </w:t>
      </w:r>
      <w:r w:rsidRPr="007C0475">
        <w:rPr>
          <w:b/>
        </w:rPr>
        <w:t>data character</w:t>
      </w:r>
    </w:p>
    <w:p w14:paraId="4C08C07A" w14:textId="77777777" w:rsidR="002840B4" w:rsidRPr="007C0475" w:rsidRDefault="002840B4" w:rsidP="00D148F2">
      <w:pPr>
        <w:pStyle w:val="Definition1"/>
      </w:pPr>
      <w:r w:rsidRPr="007C0475">
        <w:t>coding</w:t>
      </w:r>
    </w:p>
    <w:p w14:paraId="06CCF92B" w14:textId="77777777" w:rsidR="002840B4" w:rsidRPr="007C0475" w:rsidRDefault="002840B4" w:rsidP="002840B4">
      <w:pPr>
        <w:pStyle w:val="paragraph"/>
      </w:pPr>
      <w:r w:rsidRPr="007C0475">
        <w:t xml:space="preserve">act of translating a set of bits into another set of bits </w:t>
      </w:r>
      <w:r w:rsidR="00FC61B7" w:rsidRPr="007C0475">
        <w:t xml:space="preserve">which are more </w:t>
      </w:r>
      <w:r w:rsidR="004A0DED" w:rsidRPr="007C0475">
        <w:t>appropriate</w:t>
      </w:r>
      <w:r w:rsidR="00FC61B7" w:rsidRPr="007C0475">
        <w:t xml:space="preserve"> for transmitting across a medium</w:t>
      </w:r>
    </w:p>
    <w:p w14:paraId="007F88DE" w14:textId="77777777" w:rsidR="002840B4" w:rsidRPr="007C0475" w:rsidRDefault="002840B4" w:rsidP="00D148F2">
      <w:pPr>
        <w:pStyle w:val="Definition1"/>
      </w:pPr>
      <w:r w:rsidRPr="007C0475">
        <w:t>configuration port</w:t>
      </w:r>
    </w:p>
    <w:p w14:paraId="37B26080" w14:textId="13C3F78B" w:rsidR="002840B4" w:rsidRPr="007C0475" w:rsidRDefault="002840B4" w:rsidP="002840B4">
      <w:pPr>
        <w:pStyle w:val="paragraph"/>
      </w:pPr>
      <w:r w:rsidRPr="007C0475">
        <w:rPr>
          <w:b/>
        </w:rPr>
        <w:t>port</w:t>
      </w:r>
      <w:r w:rsidRPr="007C0475">
        <w:t xml:space="preserve"> in a </w:t>
      </w:r>
      <w:r w:rsidR="004651F1" w:rsidRPr="007C0475">
        <w:rPr>
          <w:b/>
        </w:rPr>
        <w:t>routing switch</w:t>
      </w:r>
      <w:r w:rsidR="004651F1" w:rsidRPr="007C0475">
        <w:t xml:space="preserve"> </w:t>
      </w:r>
      <w:r w:rsidRPr="007C0475">
        <w:t xml:space="preserve">or </w:t>
      </w:r>
      <w:r w:rsidRPr="007C0475">
        <w:rPr>
          <w:b/>
        </w:rPr>
        <w:t>node</w:t>
      </w:r>
      <w:r w:rsidRPr="007C0475">
        <w:t xml:space="preserve"> </w:t>
      </w:r>
      <w:r w:rsidR="003A444B" w:rsidRPr="007C0475">
        <w:t xml:space="preserve">that gives access to a </w:t>
      </w:r>
      <w:r w:rsidR="003A444B" w:rsidRPr="007C0475">
        <w:rPr>
          <w:b/>
        </w:rPr>
        <w:t>configuration node</w:t>
      </w:r>
    </w:p>
    <w:p w14:paraId="512CDCA7" w14:textId="77777777" w:rsidR="003A444B" w:rsidRPr="007C0475" w:rsidRDefault="003A444B" w:rsidP="00D148F2">
      <w:pPr>
        <w:pStyle w:val="Definition1"/>
      </w:pPr>
      <w:r w:rsidRPr="007C0475">
        <w:t>configuration node</w:t>
      </w:r>
    </w:p>
    <w:p w14:paraId="4119C2EB" w14:textId="040BCBCF" w:rsidR="003A444B" w:rsidRPr="007C0475" w:rsidRDefault="00D20E9F" w:rsidP="003A444B">
      <w:pPr>
        <w:pStyle w:val="paragraph"/>
      </w:pPr>
      <w:r w:rsidRPr="007C0475">
        <w:t xml:space="preserve">type of </w:t>
      </w:r>
      <w:r w:rsidR="003A444B" w:rsidRPr="007C0475">
        <w:rPr>
          <w:b/>
        </w:rPr>
        <w:t>node</w:t>
      </w:r>
      <w:r w:rsidR="003A444B" w:rsidRPr="007C0475">
        <w:t xml:space="preserve"> whose purpose is to configure the </w:t>
      </w:r>
      <w:r w:rsidR="004651F1" w:rsidRPr="007C0475">
        <w:rPr>
          <w:b/>
        </w:rPr>
        <w:t>routing switch</w:t>
      </w:r>
      <w:r w:rsidR="004651F1" w:rsidRPr="007C0475">
        <w:t xml:space="preserve"> </w:t>
      </w:r>
      <w:r w:rsidR="003A444B" w:rsidRPr="007C0475">
        <w:t xml:space="preserve">or </w:t>
      </w:r>
      <w:r w:rsidR="006A3472" w:rsidRPr="007C0475">
        <w:rPr>
          <w:b/>
        </w:rPr>
        <w:t>node</w:t>
      </w:r>
      <w:r w:rsidR="003A444B" w:rsidRPr="007C0475">
        <w:t xml:space="preserve"> that it is part of</w:t>
      </w:r>
    </w:p>
    <w:p w14:paraId="14577975" w14:textId="77777777" w:rsidR="002840B4" w:rsidRPr="007C0475" w:rsidRDefault="002840B4" w:rsidP="00D148F2">
      <w:pPr>
        <w:pStyle w:val="Definition1"/>
      </w:pPr>
      <w:r w:rsidRPr="007C0475">
        <w:t>control character</w:t>
      </w:r>
    </w:p>
    <w:p w14:paraId="7ADB26F0" w14:textId="3A0EE68E" w:rsidR="002840B4" w:rsidRPr="007C0475" w:rsidRDefault="003D6439" w:rsidP="002840B4">
      <w:pPr>
        <w:pStyle w:val="paragraph"/>
      </w:pPr>
      <w:r w:rsidRPr="007C0475">
        <w:t>ESC, FCT, EOP or EEP</w:t>
      </w:r>
      <w:r w:rsidRPr="007C0475">
        <w:rPr>
          <w:b/>
        </w:rPr>
        <w:t xml:space="preserve"> </w:t>
      </w:r>
      <w:r w:rsidR="002840B4" w:rsidRPr="007C0475">
        <w:rPr>
          <w:b/>
        </w:rPr>
        <w:t>character</w:t>
      </w:r>
      <w:r w:rsidR="002840B4" w:rsidRPr="007C0475">
        <w:t xml:space="preserve"> that is used to pass control information across a </w:t>
      </w:r>
      <w:r w:rsidR="002840B4" w:rsidRPr="007C0475">
        <w:rPr>
          <w:b/>
        </w:rPr>
        <w:t>link</w:t>
      </w:r>
      <w:r w:rsidR="003D0369" w:rsidRPr="007C0475">
        <w:t xml:space="preserve"> </w:t>
      </w:r>
    </w:p>
    <w:p w14:paraId="4471B02F" w14:textId="77777777" w:rsidR="002840B4" w:rsidRPr="007C0475" w:rsidRDefault="002840B4" w:rsidP="00D148F2">
      <w:pPr>
        <w:pStyle w:val="Definition1"/>
      </w:pPr>
      <w:r w:rsidRPr="007C0475">
        <w:t>control code</w:t>
      </w:r>
    </w:p>
    <w:p w14:paraId="5880E399" w14:textId="32BEB0DD" w:rsidR="002840B4" w:rsidRPr="007C0475" w:rsidRDefault="002840B4" w:rsidP="002840B4">
      <w:pPr>
        <w:pStyle w:val="paragraph"/>
      </w:pPr>
      <w:r w:rsidRPr="007C0475">
        <w:t xml:space="preserve">sequence of </w:t>
      </w:r>
      <w:r w:rsidR="008F7C00" w:rsidRPr="007C0475">
        <w:t>an ESC</w:t>
      </w:r>
      <w:r w:rsidRPr="007C0475">
        <w:t xml:space="preserve"> </w:t>
      </w:r>
      <w:r w:rsidR="006A3472" w:rsidRPr="007C0475">
        <w:t xml:space="preserve">followed by an FCT forming a </w:t>
      </w:r>
      <w:r w:rsidR="006A3472" w:rsidRPr="007C0475">
        <w:rPr>
          <w:b/>
        </w:rPr>
        <w:t>Null</w:t>
      </w:r>
      <w:r w:rsidR="006A3472" w:rsidRPr="007C0475">
        <w:t xml:space="preserve"> </w:t>
      </w:r>
      <w:r w:rsidRPr="007C0475">
        <w:t>which is u</w:t>
      </w:r>
      <w:r w:rsidR="005275D7" w:rsidRPr="007C0475">
        <w:t xml:space="preserve">sed to keep a </w:t>
      </w:r>
      <w:r w:rsidR="005275D7" w:rsidRPr="007C0475">
        <w:rPr>
          <w:b/>
        </w:rPr>
        <w:t>link</w:t>
      </w:r>
      <w:r w:rsidR="005275D7" w:rsidRPr="007C0475">
        <w:t xml:space="preserve"> active, </w:t>
      </w:r>
      <w:r w:rsidR="008E6011" w:rsidRPr="007C0475">
        <w:t>or</w:t>
      </w:r>
      <w:r w:rsidR="005275D7" w:rsidRPr="007C0475">
        <w:t xml:space="preserve"> </w:t>
      </w:r>
      <w:r w:rsidR="006A3472" w:rsidRPr="007C0475">
        <w:t xml:space="preserve">a sequence of an </w:t>
      </w:r>
      <w:r w:rsidR="006A3472" w:rsidRPr="007C0475">
        <w:rPr>
          <w:b/>
        </w:rPr>
        <w:t>ESC</w:t>
      </w:r>
      <w:r w:rsidR="006A3472" w:rsidRPr="007C0475">
        <w:t xml:space="preserve"> </w:t>
      </w:r>
      <w:r w:rsidR="006A3472" w:rsidRPr="007C0475">
        <w:rPr>
          <w:b/>
        </w:rPr>
        <w:t>character</w:t>
      </w:r>
      <w:r w:rsidR="006A3472" w:rsidRPr="007C0475">
        <w:t xml:space="preserve"> followed by a </w:t>
      </w:r>
      <w:r w:rsidR="006A3472" w:rsidRPr="007C0475">
        <w:rPr>
          <w:b/>
        </w:rPr>
        <w:t>data character</w:t>
      </w:r>
      <w:r w:rsidR="006A3472" w:rsidRPr="007C0475">
        <w:t xml:space="preserve"> forming a </w:t>
      </w:r>
      <w:r w:rsidR="006A3472" w:rsidRPr="007C0475">
        <w:rPr>
          <w:b/>
        </w:rPr>
        <w:t>broadcast code</w:t>
      </w:r>
      <w:r w:rsidR="006A3472" w:rsidRPr="007C0475">
        <w:t xml:space="preserve"> </w:t>
      </w:r>
      <w:r w:rsidRPr="007C0475">
        <w:t xml:space="preserve">which is used to </w:t>
      </w:r>
      <w:r w:rsidR="00AD0283" w:rsidRPr="007C0475">
        <w:t xml:space="preserve">broadcast </w:t>
      </w:r>
      <w:r w:rsidR="00AD0283" w:rsidRPr="007C0475">
        <w:rPr>
          <w:b/>
        </w:rPr>
        <w:t>time-codes</w:t>
      </w:r>
      <w:r w:rsidR="00AD0283" w:rsidRPr="007C0475">
        <w:t xml:space="preserve"> and </w:t>
      </w:r>
      <w:r w:rsidR="00AD0283" w:rsidRPr="007C0475">
        <w:rPr>
          <w:b/>
        </w:rPr>
        <w:t>distributed interrupt</w:t>
      </w:r>
      <w:r w:rsidR="00A00833" w:rsidRPr="007C0475">
        <w:rPr>
          <w:b/>
        </w:rPr>
        <w:t xml:space="preserve"> codes</w:t>
      </w:r>
      <w:r w:rsidRPr="007C0475">
        <w:t xml:space="preserve"> over a </w:t>
      </w:r>
      <w:r w:rsidRPr="007C0475">
        <w:rPr>
          <w:b/>
        </w:rPr>
        <w:t>SpaceWire network</w:t>
      </w:r>
    </w:p>
    <w:p w14:paraId="63A84D54" w14:textId="77777777" w:rsidR="006A3472" w:rsidRPr="007C0475" w:rsidRDefault="006A3472" w:rsidP="00D148F2">
      <w:pPr>
        <w:pStyle w:val="Definition1"/>
      </w:pPr>
      <w:r w:rsidRPr="007C0475">
        <w:t>control symbol</w:t>
      </w:r>
    </w:p>
    <w:p w14:paraId="4AAB8D2C" w14:textId="77777777" w:rsidR="006A3472" w:rsidRPr="007C0475" w:rsidRDefault="006A3472" w:rsidP="006A3472">
      <w:pPr>
        <w:pStyle w:val="paragraph"/>
      </w:pPr>
      <w:r w:rsidRPr="007C0475">
        <w:rPr>
          <w:b/>
        </w:rPr>
        <w:t>control character</w:t>
      </w:r>
      <w:r w:rsidRPr="007C0475">
        <w:t xml:space="preserve"> encoded in 4-bits</w:t>
      </w:r>
      <w:r w:rsidR="00A418D8" w:rsidRPr="007C0475">
        <w:t xml:space="preserve"> for transfer across a </w:t>
      </w:r>
      <w:r w:rsidR="00A418D8" w:rsidRPr="007C0475">
        <w:rPr>
          <w:b/>
        </w:rPr>
        <w:t>link</w:t>
      </w:r>
    </w:p>
    <w:p w14:paraId="32539BEA" w14:textId="77777777" w:rsidR="002840B4" w:rsidRPr="007C0475" w:rsidRDefault="002840B4" w:rsidP="00D148F2">
      <w:pPr>
        <w:pStyle w:val="Definition1"/>
      </w:pPr>
      <w:r w:rsidRPr="007C0475">
        <w:t>data character</w:t>
      </w:r>
    </w:p>
    <w:p w14:paraId="4C912C0F" w14:textId="066484B4" w:rsidR="002840B4" w:rsidRPr="007C0475" w:rsidRDefault="00C51469" w:rsidP="002840B4">
      <w:pPr>
        <w:pStyle w:val="paragraph"/>
      </w:pPr>
      <w:r w:rsidRPr="007C0475">
        <w:rPr>
          <w:b/>
        </w:rPr>
        <w:t>character</w:t>
      </w:r>
      <w:r w:rsidRPr="007C0475">
        <w:t xml:space="preserve"> that is used to pass</w:t>
      </w:r>
      <w:r w:rsidR="00F23A13" w:rsidRPr="007C0475">
        <w:t xml:space="preserve"> 8 bits of</w:t>
      </w:r>
      <w:r w:rsidRPr="007C0475">
        <w:t xml:space="preserve"> data</w:t>
      </w:r>
      <w:r w:rsidR="002840B4" w:rsidRPr="007C0475">
        <w:t xml:space="preserve"> across a </w:t>
      </w:r>
      <w:r w:rsidR="002840B4" w:rsidRPr="007C0475">
        <w:rPr>
          <w:b/>
        </w:rPr>
        <w:t>link</w:t>
      </w:r>
    </w:p>
    <w:p w14:paraId="7854234C" w14:textId="77777777" w:rsidR="006A3472" w:rsidRPr="007C0475" w:rsidRDefault="006A3472" w:rsidP="00D148F2">
      <w:pPr>
        <w:pStyle w:val="Definition1"/>
      </w:pPr>
      <w:r w:rsidRPr="007C0475">
        <w:t>data link layer</w:t>
      </w:r>
    </w:p>
    <w:p w14:paraId="4EDB115F" w14:textId="77777777" w:rsidR="006A3472" w:rsidRPr="007C0475" w:rsidRDefault="006A3472" w:rsidP="006A3472">
      <w:pPr>
        <w:pStyle w:val="paragraph"/>
      </w:pPr>
      <w:r w:rsidRPr="007C0475">
        <w:t>protocol layer which is responsible for the initialisation of a SpaceWire</w:t>
      </w:r>
      <w:r w:rsidRPr="007C0475">
        <w:rPr>
          <w:b/>
        </w:rPr>
        <w:t xml:space="preserve"> link</w:t>
      </w:r>
      <w:r w:rsidRPr="007C0475">
        <w:t xml:space="preserve">, for transferring </w:t>
      </w:r>
      <w:r w:rsidRPr="007C0475">
        <w:rPr>
          <w:b/>
        </w:rPr>
        <w:t>packets</w:t>
      </w:r>
      <w:r w:rsidRPr="007C0475">
        <w:t xml:space="preserve"> and </w:t>
      </w:r>
      <w:r w:rsidRPr="007C0475">
        <w:rPr>
          <w:b/>
        </w:rPr>
        <w:t>broadcast codes</w:t>
      </w:r>
      <w:r w:rsidRPr="007C0475">
        <w:t xml:space="preserve"> over the </w:t>
      </w:r>
      <w:r w:rsidRPr="007C0475">
        <w:rPr>
          <w:b/>
        </w:rPr>
        <w:t>link</w:t>
      </w:r>
      <w:r w:rsidRPr="007C0475">
        <w:t xml:space="preserve"> and for recovery from errors on the </w:t>
      </w:r>
      <w:r w:rsidRPr="007C0475">
        <w:rPr>
          <w:b/>
        </w:rPr>
        <w:t>link</w:t>
      </w:r>
    </w:p>
    <w:p w14:paraId="45363F9B" w14:textId="77777777" w:rsidR="002840B4" w:rsidRPr="007C0475" w:rsidRDefault="002840B4" w:rsidP="00D148F2">
      <w:pPr>
        <w:pStyle w:val="Definition1"/>
      </w:pPr>
      <w:r w:rsidRPr="007C0475">
        <w:t>data rate</w:t>
      </w:r>
    </w:p>
    <w:p w14:paraId="4D32EBD5" w14:textId="77777777" w:rsidR="002840B4" w:rsidRPr="007C0475" w:rsidRDefault="002840B4" w:rsidP="002840B4">
      <w:pPr>
        <w:pStyle w:val="paragraph"/>
      </w:pPr>
      <w:r w:rsidRPr="007C0475">
        <w:t xml:space="preserve">rate at which the application data is transferred across a </w:t>
      </w:r>
      <w:r w:rsidRPr="007C0475">
        <w:rPr>
          <w:b/>
        </w:rPr>
        <w:t>link</w:t>
      </w:r>
    </w:p>
    <w:p w14:paraId="358E3201" w14:textId="77777777" w:rsidR="002840B4" w:rsidRPr="007C0475" w:rsidRDefault="002840B4" w:rsidP="00D148F2">
      <w:pPr>
        <w:pStyle w:val="Definition1"/>
      </w:pPr>
      <w:r w:rsidRPr="007C0475">
        <w:t>data signalling rate</w:t>
      </w:r>
    </w:p>
    <w:p w14:paraId="2B213239" w14:textId="77777777" w:rsidR="002840B4" w:rsidRPr="007C0475" w:rsidRDefault="002840B4" w:rsidP="002840B4">
      <w:pPr>
        <w:pStyle w:val="paragraph"/>
      </w:pPr>
      <w:r w:rsidRPr="007C0475">
        <w:t xml:space="preserve">rate at which the bits constituting </w:t>
      </w:r>
      <w:r w:rsidRPr="007C0475">
        <w:rPr>
          <w:b/>
        </w:rPr>
        <w:t>control</w:t>
      </w:r>
      <w:r w:rsidRPr="007C0475">
        <w:t xml:space="preserve"> and </w:t>
      </w:r>
      <w:r w:rsidRPr="007C0475">
        <w:rPr>
          <w:b/>
        </w:rPr>
        <w:t xml:space="preserve">data </w:t>
      </w:r>
      <w:r w:rsidR="00D20E9F" w:rsidRPr="007C0475">
        <w:rPr>
          <w:b/>
        </w:rPr>
        <w:t>symbols</w:t>
      </w:r>
      <w:r w:rsidRPr="007C0475">
        <w:t xml:space="preserve"> are transferred across a </w:t>
      </w:r>
      <w:r w:rsidRPr="007C0475">
        <w:rPr>
          <w:b/>
        </w:rPr>
        <w:t>link</w:t>
      </w:r>
    </w:p>
    <w:p w14:paraId="339070BA" w14:textId="426C371B" w:rsidR="002840B4" w:rsidRPr="007C0475" w:rsidRDefault="002840B4" w:rsidP="00D148F2">
      <w:pPr>
        <w:pStyle w:val="Definition1"/>
      </w:pPr>
      <w:r w:rsidRPr="007C0475">
        <w:lastRenderedPageBreak/>
        <w:t>data­strobe</w:t>
      </w:r>
    </w:p>
    <w:p w14:paraId="47415601" w14:textId="77777777" w:rsidR="002840B4" w:rsidRPr="007C0475" w:rsidRDefault="002840B4" w:rsidP="002840B4">
      <w:pPr>
        <w:pStyle w:val="paragraph"/>
      </w:pPr>
      <w:r w:rsidRPr="007C0475">
        <w:t xml:space="preserve">sequence of </w:t>
      </w:r>
      <w:r w:rsidR="008E6011" w:rsidRPr="007C0475">
        <w:t xml:space="preserve">data </w:t>
      </w:r>
      <w:r w:rsidRPr="007C0475">
        <w:t xml:space="preserve">bits and </w:t>
      </w:r>
      <w:r w:rsidR="00773DE3" w:rsidRPr="007C0475">
        <w:t xml:space="preserve">bit </w:t>
      </w:r>
      <w:r w:rsidRPr="007C0475">
        <w:t xml:space="preserve">clock encoded </w:t>
      </w:r>
      <w:r w:rsidR="008E6011" w:rsidRPr="007C0475">
        <w:t>into two signals</w:t>
      </w:r>
      <w:r w:rsidR="00773DE3" w:rsidRPr="007C0475">
        <w:t>,</w:t>
      </w:r>
      <w:r w:rsidR="008E6011" w:rsidRPr="007C0475">
        <w:t xml:space="preserve"> </w:t>
      </w:r>
      <w:r w:rsidR="00773DE3" w:rsidRPr="007C0475">
        <w:t>one containing the data bit sequence (data) and the other changing state w</w:t>
      </w:r>
      <w:r w:rsidRPr="007C0475">
        <w:t>henever the data bit sequence does not</w:t>
      </w:r>
      <w:r w:rsidR="00773DE3" w:rsidRPr="007C0475">
        <w:t xml:space="preserve"> (strobe)</w:t>
      </w:r>
    </w:p>
    <w:p w14:paraId="308D3450" w14:textId="77777777" w:rsidR="006A3472" w:rsidRPr="007C0475" w:rsidRDefault="006A3472" w:rsidP="00D148F2">
      <w:pPr>
        <w:pStyle w:val="Definition1"/>
      </w:pPr>
      <w:r w:rsidRPr="007C0475">
        <w:t>data symbol</w:t>
      </w:r>
    </w:p>
    <w:p w14:paraId="341CB3A2" w14:textId="392D9680" w:rsidR="006A3472" w:rsidRPr="007C0475" w:rsidRDefault="00C51469" w:rsidP="006A3472">
      <w:pPr>
        <w:pStyle w:val="paragraph"/>
      </w:pPr>
      <w:r w:rsidRPr="007C0475">
        <w:rPr>
          <w:b/>
        </w:rPr>
        <w:t>data character</w:t>
      </w:r>
      <w:r w:rsidRPr="007C0475">
        <w:t xml:space="preserve"> encoded in 10</w:t>
      </w:r>
      <w:r w:rsidR="00F23A13" w:rsidRPr="007C0475">
        <w:t xml:space="preserve"> </w:t>
      </w:r>
      <w:r w:rsidRPr="007C0475">
        <w:t xml:space="preserve">bits for transfer across a </w:t>
      </w:r>
      <w:r w:rsidRPr="007C0475">
        <w:rPr>
          <w:b/>
        </w:rPr>
        <w:t>link</w:t>
      </w:r>
    </w:p>
    <w:p w14:paraId="4C242E22" w14:textId="77777777" w:rsidR="002840B4" w:rsidRPr="007C0475" w:rsidRDefault="002840B4" w:rsidP="00D148F2">
      <w:pPr>
        <w:pStyle w:val="Definition1"/>
      </w:pPr>
      <w:r w:rsidRPr="007C0475">
        <w:t>decoding</w:t>
      </w:r>
    </w:p>
    <w:p w14:paraId="230AB7DA" w14:textId="4AC39530" w:rsidR="002840B4" w:rsidRPr="007C0475" w:rsidRDefault="002840B4" w:rsidP="002840B4">
      <w:pPr>
        <w:pStyle w:val="paragraph"/>
      </w:pPr>
      <w:r w:rsidRPr="007C0475">
        <w:t xml:space="preserve">act of translating an encoded set of bits </w:t>
      </w:r>
      <w:r w:rsidR="004022D5" w:rsidRPr="007C0475">
        <w:t xml:space="preserve">back </w:t>
      </w:r>
      <w:r w:rsidR="00773DE3" w:rsidRPr="007C0475">
        <w:t>in</w:t>
      </w:r>
      <w:r w:rsidRPr="007C0475">
        <w:t xml:space="preserve">to the original set of bits prior to </w:t>
      </w:r>
      <w:r w:rsidR="006A3472" w:rsidRPr="007C0475">
        <w:t>en</w:t>
      </w:r>
      <w:r w:rsidRPr="007C0475">
        <w:t>coding</w:t>
      </w:r>
    </w:p>
    <w:p w14:paraId="6D3BF671" w14:textId="77777777" w:rsidR="002840B4" w:rsidRPr="007C0475" w:rsidRDefault="003D0369" w:rsidP="00D148F2">
      <w:pPr>
        <w:pStyle w:val="Definition1"/>
      </w:pPr>
      <w:r w:rsidRPr="007C0475">
        <w:t>de­serialis</w:t>
      </w:r>
      <w:r w:rsidR="002840B4" w:rsidRPr="007C0475">
        <w:t>ation</w:t>
      </w:r>
    </w:p>
    <w:p w14:paraId="306A3B7F" w14:textId="77777777" w:rsidR="002840B4" w:rsidRPr="007C0475" w:rsidRDefault="002840B4" w:rsidP="002840B4">
      <w:pPr>
        <w:pStyle w:val="paragraph"/>
      </w:pPr>
      <w:r w:rsidRPr="007C0475">
        <w:t xml:space="preserve">transformation of a serial bit stream into a sequence of </w:t>
      </w:r>
      <w:r w:rsidRPr="007C0475">
        <w:rPr>
          <w:b/>
        </w:rPr>
        <w:t>control</w:t>
      </w:r>
      <w:r w:rsidRPr="007C0475">
        <w:t xml:space="preserve"> or </w:t>
      </w:r>
      <w:r w:rsidRPr="007C0475">
        <w:rPr>
          <w:b/>
        </w:rPr>
        <w:t xml:space="preserve">data </w:t>
      </w:r>
      <w:r w:rsidR="00D20E9F" w:rsidRPr="007C0475">
        <w:rPr>
          <w:b/>
        </w:rPr>
        <w:t>symbols</w:t>
      </w:r>
    </w:p>
    <w:p w14:paraId="76794715" w14:textId="77777777" w:rsidR="002840B4" w:rsidRPr="007C0475" w:rsidRDefault="002840B4" w:rsidP="00D148F2">
      <w:pPr>
        <w:pStyle w:val="Definition1"/>
      </w:pPr>
      <w:r w:rsidRPr="007C0475">
        <w:t>destination</w:t>
      </w:r>
    </w:p>
    <w:p w14:paraId="25A8E991" w14:textId="1D7EF8CA" w:rsidR="002840B4" w:rsidRPr="007C0475" w:rsidRDefault="00CD4E39" w:rsidP="002840B4">
      <w:pPr>
        <w:pStyle w:val="paragraph"/>
      </w:pPr>
      <w:r w:rsidRPr="007C0475">
        <w:rPr>
          <w:b/>
        </w:rPr>
        <w:t>end-point</w:t>
      </w:r>
      <w:r w:rsidR="002840B4" w:rsidRPr="007C0475">
        <w:t xml:space="preserve"> that a </w:t>
      </w:r>
      <w:r w:rsidR="002840B4" w:rsidRPr="007C0475">
        <w:rPr>
          <w:b/>
        </w:rPr>
        <w:t>packet</w:t>
      </w:r>
      <w:r w:rsidR="002840B4" w:rsidRPr="007C0475">
        <w:t xml:space="preserve"> is being sent to</w:t>
      </w:r>
    </w:p>
    <w:p w14:paraId="5C1519BE" w14:textId="77777777" w:rsidR="002840B4" w:rsidRPr="007C0475" w:rsidRDefault="002840B4" w:rsidP="00D148F2">
      <w:pPr>
        <w:pStyle w:val="Definition1"/>
      </w:pPr>
      <w:r w:rsidRPr="007C0475">
        <w:t>destination address</w:t>
      </w:r>
    </w:p>
    <w:p w14:paraId="30898576" w14:textId="4838E18D" w:rsidR="002840B4" w:rsidRPr="007C0475" w:rsidRDefault="002840B4" w:rsidP="002840B4">
      <w:pPr>
        <w:pStyle w:val="paragraph"/>
      </w:pPr>
      <w:r w:rsidRPr="007C0475">
        <w:t>route</w:t>
      </w:r>
      <w:r w:rsidR="003D6439" w:rsidRPr="007C0475">
        <w:t xml:space="preserve">, described by a </w:t>
      </w:r>
      <w:r w:rsidR="003D6439" w:rsidRPr="007C0475">
        <w:rPr>
          <w:b/>
        </w:rPr>
        <w:t>path address</w:t>
      </w:r>
      <w:r w:rsidR="003D6439" w:rsidRPr="007C0475">
        <w:t xml:space="preserve">, </w:t>
      </w:r>
      <w:r w:rsidRPr="007C0475">
        <w:t xml:space="preserve">to be taken by a </w:t>
      </w:r>
      <w:r w:rsidRPr="007C0475">
        <w:rPr>
          <w:b/>
        </w:rPr>
        <w:t>packet</w:t>
      </w:r>
      <w:r w:rsidRPr="007C0475">
        <w:t xml:space="preserve"> in moving from </w:t>
      </w:r>
      <w:r w:rsidRPr="007C0475">
        <w:rPr>
          <w:b/>
        </w:rPr>
        <w:t>source</w:t>
      </w:r>
      <w:r w:rsidRPr="007C0475">
        <w:t xml:space="preserve"> to </w:t>
      </w:r>
      <w:r w:rsidRPr="007C0475">
        <w:rPr>
          <w:b/>
        </w:rPr>
        <w:t>destination</w:t>
      </w:r>
      <w:r w:rsidRPr="007C0475">
        <w:t xml:space="preserve"> or an identifier</w:t>
      </w:r>
      <w:r w:rsidR="003D6439" w:rsidRPr="007C0475">
        <w:t xml:space="preserve">, in the form of a </w:t>
      </w:r>
      <w:r w:rsidR="003D6439" w:rsidRPr="007C0475">
        <w:rPr>
          <w:b/>
        </w:rPr>
        <w:t>logical address</w:t>
      </w:r>
      <w:r w:rsidR="003D6439" w:rsidRPr="007C0475">
        <w:t xml:space="preserve">, </w:t>
      </w:r>
      <w:r w:rsidRPr="007C0475">
        <w:t xml:space="preserve">specifying the </w:t>
      </w:r>
      <w:r w:rsidRPr="007C0475">
        <w:rPr>
          <w:b/>
        </w:rPr>
        <w:t>destination</w:t>
      </w:r>
      <w:r w:rsidRPr="007C0475">
        <w:t xml:space="preserve"> </w:t>
      </w:r>
    </w:p>
    <w:p w14:paraId="26D1C7E0" w14:textId="77777777" w:rsidR="002840B4" w:rsidRPr="007C0475" w:rsidRDefault="002840B4" w:rsidP="00D148F2">
      <w:pPr>
        <w:pStyle w:val="Definition1"/>
      </w:pPr>
      <w:r w:rsidRPr="007C0475">
        <w:t>destination node</w:t>
      </w:r>
    </w:p>
    <w:p w14:paraId="58EDA534" w14:textId="77777777" w:rsidR="002840B4" w:rsidRPr="007C0475" w:rsidRDefault="002840B4" w:rsidP="002840B4">
      <w:pPr>
        <w:pStyle w:val="paragraph"/>
      </w:pPr>
      <w:r w:rsidRPr="007C0475">
        <w:rPr>
          <w:b/>
        </w:rPr>
        <w:t>node</w:t>
      </w:r>
      <w:r w:rsidRPr="007C0475">
        <w:t xml:space="preserve"> that is the </w:t>
      </w:r>
      <w:r w:rsidRPr="007C0475">
        <w:rPr>
          <w:b/>
        </w:rPr>
        <w:t>destination</w:t>
      </w:r>
      <w:r w:rsidRPr="007C0475">
        <w:t xml:space="preserve"> of one or more </w:t>
      </w:r>
      <w:r w:rsidRPr="007C0475">
        <w:rPr>
          <w:b/>
        </w:rPr>
        <w:t>SpaceWire packets</w:t>
      </w:r>
    </w:p>
    <w:p w14:paraId="1FD6A4A6" w14:textId="77777777" w:rsidR="00415DAB" w:rsidRPr="007C0475" w:rsidRDefault="00415DAB" w:rsidP="00D148F2">
      <w:pPr>
        <w:pStyle w:val="Definition1"/>
      </w:pPr>
      <w:r w:rsidRPr="007C0475">
        <w:t>disconnect</w:t>
      </w:r>
    </w:p>
    <w:p w14:paraId="087739D8" w14:textId="77777777" w:rsidR="00415DAB" w:rsidRPr="007C0475" w:rsidRDefault="006A3472" w:rsidP="00415DAB">
      <w:pPr>
        <w:pStyle w:val="paragraph"/>
      </w:pPr>
      <w:r w:rsidRPr="007C0475">
        <w:t>indication</w:t>
      </w:r>
      <w:r w:rsidR="00415DAB" w:rsidRPr="007C0475">
        <w:t xml:space="preserve"> from </w:t>
      </w:r>
      <w:r w:rsidRPr="007C0475">
        <w:t>a</w:t>
      </w:r>
      <w:r w:rsidR="00415DAB" w:rsidRPr="007C0475">
        <w:t xml:space="preserve"> </w:t>
      </w:r>
      <w:r w:rsidR="00415DAB" w:rsidRPr="007C0475">
        <w:rPr>
          <w:b/>
        </w:rPr>
        <w:t>receiver</w:t>
      </w:r>
      <w:r w:rsidR="00415DAB" w:rsidRPr="007C0475">
        <w:t xml:space="preserve"> that there has been no edge on the data or strobe signals for the past 850 ns</w:t>
      </w:r>
      <w:r w:rsidR="003D0369" w:rsidRPr="007C0475">
        <w:t xml:space="preserve"> (nominal)</w:t>
      </w:r>
      <w:r w:rsidR="00415DAB" w:rsidRPr="007C0475">
        <w:t xml:space="preserve"> indicating that the </w:t>
      </w:r>
      <w:r w:rsidR="00415DAB" w:rsidRPr="007C0475">
        <w:rPr>
          <w:b/>
        </w:rPr>
        <w:t>link</w:t>
      </w:r>
      <w:r w:rsidR="00415DAB" w:rsidRPr="007C0475">
        <w:t xml:space="preserve"> is disconnected</w:t>
      </w:r>
    </w:p>
    <w:p w14:paraId="49F743EC" w14:textId="0291493E" w:rsidR="002A40DE" w:rsidRPr="007C0475" w:rsidRDefault="002A40DE" w:rsidP="00D148F2">
      <w:pPr>
        <w:pStyle w:val="Definition1"/>
      </w:pPr>
      <w:r w:rsidRPr="007C0475">
        <w:t>distributed interrupt</w:t>
      </w:r>
    </w:p>
    <w:p w14:paraId="1AB39090" w14:textId="76636673" w:rsidR="002A40DE" w:rsidRPr="007C0475" w:rsidRDefault="002A40DE" w:rsidP="00256400">
      <w:pPr>
        <w:pStyle w:val="paragraph"/>
      </w:pPr>
      <w:r w:rsidRPr="007C0475">
        <w:t xml:space="preserve">interrupt that is distributed to all or many </w:t>
      </w:r>
      <w:r w:rsidRPr="007C0475">
        <w:rPr>
          <w:b/>
        </w:rPr>
        <w:t>nodes</w:t>
      </w:r>
      <w:r w:rsidRPr="007C0475">
        <w:t xml:space="preserve"> on the </w:t>
      </w:r>
      <w:r w:rsidRPr="007C0475">
        <w:rPr>
          <w:b/>
        </w:rPr>
        <w:t>network</w:t>
      </w:r>
    </w:p>
    <w:p w14:paraId="73EA978B" w14:textId="3458B3D2" w:rsidR="00705C19" w:rsidRPr="007C0475" w:rsidRDefault="00705C19" w:rsidP="00D148F2">
      <w:pPr>
        <w:pStyle w:val="Definition1"/>
      </w:pPr>
      <w:r w:rsidRPr="007C0475">
        <w:t>distributed interrupt</w:t>
      </w:r>
      <w:r w:rsidR="00A00833" w:rsidRPr="007C0475">
        <w:t xml:space="preserve"> code</w:t>
      </w:r>
    </w:p>
    <w:p w14:paraId="07D9E9FD" w14:textId="03FFDD31" w:rsidR="00826830" w:rsidRPr="007C0475" w:rsidRDefault="00826830" w:rsidP="00705C19">
      <w:pPr>
        <w:pStyle w:val="paragraph"/>
      </w:pPr>
      <w:r w:rsidRPr="007C0475">
        <w:rPr>
          <w:b/>
        </w:rPr>
        <w:t>broadcast code</w:t>
      </w:r>
      <w:r w:rsidRPr="007C0475">
        <w:t xml:space="preserve"> used to distribute interrupts over a </w:t>
      </w:r>
      <w:r w:rsidRPr="007C0475">
        <w:rPr>
          <w:b/>
        </w:rPr>
        <w:t>SpaceWire network</w:t>
      </w:r>
      <w:r w:rsidRPr="007C0475">
        <w:t xml:space="preserve"> which is </w:t>
      </w:r>
      <w:r w:rsidR="00425892" w:rsidRPr="007C0475">
        <w:t xml:space="preserve">either an </w:t>
      </w:r>
      <w:r w:rsidR="00425892" w:rsidRPr="007C0475">
        <w:rPr>
          <w:b/>
        </w:rPr>
        <w:t>interrupt code</w:t>
      </w:r>
      <w:r w:rsidR="00425892" w:rsidRPr="007C0475">
        <w:t xml:space="preserve"> or</w:t>
      </w:r>
      <w:r w:rsidRPr="007C0475">
        <w:t xml:space="preserve"> </w:t>
      </w:r>
      <w:r w:rsidR="004022D5" w:rsidRPr="007C0475">
        <w:t xml:space="preserve">an </w:t>
      </w:r>
      <w:r w:rsidRPr="007C0475">
        <w:rPr>
          <w:b/>
        </w:rPr>
        <w:t xml:space="preserve">interrupt </w:t>
      </w:r>
      <w:r w:rsidR="00A00833" w:rsidRPr="007C0475">
        <w:rPr>
          <w:b/>
        </w:rPr>
        <w:t>acknowledgement code</w:t>
      </w:r>
    </w:p>
    <w:p w14:paraId="60F2B629" w14:textId="09C4A690" w:rsidR="002840B4" w:rsidRPr="007C0475" w:rsidRDefault="002840B4" w:rsidP="00D148F2">
      <w:pPr>
        <w:pStyle w:val="Definition1"/>
      </w:pPr>
      <w:r w:rsidRPr="007C0475">
        <w:t>driver</w:t>
      </w:r>
    </w:p>
    <w:p w14:paraId="5A43208E" w14:textId="77777777" w:rsidR="002840B4" w:rsidRPr="007C0475" w:rsidRDefault="002840B4" w:rsidP="002840B4">
      <w:pPr>
        <w:pStyle w:val="paragraph"/>
      </w:pPr>
      <w:r w:rsidRPr="007C0475">
        <w:t xml:space="preserve">electronic circuit </w:t>
      </w:r>
      <w:r w:rsidR="00384821" w:rsidRPr="007C0475">
        <w:t>that</w:t>
      </w:r>
      <w:r w:rsidRPr="007C0475">
        <w:t xml:space="preserve"> transmi</w:t>
      </w:r>
      <w:r w:rsidR="00384821" w:rsidRPr="007C0475">
        <w:t>ts</w:t>
      </w:r>
      <w:r w:rsidRPr="007C0475">
        <w:t xml:space="preserve"> signals across a particular transmission medium</w:t>
      </w:r>
    </w:p>
    <w:p w14:paraId="38A41155" w14:textId="7B65F17E" w:rsidR="00656A7F" w:rsidRPr="007C0475" w:rsidRDefault="00656A7F" w:rsidP="00D148F2">
      <w:pPr>
        <w:pStyle w:val="Definition1"/>
      </w:pPr>
      <w:r w:rsidRPr="007C0475">
        <w:t>driver ground</w:t>
      </w:r>
    </w:p>
    <w:p w14:paraId="598B1E04" w14:textId="77777777" w:rsidR="00656A7F" w:rsidRPr="007C0475" w:rsidRDefault="00656A7F" w:rsidP="00656A7F">
      <w:pPr>
        <w:pStyle w:val="paragraph"/>
      </w:pPr>
      <w:r w:rsidRPr="007C0475">
        <w:t xml:space="preserve">ground at the 0V pin or pins of the </w:t>
      </w:r>
      <w:r w:rsidRPr="007C0475">
        <w:rPr>
          <w:b/>
        </w:rPr>
        <w:t>driver</w:t>
      </w:r>
      <w:r w:rsidRPr="007C0475">
        <w:t xml:space="preserve"> differential outputs</w:t>
      </w:r>
    </w:p>
    <w:p w14:paraId="10EE6E4E" w14:textId="3859D954" w:rsidR="00656A7F" w:rsidRPr="007C0475" w:rsidRDefault="00656A7F" w:rsidP="00F23A13">
      <w:pPr>
        <w:pStyle w:val="NOTE"/>
      </w:pPr>
      <w:r w:rsidRPr="007C0475">
        <w:t xml:space="preserve">If the driver has one 0V for signals such as TTL or CMOS, and a separate 0V for the differential outputs, the driver ground is the 0V for the differential outputs. The driver ground is a ground plane or planes which provide </w:t>
      </w:r>
      <w:r w:rsidRPr="007C0475">
        <w:lastRenderedPageBreak/>
        <w:t>controlled impedance for the driver's differential pairs.</w:t>
      </w:r>
    </w:p>
    <w:p w14:paraId="2F17A59D" w14:textId="77777777" w:rsidR="006A3472" w:rsidRPr="007C0475" w:rsidRDefault="006A3472" w:rsidP="00D148F2">
      <w:pPr>
        <w:pStyle w:val="Definition1"/>
      </w:pPr>
      <w:r w:rsidRPr="007C0475">
        <w:t>encoding layer</w:t>
      </w:r>
    </w:p>
    <w:p w14:paraId="39395000" w14:textId="548385D4" w:rsidR="006A3472" w:rsidRPr="007C0475" w:rsidRDefault="006A3472" w:rsidP="006A3472">
      <w:pPr>
        <w:pStyle w:val="paragraph"/>
      </w:pPr>
      <w:r w:rsidRPr="007C0475">
        <w:t xml:space="preserve">protocol layer which is responsible for the encoding of </w:t>
      </w:r>
      <w:r w:rsidRPr="007C0475">
        <w:rPr>
          <w:b/>
        </w:rPr>
        <w:t>characters</w:t>
      </w:r>
      <w:r w:rsidRPr="007C0475">
        <w:t xml:space="preserve"> into </w:t>
      </w:r>
      <w:r w:rsidRPr="007C0475">
        <w:rPr>
          <w:b/>
        </w:rPr>
        <w:t>symbols</w:t>
      </w:r>
      <w:r w:rsidRPr="007C0475">
        <w:t xml:space="preserve">, </w:t>
      </w:r>
      <w:r w:rsidRPr="007C0475">
        <w:rPr>
          <w:b/>
        </w:rPr>
        <w:t>symbol</w:t>
      </w:r>
      <w:r w:rsidRPr="007C0475">
        <w:t xml:space="preserve"> serialisation, data-strobe encoding of the serial bit stream, data-strobe decoding, </w:t>
      </w:r>
      <w:r w:rsidRPr="007C0475">
        <w:rPr>
          <w:b/>
        </w:rPr>
        <w:t>symbol</w:t>
      </w:r>
      <w:r w:rsidRPr="007C0475">
        <w:t xml:space="preserve"> de-serialisation and decoding of </w:t>
      </w:r>
      <w:r w:rsidRPr="007C0475">
        <w:rPr>
          <w:b/>
        </w:rPr>
        <w:t>symbols</w:t>
      </w:r>
      <w:r w:rsidRPr="007C0475">
        <w:t xml:space="preserve"> into </w:t>
      </w:r>
      <w:r w:rsidRPr="007C0475">
        <w:rPr>
          <w:b/>
        </w:rPr>
        <w:t>characters</w:t>
      </w:r>
    </w:p>
    <w:p w14:paraId="66BEF347" w14:textId="77777777" w:rsidR="002840B4" w:rsidRPr="007C0475" w:rsidRDefault="002840B4" w:rsidP="00D148F2">
      <w:pPr>
        <w:pStyle w:val="Definition1"/>
      </w:pPr>
      <w:r w:rsidRPr="007C0475">
        <w:t>end of packet marker</w:t>
      </w:r>
    </w:p>
    <w:p w14:paraId="4687DE7B" w14:textId="77777777" w:rsidR="002840B4" w:rsidRPr="007C0475" w:rsidRDefault="00D20E9F" w:rsidP="002840B4">
      <w:pPr>
        <w:pStyle w:val="paragraph"/>
      </w:pPr>
      <w:r w:rsidRPr="007C0475">
        <w:rPr>
          <w:b/>
        </w:rPr>
        <w:t xml:space="preserve">control </w:t>
      </w:r>
      <w:r w:rsidR="002840B4" w:rsidRPr="007C0475">
        <w:rPr>
          <w:b/>
        </w:rPr>
        <w:t>character</w:t>
      </w:r>
      <w:r w:rsidR="002840B4" w:rsidRPr="007C0475">
        <w:t xml:space="preserve"> which indicates the end of a </w:t>
      </w:r>
      <w:r w:rsidR="002840B4" w:rsidRPr="007C0475">
        <w:rPr>
          <w:b/>
        </w:rPr>
        <w:t>packet</w:t>
      </w:r>
    </w:p>
    <w:p w14:paraId="656EFFE7" w14:textId="4BF79057" w:rsidR="002840B4" w:rsidRPr="007C0475" w:rsidRDefault="00CD4E39" w:rsidP="00D148F2">
      <w:pPr>
        <w:pStyle w:val="Definition1"/>
      </w:pPr>
      <w:r w:rsidRPr="007C0475">
        <w:t>end-point</w:t>
      </w:r>
    </w:p>
    <w:p w14:paraId="6E5C3E58" w14:textId="77777777" w:rsidR="002840B4" w:rsidRPr="007C0475" w:rsidRDefault="002840B4" w:rsidP="002840B4">
      <w:pPr>
        <w:pStyle w:val="paragraph"/>
      </w:pPr>
      <w:r w:rsidRPr="007C0475">
        <w:t xml:space="preserve">interface between the </w:t>
      </w:r>
      <w:r w:rsidRPr="007C0475">
        <w:rPr>
          <w:b/>
        </w:rPr>
        <w:t>network</w:t>
      </w:r>
      <w:r w:rsidRPr="007C0475">
        <w:t xml:space="preserve"> and a </w:t>
      </w:r>
      <w:r w:rsidRPr="007C0475">
        <w:rPr>
          <w:b/>
        </w:rPr>
        <w:t>host system</w:t>
      </w:r>
      <w:r w:rsidRPr="007C0475">
        <w:t xml:space="preserve"> providing a single </w:t>
      </w:r>
      <w:r w:rsidRPr="007C0475">
        <w:rPr>
          <w:b/>
        </w:rPr>
        <w:t>port</w:t>
      </w:r>
      <w:r w:rsidRPr="007C0475">
        <w:t xml:space="preserve"> into the </w:t>
      </w:r>
      <w:r w:rsidRPr="007C0475">
        <w:rPr>
          <w:b/>
        </w:rPr>
        <w:t>network</w:t>
      </w:r>
    </w:p>
    <w:p w14:paraId="63D0B8B7" w14:textId="77777777" w:rsidR="002840B4" w:rsidRPr="007C0475" w:rsidRDefault="002840B4" w:rsidP="00D148F2">
      <w:pPr>
        <w:pStyle w:val="Definition1"/>
      </w:pPr>
      <w:r w:rsidRPr="007C0475">
        <w:t>error recovery scheme</w:t>
      </w:r>
    </w:p>
    <w:p w14:paraId="594B4355" w14:textId="77777777" w:rsidR="002840B4" w:rsidRPr="007C0475" w:rsidRDefault="002840B4" w:rsidP="002840B4">
      <w:pPr>
        <w:pStyle w:val="paragraph"/>
      </w:pPr>
      <w:r w:rsidRPr="007C0475">
        <w:t xml:space="preserve">method for handling errors detected within a SpaceWire </w:t>
      </w:r>
      <w:r w:rsidRPr="007C0475">
        <w:rPr>
          <w:b/>
        </w:rPr>
        <w:t>link</w:t>
      </w:r>
    </w:p>
    <w:p w14:paraId="37630193" w14:textId="77777777" w:rsidR="008F7C00" w:rsidRPr="007C0475" w:rsidRDefault="008F7C00" w:rsidP="00D148F2">
      <w:pPr>
        <w:pStyle w:val="Definition1"/>
      </w:pPr>
      <w:r w:rsidRPr="007C0475">
        <w:t>ESC</w:t>
      </w:r>
    </w:p>
    <w:p w14:paraId="6C403B3E" w14:textId="77777777" w:rsidR="008F7C00" w:rsidRPr="007C0475" w:rsidRDefault="008F7C00" w:rsidP="008F7C00">
      <w:pPr>
        <w:pStyle w:val="paragraph"/>
      </w:pPr>
      <w:r w:rsidRPr="007C0475">
        <w:rPr>
          <w:b/>
        </w:rPr>
        <w:t>control character</w:t>
      </w:r>
      <w:r w:rsidRPr="007C0475">
        <w:t xml:space="preserve"> which is followed by another </w:t>
      </w:r>
      <w:r w:rsidRPr="007C0475">
        <w:rPr>
          <w:b/>
        </w:rPr>
        <w:t>control character</w:t>
      </w:r>
      <w:r w:rsidRPr="007C0475">
        <w:t xml:space="preserve"> or </w:t>
      </w:r>
      <w:r w:rsidRPr="007C0475">
        <w:rPr>
          <w:b/>
        </w:rPr>
        <w:t>data character</w:t>
      </w:r>
      <w:r w:rsidRPr="007C0475">
        <w:t xml:space="preserve"> to form a </w:t>
      </w:r>
      <w:r w:rsidRPr="007C0475">
        <w:rPr>
          <w:b/>
        </w:rPr>
        <w:t>control code</w:t>
      </w:r>
    </w:p>
    <w:p w14:paraId="772DA75E" w14:textId="77777777" w:rsidR="00E612B8" w:rsidRPr="007C0475" w:rsidRDefault="00E612B8" w:rsidP="00D148F2">
      <w:pPr>
        <w:pStyle w:val="Definition1"/>
      </w:pPr>
      <w:r w:rsidRPr="007C0475">
        <w:t>ESC error</w:t>
      </w:r>
    </w:p>
    <w:p w14:paraId="2D7AA614" w14:textId="4931C686" w:rsidR="0045409B" w:rsidRPr="007C0475" w:rsidRDefault="0045409B" w:rsidP="00E612B8">
      <w:pPr>
        <w:pStyle w:val="paragraph"/>
      </w:pPr>
      <w:r w:rsidRPr="007C0475">
        <w:t xml:space="preserve">invalid </w:t>
      </w:r>
      <w:r w:rsidRPr="007C0475">
        <w:rPr>
          <w:b/>
        </w:rPr>
        <w:t>ESC</w:t>
      </w:r>
      <w:r w:rsidRPr="007C0475">
        <w:t xml:space="preserve"> sequence, formed from an </w:t>
      </w:r>
      <w:r w:rsidRPr="007C0475">
        <w:rPr>
          <w:b/>
        </w:rPr>
        <w:t>ESC</w:t>
      </w:r>
      <w:r w:rsidRPr="007C0475">
        <w:t xml:space="preserve"> followed immediately by an EOP, EEP, or ESC</w:t>
      </w:r>
    </w:p>
    <w:p w14:paraId="55421A84" w14:textId="77777777" w:rsidR="00EB6EA6" w:rsidRPr="007C0475" w:rsidRDefault="00EB6EA6" w:rsidP="00D148F2">
      <w:pPr>
        <w:pStyle w:val="Definition1"/>
      </w:pPr>
      <w:r w:rsidRPr="007C0475">
        <w:t>FIFO port</w:t>
      </w:r>
    </w:p>
    <w:p w14:paraId="64001E35" w14:textId="77777777" w:rsidR="00EB6EA6" w:rsidRPr="007C0475" w:rsidRDefault="00163AD8" w:rsidP="00EB6EA6">
      <w:pPr>
        <w:pStyle w:val="paragraph"/>
      </w:pPr>
      <w:r w:rsidRPr="007C0475">
        <w:t xml:space="preserve">port that has a FIFO interface rather than a </w:t>
      </w:r>
      <w:r w:rsidRPr="007C0475">
        <w:rPr>
          <w:b/>
        </w:rPr>
        <w:t>SpaceWire interface</w:t>
      </w:r>
    </w:p>
    <w:p w14:paraId="7A2DBF47" w14:textId="29B70DBC" w:rsidR="00E90BAE" w:rsidRPr="007C0475" w:rsidRDefault="00E90BAE" w:rsidP="00D148F2">
      <w:pPr>
        <w:pStyle w:val="Definition1"/>
      </w:pPr>
      <w:r w:rsidRPr="007C0475">
        <w:t>fall time</w:t>
      </w:r>
    </w:p>
    <w:p w14:paraId="6E96A103" w14:textId="6AFE7C5D" w:rsidR="00E90BAE" w:rsidRPr="007C0475" w:rsidRDefault="00E90BAE" w:rsidP="00DE3C8F">
      <w:pPr>
        <w:pStyle w:val="paragraph"/>
      </w:pPr>
      <w:r w:rsidRPr="007C0475">
        <w:t>time during which a falling signal voltage is within the range of 80 % to 20 % of the difference between the two steady state values</w:t>
      </w:r>
    </w:p>
    <w:p w14:paraId="7393B270" w14:textId="47148B38" w:rsidR="00D30F86" w:rsidRPr="007C0475" w:rsidRDefault="00D30F86" w:rsidP="00D148F2">
      <w:pPr>
        <w:pStyle w:val="Definition1"/>
      </w:pPr>
      <w:r w:rsidRPr="007C0475">
        <w:t>first Null</w:t>
      </w:r>
    </w:p>
    <w:p w14:paraId="04317511" w14:textId="77777777" w:rsidR="00D30F86" w:rsidRPr="007C0475" w:rsidRDefault="00D30F86" w:rsidP="00D30F86">
      <w:pPr>
        <w:pStyle w:val="paragraph"/>
      </w:pPr>
      <w:r w:rsidRPr="007C0475">
        <w:t xml:space="preserve">initial </w:t>
      </w:r>
      <w:r w:rsidRPr="007C0475">
        <w:rPr>
          <w:b/>
        </w:rPr>
        <w:t>Null</w:t>
      </w:r>
      <w:r w:rsidRPr="007C0475">
        <w:t xml:space="preserve"> received without a parity error when the </w:t>
      </w:r>
      <w:r w:rsidR="008E4917" w:rsidRPr="007C0475">
        <w:t>link state</w:t>
      </w:r>
      <w:r w:rsidRPr="007C0475">
        <w:t xml:space="preserve"> machine is not in the ErrorReset state</w:t>
      </w:r>
    </w:p>
    <w:p w14:paraId="7864C2BF" w14:textId="1599ED88" w:rsidR="002840B4" w:rsidRPr="007C0475" w:rsidRDefault="002840B4" w:rsidP="00D148F2">
      <w:pPr>
        <w:pStyle w:val="Definition1"/>
      </w:pPr>
      <w:r w:rsidRPr="007C0475">
        <w:t>flow control token</w:t>
      </w:r>
    </w:p>
    <w:p w14:paraId="4C9014B8" w14:textId="4C1BC77B" w:rsidR="002840B4" w:rsidRPr="007C0475" w:rsidRDefault="002840B4" w:rsidP="002840B4">
      <w:pPr>
        <w:pStyle w:val="paragraph"/>
      </w:pPr>
      <w:r w:rsidRPr="007C0475">
        <w:rPr>
          <w:b/>
        </w:rPr>
        <w:t>control character</w:t>
      </w:r>
      <w:r w:rsidRPr="007C0475">
        <w:t xml:space="preserve"> used to manage the flow of data across a </w:t>
      </w:r>
      <w:r w:rsidRPr="007C0475">
        <w:rPr>
          <w:b/>
        </w:rPr>
        <w:t>link</w:t>
      </w:r>
      <w:r w:rsidRPr="007C0475">
        <w:t xml:space="preserve">, </w:t>
      </w:r>
      <w:r w:rsidR="003D6439" w:rsidRPr="007C0475">
        <w:t xml:space="preserve">and </w:t>
      </w:r>
      <w:r w:rsidR="006A3472" w:rsidRPr="007C0475">
        <w:t xml:space="preserve">being exchanged for eight </w:t>
      </w:r>
      <w:r w:rsidR="006A3472" w:rsidRPr="007C0475">
        <w:rPr>
          <w:b/>
        </w:rPr>
        <w:t>N-C</w:t>
      </w:r>
      <w:r w:rsidRPr="007C0475">
        <w:rPr>
          <w:b/>
        </w:rPr>
        <w:t>hars</w:t>
      </w:r>
    </w:p>
    <w:p w14:paraId="4E77B015" w14:textId="77777777" w:rsidR="00B859BC" w:rsidRPr="007C0475" w:rsidRDefault="00B859BC" w:rsidP="00D148F2">
      <w:pPr>
        <w:pStyle w:val="Definition1"/>
      </w:pPr>
      <w:r w:rsidRPr="007C0475">
        <w:t>gotBC</w:t>
      </w:r>
    </w:p>
    <w:p w14:paraId="60AAFC47" w14:textId="357B7040" w:rsidR="00B859BC" w:rsidRPr="007C0475" w:rsidRDefault="00E612B8" w:rsidP="00B859BC">
      <w:pPr>
        <w:pStyle w:val="paragraph"/>
      </w:pPr>
      <w:r w:rsidRPr="007C0475">
        <w:t xml:space="preserve">sometime after the first </w:t>
      </w:r>
      <w:r w:rsidRPr="007C0475">
        <w:rPr>
          <w:b/>
        </w:rPr>
        <w:t>Null</w:t>
      </w:r>
      <w:r w:rsidRPr="007C0475">
        <w:t xml:space="preserve"> was received</w:t>
      </w:r>
      <w:r w:rsidR="003D6439" w:rsidRPr="007C0475">
        <w:t xml:space="preserve">, </w:t>
      </w:r>
      <w:r w:rsidRPr="007C0475">
        <w:t xml:space="preserve">a </w:t>
      </w:r>
      <w:r w:rsidR="00B859BC" w:rsidRPr="007C0475">
        <w:rPr>
          <w:b/>
        </w:rPr>
        <w:t>broadcast code</w:t>
      </w:r>
      <w:r w:rsidR="00B859BC" w:rsidRPr="007C0475">
        <w:t xml:space="preserve"> has been received without a parity error</w:t>
      </w:r>
      <w:r w:rsidR="00996367" w:rsidRPr="007C0475">
        <w:t xml:space="preserve"> </w:t>
      </w:r>
    </w:p>
    <w:p w14:paraId="1A9D2A27" w14:textId="77777777" w:rsidR="00B82175" w:rsidRPr="007C0475" w:rsidRDefault="00B82175" w:rsidP="00D148F2">
      <w:pPr>
        <w:pStyle w:val="Definition1"/>
      </w:pPr>
      <w:r w:rsidRPr="007C0475">
        <w:t>gotFCT</w:t>
      </w:r>
    </w:p>
    <w:p w14:paraId="1A66E566" w14:textId="5B8E2968" w:rsidR="00B82175" w:rsidRPr="007C0475" w:rsidRDefault="00E612B8" w:rsidP="00B82175">
      <w:pPr>
        <w:pStyle w:val="paragraph"/>
      </w:pPr>
      <w:r w:rsidRPr="007C0475">
        <w:t xml:space="preserve">sometime after the first </w:t>
      </w:r>
      <w:r w:rsidRPr="007C0475">
        <w:rPr>
          <w:b/>
        </w:rPr>
        <w:t>Null</w:t>
      </w:r>
      <w:r w:rsidRPr="007C0475">
        <w:t xml:space="preserve"> was received</w:t>
      </w:r>
      <w:r w:rsidR="003D6439" w:rsidRPr="007C0475">
        <w:t xml:space="preserve">, </w:t>
      </w:r>
      <w:r w:rsidRPr="007C0475">
        <w:t xml:space="preserve">an </w:t>
      </w:r>
      <w:r w:rsidR="00B82175" w:rsidRPr="007C0475">
        <w:t>FCT has been received without a parity error</w:t>
      </w:r>
    </w:p>
    <w:p w14:paraId="787B3B9D" w14:textId="77777777" w:rsidR="00B82175" w:rsidRPr="007C0475" w:rsidRDefault="00B82175" w:rsidP="00D148F2">
      <w:pPr>
        <w:pStyle w:val="Definition1"/>
      </w:pPr>
      <w:r w:rsidRPr="007C0475">
        <w:lastRenderedPageBreak/>
        <w:t>gotNchar</w:t>
      </w:r>
    </w:p>
    <w:p w14:paraId="2AAAF3C4" w14:textId="77D752AB" w:rsidR="00B82175" w:rsidRPr="007C0475" w:rsidRDefault="00E612B8" w:rsidP="00B82175">
      <w:pPr>
        <w:pStyle w:val="paragraph"/>
      </w:pPr>
      <w:r w:rsidRPr="007C0475">
        <w:t xml:space="preserve">sometime after the first </w:t>
      </w:r>
      <w:r w:rsidRPr="007C0475">
        <w:rPr>
          <w:b/>
        </w:rPr>
        <w:t>Null</w:t>
      </w:r>
      <w:r w:rsidRPr="007C0475">
        <w:t xml:space="preserve"> was received</w:t>
      </w:r>
      <w:r w:rsidR="003D6439" w:rsidRPr="007C0475">
        <w:t xml:space="preserve">, </w:t>
      </w:r>
      <w:r w:rsidRPr="007C0475">
        <w:t xml:space="preserve">an </w:t>
      </w:r>
      <w:r w:rsidR="00B82175" w:rsidRPr="007C0475">
        <w:rPr>
          <w:b/>
        </w:rPr>
        <w:t>N-Char</w:t>
      </w:r>
      <w:r w:rsidR="00B82175" w:rsidRPr="007C0475">
        <w:t xml:space="preserve"> has been received without a parity error</w:t>
      </w:r>
    </w:p>
    <w:p w14:paraId="7B56783F" w14:textId="77777777" w:rsidR="00B82175" w:rsidRPr="007C0475" w:rsidRDefault="00B82175" w:rsidP="00D148F2">
      <w:pPr>
        <w:pStyle w:val="Definition1"/>
      </w:pPr>
      <w:r w:rsidRPr="007C0475">
        <w:t>gotNull</w:t>
      </w:r>
    </w:p>
    <w:p w14:paraId="3F50051E" w14:textId="1A8B6CCC" w:rsidR="00B82175" w:rsidRPr="007C0475" w:rsidRDefault="004E6D06" w:rsidP="00B82175">
      <w:pPr>
        <w:pStyle w:val="paragraph"/>
      </w:pPr>
      <w:r w:rsidRPr="007C0475">
        <w:t xml:space="preserve">first </w:t>
      </w:r>
      <w:r w:rsidR="00B82175" w:rsidRPr="007C0475">
        <w:rPr>
          <w:b/>
        </w:rPr>
        <w:t>Null</w:t>
      </w:r>
      <w:r w:rsidRPr="007C0475">
        <w:t>,</w:t>
      </w:r>
      <w:r w:rsidR="00B82175" w:rsidRPr="007C0475">
        <w:t xml:space="preserve"> </w:t>
      </w:r>
      <w:r w:rsidRPr="007C0475">
        <w:t xml:space="preserve">after the </w:t>
      </w:r>
      <w:r w:rsidRPr="007C0475">
        <w:rPr>
          <w:b/>
        </w:rPr>
        <w:t>receiver</w:t>
      </w:r>
      <w:r w:rsidRPr="007C0475">
        <w:t xml:space="preserve"> has been enabled, </w:t>
      </w:r>
      <w:r w:rsidR="00B82175" w:rsidRPr="007C0475">
        <w:t>has been received without a parity error</w:t>
      </w:r>
    </w:p>
    <w:p w14:paraId="7BE13007" w14:textId="77777777" w:rsidR="003156FE" w:rsidRPr="007C0475" w:rsidRDefault="003156FE" w:rsidP="00D148F2">
      <w:pPr>
        <w:pStyle w:val="Definition1"/>
      </w:pPr>
      <w:r w:rsidRPr="007C0475">
        <w:t>group adaptive routing</w:t>
      </w:r>
    </w:p>
    <w:p w14:paraId="08FC7E79" w14:textId="71D99F8E" w:rsidR="003156FE" w:rsidRPr="007C0475" w:rsidRDefault="003156FE" w:rsidP="003156FE">
      <w:pPr>
        <w:pStyle w:val="paragraph"/>
      </w:pPr>
      <w:r w:rsidRPr="007C0475">
        <w:t xml:space="preserve">assignment of a set </w:t>
      </w:r>
      <w:r w:rsidR="000F7522" w:rsidRPr="007C0475">
        <w:t xml:space="preserve">of </w:t>
      </w:r>
      <w:r w:rsidRPr="007C0475">
        <w:t xml:space="preserve">several </w:t>
      </w:r>
      <w:r w:rsidRPr="007C0475">
        <w:rPr>
          <w:b/>
        </w:rPr>
        <w:t>ports</w:t>
      </w:r>
      <w:r w:rsidRPr="007C0475">
        <w:t xml:space="preserve"> to a </w:t>
      </w:r>
      <w:r w:rsidRPr="007C0475">
        <w:rPr>
          <w:b/>
        </w:rPr>
        <w:t>logical</w:t>
      </w:r>
      <w:r w:rsidRPr="007C0475">
        <w:t xml:space="preserve"> or </w:t>
      </w:r>
      <w:r w:rsidRPr="007C0475">
        <w:rPr>
          <w:b/>
        </w:rPr>
        <w:t>path address</w:t>
      </w:r>
      <w:r w:rsidRPr="007C0475">
        <w:t xml:space="preserve"> so that when a </w:t>
      </w:r>
      <w:r w:rsidRPr="007C0475">
        <w:rPr>
          <w:b/>
        </w:rPr>
        <w:t>packet</w:t>
      </w:r>
      <w:r w:rsidRPr="007C0475">
        <w:t xml:space="preserve"> arrives with that address it is switched to one of the set of several </w:t>
      </w:r>
      <w:r w:rsidRPr="007C0475">
        <w:rPr>
          <w:b/>
        </w:rPr>
        <w:t>ports</w:t>
      </w:r>
      <w:r w:rsidRPr="007C0475">
        <w:t xml:space="preserve"> that is currently available to accept the </w:t>
      </w:r>
      <w:r w:rsidRPr="007C0475">
        <w:rPr>
          <w:b/>
        </w:rPr>
        <w:t>packet</w:t>
      </w:r>
      <w:r w:rsidRPr="007C0475">
        <w:t xml:space="preserve"> or that becomes available first</w:t>
      </w:r>
    </w:p>
    <w:p w14:paraId="598C9A3C" w14:textId="77777777" w:rsidR="00163AD8" w:rsidRPr="007C0475" w:rsidRDefault="00163AD8" w:rsidP="00D148F2">
      <w:pPr>
        <w:pStyle w:val="Definition1"/>
      </w:pPr>
      <w:r w:rsidRPr="007C0475">
        <w:t>host interface</w:t>
      </w:r>
    </w:p>
    <w:p w14:paraId="0205C512" w14:textId="77777777" w:rsidR="00163AD8" w:rsidRPr="007C0475" w:rsidRDefault="00163AD8" w:rsidP="00163AD8">
      <w:pPr>
        <w:pStyle w:val="paragraph"/>
      </w:pPr>
      <w:r w:rsidRPr="007C0475">
        <w:t xml:space="preserve">interface to a </w:t>
      </w:r>
      <w:r w:rsidRPr="007C0475">
        <w:rPr>
          <w:b/>
        </w:rPr>
        <w:t>host system</w:t>
      </w:r>
    </w:p>
    <w:p w14:paraId="3265EBC7" w14:textId="77777777" w:rsidR="002840B4" w:rsidRPr="007C0475" w:rsidRDefault="002840B4" w:rsidP="00D148F2">
      <w:pPr>
        <w:pStyle w:val="Definition1"/>
      </w:pPr>
      <w:r w:rsidRPr="007C0475">
        <w:t>host system</w:t>
      </w:r>
    </w:p>
    <w:p w14:paraId="0B12F988" w14:textId="4419EC95" w:rsidR="002840B4" w:rsidRPr="007C0475" w:rsidRDefault="00ED770E" w:rsidP="002840B4">
      <w:pPr>
        <w:pStyle w:val="paragraph"/>
      </w:pPr>
      <w:r w:rsidRPr="007C0475">
        <w:t xml:space="preserve">system </w:t>
      </w:r>
      <w:r w:rsidR="00131EEE" w:rsidRPr="007C0475">
        <w:t xml:space="preserve">that is connected to a </w:t>
      </w:r>
      <w:r w:rsidR="00131EEE" w:rsidRPr="007C0475">
        <w:rPr>
          <w:b/>
        </w:rPr>
        <w:t>SpaceWire network</w:t>
      </w:r>
      <w:r w:rsidR="00131EEE" w:rsidRPr="007C0475">
        <w:t xml:space="preserve"> via an </w:t>
      </w:r>
      <w:r w:rsidR="00CD4E39" w:rsidRPr="007C0475">
        <w:rPr>
          <w:b/>
        </w:rPr>
        <w:t>end-point</w:t>
      </w:r>
      <w:r w:rsidR="00131EEE" w:rsidRPr="007C0475">
        <w:t xml:space="preserve"> and which</w:t>
      </w:r>
      <w:r w:rsidR="00F23A13" w:rsidRPr="007C0475">
        <w:t xml:space="preserve"> </w:t>
      </w:r>
      <w:r w:rsidRPr="007C0475">
        <w:t xml:space="preserve">uses the services of </w:t>
      </w:r>
      <w:r w:rsidR="00131EEE" w:rsidRPr="007C0475">
        <w:t>that</w:t>
      </w:r>
      <w:r w:rsidRPr="007C0475">
        <w:t xml:space="preserve"> </w:t>
      </w:r>
      <w:r w:rsidRPr="007C0475">
        <w:rPr>
          <w:b/>
        </w:rPr>
        <w:t>SpaceWire network</w:t>
      </w:r>
      <w:r w:rsidR="00131EEE" w:rsidRPr="007C0475">
        <w:t xml:space="preserve"> </w:t>
      </w:r>
    </w:p>
    <w:p w14:paraId="71FB7E6A" w14:textId="77777777" w:rsidR="002840B4" w:rsidRPr="007C0475" w:rsidRDefault="002840B4" w:rsidP="00D148F2">
      <w:pPr>
        <w:pStyle w:val="Definition1"/>
      </w:pPr>
      <w:r w:rsidRPr="007C0475">
        <w:t>input port</w:t>
      </w:r>
    </w:p>
    <w:p w14:paraId="582DA88F" w14:textId="77777777" w:rsidR="002840B4" w:rsidRPr="007C0475" w:rsidRDefault="002840B4" w:rsidP="002840B4">
      <w:pPr>
        <w:pStyle w:val="paragraph"/>
      </w:pPr>
      <w:r w:rsidRPr="007C0475">
        <w:t xml:space="preserve">receive side of a </w:t>
      </w:r>
      <w:r w:rsidR="00ED770E" w:rsidRPr="007C0475">
        <w:rPr>
          <w:b/>
        </w:rPr>
        <w:t>port</w:t>
      </w:r>
    </w:p>
    <w:p w14:paraId="6AA8601F" w14:textId="4D5D7C3E" w:rsidR="00F673C5" w:rsidRPr="007C0475" w:rsidRDefault="000455E7" w:rsidP="00D148F2">
      <w:pPr>
        <w:pStyle w:val="Definition1"/>
      </w:pPr>
      <w:r w:rsidRPr="007C0475">
        <w:t>interrupt acknowledgement</w:t>
      </w:r>
      <w:r w:rsidR="00F673C5" w:rsidRPr="007C0475">
        <w:t xml:space="preserve"> </w:t>
      </w:r>
      <w:r w:rsidR="00826830" w:rsidRPr="007C0475">
        <w:t>code</w:t>
      </w:r>
    </w:p>
    <w:p w14:paraId="587C6DDC" w14:textId="44CAF56F" w:rsidR="00F673C5" w:rsidRPr="007C0475" w:rsidRDefault="00826830">
      <w:pPr>
        <w:pStyle w:val="paragraph"/>
      </w:pPr>
      <w:r w:rsidRPr="007C0475">
        <w:t>code used to confirm that a</w:t>
      </w:r>
      <w:r w:rsidR="00A00833" w:rsidRPr="007C0475">
        <w:t xml:space="preserve"> </w:t>
      </w:r>
      <w:r w:rsidR="00A00833" w:rsidRPr="007C0475">
        <w:rPr>
          <w:b/>
        </w:rPr>
        <w:t>distributed</w:t>
      </w:r>
      <w:r w:rsidRPr="007C0475">
        <w:rPr>
          <w:b/>
        </w:rPr>
        <w:t xml:space="preserve"> interrupt</w:t>
      </w:r>
      <w:r w:rsidRPr="007C0475">
        <w:t xml:space="preserve"> has reached the appropriate </w:t>
      </w:r>
      <w:r w:rsidRPr="007C0475">
        <w:rPr>
          <w:b/>
        </w:rPr>
        <w:t>interrupt handler</w:t>
      </w:r>
    </w:p>
    <w:p w14:paraId="388F80A4" w14:textId="77777777" w:rsidR="00AD0283" w:rsidRPr="007C0475" w:rsidRDefault="00F673C5" w:rsidP="00D148F2">
      <w:pPr>
        <w:pStyle w:val="Definition1"/>
      </w:pPr>
      <w:r w:rsidRPr="007C0475">
        <w:t xml:space="preserve">interrupt </w:t>
      </w:r>
      <w:r w:rsidR="00AD0283" w:rsidRPr="007C0475">
        <w:t>code</w:t>
      </w:r>
    </w:p>
    <w:p w14:paraId="254ED433" w14:textId="0C5C73DE" w:rsidR="00826830" w:rsidRPr="007C0475" w:rsidRDefault="00826830" w:rsidP="00163AD8">
      <w:pPr>
        <w:pStyle w:val="paragraph"/>
      </w:pPr>
      <w:r w:rsidRPr="007C0475">
        <w:t xml:space="preserve">code used to distribute an interrupt over a </w:t>
      </w:r>
      <w:r w:rsidRPr="007C0475">
        <w:rPr>
          <w:b/>
        </w:rPr>
        <w:t>SpaceWire network</w:t>
      </w:r>
    </w:p>
    <w:p w14:paraId="5F0F1F0D" w14:textId="77777777" w:rsidR="00F673C5" w:rsidRPr="007C0475" w:rsidRDefault="00F673C5" w:rsidP="00D148F2">
      <w:pPr>
        <w:pStyle w:val="Definition1"/>
      </w:pPr>
      <w:r w:rsidRPr="007C0475">
        <w:t>interrupt destination</w:t>
      </w:r>
    </w:p>
    <w:p w14:paraId="622724B1" w14:textId="55D27036" w:rsidR="00F673C5" w:rsidRPr="007C0475" w:rsidRDefault="00F673C5" w:rsidP="00F673C5">
      <w:pPr>
        <w:pStyle w:val="paragraph"/>
      </w:pPr>
      <w:r w:rsidRPr="007C0475">
        <w:rPr>
          <w:b/>
        </w:rPr>
        <w:t>node</w:t>
      </w:r>
      <w:r w:rsidR="0028666B" w:rsidRPr="007C0475">
        <w:t xml:space="preserve"> that receives and handles a </w:t>
      </w:r>
      <w:r w:rsidR="0028666B" w:rsidRPr="007C0475">
        <w:rPr>
          <w:b/>
        </w:rPr>
        <w:t>distributed interrupt</w:t>
      </w:r>
    </w:p>
    <w:p w14:paraId="12B77484" w14:textId="77777777" w:rsidR="0091365E" w:rsidRPr="007C0475" w:rsidRDefault="0091365E" w:rsidP="00D148F2">
      <w:pPr>
        <w:pStyle w:val="Definition1"/>
      </w:pPr>
      <w:r w:rsidRPr="007C0475">
        <w:t>interrupt handler</w:t>
      </w:r>
    </w:p>
    <w:p w14:paraId="22FDBA1B" w14:textId="51D5D634" w:rsidR="0091365E" w:rsidRPr="007C0475" w:rsidRDefault="0091365E" w:rsidP="0091365E">
      <w:pPr>
        <w:pStyle w:val="paragraph"/>
      </w:pPr>
      <w:r w:rsidRPr="007C0475">
        <w:rPr>
          <w:b/>
        </w:rPr>
        <w:t>node</w:t>
      </w:r>
      <w:r w:rsidRPr="007C0475">
        <w:t xml:space="preserve"> that is responsible for handling an </w:t>
      </w:r>
      <w:r w:rsidRPr="007C0475">
        <w:rPr>
          <w:b/>
        </w:rPr>
        <w:t xml:space="preserve">interrupt </w:t>
      </w:r>
      <w:r w:rsidR="000455E7" w:rsidRPr="007C0475">
        <w:rPr>
          <w:b/>
        </w:rPr>
        <w:t>code</w:t>
      </w:r>
      <w:r w:rsidR="000455E7" w:rsidRPr="007C0475">
        <w:t xml:space="preserve"> </w:t>
      </w:r>
      <w:r w:rsidR="003D0369" w:rsidRPr="007C0475">
        <w:t xml:space="preserve">with a specific value </w:t>
      </w:r>
      <w:r w:rsidR="004022D5" w:rsidRPr="007C0475">
        <w:t xml:space="preserve">of </w:t>
      </w:r>
      <w:r w:rsidR="003D0369" w:rsidRPr="007C0475">
        <w:rPr>
          <w:b/>
        </w:rPr>
        <w:t>interrupt identifier</w:t>
      </w:r>
    </w:p>
    <w:p w14:paraId="7AD96297" w14:textId="77777777" w:rsidR="003A2F39" w:rsidRPr="007C0475" w:rsidRDefault="003A2F39" w:rsidP="00D148F2">
      <w:pPr>
        <w:pStyle w:val="Definition1"/>
      </w:pPr>
      <w:r w:rsidRPr="007C0475">
        <w:t>interrupt identifier</w:t>
      </w:r>
    </w:p>
    <w:p w14:paraId="2DB1BC4B" w14:textId="39367E10" w:rsidR="00630283" w:rsidRPr="007C0475" w:rsidRDefault="00911D36" w:rsidP="00630283">
      <w:pPr>
        <w:pStyle w:val="paragraph"/>
      </w:pPr>
      <w:r w:rsidRPr="007C0475">
        <w:t>5</w:t>
      </w:r>
      <w:r w:rsidR="000455E7" w:rsidRPr="007C0475">
        <w:t>-bit value repre</w:t>
      </w:r>
      <w:r w:rsidRPr="007C0475">
        <w:t>senting one of 32</w:t>
      </w:r>
      <w:r w:rsidR="003A2F39" w:rsidRPr="007C0475">
        <w:t xml:space="preserve"> possible interrupts</w:t>
      </w:r>
      <w:r w:rsidRPr="007C0475">
        <w:t xml:space="preserve">, </w:t>
      </w:r>
      <w:r w:rsidR="003A2F39" w:rsidRPr="007C0475">
        <w:t xml:space="preserve">which is held in the value field of an </w:t>
      </w:r>
      <w:r w:rsidR="003A2F39" w:rsidRPr="007C0475">
        <w:rPr>
          <w:b/>
        </w:rPr>
        <w:t>interrupt code</w:t>
      </w:r>
      <w:r w:rsidR="003A2F39" w:rsidRPr="007C0475">
        <w:t xml:space="preserve"> and which identifies the particular interrupt bein</w:t>
      </w:r>
      <w:r w:rsidR="000455E7" w:rsidRPr="007C0475">
        <w:t xml:space="preserve">g carried by the </w:t>
      </w:r>
      <w:r w:rsidR="000455E7" w:rsidRPr="007C0475">
        <w:rPr>
          <w:b/>
        </w:rPr>
        <w:t>interrupt code</w:t>
      </w:r>
      <w:r w:rsidR="00F96CD1" w:rsidRPr="007C0475">
        <w:t xml:space="preserve"> or being acknowledged by an </w:t>
      </w:r>
      <w:r w:rsidR="00F96CD1" w:rsidRPr="007C0475">
        <w:rPr>
          <w:b/>
        </w:rPr>
        <w:t>interrupt acknowledgement code</w:t>
      </w:r>
    </w:p>
    <w:p w14:paraId="4F78D102" w14:textId="7FBA220F" w:rsidR="00163AD8" w:rsidRPr="007C0475" w:rsidRDefault="00163AD8" w:rsidP="00D148F2">
      <w:pPr>
        <w:pStyle w:val="Definition1"/>
      </w:pPr>
      <w:r w:rsidRPr="007C0475">
        <w:t xml:space="preserve">interrupt </w:t>
      </w:r>
      <w:r w:rsidR="00B823F6" w:rsidRPr="007C0475">
        <w:t xml:space="preserve">relay </w:t>
      </w:r>
      <w:r w:rsidRPr="007C0475">
        <w:t>register</w:t>
      </w:r>
    </w:p>
    <w:p w14:paraId="68F718BC" w14:textId="147288D8" w:rsidR="00163AD8" w:rsidRPr="007C0475" w:rsidRDefault="00B823F6" w:rsidP="00163AD8">
      <w:pPr>
        <w:pStyle w:val="paragraph"/>
      </w:pPr>
      <w:r w:rsidRPr="007C0475">
        <w:t xml:space="preserve">register in a </w:t>
      </w:r>
      <w:r w:rsidR="004651F1" w:rsidRPr="007C0475">
        <w:rPr>
          <w:b/>
        </w:rPr>
        <w:t>routing switch</w:t>
      </w:r>
      <w:r w:rsidR="004651F1" w:rsidRPr="007C0475">
        <w:t xml:space="preserve"> </w:t>
      </w:r>
      <w:r w:rsidRPr="007C0475">
        <w:t xml:space="preserve">that holds the current state of the </w:t>
      </w:r>
      <w:r w:rsidRPr="007C0475">
        <w:rPr>
          <w:b/>
        </w:rPr>
        <w:t>distributed interrupt</w:t>
      </w:r>
      <w:r w:rsidRPr="007C0475">
        <w:t xml:space="preserve"> where the i</w:t>
      </w:r>
      <w:r w:rsidRPr="007C0475">
        <w:rPr>
          <w:vertAlign w:val="superscript"/>
        </w:rPr>
        <w:t>th</w:t>
      </w:r>
      <w:r w:rsidRPr="007C0475">
        <w:t xml:space="preserve"> bit of the register relates to the </w:t>
      </w:r>
      <w:r w:rsidRPr="007C0475">
        <w:rPr>
          <w:b/>
        </w:rPr>
        <w:t>interrupt identifier</w:t>
      </w:r>
      <w:r w:rsidRPr="007C0475">
        <w:t xml:space="preserve"> of value i, and is used to prevent repeated circular propagation of </w:t>
      </w:r>
      <w:r w:rsidRPr="007C0475">
        <w:rPr>
          <w:b/>
        </w:rPr>
        <w:t>distributed interrupt codes</w:t>
      </w:r>
    </w:p>
    <w:p w14:paraId="13B64E3F" w14:textId="77777777" w:rsidR="00F673C5" w:rsidRPr="007C0475" w:rsidRDefault="00F673C5" w:rsidP="00D148F2">
      <w:pPr>
        <w:pStyle w:val="Definition1"/>
      </w:pPr>
      <w:r w:rsidRPr="007C0475">
        <w:lastRenderedPageBreak/>
        <w:t>interrupt source</w:t>
      </w:r>
    </w:p>
    <w:p w14:paraId="53E488BF" w14:textId="77777777" w:rsidR="00F673C5" w:rsidRPr="007C0475" w:rsidRDefault="00F673C5" w:rsidP="00F673C5">
      <w:pPr>
        <w:pStyle w:val="paragraph"/>
      </w:pPr>
      <w:r w:rsidRPr="007C0475">
        <w:t xml:space="preserve">node that generates a </w:t>
      </w:r>
      <w:r w:rsidRPr="007C0475">
        <w:rPr>
          <w:b/>
        </w:rPr>
        <w:t>distributed interrupt</w:t>
      </w:r>
    </w:p>
    <w:p w14:paraId="015EFAA1" w14:textId="77777777" w:rsidR="002840B4" w:rsidRPr="007C0475" w:rsidRDefault="002840B4" w:rsidP="00D148F2">
      <w:pPr>
        <w:pStyle w:val="Definition1"/>
      </w:pPr>
      <w:r w:rsidRPr="007C0475">
        <w:t>jitter</w:t>
      </w:r>
    </w:p>
    <w:p w14:paraId="33C1B3E7" w14:textId="77777777" w:rsidR="002840B4" w:rsidRPr="007C0475" w:rsidRDefault="002840B4" w:rsidP="002840B4">
      <w:pPr>
        <w:pStyle w:val="paragraph"/>
      </w:pPr>
      <w:r w:rsidRPr="007C0475">
        <w:t>random errors in the timing of a signal</w:t>
      </w:r>
    </w:p>
    <w:p w14:paraId="291F6E5A" w14:textId="77777777" w:rsidR="00381C67" w:rsidRPr="007C0475" w:rsidRDefault="00381C67" w:rsidP="00D148F2">
      <w:pPr>
        <w:pStyle w:val="Definition1"/>
      </w:pPr>
      <w:r w:rsidRPr="007C0475">
        <w:t>L-Char</w:t>
      </w:r>
    </w:p>
    <w:p w14:paraId="35D931F9" w14:textId="77777777" w:rsidR="00381C67" w:rsidRPr="007C0475" w:rsidRDefault="006A3472" w:rsidP="00381C67">
      <w:pPr>
        <w:pStyle w:val="paragraph"/>
        <w:rPr>
          <w:b/>
        </w:rPr>
      </w:pPr>
      <w:r w:rsidRPr="007C0475">
        <w:rPr>
          <w:b/>
        </w:rPr>
        <w:t>l</w:t>
      </w:r>
      <w:r w:rsidR="00381C67" w:rsidRPr="007C0475">
        <w:rPr>
          <w:b/>
        </w:rPr>
        <w:t>ink</w:t>
      </w:r>
      <w:r w:rsidRPr="007C0475">
        <w:rPr>
          <w:b/>
        </w:rPr>
        <w:t xml:space="preserve"> </w:t>
      </w:r>
      <w:r w:rsidR="00381C67" w:rsidRPr="007C0475">
        <w:rPr>
          <w:b/>
        </w:rPr>
        <w:t>character</w:t>
      </w:r>
    </w:p>
    <w:p w14:paraId="685EF349" w14:textId="77777777" w:rsidR="00831DF7" w:rsidRPr="007C0475" w:rsidRDefault="00831DF7" w:rsidP="00D148F2">
      <w:pPr>
        <w:pStyle w:val="Definition1"/>
      </w:pPr>
      <w:r w:rsidRPr="007C0475">
        <w:t>leading data character</w:t>
      </w:r>
    </w:p>
    <w:p w14:paraId="1DA8272A" w14:textId="77777777" w:rsidR="00831DF7" w:rsidRPr="007C0475" w:rsidRDefault="00831DF7" w:rsidP="00831DF7">
      <w:pPr>
        <w:pStyle w:val="paragraph"/>
      </w:pPr>
      <w:r w:rsidRPr="007C0475">
        <w:t xml:space="preserve">very first </w:t>
      </w:r>
      <w:r w:rsidRPr="007C0475">
        <w:rPr>
          <w:b/>
        </w:rPr>
        <w:t>data character</w:t>
      </w:r>
      <w:r w:rsidRPr="007C0475">
        <w:t xml:space="preserve"> sent over a link </w:t>
      </w:r>
      <w:r w:rsidR="006A3472" w:rsidRPr="007C0475">
        <w:t xml:space="preserve">after initialisation </w:t>
      </w:r>
      <w:r w:rsidRPr="007C0475">
        <w:t xml:space="preserve">or the first </w:t>
      </w:r>
      <w:r w:rsidRPr="007C0475">
        <w:rPr>
          <w:b/>
        </w:rPr>
        <w:t>data character</w:t>
      </w:r>
      <w:r w:rsidRPr="007C0475">
        <w:t xml:space="preserve"> following the EOP or EEP that terminated the previous packet</w:t>
      </w:r>
    </w:p>
    <w:p w14:paraId="56F34275" w14:textId="77777777" w:rsidR="007255EA" w:rsidRPr="007C0475" w:rsidRDefault="007255EA" w:rsidP="00D148F2">
      <w:pPr>
        <w:pStyle w:val="Definition1"/>
      </w:pPr>
      <w:r w:rsidRPr="007C0475">
        <w:t>line driver</w:t>
      </w:r>
    </w:p>
    <w:p w14:paraId="4D49784A" w14:textId="77777777" w:rsidR="007255EA" w:rsidRPr="00DA641E" w:rsidRDefault="007255EA" w:rsidP="00DA641E">
      <w:pPr>
        <w:pStyle w:val="paragraph"/>
      </w:pPr>
      <w:r w:rsidRPr="00DA641E">
        <w:t xml:space="preserve">electronic circuit </w:t>
      </w:r>
      <w:r w:rsidR="003D0369" w:rsidRPr="00DA641E">
        <w:t xml:space="preserve">that drives </w:t>
      </w:r>
      <w:r w:rsidRPr="00DA641E">
        <w:t>signals across a particular transmission medium</w:t>
      </w:r>
    </w:p>
    <w:p w14:paraId="16989D68" w14:textId="77777777" w:rsidR="007255EA" w:rsidRPr="007C0475" w:rsidRDefault="007255EA" w:rsidP="00D148F2">
      <w:pPr>
        <w:pStyle w:val="Definition1"/>
      </w:pPr>
      <w:r w:rsidRPr="007C0475">
        <w:t>line receiver</w:t>
      </w:r>
    </w:p>
    <w:p w14:paraId="77DB4F2F" w14:textId="77777777" w:rsidR="007255EA" w:rsidRPr="007C0475" w:rsidRDefault="007255EA" w:rsidP="007255EA">
      <w:pPr>
        <w:pStyle w:val="paragraph"/>
      </w:pPr>
      <w:r w:rsidRPr="007C0475">
        <w:t xml:space="preserve">electronic circuit </w:t>
      </w:r>
      <w:r w:rsidR="003D0369" w:rsidRPr="007C0475">
        <w:t>that receives</w:t>
      </w:r>
      <w:r w:rsidRPr="007C0475">
        <w:t xml:space="preserve"> signals sent across a particular transmission medium</w:t>
      </w:r>
    </w:p>
    <w:p w14:paraId="3379A4F4" w14:textId="77777777" w:rsidR="002840B4" w:rsidRPr="007C0475" w:rsidRDefault="002840B4" w:rsidP="00D148F2">
      <w:pPr>
        <w:pStyle w:val="Definition1"/>
      </w:pPr>
      <w:r w:rsidRPr="007C0475">
        <w:t>link</w:t>
      </w:r>
    </w:p>
    <w:p w14:paraId="5CB9E740" w14:textId="77777777" w:rsidR="002840B4" w:rsidRPr="007C0475" w:rsidRDefault="002840B4" w:rsidP="002840B4">
      <w:pPr>
        <w:pStyle w:val="paragraph"/>
      </w:pPr>
      <w:r w:rsidRPr="007C0475">
        <w:t xml:space="preserve">bi-directional connection between two </w:t>
      </w:r>
      <w:r w:rsidRPr="007C0475">
        <w:rPr>
          <w:b/>
        </w:rPr>
        <w:t>ports</w:t>
      </w:r>
      <w:r w:rsidRPr="007C0475">
        <w:t xml:space="preserve"> used to </w:t>
      </w:r>
      <w:r w:rsidR="0094280E" w:rsidRPr="007C0475">
        <w:t xml:space="preserve">transfer </w:t>
      </w:r>
      <w:r w:rsidR="00ED770E" w:rsidRPr="007C0475">
        <w:rPr>
          <w:b/>
        </w:rPr>
        <w:t>packets</w:t>
      </w:r>
      <w:r w:rsidR="00ED770E" w:rsidRPr="007C0475">
        <w:t xml:space="preserve"> and </w:t>
      </w:r>
      <w:r w:rsidR="00ED770E" w:rsidRPr="007C0475">
        <w:rPr>
          <w:b/>
        </w:rPr>
        <w:t>broadcast codes</w:t>
      </w:r>
      <w:r w:rsidRPr="007C0475">
        <w:t xml:space="preserve"> between the two </w:t>
      </w:r>
      <w:r w:rsidRPr="007C0475">
        <w:rPr>
          <w:b/>
        </w:rPr>
        <w:t>ports</w:t>
      </w:r>
    </w:p>
    <w:p w14:paraId="62E96E72" w14:textId="77777777" w:rsidR="002840B4" w:rsidRPr="007C0475" w:rsidRDefault="006A3472" w:rsidP="00D148F2">
      <w:pPr>
        <w:pStyle w:val="Definition1"/>
      </w:pPr>
      <w:r w:rsidRPr="007C0475">
        <w:t xml:space="preserve">link </w:t>
      </w:r>
      <w:r w:rsidR="002840B4" w:rsidRPr="007C0475">
        <w:t>character</w:t>
      </w:r>
    </w:p>
    <w:p w14:paraId="01B5933E" w14:textId="4F383FEE" w:rsidR="00630283" w:rsidRPr="007C0475" w:rsidRDefault="0012520C" w:rsidP="002840B4">
      <w:pPr>
        <w:pStyle w:val="paragraph"/>
      </w:pPr>
      <w:r w:rsidRPr="007C0475">
        <w:rPr>
          <w:b/>
        </w:rPr>
        <w:t>control character</w:t>
      </w:r>
      <w:r w:rsidRPr="007C0475">
        <w:t xml:space="preserve"> or </w:t>
      </w:r>
      <w:r w:rsidRPr="007C0475">
        <w:rPr>
          <w:b/>
        </w:rPr>
        <w:t>control code</w:t>
      </w:r>
      <w:r w:rsidRPr="007C0475">
        <w:t xml:space="preserve"> which appears on the </w:t>
      </w:r>
      <w:r w:rsidRPr="007C0475">
        <w:rPr>
          <w:b/>
        </w:rPr>
        <w:t>link</w:t>
      </w:r>
      <w:r w:rsidRPr="007C0475">
        <w:t xml:space="preserve"> only and is not passed between the data link and network layers</w:t>
      </w:r>
    </w:p>
    <w:p w14:paraId="303EF058" w14:textId="1DF45DC6" w:rsidR="002840B4" w:rsidRPr="007C0475" w:rsidRDefault="00630283" w:rsidP="00256400">
      <w:pPr>
        <w:pStyle w:val="NOTE"/>
      </w:pPr>
      <w:r w:rsidRPr="007C0475">
        <w:t xml:space="preserve">The </w:t>
      </w:r>
      <w:r w:rsidR="0012520C" w:rsidRPr="007C0475">
        <w:rPr>
          <w:b/>
        </w:rPr>
        <w:t>FCT</w:t>
      </w:r>
      <w:r w:rsidR="0012520C" w:rsidRPr="007C0475">
        <w:t xml:space="preserve"> </w:t>
      </w:r>
      <w:r w:rsidRPr="007C0475">
        <w:t xml:space="preserve">and </w:t>
      </w:r>
      <w:r w:rsidR="0012520C" w:rsidRPr="007C0475">
        <w:rPr>
          <w:b/>
        </w:rPr>
        <w:t>Null</w:t>
      </w:r>
      <w:r w:rsidRPr="007C0475">
        <w:t xml:space="preserve"> are the only link characters</w:t>
      </w:r>
    </w:p>
    <w:p w14:paraId="69AB79E0" w14:textId="1385DC57" w:rsidR="00F23A13" w:rsidRPr="007C0475" w:rsidRDefault="00F23A13" w:rsidP="00D148F2">
      <w:pPr>
        <w:pStyle w:val="Definition1"/>
      </w:pPr>
      <w:r w:rsidRPr="007C0475">
        <w:t>LinkDisabled</w:t>
      </w:r>
    </w:p>
    <w:p w14:paraId="726F642F" w14:textId="23685F48" w:rsidR="00F23A13" w:rsidRPr="007C0475" w:rsidRDefault="00F23A13" w:rsidP="00F23A13">
      <w:pPr>
        <w:pStyle w:val="paragraph"/>
      </w:pPr>
      <w:r w:rsidRPr="007C0475">
        <w:rPr>
          <w:b/>
        </w:rPr>
        <w:t>management parameter</w:t>
      </w:r>
      <w:r w:rsidRPr="007C0475">
        <w:t xml:space="preserve"> which when asserted prevents a </w:t>
      </w:r>
      <w:r w:rsidRPr="007C0475">
        <w:rPr>
          <w:b/>
        </w:rPr>
        <w:t>SpaceWire port</w:t>
      </w:r>
      <w:r w:rsidRPr="007C0475">
        <w:t xml:space="preserve"> from operating </w:t>
      </w:r>
    </w:p>
    <w:p w14:paraId="79972D24" w14:textId="77777777" w:rsidR="00873D2D" w:rsidRPr="007C0475" w:rsidRDefault="00873D2D" w:rsidP="00D148F2">
      <w:pPr>
        <w:pStyle w:val="Definition1"/>
      </w:pPr>
      <w:r w:rsidRPr="007C0475">
        <w:t>link error</w:t>
      </w:r>
    </w:p>
    <w:p w14:paraId="37ABC1BA" w14:textId="4EEEB367" w:rsidR="00873D2D" w:rsidRPr="007C0475" w:rsidRDefault="00873D2D" w:rsidP="00873D2D">
      <w:pPr>
        <w:pStyle w:val="paragraph"/>
      </w:pPr>
      <w:r w:rsidRPr="007C0475">
        <w:t xml:space="preserve">disconnect error, parity error, </w:t>
      </w:r>
      <w:r w:rsidR="0045409B" w:rsidRPr="007C0475">
        <w:rPr>
          <w:b/>
        </w:rPr>
        <w:t>ESC</w:t>
      </w:r>
      <w:r w:rsidR="0045409B" w:rsidRPr="007C0475">
        <w:t xml:space="preserve"> error</w:t>
      </w:r>
      <w:r w:rsidRPr="007C0475">
        <w:t xml:space="preserve"> or credit error</w:t>
      </w:r>
    </w:p>
    <w:p w14:paraId="54850639" w14:textId="77777777" w:rsidR="002840B4" w:rsidRPr="007C0475" w:rsidRDefault="002840B4" w:rsidP="00D148F2">
      <w:pPr>
        <w:pStyle w:val="Definition1"/>
      </w:pPr>
      <w:r w:rsidRPr="007C0475">
        <w:t>link receiver</w:t>
      </w:r>
    </w:p>
    <w:p w14:paraId="0E4CA2A9" w14:textId="77777777" w:rsidR="002840B4" w:rsidRPr="007C0475" w:rsidRDefault="002840B4" w:rsidP="002840B4">
      <w:pPr>
        <w:pStyle w:val="paragraph"/>
      </w:pPr>
      <w:r w:rsidRPr="007C0475">
        <w:rPr>
          <w:b/>
        </w:rPr>
        <w:t>receiver</w:t>
      </w:r>
      <w:r w:rsidRPr="007C0475">
        <w:t xml:space="preserve"> at </w:t>
      </w:r>
      <w:r w:rsidR="00B55197" w:rsidRPr="007C0475">
        <w:t>an</w:t>
      </w:r>
      <w:r w:rsidRPr="007C0475">
        <w:t xml:space="preserve"> end of a </w:t>
      </w:r>
      <w:r w:rsidR="00B55197" w:rsidRPr="007C0475">
        <w:t xml:space="preserve">SpaceWire </w:t>
      </w:r>
      <w:r w:rsidRPr="007C0475">
        <w:rPr>
          <w:b/>
        </w:rPr>
        <w:t>link</w:t>
      </w:r>
    </w:p>
    <w:p w14:paraId="2D08DABA" w14:textId="77777777" w:rsidR="00754F04" w:rsidRPr="007C0475" w:rsidRDefault="00754F04" w:rsidP="00D148F2">
      <w:pPr>
        <w:pStyle w:val="Definition1"/>
      </w:pPr>
      <w:r w:rsidRPr="007C0475">
        <w:t>LinkStart</w:t>
      </w:r>
    </w:p>
    <w:p w14:paraId="47BBE74A" w14:textId="77777777" w:rsidR="00754F04" w:rsidRPr="007C0475" w:rsidRDefault="003814F0" w:rsidP="00754F04">
      <w:pPr>
        <w:pStyle w:val="paragraph"/>
      </w:pPr>
      <w:r w:rsidRPr="007C0475">
        <w:rPr>
          <w:b/>
        </w:rPr>
        <w:t>management parameter</w:t>
      </w:r>
      <w:r w:rsidRPr="007C0475">
        <w:t xml:space="preserve"> </w:t>
      </w:r>
      <w:r w:rsidR="00754F04" w:rsidRPr="007C0475">
        <w:t xml:space="preserve">set by hardware or software which when asserted causes an enabled </w:t>
      </w:r>
      <w:r w:rsidR="00754F04" w:rsidRPr="007C0475">
        <w:rPr>
          <w:b/>
        </w:rPr>
        <w:t>SpaceWire port</w:t>
      </w:r>
      <w:r w:rsidR="00754F04" w:rsidRPr="007C0475">
        <w:t xml:space="preserve"> to attempt to start the SpaceWire </w:t>
      </w:r>
      <w:r w:rsidR="00754F04" w:rsidRPr="007C0475">
        <w:rPr>
          <w:b/>
        </w:rPr>
        <w:t>link</w:t>
      </w:r>
      <w:r w:rsidR="00754F04" w:rsidRPr="007C0475">
        <w:t xml:space="preserve"> by sending </w:t>
      </w:r>
      <w:r w:rsidR="00754F04" w:rsidRPr="007C0475">
        <w:rPr>
          <w:b/>
        </w:rPr>
        <w:t>Nulls</w:t>
      </w:r>
    </w:p>
    <w:p w14:paraId="0EA4D3EF" w14:textId="77777777" w:rsidR="002840B4" w:rsidRPr="007C0475" w:rsidRDefault="002840B4" w:rsidP="00D148F2">
      <w:pPr>
        <w:pStyle w:val="Definition1"/>
      </w:pPr>
      <w:r w:rsidRPr="007C0475">
        <w:t>link transmitter</w:t>
      </w:r>
    </w:p>
    <w:p w14:paraId="64632754" w14:textId="77777777" w:rsidR="002840B4" w:rsidRPr="007C0475" w:rsidRDefault="002840B4" w:rsidP="002840B4">
      <w:pPr>
        <w:pStyle w:val="paragraph"/>
      </w:pPr>
      <w:r w:rsidRPr="007C0475">
        <w:rPr>
          <w:b/>
        </w:rPr>
        <w:t>transmitter</w:t>
      </w:r>
      <w:r w:rsidRPr="007C0475">
        <w:t xml:space="preserve"> at </w:t>
      </w:r>
      <w:r w:rsidR="00B55197" w:rsidRPr="007C0475">
        <w:t>an</w:t>
      </w:r>
      <w:r w:rsidRPr="007C0475">
        <w:t xml:space="preserve"> end of a </w:t>
      </w:r>
      <w:r w:rsidR="00B55197" w:rsidRPr="007C0475">
        <w:t xml:space="preserve">SpaceWire </w:t>
      </w:r>
      <w:r w:rsidRPr="007C0475">
        <w:rPr>
          <w:b/>
        </w:rPr>
        <w:t>link</w:t>
      </w:r>
    </w:p>
    <w:p w14:paraId="4AE8A180" w14:textId="77777777" w:rsidR="002840B4" w:rsidRPr="007C0475" w:rsidRDefault="002840B4" w:rsidP="00D148F2">
      <w:pPr>
        <w:pStyle w:val="Definition1"/>
      </w:pPr>
      <w:r w:rsidRPr="007C0475">
        <w:lastRenderedPageBreak/>
        <w:t>logical address</w:t>
      </w:r>
    </w:p>
    <w:p w14:paraId="59887920" w14:textId="77777777" w:rsidR="002840B4" w:rsidRPr="007C0475" w:rsidRDefault="002840B4" w:rsidP="002840B4">
      <w:pPr>
        <w:pStyle w:val="paragraph"/>
      </w:pPr>
      <w:r w:rsidRPr="007C0475">
        <w:rPr>
          <w:b/>
        </w:rPr>
        <w:t>data character</w:t>
      </w:r>
      <w:r w:rsidRPr="007C0475">
        <w:t xml:space="preserve"> which identifies the </w:t>
      </w:r>
      <w:r w:rsidRPr="007C0475">
        <w:rPr>
          <w:b/>
        </w:rPr>
        <w:t>destination</w:t>
      </w:r>
      <w:r w:rsidRPr="007C0475">
        <w:t xml:space="preserve"> for the </w:t>
      </w:r>
      <w:r w:rsidRPr="007C0475">
        <w:rPr>
          <w:b/>
        </w:rPr>
        <w:t>packet</w:t>
      </w:r>
    </w:p>
    <w:p w14:paraId="639BA15B" w14:textId="77777777" w:rsidR="002840B4" w:rsidRPr="007C0475" w:rsidRDefault="002840B4" w:rsidP="00D148F2">
      <w:pPr>
        <w:pStyle w:val="Definition1"/>
      </w:pPr>
      <w:r w:rsidRPr="007C0475">
        <w:t>low voltage differential signalling</w:t>
      </w:r>
    </w:p>
    <w:p w14:paraId="648A0D01" w14:textId="77777777" w:rsidR="002840B4" w:rsidRPr="007C0475" w:rsidRDefault="002840B4" w:rsidP="002840B4">
      <w:pPr>
        <w:pStyle w:val="paragraph"/>
      </w:pPr>
      <w:r w:rsidRPr="007C0475">
        <w:t>particular form of differential signalling using low voltage signals</w:t>
      </w:r>
    </w:p>
    <w:p w14:paraId="1F21BD40" w14:textId="77777777" w:rsidR="00B55197" w:rsidRPr="007C0475" w:rsidRDefault="00B55197" w:rsidP="00D148F2">
      <w:pPr>
        <w:pStyle w:val="Definition1"/>
      </w:pPr>
      <w:r w:rsidRPr="007C0475">
        <w:t>management parameter</w:t>
      </w:r>
    </w:p>
    <w:p w14:paraId="6C660A94" w14:textId="4389FB20" w:rsidR="00B55197" w:rsidRPr="007C0475" w:rsidRDefault="00B55197" w:rsidP="00B55197">
      <w:pPr>
        <w:pStyle w:val="paragraph"/>
      </w:pPr>
      <w:r w:rsidRPr="007C0475">
        <w:t xml:space="preserve">configuration parameter, control variable or status variable of a </w:t>
      </w:r>
      <w:r w:rsidRPr="007C0475">
        <w:rPr>
          <w:b/>
        </w:rPr>
        <w:t>SpaceWire node</w:t>
      </w:r>
      <w:r w:rsidRPr="007C0475">
        <w:t xml:space="preserve"> or </w:t>
      </w:r>
      <w:r w:rsidR="004651F1" w:rsidRPr="007C0475">
        <w:rPr>
          <w:b/>
        </w:rPr>
        <w:t>routing switch</w:t>
      </w:r>
      <w:r w:rsidR="004651F1" w:rsidRPr="007C0475">
        <w:t xml:space="preserve"> </w:t>
      </w:r>
      <w:r w:rsidRPr="007C0475">
        <w:t xml:space="preserve">used to manage </w:t>
      </w:r>
      <w:r w:rsidR="008F7C00" w:rsidRPr="007C0475">
        <w:t>its</w:t>
      </w:r>
      <w:r w:rsidRPr="007C0475">
        <w:t xml:space="preserve"> operation</w:t>
      </w:r>
    </w:p>
    <w:p w14:paraId="21B0B0CD" w14:textId="77777777" w:rsidR="003156FE" w:rsidRPr="007C0475" w:rsidRDefault="003156FE" w:rsidP="00D148F2">
      <w:pPr>
        <w:pStyle w:val="Definition1"/>
      </w:pPr>
      <w:r w:rsidRPr="007C0475">
        <w:t>multicast</w:t>
      </w:r>
    </w:p>
    <w:p w14:paraId="127B64A5" w14:textId="36655A4C" w:rsidR="003156FE" w:rsidRPr="007C0475" w:rsidRDefault="003156FE" w:rsidP="003156FE">
      <w:pPr>
        <w:pStyle w:val="paragraph"/>
      </w:pPr>
      <w:r w:rsidRPr="007C0475">
        <w:t xml:space="preserve">sending of the same </w:t>
      </w:r>
      <w:r w:rsidRPr="007C0475">
        <w:rPr>
          <w:b/>
        </w:rPr>
        <w:t>packet</w:t>
      </w:r>
      <w:r w:rsidRPr="007C0475">
        <w:t xml:space="preserve"> through two or more output </w:t>
      </w:r>
      <w:r w:rsidRPr="007C0475">
        <w:rPr>
          <w:b/>
        </w:rPr>
        <w:t>ports</w:t>
      </w:r>
      <w:r w:rsidRPr="007C0475">
        <w:t xml:space="preserve"> of a </w:t>
      </w:r>
      <w:r w:rsidR="004651F1" w:rsidRPr="007C0475">
        <w:rPr>
          <w:b/>
        </w:rPr>
        <w:t>routing switch</w:t>
      </w:r>
      <w:r w:rsidR="004651F1" w:rsidRPr="007C0475">
        <w:t xml:space="preserve"> </w:t>
      </w:r>
      <w:r w:rsidRPr="007C0475">
        <w:t>concurrently</w:t>
      </w:r>
    </w:p>
    <w:p w14:paraId="22D0BBF3" w14:textId="77777777" w:rsidR="003156FE" w:rsidRPr="007C0475" w:rsidRDefault="003156FE" w:rsidP="00D148F2">
      <w:pPr>
        <w:pStyle w:val="Definition1"/>
      </w:pPr>
      <w:r w:rsidRPr="007C0475">
        <w:t>multicast set</w:t>
      </w:r>
    </w:p>
    <w:p w14:paraId="3CC720FC" w14:textId="0533AB20" w:rsidR="003156FE" w:rsidRPr="007C0475" w:rsidRDefault="003156FE" w:rsidP="003156FE">
      <w:pPr>
        <w:pStyle w:val="paragraph"/>
      </w:pPr>
      <w:r w:rsidRPr="007C0475">
        <w:t xml:space="preserve">set of </w:t>
      </w:r>
      <w:r w:rsidRPr="007C0475">
        <w:rPr>
          <w:b/>
        </w:rPr>
        <w:t>output ports</w:t>
      </w:r>
      <w:r w:rsidRPr="007C0475">
        <w:t xml:space="preserve"> assigned to a </w:t>
      </w:r>
      <w:r w:rsidRPr="007C0475">
        <w:rPr>
          <w:b/>
        </w:rPr>
        <w:t>logical address</w:t>
      </w:r>
      <w:r w:rsidRPr="007C0475">
        <w:t xml:space="preserve"> through which a </w:t>
      </w:r>
      <w:r w:rsidRPr="007C0475">
        <w:rPr>
          <w:b/>
        </w:rPr>
        <w:t>packet</w:t>
      </w:r>
      <w:r w:rsidRPr="007C0475">
        <w:t xml:space="preserve"> with that </w:t>
      </w:r>
      <w:r w:rsidRPr="007C0475">
        <w:rPr>
          <w:b/>
        </w:rPr>
        <w:t>logical address</w:t>
      </w:r>
      <w:r w:rsidRPr="007C0475">
        <w:t xml:space="preserve"> </w:t>
      </w:r>
      <w:r w:rsidR="00D76DE2" w:rsidRPr="007C0475">
        <w:t>is</w:t>
      </w:r>
      <w:r w:rsidRPr="007C0475">
        <w:t xml:space="preserve"> forwarded concurrently</w:t>
      </w:r>
    </w:p>
    <w:p w14:paraId="3E4936DE" w14:textId="77777777" w:rsidR="00381C67" w:rsidRPr="007C0475" w:rsidRDefault="00381C67" w:rsidP="00D148F2">
      <w:pPr>
        <w:pStyle w:val="Definition1"/>
      </w:pPr>
      <w:r w:rsidRPr="007C0475">
        <w:t>N-Char</w:t>
      </w:r>
    </w:p>
    <w:p w14:paraId="19CABBE4" w14:textId="25843281" w:rsidR="00381C67" w:rsidRPr="007C0475" w:rsidRDefault="004A384D" w:rsidP="00381C67">
      <w:pPr>
        <w:pStyle w:val="paragraph"/>
        <w:rPr>
          <w:b/>
        </w:rPr>
      </w:pPr>
      <w:r w:rsidRPr="007C0475">
        <w:rPr>
          <w:b/>
        </w:rPr>
        <w:t>n</w:t>
      </w:r>
      <w:r w:rsidR="006A3472" w:rsidRPr="007C0475">
        <w:rPr>
          <w:b/>
        </w:rPr>
        <w:t>ormal</w:t>
      </w:r>
      <w:r w:rsidRPr="007C0475">
        <w:rPr>
          <w:b/>
        </w:rPr>
        <w:t>-</w:t>
      </w:r>
      <w:r w:rsidR="00381C67" w:rsidRPr="007C0475">
        <w:rPr>
          <w:b/>
        </w:rPr>
        <w:t>character</w:t>
      </w:r>
    </w:p>
    <w:p w14:paraId="11C7C0CD" w14:textId="77777777" w:rsidR="002840B4" w:rsidRPr="007C0475" w:rsidRDefault="002840B4" w:rsidP="00D148F2">
      <w:pPr>
        <w:pStyle w:val="Definition1"/>
      </w:pPr>
      <w:r w:rsidRPr="007C0475">
        <w:t>network level</w:t>
      </w:r>
    </w:p>
    <w:p w14:paraId="373C297A" w14:textId="77777777" w:rsidR="002840B4" w:rsidRPr="007C0475" w:rsidRDefault="002840B4" w:rsidP="002840B4">
      <w:pPr>
        <w:pStyle w:val="paragraph"/>
      </w:pPr>
      <w:r w:rsidRPr="007C0475">
        <w:t xml:space="preserve">protocol level </w:t>
      </w:r>
      <w:r w:rsidR="006A3472" w:rsidRPr="007C0475">
        <w:t xml:space="preserve">responsible for transferring </w:t>
      </w:r>
      <w:r w:rsidR="006A3472" w:rsidRPr="007C0475">
        <w:rPr>
          <w:b/>
        </w:rPr>
        <w:t>packets</w:t>
      </w:r>
      <w:r w:rsidR="006A3472" w:rsidRPr="007C0475">
        <w:t xml:space="preserve"> </w:t>
      </w:r>
      <w:r w:rsidRPr="007C0475">
        <w:t xml:space="preserve">across </w:t>
      </w:r>
      <w:r w:rsidR="006A3472" w:rsidRPr="007C0475">
        <w:t xml:space="preserve">a </w:t>
      </w:r>
      <w:r w:rsidR="006A3472" w:rsidRPr="007C0475">
        <w:rPr>
          <w:b/>
        </w:rPr>
        <w:t xml:space="preserve">SpaceWire </w:t>
      </w:r>
      <w:r w:rsidRPr="007C0475">
        <w:rPr>
          <w:b/>
        </w:rPr>
        <w:t>network</w:t>
      </w:r>
      <w:r w:rsidRPr="007C0475">
        <w:t xml:space="preserve"> from </w:t>
      </w:r>
      <w:r w:rsidRPr="007C0475">
        <w:rPr>
          <w:b/>
        </w:rPr>
        <w:t>source node</w:t>
      </w:r>
      <w:r w:rsidRPr="007C0475">
        <w:t xml:space="preserve"> to </w:t>
      </w:r>
      <w:r w:rsidRPr="007C0475">
        <w:rPr>
          <w:b/>
        </w:rPr>
        <w:t>destination node</w:t>
      </w:r>
      <w:r w:rsidR="006A3472" w:rsidRPr="007C0475">
        <w:t xml:space="preserve"> via </w:t>
      </w:r>
      <w:r w:rsidR="006A3472" w:rsidRPr="007C0475">
        <w:rPr>
          <w:b/>
        </w:rPr>
        <w:t>links</w:t>
      </w:r>
      <w:r w:rsidR="006A3472" w:rsidRPr="007C0475">
        <w:t xml:space="preserve"> and </w:t>
      </w:r>
      <w:r w:rsidR="006A3472" w:rsidRPr="007C0475">
        <w:rPr>
          <w:b/>
        </w:rPr>
        <w:t>routers</w:t>
      </w:r>
    </w:p>
    <w:p w14:paraId="1A0FFF38" w14:textId="77777777" w:rsidR="0032065E" w:rsidRPr="007C0475" w:rsidRDefault="0032065E" w:rsidP="00D148F2">
      <w:pPr>
        <w:pStyle w:val="Definition1"/>
      </w:pPr>
      <w:r w:rsidRPr="007C0475">
        <w:t>node</w:t>
      </w:r>
    </w:p>
    <w:p w14:paraId="72BECF46" w14:textId="342034A7" w:rsidR="0032065E" w:rsidRPr="007C0475" w:rsidRDefault="0061680E" w:rsidP="0032065E">
      <w:pPr>
        <w:pStyle w:val="paragraph"/>
        <w:rPr>
          <w:b/>
        </w:rPr>
      </w:pPr>
      <w:r w:rsidRPr="007C0475">
        <w:rPr>
          <w:b/>
        </w:rPr>
        <w:t>source</w:t>
      </w:r>
      <w:r w:rsidRPr="007C0475">
        <w:t xml:space="preserve"> or </w:t>
      </w:r>
      <w:r w:rsidRPr="007C0475">
        <w:rPr>
          <w:b/>
        </w:rPr>
        <w:t>destination</w:t>
      </w:r>
      <w:r w:rsidRPr="007C0475">
        <w:t xml:space="preserve"> of SpaceWire </w:t>
      </w:r>
      <w:r w:rsidRPr="007C0475">
        <w:rPr>
          <w:b/>
        </w:rPr>
        <w:t>packets</w:t>
      </w:r>
      <w:r w:rsidRPr="007C0475">
        <w:t xml:space="preserve"> </w:t>
      </w:r>
      <w:r w:rsidR="00800DF2" w:rsidRPr="007C0475">
        <w:t xml:space="preserve">and </w:t>
      </w:r>
      <w:r w:rsidR="00800DF2" w:rsidRPr="007C0475">
        <w:rPr>
          <w:b/>
        </w:rPr>
        <w:t>broadcast codes</w:t>
      </w:r>
      <w:r w:rsidR="00800DF2" w:rsidRPr="007C0475">
        <w:t xml:space="preserve"> </w:t>
      </w:r>
      <w:r w:rsidR="00414990" w:rsidRPr="007C0475">
        <w:t xml:space="preserve">comprising one or more </w:t>
      </w:r>
      <w:r w:rsidR="00414990" w:rsidRPr="007C0475">
        <w:rPr>
          <w:b/>
        </w:rPr>
        <w:t>end</w:t>
      </w:r>
      <w:r w:rsidR="00CD4E39" w:rsidRPr="007C0475">
        <w:rPr>
          <w:b/>
        </w:rPr>
        <w:t>-</w:t>
      </w:r>
      <w:r w:rsidR="00414990" w:rsidRPr="007C0475">
        <w:rPr>
          <w:b/>
        </w:rPr>
        <w:t>points</w:t>
      </w:r>
      <w:r w:rsidR="00414990" w:rsidRPr="007C0475">
        <w:t xml:space="preserve"> each providing an interface between a </w:t>
      </w:r>
      <w:r w:rsidR="00414990" w:rsidRPr="007C0475">
        <w:rPr>
          <w:b/>
        </w:rPr>
        <w:t>port</w:t>
      </w:r>
      <w:r w:rsidR="00414990" w:rsidRPr="007C0475">
        <w:t xml:space="preserve"> and a </w:t>
      </w:r>
      <w:r w:rsidR="00414990" w:rsidRPr="007C0475">
        <w:rPr>
          <w:b/>
        </w:rPr>
        <w:t>host system</w:t>
      </w:r>
      <w:r w:rsidR="00414990" w:rsidRPr="007C0475">
        <w:t xml:space="preserve"> </w:t>
      </w:r>
    </w:p>
    <w:p w14:paraId="1D2298A8" w14:textId="60A8664A" w:rsidR="002840B4" w:rsidRPr="007C0475" w:rsidRDefault="0028666B" w:rsidP="00D148F2">
      <w:pPr>
        <w:pStyle w:val="Definition1"/>
      </w:pPr>
      <w:r w:rsidRPr="007C0475">
        <w:t>normal-</w:t>
      </w:r>
      <w:r w:rsidR="002840B4" w:rsidRPr="007C0475">
        <w:t>character</w:t>
      </w:r>
    </w:p>
    <w:p w14:paraId="534731FB" w14:textId="77777777" w:rsidR="0012520C" w:rsidRPr="007C0475" w:rsidRDefault="000607C2" w:rsidP="0012520C">
      <w:pPr>
        <w:pStyle w:val="paragraph"/>
      </w:pPr>
      <w:r w:rsidRPr="007C0475">
        <w:rPr>
          <w:b/>
        </w:rPr>
        <w:t>data character</w:t>
      </w:r>
      <w:r w:rsidRPr="007C0475">
        <w:t>, EOP or EEP</w:t>
      </w:r>
    </w:p>
    <w:p w14:paraId="6D5558ED" w14:textId="77777777" w:rsidR="002840B4" w:rsidRPr="007C0475" w:rsidRDefault="00381C67" w:rsidP="00D148F2">
      <w:pPr>
        <w:pStyle w:val="Definition1"/>
      </w:pPr>
      <w:r w:rsidRPr="007C0475">
        <w:t>Null</w:t>
      </w:r>
    </w:p>
    <w:p w14:paraId="7E4167C4" w14:textId="77777777" w:rsidR="002840B4" w:rsidRPr="007C0475" w:rsidRDefault="002840B4" w:rsidP="002840B4">
      <w:pPr>
        <w:pStyle w:val="paragraph"/>
      </w:pPr>
      <w:r w:rsidRPr="007C0475">
        <w:rPr>
          <w:b/>
        </w:rPr>
        <w:t>control code</w:t>
      </w:r>
      <w:r w:rsidRPr="007C0475">
        <w:t xml:space="preserve"> </w:t>
      </w:r>
      <w:r w:rsidR="00381C67" w:rsidRPr="007C0475">
        <w:t xml:space="preserve">made up of an </w:t>
      </w:r>
      <w:r w:rsidR="00381C67" w:rsidRPr="007C0475">
        <w:rPr>
          <w:b/>
        </w:rPr>
        <w:t>ESC</w:t>
      </w:r>
      <w:r w:rsidR="00381C67" w:rsidRPr="007C0475">
        <w:t xml:space="preserve"> followed by an </w:t>
      </w:r>
      <w:r w:rsidR="00381C67" w:rsidRPr="007C0475">
        <w:rPr>
          <w:b/>
        </w:rPr>
        <w:t>FCT</w:t>
      </w:r>
      <w:r w:rsidR="00381C67" w:rsidRPr="007C0475">
        <w:t xml:space="preserve"> which is </w:t>
      </w:r>
      <w:r w:rsidRPr="007C0475">
        <w:t xml:space="preserve">sent to keep the data </w:t>
      </w:r>
      <w:r w:rsidRPr="007C0475">
        <w:rPr>
          <w:b/>
        </w:rPr>
        <w:t>link</w:t>
      </w:r>
      <w:r w:rsidRPr="007C0475">
        <w:t xml:space="preserve"> active when there are no </w:t>
      </w:r>
      <w:r w:rsidRPr="007C0475">
        <w:rPr>
          <w:b/>
        </w:rPr>
        <w:t>data</w:t>
      </w:r>
      <w:r w:rsidRPr="007C0475">
        <w:t xml:space="preserve"> or </w:t>
      </w:r>
      <w:r w:rsidRPr="007C0475">
        <w:rPr>
          <w:b/>
        </w:rPr>
        <w:t xml:space="preserve">control characters </w:t>
      </w:r>
      <w:r w:rsidRPr="007C0475">
        <w:t>to send</w:t>
      </w:r>
      <w:r w:rsidR="00D37419" w:rsidRPr="007C0475">
        <w:t>, thus</w:t>
      </w:r>
      <w:r w:rsidR="006A3472" w:rsidRPr="007C0475">
        <w:t xml:space="preserve"> preventing a disconnect</w:t>
      </w:r>
    </w:p>
    <w:p w14:paraId="2E36CB28" w14:textId="77777777" w:rsidR="002840B4" w:rsidRPr="007C0475" w:rsidRDefault="002840B4" w:rsidP="00D148F2">
      <w:pPr>
        <w:pStyle w:val="Definition1"/>
      </w:pPr>
      <w:r w:rsidRPr="007C0475">
        <w:t>output port</w:t>
      </w:r>
    </w:p>
    <w:p w14:paraId="071C883D" w14:textId="77777777" w:rsidR="002840B4" w:rsidRPr="007C0475" w:rsidRDefault="002840B4" w:rsidP="002840B4">
      <w:pPr>
        <w:pStyle w:val="paragraph"/>
      </w:pPr>
      <w:r w:rsidRPr="007C0475">
        <w:t xml:space="preserve">transmit side of a </w:t>
      </w:r>
      <w:r w:rsidR="00381C67" w:rsidRPr="007C0475">
        <w:rPr>
          <w:b/>
        </w:rPr>
        <w:t>port</w:t>
      </w:r>
    </w:p>
    <w:p w14:paraId="6CA3434E" w14:textId="77777777" w:rsidR="002840B4" w:rsidRPr="007C0475" w:rsidRDefault="002840B4" w:rsidP="00D148F2">
      <w:pPr>
        <w:pStyle w:val="Definition1"/>
      </w:pPr>
      <w:r w:rsidRPr="007C0475">
        <w:t>packet</w:t>
      </w:r>
    </w:p>
    <w:p w14:paraId="4E59FB8D" w14:textId="77777777" w:rsidR="002840B4" w:rsidRPr="007C0475" w:rsidRDefault="002840B4" w:rsidP="002840B4">
      <w:pPr>
        <w:pStyle w:val="paragraph"/>
      </w:pPr>
      <w:r w:rsidRPr="007C0475">
        <w:t xml:space="preserve">sequence of </w:t>
      </w:r>
      <w:r w:rsidRPr="007C0475">
        <w:rPr>
          <w:b/>
        </w:rPr>
        <w:t>normal­characters</w:t>
      </w:r>
      <w:r w:rsidRPr="007C0475">
        <w:t xml:space="preserve"> comprising a </w:t>
      </w:r>
      <w:r w:rsidRPr="007C0475">
        <w:rPr>
          <w:b/>
        </w:rPr>
        <w:t>destination address</w:t>
      </w:r>
      <w:r w:rsidRPr="007C0475">
        <w:t xml:space="preserve">, </w:t>
      </w:r>
      <w:r w:rsidRPr="007C0475">
        <w:rPr>
          <w:b/>
        </w:rPr>
        <w:t>cargo</w:t>
      </w:r>
      <w:r w:rsidRPr="007C0475">
        <w:t xml:space="preserve"> and an </w:t>
      </w:r>
      <w:r w:rsidRPr="007C0475">
        <w:rPr>
          <w:b/>
        </w:rPr>
        <w:t>end of packet marker</w:t>
      </w:r>
    </w:p>
    <w:p w14:paraId="6D141F92" w14:textId="77777777" w:rsidR="002840B4" w:rsidRPr="007C0475" w:rsidRDefault="002840B4" w:rsidP="00D148F2">
      <w:pPr>
        <w:pStyle w:val="Definition1"/>
      </w:pPr>
      <w:r w:rsidRPr="007C0475">
        <w:t>path address</w:t>
      </w:r>
    </w:p>
    <w:p w14:paraId="380C0B97" w14:textId="0B01B7D6" w:rsidR="002840B4" w:rsidRPr="007C0475" w:rsidRDefault="002840B4" w:rsidP="002840B4">
      <w:pPr>
        <w:pStyle w:val="paragraph"/>
      </w:pPr>
      <w:r w:rsidRPr="007C0475">
        <w:t xml:space="preserve">series of </w:t>
      </w:r>
      <w:r w:rsidR="0053657D" w:rsidRPr="007C0475">
        <w:t>one</w:t>
      </w:r>
      <w:r w:rsidRPr="007C0475">
        <w:t xml:space="preserve"> or more </w:t>
      </w:r>
      <w:r w:rsidRPr="007C0475">
        <w:rPr>
          <w:b/>
        </w:rPr>
        <w:t>data characters</w:t>
      </w:r>
      <w:r w:rsidRPr="007C0475">
        <w:t xml:space="preserve"> at the start of a </w:t>
      </w:r>
      <w:r w:rsidRPr="007C0475">
        <w:rPr>
          <w:b/>
        </w:rPr>
        <w:t>packet</w:t>
      </w:r>
      <w:r w:rsidRPr="007C0475">
        <w:t xml:space="preserve"> which define the route to be taken across a </w:t>
      </w:r>
      <w:r w:rsidRPr="007C0475">
        <w:rPr>
          <w:b/>
        </w:rPr>
        <w:t>SpaceWire network</w:t>
      </w:r>
      <w:r w:rsidR="006B19FD" w:rsidRPr="007C0475">
        <w:t xml:space="preserve"> from </w:t>
      </w:r>
      <w:r w:rsidR="006B19FD" w:rsidRPr="007C0475">
        <w:rPr>
          <w:b/>
        </w:rPr>
        <w:t>source</w:t>
      </w:r>
      <w:r w:rsidR="006B19FD" w:rsidRPr="007C0475">
        <w:t xml:space="preserve"> to </w:t>
      </w:r>
      <w:r w:rsidR="006B19FD" w:rsidRPr="007C0475">
        <w:rPr>
          <w:b/>
        </w:rPr>
        <w:t>destination</w:t>
      </w:r>
    </w:p>
    <w:p w14:paraId="41257AE5" w14:textId="77777777" w:rsidR="002840B4" w:rsidRPr="007C0475" w:rsidRDefault="002840B4" w:rsidP="00D148F2">
      <w:pPr>
        <w:pStyle w:val="Definition1"/>
      </w:pPr>
      <w:r w:rsidRPr="007C0475">
        <w:lastRenderedPageBreak/>
        <w:t xml:space="preserve">physical </w:t>
      </w:r>
      <w:r w:rsidR="006A3472" w:rsidRPr="007C0475">
        <w:t>layer</w:t>
      </w:r>
    </w:p>
    <w:p w14:paraId="55E87144" w14:textId="77777777" w:rsidR="002840B4" w:rsidRPr="007C0475" w:rsidRDefault="002840B4" w:rsidP="002840B4">
      <w:pPr>
        <w:pStyle w:val="paragraph"/>
      </w:pPr>
      <w:r w:rsidRPr="007C0475">
        <w:t xml:space="preserve">protocol </w:t>
      </w:r>
      <w:r w:rsidR="006A3472" w:rsidRPr="007C0475">
        <w:t>layer</w:t>
      </w:r>
      <w:r w:rsidRPr="007C0475">
        <w:t xml:space="preserve"> </w:t>
      </w:r>
      <w:r w:rsidR="006A3472" w:rsidRPr="007C0475">
        <w:t xml:space="preserve">which specifies the cables, connectors, cable assemblies, </w:t>
      </w:r>
      <w:r w:rsidR="006A3472" w:rsidRPr="007C0475">
        <w:rPr>
          <w:b/>
        </w:rPr>
        <w:t>line drivers</w:t>
      </w:r>
      <w:r w:rsidR="006A3472" w:rsidRPr="007C0475">
        <w:t xml:space="preserve"> and </w:t>
      </w:r>
      <w:r w:rsidR="006A3472" w:rsidRPr="007C0475">
        <w:rPr>
          <w:b/>
        </w:rPr>
        <w:t>line receivers</w:t>
      </w:r>
    </w:p>
    <w:p w14:paraId="514E21E2" w14:textId="77777777" w:rsidR="0032065E" w:rsidRPr="007C0475" w:rsidRDefault="0032065E" w:rsidP="00D148F2">
      <w:pPr>
        <w:pStyle w:val="Definition1"/>
      </w:pPr>
      <w:r w:rsidRPr="007C0475">
        <w:t>port</w:t>
      </w:r>
    </w:p>
    <w:p w14:paraId="3D76AF52" w14:textId="77777777" w:rsidR="0032065E" w:rsidRPr="007C0475" w:rsidRDefault="0032065E" w:rsidP="0032065E">
      <w:pPr>
        <w:pStyle w:val="paragraph"/>
      </w:pPr>
      <w:r w:rsidRPr="007C0475">
        <w:rPr>
          <w:b/>
        </w:rPr>
        <w:t>SpaceWire interface</w:t>
      </w:r>
      <w:r w:rsidRPr="007C0475">
        <w:t xml:space="preserve"> or FIFO interface comprising an </w:t>
      </w:r>
      <w:r w:rsidRPr="007C0475">
        <w:rPr>
          <w:b/>
        </w:rPr>
        <w:t xml:space="preserve">input </w:t>
      </w:r>
      <w:r w:rsidR="006B19FD" w:rsidRPr="007C0475">
        <w:rPr>
          <w:b/>
        </w:rPr>
        <w:t>port</w:t>
      </w:r>
      <w:r w:rsidR="006B19FD" w:rsidRPr="007C0475">
        <w:t xml:space="preserve"> </w:t>
      </w:r>
      <w:r w:rsidR="0061680E" w:rsidRPr="007C0475">
        <w:t xml:space="preserve">and an </w:t>
      </w:r>
      <w:r w:rsidR="0061680E" w:rsidRPr="007C0475">
        <w:rPr>
          <w:b/>
        </w:rPr>
        <w:t xml:space="preserve">output </w:t>
      </w:r>
      <w:r w:rsidR="006B19FD" w:rsidRPr="007C0475">
        <w:rPr>
          <w:b/>
        </w:rPr>
        <w:t>port</w:t>
      </w:r>
    </w:p>
    <w:p w14:paraId="2F38FC29" w14:textId="59DA8A77" w:rsidR="00185AA9" w:rsidRPr="007C0475" w:rsidRDefault="00185AA9" w:rsidP="00D148F2">
      <w:pPr>
        <w:pStyle w:val="Definition1"/>
      </w:pPr>
      <w:r w:rsidRPr="007C0475">
        <w:t>port reset</w:t>
      </w:r>
    </w:p>
    <w:p w14:paraId="2FFEE707" w14:textId="6945F451" w:rsidR="00185AA9" w:rsidRPr="007C0475" w:rsidRDefault="00185AA9" w:rsidP="004A384D">
      <w:pPr>
        <w:pStyle w:val="paragraph"/>
      </w:pPr>
      <w:r w:rsidRPr="007C0475">
        <w:t xml:space="preserve">reset signal that resets a single </w:t>
      </w:r>
      <w:r w:rsidRPr="007C0475">
        <w:rPr>
          <w:b/>
        </w:rPr>
        <w:t>SpaceWire port</w:t>
      </w:r>
    </w:p>
    <w:p w14:paraId="67FADA22" w14:textId="7F2AFD01" w:rsidR="004D1B5D" w:rsidRPr="007C0475" w:rsidRDefault="004D1B5D" w:rsidP="00D148F2">
      <w:pPr>
        <w:pStyle w:val="Definition1"/>
      </w:pPr>
      <w:r w:rsidRPr="007C0475">
        <w:t>receive error</w:t>
      </w:r>
    </w:p>
    <w:p w14:paraId="09621AA0" w14:textId="77777777" w:rsidR="00E266F7" w:rsidRPr="007C0475" w:rsidRDefault="00CD23F4" w:rsidP="004D1B5D">
      <w:pPr>
        <w:pStyle w:val="paragraph"/>
      </w:pPr>
      <w:r w:rsidRPr="007C0475">
        <w:t xml:space="preserve">error detected </w:t>
      </w:r>
      <w:r w:rsidR="007255EA" w:rsidRPr="007C0475">
        <w:t>when receivin</w:t>
      </w:r>
      <w:r w:rsidR="006A57DD" w:rsidRPr="007C0475">
        <w:t xml:space="preserve">g a </w:t>
      </w:r>
      <w:r w:rsidR="006A57DD" w:rsidRPr="007C0475">
        <w:rPr>
          <w:b/>
        </w:rPr>
        <w:t>symbol</w:t>
      </w:r>
    </w:p>
    <w:p w14:paraId="1D8F3833" w14:textId="05335810" w:rsidR="004D1B5D" w:rsidRPr="007C0475" w:rsidRDefault="00E266F7" w:rsidP="00256400">
      <w:pPr>
        <w:pStyle w:val="NOTE"/>
      </w:pPr>
      <w:r w:rsidRPr="007C0475">
        <w:t xml:space="preserve">This is a </w:t>
      </w:r>
      <w:r w:rsidR="006A57DD" w:rsidRPr="007C0475">
        <w:t>parity error</w:t>
      </w:r>
      <w:r w:rsidRPr="007C0475">
        <w:t xml:space="preserve"> or invalid code error</w:t>
      </w:r>
    </w:p>
    <w:p w14:paraId="1A6BBAF2" w14:textId="77777777" w:rsidR="006A3472" w:rsidRPr="007C0475" w:rsidRDefault="006A3472" w:rsidP="00D148F2">
      <w:pPr>
        <w:pStyle w:val="Definition1"/>
      </w:pPr>
      <w:r w:rsidRPr="007C0475">
        <w:t>receive FIFO</w:t>
      </w:r>
    </w:p>
    <w:p w14:paraId="31EF9528" w14:textId="77777777" w:rsidR="006A3472" w:rsidRPr="007C0475" w:rsidRDefault="006A3472" w:rsidP="006A3472">
      <w:pPr>
        <w:pStyle w:val="paragraph"/>
      </w:pPr>
      <w:r w:rsidRPr="007C0475">
        <w:t xml:space="preserve">FIFO memory which stores received </w:t>
      </w:r>
      <w:r w:rsidRPr="007C0475">
        <w:rPr>
          <w:b/>
        </w:rPr>
        <w:t xml:space="preserve">N-Chars </w:t>
      </w:r>
      <w:r w:rsidRPr="007C0475">
        <w:t xml:space="preserve">until they can be read by the application via the </w:t>
      </w:r>
      <w:r w:rsidRPr="007C0475">
        <w:rPr>
          <w:b/>
        </w:rPr>
        <w:t>SpaceWire port</w:t>
      </w:r>
      <w:r w:rsidRPr="007C0475">
        <w:t xml:space="preserve"> interface</w:t>
      </w:r>
    </w:p>
    <w:p w14:paraId="4F39DEB2" w14:textId="77777777" w:rsidR="007255EA" w:rsidRPr="007C0475" w:rsidRDefault="007255EA" w:rsidP="00D148F2">
      <w:pPr>
        <w:pStyle w:val="Definition1"/>
      </w:pPr>
      <w:r w:rsidRPr="007C0475">
        <w:t>receiver</w:t>
      </w:r>
    </w:p>
    <w:p w14:paraId="7A213138" w14:textId="77777777" w:rsidR="007255EA" w:rsidRPr="007C0475" w:rsidRDefault="007255EA" w:rsidP="007255EA">
      <w:pPr>
        <w:pStyle w:val="paragraph"/>
      </w:pPr>
      <w:r w:rsidRPr="007C0475">
        <w:t xml:space="preserve">circuit that receives signals from the </w:t>
      </w:r>
      <w:r w:rsidRPr="007C0475">
        <w:rPr>
          <w:b/>
        </w:rPr>
        <w:t>line receiver</w:t>
      </w:r>
      <w:r w:rsidRPr="007C0475">
        <w:t xml:space="preserve"> and decodes those signals</w:t>
      </w:r>
      <w:r w:rsidR="006A3472" w:rsidRPr="007C0475">
        <w:t xml:space="preserve"> into</w:t>
      </w:r>
      <w:r w:rsidRPr="007C0475">
        <w:t xml:space="preserve"> a stream of </w:t>
      </w:r>
      <w:r w:rsidRPr="007C0475">
        <w:rPr>
          <w:b/>
        </w:rPr>
        <w:t>characters</w:t>
      </w:r>
    </w:p>
    <w:p w14:paraId="718C4CB4" w14:textId="6632D5B3" w:rsidR="00185AA9" w:rsidRPr="007C0475" w:rsidRDefault="00185AA9" w:rsidP="00D148F2">
      <w:pPr>
        <w:pStyle w:val="Definition1"/>
      </w:pPr>
      <w:r w:rsidRPr="007C0475">
        <w:t>receiver ground</w:t>
      </w:r>
    </w:p>
    <w:p w14:paraId="10FD287F" w14:textId="77777777" w:rsidR="00185AA9" w:rsidRPr="007C0475" w:rsidRDefault="00185AA9" w:rsidP="00185AA9">
      <w:pPr>
        <w:pStyle w:val="paragraph"/>
      </w:pPr>
      <w:r w:rsidRPr="007C0475">
        <w:t xml:space="preserve">ground at the 0V pin or pins of the </w:t>
      </w:r>
      <w:r w:rsidRPr="007C0475">
        <w:rPr>
          <w:b/>
        </w:rPr>
        <w:t>receiver</w:t>
      </w:r>
      <w:r w:rsidRPr="007C0475">
        <w:t xml:space="preserve"> differential inputs</w:t>
      </w:r>
    </w:p>
    <w:p w14:paraId="473D1788" w14:textId="32E0ACFD" w:rsidR="00185AA9" w:rsidRPr="007C0475" w:rsidRDefault="00185AA9" w:rsidP="004A384D">
      <w:pPr>
        <w:pStyle w:val="NOTE"/>
      </w:pPr>
      <w:r w:rsidRPr="007C0475">
        <w:t>If the driver has one 0V for signals such as TTL or CMOS, and a separate 0V for the differential inputs, the receiver ground is the 0V for the differential inputs. The receiver ground is a plane or planes which provide controlled impedance for the receiver's differential pairs.</w:t>
      </w:r>
    </w:p>
    <w:p w14:paraId="666A3A63" w14:textId="67779497" w:rsidR="00B82175" w:rsidRPr="007C0475" w:rsidRDefault="00B82175" w:rsidP="00D148F2">
      <w:pPr>
        <w:pStyle w:val="Definition1"/>
      </w:pPr>
      <w:r w:rsidRPr="007C0475">
        <w:t>reset</w:t>
      </w:r>
    </w:p>
    <w:p w14:paraId="144ECA59" w14:textId="77777777" w:rsidR="00B82175" w:rsidRPr="007C0475" w:rsidRDefault="00B82175" w:rsidP="00B82175">
      <w:pPr>
        <w:pStyle w:val="paragraph"/>
      </w:pPr>
      <w:r w:rsidRPr="007C0475">
        <w:t>power on reset, other hardware reset or software commanded reset</w:t>
      </w:r>
    </w:p>
    <w:p w14:paraId="146D054E" w14:textId="22AC0113" w:rsidR="00E90BAE" w:rsidRPr="007C0475" w:rsidRDefault="00E90BAE" w:rsidP="00D148F2">
      <w:pPr>
        <w:pStyle w:val="Definition1"/>
      </w:pPr>
      <w:r w:rsidRPr="007C0475">
        <w:t>rise time</w:t>
      </w:r>
    </w:p>
    <w:p w14:paraId="3BB20BD8" w14:textId="4863063F" w:rsidR="00E90BAE" w:rsidRPr="007C0475" w:rsidRDefault="00E90BAE" w:rsidP="00DE3C8F">
      <w:pPr>
        <w:pStyle w:val="paragraph"/>
      </w:pPr>
      <w:r w:rsidRPr="007C0475">
        <w:t>time during which a rising signal voltage is within the range of 20 % to 80 % of the difference between the two steady state values</w:t>
      </w:r>
    </w:p>
    <w:p w14:paraId="2DB57EC4" w14:textId="351226F3" w:rsidR="002840B4" w:rsidRPr="007C0475" w:rsidRDefault="002840B4" w:rsidP="00D148F2">
      <w:pPr>
        <w:pStyle w:val="Definition1"/>
      </w:pPr>
      <w:r w:rsidRPr="007C0475">
        <w:t>router</w:t>
      </w:r>
    </w:p>
    <w:p w14:paraId="26CCF527" w14:textId="77777777" w:rsidR="002840B4" w:rsidRPr="007C0475" w:rsidRDefault="002840B4" w:rsidP="00E90BAE">
      <w:pPr>
        <w:pStyle w:val="paragraph"/>
        <w:rPr>
          <w:b/>
        </w:rPr>
      </w:pPr>
      <w:r w:rsidRPr="007C0475">
        <w:rPr>
          <w:b/>
        </w:rPr>
        <w:t>routing switch</w:t>
      </w:r>
    </w:p>
    <w:p w14:paraId="1FE5ABBE" w14:textId="2A389ABB" w:rsidR="00B51100" w:rsidRPr="007C0475" w:rsidRDefault="00B51100" w:rsidP="00B51100">
      <w:pPr>
        <w:pStyle w:val="NOTE"/>
      </w:pPr>
      <w:r w:rsidRPr="007C0475">
        <w:t xml:space="preserve">The term “router” is used because of the heritage of SpaceWire which is based on IEEE1355-1995 which is in turn based on earlier work on Transputer technology. This work predated the Internet and the use of the term “router” to mean a device that determines the </w:t>
      </w:r>
      <w:r w:rsidRPr="007C0475">
        <w:lastRenderedPageBreak/>
        <w:t>route to a destination as opposed to a “switch” that switches a packet to an output port based on an address. In SpaceWire the term “router” is used to mean a routing switch. This is widely understood terminology in the SpaceWire community.</w:t>
      </w:r>
    </w:p>
    <w:p w14:paraId="48FA51F1" w14:textId="77777777" w:rsidR="002840B4" w:rsidRPr="007C0475" w:rsidRDefault="002840B4" w:rsidP="00D148F2">
      <w:pPr>
        <w:pStyle w:val="Definition1"/>
      </w:pPr>
      <w:r w:rsidRPr="007C0475">
        <w:t>routing switch</w:t>
      </w:r>
    </w:p>
    <w:p w14:paraId="4626740D" w14:textId="1DC61E07" w:rsidR="002840B4" w:rsidRPr="007C0475" w:rsidRDefault="00DF3761" w:rsidP="002840B4">
      <w:pPr>
        <w:pStyle w:val="paragraph"/>
      </w:pPr>
      <w:r w:rsidRPr="007C0475">
        <w:rPr>
          <w:b/>
        </w:rPr>
        <w:t>switch matrix</w:t>
      </w:r>
      <w:r w:rsidRPr="007C0475">
        <w:t xml:space="preserve"> connected to </w:t>
      </w:r>
      <w:r w:rsidR="002840B4" w:rsidRPr="007C0475">
        <w:t xml:space="preserve">one or more </w:t>
      </w:r>
      <w:r w:rsidRPr="007C0475">
        <w:rPr>
          <w:b/>
        </w:rPr>
        <w:t xml:space="preserve">SpaceWire </w:t>
      </w:r>
      <w:r w:rsidR="002840B4" w:rsidRPr="007C0475">
        <w:rPr>
          <w:b/>
        </w:rPr>
        <w:t>ports</w:t>
      </w:r>
      <w:r w:rsidR="004A384D" w:rsidRPr="007C0475">
        <w:t>,</w:t>
      </w:r>
      <w:r w:rsidRPr="007C0475">
        <w:t xml:space="preserve"> </w:t>
      </w:r>
      <w:r w:rsidR="002840B4" w:rsidRPr="007C0475">
        <w:t xml:space="preserve">a </w:t>
      </w:r>
      <w:r w:rsidR="002840B4" w:rsidRPr="007C0475">
        <w:rPr>
          <w:b/>
        </w:rPr>
        <w:t>configuration port</w:t>
      </w:r>
      <w:r w:rsidR="002840B4" w:rsidRPr="007C0475">
        <w:t xml:space="preserve"> and a local </w:t>
      </w:r>
      <w:r w:rsidR="002840B4" w:rsidRPr="007C0475">
        <w:rPr>
          <w:b/>
        </w:rPr>
        <w:t>broadcast code</w:t>
      </w:r>
      <w:r w:rsidR="002840B4" w:rsidRPr="007C0475">
        <w:t xml:space="preserve"> register, which </w:t>
      </w:r>
      <w:r w:rsidR="008F7C00" w:rsidRPr="007C0475">
        <w:t xml:space="preserve">optionally </w:t>
      </w:r>
      <w:r w:rsidR="002840B4" w:rsidRPr="007C0475">
        <w:t xml:space="preserve">broadcasts </w:t>
      </w:r>
      <w:r w:rsidR="002840B4" w:rsidRPr="007C0475">
        <w:rPr>
          <w:b/>
        </w:rPr>
        <w:t>broadcast codes</w:t>
      </w:r>
      <w:r w:rsidR="002840B4" w:rsidRPr="007C0475">
        <w:t xml:space="preserve"> and which switches </w:t>
      </w:r>
      <w:r w:rsidR="002840B4" w:rsidRPr="007C0475">
        <w:rPr>
          <w:b/>
        </w:rPr>
        <w:t>packets</w:t>
      </w:r>
      <w:r w:rsidR="002840B4" w:rsidRPr="007C0475">
        <w:t xml:space="preserve"> from one </w:t>
      </w:r>
      <w:r w:rsidR="002840B4" w:rsidRPr="007C0475">
        <w:rPr>
          <w:b/>
        </w:rPr>
        <w:t>port</w:t>
      </w:r>
      <w:r w:rsidR="002840B4" w:rsidRPr="007C0475">
        <w:t xml:space="preserve"> to </w:t>
      </w:r>
      <w:r w:rsidR="004A384D" w:rsidRPr="007C0475">
        <w:t xml:space="preserve">one or more other </w:t>
      </w:r>
      <w:r w:rsidR="004A384D" w:rsidRPr="007C0475">
        <w:rPr>
          <w:b/>
        </w:rPr>
        <w:t>ports</w:t>
      </w:r>
      <w:r w:rsidR="004A384D" w:rsidRPr="007C0475">
        <w:t xml:space="preserve"> </w:t>
      </w:r>
      <w:r w:rsidR="002840B4" w:rsidRPr="007C0475">
        <w:t xml:space="preserve">where the </w:t>
      </w:r>
      <w:r w:rsidR="002840B4" w:rsidRPr="007C0475">
        <w:rPr>
          <w:b/>
        </w:rPr>
        <w:t>destination address</w:t>
      </w:r>
      <w:r w:rsidR="002840B4" w:rsidRPr="007C0475">
        <w:t xml:space="preserve"> of each </w:t>
      </w:r>
      <w:r w:rsidR="002840B4" w:rsidRPr="007C0475">
        <w:rPr>
          <w:b/>
        </w:rPr>
        <w:t>packet</w:t>
      </w:r>
      <w:r w:rsidR="002840B4" w:rsidRPr="007C0475">
        <w:t xml:space="preserve"> is used by the </w:t>
      </w:r>
      <w:r w:rsidRPr="007C0475">
        <w:rPr>
          <w:b/>
        </w:rPr>
        <w:t xml:space="preserve">routing </w:t>
      </w:r>
      <w:r w:rsidR="002840B4" w:rsidRPr="007C0475">
        <w:rPr>
          <w:b/>
        </w:rPr>
        <w:t>switch</w:t>
      </w:r>
      <w:r w:rsidR="002840B4" w:rsidRPr="007C0475">
        <w:t xml:space="preserve"> to determine which </w:t>
      </w:r>
      <w:r w:rsidR="002840B4" w:rsidRPr="007C0475">
        <w:rPr>
          <w:b/>
        </w:rPr>
        <w:t>port</w:t>
      </w:r>
      <w:r w:rsidR="002840B4" w:rsidRPr="007C0475">
        <w:t xml:space="preserve"> </w:t>
      </w:r>
      <w:r w:rsidR="006A3472" w:rsidRPr="007C0475">
        <w:t xml:space="preserve">the </w:t>
      </w:r>
      <w:r w:rsidR="006A3472" w:rsidRPr="007C0475">
        <w:rPr>
          <w:b/>
        </w:rPr>
        <w:t>packet</w:t>
      </w:r>
      <w:r w:rsidR="006A3472" w:rsidRPr="007C0475">
        <w:t xml:space="preserve"> is forwarded through</w:t>
      </w:r>
    </w:p>
    <w:p w14:paraId="4C3EE6F8" w14:textId="77777777" w:rsidR="00B55197" w:rsidRPr="007C0475" w:rsidRDefault="00B55197" w:rsidP="00D148F2">
      <w:pPr>
        <w:pStyle w:val="Definition1"/>
      </w:pPr>
      <w:r w:rsidRPr="007C0475">
        <w:t>routing table</w:t>
      </w:r>
    </w:p>
    <w:p w14:paraId="242FA68A" w14:textId="72D4D24D" w:rsidR="00B55197" w:rsidRPr="007C0475" w:rsidRDefault="00B55197" w:rsidP="00B55197">
      <w:pPr>
        <w:pStyle w:val="paragraph"/>
      </w:pPr>
      <w:r w:rsidRPr="007C0475">
        <w:t xml:space="preserve">table in a </w:t>
      </w:r>
      <w:r w:rsidR="004651F1" w:rsidRPr="007C0475">
        <w:rPr>
          <w:b/>
        </w:rPr>
        <w:t>routing switch</w:t>
      </w:r>
      <w:r w:rsidR="004651F1" w:rsidRPr="007C0475">
        <w:t xml:space="preserve"> </w:t>
      </w:r>
      <w:r w:rsidR="00D76DE2" w:rsidRPr="007C0475">
        <w:t xml:space="preserve">which is indexed by the leading </w:t>
      </w:r>
      <w:r w:rsidR="00D76DE2" w:rsidRPr="007C0475">
        <w:rPr>
          <w:b/>
        </w:rPr>
        <w:t>data character</w:t>
      </w:r>
      <w:r w:rsidR="00D76DE2" w:rsidRPr="007C0475">
        <w:t xml:space="preserve"> of the </w:t>
      </w:r>
      <w:r w:rsidR="00D76DE2" w:rsidRPr="007C0475">
        <w:rPr>
          <w:b/>
        </w:rPr>
        <w:t>packet</w:t>
      </w:r>
      <w:r w:rsidR="00D76DE2" w:rsidRPr="007C0475">
        <w:t xml:space="preserve"> </w:t>
      </w:r>
      <w:r w:rsidRPr="007C0475">
        <w:t>to look-up the</w:t>
      </w:r>
      <w:r w:rsidRPr="007C0475">
        <w:rPr>
          <w:b/>
        </w:rPr>
        <w:t xml:space="preserve"> output port </w:t>
      </w:r>
      <w:r w:rsidR="00D76DE2" w:rsidRPr="007C0475">
        <w:t>for forwarding a</w:t>
      </w:r>
      <w:r w:rsidRPr="007C0475">
        <w:t xml:space="preserve"> </w:t>
      </w:r>
      <w:r w:rsidRPr="007C0475">
        <w:rPr>
          <w:b/>
        </w:rPr>
        <w:t>packet</w:t>
      </w:r>
      <w:r w:rsidRPr="007C0475">
        <w:t xml:space="preserve"> through </w:t>
      </w:r>
    </w:p>
    <w:p w14:paraId="5314CBEE" w14:textId="77777777" w:rsidR="002840B4" w:rsidRPr="007C0475" w:rsidRDefault="003D0369" w:rsidP="00D148F2">
      <w:pPr>
        <w:pStyle w:val="Definition1"/>
      </w:pPr>
      <w:r w:rsidRPr="007C0475">
        <w:t>serialis</w:t>
      </w:r>
      <w:r w:rsidR="002840B4" w:rsidRPr="007C0475">
        <w:t>ation</w:t>
      </w:r>
    </w:p>
    <w:p w14:paraId="5FE05475" w14:textId="77777777" w:rsidR="002840B4" w:rsidRPr="007C0475" w:rsidRDefault="002840B4" w:rsidP="002840B4">
      <w:pPr>
        <w:pStyle w:val="paragraph"/>
      </w:pPr>
      <w:r w:rsidRPr="007C0475">
        <w:t xml:space="preserve">transformation of a sequence of </w:t>
      </w:r>
      <w:r w:rsidRPr="007C0475">
        <w:rPr>
          <w:b/>
        </w:rPr>
        <w:t>control</w:t>
      </w:r>
      <w:r w:rsidRPr="007C0475">
        <w:t xml:space="preserve"> or </w:t>
      </w:r>
      <w:r w:rsidRPr="007C0475">
        <w:rPr>
          <w:b/>
        </w:rPr>
        <w:t xml:space="preserve">data </w:t>
      </w:r>
      <w:r w:rsidR="00A63D11" w:rsidRPr="007C0475">
        <w:rPr>
          <w:b/>
        </w:rPr>
        <w:t>symbols</w:t>
      </w:r>
      <w:r w:rsidRPr="007C0475">
        <w:t xml:space="preserve"> into a serial bit stream</w:t>
      </w:r>
    </w:p>
    <w:p w14:paraId="3C14F508" w14:textId="77777777" w:rsidR="002840B4" w:rsidRPr="007C0475" w:rsidRDefault="002840B4" w:rsidP="00D148F2">
      <w:pPr>
        <w:pStyle w:val="Definition1"/>
      </w:pPr>
      <w:r w:rsidRPr="007C0475">
        <w:t>signal</w:t>
      </w:r>
    </w:p>
    <w:p w14:paraId="0B08F64C" w14:textId="77777777" w:rsidR="002840B4" w:rsidRPr="007C0475" w:rsidRDefault="002840B4" w:rsidP="002840B4">
      <w:pPr>
        <w:pStyle w:val="paragraph"/>
      </w:pPr>
      <w:r w:rsidRPr="007C0475">
        <w:t xml:space="preserve">measurable quantity that varies with time </w:t>
      </w:r>
      <w:r w:rsidR="006A3472" w:rsidRPr="007C0475">
        <w:t>and propagates along a transmission medium to transfer information across that medium</w:t>
      </w:r>
    </w:p>
    <w:p w14:paraId="71DD7289" w14:textId="77777777" w:rsidR="00D612BE" w:rsidRPr="007C0475" w:rsidRDefault="00D612BE" w:rsidP="00D148F2">
      <w:pPr>
        <w:pStyle w:val="Definition1"/>
      </w:pPr>
      <w:r w:rsidRPr="007C0475">
        <w:t>skew</w:t>
      </w:r>
    </w:p>
    <w:p w14:paraId="577FE30F" w14:textId="77777777" w:rsidR="00A63D11" w:rsidRPr="007C0475" w:rsidRDefault="00A63D11" w:rsidP="00D612BE">
      <w:pPr>
        <w:pStyle w:val="paragraph"/>
      </w:pPr>
      <w:r w:rsidRPr="007C0475">
        <w:t>difference in time between the expected position of the rising or falling edge of a signal and the actual position of that signal</w:t>
      </w:r>
    </w:p>
    <w:p w14:paraId="6036A8DD" w14:textId="77777777" w:rsidR="00D612BE" w:rsidRPr="007C0475" w:rsidRDefault="00D612BE" w:rsidP="00D148F2">
      <w:pPr>
        <w:pStyle w:val="Definition1"/>
      </w:pPr>
      <w:r w:rsidRPr="007C0475">
        <w:t>source</w:t>
      </w:r>
    </w:p>
    <w:p w14:paraId="2BF90E23" w14:textId="77777777" w:rsidR="00D612BE" w:rsidRPr="007C0475" w:rsidRDefault="006A3472" w:rsidP="00D612BE">
      <w:pPr>
        <w:pStyle w:val="paragraph"/>
      </w:pPr>
      <w:r w:rsidRPr="007C0475">
        <w:t>originator of</w:t>
      </w:r>
      <w:r w:rsidR="006B19FD" w:rsidRPr="007C0475">
        <w:t xml:space="preserve"> a </w:t>
      </w:r>
      <w:r w:rsidR="006B19FD" w:rsidRPr="007C0475">
        <w:rPr>
          <w:b/>
        </w:rPr>
        <w:t>packet</w:t>
      </w:r>
      <w:r w:rsidR="006B19FD" w:rsidRPr="007C0475">
        <w:t xml:space="preserve">, signal or other form of information </w:t>
      </w:r>
    </w:p>
    <w:p w14:paraId="0CA0251E" w14:textId="77777777" w:rsidR="0061680E" w:rsidRPr="007C0475" w:rsidRDefault="0061680E" w:rsidP="00D148F2">
      <w:pPr>
        <w:pStyle w:val="Definition1"/>
      </w:pPr>
      <w:r w:rsidRPr="007C0475">
        <w:t>source node</w:t>
      </w:r>
    </w:p>
    <w:p w14:paraId="76BC9F8D" w14:textId="77777777" w:rsidR="0061680E" w:rsidRPr="007C0475" w:rsidRDefault="0061680E" w:rsidP="0061680E">
      <w:pPr>
        <w:pStyle w:val="paragraph"/>
      </w:pPr>
      <w:r w:rsidRPr="007C0475">
        <w:rPr>
          <w:b/>
        </w:rPr>
        <w:t>node</w:t>
      </w:r>
      <w:r w:rsidRPr="007C0475">
        <w:t xml:space="preserve"> that is the </w:t>
      </w:r>
      <w:r w:rsidRPr="007C0475">
        <w:rPr>
          <w:b/>
        </w:rPr>
        <w:t>source</w:t>
      </w:r>
      <w:r w:rsidRPr="007C0475">
        <w:t xml:space="preserve"> of one or more SpaceWire </w:t>
      </w:r>
      <w:r w:rsidRPr="007C0475">
        <w:rPr>
          <w:b/>
        </w:rPr>
        <w:t>packets</w:t>
      </w:r>
    </w:p>
    <w:p w14:paraId="3D41D225" w14:textId="77777777" w:rsidR="00B55197" w:rsidRPr="007C0475" w:rsidRDefault="00B55197" w:rsidP="00D148F2">
      <w:pPr>
        <w:pStyle w:val="Definition1"/>
      </w:pPr>
      <w:r w:rsidRPr="007C0475">
        <w:t>SpaceWire interface</w:t>
      </w:r>
    </w:p>
    <w:p w14:paraId="21279AE7" w14:textId="77777777" w:rsidR="00B55197" w:rsidRPr="007C0475" w:rsidRDefault="00B55197" w:rsidP="00B55197">
      <w:pPr>
        <w:pStyle w:val="paragraph"/>
      </w:pPr>
      <w:r w:rsidRPr="007C0475">
        <w:t xml:space="preserve">interface comprising a transmitter for sending information across a SpaceWire </w:t>
      </w:r>
      <w:r w:rsidRPr="007C0475">
        <w:rPr>
          <w:b/>
        </w:rPr>
        <w:t>link</w:t>
      </w:r>
      <w:r w:rsidRPr="007C0475">
        <w:t xml:space="preserve">, and a receiver for receiving information from </w:t>
      </w:r>
      <w:r w:rsidR="006A3472" w:rsidRPr="007C0475">
        <w:t>that</w:t>
      </w:r>
      <w:r w:rsidRPr="007C0475">
        <w:t xml:space="preserve"> SpaceWire </w:t>
      </w:r>
      <w:r w:rsidRPr="007C0475">
        <w:rPr>
          <w:b/>
        </w:rPr>
        <w:t>link</w:t>
      </w:r>
    </w:p>
    <w:p w14:paraId="5EA09445" w14:textId="6679CECA" w:rsidR="004A384D" w:rsidRPr="007C0475" w:rsidRDefault="004A384D" w:rsidP="00D148F2">
      <w:pPr>
        <w:pStyle w:val="Definition1"/>
      </w:pPr>
      <w:r w:rsidRPr="007C0475">
        <w:t>SpaceWire network</w:t>
      </w:r>
    </w:p>
    <w:p w14:paraId="51650D72" w14:textId="77777777" w:rsidR="004A384D" w:rsidRPr="007C0475" w:rsidRDefault="004A384D" w:rsidP="004A384D">
      <w:pPr>
        <w:pStyle w:val="paragraph"/>
      </w:pPr>
      <w:r w:rsidRPr="007C0475">
        <w:t xml:space="preserve">two or more </w:t>
      </w:r>
      <w:r w:rsidRPr="007C0475">
        <w:rPr>
          <w:b/>
        </w:rPr>
        <w:t>nodes</w:t>
      </w:r>
      <w:r w:rsidRPr="007C0475">
        <w:t xml:space="preserve"> connected together via one or more </w:t>
      </w:r>
      <w:r w:rsidRPr="007C0475">
        <w:rPr>
          <w:b/>
        </w:rPr>
        <w:t>links</w:t>
      </w:r>
      <w:r w:rsidRPr="007C0475">
        <w:t xml:space="preserve"> and zero or more </w:t>
      </w:r>
      <w:r w:rsidRPr="007C0475">
        <w:rPr>
          <w:b/>
        </w:rPr>
        <w:t>routing switches</w:t>
      </w:r>
    </w:p>
    <w:p w14:paraId="2CC19FA3" w14:textId="77777777" w:rsidR="004A384D" w:rsidRPr="007C0475" w:rsidRDefault="004A384D" w:rsidP="004A384D">
      <w:pPr>
        <w:pStyle w:val="NOTE"/>
      </w:pPr>
      <w:r w:rsidRPr="007C0475">
        <w:t>A point-to-point link between two nodes is therefore regarded as a network.</w:t>
      </w:r>
    </w:p>
    <w:p w14:paraId="5913C254" w14:textId="4A4D0155" w:rsidR="004A384D" w:rsidRPr="007C0475" w:rsidRDefault="004A384D" w:rsidP="00D148F2">
      <w:pPr>
        <w:pStyle w:val="Definition1"/>
      </w:pPr>
      <w:r w:rsidRPr="007C0475">
        <w:t>SpaceWire node</w:t>
      </w:r>
    </w:p>
    <w:p w14:paraId="0738EF13" w14:textId="47FCC20A" w:rsidR="004A384D" w:rsidRPr="007C0475" w:rsidRDefault="004A384D" w:rsidP="004A384D">
      <w:pPr>
        <w:pStyle w:val="paragraph"/>
        <w:rPr>
          <w:b/>
        </w:rPr>
      </w:pPr>
      <w:r w:rsidRPr="007C0475">
        <w:rPr>
          <w:b/>
        </w:rPr>
        <w:t>node</w:t>
      </w:r>
    </w:p>
    <w:p w14:paraId="076E5202" w14:textId="63CA0AF8" w:rsidR="00B55197" w:rsidRPr="007C0475" w:rsidRDefault="00B55197" w:rsidP="00D148F2">
      <w:pPr>
        <w:pStyle w:val="Definition1"/>
      </w:pPr>
      <w:r w:rsidRPr="007C0475">
        <w:lastRenderedPageBreak/>
        <w:t>SpaceWire port</w:t>
      </w:r>
    </w:p>
    <w:p w14:paraId="2E4CD225" w14:textId="77777777" w:rsidR="00B55197" w:rsidRPr="007C0475" w:rsidRDefault="00B55197" w:rsidP="00B55197">
      <w:pPr>
        <w:pStyle w:val="paragraph"/>
      </w:pPr>
      <w:r w:rsidRPr="007C0475">
        <w:rPr>
          <w:b/>
        </w:rPr>
        <w:t>port</w:t>
      </w:r>
      <w:r w:rsidRPr="007C0475">
        <w:t xml:space="preserve"> which has a </w:t>
      </w:r>
      <w:r w:rsidRPr="007C0475">
        <w:rPr>
          <w:b/>
        </w:rPr>
        <w:t>SpaceWire interface</w:t>
      </w:r>
    </w:p>
    <w:p w14:paraId="5426B0DA" w14:textId="77777777" w:rsidR="00B55197" w:rsidRPr="007C0475" w:rsidRDefault="00B55197" w:rsidP="00D148F2">
      <w:pPr>
        <w:pStyle w:val="Definition1"/>
      </w:pPr>
      <w:r w:rsidRPr="007C0475">
        <w:t>switch matrix</w:t>
      </w:r>
    </w:p>
    <w:p w14:paraId="6B5B8C1C" w14:textId="1138A485" w:rsidR="00B55197" w:rsidRPr="007C0475" w:rsidRDefault="00B55197" w:rsidP="00B55197">
      <w:pPr>
        <w:pStyle w:val="paragraph"/>
      </w:pPr>
      <w:r w:rsidRPr="007C0475">
        <w:t xml:space="preserve">non-blocking, worm-hole </w:t>
      </w:r>
      <w:r w:rsidRPr="007C0475">
        <w:rPr>
          <w:b/>
        </w:rPr>
        <w:t>routing switch</w:t>
      </w:r>
      <w:r w:rsidRPr="007C0475">
        <w:t xml:space="preserve"> </w:t>
      </w:r>
      <w:r w:rsidR="008F7C00" w:rsidRPr="007C0475">
        <w:t>that</w:t>
      </w:r>
      <w:r w:rsidRPr="007C0475">
        <w:t xml:space="preserve"> switches a </w:t>
      </w:r>
      <w:r w:rsidRPr="007C0475">
        <w:rPr>
          <w:b/>
        </w:rPr>
        <w:t>packet</w:t>
      </w:r>
      <w:r w:rsidRPr="007C0475">
        <w:t xml:space="preserve"> arriving at an </w:t>
      </w:r>
      <w:r w:rsidRPr="007C0475">
        <w:rPr>
          <w:b/>
        </w:rPr>
        <w:t>input port</w:t>
      </w:r>
      <w:r w:rsidRPr="007C0475">
        <w:t xml:space="preserve"> of a </w:t>
      </w:r>
      <w:r w:rsidR="004651F1" w:rsidRPr="007C0475">
        <w:rPr>
          <w:b/>
        </w:rPr>
        <w:t>routing switch</w:t>
      </w:r>
      <w:r w:rsidR="004651F1" w:rsidRPr="007C0475">
        <w:t xml:space="preserve"> </w:t>
      </w:r>
      <w:r w:rsidRPr="007C0475">
        <w:t xml:space="preserve">to the </w:t>
      </w:r>
      <w:r w:rsidR="004A384D" w:rsidRPr="007C0475">
        <w:t xml:space="preserve">appropriate </w:t>
      </w:r>
      <w:r w:rsidR="004A384D" w:rsidRPr="007C0475">
        <w:rPr>
          <w:b/>
        </w:rPr>
        <w:t>output port</w:t>
      </w:r>
      <w:r w:rsidR="004A384D" w:rsidRPr="007C0475">
        <w:t xml:space="preserve">, or to several </w:t>
      </w:r>
      <w:r w:rsidR="004A384D" w:rsidRPr="007C0475">
        <w:rPr>
          <w:b/>
        </w:rPr>
        <w:t>output ports</w:t>
      </w:r>
      <w:r w:rsidR="004A384D" w:rsidRPr="007C0475">
        <w:t xml:space="preserve"> in case of multicasting</w:t>
      </w:r>
    </w:p>
    <w:p w14:paraId="321B041C" w14:textId="77777777" w:rsidR="00CD23F4" w:rsidRPr="007C0475" w:rsidRDefault="00CD23F4" w:rsidP="00D148F2">
      <w:pPr>
        <w:pStyle w:val="Definition1"/>
      </w:pPr>
      <w:r w:rsidRPr="007C0475">
        <w:t>symbol</w:t>
      </w:r>
    </w:p>
    <w:p w14:paraId="51797C6A" w14:textId="77777777" w:rsidR="00CD23F4" w:rsidRPr="007C0475" w:rsidRDefault="00CD23F4" w:rsidP="00CD23F4">
      <w:pPr>
        <w:pStyle w:val="paragraph"/>
      </w:pPr>
      <w:r w:rsidRPr="007C0475">
        <w:t xml:space="preserve">encoded </w:t>
      </w:r>
      <w:r w:rsidRPr="007C0475">
        <w:rPr>
          <w:b/>
        </w:rPr>
        <w:t>data character</w:t>
      </w:r>
      <w:r w:rsidRPr="007C0475">
        <w:t xml:space="preserve">, </w:t>
      </w:r>
      <w:r w:rsidR="00B0355A" w:rsidRPr="007C0475">
        <w:t xml:space="preserve">encoded </w:t>
      </w:r>
      <w:r w:rsidRPr="007C0475">
        <w:rPr>
          <w:b/>
        </w:rPr>
        <w:t>control character</w:t>
      </w:r>
      <w:r w:rsidRPr="007C0475">
        <w:t xml:space="preserve"> or </w:t>
      </w:r>
      <w:r w:rsidR="00B0355A" w:rsidRPr="007C0475">
        <w:t xml:space="preserve">encoded </w:t>
      </w:r>
      <w:r w:rsidRPr="007C0475">
        <w:rPr>
          <w:b/>
        </w:rPr>
        <w:t>control code</w:t>
      </w:r>
    </w:p>
    <w:p w14:paraId="3CA6CAF8" w14:textId="77777777" w:rsidR="004B35B0" w:rsidRPr="007C0475" w:rsidRDefault="002840B4" w:rsidP="00D148F2">
      <w:pPr>
        <w:pStyle w:val="Definition1"/>
      </w:pPr>
      <w:r w:rsidRPr="007C0475">
        <w:t>time­c</w:t>
      </w:r>
      <w:r w:rsidR="004B35B0" w:rsidRPr="007C0475">
        <w:t>ode</w:t>
      </w:r>
    </w:p>
    <w:p w14:paraId="65C56B7A" w14:textId="410449ED" w:rsidR="004B35B0" w:rsidRPr="007C0475" w:rsidRDefault="00C51469" w:rsidP="004B35B0">
      <w:pPr>
        <w:pStyle w:val="paragraph"/>
      </w:pPr>
      <w:r w:rsidRPr="007C0475">
        <w:t xml:space="preserve">code used to distribute synchronisation information over a </w:t>
      </w:r>
      <w:r w:rsidRPr="007C0475">
        <w:rPr>
          <w:b/>
        </w:rPr>
        <w:t>SpaceWire network</w:t>
      </w:r>
      <w:r w:rsidRPr="007C0475">
        <w:t xml:space="preserve"> </w:t>
      </w:r>
    </w:p>
    <w:p w14:paraId="7C31AC4E" w14:textId="77777777" w:rsidR="00B75EE4" w:rsidRPr="007C0475" w:rsidRDefault="00B75EE4" w:rsidP="00D148F2">
      <w:pPr>
        <w:pStyle w:val="Definition1"/>
      </w:pPr>
      <w:r w:rsidRPr="007C0475">
        <w:t>time-code master</w:t>
      </w:r>
    </w:p>
    <w:p w14:paraId="18AC2D97" w14:textId="4AC1124D" w:rsidR="00B75EE4" w:rsidRPr="007C0475" w:rsidRDefault="00B75EE4" w:rsidP="00B75EE4">
      <w:pPr>
        <w:pStyle w:val="paragraph"/>
      </w:pPr>
      <w:r w:rsidRPr="007C0475">
        <w:t>host application</w:t>
      </w:r>
      <w:r w:rsidR="001B70ED" w:rsidRPr="007C0475">
        <w:t xml:space="preserve"> on a </w:t>
      </w:r>
      <w:r w:rsidR="001B70ED" w:rsidRPr="007C0475">
        <w:rPr>
          <w:b/>
        </w:rPr>
        <w:t>node</w:t>
      </w:r>
      <w:r w:rsidRPr="007C0475">
        <w:t xml:space="preserve"> that is responsible for periodically sending out </w:t>
      </w:r>
      <w:r w:rsidRPr="007C0475">
        <w:rPr>
          <w:b/>
        </w:rPr>
        <w:t>time-codes</w:t>
      </w:r>
      <w:r w:rsidRPr="007C0475">
        <w:t xml:space="preserve"> which are broadcast across the </w:t>
      </w:r>
      <w:r w:rsidRPr="007C0475">
        <w:rPr>
          <w:b/>
        </w:rPr>
        <w:t>SpaceWire network</w:t>
      </w:r>
    </w:p>
    <w:p w14:paraId="2B25F7DB" w14:textId="0C37F661" w:rsidR="00B75EE4" w:rsidRPr="007C0475" w:rsidRDefault="00B75EE4" w:rsidP="00D148F2">
      <w:pPr>
        <w:pStyle w:val="Definition1"/>
      </w:pPr>
      <w:r w:rsidRPr="007C0475">
        <w:t>time-code master node</w:t>
      </w:r>
    </w:p>
    <w:p w14:paraId="6AA264D2" w14:textId="63EBC17B" w:rsidR="00B75EE4" w:rsidRPr="007C0475" w:rsidRDefault="00B75EE4" w:rsidP="00B75EE4">
      <w:pPr>
        <w:pStyle w:val="paragraph"/>
      </w:pPr>
      <w:r w:rsidRPr="007C0475">
        <w:rPr>
          <w:b/>
        </w:rPr>
        <w:t>n</w:t>
      </w:r>
      <w:r w:rsidR="001B70ED" w:rsidRPr="007C0475">
        <w:rPr>
          <w:b/>
        </w:rPr>
        <w:t>ode</w:t>
      </w:r>
      <w:r w:rsidR="001B70ED" w:rsidRPr="007C0475">
        <w:t xml:space="preserve"> on which the </w:t>
      </w:r>
      <w:r w:rsidR="001B70ED" w:rsidRPr="007C0475">
        <w:rPr>
          <w:b/>
        </w:rPr>
        <w:t>time-code master</w:t>
      </w:r>
      <w:r w:rsidR="001B70ED" w:rsidRPr="007C0475">
        <w:t xml:space="preserve"> resides and which when request</w:t>
      </w:r>
      <w:r w:rsidR="00CD4E39" w:rsidRPr="007C0475">
        <w:t>ed</w:t>
      </w:r>
      <w:r w:rsidR="001B70ED" w:rsidRPr="007C0475">
        <w:t xml:space="preserve"> by a</w:t>
      </w:r>
      <w:r w:rsidRPr="007C0475">
        <w:t xml:space="preserve"> </w:t>
      </w:r>
      <w:r w:rsidR="001B70ED" w:rsidRPr="007C0475">
        <w:rPr>
          <w:b/>
        </w:rPr>
        <w:t>time-code master</w:t>
      </w:r>
      <w:r w:rsidR="001B70ED" w:rsidRPr="007C0475">
        <w:t xml:space="preserve"> sends</w:t>
      </w:r>
      <w:r w:rsidRPr="007C0475">
        <w:t xml:space="preserve"> </w:t>
      </w:r>
      <w:r w:rsidRPr="007C0475">
        <w:rPr>
          <w:b/>
        </w:rPr>
        <w:t>time-codes</w:t>
      </w:r>
      <w:r w:rsidRPr="007C0475">
        <w:t xml:space="preserve"> </w:t>
      </w:r>
      <w:r w:rsidR="001B70ED" w:rsidRPr="007C0475">
        <w:t xml:space="preserve">out of one or more </w:t>
      </w:r>
      <w:r w:rsidR="00CD4E39" w:rsidRPr="007C0475">
        <w:rPr>
          <w:b/>
        </w:rPr>
        <w:t>end-point</w:t>
      </w:r>
      <w:r w:rsidR="001B70ED" w:rsidRPr="007C0475">
        <w:rPr>
          <w:b/>
        </w:rPr>
        <w:t>s</w:t>
      </w:r>
    </w:p>
    <w:p w14:paraId="36B72046" w14:textId="77777777" w:rsidR="00AD0283" w:rsidRPr="007C0475" w:rsidRDefault="00AD0283" w:rsidP="00D148F2">
      <w:pPr>
        <w:pStyle w:val="Definition1"/>
      </w:pPr>
      <w:r w:rsidRPr="007C0475">
        <w:t>time-code register</w:t>
      </w:r>
    </w:p>
    <w:p w14:paraId="2A5DF120" w14:textId="14D9B252" w:rsidR="00AD0283" w:rsidRPr="007C0475" w:rsidRDefault="00AD0283" w:rsidP="00AD0283">
      <w:pPr>
        <w:pStyle w:val="paragraph"/>
      </w:pPr>
      <w:r w:rsidRPr="007C0475">
        <w:t xml:space="preserve">register in a </w:t>
      </w:r>
      <w:r w:rsidRPr="007C0475">
        <w:rPr>
          <w:b/>
        </w:rPr>
        <w:t>node</w:t>
      </w:r>
      <w:r w:rsidRPr="007C0475">
        <w:t xml:space="preserve"> or </w:t>
      </w:r>
      <w:r w:rsidR="004651F1" w:rsidRPr="007C0475">
        <w:rPr>
          <w:b/>
        </w:rPr>
        <w:t>routing switch</w:t>
      </w:r>
      <w:r w:rsidR="004651F1" w:rsidRPr="007C0475">
        <w:t xml:space="preserve"> </w:t>
      </w:r>
      <w:r w:rsidRPr="007C0475">
        <w:t xml:space="preserve">that holds the value of the last </w:t>
      </w:r>
      <w:r w:rsidRPr="007C0475">
        <w:rPr>
          <w:b/>
        </w:rPr>
        <w:t>time-code</w:t>
      </w:r>
      <w:r w:rsidRPr="007C0475">
        <w:t xml:space="preserve"> received</w:t>
      </w:r>
    </w:p>
    <w:p w14:paraId="70F82E57" w14:textId="77777777" w:rsidR="006B19FD" w:rsidRPr="007C0475" w:rsidRDefault="006B19FD" w:rsidP="00D148F2">
      <w:pPr>
        <w:pStyle w:val="Definition1"/>
        <w:rPr>
          <w:lang w:bidi="en-US"/>
        </w:rPr>
      </w:pPr>
      <w:r w:rsidRPr="007C0475">
        <w:rPr>
          <w:lang w:bidi="en-US"/>
        </w:rPr>
        <w:t>time-</w:t>
      </w:r>
      <w:r w:rsidR="000F7522" w:rsidRPr="007C0475">
        <w:rPr>
          <w:lang w:bidi="en-US"/>
        </w:rPr>
        <w:t xml:space="preserve">code </w:t>
      </w:r>
      <w:r w:rsidRPr="007C0475">
        <w:rPr>
          <w:lang w:bidi="en-US"/>
        </w:rPr>
        <w:t>value</w:t>
      </w:r>
    </w:p>
    <w:p w14:paraId="7C16B803" w14:textId="666A8118" w:rsidR="006B19FD" w:rsidRPr="007C0475" w:rsidRDefault="00280FE3" w:rsidP="006B19FD">
      <w:pPr>
        <w:pStyle w:val="paragraph"/>
        <w:rPr>
          <w:lang w:bidi="en-US"/>
        </w:rPr>
      </w:pPr>
      <w:r w:rsidRPr="007C0475">
        <w:rPr>
          <w:lang w:bidi="en-US"/>
        </w:rPr>
        <w:t>six</w:t>
      </w:r>
      <w:r w:rsidR="00CD4E39" w:rsidRPr="007C0475">
        <w:rPr>
          <w:lang w:bidi="en-US"/>
        </w:rPr>
        <w:t xml:space="preserve"> </w:t>
      </w:r>
      <w:r w:rsidRPr="007C0475">
        <w:rPr>
          <w:lang w:bidi="en-US"/>
        </w:rPr>
        <w:t>bits of information</w:t>
      </w:r>
      <w:r w:rsidR="006B19FD" w:rsidRPr="007C0475">
        <w:rPr>
          <w:lang w:bidi="en-US"/>
        </w:rPr>
        <w:t xml:space="preserve"> </w:t>
      </w:r>
      <w:r w:rsidRPr="007C0475">
        <w:rPr>
          <w:lang w:bidi="en-US"/>
        </w:rPr>
        <w:t>contained in</w:t>
      </w:r>
      <w:r w:rsidR="006B19FD" w:rsidRPr="007C0475">
        <w:rPr>
          <w:lang w:bidi="en-US"/>
        </w:rPr>
        <w:t xml:space="preserve"> a </w:t>
      </w:r>
      <w:r w:rsidR="006B19FD" w:rsidRPr="007C0475">
        <w:rPr>
          <w:b/>
          <w:lang w:bidi="en-US"/>
        </w:rPr>
        <w:t>time-code</w:t>
      </w:r>
    </w:p>
    <w:p w14:paraId="0E9E4766" w14:textId="77777777" w:rsidR="004B35B0" w:rsidRPr="007C0475" w:rsidRDefault="004B35B0" w:rsidP="00D148F2">
      <w:pPr>
        <w:pStyle w:val="Definition1"/>
      </w:pPr>
      <w:r w:rsidRPr="007C0475">
        <w:t>transmission medium</w:t>
      </w:r>
    </w:p>
    <w:p w14:paraId="6925D4B7" w14:textId="77777777" w:rsidR="004B35B0" w:rsidRPr="007C0475" w:rsidRDefault="004B35B0" w:rsidP="004B35B0">
      <w:pPr>
        <w:pStyle w:val="paragraph"/>
      </w:pPr>
      <w:r w:rsidRPr="007C0475">
        <w:t>medium over which data is tr</w:t>
      </w:r>
      <w:r w:rsidR="00130FAF" w:rsidRPr="007C0475">
        <w:t>ansferred e.g. screened twisted-</w:t>
      </w:r>
      <w:r w:rsidRPr="007C0475">
        <w:t xml:space="preserve">pair </w:t>
      </w:r>
      <w:r w:rsidR="006A3472" w:rsidRPr="007C0475">
        <w:t>wires</w:t>
      </w:r>
    </w:p>
    <w:p w14:paraId="6B5E6750" w14:textId="77777777" w:rsidR="006A3472" w:rsidRPr="007C0475" w:rsidRDefault="006A3472" w:rsidP="00D148F2">
      <w:pPr>
        <w:pStyle w:val="Definition1"/>
      </w:pPr>
      <w:r w:rsidRPr="007C0475">
        <w:t>transmit FIFO</w:t>
      </w:r>
    </w:p>
    <w:p w14:paraId="1FAE6B6A" w14:textId="00A0BC9D" w:rsidR="006A3472" w:rsidRPr="007C0475" w:rsidRDefault="006A3472" w:rsidP="006A3472">
      <w:pPr>
        <w:pStyle w:val="paragraph"/>
      </w:pPr>
      <w:r w:rsidRPr="007C0475">
        <w:t xml:space="preserve">FIFO memory which stores </w:t>
      </w:r>
      <w:r w:rsidRPr="007C0475">
        <w:rPr>
          <w:b/>
        </w:rPr>
        <w:t>N-Chars</w:t>
      </w:r>
      <w:r w:rsidRPr="007C0475">
        <w:t xml:space="preserve"> until they can be sent across the </w:t>
      </w:r>
      <w:r w:rsidRPr="007C0475">
        <w:rPr>
          <w:b/>
        </w:rPr>
        <w:t>link</w:t>
      </w:r>
    </w:p>
    <w:p w14:paraId="015B8506" w14:textId="77777777" w:rsidR="004B35B0" w:rsidRPr="007C0475" w:rsidRDefault="004B35B0" w:rsidP="00D148F2">
      <w:pPr>
        <w:pStyle w:val="Definition1"/>
      </w:pPr>
      <w:r w:rsidRPr="007C0475">
        <w:t>transmitter</w:t>
      </w:r>
    </w:p>
    <w:p w14:paraId="2F0ADD8B" w14:textId="6994C56A" w:rsidR="007255EA" w:rsidRPr="007C0475" w:rsidRDefault="007255EA" w:rsidP="007255EA">
      <w:pPr>
        <w:pStyle w:val="paragraph"/>
      </w:pPr>
      <w:r w:rsidRPr="007C0475">
        <w:t xml:space="preserve">circuit that </w:t>
      </w:r>
      <w:r w:rsidR="00014685" w:rsidRPr="007C0475">
        <w:t xml:space="preserve">encodes the </w:t>
      </w:r>
      <w:r w:rsidR="00014685" w:rsidRPr="007C0475">
        <w:rPr>
          <w:b/>
        </w:rPr>
        <w:t>characters</w:t>
      </w:r>
      <w:r w:rsidR="00014685" w:rsidRPr="007C0475">
        <w:t xml:space="preserve"> </w:t>
      </w:r>
      <w:r w:rsidR="00D76DE2" w:rsidRPr="007C0475">
        <w:t>being sent</w:t>
      </w:r>
      <w:r w:rsidR="00014685" w:rsidRPr="007C0475">
        <w:t xml:space="preserve"> across a </w:t>
      </w:r>
      <w:r w:rsidR="00014685" w:rsidRPr="007C0475">
        <w:rPr>
          <w:b/>
        </w:rPr>
        <w:t>link</w:t>
      </w:r>
      <w:r w:rsidR="00014685" w:rsidRPr="007C0475">
        <w:t>, serialises them, data-strobe encodes them and passes the resulting data and</w:t>
      </w:r>
      <w:r w:rsidR="00C51469" w:rsidRPr="007C0475">
        <w:t xml:space="preserve"> strobe signals to </w:t>
      </w:r>
      <w:r w:rsidR="00C51469" w:rsidRPr="007C0475">
        <w:rPr>
          <w:b/>
        </w:rPr>
        <w:t>line drivers</w:t>
      </w:r>
    </w:p>
    <w:p w14:paraId="4EE1F756" w14:textId="77777777" w:rsidR="00D612BE" w:rsidRPr="007C0475" w:rsidRDefault="00D612BE" w:rsidP="00D148F2">
      <w:pPr>
        <w:pStyle w:val="Definition1"/>
      </w:pPr>
      <w:r w:rsidRPr="007C0475">
        <w:t>unit</w:t>
      </w:r>
    </w:p>
    <w:p w14:paraId="4DDA7B6A" w14:textId="317072BB" w:rsidR="00D612BE" w:rsidRPr="007C0475" w:rsidRDefault="00D612BE" w:rsidP="00D612BE">
      <w:pPr>
        <w:pStyle w:val="paragraph"/>
      </w:pPr>
      <w:r w:rsidRPr="007C0475">
        <w:t xml:space="preserve">entity, like an instrument, processor or mass memory, which contains zero or more </w:t>
      </w:r>
      <w:r w:rsidRPr="007C0475">
        <w:rPr>
          <w:b/>
        </w:rPr>
        <w:t>nodes</w:t>
      </w:r>
      <w:r w:rsidRPr="007C0475">
        <w:t xml:space="preserve"> and zero or more </w:t>
      </w:r>
      <w:r w:rsidRPr="007C0475">
        <w:rPr>
          <w:b/>
        </w:rPr>
        <w:t>routing switches</w:t>
      </w:r>
      <w:r w:rsidR="004A384D" w:rsidRPr="007C0475">
        <w:t>,</w:t>
      </w:r>
      <w:r w:rsidRPr="007C0475">
        <w:t xml:space="preserve"> and which contains at least one </w:t>
      </w:r>
      <w:r w:rsidRPr="007C0475">
        <w:rPr>
          <w:b/>
        </w:rPr>
        <w:t>node</w:t>
      </w:r>
      <w:r w:rsidRPr="007C0475">
        <w:t xml:space="preserve"> or </w:t>
      </w:r>
      <w:r w:rsidR="006B19FD" w:rsidRPr="007C0475">
        <w:t xml:space="preserve">one </w:t>
      </w:r>
      <w:r w:rsidR="00157966" w:rsidRPr="007C0475">
        <w:rPr>
          <w:b/>
        </w:rPr>
        <w:t>routing switch</w:t>
      </w:r>
    </w:p>
    <w:p w14:paraId="51BD7982" w14:textId="77777777" w:rsidR="00A8456A" w:rsidRPr="007C0475" w:rsidRDefault="00A8456A" w:rsidP="00A97680">
      <w:pPr>
        <w:pStyle w:val="paragraph"/>
      </w:pPr>
    </w:p>
    <w:p w14:paraId="6CEB4E8F" w14:textId="77777777" w:rsidR="0016587D" w:rsidRPr="007C0475" w:rsidRDefault="0016587D" w:rsidP="0016587D">
      <w:pPr>
        <w:pStyle w:val="Heading2"/>
      </w:pPr>
      <w:bookmarkStart w:id="46" w:name="_Toc245809588"/>
      <w:bookmarkStart w:id="47" w:name="_Toc245812623"/>
      <w:bookmarkStart w:id="48" w:name="_Toc302594182"/>
      <w:bookmarkStart w:id="49" w:name="_Toc302595395"/>
      <w:bookmarkStart w:id="50" w:name="_Toc302633751"/>
      <w:bookmarkStart w:id="51" w:name="_Toc245809590"/>
      <w:bookmarkStart w:id="52" w:name="_Toc245812625"/>
      <w:bookmarkStart w:id="53" w:name="_Toc302594184"/>
      <w:bookmarkStart w:id="54" w:name="_Toc302595397"/>
      <w:bookmarkStart w:id="55" w:name="_Toc302633753"/>
      <w:bookmarkStart w:id="56" w:name="_Toc245809595"/>
      <w:bookmarkStart w:id="57" w:name="_Toc245812630"/>
      <w:bookmarkStart w:id="58" w:name="_Toc302594189"/>
      <w:bookmarkStart w:id="59" w:name="_Toc302595402"/>
      <w:bookmarkStart w:id="60" w:name="_Toc302633758"/>
      <w:bookmarkStart w:id="61" w:name="_Toc245809597"/>
      <w:bookmarkStart w:id="62" w:name="_Toc245812632"/>
      <w:bookmarkStart w:id="63" w:name="_Toc302594191"/>
      <w:bookmarkStart w:id="64" w:name="_Toc302595404"/>
      <w:bookmarkStart w:id="65" w:name="_Toc302633760"/>
      <w:bookmarkStart w:id="66" w:name="_Toc245809598"/>
      <w:bookmarkStart w:id="67" w:name="_Toc245812633"/>
      <w:bookmarkStart w:id="68" w:name="_Toc302594192"/>
      <w:bookmarkStart w:id="69" w:name="_Toc302595405"/>
      <w:bookmarkStart w:id="70" w:name="_Toc302633761"/>
      <w:bookmarkStart w:id="71" w:name="_Toc98655570"/>
      <w:bookmarkStart w:id="72" w:name="_Toc98656193"/>
      <w:bookmarkStart w:id="73" w:name="_Toc179260863"/>
      <w:bookmarkStart w:id="74" w:name="_Ref181677740"/>
      <w:bookmarkStart w:id="75" w:name="_Toc206238563"/>
      <w:bookmarkStart w:id="76" w:name="_Toc206930336"/>
      <w:bookmarkStart w:id="77" w:name="_Toc890292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7C0475">
        <w:lastRenderedPageBreak/>
        <w:t>Abbreviated terms</w:t>
      </w:r>
      <w:bookmarkEnd w:id="71"/>
      <w:bookmarkEnd w:id="72"/>
      <w:bookmarkEnd w:id="73"/>
      <w:bookmarkEnd w:id="74"/>
      <w:bookmarkEnd w:id="75"/>
      <w:bookmarkEnd w:id="76"/>
      <w:bookmarkEnd w:id="77"/>
    </w:p>
    <w:p w14:paraId="1A31B817" w14:textId="77777777" w:rsidR="0016587D" w:rsidRPr="007C0475" w:rsidRDefault="0016587D" w:rsidP="0016587D">
      <w:pPr>
        <w:pStyle w:val="paragraph"/>
        <w:keepNext/>
        <w:keepLines/>
      </w:pPr>
      <w:r w:rsidRPr="007C0475">
        <w:t>The following abbreviations are defined and used within this standard:</w:t>
      </w:r>
    </w:p>
    <w:p w14:paraId="007012D1" w14:textId="77777777" w:rsidR="00A13104" w:rsidRPr="007C0475" w:rsidRDefault="00A13104" w:rsidP="0016587D">
      <w:pPr>
        <w:pStyle w:val="paragraph"/>
        <w:keepNext/>
        <w:keepLines/>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7"/>
        <w:gridCol w:w="4643"/>
      </w:tblGrid>
      <w:tr w:rsidR="0016587D" w:rsidRPr="007C0475" w14:paraId="24B25D00" w14:textId="77777777" w:rsidTr="00256400">
        <w:tc>
          <w:tcPr>
            <w:tcW w:w="1877" w:type="dxa"/>
          </w:tcPr>
          <w:p w14:paraId="668E81D6" w14:textId="77777777" w:rsidR="0016587D" w:rsidRPr="007C0475" w:rsidRDefault="0016587D" w:rsidP="00B9069D">
            <w:pPr>
              <w:pStyle w:val="TableHeaderLEFT"/>
              <w:keepNext/>
              <w:keepLines/>
            </w:pPr>
            <w:r w:rsidRPr="007C0475">
              <w:t>Abbreviation</w:t>
            </w:r>
          </w:p>
        </w:tc>
        <w:tc>
          <w:tcPr>
            <w:tcW w:w="4643" w:type="dxa"/>
          </w:tcPr>
          <w:p w14:paraId="0417EB81" w14:textId="77777777" w:rsidR="0016587D" w:rsidRPr="007C0475" w:rsidRDefault="0016587D" w:rsidP="00B9069D">
            <w:pPr>
              <w:pStyle w:val="TableHeaderLEFT"/>
              <w:keepNext/>
              <w:keepLines/>
            </w:pPr>
            <w:r w:rsidRPr="007C0475">
              <w:t>Meaning</w:t>
            </w:r>
          </w:p>
        </w:tc>
      </w:tr>
      <w:tr w:rsidR="0020214D" w:rsidRPr="007C0475" w14:paraId="67F6FC51" w14:textId="77777777" w:rsidTr="00256400">
        <w:tc>
          <w:tcPr>
            <w:tcW w:w="1877" w:type="dxa"/>
          </w:tcPr>
          <w:p w14:paraId="69A6981F" w14:textId="77777777" w:rsidR="0020214D" w:rsidRPr="007C0475" w:rsidRDefault="0020214D" w:rsidP="0020214D">
            <w:pPr>
              <w:pStyle w:val="TableHeaderLEFT"/>
              <w:keepNext/>
              <w:keepLines/>
            </w:pPr>
            <w:r w:rsidRPr="007C0475">
              <w:t>AWG</w:t>
            </w:r>
          </w:p>
        </w:tc>
        <w:tc>
          <w:tcPr>
            <w:tcW w:w="4643" w:type="dxa"/>
          </w:tcPr>
          <w:p w14:paraId="3726D646" w14:textId="4017F0E4" w:rsidR="0020214D" w:rsidRPr="007C0475" w:rsidRDefault="0020214D" w:rsidP="0020214D">
            <w:pPr>
              <w:pStyle w:val="paragraph"/>
              <w:keepNext/>
              <w:keepLines/>
              <w:ind w:left="0"/>
            </w:pPr>
            <w:r w:rsidRPr="007C0475">
              <w:t xml:space="preserve">American </w:t>
            </w:r>
            <w:r w:rsidR="00094489" w:rsidRPr="007C0475">
              <w:t>W</w:t>
            </w:r>
            <w:r w:rsidRPr="007C0475">
              <w:t xml:space="preserve">ire </w:t>
            </w:r>
            <w:r w:rsidR="00094489" w:rsidRPr="007C0475">
              <w:t>G</w:t>
            </w:r>
            <w:r w:rsidRPr="007C0475">
              <w:t>auge</w:t>
            </w:r>
          </w:p>
        </w:tc>
      </w:tr>
      <w:tr w:rsidR="00384821" w:rsidRPr="007C0475" w14:paraId="60393A6D" w14:textId="77777777" w:rsidTr="00256400">
        <w:tc>
          <w:tcPr>
            <w:tcW w:w="1877" w:type="dxa"/>
          </w:tcPr>
          <w:p w14:paraId="093A94CF" w14:textId="77777777" w:rsidR="00384821" w:rsidRPr="007C0475" w:rsidRDefault="00384821" w:rsidP="0020214D">
            <w:pPr>
              <w:pStyle w:val="TableHeaderLEFT"/>
              <w:keepNext/>
              <w:keepLines/>
            </w:pPr>
            <w:r w:rsidRPr="007C0475">
              <w:t>BC</w:t>
            </w:r>
          </w:p>
        </w:tc>
        <w:tc>
          <w:tcPr>
            <w:tcW w:w="4643" w:type="dxa"/>
          </w:tcPr>
          <w:p w14:paraId="276B7376" w14:textId="77777777" w:rsidR="00384821" w:rsidRPr="007C0475" w:rsidRDefault="00384821" w:rsidP="0020214D">
            <w:pPr>
              <w:pStyle w:val="paragraph"/>
              <w:keepNext/>
              <w:keepLines/>
              <w:ind w:left="0"/>
            </w:pPr>
            <w:r w:rsidRPr="007C0475">
              <w:t>broadcast code</w:t>
            </w:r>
          </w:p>
        </w:tc>
      </w:tr>
      <w:tr w:rsidR="0020214D" w:rsidRPr="007C0475" w14:paraId="0317388E" w14:textId="77777777" w:rsidTr="00256400">
        <w:tc>
          <w:tcPr>
            <w:tcW w:w="1877" w:type="dxa"/>
          </w:tcPr>
          <w:p w14:paraId="0E834928" w14:textId="77777777" w:rsidR="0020214D" w:rsidRPr="007C0475" w:rsidRDefault="0020214D" w:rsidP="0020214D">
            <w:pPr>
              <w:pStyle w:val="TableHeaderLEFT"/>
              <w:keepNext/>
              <w:keepLines/>
            </w:pPr>
            <w:r w:rsidRPr="007C0475">
              <w:t>BER</w:t>
            </w:r>
          </w:p>
        </w:tc>
        <w:tc>
          <w:tcPr>
            <w:tcW w:w="4643" w:type="dxa"/>
          </w:tcPr>
          <w:p w14:paraId="5D9A4A0A" w14:textId="77777777" w:rsidR="0020214D" w:rsidRPr="007C0475" w:rsidRDefault="0020214D" w:rsidP="0020214D">
            <w:pPr>
              <w:pStyle w:val="paragraph"/>
              <w:keepNext/>
              <w:keepLines/>
              <w:ind w:left="0"/>
            </w:pPr>
            <w:r w:rsidRPr="007C0475">
              <w:t>bit error rate</w:t>
            </w:r>
          </w:p>
        </w:tc>
      </w:tr>
      <w:tr w:rsidR="0020214D" w:rsidRPr="007C0475" w14:paraId="5FA20F49" w14:textId="77777777" w:rsidTr="00256400">
        <w:tc>
          <w:tcPr>
            <w:tcW w:w="1877" w:type="dxa"/>
          </w:tcPr>
          <w:p w14:paraId="03CB3465" w14:textId="77777777" w:rsidR="0020214D" w:rsidRPr="007C0475" w:rsidRDefault="0020214D" w:rsidP="0020214D">
            <w:pPr>
              <w:pStyle w:val="TableHeaderLEFT"/>
              <w:keepNext/>
              <w:keepLines/>
            </w:pPr>
            <w:r w:rsidRPr="007C0475">
              <w:t>DC</w:t>
            </w:r>
          </w:p>
        </w:tc>
        <w:tc>
          <w:tcPr>
            <w:tcW w:w="4643" w:type="dxa"/>
          </w:tcPr>
          <w:p w14:paraId="25A5AB1C" w14:textId="77777777" w:rsidR="0020214D" w:rsidRPr="007C0475" w:rsidRDefault="0020214D" w:rsidP="0020214D">
            <w:pPr>
              <w:pStyle w:val="paragraph"/>
              <w:keepNext/>
              <w:keepLines/>
              <w:ind w:left="0"/>
            </w:pPr>
            <w:r w:rsidRPr="007C0475">
              <w:t>direct current</w:t>
            </w:r>
          </w:p>
        </w:tc>
      </w:tr>
      <w:tr w:rsidR="0020214D" w:rsidRPr="007C0475" w14:paraId="391F7FA3" w14:textId="77777777" w:rsidTr="00256400">
        <w:tc>
          <w:tcPr>
            <w:tcW w:w="1877" w:type="dxa"/>
          </w:tcPr>
          <w:p w14:paraId="6731539C" w14:textId="77777777" w:rsidR="0020214D" w:rsidRPr="007C0475" w:rsidRDefault="0020214D" w:rsidP="0020214D">
            <w:pPr>
              <w:pStyle w:val="TableHeaderLEFT"/>
              <w:keepNext/>
              <w:keepLines/>
            </w:pPr>
            <w:r w:rsidRPr="007C0475">
              <w:t>DS</w:t>
            </w:r>
          </w:p>
        </w:tc>
        <w:tc>
          <w:tcPr>
            <w:tcW w:w="4643" w:type="dxa"/>
          </w:tcPr>
          <w:p w14:paraId="6A617DAF" w14:textId="77777777" w:rsidR="0020214D" w:rsidRPr="007C0475" w:rsidRDefault="00CC77E0" w:rsidP="0020214D">
            <w:pPr>
              <w:pStyle w:val="paragraph"/>
              <w:keepNext/>
              <w:keepLines/>
              <w:ind w:left="0"/>
            </w:pPr>
            <w:r w:rsidRPr="007C0475">
              <w:t>Data­Strobe</w:t>
            </w:r>
          </w:p>
        </w:tc>
      </w:tr>
      <w:tr w:rsidR="006A57DD" w:rsidRPr="007C0475" w14:paraId="1E2CF264" w14:textId="77777777" w:rsidTr="00256400">
        <w:tc>
          <w:tcPr>
            <w:tcW w:w="1877" w:type="dxa"/>
          </w:tcPr>
          <w:p w14:paraId="08705A9F" w14:textId="77777777" w:rsidR="006A57DD" w:rsidRPr="007C0475" w:rsidRDefault="006A57DD" w:rsidP="00A868DA">
            <w:pPr>
              <w:pStyle w:val="TableHeaderLEFT"/>
              <w:keepNext/>
              <w:keepLines/>
            </w:pPr>
            <w:r w:rsidRPr="007C0475">
              <w:t>ECSS</w:t>
            </w:r>
          </w:p>
        </w:tc>
        <w:tc>
          <w:tcPr>
            <w:tcW w:w="4643" w:type="dxa"/>
          </w:tcPr>
          <w:p w14:paraId="59514766" w14:textId="77777777" w:rsidR="006A57DD" w:rsidRPr="007C0475" w:rsidRDefault="006A57DD" w:rsidP="006A57DD">
            <w:pPr>
              <w:pStyle w:val="paragraph"/>
              <w:keepNext/>
              <w:keepLines/>
              <w:ind w:left="0"/>
            </w:pPr>
            <w:r w:rsidRPr="007C0475">
              <w:t xml:space="preserve">European Cooperation for Space Standardization </w:t>
            </w:r>
          </w:p>
        </w:tc>
      </w:tr>
      <w:tr w:rsidR="0020214D" w:rsidRPr="007C0475" w14:paraId="1C8A953E" w14:textId="77777777" w:rsidTr="00256400">
        <w:tc>
          <w:tcPr>
            <w:tcW w:w="1877" w:type="dxa"/>
          </w:tcPr>
          <w:p w14:paraId="3D5BB41B" w14:textId="77777777" w:rsidR="0020214D" w:rsidRPr="007C0475" w:rsidRDefault="0020214D" w:rsidP="00A868DA">
            <w:pPr>
              <w:pStyle w:val="TableHeaderLEFT"/>
              <w:keepNext/>
              <w:keepLines/>
            </w:pPr>
            <w:r w:rsidRPr="007C0475">
              <w:t>EEP</w:t>
            </w:r>
          </w:p>
        </w:tc>
        <w:tc>
          <w:tcPr>
            <w:tcW w:w="4643" w:type="dxa"/>
          </w:tcPr>
          <w:p w14:paraId="0219381E" w14:textId="77777777" w:rsidR="0020214D" w:rsidRPr="007C0475" w:rsidRDefault="0020214D" w:rsidP="00A868DA">
            <w:pPr>
              <w:pStyle w:val="paragraph"/>
              <w:keepNext/>
              <w:keepLines/>
              <w:ind w:left="0"/>
            </w:pPr>
            <w:r w:rsidRPr="007C0475">
              <w:t>error end of packet</w:t>
            </w:r>
          </w:p>
        </w:tc>
      </w:tr>
      <w:tr w:rsidR="0020214D" w:rsidRPr="007C0475" w14:paraId="0FC8D52D" w14:textId="77777777" w:rsidTr="00256400">
        <w:tc>
          <w:tcPr>
            <w:tcW w:w="1877" w:type="dxa"/>
          </w:tcPr>
          <w:p w14:paraId="0B8C23CD" w14:textId="77777777" w:rsidR="0020214D" w:rsidRPr="007C0475" w:rsidRDefault="0020214D" w:rsidP="00A868DA">
            <w:pPr>
              <w:pStyle w:val="TableHeaderLEFT"/>
              <w:keepNext/>
              <w:keepLines/>
            </w:pPr>
            <w:r w:rsidRPr="007C0475">
              <w:t>EOP</w:t>
            </w:r>
          </w:p>
        </w:tc>
        <w:tc>
          <w:tcPr>
            <w:tcW w:w="4643" w:type="dxa"/>
          </w:tcPr>
          <w:p w14:paraId="1A462367" w14:textId="77777777" w:rsidR="0020214D" w:rsidRPr="007C0475" w:rsidRDefault="0020214D" w:rsidP="00A868DA">
            <w:pPr>
              <w:pStyle w:val="paragraph"/>
              <w:keepNext/>
              <w:keepLines/>
              <w:ind w:left="0"/>
            </w:pPr>
            <w:r w:rsidRPr="007C0475">
              <w:t>end of packet</w:t>
            </w:r>
          </w:p>
        </w:tc>
      </w:tr>
      <w:tr w:rsidR="0020214D" w:rsidRPr="007C0475" w14:paraId="134BA84D" w14:textId="77777777" w:rsidTr="00256400">
        <w:tc>
          <w:tcPr>
            <w:tcW w:w="1877" w:type="dxa"/>
          </w:tcPr>
          <w:p w14:paraId="26A6E003" w14:textId="77777777" w:rsidR="0020214D" w:rsidRPr="007C0475" w:rsidRDefault="0020214D" w:rsidP="0020214D">
            <w:pPr>
              <w:pStyle w:val="TableHeaderLEFT"/>
              <w:keepNext/>
              <w:keepLines/>
            </w:pPr>
            <w:r w:rsidRPr="007C0475">
              <w:t>ESA</w:t>
            </w:r>
          </w:p>
        </w:tc>
        <w:tc>
          <w:tcPr>
            <w:tcW w:w="4643" w:type="dxa"/>
          </w:tcPr>
          <w:p w14:paraId="6AECA38F" w14:textId="77777777" w:rsidR="0020214D" w:rsidRPr="007C0475" w:rsidRDefault="0020214D" w:rsidP="0020214D">
            <w:pPr>
              <w:pStyle w:val="paragraph"/>
              <w:keepNext/>
              <w:keepLines/>
              <w:ind w:left="0"/>
            </w:pPr>
            <w:r w:rsidRPr="007C0475">
              <w:t>European Space Agency</w:t>
            </w:r>
          </w:p>
        </w:tc>
      </w:tr>
      <w:tr w:rsidR="0020214D" w:rsidRPr="007C0475" w14:paraId="3B9E7FC5" w14:textId="77777777" w:rsidTr="00256400">
        <w:tc>
          <w:tcPr>
            <w:tcW w:w="1877" w:type="dxa"/>
          </w:tcPr>
          <w:p w14:paraId="5884557B" w14:textId="77777777" w:rsidR="0020214D" w:rsidRPr="007C0475" w:rsidRDefault="0020214D" w:rsidP="0020214D">
            <w:pPr>
              <w:pStyle w:val="TableHeaderLEFT"/>
              <w:keepNext/>
              <w:keepLines/>
            </w:pPr>
            <w:r w:rsidRPr="007C0475">
              <w:t>ESC</w:t>
            </w:r>
          </w:p>
        </w:tc>
        <w:tc>
          <w:tcPr>
            <w:tcW w:w="4643" w:type="dxa"/>
          </w:tcPr>
          <w:p w14:paraId="67D042C5" w14:textId="77777777" w:rsidR="0020214D" w:rsidRPr="007C0475" w:rsidRDefault="0020214D" w:rsidP="0020214D">
            <w:pPr>
              <w:pStyle w:val="paragraph"/>
              <w:keepNext/>
              <w:keepLines/>
              <w:ind w:left="0"/>
            </w:pPr>
            <w:r w:rsidRPr="007C0475">
              <w:t>escape character</w:t>
            </w:r>
          </w:p>
        </w:tc>
      </w:tr>
      <w:tr w:rsidR="006A57DD" w:rsidRPr="007C0475" w14:paraId="5F76A272" w14:textId="77777777" w:rsidTr="00256400">
        <w:tc>
          <w:tcPr>
            <w:tcW w:w="1877" w:type="dxa"/>
          </w:tcPr>
          <w:p w14:paraId="4A987A3D" w14:textId="77777777" w:rsidR="006A57DD" w:rsidRPr="007C0475" w:rsidRDefault="006A57DD" w:rsidP="00A868DA">
            <w:pPr>
              <w:pStyle w:val="TableHeaderLEFT"/>
              <w:keepNext/>
              <w:keepLines/>
            </w:pPr>
            <w:r w:rsidRPr="007C0475">
              <w:t>ESCC</w:t>
            </w:r>
          </w:p>
        </w:tc>
        <w:tc>
          <w:tcPr>
            <w:tcW w:w="4643" w:type="dxa"/>
          </w:tcPr>
          <w:p w14:paraId="56964F8C" w14:textId="77777777" w:rsidR="006A57DD" w:rsidRPr="007C0475" w:rsidRDefault="006A57DD" w:rsidP="00A868DA">
            <w:pPr>
              <w:pStyle w:val="paragraph"/>
              <w:keepNext/>
              <w:keepLines/>
              <w:ind w:left="0"/>
            </w:pPr>
            <w:r w:rsidRPr="007C0475">
              <w:t>European Space Components Coordination</w:t>
            </w:r>
          </w:p>
        </w:tc>
      </w:tr>
      <w:tr w:rsidR="0020214D" w:rsidRPr="007C0475" w14:paraId="2376927C" w14:textId="77777777" w:rsidTr="00256400">
        <w:tc>
          <w:tcPr>
            <w:tcW w:w="1877" w:type="dxa"/>
          </w:tcPr>
          <w:p w14:paraId="6542E187" w14:textId="77777777" w:rsidR="0020214D" w:rsidRPr="007C0475" w:rsidRDefault="0020214D" w:rsidP="00A868DA">
            <w:pPr>
              <w:pStyle w:val="TableHeaderLEFT"/>
              <w:keepNext/>
              <w:keepLines/>
            </w:pPr>
            <w:r w:rsidRPr="007C0475">
              <w:t>FCT</w:t>
            </w:r>
          </w:p>
        </w:tc>
        <w:tc>
          <w:tcPr>
            <w:tcW w:w="4643" w:type="dxa"/>
          </w:tcPr>
          <w:p w14:paraId="51D2EA62" w14:textId="77777777" w:rsidR="0020214D" w:rsidRPr="007C0475" w:rsidRDefault="0020214D" w:rsidP="00A868DA">
            <w:pPr>
              <w:pStyle w:val="paragraph"/>
              <w:keepNext/>
              <w:keepLines/>
              <w:ind w:left="0"/>
            </w:pPr>
            <w:r w:rsidRPr="007C0475">
              <w:t>flow control token</w:t>
            </w:r>
          </w:p>
        </w:tc>
      </w:tr>
      <w:tr w:rsidR="0020214D" w:rsidRPr="007C0475" w14:paraId="1496AFDF" w14:textId="77777777" w:rsidTr="00256400">
        <w:tc>
          <w:tcPr>
            <w:tcW w:w="1877" w:type="dxa"/>
          </w:tcPr>
          <w:p w14:paraId="16DE7392" w14:textId="77777777" w:rsidR="0020214D" w:rsidRPr="007C0475" w:rsidRDefault="0020214D" w:rsidP="00A868DA">
            <w:pPr>
              <w:pStyle w:val="TableHeaderLEFT"/>
              <w:keepNext/>
              <w:keepLines/>
            </w:pPr>
            <w:r w:rsidRPr="007C0475">
              <w:t>FIFO</w:t>
            </w:r>
          </w:p>
        </w:tc>
        <w:tc>
          <w:tcPr>
            <w:tcW w:w="4643" w:type="dxa"/>
          </w:tcPr>
          <w:p w14:paraId="6F045751" w14:textId="77777777" w:rsidR="0020214D" w:rsidRPr="007C0475" w:rsidRDefault="0020214D" w:rsidP="00A868DA">
            <w:pPr>
              <w:pStyle w:val="paragraph"/>
              <w:keepNext/>
              <w:keepLines/>
              <w:ind w:left="0"/>
            </w:pPr>
            <w:r w:rsidRPr="007C0475">
              <w:t>first in first out</w:t>
            </w:r>
          </w:p>
        </w:tc>
      </w:tr>
      <w:tr w:rsidR="0020214D" w:rsidRPr="007C0475" w14:paraId="7F92D8BA" w14:textId="77777777" w:rsidTr="00256400">
        <w:tc>
          <w:tcPr>
            <w:tcW w:w="1877" w:type="dxa"/>
          </w:tcPr>
          <w:p w14:paraId="73E5B1C9" w14:textId="77777777" w:rsidR="0020214D" w:rsidRPr="007C0475" w:rsidRDefault="0020214D" w:rsidP="00A868DA">
            <w:pPr>
              <w:pStyle w:val="TableHeaderLEFT"/>
              <w:keepNext/>
              <w:keepLines/>
            </w:pPr>
            <w:r w:rsidRPr="007C0475">
              <w:t>ID</w:t>
            </w:r>
          </w:p>
        </w:tc>
        <w:tc>
          <w:tcPr>
            <w:tcW w:w="4643" w:type="dxa"/>
          </w:tcPr>
          <w:p w14:paraId="4DE25990" w14:textId="77777777" w:rsidR="0020214D" w:rsidRPr="007C0475" w:rsidRDefault="0020214D" w:rsidP="00A868DA">
            <w:pPr>
              <w:pStyle w:val="paragraph"/>
              <w:keepNext/>
              <w:keepLines/>
              <w:ind w:left="0"/>
            </w:pPr>
            <w:r w:rsidRPr="007C0475">
              <w:t>identifier</w:t>
            </w:r>
          </w:p>
        </w:tc>
      </w:tr>
      <w:tr w:rsidR="002F21B6" w:rsidRPr="007C0475" w14:paraId="5F867D80" w14:textId="77777777" w:rsidTr="00256400">
        <w:tc>
          <w:tcPr>
            <w:tcW w:w="1877" w:type="dxa"/>
          </w:tcPr>
          <w:p w14:paraId="3F915B98" w14:textId="77777777" w:rsidR="002F21B6" w:rsidRPr="007C0475" w:rsidRDefault="002F21B6" w:rsidP="00A868DA">
            <w:pPr>
              <w:pStyle w:val="TableHeaderLEFT"/>
              <w:keepNext/>
              <w:keepLines/>
            </w:pPr>
            <w:r w:rsidRPr="007C0475">
              <w:t>IID</w:t>
            </w:r>
          </w:p>
        </w:tc>
        <w:tc>
          <w:tcPr>
            <w:tcW w:w="4643" w:type="dxa"/>
          </w:tcPr>
          <w:p w14:paraId="4673B228" w14:textId="77777777" w:rsidR="002F21B6" w:rsidRPr="007C0475" w:rsidRDefault="002F21B6" w:rsidP="00A868DA">
            <w:pPr>
              <w:pStyle w:val="paragraph"/>
              <w:keepNext/>
              <w:keepLines/>
              <w:ind w:left="0"/>
            </w:pPr>
            <w:r w:rsidRPr="007C0475">
              <w:t>Interrupt identifier</w:t>
            </w:r>
          </w:p>
        </w:tc>
      </w:tr>
      <w:tr w:rsidR="00AE5E1A" w:rsidRPr="007C0475" w14:paraId="78F9298E" w14:textId="77777777" w:rsidTr="00256400">
        <w:tc>
          <w:tcPr>
            <w:tcW w:w="1877" w:type="dxa"/>
          </w:tcPr>
          <w:p w14:paraId="70224845" w14:textId="77777777" w:rsidR="00AE5E1A" w:rsidRPr="007C0475" w:rsidRDefault="00AE5E1A" w:rsidP="004239EE">
            <w:pPr>
              <w:pStyle w:val="TableHeaderLEFT"/>
              <w:keepNext/>
              <w:keepLines/>
            </w:pPr>
            <w:r w:rsidRPr="007C0475">
              <w:t>LS</w:t>
            </w:r>
          </w:p>
        </w:tc>
        <w:tc>
          <w:tcPr>
            <w:tcW w:w="4643" w:type="dxa"/>
          </w:tcPr>
          <w:p w14:paraId="6E3B6E08" w14:textId="77777777" w:rsidR="00AE5E1A" w:rsidRPr="007C0475" w:rsidRDefault="00AE5E1A" w:rsidP="004239EE">
            <w:pPr>
              <w:pStyle w:val="paragraph"/>
              <w:keepNext/>
              <w:keepLines/>
              <w:ind w:left="0"/>
            </w:pPr>
            <w:r w:rsidRPr="007C0475">
              <w:t>least-significant</w:t>
            </w:r>
          </w:p>
        </w:tc>
      </w:tr>
      <w:tr w:rsidR="00AE5E1A" w:rsidRPr="007C0475" w14:paraId="0F501421" w14:textId="77777777" w:rsidTr="00256400">
        <w:tc>
          <w:tcPr>
            <w:tcW w:w="1877" w:type="dxa"/>
          </w:tcPr>
          <w:p w14:paraId="09BC2825" w14:textId="77777777" w:rsidR="00AE5E1A" w:rsidRPr="007C0475" w:rsidRDefault="00AE5E1A" w:rsidP="0020214D">
            <w:pPr>
              <w:pStyle w:val="TableHeaderLEFT"/>
              <w:keepNext/>
              <w:keepLines/>
            </w:pPr>
            <w:r w:rsidRPr="007C0475">
              <w:t>LSB</w:t>
            </w:r>
          </w:p>
        </w:tc>
        <w:tc>
          <w:tcPr>
            <w:tcW w:w="4643" w:type="dxa"/>
          </w:tcPr>
          <w:p w14:paraId="125CDB27" w14:textId="77777777" w:rsidR="00AE5E1A" w:rsidRPr="007C0475" w:rsidRDefault="00AE5E1A" w:rsidP="0020214D">
            <w:pPr>
              <w:pStyle w:val="paragraph"/>
              <w:keepNext/>
              <w:keepLines/>
              <w:ind w:left="0"/>
            </w:pPr>
            <w:r w:rsidRPr="007C0475">
              <w:t>least significant bit</w:t>
            </w:r>
          </w:p>
        </w:tc>
      </w:tr>
      <w:tr w:rsidR="00AE5E1A" w:rsidRPr="007C0475" w14:paraId="4A9E672F" w14:textId="77777777" w:rsidTr="00256400">
        <w:tc>
          <w:tcPr>
            <w:tcW w:w="1877" w:type="dxa"/>
          </w:tcPr>
          <w:p w14:paraId="0E20E8DE" w14:textId="77777777" w:rsidR="00AE5E1A" w:rsidRPr="007C0475" w:rsidRDefault="00AE5E1A" w:rsidP="0020214D">
            <w:pPr>
              <w:pStyle w:val="TableHeaderLEFT"/>
              <w:keepNext/>
              <w:keepLines/>
            </w:pPr>
            <w:r w:rsidRPr="007C0475">
              <w:t>LVDS</w:t>
            </w:r>
          </w:p>
        </w:tc>
        <w:tc>
          <w:tcPr>
            <w:tcW w:w="4643" w:type="dxa"/>
          </w:tcPr>
          <w:p w14:paraId="1F924CF0" w14:textId="77777777" w:rsidR="00AE5E1A" w:rsidRPr="007C0475" w:rsidRDefault="00AE5E1A" w:rsidP="0020214D">
            <w:pPr>
              <w:pStyle w:val="paragraph"/>
              <w:keepNext/>
              <w:keepLines/>
              <w:ind w:left="0"/>
            </w:pPr>
            <w:r w:rsidRPr="007C0475">
              <w:t>low voltage differential signalling</w:t>
            </w:r>
          </w:p>
        </w:tc>
      </w:tr>
      <w:tr w:rsidR="00AE5E1A" w:rsidRPr="007C0475" w14:paraId="3FF764EC" w14:textId="77777777" w:rsidTr="00256400">
        <w:tc>
          <w:tcPr>
            <w:tcW w:w="1877" w:type="dxa"/>
          </w:tcPr>
          <w:p w14:paraId="39E9414E" w14:textId="77777777" w:rsidR="00AE5E1A" w:rsidRPr="007C0475" w:rsidRDefault="00AE5E1A" w:rsidP="0020214D">
            <w:pPr>
              <w:pStyle w:val="TableHeaderLEFT"/>
              <w:keepNext/>
              <w:keepLines/>
            </w:pPr>
            <w:r w:rsidRPr="007C0475">
              <w:t>LVTTL</w:t>
            </w:r>
          </w:p>
        </w:tc>
        <w:tc>
          <w:tcPr>
            <w:tcW w:w="4643" w:type="dxa"/>
          </w:tcPr>
          <w:p w14:paraId="447B0EE6" w14:textId="77777777" w:rsidR="00AE5E1A" w:rsidRPr="007C0475" w:rsidRDefault="000F7522" w:rsidP="0020214D">
            <w:pPr>
              <w:pStyle w:val="paragraph"/>
              <w:keepNext/>
              <w:keepLines/>
              <w:ind w:left="0"/>
            </w:pPr>
            <w:r w:rsidRPr="007C0475">
              <w:t>l</w:t>
            </w:r>
            <w:r w:rsidR="00AE5E1A" w:rsidRPr="007C0475">
              <w:t>ow voltage transistor-transistor logic</w:t>
            </w:r>
          </w:p>
        </w:tc>
      </w:tr>
      <w:tr w:rsidR="00CC77E0" w:rsidRPr="007C0475" w14:paraId="44CA6C03" w14:textId="77777777" w:rsidTr="00256400">
        <w:tc>
          <w:tcPr>
            <w:tcW w:w="1877" w:type="dxa"/>
          </w:tcPr>
          <w:p w14:paraId="204D97FB" w14:textId="77777777" w:rsidR="00CC77E0" w:rsidRPr="007C0475" w:rsidRDefault="00CC77E0" w:rsidP="0020214D">
            <w:pPr>
              <w:pStyle w:val="TableHeaderLEFT"/>
              <w:keepNext/>
              <w:keepLines/>
            </w:pPr>
            <w:r w:rsidRPr="007C0475">
              <w:t>Mbps</w:t>
            </w:r>
          </w:p>
        </w:tc>
        <w:tc>
          <w:tcPr>
            <w:tcW w:w="4643" w:type="dxa"/>
          </w:tcPr>
          <w:p w14:paraId="5BCC3998" w14:textId="77777777" w:rsidR="00CC77E0" w:rsidRPr="007C0475" w:rsidRDefault="00CC77E0" w:rsidP="0020214D">
            <w:pPr>
              <w:pStyle w:val="paragraph"/>
              <w:keepNext/>
              <w:keepLines/>
              <w:ind w:left="0"/>
            </w:pPr>
            <w:r w:rsidRPr="007C0475">
              <w:t>Megabits per second</w:t>
            </w:r>
          </w:p>
        </w:tc>
      </w:tr>
      <w:tr w:rsidR="00CC77E0" w:rsidRPr="007C0475" w14:paraId="2A116D4E" w14:textId="77777777" w:rsidTr="00256400">
        <w:tc>
          <w:tcPr>
            <w:tcW w:w="1877" w:type="dxa"/>
          </w:tcPr>
          <w:p w14:paraId="249E893B" w14:textId="77777777" w:rsidR="00CC77E0" w:rsidRPr="007C0475" w:rsidRDefault="00CC77E0" w:rsidP="004239EE">
            <w:pPr>
              <w:pStyle w:val="TableHeaderLEFT"/>
              <w:keepNext/>
              <w:keepLines/>
            </w:pPr>
            <w:r w:rsidRPr="007C0475">
              <w:t>MS</w:t>
            </w:r>
          </w:p>
        </w:tc>
        <w:tc>
          <w:tcPr>
            <w:tcW w:w="4643" w:type="dxa"/>
          </w:tcPr>
          <w:p w14:paraId="7103639D" w14:textId="77777777" w:rsidR="00CC77E0" w:rsidRPr="007C0475" w:rsidRDefault="00CC77E0" w:rsidP="004239EE">
            <w:pPr>
              <w:pStyle w:val="paragraph"/>
              <w:keepNext/>
              <w:keepLines/>
              <w:ind w:left="0"/>
            </w:pPr>
            <w:r w:rsidRPr="007C0475">
              <w:t>most-significant</w:t>
            </w:r>
          </w:p>
        </w:tc>
      </w:tr>
      <w:tr w:rsidR="00CC77E0" w:rsidRPr="007C0475" w14:paraId="4052F6DB" w14:textId="77777777" w:rsidTr="00256400">
        <w:tc>
          <w:tcPr>
            <w:tcW w:w="1877" w:type="dxa"/>
          </w:tcPr>
          <w:p w14:paraId="799B1922" w14:textId="77777777" w:rsidR="00CC77E0" w:rsidRPr="007C0475" w:rsidRDefault="00CC77E0" w:rsidP="004239EE">
            <w:pPr>
              <w:pStyle w:val="TableHeaderLEFT"/>
              <w:keepNext/>
              <w:keepLines/>
            </w:pPr>
            <w:r w:rsidRPr="007C0475">
              <w:t>MSB</w:t>
            </w:r>
          </w:p>
        </w:tc>
        <w:tc>
          <w:tcPr>
            <w:tcW w:w="4643" w:type="dxa"/>
          </w:tcPr>
          <w:p w14:paraId="4E201859" w14:textId="77777777" w:rsidR="00CC77E0" w:rsidRPr="007C0475" w:rsidRDefault="00CC77E0" w:rsidP="004239EE">
            <w:pPr>
              <w:pStyle w:val="paragraph"/>
              <w:keepNext/>
              <w:keepLines/>
              <w:ind w:left="0"/>
            </w:pPr>
            <w:r w:rsidRPr="007C0475">
              <w:t>most-significant bit</w:t>
            </w:r>
          </w:p>
        </w:tc>
      </w:tr>
      <w:tr w:rsidR="00CC77E0" w:rsidRPr="007C0475" w14:paraId="3B4E92D1" w14:textId="77777777" w:rsidTr="00256400">
        <w:tc>
          <w:tcPr>
            <w:tcW w:w="1877" w:type="dxa"/>
          </w:tcPr>
          <w:p w14:paraId="4E1272F1" w14:textId="77777777" w:rsidR="00CC77E0" w:rsidRPr="007C0475" w:rsidRDefault="00CC77E0" w:rsidP="004239EE">
            <w:pPr>
              <w:pStyle w:val="TableHeaderLEFT"/>
              <w:keepNext/>
              <w:keepLines/>
            </w:pPr>
            <w:r w:rsidRPr="007C0475">
              <w:t>PCB</w:t>
            </w:r>
          </w:p>
        </w:tc>
        <w:tc>
          <w:tcPr>
            <w:tcW w:w="4643" w:type="dxa"/>
          </w:tcPr>
          <w:p w14:paraId="34D06F67" w14:textId="77777777" w:rsidR="00CC77E0" w:rsidRPr="007C0475" w:rsidRDefault="00CC77E0" w:rsidP="004239EE">
            <w:pPr>
              <w:pStyle w:val="paragraph"/>
              <w:keepNext/>
              <w:keepLines/>
              <w:ind w:left="0"/>
            </w:pPr>
            <w:r w:rsidRPr="007C0475">
              <w:t>printed circuit board</w:t>
            </w:r>
          </w:p>
        </w:tc>
      </w:tr>
      <w:tr w:rsidR="00063F45" w:rsidRPr="007C0475" w14:paraId="2BA05F58" w14:textId="77777777" w:rsidTr="00256400">
        <w:tc>
          <w:tcPr>
            <w:tcW w:w="1877" w:type="dxa"/>
          </w:tcPr>
          <w:p w14:paraId="506331F1" w14:textId="77777777" w:rsidR="00063F45" w:rsidRPr="007C0475" w:rsidRDefault="00063F45" w:rsidP="004239EE">
            <w:pPr>
              <w:pStyle w:val="TableHeaderLEFT"/>
              <w:keepNext/>
              <w:keepLines/>
            </w:pPr>
            <w:r w:rsidRPr="007C0475">
              <w:t>PSELFEXT</w:t>
            </w:r>
          </w:p>
        </w:tc>
        <w:tc>
          <w:tcPr>
            <w:tcW w:w="4643" w:type="dxa"/>
          </w:tcPr>
          <w:p w14:paraId="087FD879" w14:textId="76866506" w:rsidR="00063F45" w:rsidRPr="007C0475" w:rsidRDefault="00497EE8" w:rsidP="004239EE">
            <w:pPr>
              <w:pStyle w:val="paragraph"/>
              <w:keepNext/>
              <w:keepLines/>
              <w:ind w:left="0"/>
            </w:pPr>
            <w:r w:rsidRPr="007C0475">
              <w:t>Power Sum Equal Level Far-End Cross-Talk</w:t>
            </w:r>
          </w:p>
        </w:tc>
      </w:tr>
      <w:tr w:rsidR="00063F45" w:rsidRPr="007C0475" w14:paraId="0789573C" w14:textId="77777777" w:rsidTr="00256400">
        <w:tc>
          <w:tcPr>
            <w:tcW w:w="1877" w:type="dxa"/>
          </w:tcPr>
          <w:p w14:paraId="42766E16" w14:textId="77777777" w:rsidR="00063F45" w:rsidRPr="007C0475" w:rsidRDefault="00063F45" w:rsidP="004239EE">
            <w:pPr>
              <w:pStyle w:val="TableHeaderLEFT"/>
              <w:keepNext/>
              <w:keepLines/>
            </w:pPr>
            <w:r w:rsidRPr="007C0475">
              <w:t>PSNEXT</w:t>
            </w:r>
          </w:p>
        </w:tc>
        <w:tc>
          <w:tcPr>
            <w:tcW w:w="4643" w:type="dxa"/>
          </w:tcPr>
          <w:p w14:paraId="546A27E5" w14:textId="2093913F" w:rsidR="00063F45" w:rsidRPr="007C0475" w:rsidRDefault="00497EE8" w:rsidP="004239EE">
            <w:pPr>
              <w:pStyle w:val="paragraph"/>
              <w:keepNext/>
              <w:keepLines/>
              <w:ind w:left="0"/>
            </w:pPr>
            <w:r w:rsidRPr="007C0475">
              <w:t>Power Sum Near End Cross-Talk</w:t>
            </w:r>
          </w:p>
        </w:tc>
      </w:tr>
      <w:tr w:rsidR="00CC77E0" w:rsidRPr="007C0475" w14:paraId="446F2D00" w14:textId="77777777" w:rsidTr="00256400">
        <w:tc>
          <w:tcPr>
            <w:tcW w:w="1877" w:type="dxa"/>
          </w:tcPr>
          <w:p w14:paraId="3AE44082" w14:textId="77777777" w:rsidR="00CC77E0" w:rsidRPr="007C0475" w:rsidRDefault="00CC77E0" w:rsidP="004239EE">
            <w:pPr>
              <w:pStyle w:val="TableHeaderLEFT"/>
              <w:keepNext/>
              <w:keepLines/>
            </w:pPr>
            <w:r w:rsidRPr="007C0475">
              <w:t>RX</w:t>
            </w:r>
          </w:p>
        </w:tc>
        <w:tc>
          <w:tcPr>
            <w:tcW w:w="4643" w:type="dxa"/>
          </w:tcPr>
          <w:p w14:paraId="618B9F67" w14:textId="77777777" w:rsidR="00CC77E0" w:rsidRPr="007C0475" w:rsidRDefault="000F7522" w:rsidP="004239EE">
            <w:pPr>
              <w:pStyle w:val="paragraph"/>
              <w:keepNext/>
              <w:keepLines/>
              <w:ind w:left="0"/>
            </w:pPr>
            <w:r w:rsidRPr="007C0475">
              <w:t>r</w:t>
            </w:r>
            <w:r w:rsidR="00CC77E0" w:rsidRPr="007C0475">
              <w:t>eceive</w:t>
            </w:r>
          </w:p>
        </w:tc>
      </w:tr>
      <w:tr w:rsidR="00CC77E0" w:rsidRPr="007C0475" w14:paraId="1E520CF8" w14:textId="77777777" w:rsidTr="00256400">
        <w:tc>
          <w:tcPr>
            <w:tcW w:w="1877" w:type="dxa"/>
          </w:tcPr>
          <w:p w14:paraId="1DD86AF5" w14:textId="77777777" w:rsidR="00CC77E0" w:rsidRPr="007C0475" w:rsidRDefault="00CC77E0" w:rsidP="004239EE">
            <w:pPr>
              <w:pStyle w:val="TableHeaderLEFT"/>
              <w:keepNext/>
              <w:keepLines/>
            </w:pPr>
            <w:r w:rsidRPr="007C0475">
              <w:t>SpW</w:t>
            </w:r>
          </w:p>
        </w:tc>
        <w:tc>
          <w:tcPr>
            <w:tcW w:w="4643" w:type="dxa"/>
          </w:tcPr>
          <w:p w14:paraId="128BF566" w14:textId="77777777" w:rsidR="00CC77E0" w:rsidRPr="007C0475" w:rsidRDefault="00CC77E0" w:rsidP="004239EE">
            <w:pPr>
              <w:pStyle w:val="paragraph"/>
              <w:keepNext/>
              <w:keepLines/>
              <w:ind w:left="0"/>
            </w:pPr>
            <w:r w:rsidRPr="007C0475">
              <w:t>SpaceWire</w:t>
            </w:r>
          </w:p>
        </w:tc>
      </w:tr>
      <w:tr w:rsidR="000F7522" w:rsidRPr="007C0475" w14:paraId="7A59F906" w14:textId="77777777" w:rsidTr="00256400">
        <w:tc>
          <w:tcPr>
            <w:tcW w:w="1877" w:type="dxa"/>
          </w:tcPr>
          <w:p w14:paraId="4CC84170" w14:textId="77777777" w:rsidR="000F7522" w:rsidRPr="007C0475" w:rsidRDefault="000F7522" w:rsidP="004239EE">
            <w:pPr>
              <w:pStyle w:val="TableHeaderLEFT"/>
              <w:keepNext/>
              <w:keepLines/>
            </w:pPr>
            <w:r w:rsidRPr="007C0475">
              <w:t>TDR</w:t>
            </w:r>
          </w:p>
        </w:tc>
        <w:tc>
          <w:tcPr>
            <w:tcW w:w="4643" w:type="dxa"/>
          </w:tcPr>
          <w:p w14:paraId="39833A22" w14:textId="77777777" w:rsidR="000F7522" w:rsidRPr="007C0475" w:rsidRDefault="000F7522" w:rsidP="004239EE">
            <w:pPr>
              <w:pStyle w:val="paragraph"/>
              <w:keepNext/>
              <w:keepLines/>
              <w:ind w:left="0"/>
            </w:pPr>
            <w:r w:rsidRPr="007C0475">
              <w:t>time domain reflectometer</w:t>
            </w:r>
          </w:p>
        </w:tc>
      </w:tr>
      <w:tr w:rsidR="00CC77E0" w:rsidRPr="007C0475" w14:paraId="6230CA37" w14:textId="77777777" w:rsidTr="00256400">
        <w:tc>
          <w:tcPr>
            <w:tcW w:w="1877" w:type="dxa"/>
          </w:tcPr>
          <w:p w14:paraId="68B350BD" w14:textId="77777777" w:rsidR="00CC77E0" w:rsidRPr="007C0475" w:rsidRDefault="00CC77E0" w:rsidP="004239EE">
            <w:pPr>
              <w:pStyle w:val="TableHeaderLEFT"/>
              <w:keepNext/>
              <w:keepLines/>
            </w:pPr>
            <w:r w:rsidRPr="007C0475">
              <w:t>TX</w:t>
            </w:r>
          </w:p>
        </w:tc>
        <w:tc>
          <w:tcPr>
            <w:tcW w:w="4643" w:type="dxa"/>
          </w:tcPr>
          <w:p w14:paraId="422D62B6" w14:textId="77777777" w:rsidR="00CC77E0" w:rsidRPr="007C0475" w:rsidRDefault="000F7522" w:rsidP="004239EE">
            <w:pPr>
              <w:pStyle w:val="paragraph"/>
              <w:keepNext/>
              <w:keepLines/>
              <w:ind w:left="0"/>
            </w:pPr>
            <w:r w:rsidRPr="007C0475">
              <w:t>t</w:t>
            </w:r>
            <w:r w:rsidR="00CC77E0" w:rsidRPr="007C0475">
              <w:t>ransmit</w:t>
            </w:r>
          </w:p>
        </w:tc>
      </w:tr>
      <w:tr w:rsidR="00CC77E0" w:rsidRPr="007C0475" w14:paraId="5F074162" w14:textId="77777777" w:rsidTr="00256400">
        <w:tc>
          <w:tcPr>
            <w:tcW w:w="1877" w:type="dxa"/>
          </w:tcPr>
          <w:p w14:paraId="04CA819E" w14:textId="77777777" w:rsidR="00CC77E0" w:rsidRPr="007C0475" w:rsidRDefault="00CC77E0" w:rsidP="004239EE">
            <w:pPr>
              <w:pStyle w:val="TableHeaderLEFT"/>
              <w:keepNext/>
              <w:keepLines/>
            </w:pPr>
            <w:r w:rsidRPr="007C0475">
              <w:t>UML</w:t>
            </w:r>
          </w:p>
        </w:tc>
        <w:tc>
          <w:tcPr>
            <w:tcW w:w="4643" w:type="dxa"/>
          </w:tcPr>
          <w:p w14:paraId="67DB3182" w14:textId="77777777" w:rsidR="00CC77E0" w:rsidRPr="007C0475" w:rsidRDefault="00CC77E0" w:rsidP="004239EE">
            <w:pPr>
              <w:pStyle w:val="paragraph"/>
              <w:keepNext/>
              <w:keepLines/>
              <w:ind w:left="0"/>
            </w:pPr>
            <w:r w:rsidRPr="007C0475">
              <w:t>Unified Modelling Language</w:t>
            </w:r>
          </w:p>
        </w:tc>
      </w:tr>
    </w:tbl>
    <w:p w14:paraId="346441CA" w14:textId="77777777" w:rsidR="00A337D0" w:rsidRPr="007C0475" w:rsidRDefault="00A337D0" w:rsidP="00A337D0">
      <w:pPr>
        <w:pStyle w:val="Heading2"/>
      </w:pPr>
      <w:bookmarkStart w:id="78" w:name="_Toc206930337"/>
      <w:bookmarkStart w:id="79" w:name="_Toc8902926"/>
      <w:r w:rsidRPr="007C0475">
        <w:lastRenderedPageBreak/>
        <w:t>Conventions</w:t>
      </w:r>
      <w:bookmarkEnd w:id="78"/>
      <w:bookmarkEnd w:id="79"/>
    </w:p>
    <w:p w14:paraId="2C74CA00" w14:textId="17763759" w:rsidR="00B86E97" w:rsidRPr="007C0475" w:rsidRDefault="00B86E97" w:rsidP="00B86E97">
      <w:pPr>
        <w:pStyle w:val="Heading3"/>
      </w:pPr>
      <w:bookmarkStart w:id="80" w:name="_Toc8902927"/>
      <w:r w:rsidRPr="007C0475">
        <w:t>Numbers</w:t>
      </w:r>
      <w:bookmarkEnd w:id="80"/>
    </w:p>
    <w:p w14:paraId="053CBF86" w14:textId="77777777" w:rsidR="00A337D0" w:rsidRPr="007C0475" w:rsidRDefault="00A337D0" w:rsidP="00A337D0">
      <w:pPr>
        <w:pStyle w:val="paragraph"/>
      </w:pPr>
      <w:r w:rsidRPr="007C0475">
        <w:t xml:space="preserve">In this document hexadecimal numbers are written with the prefix 0x, for example 0x34 and 0xDF15. </w:t>
      </w:r>
    </w:p>
    <w:p w14:paraId="068C22B1" w14:textId="77777777" w:rsidR="00A337D0" w:rsidRPr="007C0475" w:rsidRDefault="00A337D0" w:rsidP="00A337D0">
      <w:pPr>
        <w:pStyle w:val="paragraph"/>
      </w:pPr>
      <w:r w:rsidRPr="007C0475">
        <w:t>Binary numbers are written with the prefix 0b, f</w:t>
      </w:r>
      <w:r w:rsidR="00F67B0C" w:rsidRPr="007C0475">
        <w:t>or example 0b01001100 and 0b01.</w:t>
      </w:r>
    </w:p>
    <w:p w14:paraId="491B9DD1" w14:textId="77777777" w:rsidR="0016587D" w:rsidRPr="007C0475" w:rsidRDefault="00A337D0" w:rsidP="0016587D">
      <w:pPr>
        <w:pStyle w:val="paragraph"/>
      </w:pPr>
      <w:r w:rsidRPr="007C0475">
        <w:t>Decimal numbers have no prefix.</w:t>
      </w:r>
    </w:p>
    <w:p w14:paraId="29BFD8E1" w14:textId="11BB667A" w:rsidR="00B86E97" w:rsidRPr="007C0475" w:rsidRDefault="00C57F7E" w:rsidP="00B86E97">
      <w:pPr>
        <w:pStyle w:val="Heading3"/>
      </w:pPr>
      <w:bookmarkStart w:id="81" w:name="_Toc155870644"/>
      <w:bookmarkStart w:id="82" w:name="_Toc201468971"/>
      <w:bookmarkStart w:id="83" w:name="_Toc202279870"/>
      <w:bookmarkStart w:id="84" w:name="_Toc205390533"/>
      <w:bookmarkStart w:id="85" w:name="_Toc8902928"/>
      <w:r w:rsidRPr="007C0475">
        <w:t>Differential s</w:t>
      </w:r>
      <w:r w:rsidR="00B86E97" w:rsidRPr="007C0475">
        <w:t>igna</w:t>
      </w:r>
      <w:bookmarkEnd w:id="81"/>
      <w:bookmarkEnd w:id="82"/>
      <w:bookmarkEnd w:id="83"/>
      <w:bookmarkEnd w:id="84"/>
      <w:r w:rsidRPr="007C0475">
        <w:t>ls</w:t>
      </w:r>
      <w:bookmarkEnd w:id="85"/>
    </w:p>
    <w:p w14:paraId="3FEFF0DA" w14:textId="77777777" w:rsidR="00B86E97" w:rsidRPr="007C0475" w:rsidRDefault="00B86E97" w:rsidP="00B86E97">
      <w:pPr>
        <w:pStyle w:val="paragraph"/>
      </w:pPr>
      <w:r w:rsidRPr="007C0475">
        <w:t>The two signals making up a differential pair are given the suffixes + and – to indicate the positive and negative components of the differential signal, respectively.</w:t>
      </w:r>
    </w:p>
    <w:p w14:paraId="72F7AF1D" w14:textId="5309F620" w:rsidR="00B86E97" w:rsidRPr="007C0475" w:rsidRDefault="00B86E97" w:rsidP="00B86E97">
      <w:pPr>
        <w:pStyle w:val="paragraph"/>
      </w:pPr>
      <w:r w:rsidRPr="007C0475">
        <w:t>The SpaceWire differential signals are referred to as D+,</w:t>
      </w:r>
      <w:r w:rsidR="002F0EBD" w:rsidRPr="007C0475">
        <w:t xml:space="preserve"> </w:t>
      </w:r>
      <w:r w:rsidRPr="007C0475">
        <w:t>D- and S+,</w:t>
      </w:r>
      <w:r w:rsidR="002F0EBD" w:rsidRPr="007C0475">
        <w:t xml:space="preserve"> </w:t>
      </w:r>
      <w:r w:rsidRPr="007C0475">
        <w:t>S- for Data and Strobe, respectively. When considering the driven end of a SpaceWire link</w:t>
      </w:r>
      <w:r w:rsidR="00571B80" w:rsidRPr="007C0475">
        <w:t>,</w:t>
      </w:r>
      <w:r w:rsidRPr="007C0475">
        <w:t xml:space="preserve"> these signals </w:t>
      </w:r>
      <w:r w:rsidR="00087525" w:rsidRPr="007C0475">
        <w:t>are</w:t>
      </w:r>
      <w:r w:rsidRPr="007C0475">
        <w:t xml:space="preserve"> designated Dout+, Dout- and Sout+</w:t>
      </w:r>
      <w:r w:rsidR="00256400" w:rsidRPr="007C0475">
        <w:t xml:space="preserve">, </w:t>
      </w:r>
      <w:r w:rsidRPr="007C0475">
        <w:t>Sout- for Data and Strobe, respectively. Similarly</w:t>
      </w:r>
      <w:r w:rsidR="00256400" w:rsidRPr="007C0475">
        <w:t>,</w:t>
      </w:r>
      <w:r w:rsidRPr="007C0475">
        <w:t xml:space="preserve"> the signals at the input end of a SpaceWire link are Din+, Din- and Sin+, Sin-.</w:t>
      </w:r>
    </w:p>
    <w:p w14:paraId="2D36008A" w14:textId="0BBF723F" w:rsidR="00B86E97" w:rsidRPr="007C0475" w:rsidRDefault="00B86E97" w:rsidP="00B86E97">
      <w:pPr>
        <w:pStyle w:val="Heading3"/>
      </w:pPr>
      <w:bookmarkStart w:id="86" w:name="_Toc8902929"/>
      <w:r w:rsidRPr="007C0475">
        <w:t>Order of sending bits in symbols</w:t>
      </w:r>
      <w:bookmarkEnd w:id="86"/>
    </w:p>
    <w:p w14:paraId="275AB43D" w14:textId="0473A84A" w:rsidR="0041697F" w:rsidRPr="007C0475" w:rsidRDefault="0041697F" w:rsidP="0016587D">
      <w:pPr>
        <w:pStyle w:val="paragraph"/>
      </w:pPr>
      <w:r w:rsidRPr="007C0475">
        <w:t xml:space="preserve">The first bit of a data symbol or control symbol to be sent is the parity bit. </w:t>
      </w:r>
    </w:p>
    <w:p w14:paraId="6CD06616" w14:textId="23C4C79D" w:rsidR="0041697F" w:rsidRPr="007C0475" w:rsidRDefault="0041697F" w:rsidP="0016587D">
      <w:pPr>
        <w:pStyle w:val="paragraph"/>
      </w:pPr>
      <w:r w:rsidRPr="007C0475">
        <w:t>The data bits of a data symbol are sent least significant bit first.</w:t>
      </w:r>
    </w:p>
    <w:p w14:paraId="42326E78" w14:textId="27C502DF" w:rsidR="0041697F" w:rsidRPr="007C0475" w:rsidRDefault="0041697F" w:rsidP="0016587D">
      <w:pPr>
        <w:pStyle w:val="paragraph"/>
      </w:pPr>
      <w:r w:rsidRPr="007C0475">
        <w:t xml:space="preserve">An arrow is added to relevant diagrams to illustrate the direction that the data </w:t>
      </w:r>
      <w:r w:rsidR="008B7258" w:rsidRPr="007C0475">
        <w:t>moves,</w:t>
      </w:r>
      <w:r w:rsidRPr="007C0475">
        <w:t xml:space="preserve"> and which bit is sent first as shown in </w:t>
      </w:r>
      <w:r w:rsidRPr="007C0475">
        <w:fldChar w:fldCharType="begin"/>
      </w:r>
      <w:r w:rsidRPr="007C0475">
        <w:instrText xml:space="preserve"> REF _Ref409193539 \h </w:instrText>
      </w:r>
      <w:r w:rsidRPr="007C0475">
        <w:fldChar w:fldCharType="separate"/>
      </w:r>
      <w:r w:rsidR="00AA0720" w:rsidRPr="007C0475">
        <w:t xml:space="preserve">Figure </w:t>
      </w:r>
      <w:r w:rsidR="00AA0720">
        <w:rPr>
          <w:noProof/>
        </w:rPr>
        <w:t>3</w:t>
      </w:r>
      <w:r w:rsidR="00AA0720" w:rsidRPr="007C0475">
        <w:noBreakHyphen/>
      </w:r>
      <w:r w:rsidR="00AA0720">
        <w:rPr>
          <w:noProof/>
        </w:rPr>
        <w:t>1</w:t>
      </w:r>
      <w:r w:rsidRPr="007C0475">
        <w:fldChar w:fldCharType="end"/>
      </w:r>
    </w:p>
    <w:bookmarkStart w:id="87" w:name="_MON_1573630673"/>
    <w:bookmarkEnd w:id="87"/>
    <w:p w14:paraId="45AA93A3" w14:textId="7AC7A709" w:rsidR="0041697F" w:rsidRPr="007C0475" w:rsidRDefault="008B7258" w:rsidP="00EB4EC7">
      <w:pPr>
        <w:pStyle w:val="graphic"/>
        <w:rPr>
          <w:lang w:val="en-GB"/>
        </w:rPr>
      </w:pPr>
      <w:r w:rsidRPr="007C0475">
        <w:rPr>
          <w:lang w:val="en-GB"/>
        </w:rPr>
        <w:object w:dxaOrig="7041" w:dyaOrig="5272" w14:anchorId="595D8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95pt;height:150.65pt" o:ole="">
            <v:imagedata r:id="rId9" o:title="" croptop="4922f" cropbottom="27679f" cropleft="12076f" cropright="11155f"/>
          </v:shape>
          <o:OLEObject Type="Embed" ProgID="PowerPoint.Slide.12" ShapeID="_x0000_i1025" DrawAspect="Content" ObjectID="_1619517471" r:id="rId10"/>
        </w:object>
      </w:r>
    </w:p>
    <w:p w14:paraId="3BEEA297" w14:textId="502AFC3A" w:rsidR="0041697F" w:rsidRPr="007C0475" w:rsidRDefault="0041697F" w:rsidP="0041697F">
      <w:pPr>
        <w:pStyle w:val="Caption"/>
      </w:pPr>
      <w:bookmarkStart w:id="88" w:name="_Ref409193539"/>
      <w:bookmarkStart w:id="89" w:name="_Toc5890787"/>
      <w:r w:rsidRPr="007C0475">
        <w:t xml:space="preserve">Figure </w:t>
      </w:r>
      <w:fldSimple w:instr=" STYLEREF 1 \s ">
        <w:r w:rsidR="00AA0720">
          <w:rPr>
            <w:noProof/>
          </w:rPr>
          <w:t>3</w:t>
        </w:r>
      </w:fldSimple>
      <w:r w:rsidR="00CD4E39" w:rsidRPr="007C0475">
        <w:noBreakHyphen/>
      </w:r>
      <w:fldSimple w:instr=" SEQ Figure \* ARABIC \s 1 ">
        <w:r w:rsidR="00AA0720">
          <w:rPr>
            <w:noProof/>
          </w:rPr>
          <w:t>1</w:t>
        </w:r>
      </w:fldSimple>
      <w:bookmarkEnd w:id="88"/>
      <w:r w:rsidRPr="007C0475">
        <w:t>: Convention for first bit to be sent</w:t>
      </w:r>
      <w:bookmarkEnd w:id="89"/>
    </w:p>
    <w:p w14:paraId="448F6931" w14:textId="46B0FEA3" w:rsidR="00B86E97" w:rsidRPr="007C0475" w:rsidRDefault="00C57F7E" w:rsidP="00B86E97">
      <w:pPr>
        <w:pStyle w:val="Heading3"/>
      </w:pPr>
      <w:bookmarkStart w:id="90" w:name="_Toc8902930"/>
      <w:r w:rsidRPr="007C0475">
        <w:lastRenderedPageBreak/>
        <w:t>Graphical representation of packets</w:t>
      </w:r>
      <w:bookmarkEnd w:id="90"/>
    </w:p>
    <w:p w14:paraId="4CC3652D" w14:textId="247A394D" w:rsidR="00B86E97" w:rsidRPr="007C0475" w:rsidRDefault="00B86E97" w:rsidP="00663585">
      <w:pPr>
        <w:pStyle w:val="paragraph"/>
        <w:keepNext/>
      </w:pPr>
      <w:r w:rsidRPr="007C0475">
        <w:t xml:space="preserve">Packets and their component fields are represented graphically as shown in </w:t>
      </w:r>
      <w:r w:rsidRPr="007C0475">
        <w:fldChar w:fldCharType="begin" w:fldLock="1"/>
      </w:r>
      <w:r w:rsidRPr="007C0475">
        <w:instrText xml:space="preserve"> REF _Ref201415540 \h </w:instrText>
      </w:r>
      <w:r w:rsidRPr="007C0475">
        <w:fldChar w:fldCharType="separate"/>
      </w:r>
      <w:r w:rsidRPr="007C0475">
        <w:t xml:space="preserve">Figure </w:t>
      </w:r>
      <w:r w:rsidRPr="007C0475">
        <w:rPr>
          <w:noProof/>
        </w:rPr>
        <w:t>3</w:t>
      </w:r>
      <w:r w:rsidRPr="007C0475">
        <w:noBreakHyphen/>
      </w:r>
      <w:r w:rsidRPr="007C0475">
        <w:rPr>
          <w:noProof/>
        </w:rPr>
        <w:t>1</w:t>
      </w:r>
      <w:r w:rsidRPr="007C0475">
        <w:fldChar w:fldCharType="end"/>
      </w:r>
      <w:r w:rsidRPr="007C0475">
        <w:t>. The arrow indicate</w:t>
      </w:r>
      <w:r w:rsidR="00CD4E39" w:rsidRPr="007C0475">
        <w:t>s</w:t>
      </w:r>
      <w:r w:rsidRPr="007C0475">
        <w:t xml:space="preserve"> the direction that the packet is travelling, so the destination field is sent first.</w:t>
      </w:r>
    </w:p>
    <w:p w14:paraId="7F0D4A28" w14:textId="274D8932" w:rsidR="00B86E97" w:rsidRPr="007C0475" w:rsidRDefault="00C57F7E" w:rsidP="00C57F7E">
      <w:pPr>
        <w:pStyle w:val="graphic"/>
        <w:rPr>
          <w:lang w:val="en-GB"/>
        </w:rPr>
      </w:pPr>
      <w:r w:rsidRPr="007C0475">
        <w:rPr>
          <w:lang w:val="en-GB"/>
        </w:rPr>
        <w:object w:dxaOrig="7123" w:dyaOrig="5339" w14:anchorId="63E37006">
          <v:shape id="_x0000_i1026" type="#_x0000_t75" style="width:329.5pt;height:46.8pt" o:ole="">
            <v:imagedata r:id="rId11" o:title="" croptop="17221f" cropbottom="36344f" cropleft="3723f" cropright="1315f"/>
          </v:shape>
          <o:OLEObject Type="Embed" ProgID="PowerPoint.Slide.12" ShapeID="_x0000_i1026" DrawAspect="Content" ObjectID="_1619517472" r:id="rId12"/>
        </w:object>
      </w:r>
    </w:p>
    <w:p w14:paraId="3BE2E66E" w14:textId="7D3852DA" w:rsidR="00B86E97" w:rsidRPr="007C0475" w:rsidRDefault="00B86E97" w:rsidP="00B86E97">
      <w:pPr>
        <w:pStyle w:val="Caption"/>
      </w:pPr>
      <w:bookmarkStart w:id="91" w:name="_Ref201415540"/>
      <w:bookmarkStart w:id="92" w:name="_Toc155870836"/>
      <w:bookmarkStart w:id="93" w:name="_Ref201469611"/>
      <w:bookmarkStart w:id="94" w:name="_Toc205390708"/>
      <w:bookmarkStart w:id="95" w:name="_Toc5890788"/>
      <w:r w:rsidRPr="007C0475">
        <w:t xml:space="preserve">Figure </w:t>
      </w:r>
      <w:fldSimple w:instr=" STYLEREF 1 \s ">
        <w:r w:rsidR="00AA0720">
          <w:rPr>
            <w:noProof/>
          </w:rPr>
          <w:t>3</w:t>
        </w:r>
      </w:fldSimple>
      <w:r w:rsidR="00CD4E39" w:rsidRPr="007C0475">
        <w:noBreakHyphen/>
      </w:r>
      <w:fldSimple w:instr=" SEQ Figure \* ARABIC \s 1 ">
        <w:r w:rsidR="00AA0720">
          <w:rPr>
            <w:noProof/>
          </w:rPr>
          <w:t>2</w:t>
        </w:r>
      </w:fldSimple>
      <w:bookmarkEnd w:id="91"/>
      <w:r w:rsidRPr="007C0475">
        <w:t>: Graphical packet notation</w:t>
      </w:r>
      <w:bookmarkEnd w:id="92"/>
      <w:bookmarkEnd w:id="93"/>
      <w:bookmarkEnd w:id="94"/>
      <w:bookmarkEnd w:id="95"/>
    </w:p>
    <w:p w14:paraId="3510B893" w14:textId="77777777" w:rsidR="00B86E97" w:rsidRPr="007C0475" w:rsidRDefault="00B86E97" w:rsidP="00B86E97">
      <w:pPr>
        <w:pStyle w:val="Heading3"/>
      </w:pPr>
      <w:bookmarkStart w:id="96" w:name="_Toc155870646"/>
      <w:bookmarkStart w:id="97" w:name="_Toc201468973"/>
      <w:bookmarkStart w:id="98" w:name="_Ref202270552"/>
      <w:bookmarkStart w:id="99" w:name="_Toc202279872"/>
      <w:bookmarkStart w:id="100" w:name="_Toc205390535"/>
      <w:bookmarkStart w:id="101" w:name="_Toc8902931"/>
      <w:r w:rsidRPr="007C0475">
        <w:t>State diagram notation</w:t>
      </w:r>
      <w:bookmarkEnd w:id="96"/>
      <w:bookmarkEnd w:id="97"/>
      <w:bookmarkEnd w:id="98"/>
      <w:bookmarkEnd w:id="99"/>
      <w:bookmarkEnd w:id="100"/>
      <w:bookmarkEnd w:id="101"/>
    </w:p>
    <w:p w14:paraId="5D85AC81" w14:textId="52AF6D2D" w:rsidR="00B86E97" w:rsidRPr="007C0475" w:rsidRDefault="00B41811" w:rsidP="00B86E97">
      <w:pPr>
        <w:pStyle w:val="paragraph"/>
      </w:pPr>
      <w:r w:rsidRPr="007C0475">
        <w:t xml:space="preserve">State diagrams are used to represent the behaviour of </w:t>
      </w:r>
      <w:r w:rsidR="00CD4E39" w:rsidRPr="007C0475">
        <w:t xml:space="preserve">several </w:t>
      </w:r>
      <w:r w:rsidRPr="007C0475">
        <w:t>part</w:t>
      </w:r>
      <w:r w:rsidR="00CD4E39" w:rsidRPr="007C0475">
        <w:t>s</w:t>
      </w:r>
      <w:r w:rsidRPr="007C0475">
        <w:t xml:space="preserve"> of the SpaceWire protocol. </w:t>
      </w:r>
      <w:r w:rsidR="00B86E97" w:rsidRPr="007C0475">
        <w:t xml:space="preserve">All state diagrams in this Standard use the style shown in </w:t>
      </w:r>
      <w:r w:rsidR="0028666B" w:rsidRPr="007C0475">
        <w:fldChar w:fldCharType="begin"/>
      </w:r>
      <w:r w:rsidR="0028666B" w:rsidRPr="007C0475">
        <w:instrText xml:space="preserve"> REF _Ref201469647 \h </w:instrText>
      </w:r>
      <w:r w:rsidR="0028666B" w:rsidRPr="007C0475">
        <w:fldChar w:fldCharType="separate"/>
      </w:r>
      <w:r w:rsidR="00AA0720" w:rsidRPr="007C0475">
        <w:t xml:space="preserve">Figure </w:t>
      </w:r>
      <w:r w:rsidR="00AA0720">
        <w:rPr>
          <w:noProof/>
        </w:rPr>
        <w:t>3</w:t>
      </w:r>
      <w:r w:rsidR="00AA0720" w:rsidRPr="007C0475">
        <w:noBreakHyphen/>
      </w:r>
      <w:r w:rsidR="00AA0720">
        <w:rPr>
          <w:noProof/>
        </w:rPr>
        <w:t>3</w:t>
      </w:r>
      <w:r w:rsidR="0028666B" w:rsidRPr="007C0475">
        <w:fldChar w:fldCharType="end"/>
      </w:r>
      <w:r w:rsidR="0028666B" w:rsidRPr="007C0475">
        <w:t xml:space="preserve">. </w:t>
      </w:r>
      <w:r w:rsidR="00B86E97" w:rsidRPr="007C0475">
        <w:t xml:space="preserve">States are represented by ellipses with the state name written inside the ellipse in bold. Actions to take while in a particular state are written in italics inside the ellipse underneath the state name. Transitions from one state to another are indicated by arrows. The event that causes a transition is written alongside the arrow. Unconditional transitions are indicated by arrows without an event name written next to it. Reset conditions are indicated by transition arrows that start in empty space. </w:t>
      </w:r>
    </w:p>
    <w:bookmarkStart w:id="102" w:name="_MON_1018952816"/>
    <w:bookmarkEnd w:id="102"/>
    <w:bookmarkStart w:id="103" w:name="_MON_1000212164"/>
    <w:bookmarkEnd w:id="103"/>
    <w:p w14:paraId="2E157324" w14:textId="6667F9F9" w:rsidR="00B86E97" w:rsidRPr="007C0475" w:rsidRDefault="001174F3" w:rsidP="00B86E97">
      <w:pPr>
        <w:pStyle w:val="graphic"/>
        <w:ind w:left="1985"/>
        <w:rPr>
          <w:lang w:val="en-GB"/>
        </w:rPr>
      </w:pPr>
      <w:r w:rsidRPr="007C0475">
        <w:rPr>
          <w:snapToGrid w:val="0"/>
          <w:lang w:val="en-GB"/>
        </w:rPr>
        <w:object w:dxaOrig="7283" w:dyaOrig="5442" w14:anchorId="35B10516">
          <v:shape id="_x0000_i1027" type="#_x0000_t75" style="width:199.65pt;height:241.2pt" o:ole="" fillcolor="window">
            <v:imagedata r:id="rId13" o:title="" croptop="3340f" cropbottom="245f" cropleft="11869f" cropright="17211f"/>
          </v:shape>
          <o:OLEObject Type="Embed" ProgID="PowerPoint.Slide.8" ShapeID="_x0000_i1027" DrawAspect="Content" ObjectID="_1619517473" r:id="rId14"/>
        </w:object>
      </w:r>
    </w:p>
    <w:p w14:paraId="7CD02027" w14:textId="34A4F4D7" w:rsidR="0041697F" w:rsidRPr="007C0475" w:rsidRDefault="00B86E97" w:rsidP="008165DF">
      <w:pPr>
        <w:pStyle w:val="Caption"/>
        <w:ind w:left="1985"/>
      </w:pPr>
      <w:bookmarkStart w:id="104" w:name="_Ref201469647"/>
      <w:bookmarkStart w:id="105" w:name="_Toc155870837"/>
      <w:bookmarkStart w:id="106" w:name="_Toc205390709"/>
      <w:bookmarkStart w:id="107" w:name="_Toc5890789"/>
      <w:r w:rsidRPr="007C0475">
        <w:t xml:space="preserve">Figure </w:t>
      </w:r>
      <w:fldSimple w:instr=" STYLEREF 1 \s ">
        <w:r w:rsidR="00AA0720">
          <w:rPr>
            <w:noProof/>
          </w:rPr>
          <w:t>3</w:t>
        </w:r>
      </w:fldSimple>
      <w:r w:rsidR="00CD4E39" w:rsidRPr="007C0475">
        <w:noBreakHyphen/>
      </w:r>
      <w:fldSimple w:instr=" SEQ Figure \* ARABIC \s 1 ">
        <w:r w:rsidR="00AA0720">
          <w:rPr>
            <w:noProof/>
          </w:rPr>
          <w:t>3</w:t>
        </w:r>
      </w:fldSimple>
      <w:bookmarkEnd w:id="104"/>
      <w:r w:rsidRPr="007C0475">
        <w:t>: State diagram style</w:t>
      </w:r>
      <w:bookmarkEnd w:id="105"/>
      <w:bookmarkEnd w:id="106"/>
      <w:bookmarkEnd w:id="107"/>
    </w:p>
    <w:p w14:paraId="34DE8C03" w14:textId="1B337615" w:rsidR="008165DF" w:rsidRPr="007C0475" w:rsidRDefault="008165DF" w:rsidP="008165DF">
      <w:pPr>
        <w:pStyle w:val="Heading3"/>
      </w:pPr>
      <w:bookmarkStart w:id="108" w:name="_Toc8902932"/>
      <w:r w:rsidRPr="007C0475">
        <w:lastRenderedPageBreak/>
        <w:t>UML diagram notation</w:t>
      </w:r>
      <w:bookmarkEnd w:id="108"/>
    </w:p>
    <w:p w14:paraId="54A8CAC2" w14:textId="417440B1" w:rsidR="008165DF" w:rsidRPr="007C0475" w:rsidRDefault="008165DF" w:rsidP="00663585">
      <w:pPr>
        <w:pStyle w:val="paragraph"/>
        <w:keepNext/>
      </w:pPr>
      <w:r w:rsidRPr="007C0475">
        <w:t xml:space="preserve">UML diagrams in this document use </w:t>
      </w:r>
      <w:r w:rsidR="00986621" w:rsidRPr="007C0475">
        <w:t xml:space="preserve">the notation illustrated in </w:t>
      </w:r>
      <w:r w:rsidR="00986621" w:rsidRPr="007C0475">
        <w:fldChar w:fldCharType="begin"/>
      </w:r>
      <w:r w:rsidR="00986621" w:rsidRPr="007C0475">
        <w:instrText xml:space="preserve"> REF _Ref410717554 \h </w:instrText>
      </w:r>
      <w:r w:rsidR="00986621" w:rsidRPr="007C0475">
        <w:fldChar w:fldCharType="separate"/>
      </w:r>
      <w:r w:rsidR="00AA0720" w:rsidRPr="007C0475">
        <w:t xml:space="preserve">Figure </w:t>
      </w:r>
      <w:r w:rsidR="00AA0720">
        <w:rPr>
          <w:noProof/>
        </w:rPr>
        <w:t>3</w:t>
      </w:r>
      <w:r w:rsidR="00AA0720" w:rsidRPr="007C0475">
        <w:noBreakHyphen/>
      </w:r>
      <w:r w:rsidR="00AA0720">
        <w:rPr>
          <w:noProof/>
        </w:rPr>
        <w:t>4</w:t>
      </w:r>
      <w:r w:rsidR="00986621" w:rsidRPr="007C0475">
        <w:fldChar w:fldCharType="end"/>
      </w:r>
      <w:r w:rsidR="00986621" w:rsidRPr="007C0475">
        <w:t>.</w:t>
      </w:r>
    </w:p>
    <w:p w14:paraId="0DDDC581" w14:textId="0708316D" w:rsidR="00986621" w:rsidRPr="007C0475" w:rsidRDefault="00B823F6" w:rsidP="00EB4EC7">
      <w:pPr>
        <w:pStyle w:val="graphic"/>
        <w:rPr>
          <w:lang w:val="en-GB"/>
        </w:rPr>
      </w:pPr>
      <w:r w:rsidRPr="007C0475">
        <w:rPr>
          <w:lang w:val="en-GB"/>
        </w:rPr>
        <w:object w:dxaOrig="9742" w:dyaOrig="8336" w14:anchorId="30537C8C">
          <v:shape id="_x0000_i1028" type="#_x0000_t75" style="width:444.8pt;height:269.9pt" o:ole="">
            <v:imagedata r:id="rId15" o:title="" croptop="594f" cropbottom="22775f" cropleft="189f" cropright="5226f"/>
          </v:shape>
          <o:OLEObject Type="Embed" ProgID="PowerPoint.Slide.12" ShapeID="_x0000_i1028" DrawAspect="Content" ObjectID="_1619517474" r:id="rId16"/>
        </w:object>
      </w:r>
    </w:p>
    <w:p w14:paraId="0FEE93A6" w14:textId="2444269C" w:rsidR="00986621" w:rsidRPr="007C0475" w:rsidRDefault="00986621" w:rsidP="00986621">
      <w:pPr>
        <w:pStyle w:val="Caption"/>
      </w:pPr>
      <w:bookmarkStart w:id="109" w:name="_Ref410717554"/>
      <w:bookmarkStart w:id="110" w:name="_Toc5890790"/>
      <w:r w:rsidRPr="007C0475">
        <w:t xml:space="preserve">Figure </w:t>
      </w:r>
      <w:fldSimple w:instr=" STYLEREF 1 \s ">
        <w:r w:rsidR="00AA0720">
          <w:rPr>
            <w:noProof/>
          </w:rPr>
          <w:t>3</w:t>
        </w:r>
      </w:fldSimple>
      <w:r w:rsidR="00CD4E39" w:rsidRPr="007C0475">
        <w:noBreakHyphen/>
      </w:r>
      <w:fldSimple w:instr=" SEQ Figure \* ARABIC \s 1 ">
        <w:r w:rsidR="00AA0720">
          <w:rPr>
            <w:noProof/>
          </w:rPr>
          <w:t>4</w:t>
        </w:r>
      </w:fldSimple>
      <w:bookmarkEnd w:id="109"/>
      <w:r w:rsidRPr="007C0475">
        <w:t>: UML notation</w:t>
      </w:r>
      <w:bookmarkEnd w:id="110"/>
    </w:p>
    <w:p w14:paraId="44AB7B51" w14:textId="3382841C" w:rsidR="00986621" w:rsidRPr="007C0475" w:rsidRDefault="00986621" w:rsidP="008165DF">
      <w:pPr>
        <w:pStyle w:val="paragraph"/>
      </w:pPr>
      <w:r w:rsidRPr="007C0475">
        <w:t>Each entity</w:t>
      </w:r>
      <w:r w:rsidR="00C81603" w:rsidRPr="007C0475">
        <w:t xml:space="preserve"> (or object)</w:t>
      </w:r>
      <w:r w:rsidRPr="007C0475">
        <w:t xml:space="preserve"> is shown as a rectangle divided in two by a horizontal lin</w:t>
      </w:r>
      <w:r w:rsidR="00CD4E39" w:rsidRPr="007C0475">
        <w:t>e</w:t>
      </w:r>
      <w:r w:rsidRPr="007C0475">
        <w:t>. The name of the entity is at the top above the line and a list of key attributes is below the line. Only those attributes that are particularly relevant to understanding a diagram are shown, for example “Last Time-Code” in the Time-Code Register.</w:t>
      </w:r>
    </w:p>
    <w:p w14:paraId="25294DA3" w14:textId="7BF8361F" w:rsidR="00986621" w:rsidRPr="007C0475" w:rsidRDefault="00986621" w:rsidP="008165DF">
      <w:pPr>
        <w:pStyle w:val="paragraph"/>
      </w:pPr>
      <w:r w:rsidRPr="007C0475">
        <w:t>A diamond is used to represent aggregation</w:t>
      </w:r>
      <w:r w:rsidR="00A511F0" w:rsidRPr="007C0475">
        <w:t xml:space="preserve"> and is translated as “is made up of”, hence in </w:t>
      </w:r>
      <w:r w:rsidR="00A511F0" w:rsidRPr="007C0475">
        <w:fldChar w:fldCharType="begin"/>
      </w:r>
      <w:r w:rsidR="00A511F0" w:rsidRPr="007C0475">
        <w:instrText xml:space="preserve"> REF _Ref410717554 \h </w:instrText>
      </w:r>
      <w:r w:rsidR="00A511F0" w:rsidRPr="007C0475">
        <w:fldChar w:fldCharType="separate"/>
      </w:r>
      <w:r w:rsidR="00AA0720" w:rsidRPr="007C0475">
        <w:t xml:space="preserve">Figure </w:t>
      </w:r>
      <w:r w:rsidR="00AA0720">
        <w:rPr>
          <w:noProof/>
        </w:rPr>
        <w:t>3</w:t>
      </w:r>
      <w:r w:rsidR="00AA0720" w:rsidRPr="007C0475">
        <w:noBreakHyphen/>
      </w:r>
      <w:r w:rsidR="00AA0720">
        <w:rPr>
          <w:noProof/>
        </w:rPr>
        <w:t>4</w:t>
      </w:r>
      <w:r w:rsidR="00A511F0" w:rsidRPr="007C0475">
        <w:fldChar w:fldCharType="end"/>
      </w:r>
      <w:r w:rsidR="00A511F0" w:rsidRPr="007C0475">
        <w:t xml:space="preserve"> a node is made up of one or more (1..M) </w:t>
      </w:r>
      <w:r w:rsidR="00CD4E39" w:rsidRPr="007C0475">
        <w:t>end-point</w:t>
      </w:r>
      <w:r w:rsidR="00B823F6" w:rsidRPr="007C0475">
        <w:t xml:space="preserve">s and </w:t>
      </w:r>
      <w:r w:rsidR="00A511F0" w:rsidRPr="007C0475">
        <w:t>zero or more (0..M) time-code registers. The number at the end of the line shows the cardinality of the relationship and is either a number (e.g. 1) or a range (e.g. 1..M) with M representing more or many.</w:t>
      </w:r>
    </w:p>
    <w:p w14:paraId="187A1BE5" w14:textId="2BF72FC1" w:rsidR="00A511F0" w:rsidRPr="007C0475" w:rsidRDefault="00A511F0" w:rsidP="008165DF">
      <w:pPr>
        <w:pStyle w:val="paragraph"/>
      </w:pPr>
      <w:r w:rsidRPr="007C0475">
        <w:t xml:space="preserve">A triangle represents specialisation in one direction (reading in the direction the triangle is pointing) and generalisation in the other. So, in </w:t>
      </w:r>
      <w:r w:rsidRPr="007C0475">
        <w:fldChar w:fldCharType="begin"/>
      </w:r>
      <w:r w:rsidRPr="007C0475">
        <w:instrText xml:space="preserve"> REF _Ref410717554 \h </w:instrText>
      </w:r>
      <w:r w:rsidRPr="007C0475">
        <w:fldChar w:fldCharType="separate"/>
      </w:r>
      <w:r w:rsidR="00AA0720" w:rsidRPr="007C0475">
        <w:t xml:space="preserve">Figure </w:t>
      </w:r>
      <w:r w:rsidR="00AA0720">
        <w:rPr>
          <w:noProof/>
        </w:rPr>
        <w:t>3</w:t>
      </w:r>
      <w:r w:rsidR="00AA0720" w:rsidRPr="007C0475">
        <w:noBreakHyphen/>
      </w:r>
      <w:r w:rsidR="00AA0720">
        <w:rPr>
          <w:noProof/>
        </w:rPr>
        <w:t>4</w:t>
      </w:r>
      <w:r w:rsidRPr="007C0475">
        <w:fldChar w:fldCharType="end"/>
      </w:r>
      <w:r w:rsidRPr="007C0475">
        <w:t>,</w:t>
      </w:r>
      <w:r w:rsidR="00C81603" w:rsidRPr="007C0475">
        <w:t xml:space="preserve"> a destination node is a special type of node. Reading in the other direction</w:t>
      </w:r>
      <w:r w:rsidR="00CD4E39" w:rsidRPr="007C0475">
        <w:t>,</w:t>
      </w:r>
      <w:r w:rsidR="00C81603" w:rsidRPr="007C0475">
        <w:t xml:space="preserve"> a node is a generalisation of destination node, source node and configuration node.</w:t>
      </w:r>
    </w:p>
    <w:p w14:paraId="0B728DCA" w14:textId="371D59BB" w:rsidR="00C81603" w:rsidRPr="007C0475" w:rsidRDefault="00C81603" w:rsidP="008165DF">
      <w:pPr>
        <w:pStyle w:val="paragraph"/>
      </w:pPr>
      <w:r w:rsidRPr="007C0475">
        <w:t>Other associations between entities are shown a</w:t>
      </w:r>
      <w:r w:rsidR="00CD4E39" w:rsidRPr="007C0475">
        <w:t>s</w:t>
      </w:r>
      <w:r w:rsidRPr="007C0475">
        <w:t xml:space="preserve"> lines connecting the two object</w:t>
      </w:r>
      <w:r w:rsidR="003C044E" w:rsidRPr="007C0475">
        <w:t>s</w:t>
      </w:r>
      <w:r w:rsidRPr="007C0475">
        <w:t>. A name capturing the intent of the association is written alongside the line. If the association is general</w:t>
      </w:r>
      <w:r w:rsidR="00CD4E39" w:rsidRPr="007C0475">
        <w:t>,</w:t>
      </w:r>
      <w:r w:rsidRPr="007C0475">
        <w:t xml:space="preserve"> no name needs to be given to it. Hence, in </w:t>
      </w:r>
      <w:r w:rsidRPr="007C0475">
        <w:fldChar w:fldCharType="begin"/>
      </w:r>
      <w:r w:rsidRPr="007C0475">
        <w:instrText xml:space="preserve"> REF _Ref410717554 \h </w:instrText>
      </w:r>
      <w:r w:rsidRPr="007C0475">
        <w:fldChar w:fldCharType="separate"/>
      </w:r>
      <w:r w:rsidR="00AA0720" w:rsidRPr="007C0475">
        <w:t xml:space="preserve">Figure </w:t>
      </w:r>
      <w:r w:rsidR="00AA0720">
        <w:rPr>
          <w:noProof/>
        </w:rPr>
        <w:t>3</w:t>
      </w:r>
      <w:r w:rsidR="00AA0720" w:rsidRPr="007C0475">
        <w:noBreakHyphen/>
      </w:r>
      <w:r w:rsidR="00AA0720">
        <w:rPr>
          <w:noProof/>
        </w:rPr>
        <w:t>4</w:t>
      </w:r>
      <w:r w:rsidRPr="007C0475">
        <w:fldChar w:fldCharType="end"/>
      </w:r>
      <w:r w:rsidRPr="007C0475">
        <w:t xml:space="preserve">, each </w:t>
      </w:r>
      <w:r w:rsidR="00CD4E39" w:rsidRPr="007C0475">
        <w:t>end-point</w:t>
      </w:r>
      <w:r w:rsidRPr="007C0475">
        <w:t xml:space="preserve"> is associated with zero or more </w:t>
      </w:r>
      <w:r w:rsidR="00B823F6" w:rsidRPr="007C0475">
        <w:t>time-code</w:t>
      </w:r>
      <w:r w:rsidRPr="007C0475">
        <w:t xml:space="preserve"> registers and each </w:t>
      </w:r>
      <w:r w:rsidR="00B823F6" w:rsidRPr="007C0475">
        <w:t>time-code</w:t>
      </w:r>
      <w:r w:rsidRPr="007C0475">
        <w:t xml:space="preserve"> register is associated with 1 or more </w:t>
      </w:r>
      <w:r w:rsidR="00CD4E39" w:rsidRPr="007C0475">
        <w:t>end-point</w:t>
      </w:r>
      <w:r w:rsidRPr="007C0475">
        <w:t>s.</w:t>
      </w:r>
    </w:p>
    <w:p w14:paraId="3D592B4C" w14:textId="20DED4E2" w:rsidR="00B1557F" w:rsidRPr="007C0475" w:rsidRDefault="00B1557F" w:rsidP="00B1557F">
      <w:pPr>
        <w:pStyle w:val="Heading2"/>
      </w:pPr>
      <w:bookmarkStart w:id="111" w:name="_Toc8902933"/>
      <w:r w:rsidRPr="007C0475">
        <w:lastRenderedPageBreak/>
        <w:t>Nomenclature</w:t>
      </w:r>
      <w:bookmarkEnd w:id="111"/>
    </w:p>
    <w:p w14:paraId="340E7CFB" w14:textId="77777777" w:rsidR="00B1557F" w:rsidRPr="007C0475" w:rsidRDefault="00B1557F" w:rsidP="00B1557F">
      <w:pPr>
        <w:pStyle w:val="paragraph"/>
      </w:pPr>
      <w:r w:rsidRPr="007C0475">
        <w:t>The following nomenclature applies throughout this document:</w:t>
      </w:r>
    </w:p>
    <w:p w14:paraId="2ADD79F5" w14:textId="77777777" w:rsidR="00B1557F" w:rsidRPr="007C0475" w:rsidRDefault="00B1557F" w:rsidP="007B1E8C">
      <w:pPr>
        <w:pStyle w:val="listlevel1"/>
      </w:pPr>
      <w:r w:rsidRPr="007C0475">
        <w:t>The word “shall” is used in this Standard to express requirements. All the requirements are expressed with the word “shall”.</w:t>
      </w:r>
    </w:p>
    <w:p w14:paraId="0D9C7E81" w14:textId="77777777" w:rsidR="00B1557F" w:rsidRPr="007C0475" w:rsidRDefault="00B1557F" w:rsidP="007B1E8C">
      <w:pPr>
        <w:pStyle w:val="listlevel1"/>
        <w:numPr>
          <w:ilvl w:val="0"/>
          <w:numId w:val="37"/>
        </w:numPr>
      </w:pPr>
      <w:r w:rsidRPr="007C0475">
        <w:t>The word “should” is used in this Standard to express recommendations. All the recommendations are expressed with the word “should”.</w:t>
      </w:r>
    </w:p>
    <w:p w14:paraId="47ADCDD0" w14:textId="77777777" w:rsidR="00B1557F" w:rsidRPr="007C0475" w:rsidRDefault="00B1557F" w:rsidP="007B1E8C">
      <w:pPr>
        <w:pStyle w:val="NOTE"/>
        <w:spacing w:before="60"/>
      </w:pPr>
      <w:r w:rsidRPr="007C0475">
        <w:t>It is expected that, during tailoring, recommendations in this document are either converted into requirements or tailored out.</w:t>
      </w:r>
    </w:p>
    <w:p w14:paraId="71BD922E" w14:textId="77777777" w:rsidR="00B1557F" w:rsidRPr="007C0475" w:rsidRDefault="00B1557F" w:rsidP="007B1E8C">
      <w:pPr>
        <w:pStyle w:val="listlevel1"/>
        <w:numPr>
          <w:ilvl w:val="0"/>
          <w:numId w:val="37"/>
        </w:numPr>
      </w:pPr>
      <w:r w:rsidRPr="007C0475">
        <w:t>The words “may” and “need not” are used in this Standard to express positive and negative permissions, respectively. All the positive permissions are expressed with the word “may”. All the negative permissions are expressed with the words “need not”.</w:t>
      </w:r>
    </w:p>
    <w:p w14:paraId="109DE4F3" w14:textId="77777777" w:rsidR="00B1557F" w:rsidRPr="007C0475" w:rsidRDefault="00B1557F" w:rsidP="007B1E8C">
      <w:pPr>
        <w:pStyle w:val="listlevel1"/>
        <w:numPr>
          <w:ilvl w:val="0"/>
          <w:numId w:val="37"/>
        </w:numPr>
      </w:pPr>
      <w:r w:rsidRPr="007C0475">
        <w:t>The word “can” is used in this Standard to express capabilities or possibilities, and therefore, if not accompanied by one of the previous words, it implies descriptive text.</w:t>
      </w:r>
    </w:p>
    <w:p w14:paraId="146509E2" w14:textId="77777777" w:rsidR="00B1557F" w:rsidRPr="007C0475" w:rsidRDefault="00B1557F" w:rsidP="007B1E8C">
      <w:pPr>
        <w:pStyle w:val="NOTE"/>
        <w:spacing w:before="60"/>
      </w:pPr>
      <w:r w:rsidRPr="007C0475">
        <w:t>In ECSS “may” and “can” have completely different meanings: “may” is normative (permission), and “can” is descriptive.</w:t>
      </w:r>
    </w:p>
    <w:p w14:paraId="0338E125" w14:textId="77777777" w:rsidR="00B1557F" w:rsidRPr="007C0475" w:rsidRDefault="00B1557F" w:rsidP="007B1E8C">
      <w:pPr>
        <w:pStyle w:val="listlevel1"/>
        <w:numPr>
          <w:ilvl w:val="0"/>
          <w:numId w:val="37"/>
        </w:numPr>
      </w:pPr>
      <w:r w:rsidRPr="007C0475">
        <w:t>The present and past tenses are used in this Standard to express statements of fact, and therefore they imply descriptive text.</w:t>
      </w:r>
    </w:p>
    <w:p w14:paraId="438239A3" w14:textId="46176EEB" w:rsidR="0016587D" w:rsidRPr="007C0475" w:rsidRDefault="0016587D" w:rsidP="0016587D">
      <w:pPr>
        <w:pStyle w:val="Heading1"/>
      </w:pPr>
      <w:bookmarkStart w:id="112" w:name="_Toc101098984"/>
      <w:r w:rsidRPr="007C0475">
        <w:lastRenderedPageBreak/>
        <w:br/>
      </w:r>
      <w:bookmarkStart w:id="113" w:name="_Toc8902934"/>
      <w:bookmarkEnd w:id="112"/>
      <w:r w:rsidR="00C36AA3" w:rsidRPr="007C0475">
        <w:t>Overview of SpaceWire</w:t>
      </w:r>
      <w:bookmarkEnd w:id="113"/>
    </w:p>
    <w:p w14:paraId="52F15F0D" w14:textId="77777777" w:rsidR="00C36AA3" w:rsidRPr="007C0475" w:rsidRDefault="00C36AA3" w:rsidP="00566569">
      <w:pPr>
        <w:pStyle w:val="Heading2"/>
      </w:pPr>
      <w:bookmarkStart w:id="114" w:name="_Toc8902935"/>
      <w:bookmarkStart w:id="115" w:name="_Toc155870648"/>
      <w:bookmarkStart w:id="116" w:name="_Toc201468975"/>
      <w:bookmarkStart w:id="117" w:name="_Toc202279874"/>
      <w:bookmarkStart w:id="118" w:name="_Toc205390537"/>
      <w:bookmarkStart w:id="119" w:name="_Ref317062244"/>
      <w:bookmarkStart w:id="120" w:name="_Ref98472563"/>
      <w:bookmarkStart w:id="121" w:name="_Toc206238614"/>
      <w:bookmarkStart w:id="122" w:name="_Toc206930590"/>
      <w:bookmarkStart w:id="123" w:name="_Toc181781374"/>
      <w:r w:rsidRPr="007C0475">
        <w:t>Introduction</w:t>
      </w:r>
      <w:bookmarkEnd w:id="114"/>
    </w:p>
    <w:p w14:paraId="10D84BE5" w14:textId="42749927" w:rsidR="00C36AA3" w:rsidRPr="007C0475" w:rsidRDefault="00C36AA3" w:rsidP="00C36AA3">
      <w:pPr>
        <w:pStyle w:val="paragraph"/>
      </w:pPr>
      <w:r w:rsidRPr="007C0475">
        <w:t>SpaceWire is a data-handling network for use on-board spacecraft, which connects together instruments, mass-memory, processors, downlink telemetry,</w:t>
      </w:r>
      <w:r w:rsidR="00005ADF" w:rsidRPr="007C0475">
        <w:t xml:space="preserve"> and other on-board sub-systems. </w:t>
      </w:r>
      <w:r w:rsidR="00CD4E39" w:rsidRPr="007C0475">
        <w:t xml:space="preserve">SpaceWire provides 2 </w:t>
      </w:r>
      <w:r w:rsidR="00805F8B" w:rsidRPr="007C0475">
        <w:t>Mbps</w:t>
      </w:r>
      <w:r w:rsidR="00CD4E39" w:rsidRPr="007C0475">
        <w:t xml:space="preserve"> to 200 </w:t>
      </w:r>
      <w:r w:rsidR="00805F8B" w:rsidRPr="007C0475">
        <w:t xml:space="preserve">Mbps, </w:t>
      </w:r>
      <w:r w:rsidR="00CD4E39" w:rsidRPr="007C0475">
        <w:t>bi-directional, full-duplex data-links, which connect together SpaceWire</w:t>
      </w:r>
      <w:r w:rsidR="00805F8B" w:rsidRPr="007C0475">
        <w:t>-</w:t>
      </w:r>
      <w:r w:rsidR="00CD4E39" w:rsidRPr="007C0475">
        <w:t>enabled equipment.</w:t>
      </w:r>
      <w:r w:rsidR="00805F8B" w:rsidRPr="007C0475">
        <w:t xml:space="preserve"> Data rates of over 400 Mbps are possible when matched impedance connectors are used.</w:t>
      </w:r>
      <w:r w:rsidR="00CD4E39" w:rsidRPr="007C0475">
        <w:t xml:space="preserve"> It delivers </w:t>
      </w:r>
      <w:r w:rsidRPr="007C0475">
        <w:t>high-speed, low-power, simplicity, relatively low implementation cost, and its architectural flexibility makes it ideal for many space missions. Data-handling networks can be built to suit particular applications using point-to-point data-</w:t>
      </w:r>
      <w:r w:rsidR="00713743" w:rsidRPr="007C0475">
        <w:t>links and routing switches [</w:t>
      </w:r>
      <w:r w:rsidR="00632872" w:rsidRPr="007C0475">
        <w:t>ESA Bulletin Vol. 145</w:t>
      </w:r>
      <w:r w:rsidR="00713743" w:rsidRPr="007C0475">
        <w:t>].</w:t>
      </w:r>
    </w:p>
    <w:p w14:paraId="54E43F52" w14:textId="4C8AEDD6" w:rsidR="00C36AA3" w:rsidRPr="007C0475" w:rsidRDefault="00C36AA3" w:rsidP="00C36AA3">
      <w:pPr>
        <w:pStyle w:val="paragraph"/>
      </w:pPr>
      <w:r w:rsidRPr="007C0475">
        <w:t>Since the SpaceWire standard was published by the European Cooperation for Space Standardizat</w:t>
      </w:r>
      <w:r w:rsidR="008A2D55">
        <w:t>i</w:t>
      </w:r>
      <w:r w:rsidRPr="007C0475">
        <w:t>on in January 2003, it has been adopted by ESA, NASA, JAXA and Roscosmos for many missions and is being widely used on scientific, Earth observation, commercial and other spacecraft. High-profile missions using SpaceWire include: Gaia, ExoMars, Bepi-Colombo, James Webb Space Telescope, GOES-R, Lunar Reconnaissance Orbiter and Astro-H.</w:t>
      </w:r>
    </w:p>
    <w:p w14:paraId="535E104B" w14:textId="4871C16F" w:rsidR="00C36AA3" w:rsidRPr="007C0475" w:rsidRDefault="00C36AA3" w:rsidP="00C36AA3">
      <w:pPr>
        <w:pStyle w:val="paragraph"/>
      </w:pPr>
      <w:r w:rsidRPr="007C0475">
        <w:t xml:space="preserve">SpaceWire has been developed in an extremely successful collaboration between ESA, academia and space industry, involving spacecraft engineers from across the world. </w:t>
      </w:r>
      <w:r w:rsidR="006D06CD" w:rsidRPr="007C0475">
        <w:t xml:space="preserve">This revision of the SpaceWire standard aims to correct errors, remove ambiguities and make clarifications to the previous version. It adjusts the SpaceWire protocol stack to make the layer interfaces clear and provides abstract service interface descriptions for each layer. Distributed interrupts are added to SpaceWire and time-codes are generalised into broadcast codes which comprise time-codes </w:t>
      </w:r>
      <w:r w:rsidR="00713743" w:rsidRPr="007C0475">
        <w:t>and distributed interrupt codes.</w:t>
      </w:r>
    </w:p>
    <w:p w14:paraId="5AA3EF7A" w14:textId="77777777" w:rsidR="00C36AA3" w:rsidRPr="007C0475" w:rsidRDefault="00C36AA3" w:rsidP="00566569">
      <w:pPr>
        <w:pStyle w:val="Heading2"/>
      </w:pPr>
      <w:bookmarkStart w:id="124" w:name="_Toc8902936"/>
      <w:r w:rsidRPr="007C0475">
        <w:t>SpaceWire Spacecraft Data-Handling Network</w:t>
      </w:r>
      <w:bookmarkEnd w:id="124"/>
    </w:p>
    <w:p w14:paraId="5E26FA2E" w14:textId="1F93378B" w:rsidR="00C36AA3" w:rsidRPr="007C0475" w:rsidRDefault="00C36AA3" w:rsidP="00566569">
      <w:pPr>
        <w:pStyle w:val="Heading3"/>
      </w:pPr>
      <w:bookmarkStart w:id="125" w:name="_Toc8902937"/>
      <w:r w:rsidRPr="007C0475">
        <w:t>The Rationale for</w:t>
      </w:r>
      <w:r w:rsidR="00F840DE" w:rsidRPr="007C0475">
        <w:t xml:space="preserve"> </w:t>
      </w:r>
      <w:r w:rsidRPr="007C0475">
        <w:t>SpaceWire</w:t>
      </w:r>
      <w:bookmarkEnd w:id="125"/>
    </w:p>
    <w:p w14:paraId="18588EE7" w14:textId="6F606313" w:rsidR="00C36AA3" w:rsidRPr="007C0475" w:rsidRDefault="00C36AA3" w:rsidP="00566569">
      <w:pPr>
        <w:pStyle w:val="paragraph"/>
      </w:pPr>
      <w:r w:rsidRPr="007C0475">
        <w:t>Before SpaceWire became a standard, many spacecraft primes and equipment manufacturers had to use ad hoc or their own proprietary interface</w:t>
      </w:r>
      <w:r w:rsidR="003C044E" w:rsidRPr="007C0475">
        <w:t>s</w:t>
      </w:r>
      <w:r w:rsidRPr="007C0475">
        <w:t xml:space="preserve"> for inter-unit communications, e.g. connecting high data-rate instruments to mass-memory units. This resulted in several different </w:t>
      </w:r>
      <w:r w:rsidR="00805F8B" w:rsidRPr="007C0475">
        <w:t xml:space="preserve">types of </w:t>
      </w:r>
      <w:r w:rsidRPr="007C0475">
        <w:t xml:space="preserve">communication links being used on a spacecraft, increasing the cost and extending the time required </w:t>
      </w:r>
      <w:r w:rsidRPr="007C0475">
        <w:lastRenderedPageBreak/>
        <w:t xml:space="preserve">for spacecraft integration and test. There was a clear need for a standard on-board communication link </w:t>
      </w:r>
      <w:r w:rsidR="00D76DE2" w:rsidRPr="007C0475">
        <w:t xml:space="preserve">to </w:t>
      </w:r>
      <w:r w:rsidRPr="007C0475">
        <w:t>simplif</w:t>
      </w:r>
      <w:r w:rsidR="00D76DE2" w:rsidRPr="007C0475">
        <w:t>ies</w:t>
      </w:r>
      <w:r w:rsidRPr="007C0475">
        <w:t xml:space="preserve"> spacecraft development</w:t>
      </w:r>
      <w:r w:rsidR="00632872" w:rsidRPr="007C0475">
        <w:t>.</w:t>
      </w:r>
    </w:p>
    <w:p w14:paraId="787E51E4" w14:textId="77777777" w:rsidR="00C36AA3" w:rsidRPr="007C0475" w:rsidRDefault="00C36AA3" w:rsidP="00566569">
      <w:pPr>
        <w:pStyle w:val="paragraph"/>
      </w:pPr>
      <w:r w:rsidRPr="007C0475">
        <w:t>SpaceWire aims to:</w:t>
      </w:r>
    </w:p>
    <w:p w14:paraId="21188AD8" w14:textId="77777777" w:rsidR="00C36AA3" w:rsidRPr="007C0475" w:rsidRDefault="00C36AA3" w:rsidP="00566569">
      <w:pPr>
        <w:pStyle w:val="Bul1"/>
      </w:pPr>
      <w:r w:rsidRPr="007C0475">
        <w:t xml:space="preserve">facilitate the construction of high-performance on-board data-handling systems, </w:t>
      </w:r>
    </w:p>
    <w:p w14:paraId="4593536A" w14:textId="77777777" w:rsidR="00C36AA3" w:rsidRPr="007C0475" w:rsidRDefault="00C36AA3" w:rsidP="00566569">
      <w:pPr>
        <w:pStyle w:val="Bul1"/>
      </w:pPr>
      <w:r w:rsidRPr="007C0475">
        <w:t xml:space="preserve">help reduce system integration costs, </w:t>
      </w:r>
    </w:p>
    <w:p w14:paraId="3FF3E645" w14:textId="77777777" w:rsidR="00C36AA3" w:rsidRPr="007C0475" w:rsidRDefault="00C36AA3" w:rsidP="00566569">
      <w:pPr>
        <w:pStyle w:val="Bul1"/>
      </w:pPr>
      <w:r w:rsidRPr="007C0475">
        <w:t xml:space="preserve">promote compatibility between data-handling equipment and subsystems, and </w:t>
      </w:r>
    </w:p>
    <w:p w14:paraId="0AD5B9F7" w14:textId="77777777" w:rsidR="00C36AA3" w:rsidRPr="007C0475" w:rsidRDefault="00C36AA3" w:rsidP="00566569">
      <w:pPr>
        <w:pStyle w:val="Bul1"/>
      </w:pPr>
      <w:r w:rsidRPr="007C0475">
        <w:t xml:space="preserve">encourage re-use of data-handling equipment across several different missions. </w:t>
      </w:r>
    </w:p>
    <w:p w14:paraId="444BE47D" w14:textId="4C73F757" w:rsidR="00C36AA3" w:rsidRPr="007C0475" w:rsidRDefault="00C36AA3" w:rsidP="00566569">
      <w:pPr>
        <w:pStyle w:val="paragraph"/>
      </w:pPr>
      <w:r w:rsidRPr="007C0475">
        <w:t xml:space="preserve">Use of the SpaceWire standard ensures that equipment is compatible at both the component and sub-system levels. Instruments, processing units, mass-memory devices and down-link telemetry systems using SpaceWire interfaces </w:t>
      </w:r>
      <w:r w:rsidR="00C4031B" w:rsidRPr="007C0475">
        <w:t xml:space="preserve">that were </w:t>
      </w:r>
      <w:r w:rsidRPr="007C0475">
        <w:t>developed for one mission can be readily used on another mission. This reduces the cost of development (</w:t>
      </w:r>
      <w:r w:rsidRPr="007C0475">
        <w:rPr>
          <w:b/>
        </w:rPr>
        <w:t>Cheaper</w:t>
      </w:r>
      <w:r w:rsidRPr="007C0475">
        <w:t>) and reduces development timescales (</w:t>
      </w:r>
      <w:r w:rsidRPr="007C0475">
        <w:rPr>
          <w:b/>
        </w:rPr>
        <w:t>Faster</w:t>
      </w:r>
      <w:r w:rsidRPr="007C0475">
        <w:t>) while improving reliability (</w:t>
      </w:r>
      <w:r w:rsidRPr="007C0475">
        <w:rPr>
          <w:b/>
        </w:rPr>
        <w:t>Better</w:t>
      </w:r>
      <w:r w:rsidRPr="007C0475">
        <w:t>) and maximising the amount of science and data return that can be achieved within a given budget (</w:t>
      </w:r>
      <w:r w:rsidRPr="007C0475">
        <w:rPr>
          <w:b/>
        </w:rPr>
        <w:t>More</w:t>
      </w:r>
      <w:r w:rsidRPr="007C0475">
        <w:t xml:space="preserve">). </w:t>
      </w:r>
    </w:p>
    <w:p w14:paraId="2E896C3F" w14:textId="77777777" w:rsidR="00C36AA3" w:rsidRPr="007C0475" w:rsidRDefault="00C36AA3" w:rsidP="00566569">
      <w:pPr>
        <w:pStyle w:val="Heading3"/>
      </w:pPr>
      <w:bookmarkStart w:id="126" w:name="_Toc8902938"/>
      <w:r w:rsidRPr="007C0475">
        <w:t>Example SpaceWire Application</w:t>
      </w:r>
      <w:bookmarkEnd w:id="126"/>
    </w:p>
    <w:p w14:paraId="690A88BF" w14:textId="1B368238" w:rsidR="00C36AA3" w:rsidRPr="007C0475" w:rsidRDefault="00C36AA3" w:rsidP="00566569">
      <w:pPr>
        <w:pStyle w:val="paragraph"/>
      </w:pPr>
      <w:r w:rsidRPr="007C0475">
        <w:t xml:space="preserve">SpaceWire is able to support many different payload processing architectures using point-to-point links and SpaceWire routing switches. The data-handling architecture can be constructed to suit the requirements of a specific mission, rather than having to force the application onto a </w:t>
      </w:r>
      <w:r w:rsidR="00C4031B" w:rsidRPr="007C0475">
        <w:t xml:space="preserve">constrained </w:t>
      </w:r>
      <w:r w:rsidRPr="007C0475">
        <w:t>bus or network with restricted topology.</w:t>
      </w:r>
    </w:p>
    <w:p w14:paraId="542CFBC0" w14:textId="02125349" w:rsidR="00C36AA3" w:rsidRPr="007C0475" w:rsidRDefault="00C36AA3" w:rsidP="00566569">
      <w:pPr>
        <w:pStyle w:val="paragraph"/>
      </w:pPr>
      <w:r w:rsidRPr="007C0475">
        <w:t>An example SpaceWire architecture is shown in</w:t>
      </w:r>
      <w:r w:rsidR="00CD4E39" w:rsidRPr="007C0475">
        <w:t xml:space="preserve"> </w:t>
      </w:r>
      <w:r w:rsidR="00CD4E39" w:rsidRPr="007C0475">
        <w:fldChar w:fldCharType="begin"/>
      </w:r>
      <w:r w:rsidR="00CD4E39" w:rsidRPr="007C0475">
        <w:instrText xml:space="preserve"> REF _Ref412995207 \h </w:instrText>
      </w:r>
      <w:r w:rsidR="00CD4E39" w:rsidRPr="007C0475">
        <w:fldChar w:fldCharType="separate"/>
      </w:r>
      <w:r w:rsidR="00AA0720" w:rsidRPr="007C0475">
        <w:t xml:space="preserve">Figure </w:t>
      </w:r>
      <w:r w:rsidR="00AA0720">
        <w:rPr>
          <w:noProof/>
        </w:rPr>
        <w:t>4</w:t>
      </w:r>
      <w:r w:rsidR="00AA0720" w:rsidRPr="007C0475">
        <w:noBreakHyphen/>
      </w:r>
      <w:r w:rsidR="00AA0720">
        <w:rPr>
          <w:noProof/>
        </w:rPr>
        <w:t>1</w:t>
      </w:r>
      <w:r w:rsidR="00CD4E39" w:rsidRPr="007C0475">
        <w:fldChar w:fldCharType="end"/>
      </w:r>
      <w:r w:rsidRPr="007C0475">
        <w:t xml:space="preserve">. It uses two SpaceWire </w:t>
      </w:r>
      <w:r w:rsidR="004651F1" w:rsidRPr="007C0475">
        <w:t xml:space="preserve">routing switches </w:t>
      </w:r>
      <w:r w:rsidRPr="007C0475">
        <w:t>to provide the interconnectivity between instruments</w:t>
      </w:r>
      <w:r w:rsidR="00713743" w:rsidRPr="007C0475">
        <w:t>, memory and processing modules.</w:t>
      </w:r>
    </w:p>
    <w:p w14:paraId="5CC2D1F6" w14:textId="732838FB" w:rsidR="00C36AA3" w:rsidRPr="007C0475" w:rsidRDefault="001174F3" w:rsidP="00EB4EC7">
      <w:pPr>
        <w:pStyle w:val="graphic"/>
        <w:rPr>
          <w:lang w:val="en-GB"/>
        </w:rPr>
      </w:pPr>
      <w:r w:rsidRPr="007C0475">
        <w:rPr>
          <w:lang w:val="en-GB"/>
        </w:rPr>
        <w:object w:dxaOrig="7161" w:dyaOrig="5382" w14:anchorId="03151B58">
          <v:shape id="_x0000_i1029" type="#_x0000_t75" style="width:404.6pt;height:366.2pt" o:ole="">
            <v:imagedata r:id="rId17" o:title="" croptop="830f" cropbottom="1306f" cropleft="5057f" cropright="261f"/>
          </v:shape>
          <o:OLEObject Type="Embed" ProgID="PowerPoint.Slide.12" ShapeID="_x0000_i1029" DrawAspect="Content" ObjectID="_1619517475" r:id="rId18"/>
        </w:object>
      </w:r>
    </w:p>
    <w:p w14:paraId="38FDA2B5" w14:textId="6E7CE8A1" w:rsidR="00C36AA3" w:rsidRPr="007C0475" w:rsidRDefault="00CD4E39" w:rsidP="002C5F7F">
      <w:pPr>
        <w:pStyle w:val="CaptionTable"/>
        <w:rPr>
          <w:rStyle w:val="CaptionChar"/>
          <w:b/>
        </w:rPr>
      </w:pPr>
      <w:bookmarkStart w:id="127" w:name="_Ref412995207"/>
      <w:bookmarkStart w:id="128" w:name="_Ref278985612"/>
      <w:bookmarkStart w:id="129" w:name="_Toc5890791"/>
      <w:r w:rsidRPr="007C0475">
        <w:t xml:space="preserve">Figure </w:t>
      </w:r>
      <w:fldSimple w:instr=" STYLEREF 1 \s ">
        <w:r w:rsidR="00AA0720">
          <w:rPr>
            <w:noProof/>
          </w:rPr>
          <w:t>4</w:t>
        </w:r>
      </w:fldSimple>
      <w:r w:rsidRPr="007C0475">
        <w:noBreakHyphen/>
      </w:r>
      <w:fldSimple w:instr=" SEQ Figure \* ARABIC \s 1 ">
        <w:r w:rsidR="00AA0720">
          <w:rPr>
            <w:noProof/>
          </w:rPr>
          <w:t>1</w:t>
        </w:r>
      </w:fldSimple>
      <w:bookmarkEnd w:id="127"/>
      <w:r w:rsidR="001174F3" w:rsidRPr="007C0475">
        <w:rPr>
          <w:noProof/>
        </w:rPr>
        <w:t>:</w:t>
      </w:r>
      <w:r w:rsidRPr="007C0475">
        <w:t xml:space="preserve"> </w:t>
      </w:r>
      <w:bookmarkEnd w:id="128"/>
      <w:r w:rsidR="00C36AA3" w:rsidRPr="007C0475">
        <w:rPr>
          <w:rStyle w:val="CaptionChar"/>
          <w:b/>
        </w:rPr>
        <w:t>Example SpaceWire Architecture without redundancy</w:t>
      </w:r>
      <w:bookmarkEnd w:id="129"/>
    </w:p>
    <w:p w14:paraId="7557D982" w14:textId="34C8A558" w:rsidR="00C36AA3" w:rsidRPr="007C0475" w:rsidRDefault="00C36AA3" w:rsidP="00566569">
      <w:pPr>
        <w:pStyle w:val="paragraph"/>
      </w:pPr>
      <w:r w:rsidRPr="007C0475">
        <w:t>Instrument 1 in the top left-hand corner is a high data-rate instrument (e.g. producing data at a rate of 150 Mbps). A SpaceWire point-to-point link is used to stream data from this instrument directly into the Mass Memory Module. If a single SpaceWire link is insufficient to handle the data-rate from this ins</w:t>
      </w:r>
      <w:r w:rsidR="002458B6" w:rsidRPr="007C0475">
        <w:t xml:space="preserve">trument, </w:t>
      </w:r>
      <w:r w:rsidR="00CE6752" w:rsidRPr="007C0475">
        <w:t xml:space="preserve">two or more links </w:t>
      </w:r>
      <w:r w:rsidR="002458B6" w:rsidRPr="007C0475">
        <w:t>can be</w:t>
      </w:r>
      <w:r w:rsidR="00CE6752" w:rsidRPr="007C0475">
        <w:t xml:space="preserve"> </w:t>
      </w:r>
      <w:r w:rsidRPr="007C0475">
        <w:t>used in parallel.</w:t>
      </w:r>
    </w:p>
    <w:p w14:paraId="464055AC" w14:textId="6D5DA9E8" w:rsidR="00C36AA3" w:rsidRPr="007C0475" w:rsidRDefault="00C36AA3" w:rsidP="00566569">
      <w:pPr>
        <w:pStyle w:val="paragraph"/>
      </w:pPr>
      <w:r w:rsidRPr="007C0475">
        <w:t xml:space="preserve">Instrument 2 is of lower average data-rate than instrument 1. Its data is passed through SpaceWire </w:t>
      </w:r>
      <w:r w:rsidR="004651F1" w:rsidRPr="007C0475">
        <w:t xml:space="preserve">Routing Switch </w:t>
      </w:r>
      <w:r w:rsidRPr="007C0475">
        <w:t>1 to the Mass Memory Module.</w:t>
      </w:r>
    </w:p>
    <w:p w14:paraId="2D2394A8" w14:textId="0FBC15EA" w:rsidR="00C36AA3" w:rsidRPr="007C0475" w:rsidRDefault="00C36AA3" w:rsidP="00566569">
      <w:pPr>
        <w:pStyle w:val="paragraph"/>
      </w:pPr>
      <w:r w:rsidRPr="007C0475">
        <w:t xml:space="preserve">Instrument 3 does not have a SpaceWire interface so an input/output (I/O) module is used to connect the instrument to the SpaceWire router. Its data </w:t>
      </w:r>
      <w:r w:rsidR="00087525" w:rsidRPr="007C0475">
        <w:t xml:space="preserve">is </w:t>
      </w:r>
      <w:r w:rsidRPr="007C0475">
        <w:t>then be sent over the SpaceWire network to the Mass Memory Module.</w:t>
      </w:r>
    </w:p>
    <w:p w14:paraId="490ABD75" w14:textId="77777777" w:rsidR="00C36AA3" w:rsidRPr="007C0475" w:rsidRDefault="00C36AA3" w:rsidP="00566569">
      <w:pPr>
        <w:pStyle w:val="paragraph"/>
      </w:pPr>
      <w:r w:rsidRPr="007C0475">
        <w:t>Instrument 4 is a complex instrument containing a number of sub-modules which are interconnected using the CAN bus. A Remote Terminal Controller (RTC) is used to bridge between the CAN bus and SpaceWire. Other signals from the instrument are also connected to the RTC, which contains a processor for performing the bridging and local instrument control functions.</w:t>
      </w:r>
    </w:p>
    <w:p w14:paraId="3C1315D5" w14:textId="5F92110C" w:rsidR="00C36AA3" w:rsidRPr="007C0475" w:rsidRDefault="00C36AA3" w:rsidP="00566569">
      <w:pPr>
        <w:pStyle w:val="paragraph"/>
      </w:pPr>
      <w:r w:rsidRPr="007C0475">
        <w:t xml:space="preserve">Instruments 5, 6 and 7 are located in a remote part of the spacecraft. To avoid having three SpaceWire cables running to this remote location a second </w:t>
      </w:r>
      <w:r w:rsidR="004651F1" w:rsidRPr="007C0475">
        <w:t xml:space="preserve">routing switch </w:t>
      </w:r>
      <w:r w:rsidRPr="007C0475">
        <w:t xml:space="preserve">(SpaceWire </w:t>
      </w:r>
      <w:r w:rsidR="004651F1" w:rsidRPr="007C0475">
        <w:t xml:space="preserve">Routing Switch </w:t>
      </w:r>
      <w:r w:rsidRPr="007C0475">
        <w:t xml:space="preserve">2) is used to concentrate the information </w:t>
      </w:r>
      <w:r w:rsidRPr="007C0475">
        <w:lastRenderedPageBreak/>
        <w:t xml:space="preserve">from these three instruments and send it over a single SpaceWire link to </w:t>
      </w:r>
      <w:r w:rsidR="004651F1" w:rsidRPr="007C0475">
        <w:t xml:space="preserve">Routing Switch </w:t>
      </w:r>
      <w:r w:rsidRPr="007C0475">
        <w:t>1 and then on to the Mass Memory Module.</w:t>
      </w:r>
    </w:p>
    <w:p w14:paraId="43396E89" w14:textId="7614FCD1" w:rsidR="00C36AA3" w:rsidRPr="007C0475" w:rsidRDefault="00C36AA3" w:rsidP="00566569">
      <w:pPr>
        <w:pStyle w:val="paragraph"/>
      </w:pPr>
      <w:r w:rsidRPr="007C0475">
        <w:t xml:space="preserve">This Mass Memory Module can receive data from any of the instruments either directly, as is the case for Instrument 1, or indirectly via </w:t>
      </w:r>
      <w:r w:rsidR="004651F1" w:rsidRPr="007C0475">
        <w:t xml:space="preserve">Routing Switch </w:t>
      </w:r>
      <w:r w:rsidRPr="007C0475">
        <w:t xml:space="preserve">1. Data stored in the Mass Memory Module can be sent to the Telemetry Formatter/Encryption Module for sending to Earth, or it </w:t>
      </w:r>
      <w:r w:rsidR="00087525" w:rsidRPr="007C0475">
        <w:t xml:space="preserve">is </w:t>
      </w:r>
      <w:r w:rsidRPr="007C0475">
        <w:t>first be sent to a Data Processing or Data Compression Unit. This unit return</w:t>
      </w:r>
      <w:r w:rsidR="00087525" w:rsidRPr="007C0475">
        <w:t>s</w:t>
      </w:r>
      <w:r w:rsidRPr="007C0475">
        <w:t xml:space="preserve"> the processed/compressed data to the Mass Memory Module or send it straight to the Telemetry Module via </w:t>
      </w:r>
      <w:r w:rsidR="004651F1" w:rsidRPr="007C0475">
        <w:t xml:space="preserve">Routing Switch </w:t>
      </w:r>
      <w:r w:rsidRPr="007C0475">
        <w:t>1.</w:t>
      </w:r>
    </w:p>
    <w:p w14:paraId="0D5255AA" w14:textId="5FF07F19" w:rsidR="00C36AA3" w:rsidRPr="007C0475" w:rsidRDefault="00C36AA3" w:rsidP="00566569">
      <w:pPr>
        <w:pStyle w:val="paragraph"/>
      </w:pPr>
      <w:r w:rsidRPr="007C0475">
        <w:t xml:space="preserve">The Control Processor is responsible for controlling all the Instruments, </w:t>
      </w:r>
      <w:r w:rsidR="003C044E" w:rsidRPr="007C0475">
        <w:t xml:space="preserve">the </w:t>
      </w:r>
      <w:r w:rsidRPr="007C0475">
        <w:t xml:space="preserve">Mass Memory Module and </w:t>
      </w:r>
      <w:r w:rsidR="003C044E" w:rsidRPr="007C0475">
        <w:t xml:space="preserve">the </w:t>
      </w:r>
      <w:r w:rsidRPr="007C0475">
        <w:t xml:space="preserve">Telemetry unit. </w:t>
      </w:r>
      <w:r w:rsidR="00CE6752" w:rsidRPr="007C0475">
        <w:t>The SpaceWire Network provides access to all these modules so that the Control Processor</w:t>
      </w:r>
      <w:r w:rsidRPr="007C0475">
        <w:t xml:space="preserve"> can configure, control and read housekeeping and status information from them. The Control Processor is also attached to the spacecraft control bus over which it can receive telecommands and forward housekeeping information.</w:t>
      </w:r>
    </w:p>
    <w:p w14:paraId="2AAD10B5" w14:textId="63CEB436" w:rsidR="00C36AA3" w:rsidRPr="007C0475" w:rsidRDefault="00C36AA3" w:rsidP="00566569">
      <w:pPr>
        <w:pStyle w:val="paragraph"/>
      </w:pPr>
      <w:r w:rsidRPr="007C0475">
        <w:t xml:space="preserve">With several instruments and the Data Processor/Compressor sending data to the Mass Memory Module via </w:t>
      </w:r>
      <w:r w:rsidR="004651F1" w:rsidRPr="007C0475">
        <w:t xml:space="preserve">Routing Switch </w:t>
      </w:r>
      <w:r w:rsidRPr="007C0475">
        <w:t xml:space="preserve">1, a single link from that </w:t>
      </w:r>
      <w:r w:rsidR="004651F1" w:rsidRPr="007C0475">
        <w:t xml:space="preserve">Routing Switch </w:t>
      </w:r>
      <w:r w:rsidRPr="007C0475">
        <w:t xml:space="preserve">to the Mass Memory Module </w:t>
      </w:r>
      <w:r w:rsidR="00F7092E" w:rsidRPr="007C0475">
        <w:t xml:space="preserve">can </w:t>
      </w:r>
      <w:r w:rsidRPr="007C0475">
        <w:t xml:space="preserve">be insufficient to handle all the data, so a second link has been added to provide more bandwidth. In a SpaceWire network links can be added to provide additional bandwidth or to add fault tolerance to the system. In </w:t>
      </w:r>
      <w:r w:rsidR="00CD4E39" w:rsidRPr="007C0475">
        <w:fldChar w:fldCharType="begin"/>
      </w:r>
      <w:r w:rsidR="00CD4E39" w:rsidRPr="007C0475">
        <w:instrText xml:space="preserve"> REF _Ref412995207 \h </w:instrText>
      </w:r>
      <w:r w:rsidR="00CD4E39" w:rsidRPr="007C0475">
        <w:fldChar w:fldCharType="separate"/>
      </w:r>
      <w:r w:rsidR="00AA0720" w:rsidRPr="007C0475">
        <w:t xml:space="preserve">Figure </w:t>
      </w:r>
      <w:r w:rsidR="00AA0720">
        <w:rPr>
          <w:noProof/>
        </w:rPr>
        <w:t>4</w:t>
      </w:r>
      <w:r w:rsidR="00AA0720" w:rsidRPr="007C0475">
        <w:noBreakHyphen/>
      </w:r>
      <w:r w:rsidR="00AA0720">
        <w:rPr>
          <w:noProof/>
        </w:rPr>
        <w:t>1</w:t>
      </w:r>
      <w:r w:rsidR="00CD4E39" w:rsidRPr="007C0475">
        <w:fldChar w:fldCharType="end"/>
      </w:r>
      <w:r w:rsidR="00CD4E39" w:rsidRPr="007C0475">
        <w:t xml:space="preserve"> </w:t>
      </w:r>
      <w:r w:rsidRPr="007C0475">
        <w:t>no redundancy has been included for clarity. In a spaceflight application, an addition</w:t>
      </w:r>
      <w:r w:rsidR="00C4031B" w:rsidRPr="007C0475">
        <w:t>al</w:t>
      </w:r>
      <w:r w:rsidRPr="007C0475">
        <w:t xml:space="preserve"> pair of </w:t>
      </w:r>
      <w:r w:rsidR="004651F1" w:rsidRPr="007C0475">
        <w:t xml:space="preserve">routing switches </w:t>
      </w:r>
      <w:r w:rsidR="0012137F" w:rsidRPr="007C0475">
        <w:t>is</w:t>
      </w:r>
      <w:r w:rsidR="00CE6752" w:rsidRPr="007C0475">
        <w:t xml:space="preserve"> included with duplicate</w:t>
      </w:r>
      <w:r w:rsidRPr="007C0475">
        <w:t xml:space="preserve"> links to the modules to provide redundancy. It is straightforward to support traditional cross-strapped, redundant modules using SpaceWire.</w:t>
      </w:r>
    </w:p>
    <w:p w14:paraId="4C66C133" w14:textId="77777777" w:rsidR="00C36AA3" w:rsidRPr="007C0475" w:rsidRDefault="00C36AA3" w:rsidP="00566569">
      <w:pPr>
        <w:pStyle w:val="Heading3"/>
      </w:pPr>
      <w:bookmarkStart w:id="130" w:name="_Toc8902939"/>
      <w:r w:rsidRPr="007C0475">
        <w:t>How SpaceWire Works</w:t>
      </w:r>
      <w:bookmarkEnd w:id="130"/>
    </w:p>
    <w:p w14:paraId="691EEE0A" w14:textId="629EF562" w:rsidR="001174F3" w:rsidRPr="007C0475" w:rsidRDefault="001174F3" w:rsidP="00663585">
      <w:pPr>
        <w:pStyle w:val="Heading4"/>
      </w:pPr>
      <w:r w:rsidRPr="007C0475">
        <w:t>Overview</w:t>
      </w:r>
    </w:p>
    <w:p w14:paraId="1D0EAC61" w14:textId="53BD4382" w:rsidR="00C36AA3" w:rsidRPr="007C0475" w:rsidRDefault="00C36AA3" w:rsidP="00566569">
      <w:pPr>
        <w:pStyle w:val="paragraph"/>
      </w:pPr>
      <w:r w:rsidRPr="007C0475">
        <w:t xml:space="preserve">Having looked at the way in which SpaceWire can be used to provide a spacecraft data-handling system, </w:t>
      </w:r>
      <w:r w:rsidR="00CE6752" w:rsidRPr="007C0475">
        <w:t>this section</w:t>
      </w:r>
      <w:r w:rsidRPr="007C0475">
        <w:t xml:space="preserve"> examine</w:t>
      </w:r>
      <w:r w:rsidR="00CE6752" w:rsidRPr="007C0475">
        <w:t>s</w:t>
      </w:r>
      <w:r w:rsidRPr="007C0475">
        <w:t xml:space="preserve"> SpaceWire in more detail to provide </w:t>
      </w:r>
      <w:r w:rsidR="00CE6752" w:rsidRPr="007C0475">
        <w:t>an</w:t>
      </w:r>
      <w:r w:rsidRPr="007C0475">
        <w:t xml:space="preserve"> understanding of how SpaceWire works</w:t>
      </w:r>
      <w:r w:rsidR="00C4031B" w:rsidRPr="007C0475">
        <w:t>. The</w:t>
      </w:r>
      <w:r w:rsidR="00CE6752" w:rsidRPr="007C0475">
        <w:t xml:space="preserve"> normative clauses are presented in </w:t>
      </w:r>
      <w:r w:rsidR="00F7092E" w:rsidRPr="007C0475">
        <w:t>clause</w:t>
      </w:r>
      <w:r w:rsidR="00CE6752" w:rsidRPr="007C0475">
        <w:t xml:space="preserve"> </w:t>
      </w:r>
      <w:r w:rsidR="001174F3" w:rsidRPr="007C0475">
        <w:fldChar w:fldCharType="begin"/>
      </w:r>
      <w:r w:rsidR="001174F3" w:rsidRPr="007C0475">
        <w:instrText xml:space="preserve"> REF _Ref2932801 \w \h </w:instrText>
      </w:r>
      <w:r w:rsidR="001174F3" w:rsidRPr="007C0475">
        <w:fldChar w:fldCharType="separate"/>
      </w:r>
      <w:r w:rsidR="00AA0720">
        <w:t>5</w:t>
      </w:r>
      <w:r w:rsidR="001174F3" w:rsidRPr="007C0475">
        <w:fldChar w:fldCharType="end"/>
      </w:r>
      <w:r w:rsidRPr="007C0475">
        <w:t>.</w:t>
      </w:r>
    </w:p>
    <w:p w14:paraId="56F7B976" w14:textId="77777777" w:rsidR="00C36AA3" w:rsidRPr="007C0475" w:rsidRDefault="00C36AA3" w:rsidP="00566569">
      <w:pPr>
        <w:pStyle w:val="Heading4"/>
      </w:pPr>
      <w:r w:rsidRPr="007C0475">
        <w:t>SpaceWire Links</w:t>
      </w:r>
    </w:p>
    <w:p w14:paraId="7892D4DB" w14:textId="511EE98E" w:rsidR="00C36AA3" w:rsidRPr="007C0475" w:rsidRDefault="00C36AA3" w:rsidP="00566569">
      <w:pPr>
        <w:pStyle w:val="paragraph"/>
      </w:pPr>
      <w:r w:rsidRPr="007C0475">
        <w:t xml:space="preserve">SpaceWire links are point-to-point data links that connect a SpaceWire node (e.g. instrument, processor, mass-memory unit) to another node or to a router. Information can be transferred in both directions of the link at the same time. </w:t>
      </w:r>
      <w:bookmarkStart w:id="131" w:name="_Hlk513448497"/>
      <w:r w:rsidRPr="007C0475">
        <w:t xml:space="preserve">Each full-duplex, bi-directional, serial data link can operate at data-rates between 2 </w:t>
      </w:r>
      <w:r w:rsidR="00805F8B" w:rsidRPr="007C0475">
        <w:t>Mbps</w:t>
      </w:r>
      <w:r w:rsidRPr="007C0475">
        <w:t xml:space="preserve"> and </w:t>
      </w:r>
      <w:r w:rsidR="00514D8A" w:rsidRPr="007C0475">
        <w:t xml:space="preserve">200 Mbps. When matched impedance connectors are used, SpaceWire is able to run from 2 Mbps to rates above </w:t>
      </w:r>
      <w:r w:rsidR="00D400E7" w:rsidRPr="007C0475">
        <w:t>4</w:t>
      </w:r>
      <w:r w:rsidRPr="007C0475">
        <w:t xml:space="preserve">00 </w:t>
      </w:r>
      <w:r w:rsidR="00805F8B" w:rsidRPr="007C0475">
        <w:t>Mbps</w:t>
      </w:r>
      <w:r w:rsidRPr="007C0475">
        <w:t xml:space="preserve">. </w:t>
      </w:r>
      <w:bookmarkEnd w:id="131"/>
      <w:r w:rsidRPr="007C0475">
        <w:t xml:space="preserve">It sends information as a serial bit stream using two signals in each direction (data and strobe). These signals are </w:t>
      </w:r>
      <w:r w:rsidR="00D400E7" w:rsidRPr="007C0475">
        <w:t xml:space="preserve">normally </w:t>
      </w:r>
      <w:r w:rsidRPr="007C0475">
        <w:t xml:space="preserve">driven across </w:t>
      </w:r>
      <w:r w:rsidR="00D400E7" w:rsidRPr="007C0475">
        <w:t xml:space="preserve">a </w:t>
      </w:r>
      <w:r w:rsidRPr="007C0475">
        <w:t>link using Low Voltage Differential Signalling (LVDS)</w:t>
      </w:r>
      <w:r w:rsidR="000A235F" w:rsidRPr="007C0475">
        <w:t xml:space="preserve">, </w:t>
      </w:r>
      <w:r w:rsidRPr="007C0475">
        <w:t xml:space="preserve">which requires two wires for each signal, resulting in a SpaceWire cable containing four screened twisted pairs. </w:t>
      </w:r>
    </w:p>
    <w:p w14:paraId="33FCD277" w14:textId="20C80250" w:rsidR="00C36AA3" w:rsidRPr="007C0475" w:rsidRDefault="00C36AA3" w:rsidP="00566569">
      <w:pPr>
        <w:pStyle w:val="paragraph"/>
      </w:pPr>
      <w:r w:rsidRPr="007C0475">
        <w:t xml:space="preserve">Bit synchronisation in SpaceWire is achieved by sending a clock signal along with the serial data. To reduce the maximum clock to data skew requirements </w:t>
      </w:r>
      <w:r w:rsidRPr="007C0475">
        <w:lastRenderedPageBreak/>
        <w:t xml:space="preserve">the clock signal is encoded into a strobe signal in such a way that XORing the data and strobe signal recovers the clock signal. Data is transferred as a stream of elementary data and control characters. Character synchronisation is only performed once, when the link is started. If character synchronisation is ever lost, leading to parity errors, this </w:t>
      </w:r>
      <w:r w:rsidR="0012137F" w:rsidRPr="007C0475">
        <w:t>is</w:t>
      </w:r>
      <w:r w:rsidRPr="007C0475">
        <w:t xml:space="preserve"> detected and the link restarted to recover initial character synchronisation.</w:t>
      </w:r>
    </w:p>
    <w:p w14:paraId="0522F148" w14:textId="2EBD963C" w:rsidR="00C36AA3" w:rsidRPr="007C0475" w:rsidRDefault="00C36AA3" w:rsidP="00566569">
      <w:pPr>
        <w:pStyle w:val="paragraph"/>
      </w:pPr>
      <w:r w:rsidRPr="007C0475">
        <w:t>SpaceWire provides a simple mechanism for starting a link, keeping the link running, sending data over the link, ensuring that data is not sent if the receiver at the other end of the link is not ready for it, and for recovering from any errors on the link. All this is handled by state-machine</w:t>
      </w:r>
      <w:r w:rsidR="00D400E7" w:rsidRPr="007C0475">
        <w:t>s</w:t>
      </w:r>
      <w:r w:rsidRPr="007C0475">
        <w:t xml:space="preserve"> in the SpaceWire interface and is transparent to the user application. </w:t>
      </w:r>
    </w:p>
    <w:p w14:paraId="288F06AA" w14:textId="77777777" w:rsidR="00C36AA3" w:rsidRPr="007C0475" w:rsidRDefault="00C36AA3" w:rsidP="00566569">
      <w:pPr>
        <w:pStyle w:val="Heading4"/>
      </w:pPr>
      <w:r w:rsidRPr="007C0475">
        <w:t>SpaceWire Packets</w:t>
      </w:r>
    </w:p>
    <w:p w14:paraId="11FF6161" w14:textId="77777777" w:rsidR="00C36AA3" w:rsidRPr="007C0475" w:rsidRDefault="00C36AA3" w:rsidP="00566569">
      <w:pPr>
        <w:pStyle w:val="paragraph"/>
      </w:pPr>
      <w:r w:rsidRPr="007C0475">
        <w:t xml:space="preserve">Information is transferred across a SpaceWire link in distinct packets. Packets can be sent in both directions of the link, provided that there is room in the receiver for more data. </w:t>
      </w:r>
    </w:p>
    <w:p w14:paraId="0D4793DE" w14:textId="0E718EC0" w:rsidR="00C36AA3" w:rsidRPr="007C0475" w:rsidRDefault="00C36AA3" w:rsidP="00566569">
      <w:pPr>
        <w:pStyle w:val="paragraph"/>
      </w:pPr>
      <w:r w:rsidRPr="007C0475">
        <w:t xml:space="preserve">A packet is formatted as illustrated in </w:t>
      </w:r>
      <w:r w:rsidRPr="007C0475">
        <w:fldChar w:fldCharType="begin"/>
      </w:r>
      <w:r w:rsidRPr="007C0475">
        <w:instrText xml:space="preserve"> REF _Ref273818837 \h </w:instrText>
      </w:r>
      <w:r w:rsidR="00566569" w:rsidRPr="007C0475">
        <w:instrText xml:space="preserve"> \* MERGEFORMAT </w:instrText>
      </w:r>
      <w:r w:rsidRPr="007C0475">
        <w:fldChar w:fldCharType="separate"/>
      </w:r>
      <w:r w:rsidR="00AA0720" w:rsidRPr="007C0475">
        <w:t xml:space="preserve">Figure </w:t>
      </w:r>
      <w:r w:rsidR="00AA0720">
        <w:rPr>
          <w:noProof/>
        </w:rPr>
        <w:t>4</w:t>
      </w:r>
      <w:r w:rsidR="00AA0720" w:rsidRPr="007C0475">
        <w:rPr>
          <w:noProof/>
        </w:rPr>
        <w:noBreakHyphen/>
      </w:r>
      <w:r w:rsidR="00AA0720">
        <w:rPr>
          <w:noProof/>
        </w:rPr>
        <w:t>2</w:t>
      </w:r>
      <w:r w:rsidRPr="007C0475">
        <w:fldChar w:fldCharType="end"/>
      </w:r>
      <w:r w:rsidRPr="007C0475">
        <w:t>.</w:t>
      </w:r>
    </w:p>
    <w:p w14:paraId="0E006605" w14:textId="39CBF726" w:rsidR="00C36AA3" w:rsidRPr="007C0475" w:rsidRDefault="00965858" w:rsidP="00EB4EC7">
      <w:pPr>
        <w:pStyle w:val="graphic"/>
        <w:rPr>
          <w:lang w:val="en-GB"/>
        </w:rPr>
      </w:pPr>
      <w:r w:rsidRPr="007C0475">
        <w:rPr>
          <w:lang w:val="en-GB"/>
        </w:rPr>
        <w:object w:dxaOrig="7123" w:dyaOrig="5339" w14:anchorId="5F0E11C1">
          <v:shape id="_x0000_i1030" type="#_x0000_t75" style="width:329.5pt;height:46.8pt" o:ole="">
            <v:imagedata r:id="rId11" o:title="" croptop="17221f" cropbottom="36344f" cropleft="3723f" cropright="1315f"/>
          </v:shape>
          <o:OLEObject Type="Embed" ProgID="PowerPoint.Slide.12" ShapeID="_x0000_i1030" DrawAspect="Content" ObjectID="_1619517476" r:id="rId19"/>
        </w:object>
      </w:r>
    </w:p>
    <w:p w14:paraId="40569466" w14:textId="69BEE7EE" w:rsidR="00C36AA3" w:rsidRPr="007C0475" w:rsidRDefault="00C36AA3" w:rsidP="00C36AA3">
      <w:pPr>
        <w:pStyle w:val="Caption"/>
      </w:pPr>
      <w:bookmarkStart w:id="132" w:name="_Ref273818837"/>
      <w:bookmarkStart w:id="133" w:name="_Toc5890792"/>
      <w:r w:rsidRPr="007C0475">
        <w:t xml:space="preserve">Figure </w:t>
      </w:r>
      <w:fldSimple w:instr=" STYLEREF 1 \s ">
        <w:r w:rsidR="00AA0720">
          <w:rPr>
            <w:noProof/>
          </w:rPr>
          <w:t>4</w:t>
        </w:r>
      </w:fldSimple>
      <w:r w:rsidR="00CD4E39" w:rsidRPr="007C0475">
        <w:noBreakHyphen/>
      </w:r>
      <w:fldSimple w:instr=" SEQ Figure \* ARABIC \s 1 ">
        <w:r w:rsidR="00AA0720">
          <w:rPr>
            <w:noProof/>
          </w:rPr>
          <w:t>2</w:t>
        </w:r>
      </w:fldSimple>
      <w:bookmarkEnd w:id="132"/>
      <w:r w:rsidR="00337FAB" w:rsidRPr="007C0475">
        <w:rPr>
          <w:noProof/>
        </w:rPr>
        <w:t>:</w:t>
      </w:r>
      <w:r w:rsidRPr="007C0475">
        <w:t xml:space="preserve"> SpaceWire Packet Format</w:t>
      </w:r>
      <w:bookmarkEnd w:id="133"/>
    </w:p>
    <w:p w14:paraId="5487EAF0" w14:textId="107BDECA" w:rsidR="00C36AA3" w:rsidRPr="007C0475" w:rsidRDefault="00C36AA3" w:rsidP="00566569">
      <w:pPr>
        <w:pStyle w:val="paragraph"/>
      </w:pPr>
      <w:r w:rsidRPr="007C0475">
        <w:t xml:space="preserve">The "Destination Address" </w:t>
      </w:r>
      <w:r w:rsidR="00005ADF" w:rsidRPr="007C0475">
        <w:t>at the beginning of the packet contains either</w:t>
      </w:r>
      <w:r w:rsidRPr="007C0475">
        <w:t xml:space="preserve"> the identity of the destination node or the path the packet has to take through a SpaceWire network to reach to the destination node. In the case of a point-to-point link connection directly between two nodes (no </w:t>
      </w:r>
      <w:r w:rsidR="004651F1" w:rsidRPr="007C0475">
        <w:t xml:space="preserve">routing switches </w:t>
      </w:r>
      <w:r w:rsidRPr="007C0475">
        <w:t>in between)</w:t>
      </w:r>
      <w:r w:rsidR="002458B6" w:rsidRPr="007C0475">
        <w:t>,</w:t>
      </w:r>
      <w:r w:rsidRPr="007C0475">
        <w:t xml:space="preserve"> the destination address is not necessary.</w:t>
      </w:r>
    </w:p>
    <w:p w14:paraId="7D4CE9E0" w14:textId="60D54512" w:rsidR="00C36AA3" w:rsidRPr="007C0475" w:rsidRDefault="00C36AA3" w:rsidP="00566569">
      <w:pPr>
        <w:pStyle w:val="paragraph"/>
      </w:pPr>
      <w:r w:rsidRPr="007C0475">
        <w:t>The "Cargo" is the data to be transferred from source to destination. An arbitrary number of data bytes can be transferred in the cargo of a SpaceWire packet.</w:t>
      </w:r>
    </w:p>
    <w:p w14:paraId="0AB53DC6" w14:textId="7D734D33" w:rsidR="00C36AA3" w:rsidRPr="007C0475" w:rsidRDefault="00C36AA3" w:rsidP="00566569">
      <w:pPr>
        <w:pStyle w:val="paragraph"/>
      </w:pPr>
      <w:r w:rsidRPr="007C0475">
        <w:t>The End</w:t>
      </w:r>
      <w:r w:rsidR="00D400E7" w:rsidRPr="007C0475">
        <w:t xml:space="preserve"> </w:t>
      </w:r>
      <w:r w:rsidRPr="007C0475">
        <w:t>of</w:t>
      </w:r>
      <w:r w:rsidR="00D400E7" w:rsidRPr="007C0475">
        <w:t xml:space="preserve"> </w:t>
      </w:r>
      <w:r w:rsidRPr="007C0475">
        <w:t xml:space="preserve">Packet marker </w:t>
      </w:r>
      <w:r w:rsidR="00D400E7" w:rsidRPr="007C0475">
        <w:t xml:space="preserve">(EOP or EEP) </w:t>
      </w:r>
      <w:r w:rsidRPr="007C0475">
        <w:t>is the last character in the packet. The data character following an End</w:t>
      </w:r>
      <w:r w:rsidR="00D400E7" w:rsidRPr="007C0475">
        <w:t xml:space="preserve"> </w:t>
      </w:r>
      <w:r w:rsidRPr="007C0475">
        <w:t>of</w:t>
      </w:r>
      <w:r w:rsidR="00D400E7" w:rsidRPr="007C0475">
        <w:t xml:space="preserve"> </w:t>
      </w:r>
      <w:r w:rsidRPr="007C0475">
        <w:t xml:space="preserve">Packet is the start of the next packet. There is no limit on the size of a SpaceWire packet. </w:t>
      </w:r>
    </w:p>
    <w:p w14:paraId="660F9118" w14:textId="32E4ACC6" w:rsidR="00C36AA3" w:rsidRPr="007C0475" w:rsidRDefault="00C36AA3" w:rsidP="00566569">
      <w:pPr>
        <w:pStyle w:val="paragraph"/>
      </w:pPr>
      <w:r w:rsidRPr="007C0475">
        <w:t xml:space="preserve">As can be seen the SpaceWire packet format is very simple. It is, however, also very powerful, allowing SpaceWire to be used to carry a </w:t>
      </w:r>
      <w:r w:rsidR="00005ADF" w:rsidRPr="007C0475">
        <w:t xml:space="preserve">wide </w:t>
      </w:r>
      <w:r w:rsidRPr="007C0475">
        <w:t>range of application protocols, with minimal overhead.</w:t>
      </w:r>
    </w:p>
    <w:p w14:paraId="7E3E4073" w14:textId="77777777" w:rsidR="00C36AA3" w:rsidRPr="007C0475" w:rsidRDefault="00C36AA3" w:rsidP="00566569">
      <w:pPr>
        <w:pStyle w:val="Heading4"/>
      </w:pPr>
      <w:r w:rsidRPr="007C0475">
        <w:lastRenderedPageBreak/>
        <w:t>SpaceWire Networks</w:t>
      </w:r>
    </w:p>
    <w:p w14:paraId="1136DF45" w14:textId="01201F28" w:rsidR="001174F3" w:rsidRPr="007C0475" w:rsidRDefault="001174F3" w:rsidP="00663585">
      <w:pPr>
        <w:pStyle w:val="Heading5"/>
      </w:pPr>
      <w:r w:rsidRPr="007C0475">
        <w:t>General</w:t>
      </w:r>
    </w:p>
    <w:p w14:paraId="353B69D9" w14:textId="77777777" w:rsidR="00C36AA3" w:rsidRPr="007C0475" w:rsidRDefault="00C36AA3" w:rsidP="008710FC">
      <w:pPr>
        <w:pStyle w:val="paragraph"/>
        <w:keepNext/>
      </w:pPr>
      <w:r w:rsidRPr="007C0475">
        <w:t xml:space="preserve">SpaceWire networks are constructed using SpaceWire point-to-point links and routing switches. </w:t>
      </w:r>
    </w:p>
    <w:p w14:paraId="43587D3A" w14:textId="77777777" w:rsidR="00C36AA3" w:rsidRPr="007C0475" w:rsidRDefault="00C36AA3" w:rsidP="00566569">
      <w:pPr>
        <w:pStyle w:val="Heading5"/>
      </w:pPr>
      <w:r w:rsidRPr="007C0475">
        <w:t>SpaceWire Routing Switches</w:t>
      </w:r>
    </w:p>
    <w:p w14:paraId="34C8FA47" w14:textId="272FAC20" w:rsidR="00C36AA3" w:rsidRPr="007C0475" w:rsidRDefault="00C36AA3" w:rsidP="00566569">
      <w:pPr>
        <w:pStyle w:val="paragraph"/>
      </w:pPr>
      <w:r w:rsidRPr="007C0475">
        <w:t xml:space="preserve">A SpaceWire </w:t>
      </w:r>
      <w:r w:rsidR="004651F1" w:rsidRPr="007C0475">
        <w:t xml:space="preserve">routing switch </w:t>
      </w:r>
      <w:r w:rsidRPr="007C0475">
        <w:t xml:space="preserve">connects together many nodes using SpaceWire links, providing a means of routing packets from one node to any of the other nodes or </w:t>
      </w:r>
      <w:r w:rsidR="004651F1" w:rsidRPr="007C0475">
        <w:t xml:space="preserve">routing switches </w:t>
      </w:r>
      <w:r w:rsidRPr="007C0475">
        <w:t xml:space="preserve">attached to the router. A node is simply the source or destination of a SpaceWire packet. A SpaceWire </w:t>
      </w:r>
      <w:r w:rsidR="004651F1" w:rsidRPr="007C0475">
        <w:t xml:space="preserve">routing switch </w:t>
      </w:r>
      <w:r w:rsidRPr="007C0475">
        <w:t xml:space="preserve">comprises a number of SpaceWire </w:t>
      </w:r>
      <w:r w:rsidR="00D41F5E" w:rsidRPr="007C0475">
        <w:t>ports</w:t>
      </w:r>
      <w:r w:rsidRPr="007C0475">
        <w:t xml:space="preserve"> and a switch matrix. The switch matrix enables packets arriving at one </w:t>
      </w:r>
      <w:r w:rsidR="00D41F5E" w:rsidRPr="007C0475">
        <w:t>port</w:t>
      </w:r>
      <w:r w:rsidRPr="007C0475">
        <w:t xml:space="preserve"> to be transferred to and sent out through another </w:t>
      </w:r>
      <w:r w:rsidR="00D41F5E" w:rsidRPr="007C0475">
        <w:t>port</w:t>
      </w:r>
      <w:r w:rsidRPr="007C0475">
        <w:t xml:space="preserve"> on the router. </w:t>
      </w:r>
    </w:p>
    <w:p w14:paraId="1D365853" w14:textId="721CEC76" w:rsidR="00C36AA3" w:rsidRPr="007C0475" w:rsidRDefault="00C36AA3" w:rsidP="00566569">
      <w:pPr>
        <w:pStyle w:val="paragraph"/>
      </w:pPr>
      <w:r w:rsidRPr="007C0475">
        <w:t xml:space="preserve">Each </w:t>
      </w:r>
      <w:r w:rsidR="00D41F5E" w:rsidRPr="007C0475">
        <w:t>port</w:t>
      </w:r>
      <w:r w:rsidRPr="007C0475">
        <w:t xml:space="preserve"> </w:t>
      </w:r>
      <w:r w:rsidR="00F7092E" w:rsidRPr="007C0475">
        <w:t xml:space="preserve">can </w:t>
      </w:r>
      <w:r w:rsidRPr="007C0475">
        <w:t xml:space="preserve">be considered as comprising an input port (the </w:t>
      </w:r>
      <w:r w:rsidR="00D41F5E" w:rsidRPr="007C0475">
        <w:t>port</w:t>
      </w:r>
      <w:r w:rsidRPr="007C0475">
        <w:t xml:space="preserve"> receiver) and an output port (the </w:t>
      </w:r>
      <w:r w:rsidR="00D41F5E" w:rsidRPr="007C0475">
        <w:t>port</w:t>
      </w:r>
      <w:r w:rsidRPr="007C0475">
        <w:t xml:space="preserve"> transmitter). A SpaceWire </w:t>
      </w:r>
      <w:r w:rsidR="004651F1" w:rsidRPr="007C0475">
        <w:t xml:space="preserve">routing switch </w:t>
      </w:r>
      <w:r w:rsidRPr="007C0475">
        <w:t xml:space="preserve">transfers packets from the input port of the </w:t>
      </w:r>
      <w:r w:rsidR="00DF3761" w:rsidRPr="007C0475">
        <w:t xml:space="preserve">routing </w:t>
      </w:r>
      <w:r w:rsidRPr="007C0475">
        <w:t xml:space="preserve">switch where the packet arrives, to a particular output port determined by the packet destination address. A </w:t>
      </w:r>
      <w:r w:rsidR="004651F1" w:rsidRPr="007C0475">
        <w:t xml:space="preserve">routing switch </w:t>
      </w:r>
      <w:r w:rsidRPr="007C0475">
        <w:t xml:space="preserve">uses the leading data character of a packet (one of the destination address characters) to determine the output port of the </w:t>
      </w:r>
      <w:r w:rsidR="004651F1" w:rsidRPr="007C0475">
        <w:t xml:space="preserve">routing switch </w:t>
      </w:r>
      <w:r w:rsidRPr="007C0475">
        <w:t xml:space="preserve">to which the packet is routed. If there are two input ports waiting to use a particular output port when the previous packet has finished being sent, an arbitration mechanism decides which input port is served next. The packet from the other input port is queued until the output port becomes available again. This so called “wormhole” switching requires a minimum amount of buffer memory, </w:t>
      </w:r>
      <w:r w:rsidR="003C044E" w:rsidRPr="007C0475">
        <w:t>which enables</w:t>
      </w:r>
      <w:r w:rsidR="00005ADF" w:rsidRPr="007C0475">
        <w:t xml:space="preserve"> a SpaceWire </w:t>
      </w:r>
      <w:r w:rsidR="004651F1" w:rsidRPr="007C0475">
        <w:t xml:space="preserve">routing switch </w:t>
      </w:r>
      <w:r w:rsidR="00005ADF" w:rsidRPr="007C0475">
        <w:t xml:space="preserve">to be implemented </w:t>
      </w:r>
      <w:r w:rsidR="00D41F5E" w:rsidRPr="007C0475">
        <w:t>even in smaller, space-qualified chip technologies.</w:t>
      </w:r>
      <w:r w:rsidR="00D41F5E" w:rsidRPr="007C0475" w:rsidDel="00D41F5E">
        <w:t xml:space="preserve"> </w:t>
      </w:r>
    </w:p>
    <w:p w14:paraId="48E73C85" w14:textId="77777777" w:rsidR="00C36AA3" w:rsidRPr="007C0475" w:rsidRDefault="00C36AA3" w:rsidP="00566569">
      <w:pPr>
        <w:pStyle w:val="Heading5"/>
      </w:pPr>
      <w:r w:rsidRPr="007C0475">
        <w:t>Packet Addressing</w:t>
      </w:r>
    </w:p>
    <w:p w14:paraId="6A09A862" w14:textId="77777777" w:rsidR="00C36AA3" w:rsidRPr="007C0475" w:rsidRDefault="00C36AA3" w:rsidP="00566569">
      <w:pPr>
        <w:pStyle w:val="paragraph"/>
      </w:pPr>
      <w:r w:rsidRPr="007C0475">
        <w:t>The destination address at the front of a SpaceWire packet is used to route the packet through a network from the source node to the destination. There are two forms of addressing used in SpaceWire networks: path addressing and logical addressing.</w:t>
      </w:r>
    </w:p>
    <w:p w14:paraId="0F8DB14A" w14:textId="69130A33" w:rsidR="00C36AA3" w:rsidRPr="007C0475" w:rsidRDefault="00C36AA3" w:rsidP="00566569">
      <w:pPr>
        <w:pStyle w:val="paragraph"/>
      </w:pPr>
      <w:r w:rsidRPr="007C0475">
        <w:rPr>
          <w:b/>
        </w:rPr>
        <w:t>Path addressing</w:t>
      </w:r>
      <w:r w:rsidRPr="007C0475">
        <w:t xml:space="preserve"> can best be understood using the simple analogy of providing directions to someone driving a car. To reach the destination </w:t>
      </w:r>
      <w:r w:rsidR="0012137F" w:rsidRPr="007C0475">
        <w:t>it is</w:t>
      </w:r>
      <w:r w:rsidRPr="007C0475">
        <w:t xml:space="preserve"> suggest</w:t>
      </w:r>
      <w:r w:rsidR="0012137F" w:rsidRPr="007C0475">
        <w:t>ed</w:t>
      </w:r>
      <w:r w:rsidRPr="007C0475">
        <w:t xml:space="preserve"> that the driver takes exit 2 at the first </w:t>
      </w:r>
      <w:r w:rsidR="00FC7B20" w:rsidRPr="007C0475">
        <w:t>road-junction</w:t>
      </w:r>
      <w:r w:rsidRPr="007C0475">
        <w:t xml:space="preserve">, exit 1 at the next </w:t>
      </w:r>
      <w:r w:rsidR="00FC7B20" w:rsidRPr="007C0475">
        <w:t>road-junction</w:t>
      </w:r>
      <w:r w:rsidRPr="007C0475">
        <w:t xml:space="preserve">, and finally exit 3 on the third </w:t>
      </w:r>
      <w:r w:rsidR="00FC7B20" w:rsidRPr="007C0475">
        <w:t>road-junction</w:t>
      </w:r>
      <w:r w:rsidRPr="007C0475">
        <w:t>. The driver then reache</w:t>
      </w:r>
      <w:r w:rsidR="0012137F" w:rsidRPr="007C0475">
        <w:t>s</w:t>
      </w:r>
      <w:r w:rsidRPr="007C0475">
        <w:t xml:space="preserve"> the required destination (see </w:t>
      </w:r>
      <w:r w:rsidRPr="007C0475">
        <w:fldChar w:fldCharType="begin"/>
      </w:r>
      <w:r w:rsidRPr="007C0475">
        <w:instrText xml:space="preserve"> REF _Ref276808517 </w:instrText>
      </w:r>
      <w:r w:rsidR="00566569" w:rsidRPr="007C0475">
        <w:instrText xml:space="preserve"> \* MERGEFORMAT </w:instrText>
      </w:r>
      <w:r w:rsidRPr="007C0475">
        <w:fldChar w:fldCharType="separate"/>
      </w:r>
      <w:r w:rsidR="00AA0720" w:rsidRPr="007C0475">
        <w:t xml:space="preserve">Figure </w:t>
      </w:r>
      <w:r w:rsidR="00AA0720">
        <w:rPr>
          <w:noProof/>
        </w:rPr>
        <w:t>4</w:t>
      </w:r>
      <w:r w:rsidR="00AA0720" w:rsidRPr="007C0475">
        <w:rPr>
          <w:noProof/>
        </w:rPr>
        <w:noBreakHyphen/>
      </w:r>
      <w:r w:rsidR="00AA0720">
        <w:rPr>
          <w:noProof/>
        </w:rPr>
        <w:t>3</w:t>
      </w:r>
      <w:r w:rsidRPr="007C0475">
        <w:rPr>
          <w:noProof/>
        </w:rPr>
        <w:fldChar w:fldCharType="end"/>
      </w:r>
      <w:r w:rsidRPr="007C0475">
        <w:t xml:space="preserve">). There is a </w:t>
      </w:r>
      <w:r w:rsidR="0012137F" w:rsidRPr="007C0475">
        <w:t xml:space="preserve">command </w:t>
      </w:r>
      <w:r w:rsidRPr="007C0475">
        <w:t xml:space="preserve">to follow at each </w:t>
      </w:r>
      <w:r w:rsidR="00FC7B20" w:rsidRPr="007C0475">
        <w:t>road-junction</w:t>
      </w:r>
      <w:r w:rsidRPr="007C0475">
        <w:t xml:space="preserve"> (take a particular exit). Together these </w:t>
      </w:r>
      <w:r w:rsidR="0012137F" w:rsidRPr="007C0475">
        <w:t xml:space="preserve">commands </w:t>
      </w:r>
      <w:r w:rsidRPr="007C0475">
        <w:t xml:space="preserve">describe the path from the initial position to the required destination. There is a list of </w:t>
      </w:r>
      <w:r w:rsidR="0012137F" w:rsidRPr="007C0475">
        <w:t xml:space="preserve">commands </w:t>
      </w:r>
      <w:r w:rsidRPr="007C0475">
        <w:t xml:space="preserve">to follow; one for each </w:t>
      </w:r>
      <w:r w:rsidR="00FC7B20" w:rsidRPr="007C0475">
        <w:t>road-junction</w:t>
      </w:r>
      <w:r w:rsidRPr="007C0475">
        <w:t xml:space="preserve">. Once a </w:t>
      </w:r>
      <w:r w:rsidR="0012137F" w:rsidRPr="007C0475">
        <w:t xml:space="preserve">command </w:t>
      </w:r>
      <w:r w:rsidRPr="007C0475">
        <w:t xml:space="preserve">has been followed it is dropped from the list and the next </w:t>
      </w:r>
      <w:r w:rsidR="0012137F" w:rsidRPr="007C0475">
        <w:t xml:space="preserve">command </w:t>
      </w:r>
      <w:r w:rsidRPr="007C0475">
        <w:t xml:space="preserve">is followed at the next </w:t>
      </w:r>
      <w:r w:rsidR="00FC7B20" w:rsidRPr="007C0475">
        <w:t>road-junction</w:t>
      </w:r>
      <w:r w:rsidRPr="007C0475">
        <w:t>.</w:t>
      </w:r>
    </w:p>
    <w:p w14:paraId="49D716C2" w14:textId="3798A943" w:rsidR="00C36AA3" w:rsidRPr="007C0475" w:rsidRDefault="00C36AA3" w:rsidP="00566569">
      <w:pPr>
        <w:pStyle w:val="paragraph"/>
      </w:pPr>
      <w:r w:rsidRPr="007C0475">
        <w:t xml:space="preserve">In a SpaceWire network the </w:t>
      </w:r>
      <w:r w:rsidR="00FC7B20" w:rsidRPr="007C0475">
        <w:t>road-junction</w:t>
      </w:r>
      <w:r w:rsidRPr="007C0475">
        <w:t xml:space="preserve">s are </w:t>
      </w:r>
      <w:r w:rsidR="004651F1" w:rsidRPr="007C0475">
        <w:t xml:space="preserve">routing switches </w:t>
      </w:r>
      <w:r w:rsidRPr="007C0475">
        <w:t xml:space="preserve">and the roads connecting the </w:t>
      </w:r>
      <w:r w:rsidR="00FC7B20" w:rsidRPr="007C0475">
        <w:t>road-junction</w:t>
      </w:r>
      <w:r w:rsidRPr="007C0475">
        <w:t xml:space="preserve">s are the links connecting the </w:t>
      </w:r>
      <w:r w:rsidR="004651F1" w:rsidRPr="007C0475">
        <w:t xml:space="preserve">routing switches </w:t>
      </w:r>
      <w:r w:rsidRPr="007C0475">
        <w:t xml:space="preserve">(see </w:t>
      </w:r>
      <w:r w:rsidRPr="007C0475">
        <w:fldChar w:fldCharType="begin"/>
      </w:r>
      <w:r w:rsidRPr="007C0475">
        <w:instrText xml:space="preserve"> REF _Ref276808517 </w:instrText>
      </w:r>
      <w:r w:rsidR="00566569" w:rsidRPr="007C0475">
        <w:instrText xml:space="preserve"> \* MERGEFORMAT </w:instrText>
      </w:r>
      <w:r w:rsidRPr="007C0475">
        <w:fldChar w:fldCharType="separate"/>
      </w:r>
      <w:r w:rsidR="00AA0720" w:rsidRPr="007C0475">
        <w:t xml:space="preserve">Figure </w:t>
      </w:r>
      <w:r w:rsidR="00AA0720">
        <w:rPr>
          <w:noProof/>
        </w:rPr>
        <w:t>4</w:t>
      </w:r>
      <w:r w:rsidR="00AA0720" w:rsidRPr="007C0475">
        <w:rPr>
          <w:noProof/>
        </w:rPr>
        <w:noBreakHyphen/>
      </w:r>
      <w:r w:rsidR="00AA0720">
        <w:rPr>
          <w:noProof/>
        </w:rPr>
        <w:t>3</w:t>
      </w:r>
      <w:r w:rsidRPr="007C0475">
        <w:rPr>
          <w:noProof/>
        </w:rPr>
        <w:fldChar w:fldCharType="end"/>
      </w:r>
      <w:r w:rsidRPr="007C0475">
        <w:t xml:space="preserve">). The list of </w:t>
      </w:r>
      <w:r w:rsidR="0012137F" w:rsidRPr="007C0475">
        <w:t xml:space="preserve">commands </w:t>
      </w:r>
      <w:r w:rsidRPr="007C0475">
        <w:t xml:space="preserve">is attached to the front of the SpaceWire packet forming the destination address. The first </w:t>
      </w:r>
      <w:r w:rsidR="0012137F" w:rsidRPr="007C0475">
        <w:t xml:space="preserve">command </w:t>
      </w:r>
      <w:r w:rsidRPr="007C0475">
        <w:t xml:space="preserve">is followed when the first </w:t>
      </w:r>
      <w:r w:rsidR="004651F1" w:rsidRPr="007C0475">
        <w:t xml:space="preserve">routing switch </w:t>
      </w:r>
      <w:r w:rsidRPr="007C0475">
        <w:t xml:space="preserve">is encountered. This </w:t>
      </w:r>
      <w:r w:rsidR="0012137F" w:rsidRPr="007C0475">
        <w:t xml:space="preserve">command </w:t>
      </w:r>
      <w:r w:rsidRPr="007C0475">
        <w:t xml:space="preserve">is simply a data character that specifies which port of the </w:t>
      </w:r>
      <w:r w:rsidR="004651F1" w:rsidRPr="007C0475">
        <w:t xml:space="preserve">routing switch </w:t>
      </w:r>
      <w:r w:rsidRPr="007C0475">
        <w:t xml:space="preserve">the packet </w:t>
      </w:r>
      <w:r w:rsidR="00D41F5E" w:rsidRPr="007C0475">
        <w:t>is</w:t>
      </w:r>
      <w:r w:rsidRPr="007C0475">
        <w:t xml:space="preserve"> forwarded </w:t>
      </w:r>
      <w:r w:rsidRPr="007C0475">
        <w:lastRenderedPageBreak/>
        <w:t xml:space="preserve">through. A </w:t>
      </w:r>
      <w:r w:rsidR="004651F1" w:rsidRPr="007C0475">
        <w:t xml:space="preserve">routing switch </w:t>
      </w:r>
      <w:r w:rsidRPr="007C0475">
        <w:t xml:space="preserve">can have a maximum of 31 external ports (port numbers 1 to 31) and one internal configuration port (port number 0). The leading data character at the front of the packet is used to specify the port that the packet is forwarded through: for instance, if the leading data character is 3, the packet </w:t>
      </w:r>
      <w:r w:rsidR="0012137F" w:rsidRPr="007C0475">
        <w:t xml:space="preserve">is </w:t>
      </w:r>
      <w:r w:rsidRPr="007C0475">
        <w:t xml:space="preserve">forwarded to port 3 of the router. Once the leading data character has been used to forward a packet, it is removed as it is no longer needed. This reveals the next data character in the path address for routing the packet at the next router. </w:t>
      </w:r>
      <w:r w:rsidRPr="007C0475">
        <w:fldChar w:fldCharType="begin"/>
      </w:r>
      <w:r w:rsidRPr="007C0475">
        <w:instrText xml:space="preserve"> REF _Ref276808517 </w:instrText>
      </w:r>
      <w:r w:rsidR="00566569" w:rsidRPr="007C0475">
        <w:instrText xml:space="preserve"> \* MERGEFORMAT </w:instrText>
      </w:r>
      <w:r w:rsidRPr="007C0475">
        <w:fldChar w:fldCharType="separate"/>
      </w:r>
      <w:r w:rsidR="00AA0720" w:rsidRPr="007C0475">
        <w:t xml:space="preserve">Figure </w:t>
      </w:r>
      <w:r w:rsidR="00AA0720">
        <w:rPr>
          <w:noProof/>
        </w:rPr>
        <w:t>4</w:t>
      </w:r>
      <w:r w:rsidR="00AA0720" w:rsidRPr="007C0475">
        <w:rPr>
          <w:noProof/>
        </w:rPr>
        <w:noBreakHyphen/>
      </w:r>
      <w:r w:rsidR="00AA0720">
        <w:rPr>
          <w:noProof/>
        </w:rPr>
        <w:t>3</w:t>
      </w:r>
      <w:r w:rsidRPr="007C0475">
        <w:rPr>
          <w:noProof/>
        </w:rPr>
        <w:fldChar w:fldCharType="end"/>
      </w:r>
      <w:r w:rsidRPr="007C0475">
        <w:t xml:space="preserve">, shows how the path address at the start of the packet is modified as the packet goes through the network. Since a </w:t>
      </w:r>
      <w:r w:rsidR="004651F1" w:rsidRPr="007C0475">
        <w:t xml:space="preserve">routing switch </w:t>
      </w:r>
      <w:r w:rsidRPr="007C0475">
        <w:t>can have a maximum of 31 ports along with an internal configuration port, each data character forming a path address is in the range 0 to 31.</w:t>
      </w:r>
    </w:p>
    <w:p w14:paraId="636580FB" w14:textId="6D929CCD" w:rsidR="00C36AA3" w:rsidRPr="007C0475" w:rsidRDefault="00725719" w:rsidP="00EB4EC7">
      <w:pPr>
        <w:pStyle w:val="graphic"/>
        <w:rPr>
          <w:lang w:val="en-GB"/>
        </w:rPr>
      </w:pPr>
      <w:r w:rsidRPr="007C0475">
        <w:rPr>
          <w:noProof/>
          <w:lang w:val="en-GB"/>
        </w:rPr>
        <w:drawing>
          <wp:inline distT="0" distB="0" distL="0" distR="0" wp14:anchorId="1E27C9CF" wp14:editId="6D287228">
            <wp:extent cx="2561946" cy="2557193"/>
            <wp:effectExtent l="0" t="0" r="0" b="0"/>
            <wp:docPr id="5" name="Picture 5" descr="C:\Users\Steve Parkes\AppData\Local\Microsoft\Windows\Temporary Internet Files\Content.Outlook\YZFZ1GCB\path_addressing_ana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ve Parkes\AppData\Local\Microsoft\Windows\Temporary Internet Files\Content.Outlook\YZFZ1GCB\path_addressing_analog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7598" cy="2562834"/>
                    </a:xfrm>
                    <a:prstGeom prst="rect">
                      <a:avLst/>
                    </a:prstGeom>
                    <a:noFill/>
                    <a:ln>
                      <a:noFill/>
                    </a:ln>
                  </pic:spPr>
                </pic:pic>
              </a:graphicData>
            </a:graphic>
          </wp:inline>
        </w:drawing>
      </w:r>
      <w:r w:rsidR="002B7718" w:rsidRPr="007C0475">
        <w:rPr>
          <w:lang w:val="en-GB"/>
        </w:rPr>
        <w:t xml:space="preserve"> </w:t>
      </w:r>
      <w:r w:rsidR="00337FAB" w:rsidRPr="007C0475">
        <w:rPr>
          <w:lang w:val="en-GB"/>
        </w:rPr>
        <w:object w:dxaOrig="7167" w:dyaOrig="5371" w14:anchorId="48B34A04">
          <v:shape id="_x0000_i1031" type="#_x0000_t75" style="width:226.6pt;height:201.85pt" o:ole="">
            <v:imagedata r:id="rId21" o:title="" croptop="1879f" cropbottom="9090f" cropleft="9034f" cropright="8257f"/>
          </v:shape>
          <o:OLEObject Type="Embed" ProgID="PowerPoint.Slide.12" ShapeID="_x0000_i1031" DrawAspect="Content" ObjectID="_1619517477" r:id="rId22"/>
        </w:object>
      </w:r>
    </w:p>
    <w:p w14:paraId="48120EC6" w14:textId="3FA03FAF" w:rsidR="00C36AA3" w:rsidRPr="007C0475" w:rsidRDefault="00C36AA3" w:rsidP="00C36AA3">
      <w:pPr>
        <w:pStyle w:val="Caption"/>
      </w:pPr>
      <w:bookmarkStart w:id="134" w:name="_Ref276808517"/>
      <w:bookmarkStart w:id="135" w:name="_Toc5890793"/>
      <w:r w:rsidRPr="007C0475">
        <w:t xml:space="preserve">Figure </w:t>
      </w:r>
      <w:fldSimple w:instr=" STYLEREF 1 \s ">
        <w:r w:rsidR="00AA0720">
          <w:rPr>
            <w:noProof/>
          </w:rPr>
          <w:t>4</w:t>
        </w:r>
      </w:fldSimple>
      <w:r w:rsidR="00CD4E39" w:rsidRPr="007C0475">
        <w:noBreakHyphen/>
      </w:r>
      <w:fldSimple w:instr=" SEQ Figure \* ARABIC \s 1 ">
        <w:r w:rsidR="00AA0720">
          <w:rPr>
            <w:noProof/>
          </w:rPr>
          <w:t>3</w:t>
        </w:r>
      </w:fldSimple>
      <w:bookmarkEnd w:id="134"/>
      <w:r w:rsidR="00337FAB" w:rsidRPr="007C0475">
        <w:rPr>
          <w:noProof/>
        </w:rPr>
        <w:t>:</w:t>
      </w:r>
      <w:r w:rsidRPr="007C0475">
        <w:t xml:space="preserve"> Path Addressing</w:t>
      </w:r>
      <w:bookmarkEnd w:id="135"/>
    </w:p>
    <w:p w14:paraId="77CDA9DA" w14:textId="54E10FAE" w:rsidR="00C36AA3" w:rsidRPr="007C0475" w:rsidRDefault="00C36AA3" w:rsidP="00566569">
      <w:pPr>
        <w:pStyle w:val="paragraph"/>
      </w:pPr>
      <w:r w:rsidRPr="007C0475">
        <w:rPr>
          <w:b/>
        </w:rPr>
        <w:t>Logical addressing</w:t>
      </w:r>
      <w:r w:rsidRPr="007C0475">
        <w:t xml:space="preserve"> can also be understood using the analogy of giving directions to a car driver. Logical addressing is like saying to the driver, “follow the signs to </w:t>
      </w:r>
      <w:r w:rsidR="000A235F" w:rsidRPr="007C0475">
        <w:t xml:space="preserve">the City Centre </w:t>
      </w:r>
      <w:r w:rsidRPr="007C0475">
        <w:t xml:space="preserve">at each of the </w:t>
      </w:r>
      <w:r w:rsidR="00FC7B20" w:rsidRPr="007C0475">
        <w:t>road-junction</w:t>
      </w:r>
      <w:r w:rsidRPr="007C0475">
        <w:t xml:space="preserve">s”. This, of course, requires appropriate signs to be placed at each </w:t>
      </w:r>
      <w:r w:rsidR="00FC7B20" w:rsidRPr="007C0475">
        <w:t>road-junction</w:t>
      </w:r>
      <w:r w:rsidRPr="007C0475">
        <w:t xml:space="preserve"> and each destination has to have a name or identifier so that it can be recognised on the signs. The logical address analogy is illustrated in </w:t>
      </w:r>
      <w:r w:rsidRPr="007C0475">
        <w:fldChar w:fldCharType="begin"/>
      </w:r>
      <w:r w:rsidRPr="007C0475">
        <w:instrText xml:space="preserve"> REF _Ref276808566 </w:instrText>
      </w:r>
      <w:r w:rsidR="00566569" w:rsidRPr="007C0475">
        <w:instrText xml:space="preserve"> \* MERGEFORMAT </w:instrText>
      </w:r>
      <w:r w:rsidRPr="007C0475">
        <w:fldChar w:fldCharType="separate"/>
      </w:r>
      <w:r w:rsidR="00AA0720" w:rsidRPr="007C0475">
        <w:t xml:space="preserve">Figure </w:t>
      </w:r>
      <w:r w:rsidR="00AA0720">
        <w:rPr>
          <w:noProof/>
        </w:rPr>
        <w:t>4</w:t>
      </w:r>
      <w:r w:rsidR="00AA0720" w:rsidRPr="007C0475">
        <w:rPr>
          <w:noProof/>
        </w:rPr>
        <w:noBreakHyphen/>
      </w:r>
      <w:r w:rsidR="00AA0720">
        <w:rPr>
          <w:noProof/>
        </w:rPr>
        <w:t>4</w:t>
      </w:r>
      <w:r w:rsidRPr="007C0475">
        <w:rPr>
          <w:noProof/>
        </w:rPr>
        <w:fldChar w:fldCharType="end"/>
      </w:r>
      <w:r w:rsidRPr="007C0475">
        <w:t xml:space="preserve">. </w:t>
      </w:r>
    </w:p>
    <w:p w14:paraId="27FA0DED" w14:textId="2E6DE3EF" w:rsidR="00C36AA3" w:rsidRPr="007C0475" w:rsidRDefault="00C36AA3" w:rsidP="00566569">
      <w:pPr>
        <w:pStyle w:val="paragraph"/>
      </w:pPr>
      <w:r w:rsidRPr="007C0475">
        <w:t xml:space="preserve">In a SpaceWire network using logical addressing, each destination is given an identifier, which is a number in the range 32 to 255. Each </w:t>
      </w:r>
      <w:r w:rsidR="004651F1" w:rsidRPr="007C0475">
        <w:t xml:space="preserve">routing switch </w:t>
      </w:r>
      <w:r w:rsidRPr="007C0475">
        <w:t xml:space="preserve">in the network has a routing table (like the sign at a </w:t>
      </w:r>
      <w:r w:rsidR="00FC7B20" w:rsidRPr="007C0475">
        <w:t>road-junction</w:t>
      </w:r>
      <w:r w:rsidRPr="007C0475">
        <w:t xml:space="preserve">) which specifies </w:t>
      </w:r>
      <w:r w:rsidR="00D41F5E" w:rsidRPr="007C0475">
        <w:t xml:space="preserve">the </w:t>
      </w:r>
      <w:r w:rsidRPr="007C0475">
        <w:t xml:space="preserve">port </w:t>
      </w:r>
      <w:r w:rsidR="00D41F5E" w:rsidRPr="007C0475">
        <w:t xml:space="preserve">a </w:t>
      </w:r>
      <w:r w:rsidRPr="007C0475">
        <w:t xml:space="preserve">packet </w:t>
      </w:r>
      <w:r w:rsidR="00D41F5E" w:rsidRPr="007C0475">
        <w:t xml:space="preserve">is </w:t>
      </w:r>
      <w:r w:rsidR="0012137F" w:rsidRPr="007C0475">
        <w:t>f</w:t>
      </w:r>
      <w:r w:rsidRPr="007C0475">
        <w:t xml:space="preserve">orwarded through for each possible destination identifier. The leading data character of a packet is set to the required destination identifier (e.g. 44 for </w:t>
      </w:r>
      <w:r w:rsidR="000A235F" w:rsidRPr="007C0475">
        <w:t>City Centre</w:t>
      </w:r>
      <w:r w:rsidRPr="007C0475">
        <w:t xml:space="preserve">). At each </w:t>
      </w:r>
      <w:r w:rsidR="004651F1" w:rsidRPr="007C0475">
        <w:t xml:space="preserve">routing switch </w:t>
      </w:r>
      <w:r w:rsidRPr="007C0475">
        <w:t xml:space="preserve">the leading data character is used to look up the appropriate directions from the routing table and the packet is forwarded accordingly. For logical addressing the leading data character is not discarded at each router, since it </w:t>
      </w:r>
      <w:r w:rsidR="0012137F" w:rsidRPr="007C0475">
        <w:t xml:space="preserve">is </w:t>
      </w:r>
      <w:r w:rsidRPr="007C0475">
        <w:t xml:space="preserve">needed to look up the path to follow at the next </w:t>
      </w:r>
      <w:r w:rsidR="004651F1" w:rsidRPr="007C0475">
        <w:t xml:space="preserve">routing switch </w:t>
      </w:r>
      <w:r w:rsidRPr="007C0475">
        <w:t xml:space="preserve">encountered. The use of logical addressing is illustrated in </w:t>
      </w:r>
      <w:r w:rsidRPr="007C0475">
        <w:fldChar w:fldCharType="begin"/>
      </w:r>
      <w:r w:rsidRPr="007C0475">
        <w:instrText xml:space="preserve"> REF _Ref276808566 </w:instrText>
      </w:r>
      <w:r w:rsidR="00566569" w:rsidRPr="007C0475">
        <w:instrText xml:space="preserve"> \* MERGEFORMAT </w:instrText>
      </w:r>
      <w:r w:rsidRPr="007C0475">
        <w:fldChar w:fldCharType="separate"/>
      </w:r>
      <w:r w:rsidR="00AA0720" w:rsidRPr="007C0475">
        <w:t xml:space="preserve">Figure </w:t>
      </w:r>
      <w:r w:rsidR="00AA0720">
        <w:rPr>
          <w:noProof/>
        </w:rPr>
        <w:t>4</w:t>
      </w:r>
      <w:r w:rsidR="00AA0720" w:rsidRPr="007C0475">
        <w:rPr>
          <w:noProof/>
        </w:rPr>
        <w:noBreakHyphen/>
      </w:r>
      <w:r w:rsidR="00AA0720">
        <w:rPr>
          <w:noProof/>
        </w:rPr>
        <w:t>4</w:t>
      </w:r>
      <w:r w:rsidRPr="007C0475">
        <w:rPr>
          <w:noProof/>
        </w:rPr>
        <w:fldChar w:fldCharType="end"/>
      </w:r>
      <w:r w:rsidRPr="007C0475">
        <w:t xml:space="preserve">. Logical addressing uses just a single data character to identify the destination which is in the range 32 to 255 so that it </w:t>
      </w:r>
      <w:r w:rsidR="0012137F" w:rsidRPr="007C0475">
        <w:t>is not</w:t>
      </w:r>
      <w:r w:rsidRPr="007C0475">
        <w:t xml:space="preserve"> confused with path addresses.</w:t>
      </w:r>
    </w:p>
    <w:p w14:paraId="3EF50F25" w14:textId="399CF175" w:rsidR="00C36AA3" w:rsidRPr="007C0475" w:rsidRDefault="001B5550" w:rsidP="00EB4EC7">
      <w:pPr>
        <w:pStyle w:val="graphic"/>
        <w:rPr>
          <w:lang w:val="en-GB"/>
        </w:rPr>
      </w:pPr>
      <w:r w:rsidRPr="007C0475">
        <w:rPr>
          <w:lang w:val="en-GB"/>
        </w:rPr>
        <w:lastRenderedPageBreak/>
        <w:t xml:space="preserve"> </w:t>
      </w:r>
      <w:r w:rsidR="00725719" w:rsidRPr="007C0475">
        <w:rPr>
          <w:noProof/>
          <w:lang w:val="en-GB"/>
        </w:rPr>
        <w:drawing>
          <wp:inline distT="0" distB="0" distL="0" distR="0" wp14:anchorId="30609602" wp14:editId="0B689663">
            <wp:extent cx="2365089" cy="24815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830" t="30044" r="49749" b="43672"/>
                    <a:stretch/>
                  </pic:blipFill>
                  <pic:spPr bwMode="auto">
                    <a:xfrm>
                      <a:off x="0" y="0"/>
                      <a:ext cx="2374201" cy="2491155"/>
                    </a:xfrm>
                    <a:prstGeom prst="rect">
                      <a:avLst/>
                    </a:prstGeom>
                    <a:ln>
                      <a:noFill/>
                    </a:ln>
                    <a:extLst>
                      <a:ext uri="{53640926-AAD7-44D8-BBD7-CCE9431645EC}">
                        <a14:shadowObscured xmlns:a14="http://schemas.microsoft.com/office/drawing/2010/main"/>
                      </a:ext>
                    </a:extLst>
                  </pic:spPr>
                </pic:pic>
              </a:graphicData>
            </a:graphic>
          </wp:inline>
        </w:drawing>
      </w:r>
      <w:r w:rsidR="00725719" w:rsidRPr="007C0475">
        <w:rPr>
          <w:lang w:val="en-GB"/>
        </w:rPr>
        <w:t xml:space="preserve"> </w:t>
      </w:r>
      <w:r w:rsidR="000A235F" w:rsidRPr="007C0475">
        <w:rPr>
          <w:lang w:val="en-GB"/>
        </w:rPr>
        <w:object w:dxaOrig="7161" w:dyaOrig="5360" w14:anchorId="18FD92B1">
          <v:shape id="_x0000_i1032" type="#_x0000_t75" style="width:3in;height:197.45pt" o:ole="">
            <v:imagedata r:id="rId24" o:title="" croptop="1879f" cropbottom="5662f" cropleft="9034f" cropright="2524f"/>
          </v:shape>
          <o:OLEObject Type="Embed" ProgID="PowerPoint.Slide.12" ShapeID="_x0000_i1032" DrawAspect="Content" ObjectID="_1619517478" r:id="rId25"/>
        </w:object>
      </w:r>
    </w:p>
    <w:p w14:paraId="5A52D44F" w14:textId="07CA3542" w:rsidR="00C36AA3" w:rsidRPr="007C0475" w:rsidRDefault="00C36AA3" w:rsidP="00C36AA3">
      <w:pPr>
        <w:pStyle w:val="Caption"/>
      </w:pPr>
      <w:bookmarkStart w:id="136" w:name="_Ref276808566"/>
      <w:bookmarkStart w:id="137" w:name="_Toc5890794"/>
      <w:r w:rsidRPr="007C0475">
        <w:t xml:space="preserve">Figure </w:t>
      </w:r>
      <w:fldSimple w:instr=" STYLEREF 1 \s ">
        <w:r w:rsidR="00AA0720">
          <w:rPr>
            <w:noProof/>
          </w:rPr>
          <w:t>4</w:t>
        </w:r>
      </w:fldSimple>
      <w:r w:rsidR="00CD4E39" w:rsidRPr="007C0475">
        <w:noBreakHyphen/>
      </w:r>
      <w:fldSimple w:instr=" SEQ Figure \* ARABIC \s 1 ">
        <w:r w:rsidR="00AA0720">
          <w:rPr>
            <w:noProof/>
          </w:rPr>
          <w:t>4</w:t>
        </w:r>
      </w:fldSimple>
      <w:bookmarkEnd w:id="136"/>
      <w:r w:rsidRPr="007C0475">
        <w:t xml:space="preserve"> Logical Addressing</w:t>
      </w:r>
      <w:bookmarkEnd w:id="137"/>
    </w:p>
    <w:p w14:paraId="36A7BAAF" w14:textId="31D74720" w:rsidR="00C36AA3" w:rsidRPr="007C0475" w:rsidRDefault="00C36AA3" w:rsidP="00566569">
      <w:pPr>
        <w:pStyle w:val="paragraph"/>
      </w:pPr>
      <w:r w:rsidRPr="007C0475">
        <w:t>Logical addressing has the advantage that only a single address byte is required, but it require</w:t>
      </w:r>
      <w:r w:rsidR="008E7385" w:rsidRPr="007C0475">
        <w:t>s</w:t>
      </w:r>
      <w:r w:rsidRPr="007C0475">
        <w:t xml:space="preserve"> the routing tables to be configured before it can be used. Path addressing requires a byte for each </w:t>
      </w:r>
      <w:r w:rsidR="004651F1" w:rsidRPr="007C0475">
        <w:t xml:space="preserve">routing switch </w:t>
      </w:r>
      <w:r w:rsidRPr="007C0475">
        <w:t>and does not depend on routing tables in the routers.</w:t>
      </w:r>
    </w:p>
    <w:p w14:paraId="5BB19933" w14:textId="77777777" w:rsidR="00C36AA3" w:rsidRPr="007C0475" w:rsidRDefault="00C36AA3" w:rsidP="00566569">
      <w:pPr>
        <w:pStyle w:val="Heading4"/>
      </w:pPr>
      <w:r w:rsidRPr="007C0475">
        <w:t>Time-Codes</w:t>
      </w:r>
    </w:p>
    <w:p w14:paraId="7F10D72C" w14:textId="15FF1EDE" w:rsidR="00CE6752" w:rsidRPr="007C0475" w:rsidRDefault="00C36AA3" w:rsidP="00CE6752">
      <w:pPr>
        <w:pStyle w:val="paragraph"/>
      </w:pPr>
      <w:r w:rsidRPr="007C0475">
        <w:t xml:space="preserve">SpaceWire time-codes provide a means of synchronising units across a SpaceWire system with low jitter. This time information is provided as “ticks”, based on an incrementing value </w:t>
      </w:r>
      <w:r w:rsidR="00566569" w:rsidRPr="007C0475">
        <w:t xml:space="preserve">that </w:t>
      </w:r>
      <w:r w:rsidR="00F7092E" w:rsidRPr="007C0475">
        <w:t>is possibly</w:t>
      </w:r>
      <w:r w:rsidRPr="007C0475">
        <w:t xml:space="preserve"> synchronized to spacecraft time. The time-codes </w:t>
      </w:r>
      <w:r w:rsidR="00D41F5E" w:rsidRPr="007C0475">
        <w:t xml:space="preserve">are transmitted </w:t>
      </w:r>
      <w:r w:rsidR="003C044E" w:rsidRPr="007C0475">
        <w:t>over the SpaceWire network with high priority</w:t>
      </w:r>
      <w:r w:rsidRPr="007C0475">
        <w:t>, alleviating the possible need for a sepa</w:t>
      </w:r>
      <w:r w:rsidR="00CE6752" w:rsidRPr="007C0475">
        <w:t>rate time distribution network.</w:t>
      </w:r>
    </w:p>
    <w:p w14:paraId="0B727A9A" w14:textId="4BAEADB0" w:rsidR="004E0E23" w:rsidRPr="007C0475" w:rsidRDefault="004E0E23" w:rsidP="004E0E23">
      <w:pPr>
        <w:pStyle w:val="Heading4"/>
      </w:pPr>
      <w:r w:rsidRPr="007C0475">
        <w:t>Distributed interrupts</w:t>
      </w:r>
    </w:p>
    <w:p w14:paraId="074A1866" w14:textId="62B19EBB" w:rsidR="004E0E23" w:rsidRPr="007C0475" w:rsidRDefault="004E0E23" w:rsidP="004E0E23">
      <w:pPr>
        <w:pStyle w:val="paragraph"/>
        <w:rPr>
          <w:lang w:eastAsia="x-none"/>
        </w:rPr>
      </w:pPr>
      <w:r w:rsidRPr="007C0475">
        <w:rPr>
          <w:lang w:eastAsia="x-none"/>
        </w:rPr>
        <w:t>SpaceWire distributed interrupts are used to signal events across a SpaceWire network with low jitter. Up to 32 different interrupts can be broadcast over the network with high priority.</w:t>
      </w:r>
    </w:p>
    <w:p w14:paraId="5B628F28" w14:textId="77777777" w:rsidR="00D50ACF" w:rsidRPr="007C0475" w:rsidRDefault="00D50ACF" w:rsidP="00D50ACF">
      <w:pPr>
        <w:pStyle w:val="Heading1"/>
      </w:pPr>
      <w:bookmarkStart w:id="138" w:name="_Toc513470144"/>
      <w:bookmarkStart w:id="139" w:name="_Toc513470145"/>
      <w:bookmarkStart w:id="140" w:name="_Toc513470147"/>
      <w:bookmarkStart w:id="141" w:name="_Toc513470148"/>
      <w:bookmarkStart w:id="142" w:name="_Toc513470150"/>
      <w:bookmarkStart w:id="143" w:name="_Toc513470151"/>
      <w:bookmarkEnd w:id="115"/>
      <w:bookmarkEnd w:id="116"/>
      <w:bookmarkEnd w:id="117"/>
      <w:bookmarkEnd w:id="118"/>
      <w:bookmarkEnd w:id="138"/>
      <w:bookmarkEnd w:id="139"/>
      <w:bookmarkEnd w:id="140"/>
      <w:bookmarkEnd w:id="141"/>
      <w:bookmarkEnd w:id="142"/>
      <w:bookmarkEnd w:id="143"/>
      <w:r w:rsidRPr="007C0475">
        <w:lastRenderedPageBreak/>
        <w:br/>
      </w:r>
      <w:bookmarkStart w:id="144" w:name="_Ref2932801"/>
      <w:bookmarkStart w:id="145" w:name="_Toc8902940"/>
      <w:r w:rsidRPr="007C0475">
        <w:t>Requirements</w:t>
      </w:r>
      <w:bookmarkEnd w:id="144"/>
      <w:bookmarkEnd w:id="145"/>
    </w:p>
    <w:p w14:paraId="6F1AD9D4" w14:textId="77777777" w:rsidR="009B102F" w:rsidRPr="007C0475" w:rsidRDefault="009B102F" w:rsidP="009B102F">
      <w:pPr>
        <w:pStyle w:val="Heading2"/>
      </w:pPr>
      <w:bookmarkStart w:id="146" w:name="_Ref379269376"/>
      <w:bookmarkStart w:id="147" w:name="_Toc8902941"/>
      <w:r w:rsidRPr="007C0475">
        <w:t>Overview</w:t>
      </w:r>
      <w:bookmarkEnd w:id="119"/>
      <w:bookmarkEnd w:id="146"/>
      <w:bookmarkEnd w:id="147"/>
    </w:p>
    <w:p w14:paraId="74239439" w14:textId="774FE517" w:rsidR="00D867A5" w:rsidRPr="007C0475" w:rsidRDefault="009B102F" w:rsidP="00E21619">
      <w:pPr>
        <w:pStyle w:val="paragraph"/>
      </w:pPr>
      <w:r w:rsidRPr="007C0475">
        <w:t xml:space="preserve">This </w:t>
      </w:r>
      <w:r w:rsidR="00F7092E" w:rsidRPr="007C0475">
        <w:t>clause</w:t>
      </w:r>
      <w:r w:rsidRPr="007C0475">
        <w:t xml:space="preserve"> provides the normative requirement</w:t>
      </w:r>
      <w:r w:rsidR="00A464EE" w:rsidRPr="007C0475">
        <w:t>s</w:t>
      </w:r>
      <w:r w:rsidRPr="007C0475">
        <w:t xml:space="preserve"> for Space</w:t>
      </w:r>
      <w:r w:rsidR="005200FD" w:rsidRPr="007C0475">
        <w:t>Wire</w:t>
      </w:r>
      <w:r w:rsidRPr="007C0475">
        <w:t xml:space="preserve">. </w:t>
      </w:r>
      <w:r w:rsidR="00E21619" w:rsidRPr="007C0475">
        <w:t xml:space="preserve">It </w:t>
      </w:r>
      <w:r w:rsidR="00D867A5" w:rsidRPr="007C0475">
        <w:t xml:space="preserve">is separated into several functional layers. </w:t>
      </w:r>
    </w:p>
    <w:p w14:paraId="13FA3271" w14:textId="24F45F31" w:rsidR="00D867A5" w:rsidRPr="007C0475" w:rsidRDefault="00F7092E" w:rsidP="00D867A5">
      <w:pPr>
        <w:pStyle w:val="Bul1"/>
      </w:pPr>
      <w:r w:rsidRPr="007C0475">
        <w:t>Clause</w:t>
      </w:r>
      <w:r w:rsidR="00EE6BDF" w:rsidRPr="007C0475">
        <w:t xml:space="preserve"> </w:t>
      </w:r>
      <w:r w:rsidR="00EE6BDF" w:rsidRPr="007C0475">
        <w:fldChar w:fldCharType="begin"/>
      </w:r>
      <w:r w:rsidR="00EE6BDF" w:rsidRPr="007C0475">
        <w:instrText xml:space="preserve"> REF _Ref379269376 \r \h </w:instrText>
      </w:r>
      <w:r w:rsidR="00EE6BDF" w:rsidRPr="007C0475">
        <w:fldChar w:fldCharType="separate"/>
      </w:r>
      <w:r w:rsidR="00AA0720">
        <w:t>5.1</w:t>
      </w:r>
      <w:r w:rsidR="00EE6BDF" w:rsidRPr="007C0475">
        <w:fldChar w:fldCharType="end"/>
      </w:r>
      <w:r w:rsidR="00D867A5" w:rsidRPr="007C0475">
        <w:t xml:space="preserve"> is a short overview of the following sub-</w:t>
      </w:r>
      <w:r w:rsidRPr="007C0475">
        <w:t>clause</w:t>
      </w:r>
      <w:r w:rsidR="00D867A5" w:rsidRPr="007C0475">
        <w:t>s.</w:t>
      </w:r>
    </w:p>
    <w:p w14:paraId="006DC38A" w14:textId="74BA5AB6" w:rsidR="00D867A5" w:rsidRPr="007C0475" w:rsidRDefault="00F7092E" w:rsidP="00D867A5">
      <w:pPr>
        <w:pStyle w:val="Bul1"/>
      </w:pPr>
      <w:r w:rsidRPr="007C0475">
        <w:t>Clause</w:t>
      </w:r>
      <w:r w:rsidR="00D867A5" w:rsidRPr="007C0475">
        <w:t xml:space="preserve"> </w:t>
      </w:r>
      <w:r w:rsidR="00D867A5" w:rsidRPr="007C0475">
        <w:fldChar w:fldCharType="begin"/>
      </w:r>
      <w:r w:rsidR="00D867A5" w:rsidRPr="007C0475">
        <w:instrText xml:space="preserve"> REF _Ref303247004 \r \h  \* MERGEFORMAT </w:instrText>
      </w:r>
      <w:r w:rsidR="00D867A5" w:rsidRPr="007C0475">
        <w:fldChar w:fldCharType="separate"/>
      </w:r>
      <w:r w:rsidR="00AA0720">
        <w:t>5.2</w:t>
      </w:r>
      <w:r w:rsidR="00D867A5" w:rsidRPr="007C0475">
        <w:fldChar w:fldCharType="end"/>
      </w:r>
      <w:r w:rsidR="00D867A5" w:rsidRPr="007C0475">
        <w:t xml:space="preserve"> </w:t>
      </w:r>
      <w:r w:rsidR="005200FD" w:rsidRPr="007C0475">
        <w:t>describes the SpaceWire</w:t>
      </w:r>
      <w:r w:rsidR="00384821" w:rsidRPr="007C0475">
        <w:t xml:space="preserve"> protocol stack and architecture of a SpaceWire </w:t>
      </w:r>
      <w:r w:rsidR="002A15A1" w:rsidRPr="007C0475">
        <w:t>P</w:t>
      </w:r>
      <w:r w:rsidR="00384821" w:rsidRPr="007C0475">
        <w:t>ort.</w:t>
      </w:r>
    </w:p>
    <w:p w14:paraId="0DF3383D" w14:textId="50747B0E" w:rsidR="00CD23F4" w:rsidRPr="007C0475" w:rsidRDefault="00F7092E" w:rsidP="00D867A5">
      <w:pPr>
        <w:pStyle w:val="Bul1"/>
      </w:pPr>
      <w:r w:rsidRPr="007C0475">
        <w:t>Clause</w:t>
      </w:r>
      <w:r w:rsidR="00EE6BDF" w:rsidRPr="007C0475">
        <w:t xml:space="preserve"> </w:t>
      </w:r>
      <w:r w:rsidR="005200FD" w:rsidRPr="007C0475">
        <w:fldChar w:fldCharType="begin"/>
      </w:r>
      <w:r w:rsidR="005200FD" w:rsidRPr="007C0475">
        <w:instrText xml:space="preserve"> REF _Ref393983378 \r \h </w:instrText>
      </w:r>
      <w:r w:rsidR="005200FD" w:rsidRPr="007C0475">
        <w:fldChar w:fldCharType="separate"/>
      </w:r>
      <w:r w:rsidR="00AA0720">
        <w:t>5.3</w:t>
      </w:r>
      <w:r w:rsidR="005200FD" w:rsidRPr="007C0475">
        <w:fldChar w:fldCharType="end"/>
      </w:r>
      <w:r w:rsidR="005200FD" w:rsidRPr="007C0475">
        <w:t xml:space="preserve"> </w:t>
      </w:r>
      <w:r w:rsidR="00D867A5" w:rsidRPr="007C0475">
        <w:t xml:space="preserve">specifies the </w:t>
      </w:r>
      <w:r w:rsidR="002A15A1" w:rsidRPr="007C0475">
        <w:t>P</w:t>
      </w:r>
      <w:r w:rsidR="005200FD" w:rsidRPr="007C0475">
        <w:t xml:space="preserve">hysical layer of SpaceWire which covers the specification of the cables, connectors, cable assemblies, line drivers and </w:t>
      </w:r>
      <w:r w:rsidR="00CD23F4" w:rsidRPr="007C0475">
        <w:t>line receivers.</w:t>
      </w:r>
    </w:p>
    <w:p w14:paraId="46C12AFE" w14:textId="17776B24" w:rsidR="00D867A5" w:rsidRPr="007C0475" w:rsidRDefault="00F7092E" w:rsidP="00D867A5">
      <w:pPr>
        <w:pStyle w:val="Bul1"/>
      </w:pPr>
      <w:r w:rsidRPr="007C0475">
        <w:t>Clause</w:t>
      </w:r>
      <w:r w:rsidR="00CD23F4" w:rsidRPr="007C0475">
        <w:t xml:space="preserve"> </w:t>
      </w:r>
      <w:r w:rsidR="0045409B" w:rsidRPr="007C0475">
        <w:fldChar w:fldCharType="begin"/>
      </w:r>
      <w:r w:rsidR="0045409B" w:rsidRPr="007C0475">
        <w:instrText xml:space="preserve"> REF _Ref403236756 \r \h </w:instrText>
      </w:r>
      <w:r w:rsidR="0045409B" w:rsidRPr="007C0475">
        <w:fldChar w:fldCharType="separate"/>
      </w:r>
      <w:r w:rsidR="00AA0720">
        <w:t>5.4</w:t>
      </w:r>
      <w:r w:rsidR="0045409B" w:rsidRPr="007C0475">
        <w:fldChar w:fldCharType="end"/>
      </w:r>
      <w:r w:rsidR="00384821" w:rsidRPr="007C0475">
        <w:t xml:space="preserve"> specifies</w:t>
      </w:r>
      <w:r w:rsidR="00CD23F4" w:rsidRPr="007C0475">
        <w:t xml:space="preserve"> the </w:t>
      </w:r>
      <w:r w:rsidR="002A15A1" w:rsidRPr="007C0475">
        <w:t>E</w:t>
      </w:r>
      <w:r w:rsidR="00CD23F4" w:rsidRPr="007C0475">
        <w:t>ncoding layer which covers the encoding of characters into symbols</w:t>
      </w:r>
      <w:r w:rsidR="00E471F6" w:rsidRPr="007C0475">
        <w:t xml:space="preserve">, symbol serialisation, </w:t>
      </w:r>
      <w:r w:rsidR="005200FD" w:rsidRPr="007C0475">
        <w:t xml:space="preserve">data-strobe encoding </w:t>
      </w:r>
      <w:r w:rsidR="00E471F6" w:rsidRPr="007C0475">
        <w:t>of the serial bi</w:t>
      </w:r>
      <w:r w:rsidR="002628FF" w:rsidRPr="007C0475">
        <w:t xml:space="preserve">t stream, data-strobe decoding, </w:t>
      </w:r>
      <w:r w:rsidR="005200FD" w:rsidRPr="007C0475">
        <w:t>symbol</w:t>
      </w:r>
      <w:r w:rsidR="002628FF" w:rsidRPr="007C0475">
        <w:t xml:space="preserve"> </w:t>
      </w:r>
      <w:r w:rsidR="005200FD" w:rsidRPr="007C0475">
        <w:t>de-serialisation</w:t>
      </w:r>
      <w:r w:rsidR="00E471F6" w:rsidRPr="007C0475">
        <w:t xml:space="preserve"> and decoding of symbols into characters</w:t>
      </w:r>
      <w:r w:rsidR="005200FD" w:rsidRPr="007C0475">
        <w:t>.</w:t>
      </w:r>
    </w:p>
    <w:p w14:paraId="7B9B2567" w14:textId="0FC40932" w:rsidR="00D867A5" w:rsidRPr="007C0475" w:rsidRDefault="00F7092E" w:rsidP="00D867A5">
      <w:pPr>
        <w:pStyle w:val="Bul1"/>
      </w:pPr>
      <w:r w:rsidRPr="007C0475">
        <w:t>Clause</w:t>
      </w:r>
      <w:r w:rsidR="00D867A5" w:rsidRPr="007C0475">
        <w:t xml:space="preserve"> </w:t>
      </w:r>
      <w:r w:rsidR="00CD23F4" w:rsidRPr="007C0475">
        <w:fldChar w:fldCharType="begin"/>
      </w:r>
      <w:r w:rsidR="00CD23F4" w:rsidRPr="007C0475">
        <w:instrText xml:space="preserve"> REF _Ref395345059 \r \h </w:instrText>
      </w:r>
      <w:r w:rsidR="00CD23F4" w:rsidRPr="007C0475">
        <w:fldChar w:fldCharType="separate"/>
      </w:r>
      <w:r w:rsidR="00AA0720">
        <w:t>5.5</w:t>
      </w:r>
      <w:r w:rsidR="00CD23F4" w:rsidRPr="007C0475">
        <w:fldChar w:fldCharType="end"/>
      </w:r>
      <w:r w:rsidR="005200FD" w:rsidRPr="007C0475">
        <w:t xml:space="preserve"> </w:t>
      </w:r>
      <w:r w:rsidR="00E21619" w:rsidRPr="007C0475">
        <w:t xml:space="preserve">specifies the </w:t>
      </w:r>
      <w:r w:rsidR="002A15A1" w:rsidRPr="007C0475">
        <w:t>D</w:t>
      </w:r>
      <w:r w:rsidR="005200FD" w:rsidRPr="007C0475">
        <w:t xml:space="preserve">ata </w:t>
      </w:r>
      <w:r w:rsidR="002A15A1" w:rsidRPr="007C0475">
        <w:t>L</w:t>
      </w:r>
      <w:r w:rsidR="005200FD" w:rsidRPr="007C0475">
        <w:t xml:space="preserve">ink </w:t>
      </w:r>
      <w:r w:rsidR="002A15A1" w:rsidRPr="007C0475">
        <w:t>L</w:t>
      </w:r>
      <w:r w:rsidR="005200FD" w:rsidRPr="007C0475">
        <w:t xml:space="preserve">ayer of SpaceWire </w:t>
      </w:r>
      <w:r w:rsidR="00B26EE7" w:rsidRPr="007C0475">
        <w:t>which is responsible for transferring packets and broadcast codes over a link, initialising the SpaceWire link, and managing</w:t>
      </w:r>
      <w:r w:rsidR="005200FD" w:rsidRPr="007C0475">
        <w:t xml:space="preserve"> the recovery from errors on the link</w:t>
      </w:r>
      <w:r w:rsidR="002628FF" w:rsidRPr="007C0475">
        <w:t>.</w:t>
      </w:r>
    </w:p>
    <w:p w14:paraId="09F6E1BF" w14:textId="449054E5" w:rsidR="00D867A5" w:rsidRPr="007C0475" w:rsidRDefault="00F7092E" w:rsidP="00D867A5">
      <w:pPr>
        <w:pStyle w:val="Bul1"/>
      </w:pPr>
      <w:r w:rsidRPr="007C0475">
        <w:t>Clause</w:t>
      </w:r>
      <w:r w:rsidR="005200FD" w:rsidRPr="007C0475">
        <w:t xml:space="preserve"> </w:t>
      </w:r>
      <w:r w:rsidR="00F8135B" w:rsidRPr="007C0475">
        <w:fldChar w:fldCharType="begin"/>
      </w:r>
      <w:r w:rsidR="00F8135B" w:rsidRPr="007C0475">
        <w:instrText xml:space="preserve"> REF _Ref396414692 \r \h </w:instrText>
      </w:r>
      <w:r w:rsidR="00F8135B" w:rsidRPr="007C0475">
        <w:fldChar w:fldCharType="separate"/>
      </w:r>
      <w:r w:rsidR="00AA0720">
        <w:t>5.6</w:t>
      </w:r>
      <w:r w:rsidR="00F8135B" w:rsidRPr="007C0475">
        <w:fldChar w:fldCharType="end"/>
      </w:r>
      <w:r w:rsidR="00EE6BDF" w:rsidRPr="007C0475">
        <w:t xml:space="preserve"> </w:t>
      </w:r>
      <w:r w:rsidR="00E21619" w:rsidRPr="007C0475">
        <w:t xml:space="preserve">describes </w:t>
      </w:r>
      <w:r w:rsidR="00764D64" w:rsidRPr="007C0475">
        <w:t xml:space="preserve">the </w:t>
      </w:r>
      <w:r w:rsidR="002A15A1" w:rsidRPr="007C0475">
        <w:t>N</w:t>
      </w:r>
      <w:r w:rsidR="00764D64" w:rsidRPr="007C0475">
        <w:t xml:space="preserve">etwork layer which covers </w:t>
      </w:r>
      <w:r w:rsidR="00E471F6" w:rsidRPr="007C0475">
        <w:t xml:space="preserve">SpaceWire packets, </w:t>
      </w:r>
      <w:r w:rsidR="00764D64" w:rsidRPr="007C0475">
        <w:t xml:space="preserve">nodes, routing switches, </w:t>
      </w:r>
      <w:r w:rsidR="002628FF" w:rsidRPr="007C0475">
        <w:t>networks</w:t>
      </w:r>
      <w:r w:rsidR="00764D64" w:rsidRPr="007C0475">
        <w:t>, time-code broadcasting and distributed interrupt operation.</w:t>
      </w:r>
    </w:p>
    <w:p w14:paraId="5F3F23A4" w14:textId="77777777" w:rsidR="00235218" w:rsidRPr="007C0475" w:rsidRDefault="00490309" w:rsidP="006B4C44">
      <w:pPr>
        <w:pStyle w:val="Heading2"/>
      </w:pPr>
      <w:bookmarkStart w:id="148" w:name="_Ref513720730"/>
      <w:bookmarkStart w:id="149" w:name="_Toc8902942"/>
      <w:bookmarkStart w:id="150" w:name="_Ref303247004"/>
      <w:r w:rsidRPr="007C0475">
        <w:t>Protocol stack and interface a</w:t>
      </w:r>
      <w:r w:rsidR="00F47EF8" w:rsidRPr="007C0475">
        <w:t>rchitecture</w:t>
      </w:r>
      <w:bookmarkEnd w:id="148"/>
      <w:bookmarkEnd w:id="149"/>
    </w:p>
    <w:p w14:paraId="0C8E5D88" w14:textId="77777777" w:rsidR="00490309" w:rsidRPr="007C0475" w:rsidRDefault="00490309" w:rsidP="00490309">
      <w:pPr>
        <w:pStyle w:val="Heading3"/>
      </w:pPr>
      <w:bookmarkStart w:id="151" w:name="_Toc8902943"/>
      <w:r w:rsidRPr="007C0475">
        <w:t>Protocol stack</w:t>
      </w:r>
      <w:bookmarkEnd w:id="151"/>
    </w:p>
    <w:p w14:paraId="5ED2415A" w14:textId="2C9664FA" w:rsidR="00656626" w:rsidRPr="007C0475" w:rsidRDefault="00C308F6" w:rsidP="00656626">
      <w:pPr>
        <w:pStyle w:val="requirelevel1"/>
      </w:pPr>
      <w:r w:rsidRPr="007C0475">
        <w:t>The SpaceWire</w:t>
      </w:r>
      <w:r w:rsidR="00314EDA" w:rsidRPr="007C0475">
        <w:t xml:space="preserve"> protocol stack shall </w:t>
      </w:r>
      <w:r w:rsidR="00656626" w:rsidRPr="007C0475">
        <w:t xml:space="preserve">have </w:t>
      </w:r>
      <w:r w:rsidR="00E12B20" w:rsidRPr="007C0475">
        <w:t>a</w:t>
      </w:r>
      <w:r w:rsidR="00656626" w:rsidRPr="007C0475">
        <w:t xml:space="preserve"> </w:t>
      </w:r>
      <w:r w:rsidR="00E12B20" w:rsidRPr="007C0475">
        <w:t>N</w:t>
      </w:r>
      <w:r w:rsidR="00656626" w:rsidRPr="007C0475">
        <w:t xml:space="preserve">etwork layer, </w:t>
      </w:r>
      <w:r w:rsidR="00E12B20" w:rsidRPr="007C0475">
        <w:t>D</w:t>
      </w:r>
      <w:r w:rsidR="00656626" w:rsidRPr="007C0475">
        <w:t xml:space="preserve">ata </w:t>
      </w:r>
      <w:r w:rsidR="00E12B20" w:rsidRPr="007C0475">
        <w:t>L</w:t>
      </w:r>
      <w:r w:rsidR="00656626" w:rsidRPr="007C0475">
        <w:t xml:space="preserve">ink layer, </w:t>
      </w:r>
      <w:r w:rsidR="00E12B20" w:rsidRPr="007C0475">
        <w:t>E</w:t>
      </w:r>
      <w:r w:rsidR="00656626" w:rsidRPr="007C0475">
        <w:t xml:space="preserve">ncoding layer, </w:t>
      </w:r>
      <w:r w:rsidR="00E12B20" w:rsidRPr="007C0475">
        <w:t>P</w:t>
      </w:r>
      <w:r w:rsidR="00656626" w:rsidRPr="007C0475">
        <w:t xml:space="preserve">hysical layer and </w:t>
      </w:r>
      <w:r w:rsidR="00E12B20" w:rsidRPr="007C0475">
        <w:t>M</w:t>
      </w:r>
      <w:r w:rsidR="004E0E23" w:rsidRPr="007C0475">
        <w:t>anagement information base</w:t>
      </w:r>
      <w:r w:rsidR="00656626" w:rsidRPr="007C0475">
        <w:t>.</w:t>
      </w:r>
    </w:p>
    <w:p w14:paraId="4CA6E872" w14:textId="166409B3" w:rsidR="00D22965" w:rsidRPr="007C0475" w:rsidRDefault="00656626" w:rsidP="00656626">
      <w:pPr>
        <w:pStyle w:val="NOTE"/>
      </w:pPr>
      <w:r w:rsidRPr="007C0475">
        <w:t>The SpaceWire protocol stack is</w:t>
      </w:r>
      <w:r w:rsidR="00314EDA" w:rsidRPr="007C0475">
        <w:t xml:space="preserve"> illustrated in </w:t>
      </w:r>
      <w:r w:rsidR="00DB1043" w:rsidRPr="007C0475">
        <w:fldChar w:fldCharType="begin"/>
      </w:r>
      <w:r w:rsidR="00DB1043" w:rsidRPr="007C0475">
        <w:instrText xml:space="preserve"> REF _Ref378317670 \h </w:instrText>
      </w:r>
      <w:r w:rsidRPr="007C0475">
        <w:instrText xml:space="preserve"> \* MERGEFORMAT </w:instrText>
      </w:r>
      <w:r w:rsidR="00DB1043" w:rsidRPr="007C0475">
        <w:fldChar w:fldCharType="separate"/>
      </w:r>
      <w:r w:rsidR="00AA0720" w:rsidRPr="007C0475">
        <w:t xml:space="preserve">Figure </w:t>
      </w:r>
      <w:r w:rsidR="00AA0720">
        <w:rPr>
          <w:noProof/>
        </w:rPr>
        <w:t>5</w:t>
      </w:r>
      <w:r w:rsidR="00AA0720" w:rsidRPr="007C0475">
        <w:rPr>
          <w:noProof/>
        </w:rPr>
        <w:noBreakHyphen/>
      </w:r>
      <w:r w:rsidR="00AA0720">
        <w:rPr>
          <w:noProof/>
        </w:rPr>
        <w:t>1</w:t>
      </w:r>
      <w:r w:rsidR="00DB1043" w:rsidRPr="007C0475">
        <w:fldChar w:fldCharType="end"/>
      </w:r>
      <w:r w:rsidR="00DB1043" w:rsidRPr="007C0475">
        <w:t>.</w:t>
      </w:r>
    </w:p>
    <w:p w14:paraId="3A30468A" w14:textId="05FDFCAF" w:rsidR="0091108B" w:rsidRPr="007C0475" w:rsidRDefault="00E6399E" w:rsidP="00EB4EC7">
      <w:pPr>
        <w:pStyle w:val="graphic"/>
        <w:rPr>
          <w:lang w:val="en-GB"/>
        </w:rPr>
      </w:pPr>
      <w:r w:rsidRPr="007C0475">
        <w:rPr>
          <w:lang w:val="en-GB" w:bidi="en-US"/>
        </w:rPr>
        <w:object w:dxaOrig="6959" w:dyaOrig="6947" w14:anchorId="6996529E">
          <v:shape id="_x0000_i1033" type="#_x0000_t75" style="width:337.9pt;height:235.9pt" o:ole="">
            <v:imagedata r:id="rId26" o:title="" croptop="11088f" cropbottom="7633f" cropleft="-36f" cropright="100f"/>
          </v:shape>
          <o:OLEObject Type="Embed" ProgID="PowerPoint.Slide.12" ShapeID="_x0000_i1033" DrawAspect="Content" ObjectID="_1619517479" r:id="rId27"/>
        </w:object>
      </w:r>
    </w:p>
    <w:p w14:paraId="690EEFE7" w14:textId="637B43A0" w:rsidR="0091108B" w:rsidRPr="007C0475" w:rsidRDefault="0091108B" w:rsidP="00211D2E">
      <w:pPr>
        <w:pStyle w:val="Caption"/>
      </w:pPr>
      <w:bookmarkStart w:id="152" w:name="_Ref378317670"/>
      <w:bookmarkStart w:id="153" w:name="_Toc5890795"/>
      <w:r w:rsidRPr="007C0475">
        <w:t xml:space="preserve">Figure </w:t>
      </w:r>
      <w:fldSimple w:instr=" STYLEREF 1 \s ">
        <w:r w:rsidR="00AA0720">
          <w:rPr>
            <w:noProof/>
          </w:rPr>
          <w:t>5</w:t>
        </w:r>
      </w:fldSimple>
      <w:r w:rsidR="00CD4E39" w:rsidRPr="007C0475">
        <w:noBreakHyphen/>
      </w:r>
      <w:fldSimple w:instr=" SEQ Figure \* ARABIC \s 1 ">
        <w:r w:rsidR="00AA0720">
          <w:rPr>
            <w:noProof/>
          </w:rPr>
          <w:t>1</w:t>
        </w:r>
      </w:fldSimple>
      <w:bookmarkEnd w:id="152"/>
      <w:r w:rsidR="00211D2E" w:rsidRPr="007C0475">
        <w:t>:</w:t>
      </w:r>
      <w:r w:rsidR="00EA0DAB" w:rsidRPr="007C0475">
        <w:t xml:space="preserve"> SpaceWire</w:t>
      </w:r>
      <w:r w:rsidRPr="007C0475">
        <w:t xml:space="preserve"> protocol stack</w:t>
      </w:r>
      <w:bookmarkEnd w:id="153"/>
    </w:p>
    <w:p w14:paraId="1CBB5D41" w14:textId="77777777" w:rsidR="00AE5E1A" w:rsidRPr="007C0475" w:rsidRDefault="00AE5E1A" w:rsidP="00490309">
      <w:pPr>
        <w:pStyle w:val="Heading3"/>
      </w:pPr>
      <w:bookmarkStart w:id="154" w:name="_Toc8902944"/>
      <w:r w:rsidRPr="007C0475">
        <w:t>Network layer</w:t>
      </w:r>
      <w:bookmarkEnd w:id="154"/>
    </w:p>
    <w:p w14:paraId="5AF550CA" w14:textId="412AD9B4" w:rsidR="00B63500" w:rsidRPr="007C0475" w:rsidRDefault="00AE5E1A" w:rsidP="00C20DAF">
      <w:pPr>
        <w:pStyle w:val="requirelevel1"/>
      </w:pPr>
      <w:r w:rsidRPr="007C0475">
        <w:t xml:space="preserve">The </w:t>
      </w:r>
      <w:r w:rsidR="00C308F6" w:rsidRPr="007C0475">
        <w:t>SpaceWire</w:t>
      </w:r>
      <w:r w:rsidR="00B63500" w:rsidRPr="007C0475">
        <w:t xml:space="preserve"> </w:t>
      </w:r>
      <w:r w:rsidR="00CE26EC" w:rsidRPr="007C0475">
        <w:t>N</w:t>
      </w:r>
      <w:r w:rsidRPr="007C0475">
        <w:t xml:space="preserve">etwork layer </w:t>
      </w:r>
      <w:r w:rsidR="00B63500" w:rsidRPr="007C0475">
        <w:t xml:space="preserve">shall provide </w:t>
      </w:r>
      <w:r w:rsidR="002628FF" w:rsidRPr="007C0475">
        <w:t>three</w:t>
      </w:r>
      <w:r w:rsidR="00B63500" w:rsidRPr="007C0475">
        <w:t xml:space="preserve"> </w:t>
      </w:r>
      <w:r w:rsidR="00575DAB" w:rsidRPr="007C0475">
        <w:t xml:space="preserve">principal </w:t>
      </w:r>
      <w:r w:rsidR="00B63500" w:rsidRPr="007C0475">
        <w:t>services:</w:t>
      </w:r>
    </w:p>
    <w:p w14:paraId="10294ED8" w14:textId="4CC45B54" w:rsidR="00B63500" w:rsidRPr="007C0475" w:rsidRDefault="00582496" w:rsidP="00B63500">
      <w:pPr>
        <w:pStyle w:val="requirelevel2"/>
      </w:pPr>
      <w:r w:rsidRPr="007C0475">
        <w:t>A</w:t>
      </w:r>
      <w:r w:rsidR="00C308F6" w:rsidRPr="007C0475">
        <w:t xml:space="preserve"> packet service which send</w:t>
      </w:r>
      <w:r w:rsidR="008736AA" w:rsidRPr="007C0475">
        <w:t>s</w:t>
      </w:r>
      <w:r w:rsidR="00C308F6" w:rsidRPr="007C0475">
        <w:t xml:space="preserve"> and receive</w:t>
      </w:r>
      <w:r w:rsidR="008736AA" w:rsidRPr="007C0475">
        <w:t>s</w:t>
      </w:r>
      <w:r w:rsidR="00C308F6" w:rsidRPr="007C0475">
        <w:t xml:space="preserve"> packets over a SpaceWire network.</w:t>
      </w:r>
    </w:p>
    <w:p w14:paraId="1BC278CE" w14:textId="23F08A4C" w:rsidR="00C308F6" w:rsidRPr="007C0475" w:rsidRDefault="00582496" w:rsidP="00B63500">
      <w:pPr>
        <w:pStyle w:val="requirelevel2"/>
      </w:pPr>
      <w:r w:rsidRPr="007C0475">
        <w:t>A</w:t>
      </w:r>
      <w:r w:rsidR="00C308F6" w:rsidRPr="007C0475">
        <w:t xml:space="preserve"> time-code service which send</w:t>
      </w:r>
      <w:r w:rsidR="008736AA" w:rsidRPr="007C0475">
        <w:t>s</w:t>
      </w:r>
      <w:r w:rsidR="00C308F6" w:rsidRPr="007C0475">
        <w:t xml:space="preserve"> and receive</w:t>
      </w:r>
      <w:r w:rsidR="008736AA" w:rsidRPr="007C0475">
        <w:t>s</w:t>
      </w:r>
      <w:r w:rsidR="00C308F6" w:rsidRPr="007C0475">
        <w:t xml:space="preserve"> time-codes over a SpaceWire network.</w:t>
      </w:r>
    </w:p>
    <w:p w14:paraId="0EA1437E" w14:textId="13BE852D" w:rsidR="005B2071" w:rsidRPr="007C0475" w:rsidRDefault="00582496" w:rsidP="00B63500">
      <w:pPr>
        <w:pStyle w:val="requirelevel2"/>
      </w:pPr>
      <w:r w:rsidRPr="007C0475">
        <w:t>A</w:t>
      </w:r>
      <w:r w:rsidR="00C308F6" w:rsidRPr="007C0475">
        <w:t xml:space="preserve"> distributed interrupt service which send</w:t>
      </w:r>
      <w:r w:rsidR="008736AA" w:rsidRPr="007C0475">
        <w:t>s</w:t>
      </w:r>
      <w:r w:rsidR="00C308F6" w:rsidRPr="007C0475">
        <w:t xml:space="preserve"> and receive</w:t>
      </w:r>
      <w:r w:rsidR="008736AA" w:rsidRPr="007C0475">
        <w:t>s</w:t>
      </w:r>
      <w:r w:rsidR="00C308F6" w:rsidRPr="007C0475">
        <w:t xml:space="preserve"> distributed interrupts over a SpaceWire </w:t>
      </w:r>
      <w:r w:rsidR="00CE26EC" w:rsidRPr="007C0475">
        <w:t>N</w:t>
      </w:r>
      <w:r w:rsidR="00C308F6" w:rsidRPr="007C0475">
        <w:t>etwork.</w:t>
      </w:r>
    </w:p>
    <w:p w14:paraId="5BA6E548" w14:textId="77777777" w:rsidR="00B63500" w:rsidRPr="007C0475" w:rsidRDefault="00C308F6" w:rsidP="00C20DAF">
      <w:pPr>
        <w:pStyle w:val="requirelevel1"/>
      </w:pPr>
      <w:r w:rsidRPr="007C0475">
        <w:t>A SpaceWire</w:t>
      </w:r>
      <w:r w:rsidR="00B63500" w:rsidRPr="007C0475">
        <w:t xml:space="preserve"> implementation </w:t>
      </w:r>
      <w:r w:rsidR="001503A6" w:rsidRPr="007C0475">
        <w:t xml:space="preserve">shall </w:t>
      </w:r>
      <w:r w:rsidR="00FE4FDD" w:rsidRPr="007C0475">
        <w:t xml:space="preserve">support </w:t>
      </w:r>
      <w:r w:rsidR="00F723DD" w:rsidRPr="007C0475">
        <w:t xml:space="preserve">the packet service, </w:t>
      </w:r>
      <w:r w:rsidRPr="007C0475">
        <w:t xml:space="preserve">optionally support the time-code service and </w:t>
      </w:r>
      <w:r w:rsidR="00F723DD" w:rsidRPr="007C0475">
        <w:t xml:space="preserve">optionally support the </w:t>
      </w:r>
      <w:r w:rsidRPr="007C0475">
        <w:t>distributed interrupt service.</w:t>
      </w:r>
    </w:p>
    <w:p w14:paraId="2CB6D0F3" w14:textId="139C496C" w:rsidR="00C308F6" w:rsidRPr="007C0475" w:rsidRDefault="00C308F6" w:rsidP="00C308F6">
      <w:pPr>
        <w:pStyle w:val="requirelevel1"/>
      </w:pPr>
      <w:r w:rsidRPr="007C0475">
        <w:t xml:space="preserve">The SpaceWire </w:t>
      </w:r>
      <w:r w:rsidR="00CE26EC" w:rsidRPr="007C0475">
        <w:t>N</w:t>
      </w:r>
      <w:r w:rsidRPr="007C0475">
        <w:t>etwork layer shall accept service requests from user applications.</w:t>
      </w:r>
    </w:p>
    <w:p w14:paraId="7C7AD34A" w14:textId="59C23446" w:rsidR="00C308F6" w:rsidRPr="007C0475" w:rsidRDefault="00C308F6" w:rsidP="00C20DAF">
      <w:pPr>
        <w:pStyle w:val="requirelevel1"/>
      </w:pPr>
      <w:r w:rsidRPr="007C0475">
        <w:t xml:space="preserve">The SpaceWire </w:t>
      </w:r>
      <w:r w:rsidR="00CE26EC" w:rsidRPr="007C0475">
        <w:t>N</w:t>
      </w:r>
      <w:r w:rsidRPr="007C0475">
        <w:t xml:space="preserve">etwork layer shall be responsible for transferring SpaceWire packets, time-codes and distributed interrupts over a SpaceWire </w:t>
      </w:r>
      <w:r w:rsidR="00CE26EC" w:rsidRPr="007C0475">
        <w:t>N</w:t>
      </w:r>
      <w:r w:rsidRPr="007C0475">
        <w:t>etwork.</w:t>
      </w:r>
    </w:p>
    <w:p w14:paraId="0F08B5FF" w14:textId="4055DD63" w:rsidR="00C308F6" w:rsidRPr="007C0475" w:rsidRDefault="00C308F6" w:rsidP="00C20DAF">
      <w:pPr>
        <w:pStyle w:val="requirelevel1"/>
      </w:pPr>
      <w:r w:rsidRPr="007C0475">
        <w:t xml:space="preserve">The SpaceWire </w:t>
      </w:r>
      <w:r w:rsidR="00CE26EC" w:rsidRPr="007C0475">
        <w:t>N</w:t>
      </w:r>
      <w:r w:rsidRPr="007C0475">
        <w:t xml:space="preserve">etwork layer shall use the services of the SpaceWire </w:t>
      </w:r>
      <w:r w:rsidR="00CE26EC" w:rsidRPr="007C0475">
        <w:t>D</w:t>
      </w:r>
      <w:r w:rsidRPr="007C0475">
        <w:t xml:space="preserve">ata </w:t>
      </w:r>
      <w:r w:rsidR="00CE26EC" w:rsidRPr="007C0475">
        <w:t>L</w:t>
      </w:r>
      <w:r w:rsidRPr="007C0475">
        <w:t xml:space="preserve">ink </w:t>
      </w:r>
      <w:r w:rsidR="00CE26EC" w:rsidRPr="007C0475">
        <w:t>L</w:t>
      </w:r>
      <w:r w:rsidRPr="007C0475">
        <w:t>ayer.</w:t>
      </w:r>
    </w:p>
    <w:p w14:paraId="5C3AB1B4" w14:textId="45DC5EB7" w:rsidR="00AE5E1A" w:rsidRPr="007C0475" w:rsidRDefault="00AE5E1A" w:rsidP="00AE5E1A">
      <w:pPr>
        <w:pStyle w:val="Heading3"/>
      </w:pPr>
      <w:bookmarkStart w:id="155" w:name="_Toc8902945"/>
      <w:r w:rsidRPr="007C0475">
        <w:t xml:space="preserve">Data </w:t>
      </w:r>
      <w:r w:rsidR="00E12B20" w:rsidRPr="007C0475">
        <w:t>L</w:t>
      </w:r>
      <w:r w:rsidRPr="007C0475">
        <w:t>ink layer</w:t>
      </w:r>
      <w:bookmarkEnd w:id="155"/>
    </w:p>
    <w:p w14:paraId="52C03DD3" w14:textId="7BA05826" w:rsidR="00582496" w:rsidRPr="007C0475" w:rsidRDefault="00C308F6" w:rsidP="00C20DAF">
      <w:pPr>
        <w:pStyle w:val="requirelevel1"/>
      </w:pPr>
      <w:r w:rsidRPr="007C0475">
        <w:t xml:space="preserve">The SpaceWire </w:t>
      </w:r>
      <w:r w:rsidR="00E12B20" w:rsidRPr="007C0475">
        <w:t>D</w:t>
      </w:r>
      <w:r w:rsidRPr="007C0475">
        <w:t xml:space="preserve">ata </w:t>
      </w:r>
      <w:r w:rsidR="00E12B20" w:rsidRPr="007C0475">
        <w:t>L</w:t>
      </w:r>
      <w:r w:rsidRPr="007C0475">
        <w:t>ink lay</w:t>
      </w:r>
      <w:r w:rsidR="00387655" w:rsidRPr="007C0475">
        <w:t xml:space="preserve">er shall provide two services: </w:t>
      </w:r>
    </w:p>
    <w:p w14:paraId="3410B606" w14:textId="4BBC1E5C" w:rsidR="00582496" w:rsidRPr="007C0475" w:rsidRDefault="000607C2" w:rsidP="00582496">
      <w:pPr>
        <w:pStyle w:val="requirelevel2"/>
      </w:pPr>
      <w:r w:rsidRPr="007C0475">
        <w:t>An N-Char</w:t>
      </w:r>
      <w:r w:rsidR="00582496" w:rsidRPr="007C0475">
        <w:t xml:space="preserve"> service which send</w:t>
      </w:r>
      <w:r w:rsidR="008736AA" w:rsidRPr="007C0475">
        <w:t>s</w:t>
      </w:r>
      <w:r w:rsidR="00582496" w:rsidRPr="007C0475">
        <w:t xml:space="preserve"> and receive</w:t>
      </w:r>
      <w:r w:rsidR="008736AA" w:rsidRPr="007C0475">
        <w:t>s</w:t>
      </w:r>
      <w:r w:rsidR="00582496" w:rsidRPr="007C0475">
        <w:t xml:space="preserve"> </w:t>
      </w:r>
      <w:r w:rsidRPr="007C0475">
        <w:t>N-Chars (the components of packets)</w:t>
      </w:r>
      <w:r w:rsidR="00582496" w:rsidRPr="007C0475">
        <w:t xml:space="preserve"> over a SpaceWire link.</w:t>
      </w:r>
    </w:p>
    <w:p w14:paraId="0023CD04" w14:textId="0AE58DFC" w:rsidR="00C308F6" w:rsidRPr="007C0475" w:rsidRDefault="00582496" w:rsidP="00582496">
      <w:pPr>
        <w:pStyle w:val="requirelevel2"/>
      </w:pPr>
      <w:r w:rsidRPr="007C0475">
        <w:lastRenderedPageBreak/>
        <w:t>A broadcast code service which send</w:t>
      </w:r>
      <w:r w:rsidR="008736AA" w:rsidRPr="007C0475">
        <w:t>s</w:t>
      </w:r>
      <w:r w:rsidRPr="007C0475">
        <w:t xml:space="preserve"> and receive</w:t>
      </w:r>
      <w:r w:rsidR="008736AA" w:rsidRPr="007C0475">
        <w:t>s</w:t>
      </w:r>
      <w:r w:rsidRPr="007C0475">
        <w:t xml:space="preserve"> broadcast codes (time-codes and distributed interrupt codes) over a SpaceWire link.</w:t>
      </w:r>
    </w:p>
    <w:p w14:paraId="787CB4D8" w14:textId="0EDD43AB" w:rsidR="00582496" w:rsidRPr="007C0475" w:rsidRDefault="00582496" w:rsidP="00C20DAF">
      <w:pPr>
        <w:pStyle w:val="requirelevel1"/>
      </w:pPr>
      <w:r w:rsidRPr="007C0475">
        <w:t xml:space="preserve">The </w:t>
      </w:r>
      <w:r w:rsidR="00E12B20" w:rsidRPr="007C0475">
        <w:t>D</w:t>
      </w:r>
      <w:r w:rsidRPr="007C0475">
        <w:t xml:space="preserve">ata </w:t>
      </w:r>
      <w:r w:rsidR="00E12B20" w:rsidRPr="007C0475">
        <w:t>L</w:t>
      </w:r>
      <w:r w:rsidRPr="007C0475">
        <w:t>ink layer shall accept service requests from the network layer.</w:t>
      </w:r>
    </w:p>
    <w:p w14:paraId="6332AA9E" w14:textId="1AD1EA7D" w:rsidR="00772E7E" w:rsidRPr="007C0475" w:rsidRDefault="00772E7E" w:rsidP="00C20DAF">
      <w:pPr>
        <w:pStyle w:val="requirelevel1"/>
      </w:pPr>
      <w:r w:rsidRPr="007C0475">
        <w:t xml:space="preserve">The </w:t>
      </w:r>
      <w:r w:rsidR="00E12B20" w:rsidRPr="007C0475">
        <w:t>D</w:t>
      </w:r>
      <w:r w:rsidRPr="007C0475">
        <w:t xml:space="preserve">ata </w:t>
      </w:r>
      <w:r w:rsidR="00E12B20" w:rsidRPr="007C0475">
        <w:t>L</w:t>
      </w:r>
      <w:r w:rsidRPr="007C0475">
        <w:t>ink layer shall be responsible for establishing communica</w:t>
      </w:r>
      <w:r w:rsidR="00582496" w:rsidRPr="007C0475">
        <w:t xml:space="preserve">tions across the SpaceWire link, </w:t>
      </w:r>
      <w:r w:rsidR="006A57DD" w:rsidRPr="007C0475">
        <w:t xml:space="preserve">for </w:t>
      </w:r>
      <w:r w:rsidR="00BF459D" w:rsidRPr="007C0475">
        <w:t>controll</w:t>
      </w:r>
      <w:r w:rsidR="006A57DD" w:rsidRPr="007C0475">
        <w:t xml:space="preserve">ing the flow of information over the link, </w:t>
      </w:r>
      <w:r w:rsidR="00582496" w:rsidRPr="007C0475">
        <w:t xml:space="preserve">for sending and receiving </w:t>
      </w:r>
      <w:r w:rsidR="000607C2" w:rsidRPr="007C0475">
        <w:t>N-Chars</w:t>
      </w:r>
      <w:r w:rsidR="00582496" w:rsidRPr="007C0475">
        <w:t xml:space="preserve">, </w:t>
      </w:r>
      <w:r w:rsidR="000607C2" w:rsidRPr="007C0475">
        <w:t xml:space="preserve">for sending and receiving broadcast codes </w:t>
      </w:r>
      <w:r w:rsidR="00582496" w:rsidRPr="007C0475">
        <w:t xml:space="preserve">and </w:t>
      </w:r>
      <w:r w:rsidRPr="007C0475">
        <w:t xml:space="preserve">for </w:t>
      </w:r>
      <w:r w:rsidR="00E1144F" w:rsidRPr="007C0475">
        <w:t>re-establishing communications across the link after</w:t>
      </w:r>
      <w:r w:rsidRPr="007C0475">
        <w:t xml:space="preserve"> errors that occur over </w:t>
      </w:r>
      <w:r w:rsidR="00582496" w:rsidRPr="007C0475">
        <w:t>the</w:t>
      </w:r>
      <w:r w:rsidRPr="007C0475">
        <w:t xml:space="preserve"> link.</w:t>
      </w:r>
    </w:p>
    <w:p w14:paraId="29C86A0F" w14:textId="54F701F8" w:rsidR="00772E7E" w:rsidRPr="007C0475" w:rsidRDefault="00772E7E" w:rsidP="00C20DAF">
      <w:pPr>
        <w:pStyle w:val="requirelevel1"/>
      </w:pPr>
      <w:r w:rsidRPr="007C0475">
        <w:t xml:space="preserve">The </w:t>
      </w:r>
      <w:r w:rsidR="00E12B20" w:rsidRPr="007C0475">
        <w:t>D</w:t>
      </w:r>
      <w:r w:rsidRPr="007C0475">
        <w:t xml:space="preserve">ata </w:t>
      </w:r>
      <w:r w:rsidR="00E12B20" w:rsidRPr="007C0475">
        <w:t>L</w:t>
      </w:r>
      <w:r w:rsidRPr="007C0475">
        <w:t>ink layer shall use the service</w:t>
      </w:r>
      <w:r w:rsidR="005A6737" w:rsidRPr="007C0475">
        <w:t>s</w:t>
      </w:r>
      <w:r w:rsidRPr="007C0475">
        <w:t xml:space="preserve"> of the SpaceWire </w:t>
      </w:r>
      <w:r w:rsidR="00E471F6" w:rsidRPr="007C0475">
        <w:t>encoding</w:t>
      </w:r>
      <w:r w:rsidRPr="007C0475">
        <w:t xml:space="preserve"> layer.</w:t>
      </w:r>
    </w:p>
    <w:p w14:paraId="08998231" w14:textId="77777777" w:rsidR="00E471F6" w:rsidRPr="007C0475" w:rsidRDefault="00E471F6" w:rsidP="00AE5E1A">
      <w:pPr>
        <w:pStyle w:val="Heading3"/>
      </w:pPr>
      <w:bookmarkStart w:id="156" w:name="_Toc8902946"/>
      <w:r w:rsidRPr="007C0475">
        <w:t>Encoding layer</w:t>
      </w:r>
      <w:bookmarkEnd w:id="156"/>
    </w:p>
    <w:p w14:paraId="042442E2" w14:textId="23135B3E" w:rsidR="005A6737" w:rsidRPr="007C0475" w:rsidRDefault="00E471F6" w:rsidP="00E471F6">
      <w:pPr>
        <w:pStyle w:val="requirelevel1"/>
      </w:pPr>
      <w:r w:rsidRPr="007C0475">
        <w:t xml:space="preserve">The SpaceWire encoding layer shall provide </w:t>
      </w:r>
      <w:r w:rsidR="005A6737" w:rsidRPr="007C0475">
        <w:t>two</w:t>
      </w:r>
      <w:r w:rsidR="00387655" w:rsidRPr="007C0475">
        <w:t xml:space="preserve"> service</w:t>
      </w:r>
      <w:r w:rsidR="005A6737" w:rsidRPr="007C0475">
        <w:t>s</w:t>
      </w:r>
      <w:r w:rsidRPr="007C0475">
        <w:t>:</w:t>
      </w:r>
    </w:p>
    <w:p w14:paraId="7E268A9A" w14:textId="2384B8DE" w:rsidR="005A6737" w:rsidRPr="007C0475" w:rsidRDefault="005A6737" w:rsidP="005A6737">
      <w:pPr>
        <w:pStyle w:val="requirelevel2"/>
      </w:pPr>
      <w:r w:rsidRPr="007C0475">
        <w:t>A character encoding service which encode</w:t>
      </w:r>
      <w:r w:rsidR="008736AA" w:rsidRPr="007C0475">
        <w:t>s</w:t>
      </w:r>
      <w:r w:rsidRPr="007C0475">
        <w:t xml:space="preserve"> characters </w:t>
      </w:r>
      <w:r w:rsidR="002B0456" w:rsidRPr="007C0475">
        <w:t xml:space="preserve">and control codes </w:t>
      </w:r>
      <w:r w:rsidRPr="007C0475">
        <w:t>into symbols, serialise those symbols and data-strobe encode them ready for transmission over the SpaceWire physical layer.</w:t>
      </w:r>
    </w:p>
    <w:p w14:paraId="27A0201F" w14:textId="35B4D898" w:rsidR="00E471F6" w:rsidRPr="007C0475" w:rsidRDefault="005A6737" w:rsidP="005A6737">
      <w:pPr>
        <w:pStyle w:val="requirelevel2"/>
      </w:pPr>
      <w:r w:rsidRPr="007C0475">
        <w:t xml:space="preserve">A character </w:t>
      </w:r>
      <w:r w:rsidR="00582496" w:rsidRPr="007C0475">
        <w:t>decoding</w:t>
      </w:r>
      <w:r w:rsidRPr="007C0475">
        <w:t xml:space="preserve"> service which recover</w:t>
      </w:r>
      <w:r w:rsidR="008736AA" w:rsidRPr="007C0475">
        <w:t>s</w:t>
      </w:r>
      <w:r w:rsidRPr="007C0475">
        <w:t xml:space="preserve"> the data bit stream from the data-strobe signals received from the physical layer, de-serialise that bit-stream, and decode the resulting symbols into characters</w:t>
      </w:r>
      <w:r w:rsidR="002B0456" w:rsidRPr="007C0475">
        <w:t xml:space="preserve"> and control codes</w:t>
      </w:r>
      <w:r w:rsidRPr="007C0475">
        <w:t xml:space="preserve">. </w:t>
      </w:r>
    </w:p>
    <w:p w14:paraId="44FD0793" w14:textId="6F05ABD5" w:rsidR="005A6737" w:rsidRPr="007C0475" w:rsidRDefault="005A6737" w:rsidP="00E471F6">
      <w:pPr>
        <w:pStyle w:val="requirelevel1"/>
      </w:pPr>
      <w:r w:rsidRPr="007C0475">
        <w:t xml:space="preserve">The </w:t>
      </w:r>
      <w:r w:rsidR="00E12B20" w:rsidRPr="007C0475">
        <w:t>E</w:t>
      </w:r>
      <w:r w:rsidRPr="007C0475">
        <w:t>ncoding layer shall accept service requests from the SpaceWire data link layer.</w:t>
      </w:r>
    </w:p>
    <w:p w14:paraId="3A1862BA" w14:textId="14C6AAC7" w:rsidR="00E471F6" w:rsidRPr="007C0475" w:rsidRDefault="00E471F6" w:rsidP="00E471F6">
      <w:pPr>
        <w:pStyle w:val="requirelevel1"/>
      </w:pPr>
      <w:r w:rsidRPr="007C0475">
        <w:t xml:space="preserve">The </w:t>
      </w:r>
      <w:r w:rsidR="00E12B20" w:rsidRPr="007C0475">
        <w:t>E</w:t>
      </w:r>
      <w:r w:rsidR="00387655" w:rsidRPr="007C0475">
        <w:t>ncoding</w:t>
      </w:r>
      <w:r w:rsidRPr="007C0475">
        <w:t xml:space="preserve"> layer shall be responsible for </w:t>
      </w:r>
      <w:r w:rsidR="00387655" w:rsidRPr="007C0475">
        <w:t>encoding and decoding of characters into a form suitable for sending over the SpaceWire physical layer.</w:t>
      </w:r>
    </w:p>
    <w:p w14:paraId="5490489E" w14:textId="1D7BA3D9" w:rsidR="00E471F6" w:rsidRPr="007C0475" w:rsidRDefault="00E471F6" w:rsidP="00E471F6">
      <w:pPr>
        <w:pStyle w:val="requirelevel1"/>
      </w:pPr>
      <w:r w:rsidRPr="007C0475">
        <w:t xml:space="preserve">The </w:t>
      </w:r>
      <w:r w:rsidR="00E12B20" w:rsidRPr="007C0475">
        <w:t>E</w:t>
      </w:r>
      <w:r w:rsidR="00387655" w:rsidRPr="007C0475">
        <w:t>ncoding</w:t>
      </w:r>
      <w:r w:rsidRPr="007C0475">
        <w:t xml:space="preserve"> layer shall use the service</w:t>
      </w:r>
      <w:r w:rsidR="005A6737" w:rsidRPr="007C0475">
        <w:t>s</w:t>
      </w:r>
      <w:r w:rsidRPr="007C0475">
        <w:t xml:space="preserve"> of the SpaceWire physical layer.</w:t>
      </w:r>
    </w:p>
    <w:p w14:paraId="3E3EC771" w14:textId="77777777" w:rsidR="00AE5E1A" w:rsidRPr="007C0475" w:rsidRDefault="00AE5E1A" w:rsidP="00AE5E1A">
      <w:pPr>
        <w:pStyle w:val="Heading3"/>
      </w:pPr>
      <w:bookmarkStart w:id="157" w:name="_Toc8902947"/>
      <w:r w:rsidRPr="007C0475">
        <w:t>Physical layer</w:t>
      </w:r>
      <w:bookmarkEnd w:id="157"/>
    </w:p>
    <w:p w14:paraId="0975FF10" w14:textId="54F9987F" w:rsidR="00DA1CA1" w:rsidRPr="007C0475" w:rsidRDefault="00772E7E" w:rsidP="00C20DAF">
      <w:pPr>
        <w:pStyle w:val="requirelevel1"/>
      </w:pPr>
      <w:r w:rsidRPr="007C0475">
        <w:t xml:space="preserve">The SpaceWire </w:t>
      </w:r>
      <w:r w:rsidR="00E12B20" w:rsidRPr="007C0475">
        <w:t>P</w:t>
      </w:r>
      <w:r w:rsidRPr="007C0475">
        <w:t xml:space="preserve">hysical layer shall provide </w:t>
      </w:r>
      <w:r w:rsidR="00971560" w:rsidRPr="007C0475">
        <w:t xml:space="preserve">two </w:t>
      </w:r>
      <w:r w:rsidRPr="007C0475">
        <w:t>service</w:t>
      </w:r>
      <w:r w:rsidR="00971560" w:rsidRPr="007C0475">
        <w:t>s</w:t>
      </w:r>
      <w:r w:rsidR="00DA1CA1" w:rsidRPr="007C0475">
        <w:t>:</w:t>
      </w:r>
    </w:p>
    <w:p w14:paraId="0EC6C775" w14:textId="77777777" w:rsidR="00772E7E" w:rsidRPr="007C0475" w:rsidRDefault="00DA1CA1" w:rsidP="00DA1CA1">
      <w:pPr>
        <w:pStyle w:val="requirelevel2"/>
      </w:pPr>
      <w:r w:rsidRPr="007C0475">
        <w:t>A</w:t>
      </w:r>
      <w:r w:rsidR="00772E7E" w:rsidRPr="007C0475">
        <w:t xml:space="preserve"> </w:t>
      </w:r>
      <w:r w:rsidRPr="007C0475">
        <w:t>transmit service which transmits the data and strobe signals from the encoding layer over the physical medium.</w:t>
      </w:r>
    </w:p>
    <w:p w14:paraId="7ADE8148" w14:textId="77777777" w:rsidR="00DA1CA1" w:rsidRPr="007C0475" w:rsidRDefault="00DA1CA1" w:rsidP="00DA1CA1">
      <w:pPr>
        <w:pStyle w:val="requirelevel2"/>
      </w:pPr>
      <w:r w:rsidRPr="007C0475">
        <w:t>A receive service which receives the data and strobe signals from the physical medium and passes them to the encoding layer.</w:t>
      </w:r>
    </w:p>
    <w:p w14:paraId="4512A6AF" w14:textId="3F872A19" w:rsidR="00772E7E" w:rsidRPr="007C0475" w:rsidRDefault="00772E7E" w:rsidP="00C20DAF">
      <w:pPr>
        <w:pStyle w:val="requirelevel1"/>
      </w:pPr>
      <w:r w:rsidRPr="007C0475">
        <w:t xml:space="preserve">The </w:t>
      </w:r>
      <w:r w:rsidR="002628FF" w:rsidRPr="007C0475">
        <w:t xml:space="preserve">SpaceWire </w:t>
      </w:r>
      <w:r w:rsidR="00E12B20" w:rsidRPr="007C0475">
        <w:t>P</w:t>
      </w:r>
      <w:r w:rsidR="002628FF" w:rsidRPr="007C0475">
        <w:t>hysical layer</w:t>
      </w:r>
      <w:r w:rsidRPr="007C0475">
        <w:t xml:space="preserve"> shall </w:t>
      </w:r>
      <w:r w:rsidR="00DA1CA1" w:rsidRPr="007C0475">
        <w:t>accept service requests from the encoding layer.</w:t>
      </w:r>
    </w:p>
    <w:p w14:paraId="77916768" w14:textId="68427D65" w:rsidR="00772E7E" w:rsidRPr="007C0475" w:rsidRDefault="00772E7E" w:rsidP="00C20DAF">
      <w:pPr>
        <w:pStyle w:val="requirelevel1"/>
      </w:pPr>
      <w:r w:rsidRPr="007C0475">
        <w:t xml:space="preserve">The SpaceWire </w:t>
      </w:r>
      <w:r w:rsidR="00E12B20" w:rsidRPr="007C0475">
        <w:t>P</w:t>
      </w:r>
      <w:r w:rsidRPr="007C0475">
        <w:t xml:space="preserve">hysical layer shall be responsible for transmitting and receiving the </w:t>
      </w:r>
      <w:r w:rsidR="00DA1CA1" w:rsidRPr="007C0475">
        <w:t>data and strobe signals</w:t>
      </w:r>
      <w:r w:rsidRPr="007C0475">
        <w:t xml:space="preserve"> over PCB</w:t>
      </w:r>
      <w:r w:rsidR="00E1144F" w:rsidRPr="007C0475">
        <w:t xml:space="preserve"> tracks</w:t>
      </w:r>
      <w:r w:rsidRPr="007C0475">
        <w:t>, connectors and cable assemblies.</w:t>
      </w:r>
    </w:p>
    <w:p w14:paraId="2F992766" w14:textId="772E43CB" w:rsidR="00C430E8" w:rsidRPr="007C0475" w:rsidRDefault="004E0E23" w:rsidP="00387655">
      <w:pPr>
        <w:pStyle w:val="Heading3"/>
      </w:pPr>
      <w:bookmarkStart w:id="158" w:name="_Toc8902948"/>
      <w:r w:rsidRPr="007C0475">
        <w:lastRenderedPageBreak/>
        <w:t xml:space="preserve">Management </w:t>
      </w:r>
      <w:r w:rsidR="00E12B20" w:rsidRPr="007C0475">
        <w:t>I</w:t>
      </w:r>
      <w:r w:rsidRPr="007C0475">
        <w:t xml:space="preserve">nformation </w:t>
      </w:r>
      <w:r w:rsidR="00E12B20" w:rsidRPr="007C0475">
        <w:t>B</w:t>
      </w:r>
      <w:r w:rsidRPr="007C0475">
        <w:t>ase</w:t>
      </w:r>
      <w:bookmarkEnd w:id="158"/>
    </w:p>
    <w:p w14:paraId="21893FF6" w14:textId="5CD5D44B" w:rsidR="00C430E8" w:rsidRPr="007C0475" w:rsidRDefault="00C430E8" w:rsidP="00E12B20">
      <w:pPr>
        <w:pStyle w:val="requirelevel1"/>
        <w:keepNext/>
      </w:pPr>
      <w:r w:rsidRPr="007C0475">
        <w:t xml:space="preserve">The SpaceWire </w:t>
      </w:r>
      <w:r w:rsidR="00E12B20" w:rsidRPr="007C0475">
        <w:t>M</w:t>
      </w:r>
      <w:r w:rsidR="004E0E23" w:rsidRPr="007C0475">
        <w:t xml:space="preserve">anagement </w:t>
      </w:r>
      <w:r w:rsidR="00E12B20" w:rsidRPr="007C0475">
        <w:t>I</w:t>
      </w:r>
      <w:r w:rsidR="004E0E23" w:rsidRPr="007C0475">
        <w:t xml:space="preserve">nformation </w:t>
      </w:r>
      <w:r w:rsidR="00E12B20" w:rsidRPr="007C0475">
        <w:t>B</w:t>
      </w:r>
      <w:r w:rsidR="004E0E23" w:rsidRPr="007C0475">
        <w:t>ase</w:t>
      </w:r>
      <w:r w:rsidRPr="007C0475">
        <w:t xml:space="preserve"> shall provide two services:</w:t>
      </w:r>
    </w:p>
    <w:p w14:paraId="73D7F211" w14:textId="3763948C" w:rsidR="00C430E8" w:rsidRPr="007C0475" w:rsidRDefault="00C430E8" w:rsidP="00C430E8">
      <w:pPr>
        <w:pStyle w:val="requirelevel2"/>
      </w:pPr>
      <w:r w:rsidRPr="007C0475">
        <w:t xml:space="preserve">A set parameter service which writes </w:t>
      </w:r>
      <w:r w:rsidR="00167B07" w:rsidRPr="007C0475">
        <w:t xml:space="preserve">control </w:t>
      </w:r>
      <w:r w:rsidR="008B5507" w:rsidRPr="007C0475">
        <w:t xml:space="preserve">or configuration </w:t>
      </w:r>
      <w:r w:rsidR="00167B07" w:rsidRPr="007C0475">
        <w:t xml:space="preserve">information </w:t>
      </w:r>
      <w:r w:rsidRPr="007C0475">
        <w:t xml:space="preserve">to </w:t>
      </w:r>
      <w:r w:rsidR="00167B07" w:rsidRPr="007C0475">
        <w:t xml:space="preserve">the </w:t>
      </w:r>
      <w:r w:rsidRPr="007C0475">
        <w:t>other SpaceWire layers.</w:t>
      </w:r>
    </w:p>
    <w:p w14:paraId="6541500E" w14:textId="68238ACB" w:rsidR="00C430E8" w:rsidRPr="007C0475" w:rsidRDefault="00C430E8" w:rsidP="00C430E8">
      <w:pPr>
        <w:pStyle w:val="requirelevel2"/>
      </w:pPr>
      <w:r w:rsidRPr="007C0475">
        <w:t xml:space="preserve">A get status service which reads the status or current </w:t>
      </w:r>
      <w:r w:rsidR="008B5507" w:rsidRPr="007C0475">
        <w:t>configuration or control</w:t>
      </w:r>
      <w:r w:rsidRPr="007C0475">
        <w:t xml:space="preserve"> values of the other SpaceWire layers.</w:t>
      </w:r>
    </w:p>
    <w:p w14:paraId="3F446092" w14:textId="425E7B48" w:rsidR="00167B07" w:rsidRPr="007C0475" w:rsidRDefault="00167B07" w:rsidP="00167B07">
      <w:pPr>
        <w:pStyle w:val="requirelevel1"/>
      </w:pPr>
      <w:r w:rsidRPr="007C0475">
        <w:t xml:space="preserve">The SpaceWire </w:t>
      </w:r>
      <w:r w:rsidR="00E12B20" w:rsidRPr="007C0475">
        <w:t>M</w:t>
      </w:r>
      <w:r w:rsidR="004E0E23" w:rsidRPr="007C0475">
        <w:t xml:space="preserve">anagement </w:t>
      </w:r>
      <w:r w:rsidR="00E12B20" w:rsidRPr="007C0475">
        <w:t>I</w:t>
      </w:r>
      <w:r w:rsidR="004E0E23" w:rsidRPr="007C0475">
        <w:t xml:space="preserve">nformation </w:t>
      </w:r>
      <w:r w:rsidR="00E12B20" w:rsidRPr="007C0475">
        <w:t>B</w:t>
      </w:r>
      <w:r w:rsidR="004E0E23" w:rsidRPr="007C0475">
        <w:t>ase</w:t>
      </w:r>
      <w:r w:rsidRPr="007C0475">
        <w:t xml:space="preserve"> shall accept service requests from a user application.</w:t>
      </w:r>
    </w:p>
    <w:p w14:paraId="4AC5BAE6" w14:textId="0270F25E" w:rsidR="00167B07" w:rsidRPr="007C0475" w:rsidRDefault="00167B07" w:rsidP="00167B07">
      <w:pPr>
        <w:pStyle w:val="requirelevel1"/>
      </w:pPr>
      <w:r w:rsidRPr="007C0475">
        <w:t xml:space="preserve">The SpaceWire </w:t>
      </w:r>
      <w:r w:rsidR="00E12B20" w:rsidRPr="007C0475">
        <w:t>M</w:t>
      </w:r>
      <w:r w:rsidR="004E0E23" w:rsidRPr="007C0475">
        <w:t xml:space="preserve">anagement </w:t>
      </w:r>
      <w:r w:rsidR="00E12B20" w:rsidRPr="007C0475">
        <w:t>I</w:t>
      </w:r>
      <w:r w:rsidR="004E0E23" w:rsidRPr="007C0475">
        <w:t xml:space="preserve">nformation </w:t>
      </w:r>
      <w:r w:rsidR="00E12B20" w:rsidRPr="007C0475">
        <w:t>B</w:t>
      </w:r>
      <w:r w:rsidR="004E0E23" w:rsidRPr="007C0475">
        <w:t>ase</w:t>
      </w:r>
      <w:r w:rsidRPr="007C0475">
        <w:t xml:space="preserve"> shall be responsible for configuring, controlling and monitoring the operation of the other SpaceWire layers.</w:t>
      </w:r>
    </w:p>
    <w:p w14:paraId="33098BCD" w14:textId="2F476268" w:rsidR="00167B07" w:rsidRPr="007C0475" w:rsidRDefault="00167B07" w:rsidP="00167B07">
      <w:pPr>
        <w:pStyle w:val="requirelevel1"/>
      </w:pPr>
      <w:r w:rsidRPr="007C0475">
        <w:t xml:space="preserve">The SpaceWire </w:t>
      </w:r>
      <w:r w:rsidR="00E12B20" w:rsidRPr="007C0475">
        <w:t>M</w:t>
      </w:r>
      <w:r w:rsidR="004E0E23" w:rsidRPr="007C0475">
        <w:t>anagement</w:t>
      </w:r>
      <w:r w:rsidR="00E12B20" w:rsidRPr="007C0475">
        <w:t xml:space="preserve"> I</w:t>
      </w:r>
      <w:r w:rsidR="004E0E23" w:rsidRPr="007C0475">
        <w:t xml:space="preserve">nformation </w:t>
      </w:r>
      <w:r w:rsidR="00E12B20" w:rsidRPr="007C0475">
        <w:t>B</w:t>
      </w:r>
      <w:r w:rsidR="004E0E23" w:rsidRPr="007C0475">
        <w:t>ase</w:t>
      </w:r>
      <w:r w:rsidRPr="007C0475">
        <w:t xml:space="preserve"> shall have direct access to the relevant configuration </w:t>
      </w:r>
      <w:r w:rsidR="00B670F9" w:rsidRPr="007C0475">
        <w:t>parameters</w:t>
      </w:r>
      <w:r w:rsidRPr="007C0475">
        <w:t xml:space="preserve">, control </w:t>
      </w:r>
      <w:r w:rsidR="00B670F9" w:rsidRPr="007C0475">
        <w:t xml:space="preserve">parameters </w:t>
      </w:r>
      <w:r w:rsidRPr="007C0475">
        <w:t xml:space="preserve">and status </w:t>
      </w:r>
      <w:r w:rsidR="00B670F9" w:rsidRPr="007C0475">
        <w:t xml:space="preserve">parameters </w:t>
      </w:r>
      <w:r w:rsidRPr="007C0475">
        <w:t>in the network layer, data link layer, encoding layer and physical layer.</w:t>
      </w:r>
    </w:p>
    <w:p w14:paraId="2038E6D6" w14:textId="77777777" w:rsidR="00387655" w:rsidRPr="007C0475" w:rsidRDefault="00387655" w:rsidP="00387655">
      <w:pPr>
        <w:pStyle w:val="Heading3"/>
      </w:pPr>
      <w:bookmarkStart w:id="159" w:name="_Toc8902949"/>
      <w:r w:rsidRPr="007C0475">
        <w:t>Service interfaces</w:t>
      </w:r>
      <w:bookmarkEnd w:id="159"/>
    </w:p>
    <w:p w14:paraId="41FC6281" w14:textId="7D47DD41" w:rsidR="00387655" w:rsidRPr="007C0475" w:rsidRDefault="00387655" w:rsidP="00387655">
      <w:pPr>
        <w:pStyle w:val="paragraph"/>
      </w:pPr>
      <w:r w:rsidRPr="007C0475">
        <w:t xml:space="preserve">The </w:t>
      </w:r>
      <w:r w:rsidR="00E12B20" w:rsidRPr="007C0475">
        <w:t>S</w:t>
      </w:r>
      <w:r w:rsidRPr="007C0475">
        <w:t xml:space="preserve">ervice interfaces </w:t>
      </w:r>
      <w:r w:rsidR="00B06B09" w:rsidRPr="007C0475">
        <w:t xml:space="preserve">for each layer of the SpaceWire protocol stack </w:t>
      </w:r>
      <w:r w:rsidRPr="007C0475">
        <w:t xml:space="preserve">are </w:t>
      </w:r>
      <w:r w:rsidR="00F7092E" w:rsidRPr="007C0475">
        <w:t xml:space="preserve">specified </w:t>
      </w:r>
      <w:r w:rsidRPr="007C0475">
        <w:t xml:space="preserve">in </w:t>
      </w:r>
      <w:r w:rsidR="00BE6FBA" w:rsidRPr="007C0475">
        <w:t>clause</w:t>
      </w:r>
      <w:r w:rsidRPr="007C0475">
        <w:t xml:space="preserve"> </w:t>
      </w:r>
      <w:r w:rsidRPr="007C0475">
        <w:fldChar w:fldCharType="begin"/>
      </w:r>
      <w:r w:rsidRPr="007C0475">
        <w:instrText xml:space="preserve"> REF _Ref395346203 \r \h </w:instrText>
      </w:r>
      <w:r w:rsidRPr="007C0475">
        <w:fldChar w:fldCharType="separate"/>
      </w:r>
      <w:r w:rsidR="00AA0720">
        <w:t>6</w:t>
      </w:r>
      <w:r w:rsidRPr="007C0475">
        <w:fldChar w:fldCharType="end"/>
      </w:r>
      <w:r w:rsidRPr="007C0475">
        <w:t>.</w:t>
      </w:r>
    </w:p>
    <w:p w14:paraId="0A5BC2A3" w14:textId="29C52F30" w:rsidR="002F3C49" w:rsidRPr="007C0475" w:rsidRDefault="00490309" w:rsidP="002F3C49">
      <w:pPr>
        <w:pStyle w:val="Heading3"/>
      </w:pPr>
      <w:bookmarkStart w:id="160" w:name="_Toc8902950"/>
      <w:r w:rsidRPr="007C0475">
        <w:t xml:space="preserve">SpaceWire </w:t>
      </w:r>
      <w:r w:rsidR="0062208D" w:rsidRPr="007C0475">
        <w:t>P</w:t>
      </w:r>
      <w:r w:rsidR="000A07FC" w:rsidRPr="007C0475">
        <w:t>ort</w:t>
      </w:r>
      <w:r w:rsidRPr="007C0475">
        <w:t xml:space="preserve"> architecture</w:t>
      </w:r>
      <w:bookmarkEnd w:id="160"/>
    </w:p>
    <w:p w14:paraId="19168510" w14:textId="574D8C17" w:rsidR="000A07FC" w:rsidRPr="007C0475" w:rsidRDefault="00F7092E" w:rsidP="00663585">
      <w:pPr>
        <w:pStyle w:val="requirelevel1"/>
      </w:pPr>
      <w:r w:rsidRPr="007C0475">
        <w:t xml:space="preserve">A SpaceWire </w:t>
      </w:r>
      <w:r w:rsidR="0062208D" w:rsidRPr="007C0475">
        <w:t>P</w:t>
      </w:r>
      <w:r w:rsidRPr="007C0475">
        <w:t>ort shall incorporate a</w:t>
      </w:r>
      <w:r w:rsidR="000A07FC" w:rsidRPr="007C0475">
        <w:t xml:space="preserve"> SpaceWire port interface which </w:t>
      </w:r>
      <w:r w:rsidRPr="007C0475">
        <w:t>comprises</w:t>
      </w:r>
      <w:r w:rsidR="000A07FC" w:rsidRPr="007C0475">
        <w:t xml:space="preserve"> a packet transmit interface, a packet</w:t>
      </w:r>
      <w:r w:rsidR="0045409B" w:rsidRPr="007C0475">
        <w:t xml:space="preserve"> receive interface, a</w:t>
      </w:r>
      <w:r w:rsidR="00BF459D" w:rsidRPr="007C0475">
        <w:t>n optional</w:t>
      </w:r>
      <w:r w:rsidR="0045409B" w:rsidRPr="007C0475">
        <w:t xml:space="preserve"> broadcast </w:t>
      </w:r>
      <w:r w:rsidR="000A07FC" w:rsidRPr="007C0475">
        <w:t>code tra</w:t>
      </w:r>
      <w:r w:rsidR="0045409B" w:rsidRPr="007C0475">
        <w:t>nsmit interface and a</w:t>
      </w:r>
      <w:r w:rsidR="00BF459D" w:rsidRPr="007C0475">
        <w:t>n optional</w:t>
      </w:r>
      <w:r w:rsidR="0045409B" w:rsidRPr="007C0475">
        <w:t xml:space="preserve"> broadcast </w:t>
      </w:r>
      <w:r w:rsidR="000A07FC" w:rsidRPr="007C0475">
        <w:t>code receive interface.</w:t>
      </w:r>
    </w:p>
    <w:p w14:paraId="0FFB66B2" w14:textId="1DB47EC0" w:rsidR="000A07FC" w:rsidRPr="007C0475" w:rsidRDefault="00F7092E" w:rsidP="00213B4B">
      <w:pPr>
        <w:pStyle w:val="requirelevel1"/>
      </w:pPr>
      <w:r w:rsidRPr="007C0475">
        <w:t xml:space="preserve">A SpaceWire </w:t>
      </w:r>
      <w:r w:rsidR="0062208D" w:rsidRPr="007C0475">
        <w:t>P</w:t>
      </w:r>
      <w:r w:rsidRPr="007C0475">
        <w:t>ort shall incorporate a</w:t>
      </w:r>
      <w:r w:rsidR="000A07FC" w:rsidRPr="007C0475">
        <w:t xml:space="preserve"> transmit FIFO </w:t>
      </w:r>
      <w:r w:rsidR="005C2861" w:rsidRPr="007C0475">
        <w:t xml:space="preserve">(TX FIFO) </w:t>
      </w:r>
      <w:r w:rsidR="000A07FC" w:rsidRPr="007C0475">
        <w:t>which store</w:t>
      </w:r>
      <w:r w:rsidRPr="007C0475">
        <w:t>s</w:t>
      </w:r>
      <w:r w:rsidR="000A07FC" w:rsidRPr="007C0475">
        <w:t xml:space="preserve"> N-Chars provided by the application via the SpaceWire port interface until they can be sent across the link.</w:t>
      </w:r>
    </w:p>
    <w:p w14:paraId="3A9F70C3" w14:textId="460CDDC8" w:rsidR="000A07FC" w:rsidRPr="007C0475" w:rsidRDefault="00F7092E" w:rsidP="00213B4B">
      <w:pPr>
        <w:pStyle w:val="requirelevel1"/>
      </w:pPr>
      <w:r w:rsidRPr="007C0475">
        <w:t xml:space="preserve">A SpaceWire </w:t>
      </w:r>
      <w:r w:rsidR="0062208D" w:rsidRPr="007C0475">
        <w:t>P</w:t>
      </w:r>
      <w:r w:rsidRPr="007C0475">
        <w:t>ort shall incorporate a</w:t>
      </w:r>
      <w:r w:rsidR="002B7718" w:rsidRPr="007C0475">
        <w:t xml:space="preserve"> </w:t>
      </w:r>
      <w:r w:rsidR="000A07FC" w:rsidRPr="007C0475">
        <w:t xml:space="preserve">receive FIFO </w:t>
      </w:r>
      <w:r w:rsidR="005C2861" w:rsidRPr="007C0475">
        <w:t xml:space="preserve">(RX FIFO) </w:t>
      </w:r>
      <w:r w:rsidR="000A07FC" w:rsidRPr="007C0475">
        <w:t>which store</w:t>
      </w:r>
      <w:r w:rsidRPr="007C0475">
        <w:t>s</w:t>
      </w:r>
      <w:r w:rsidR="000A07FC" w:rsidRPr="007C0475">
        <w:t xml:space="preserve"> received N-Chars until they can be read by the application via the SpaceWire port interface.</w:t>
      </w:r>
    </w:p>
    <w:p w14:paraId="11B5C83A" w14:textId="01349726" w:rsidR="000A07FC" w:rsidRPr="007C0475" w:rsidRDefault="00F7092E" w:rsidP="00213B4B">
      <w:pPr>
        <w:pStyle w:val="requirelevel1"/>
      </w:pPr>
      <w:r w:rsidRPr="007C0475">
        <w:t xml:space="preserve">A SpaceWire </w:t>
      </w:r>
      <w:r w:rsidR="0062208D" w:rsidRPr="007C0475">
        <w:t>P</w:t>
      </w:r>
      <w:r w:rsidRPr="007C0475">
        <w:t xml:space="preserve">ort shall incorporate a </w:t>
      </w:r>
      <w:r w:rsidR="000A07FC" w:rsidRPr="007C0475">
        <w:t>flow control manager which manage</w:t>
      </w:r>
      <w:r w:rsidRPr="007C0475">
        <w:t>s</w:t>
      </w:r>
      <w:r w:rsidR="000A07FC" w:rsidRPr="007C0475">
        <w:t xml:space="preserve"> the flow of data over the link</w:t>
      </w:r>
      <w:r w:rsidR="00EA010F" w:rsidRPr="007C0475">
        <w:t>,</w:t>
      </w:r>
      <w:r w:rsidR="000A07FC" w:rsidRPr="007C0475">
        <w:t xml:space="preserve"> preventing data from being sent when there is no space for it in the receive FIFO.</w:t>
      </w:r>
    </w:p>
    <w:p w14:paraId="05CF1551" w14:textId="35A9D97E" w:rsidR="000A07FC" w:rsidRPr="007C0475" w:rsidRDefault="00F7092E" w:rsidP="00213B4B">
      <w:pPr>
        <w:pStyle w:val="requirelevel1"/>
      </w:pPr>
      <w:r w:rsidRPr="007C0475">
        <w:t xml:space="preserve">A SpaceWire </w:t>
      </w:r>
      <w:r w:rsidR="0062208D" w:rsidRPr="007C0475">
        <w:t>P</w:t>
      </w:r>
      <w:r w:rsidRPr="007C0475">
        <w:t>ort shall incorporate a</w:t>
      </w:r>
      <w:r w:rsidR="002B7718" w:rsidRPr="007C0475">
        <w:t xml:space="preserve"> </w:t>
      </w:r>
      <w:r w:rsidR="000A07FC" w:rsidRPr="007C0475">
        <w:t xml:space="preserve">link state machine which </w:t>
      </w:r>
      <w:r w:rsidRPr="007C0475">
        <w:t>is</w:t>
      </w:r>
      <w:r w:rsidR="000A07FC" w:rsidRPr="007C0475">
        <w:t xml:space="preserve"> responsible for controlling the starting of a link and its recovery from errors.</w:t>
      </w:r>
    </w:p>
    <w:p w14:paraId="74717966" w14:textId="58F26588" w:rsidR="005C2861" w:rsidRPr="007C0475" w:rsidRDefault="00F7092E" w:rsidP="00213B4B">
      <w:pPr>
        <w:pStyle w:val="requirelevel1"/>
      </w:pPr>
      <w:r w:rsidRPr="007C0475">
        <w:t xml:space="preserve">A SpaceWire </w:t>
      </w:r>
      <w:r w:rsidR="0062208D" w:rsidRPr="007C0475">
        <w:t>P</w:t>
      </w:r>
      <w:r w:rsidRPr="007C0475">
        <w:t xml:space="preserve">ort shall incorporate a </w:t>
      </w:r>
      <w:r w:rsidR="005C2861" w:rsidRPr="007C0475">
        <w:t xml:space="preserve">transmitter which </w:t>
      </w:r>
      <w:r w:rsidRPr="007C0475">
        <w:t>is</w:t>
      </w:r>
      <w:r w:rsidR="005C2861" w:rsidRPr="007C0475">
        <w:t xml:space="preserve"> responsible for encoding the characters to be sent over the link into symbols, serialising those symbols into a bit stream and encoding the bit stream into a data and strobe pair of signals.</w:t>
      </w:r>
    </w:p>
    <w:p w14:paraId="404B2801" w14:textId="0CD54727" w:rsidR="005C2861" w:rsidRPr="007C0475" w:rsidRDefault="00F7092E" w:rsidP="00213B4B">
      <w:pPr>
        <w:pStyle w:val="requirelevel1"/>
      </w:pPr>
      <w:r w:rsidRPr="007C0475">
        <w:t xml:space="preserve">A SpaceWire </w:t>
      </w:r>
      <w:r w:rsidR="0062208D" w:rsidRPr="007C0475">
        <w:t>P</w:t>
      </w:r>
      <w:r w:rsidRPr="007C0475">
        <w:t xml:space="preserve">ort shall incorporate a </w:t>
      </w:r>
      <w:r w:rsidR="005C2861" w:rsidRPr="007C0475">
        <w:t xml:space="preserve">receiver which </w:t>
      </w:r>
      <w:r w:rsidRPr="007C0475">
        <w:t>is</w:t>
      </w:r>
      <w:r w:rsidR="005C2861" w:rsidRPr="007C0475">
        <w:t xml:space="preserve"> responsible for decoding the received data and strobe pair of signals into a data bit </w:t>
      </w:r>
      <w:r w:rsidR="005C2861" w:rsidRPr="007C0475">
        <w:lastRenderedPageBreak/>
        <w:t>stream, de-serialising that bit stream into symbols and decoding the received symbols into characters.</w:t>
      </w:r>
    </w:p>
    <w:p w14:paraId="1E4A8236" w14:textId="3685C588" w:rsidR="005C2861" w:rsidRPr="007C0475" w:rsidRDefault="00F7092E" w:rsidP="00213B4B">
      <w:pPr>
        <w:pStyle w:val="requirelevel1"/>
      </w:pPr>
      <w:r w:rsidRPr="007C0475">
        <w:t xml:space="preserve">A SpaceWire </w:t>
      </w:r>
      <w:r w:rsidR="0062208D" w:rsidRPr="007C0475">
        <w:t>P</w:t>
      </w:r>
      <w:r w:rsidRPr="007C0475">
        <w:t xml:space="preserve">ort shall incorporate a </w:t>
      </w:r>
      <w:r w:rsidR="005C2861" w:rsidRPr="007C0475">
        <w:t xml:space="preserve">pair of line drivers which convert the data and strobe signals into LVDS </w:t>
      </w:r>
      <w:r w:rsidR="003E7408" w:rsidRPr="007C0475">
        <w:t xml:space="preserve">or </w:t>
      </w:r>
      <w:r w:rsidR="008E24C4" w:rsidRPr="007C0475">
        <w:t xml:space="preserve">LVTTL </w:t>
      </w:r>
      <w:r w:rsidR="005C2861" w:rsidRPr="007C0475">
        <w:t>signals for driving across the link.</w:t>
      </w:r>
    </w:p>
    <w:p w14:paraId="2B720EE9" w14:textId="71801D43" w:rsidR="005C2861" w:rsidRPr="007C0475" w:rsidRDefault="00F7092E" w:rsidP="00213B4B">
      <w:pPr>
        <w:pStyle w:val="requirelevel1"/>
      </w:pPr>
      <w:r w:rsidRPr="007C0475">
        <w:t xml:space="preserve">A SpaceWire </w:t>
      </w:r>
      <w:r w:rsidR="0062208D" w:rsidRPr="007C0475">
        <w:t>P</w:t>
      </w:r>
      <w:r w:rsidRPr="007C0475">
        <w:t xml:space="preserve">ort shall incorporate a </w:t>
      </w:r>
      <w:r w:rsidR="005C2861" w:rsidRPr="007C0475">
        <w:t xml:space="preserve">pair of line receivers which receive the LVDS </w:t>
      </w:r>
      <w:r w:rsidR="008E24C4" w:rsidRPr="007C0475">
        <w:t xml:space="preserve">or LVTTL </w:t>
      </w:r>
      <w:r w:rsidR="005C2861" w:rsidRPr="007C0475">
        <w:t>signals and recover the data and strobe signals that were driven across the link.</w:t>
      </w:r>
    </w:p>
    <w:p w14:paraId="530D7465" w14:textId="6C8DB979" w:rsidR="00490309" w:rsidRPr="007C0475" w:rsidRDefault="005C2861">
      <w:pPr>
        <w:pStyle w:val="NOTE"/>
        <w:rPr>
          <w:b/>
        </w:rPr>
      </w:pPr>
      <w:r w:rsidRPr="007C0475">
        <w:t xml:space="preserve">The SpaceWire port architecture is illustrated in </w:t>
      </w:r>
      <w:r w:rsidRPr="007C0475">
        <w:fldChar w:fldCharType="begin"/>
      </w:r>
      <w:r w:rsidRPr="007C0475">
        <w:instrText xml:space="preserve"> REF _Ref395444169 \h </w:instrText>
      </w:r>
      <w:r w:rsidRPr="007C0475">
        <w:fldChar w:fldCharType="separate"/>
      </w:r>
      <w:r w:rsidR="00AA0720" w:rsidRPr="007C0475">
        <w:t xml:space="preserve">Figure </w:t>
      </w:r>
      <w:r w:rsidR="00AA0720">
        <w:rPr>
          <w:noProof/>
        </w:rPr>
        <w:t>5</w:t>
      </w:r>
      <w:r w:rsidR="00AA0720" w:rsidRPr="007C0475">
        <w:noBreakHyphen/>
      </w:r>
      <w:r w:rsidR="00AA0720">
        <w:rPr>
          <w:noProof/>
        </w:rPr>
        <w:t>2</w:t>
      </w:r>
      <w:r w:rsidRPr="007C0475">
        <w:fldChar w:fldCharType="end"/>
      </w:r>
      <w:r w:rsidRPr="007C0475">
        <w:t>.</w:t>
      </w:r>
    </w:p>
    <w:p w14:paraId="4FBE8555" w14:textId="7958D45D" w:rsidR="003B25FD" w:rsidRPr="007C0475" w:rsidRDefault="00E6399E" w:rsidP="00EB4EC7">
      <w:pPr>
        <w:pStyle w:val="graphic"/>
        <w:rPr>
          <w:lang w:val="en-GB" w:eastAsia="en-US"/>
        </w:rPr>
      </w:pPr>
      <w:r w:rsidRPr="007C0475">
        <w:rPr>
          <w:lang w:val="en-GB" w:eastAsia="en-US"/>
        </w:rPr>
        <w:object w:dxaOrig="9600" w:dyaOrig="5389" w14:anchorId="1A7A4988">
          <v:shape id="_x0000_i1034" type="#_x0000_t75" style="width:369.7pt;height:329.5pt" o:ole="">
            <v:imagedata r:id="rId28" o:title="" croptop="782f" cropbottom="7667f" cropleft="2253f" cropright="27341f"/>
          </v:shape>
          <o:OLEObject Type="Embed" ProgID="PowerPoint.Slide.12" ShapeID="_x0000_i1034" DrawAspect="Content" ObjectID="_1619517480" r:id="rId29"/>
        </w:object>
      </w:r>
    </w:p>
    <w:p w14:paraId="46371FA2" w14:textId="183DC070" w:rsidR="000A07FC" w:rsidRPr="007C0475" w:rsidRDefault="000A07FC" w:rsidP="000A07FC">
      <w:pPr>
        <w:pStyle w:val="Caption"/>
        <w:rPr>
          <w:lang w:eastAsia="en-US"/>
        </w:rPr>
      </w:pPr>
      <w:bookmarkStart w:id="161" w:name="_Ref395444169"/>
      <w:bookmarkStart w:id="162" w:name="_Toc5890796"/>
      <w:r w:rsidRPr="007C0475">
        <w:t xml:space="preserve">Figure </w:t>
      </w:r>
      <w:fldSimple w:instr=" STYLEREF 1 \s ">
        <w:r w:rsidR="00AA0720">
          <w:rPr>
            <w:noProof/>
          </w:rPr>
          <w:t>5</w:t>
        </w:r>
      </w:fldSimple>
      <w:r w:rsidR="00CD4E39" w:rsidRPr="007C0475">
        <w:noBreakHyphen/>
      </w:r>
      <w:fldSimple w:instr=" SEQ Figure \* ARABIC \s 1 ">
        <w:r w:rsidR="00AA0720">
          <w:rPr>
            <w:noProof/>
          </w:rPr>
          <w:t>2</w:t>
        </w:r>
      </w:fldSimple>
      <w:bookmarkEnd w:id="161"/>
      <w:r w:rsidR="00211D2E" w:rsidRPr="007C0475">
        <w:t>:</w:t>
      </w:r>
      <w:r w:rsidRPr="007C0475">
        <w:t xml:space="preserve"> SpaceWire port architecture</w:t>
      </w:r>
      <w:bookmarkEnd w:id="162"/>
    </w:p>
    <w:p w14:paraId="4BC554A1" w14:textId="77777777" w:rsidR="00030892" w:rsidRPr="007C0475" w:rsidRDefault="00C11E57" w:rsidP="00942BA0">
      <w:pPr>
        <w:pStyle w:val="Heading2"/>
      </w:pPr>
      <w:bookmarkStart w:id="163" w:name="_Ref393983378"/>
      <w:bookmarkStart w:id="164" w:name="_Toc8902951"/>
      <w:bookmarkStart w:id="165" w:name="_Ref111275852"/>
      <w:bookmarkStart w:id="166" w:name="_Toc206238617"/>
      <w:bookmarkStart w:id="167" w:name="_Toc206930596"/>
      <w:bookmarkStart w:id="168" w:name="_Ref317086787"/>
      <w:bookmarkEnd w:id="120"/>
      <w:bookmarkEnd w:id="121"/>
      <w:bookmarkEnd w:id="122"/>
      <w:bookmarkEnd w:id="123"/>
      <w:bookmarkEnd w:id="150"/>
      <w:r w:rsidRPr="007C0475">
        <w:t>Physical l</w:t>
      </w:r>
      <w:r w:rsidR="00F47EF8" w:rsidRPr="007C0475">
        <w:t>ayer</w:t>
      </w:r>
      <w:bookmarkEnd w:id="163"/>
      <w:bookmarkEnd w:id="164"/>
    </w:p>
    <w:p w14:paraId="5FD7FE1A" w14:textId="69AE2700" w:rsidR="00E6399E" w:rsidRPr="007C0475" w:rsidRDefault="00E6399E" w:rsidP="00663585">
      <w:pPr>
        <w:pStyle w:val="Heading3"/>
      </w:pPr>
      <w:bookmarkStart w:id="169" w:name="_Toc8902952"/>
      <w:r w:rsidRPr="007C0475">
        <w:t>Introduction</w:t>
      </w:r>
      <w:bookmarkEnd w:id="169"/>
    </w:p>
    <w:p w14:paraId="6C4C88F7" w14:textId="2B544ED3" w:rsidR="005200FD" w:rsidRPr="007C0475" w:rsidRDefault="005200FD" w:rsidP="005200FD">
      <w:pPr>
        <w:pStyle w:val="paragraph"/>
      </w:pPr>
      <w:r w:rsidRPr="007C0475">
        <w:t xml:space="preserve">The </w:t>
      </w:r>
      <w:r w:rsidR="00A97922" w:rsidRPr="007C0475">
        <w:t>P</w:t>
      </w:r>
      <w:r w:rsidRPr="007C0475">
        <w:t>hysical layer</w:t>
      </w:r>
      <w:r w:rsidR="00387655" w:rsidRPr="007C0475">
        <w:t xml:space="preserve"> specifies the </w:t>
      </w:r>
      <w:r w:rsidR="00DA1CA1" w:rsidRPr="007C0475">
        <w:t xml:space="preserve">line drivers and receivers for transmitting and receiving the SpaceWire data and strobe signals over the physical medium, and specifies the cables, connectors, </w:t>
      </w:r>
      <w:r w:rsidR="00387655" w:rsidRPr="007C0475">
        <w:t>cable assemblies</w:t>
      </w:r>
      <w:r w:rsidR="00DA1CA1" w:rsidRPr="007C0475">
        <w:t xml:space="preserve"> and PCB tracks that make up that physical medium</w:t>
      </w:r>
      <w:r w:rsidR="00387655" w:rsidRPr="007C0475">
        <w:t>.</w:t>
      </w:r>
    </w:p>
    <w:p w14:paraId="4F2F5BD3" w14:textId="77777777" w:rsidR="00F75B42" w:rsidRPr="007C0475" w:rsidRDefault="00F75B42" w:rsidP="00F75B42">
      <w:pPr>
        <w:pStyle w:val="Heading3"/>
      </w:pPr>
      <w:bookmarkStart w:id="170" w:name="_Toc356910422"/>
      <w:bookmarkStart w:id="171" w:name="_Toc265859799"/>
      <w:bookmarkStart w:id="172" w:name="_Toc8902953"/>
      <w:r w:rsidRPr="007C0475">
        <w:lastRenderedPageBreak/>
        <w:t>Cables</w:t>
      </w:r>
      <w:bookmarkEnd w:id="170"/>
      <w:bookmarkEnd w:id="171"/>
      <w:bookmarkEnd w:id="172"/>
    </w:p>
    <w:p w14:paraId="73B954B9" w14:textId="27F42702" w:rsidR="00E6399E" w:rsidRPr="007C0475" w:rsidRDefault="00E6399E" w:rsidP="00663585">
      <w:pPr>
        <w:pStyle w:val="Heading4"/>
      </w:pPr>
      <w:r w:rsidRPr="007C0475">
        <w:t>Overview</w:t>
      </w:r>
    </w:p>
    <w:p w14:paraId="27A3DB2F" w14:textId="0B4A532F" w:rsidR="001517F8" w:rsidRPr="007C0475" w:rsidRDefault="00BE57EF" w:rsidP="00F4403A">
      <w:pPr>
        <w:pStyle w:val="paragraph"/>
      </w:pPr>
      <w:r w:rsidRPr="007C0475">
        <w:t>The</w:t>
      </w:r>
      <w:r w:rsidR="001517F8" w:rsidRPr="007C0475">
        <w:t xml:space="preserve"> cable</w:t>
      </w:r>
      <w:r w:rsidRPr="007C0475">
        <w:t xml:space="preserve"> used</w:t>
      </w:r>
      <w:r w:rsidR="001517F8" w:rsidRPr="007C0475">
        <w:t xml:space="preserve"> </w:t>
      </w:r>
      <w:r w:rsidRPr="007C0475">
        <w:t xml:space="preserve">in </w:t>
      </w:r>
      <w:r w:rsidR="004126C5" w:rsidRPr="007C0475">
        <w:t>SpaceWire</w:t>
      </w:r>
      <w:r w:rsidRPr="007C0475">
        <w:t xml:space="preserve"> cable assemblies is specified in this clause</w:t>
      </w:r>
      <w:r w:rsidR="004126C5" w:rsidRPr="007C0475">
        <w:t>.</w:t>
      </w:r>
      <w:r w:rsidR="001517F8" w:rsidRPr="007C0475">
        <w:t xml:space="preserve"> </w:t>
      </w:r>
      <w:r w:rsidRPr="007C0475">
        <w:t>The</w:t>
      </w:r>
      <w:r w:rsidR="001517F8" w:rsidRPr="007C0475">
        <w:t xml:space="preserve"> cable assembly </w:t>
      </w:r>
      <w:r w:rsidR="00DA3F8B" w:rsidRPr="007C0475">
        <w:t xml:space="preserve">itself </w:t>
      </w:r>
      <w:r w:rsidR="001517F8" w:rsidRPr="007C0475">
        <w:t xml:space="preserve">is specified in clause </w:t>
      </w:r>
      <w:r w:rsidR="001517F8" w:rsidRPr="007C0475">
        <w:fldChar w:fldCharType="begin"/>
      </w:r>
      <w:r w:rsidR="001517F8" w:rsidRPr="007C0475">
        <w:instrText xml:space="preserve"> REF _Ref413064641 \r \h </w:instrText>
      </w:r>
      <w:r w:rsidR="001517F8" w:rsidRPr="007C0475">
        <w:fldChar w:fldCharType="separate"/>
      </w:r>
      <w:r w:rsidR="00AA0720">
        <w:t>5.3.4</w:t>
      </w:r>
      <w:r w:rsidR="001517F8" w:rsidRPr="007C0475">
        <w:fldChar w:fldCharType="end"/>
      </w:r>
      <w:r w:rsidR="001517F8" w:rsidRPr="007C0475">
        <w:t>.</w:t>
      </w:r>
    </w:p>
    <w:p w14:paraId="7D82BC1C" w14:textId="68024DE7" w:rsidR="002804AA" w:rsidRPr="007C0475" w:rsidRDefault="00BE024A" w:rsidP="0072339E">
      <w:pPr>
        <w:pStyle w:val="NOTE"/>
      </w:pPr>
      <w:r w:rsidRPr="007C0475">
        <w:t>The rational</w:t>
      </w:r>
      <w:r w:rsidR="0072339E" w:rsidRPr="007C0475">
        <w:t>e</w:t>
      </w:r>
      <w:r w:rsidRPr="007C0475">
        <w:t xml:space="preserve"> for the per</w:t>
      </w:r>
      <w:r w:rsidR="00DA3F8B" w:rsidRPr="007C0475">
        <w:t>-</w:t>
      </w:r>
      <w:r w:rsidRPr="007C0475">
        <w:t>metre values below is based on the hypothesis of a Spac</w:t>
      </w:r>
      <w:r w:rsidR="0072339E" w:rsidRPr="007C0475">
        <w:t xml:space="preserve">eWire link of up to 10 m length at 200 </w:t>
      </w:r>
      <w:r w:rsidR="00805F8B" w:rsidRPr="007C0475">
        <w:t>Mbps</w:t>
      </w:r>
      <w:r w:rsidR="0072339E" w:rsidRPr="007C0475">
        <w:t>.</w:t>
      </w:r>
    </w:p>
    <w:p w14:paraId="66E27D4D" w14:textId="77777777" w:rsidR="00F75B42" w:rsidRPr="007C0475" w:rsidRDefault="00F75B42" w:rsidP="00F75B42">
      <w:pPr>
        <w:pStyle w:val="Heading4"/>
      </w:pPr>
      <w:bookmarkStart w:id="173" w:name="_Ref352669985"/>
      <w:bookmarkStart w:id="174" w:name="_Toc265859800"/>
      <w:r w:rsidRPr="007C0475">
        <w:t>Cable construction</w:t>
      </w:r>
      <w:bookmarkEnd w:id="173"/>
      <w:bookmarkEnd w:id="174"/>
    </w:p>
    <w:p w14:paraId="19EDD009" w14:textId="77777777" w:rsidR="00F75B42" w:rsidRPr="007C0475" w:rsidRDefault="00F75B42" w:rsidP="00F75B42">
      <w:pPr>
        <w:pStyle w:val="requirelevel1"/>
      </w:pPr>
      <w:bookmarkStart w:id="175" w:name="_Ref2935362"/>
      <w:r w:rsidRPr="007C0475">
        <w:t>The SpaceWire cable shall carry four differential signals.</w:t>
      </w:r>
      <w:bookmarkEnd w:id="175"/>
    </w:p>
    <w:p w14:paraId="5352B3AC" w14:textId="3DDA17F7" w:rsidR="00F75B42" w:rsidRPr="007C0475" w:rsidRDefault="00F75B42" w:rsidP="00F75B42">
      <w:pPr>
        <w:pStyle w:val="requirelevel1"/>
      </w:pPr>
      <w:bookmarkStart w:id="176" w:name="_Ref2935399"/>
      <w:r w:rsidRPr="007C0475">
        <w:t xml:space="preserve">The SpaceWire cable shall </w:t>
      </w:r>
      <w:r w:rsidR="00DB0A65" w:rsidRPr="007C0475">
        <w:t xml:space="preserve">comprise four screened twisted-pairs with an overall shield </w:t>
      </w:r>
      <w:r w:rsidRPr="007C0475">
        <w:t>constructed according to ESCC 3902/003</w:t>
      </w:r>
      <w:r w:rsidR="00DA3F8B" w:rsidRPr="007C0475">
        <w:t xml:space="preserve"> or E</w:t>
      </w:r>
      <w:r w:rsidR="005B0A91" w:rsidRPr="007C0475">
        <w:t>SCC</w:t>
      </w:r>
      <w:r w:rsidR="00DA3F8B" w:rsidRPr="007C0475">
        <w:t xml:space="preserve"> 3902/004</w:t>
      </w:r>
      <w:r w:rsidRPr="007C0475">
        <w:t>.</w:t>
      </w:r>
      <w:bookmarkEnd w:id="176"/>
    </w:p>
    <w:p w14:paraId="26C3B57D" w14:textId="28CB40E3" w:rsidR="00F75B42" w:rsidRPr="007C0475" w:rsidRDefault="007831BE" w:rsidP="0014639E">
      <w:pPr>
        <w:pStyle w:val="NOTE"/>
      </w:pPr>
      <w:r w:rsidRPr="007C0475">
        <w:t>ESCC</w:t>
      </w:r>
      <w:r w:rsidR="00F75B42" w:rsidRPr="007C0475">
        <w:t xml:space="preserve"> 3902/003 describes variants of the SpaceWire cable to suit a range of spacecraft on-board applications. </w:t>
      </w:r>
      <w:r w:rsidR="00DA3F8B" w:rsidRPr="007C0475">
        <w:t>ESCC 3902/00</w:t>
      </w:r>
      <w:r w:rsidR="004367EB" w:rsidRPr="007C0475">
        <w:t>4</w:t>
      </w:r>
      <w:r w:rsidR="00DA3F8B" w:rsidRPr="007C0475">
        <w:t xml:space="preserve"> describes a low-mass variant of the SpaceWire cable.</w:t>
      </w:r>
    </w:p>
    <w:p w14:paraId="3D163462" w14:textId="00CFF874" w:rsidR="00F75B42" w:rsidRPr="007C0475" w:rsidRDefault="00C7681C" w:rsidP="00F75B42">
      <w:pPr>
        <w:pStyle w:val="requirelevel1"/>
      </w:pPr>
      <w:r w:rsidRPr="007C0475">
        <w:t>For Type B cable assemblies</w:t>
      </w:r>
      <w:r w:rsidR="00E6399E" w:rsidRPr="007C0475">
        <w:t>, specified in</w:t>
      </w:r>
      <w:r w:rsidRPr="007C0475">
        <w:t xml:space="preserve"> clause </w:t>
      </w:r>
      <w:r w:rsidR="007739D3" w:rsidRPr="007C0475">
        <w:fldChar w:fldCharType="begin"/>
      </w:r>
      <w:r w:rsidR="007739D3" w:rsidRPr="007C0475">
        <w:instrText xml:space="preserve"> REF _Ref513454562 \r \h </w:instrText>
      </w:r>
      <w:r w:rsidR="007739D3" w:rsidRPr="007C0475">
        <w:fldChar w:fldCharType="separate"/>
      </w:r>
      <w:r w:rsidR="00AA0720">
        <w:t>5.3.4.4</w:t>
      </w:r>
      <w:r w:rsidR="007739D3" w:rsidRPr="007C0475">
        <w:fldChar w:fldCharType="end"/>
      </w:r>
      <w:r w:rsidR="007739D3" w:rsidRPr="007C0475">
        <w:t>, alternative</w:t>
      </w:r>
      <w:r w:rsidRPr="007C0475">
        <w:t xml:space="preserve"> </w:t>
      </w:r>
      <w:r w:rsidR="00F75B42" w:rsidRPr="007C0475">
        <w:t xml:space="preserve">forms of cable construction may be used provided that the cable characteristics fulfil the requirements in clauses </w:t>
      </w:r>
      <w:r w:rsidR="00F75B42" w:rsidRPr="007C0475">
        <w:fldChar w:fldCharType="begin"/>
      </w:r>
      <w:r w:rsidR="00F75B42" w:rsidRPr="007C0475">
        <w:instrText xml:space="preserve"> REF _Ref352403018 \r \h </w:instrText>
      </w:r>
      <w:r w:rsidR="00F75B42" w:rsidRPr="007C0475">
        <w:fldChar w:fldCharType="separate"/>
      </w:r>
      <w:r w:rsidR="00AA0720">
        <w:t>5.3.2.3</w:t>
      </w:r>
      <w:r w:rsidR="00F75B42" w:rsidRPr="007C0475">
        <w:fldChar w:fldCharType="end"/>
      </w:r>
      <w:r w:rsidR="00F75B42" w:rsidRPr="007C0475">
        <w:t xml:space="preserve"> to</w:t>
      </w:r>
      <w:r w:rsidR="00EF4C56" w:rsidRPr="007C0475">
        <w:t xml:space="preserve"> </w:t>
      </w:r>
      <w:r w:rsidR="00EB4BC0" w:rsidRPr="007C0475">
        <w:fldChar w:fldCharType="begin"/>
      </w:r>
      <w:r w:rsidR="00EB4BC0" w:rsidRPr="007C0475">
        <w:instrText xml:space="preserve"> REF _Ref513449091 \r \h </w:instrText>
      </w:r>
      <w:r w:rsidR="00EB4BC0" w:rsidRPr="007C0475">
        <w:fldChar w:fldCharType="separate"/>
      </w:r>
      <w:r w:rsidR="00AA0720">
        <w:t>5.3.2.6</w:t>
      </w:r>
      <w:r w:rsidR="00EB4BC0" w:rsidRPr="007C0475">
        <w:fldChar w:fldCharType="end"/>
      </w:r>
      <w:r w:rsidR="00EB4BC0" w:rsidRPr="007C0475">
        <w:t>.</w:t>
      </w:r>
    </w:p>
    <w:p w14:paraId="17E46161" w14:textId="77777777" w:rsidR="00F75B42" w:rsidRPr="007C0475" w:rsidRDefault="00F75B42" w:rsidP="0014639E">
      <w:pPr>
        <w:pStyle w:val="NOTE"/>
      </w:pPr>
      <w:r w:rsidRPr="007C0475">
        <w:t>This is to permit special forms of cable construction for specific applications.</w:t>
      </w:r>
    </w:p>
    <w:p w14:paraId="2F788E8C" w14:textId="77777777" w:rsidR="00F75B42" w:rsidRPr="007C0475" w:rsidRDefault="00C11E57" w:rsidP="00F75B42">
      <w:pPr>
        <w:pStyle w:val="Heading4"/>
      </w:pPr>
      <w:bookmarkStart w:id="177" w:name="_Ref352403018"/>
      <w:bookmarkStart w:id="178" w:name="_Toc265859801"/>
      <w:r w:rsidRPr="007C0475">
        <w:t>Differential c</w:t>
      </w:r>
      <w:r w:rsidR="00F75B42" w:rsidRPr="007C0475">
        <w:t>haracteristic impedance</w:t>
      </w:r>
      <w:bookmarkEnd w:id="177"/>
      <w:bookmarkEnd w:id="178"/>
    </w:p>
    <w:p w14:paraId="3F014F33" w14:textId="09B86129" w:rsidR="00F75B42" w:rsidRPr="007C0475" w:rsidRDefault="00F75B42" w:rsidP="00F75B42">
      <w:pPr>
        <w:pStyle w:val="requirelevel1"/>
      </w:pPr>
      <w:bookmarkStart w:id="179" w:name="_Ref2934834"/>
      <w:r w:rsidRPr="007C0475">
        <w:t>The characteristic impedance of each differential signal pair shall be 100</w:t>
      </w:r>
      <w:r w:rsidR="00F723DD" w:rsidRPr="007C0475">
        <w:t> </w:t>
      </w:r>
      <w:r w:rsidR="00EC23FE">
        <w:t>Ohm</w:t>
      </w:r>
      <w:r w:rsidR="00EC23FE" w:rsidRPr="007C0475">
        <w:t xml:space="preserve"> </w:t>
      </w:r>
      <w:r w:rsidRPr="007C0475">
        <w:t>±</w:t>
      </w:r>
      <w:r w:rsidR="00F723DD" w:rsidRPr="007C0475">
        <w:t> </w:t>
      </w:r>
      <w:r w:rsidRPr="007C0475">
        <w:t>6</w:t>
      </w:r>
      <w:r w:rsidR="00D4784C">
        <w:t> </w:t>
      </w:r>
      <w:r w:rsidR="00EC23FE">
        <w:t>Ohm</w:t>
      </w:r>
      <w:r w:rsidRPr="007C0475">
        <w:t>.</w:t>
      </w:r>
      <w:bookmarkEnd w:id="179"/>
    </w:p>
    <w:p w14:paraId="3048362A" w14:textId="008229B9" w:rsidR="00F75B42" w:rsidRPr="007C0475" w:rsidRDefault="00F75B42" w:rsidP="00F75B42">
      <w:pPr>
        <w:pStyle w:val="requirelevel1"/>
      </w:pPr>
      <w:bookmarkStart w:id="180" w:name="_Ref2934841"/>
      <w:r w:rsidRPr="007C0475">
        <w:t>The characteristic impedance of each differential signal pair shall be verified according to MIL-DTL-17J</w:t>
      </w:r>
      <w:r w:rsidR="00D60CBE">
        <w:t>:2014</w:t>
      </w:r>
      <w:r w:rsidRPr="007C0475">
        <w:t>, Para. 4.8.7, using a time domain reflectometer (TDR) with a rise time of 150</w:t>
      </w:r>
      <w:r w:rsidR="00F723DD" w:rsidRPr="007C0475">
        <w:t xml:space="preserve"> </w:t>
      </w:r>
      <w:r w:rsidRPr="007C0475">
        <w:t>ps or less.</w:t>
      </w:r>
      <w:bookmarkEnd w:id="180"/>
    </w:p>
    <w:p w14:paraId="5D52AC8B" w14:textId="77777777" w:rsidR="00F75B42" w:rsidRPr="007C0475" w:rsidRDefault="00F75B42" w:rsidP="00F75B42">
      <w:pPr>
        <w:pStyle w:val="Heading4"/>
      </w:pPr>
      <w:bookmarkStart w:id="181" w:name="_Toc265859802"/>
      <w:bookmarkStart w:id="182" w:name="_Ref512752320"/>
      <w:bookmarkStart w:id="183" w:name="_Ref4584460"/>
      <w:r w:rsidRPr="007C0475">
        <w:t>Skew</w:t>
      </w:r>
      <w:bookmarkEnd w:id="181"/>
      <w:bookmarkEnd w:id="182"/>
      <w:bookmarkEnd w:id="183"/>
    </w:p>
    <w:p w14:paraId="7038C62E" w14:textId="34D46EC5" w:rsidR="00C05F57" w:rsidRPr="007C0475" w:rsidRDefault="00C05F57" w:rsidP="00F75B42">
      <w:pPr>
        <w:pStyle w:val="requirelevel1"/>
      </w:pPr>
      <w:r w:rsidRPr="007C0475">
        <w:t xml:space="preserve">The </w:t>
      </w:r>
      <w:r w:rsidR="00B105FE" w:rsidRPr="007C0475">
        <w:t xml:space="preserve">difference in </w:t>
      </w:r>
      <w:r w:rsidR="00582E3A" w:rsidRPr="007C0475">
        <w:t>delay</w:t>
      </w:r>
      <w:r w:rsidR="00B105FE" w:rsidRPr="007C0475">
        <w:t xml:space="preserve"> of the two conductors forming a differential sig</w:t>
      </w:r>
      <w:r w:rsidR="00582E3A" w:rsidRPr="007C0475">
        <w:t>nal pair shall be less than 0</w:t>
      </w:r>
      <w:r w:rsidR="00B978D5" w:rsidRPr="007C0475">
        <w:t>,</w:t>
      </w:r>
      <w:r w:rsidR="00582E3A" w:rsidRPr="007C0475">
        <w:t>1</w:t>
      </w:r>
      <w:r w:rsidR="002804AA" w:rsidRPr="007C0475">
        <w:t xml:space="preserve"> ns</w:t>
      </w:r>
      <w:r w:rsidR="00EB4BC0" w:rsidRPr="007C0475">
        <w:t>/</w:t>
      </w:r>
      <w:r w:rsidR="00B105FE" w:rsidRPr="007C0475">
        <w:t>m.</w:t>
      </w:r>
    </w:p>
    <w:p w14:paraId="74C54FC8" w14:textId="52909A1F" w:rsidR="00DA3F8B" w:rsidRPr="007C0475" w:rsidRDefault="00DA3F8B" w:rsidP="00DA3F8B">
      <w:pPr>
        <w:pStyle w:val="NOTE"/>
      </w:pPr>
      <w:r w:rsidRPr="007C0475">
        <w:t>This is consistent with the ESCC 3902/003 and ESCC 3902/004 specifications.</w:t>
      </w:r>
    </w:p>
    <w:p w14:paraId="19B5AF6A" w14:textId="765E8EA4" w:rsidR="00F75B42" w:rsidRPr="007C0475" w:rsidRDefault="00F75B42" w:rsidP="00F75B42">
      <w:pPr>
        <w:pStyle w:val="requirelevel1"/>
      </w:pPr>
      <w:r w:rsidRPr="007C0475">
        <w:t xml:space="preserve">The </w:t>
      </w:r>
      <w:r w:rsidR="00B978D5" w:rsidRPr="007C0475">
        <w:t>pair-to</w:t>
      </w:r>
      <w:r w:rsidRPr="007C0475">
        <w:t xml:space="preserve">-pair skew for the </w:t>
      </w:r>
      <w:r w:rsidR="00D3280F" w:rsidRPr="007C0475">
        <w:t>four shielded, twisted pair</w:t>
      </w:r>
      <w:r w:rsidR="00B978D5" w:rsidRPr="007C0475">
        <w:t>s</w:t>
      </w:r>
      <w:r w:rsidRPr="007C0475">
        <w:t xml:space="preserve"> cable shall be less than 0</w:t>
      </w:r>
      <w:r w:rsidR="00B978D5" w:rsidRPr="007C0475">
        <w:t>,</w:t>
      </w:r>
      <w:r w:rsidRPr="007C0475">
        <w:t>1</w:t>
      </w:r>
      <w:r w:rsidR="00F723DD" w:rsidRPr="007C0475">
        <w:t> </w:t>
      </w:r>
      <w:r w:rsidRPr="007C0475">
        <w:t xml:space="preserve">ns/m. </w:t>
      </w:r>
    </w:p>
    <w:p w14:paraId="52647A5A" w14:textId="10C5560C" w:rsidR="00014BA2" w:rsidRPr="007C0475" w:rsidRDefault="00014BA2" w:rsidP="00014BA2">
      <w:pPr>
        <w:pStyle w:val="NOTE"/>
      </w:pPr>
      <w:r w:rsidRPr="007C0475">
        <w:t>This is straightforward to measure, unlike intra-pair skew.</w:t>
      </w:r>
      <w:r w:rsidR="002804AA" w:rsidRPr="007C0475">
        <w:t xml:space="preserve"> This gives rise to 1 ns skew for a cable of 10 m length.</w:t>
      </w:r>
    </w:p>
    <w:p w14:paraId="47F9D0AE" w14:textId="1F2AB3C0" w:rsidR="00661E0A" w:rsidRPr="007C0475" w:rsidRDefault="00D3280F" w:rsidP="00661E0A">
      <w:pPr>
        <w:pStyle w:val="requirelevel1"/>
      </w:pPr>
      <w:r w:rsidRPr="007C0475">
        <w:t>The inter-pair skew for the four shielded, twisted pair cable may be more than 0</w:t>
      </w:r>
      <w:r w:rsidR="00B978D5" w:rsidRPr="007C0475">
        <w:t>,</w:t>
      </w:r>
      <w:r w:rsidRPr="007C0475">
        <w:t xml:space="preserve">1 ns/m provided that when incorporated in a cable assembly the </w:t>
      </w:r>
      <w:r w:rsidRPr="007C0475">
        <w:lastRenderedPageBreak/>
        <w:t xml:space="preserve">overall Data-Strobe skew budget requirement for the SpaceWire link is met, see clause </w:t>
      </w:r>
      <w:r w:rsidRPr="007C0475">
        <w:fldChar w:fldCharType="begin"/>
      </w:r>
      <w:r w:rsidRPr="007C0475">
        <w:instrText xml:space="preserve"> REF _Ref417558016 \r \h </w:instrText>
      </w:r>
      <w:r w:rsidRPr="007C0475">
        <w:fldChar w:fldCharType="separate"/>
      </w:r>
      <w:r w:rsidR="00AA0720">
        <w:t>5.3.7</w:t>
      </w:r>
      <w:r w:rsidRPr="007C0475">
        <w:fldChar w:fldCharType="end"/>
      </w:r>
      <w:r w:rsidRPr="007C0475">
        <w:t>.</w:t>
      </w:r>
    </w:p>
    <w:p w14:paraId="6A17460E" w14:textId="77777777" w:rsidR="00F75B42" w:rsidRPr="007C0475" w:rsidRDefault="00F75B42" w:rsidP="00F75B42">
      <w:pPr>
        <w:pStyle w:val="Heading4"/>
      </w:pPr>
      <w:bookmarkStart w:id="184" w:name="_Toc265859803"/>
      <w:bookmarkStart w:id="185" w:name="_Ref512709819"/>
      <w:bookmarkStart w:id="186" w:name="_Ref352403431"/>
      <w:r w:rsidRPr="007C0475">
        <w:t>Insertion loss</w:t>
      </w:r>
      <w:bookmarkEnd w:id="184"/>
      <w:bookmarkEnd w:id="185"/>
    </w:p>
    <w:p w14:paraId="17C1503C" w14:textId="38693953" w:rsidR="00A8146F" w:rsidRPr="007C0475" w:rsidRDefault="00A8146F" w:rsidP="00EE1D9F">
      <w:pPr>
        <w:pStyle w:val="requirelevel1"/>
      </w:pPr>
      <w:bookmarkStart w:id="187" w:name="_Ref3457314"/>
      <w:bookmarkStart w:id="188" w:name="_Toc265859805"/>
      <w:bookmarkStart w:id="189" w:name="_Ref411705820"/>
      <w:r w:rsidRPr="007C0475">
        <w:t xml:space="preserve">The average insertion loss in decibel per meter through each differential pair in a SpaceWire cable, shall be less than the values determined </w:t>
      </w:r>
      <w:r w:rsidR="00035B28" w:rsidRPr="007C0475">
        <w:t xml:space="preserve">by equation </w:t>
      </w:r>
      <w:r w:rsidR="00185F7C">
        <w:fldChar w:fldCharType="begin"/>
      </w:r>
      <w:r w:rsidR="00185F7C">
        <w:instrText xml:space="preserve"> REF _Ref3457123 \h </w:instrText>
      </w:r>
      <w:r w:rsidR="00185F7C">
        <w:fldChar w:fldCharType="separate"/>
      </w:r>
      <w:r w:rsidR="00AA0720" w:rsidRPr="007C0475">
        <w:rPr>
          <w:rFonts w:eastAsiaTheme="minorEastAsia"/>
        </w:rPr>
        <w:t>[</w:t>
      </w:r>
      <w:r w:rsidR="00AA0720">
        <w:rPr>
          <w:rFonts w:eastAsiaTheme="minorEastAsia"/>
          <w:noProof/>
        </w:rPr>
        <w:t>5</w:t>
      </w:r>
      <w:r w:rsidR="00AA0720" w:rsidRPr="007C0475">
        <w:rPr>
          <w:rFonts w:eastAsiaTheme="minorEastAsia"/>
        </w:rPr>
        <w:noBreakHyphen/>
      </w:r>
      <w:r w:rsidR="00AA0720">
        <w:rPr>
          <w:rFonts w:eastAsiaTheme="minorEastAsia"/>
          <w:noProof/>
        </w:rPr>
        <w:t>1</w:t>
      </w:r>
      <w:r w:rsidR="00AA0720" w:rsidRPr="007C0475">
        <w:rPr>
          <w:rFonts w:eastAsiaTheme="minorEastAsia"/>
        </w:rPr>
        <w:t>]</w:t>
      </w:r>
      <w:r w:rsidR="00185F7C">
        <w:fldChar w:fldCharType="end"/>
      </w:r>
      <w:r w:rsidR="00035B28" w:rsidRPr="007C0475">
        <w:t xml:space="preserve"> </w:t>
      </w:r>
      <w:r w:rsidRPr="007C0475">
        <w:t>from 1</w:t>
      </w:r>
      <w:r w:rsidR="00041A69" w:rsidRPr="007C0475">
        <w:t> </w:t>
      </w:r>
      <w:r w:rsidRPr="007C0475">
        <w:t>MHz to 500</w:t>
      </w:r>
      <w:r w:rsidR="00041A69" w:rsidRPr="007C0475">
        <w:t> </w:t>
      </w:r>
      <w:r w:rsidRPr="007C0475">
        <w:t>MHz:</w:t>
      </w:r>
      <w:bookmarkEnd w:id="187"/>
    </w:p>
    <w:tbl>
      <w:tblPr>
        <w:tblStyle w:val="TableGrid"/>
        <w:tblW w:w="0" w:type="auto"/>
        <w:tblInd w:w="2660" w:type="dxa"/>
        <w:tblLook w:val="04A0" w:firstRow="1" w:lastRow="0" w:firstColumn="1" w:lastColumn="0" w:noHBand="0" w:noVBand="1"/>
      </w:tblPr>
      <w:tblGrid>
        <w:gridCol w:w="5103"/>
        <w:gridCol w:w="1417"/>
      </w:tblGrid>
      <w:tr w:rsidR="00041A69" w:rsidRPr="007C0475" w14:paraId="4078DBAA" w14:textId="77777777" w:rsidTr="00041A69">
        <w:tc>
          <w:tcPr>
            <w:tcW w:w="5103" w:type="dxa"/>
            <w:vAlign w:val="center"/>
          </w:tcPr>
          <w:bookmarkStart w:id="190" w:name="_Ref512710493"/>
          <w:bookmarkStart w:id="191" w:name="_Ref512706677"/>
          <w:bookmarkStart w:id="192" w:name="_Ref512705718"/>
          <w:p w14:paraId="1A15A0E3" w14:textId="7F42AA05" w:rsidR="00041A69" w:rsidRPr="007C0475" w:rsidRDefault="00130487" w:rsidP="00A97922">
            <w:pPr>
              <w:pStyle w:val="equation"/>
              <w:tabs>
                <w:tab w:val="clear" w:pos="2041"/>
                <w:tab w:val="clear" w:pos="3481"/>
                <w:tab w:val="clear" w:pos="4921"/>
                <w:tab w:val="clear" w:pos="6361"/>
              </w:tabs>
              <w:ind w:left="0"/>
              <w:rPr>
                <w:rFonts w:eastAsiaTheme="minorEastAsia" w:hint="eastAsia"/>
              </w:rPr>
            </w:pPr>
            <m:oMathPara>
              <m:oMath>
                <m:sSub>
                  <m:sSubPr>
                    <m:ctrlPr>
                      <w:rPr>
                        <w:rFonts w:ascii="Cambria Math" w:eastAsia="Cambria Math" w:hAnsi="Cambria Math"/>
                      </w:rPr>
                    </m:ctrlPr>
                  </m:sSubPr>
                  <m:e>
                    <m:r>
                      <w:rPr>
                        <w:rFonts w:ascii="Cambria Math" w:eastAsia="Cambria Math" w:hAnsi="Cambria Math"/>
                      </w:rPr>
                      <m:t>α</m:t>
                    </m:r>
                  </m:e>
                  <m:sub>
                    <m:r>
                      <w:rPr>
                        <w:rFonts w:ascii="Cambria Math" w:eastAsia="Cambria Math" w:hAnsi="Cambria Math"/>
                      </w:rPr>
                      <m:t>cable</m:t>
                    </m:r>
                  </m:sub>
                </m:sSub>
                <m:r>
                  <m:rPr>
                    <m:sty m:val="p"/>
                  </m:rPr>
                  <w:rPr>
                    <w:rFonts w:ascii="Cambria Math" w:eastAsia="Cambria Math" w:hAnsi="Cambria Math"/>
                  </w:rPr>
                  <m:t>=</m:t>
                </m:r>
                <m:r>
                  <w:rPr>
                    <w:rFonts w:ascii="Cambria Math" w:eastAsia="Cambria Math" w:hAnsi="Cambria Math"/>
                  </w:rPr>
                  <m:t>k</m:t>
                </m:r>
                <m:r>
                  <m:rPr>
                    <m:sty m:val="p"/>
                  </m:rPr>
                  <w:rPr>
                    <w:rFonts w:ascii="Cambria Math" w:eastAsia="Cambria Math" w:hAnsi="Cambria Math"/>
                  </w:rPr>
                  <m:t>1∙</m:t>
                </m:r>
                <m:rad>
                  <m:radPr>
                    <m:degHide m:val="1"/>
                    <m:ctrlPr>
                      <w:rPr>
                        <w:rFonts w:ascii="Cambria Math" w:eastAsia="Cambria Math" w:hAnsi="Cambria Math"/>
                      </w:rPr>
                    </m:ctrlPr>
                  </m:radPr>
                  <m:deg/>
                  <m:e>
                    <m:r>
                      <w:rPr>
                        <w:rFonts w:ascii="Cambria Math" w:eastAsia="Cambria Math" w:hAnsi="Cambria Math"/>
                      </w:rPr>
                      <m:t>f</m:t>
                    </m:r>
                  </m:e>
                </m:rad>
                <m:r>
                  <m:rPr>
                    <m:sty m:val="p"/>
                  </m:rPr>
                  <w:rPr>
                    <w:rFonts w:ascii="Cambria Math" w:eastAsia="Cambria Math" w:hAnsi="Cambria Math"/>
                  </w:rPr>
                  <m:t>+</m:t>
                </m:r>
                <m:r>
                  <w:rPr>
                    <w:rFonts w:ascii="Cambria Math" w:eastAsia="Cambria Math" w:hAnsi="Cambria Math"/>
                  </w:rPr>
                  <m:t>k</m:t>
                </m:r>
                <m:r>
                  <m:rPr>
                    <m:sty m:val="p"/>
                  </m:rPr>
                  <w:rPr>
                    <w:rFonts w:ascii="Cambria Math" w:eastAsia="Cambria Math" w:hAnsi="Cambria Math"/>
                  </w:rPr>
                  <m:t>2∙</m:t>
                </m:r>
                <m:r>
                  <w:rPr>
                    <w:rFonts w:ascii="Cambria Math" w:eastAsia="Cambria Math" w:hAnsi="Cambria Math"/>
                  </w:rPr>
                  <m:t>f</m:t>
                </m:r>
                <m:r>
                  <m:rPr>
                    <m:sty m:val="p"/>
                  </m:rP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k</m:t>
                    </m:r>
                    <m:r>
                      <m:rPr>
                        <m:sty m:val="p"/>
                      </m:rPr>
                      <w:rPr>
                        <w:rFonts w:ascii="Cambria Math" w:eastAsia="Cambria Math" w:hAnsi="Cambria Math"/>
                      </w:rPr>
                      <m:t>3</m:t>
                    </m:r>
                  </m:num>
                  <m:den>
                    <m:rad>
                      <m:radPr>
                        <m:degHide m:val="1"/>
                        <m:ctrlPr>
                          <w:rPr>
                            <w:rFonts w:ascii="Cambria Math" w:eastAsia="Cambria Math" w:hAnsi="Cambria Math"/>
                          </w:rPr>
                        </m:ctrlPr>
                      </m:radPr>
                      <m:deg/>
                      <m:e>
                        <m:r>
                          <w:rPr>
                            <w:rFonts w:ascii="Cambria Math" w:eastAsia="Cambria Math" w:hAnsi="Cambria Math"/>
                          </w:rPr>
                          <m:t>f</m:t>
                        </m:r>
                      </m:e>
                    </m:rad>
                  </m:den>
                </m:f>
                <m:r>
                  <m:rPr>
                    <m:sty m:val="p"/>
                  </m:rPr>
                  <w:rPr>
                    <w:rFonts w:ascii="Cambria Math" w:eastAsia="Cambria Math" w:hAnsi="Cambria Math"/>
                  </w:rPr>
                  <m:t> </m:t>
                </m:r>
                <m:f>
                  <m:fPr>
                    <m:type m:val="skw"/>
                    <m:ctrlPr>
                      <w:rPr>
                        <w:rFonts w:ascii="Cambria Math" w:eastAsia="Cambria Math" w:hAnsi="Cambria Math"/>
                      </w:rPr>
                    </m:ctrlPr>
                  </m:fPr>
                  <m:num>
                    <m:r>
                      <w:rPr>
                        <w:rFonts w:ascii="Cambria Math" w:eastAsia="Cambria Math" w:hAnsi="Cambria Math"/>
                      </w:rPr>
                      <m:t>dB</m:t>
                    </m:r>
                  </m:num>
                  <m:den>
                    <m:r>
                      <w:rPr>
                        <w:rFonts w:ascii="Cambria Math" w:eastAsia="Cambria Math" w:hAnsi="Cambria Math"/>
                      </w:rPr>
                      <m:t>m</m:t>
                    </m:r>
                  </m:den>
                </m:f>
              </m:oMath>
            </m:oMathPara>
          </w:p>
        </w:tc>
        <w:tc>
          <w:tcPr>
            <w:tcW w:w="1417" w:type="dxa"/>
            <w:vAlign w:val="center"/>
          </w:tcPr>
          <w:p w14:paraId="4AC9F2EA" w14:textId="74DA82FD" w:rsidR="00041A69" w:rsidRPr="007C0475" w:rsidRDefault="00041A69" w:rsidP="00A97922">
            <w:pPr>
              <w:pStyle w:val="equation"/>
              <w:tabs>
                <w:tab w:val="clear" w:pos="2041"/>
                <w:tab w:val="clear" w:pos="3481"/>
                <w:tab w:val="clear" w:pos="4921"/>
                <w:tab w:val="clear" w:pos="6361"/>
              </w:tabs>
              <w:ind w:left="0"/>
              <w:rPr>
                <w:rFonts w:ascii="Palatino Linotype" w:eastAsiaTheme="minorEastAsia" w:hAnsi="Palatino Linotype"/>
              </w:rPr>
            </w:pPr>
            <w:bookmarkStart w:id="193" w:name="_Ref3457123"/>
            <w:r w:rsidRPr="007C0475">
              <w:rPr>
                <w:rFonts w:ascii="Palatino Linotype" w:eastAsiaTheme="minorEastAsia" w:hAnsi="Palatino Linotype"/>
              </w:rPr>
              <w:t>[</w:t>
            </w:r>
            <w:bookmarkStart w:id="194" w:name="_Ref512705944"/>
            <w:r w:rsidR="005A3E4F">
              <w:rPr>
                <w:rFonts w:ascii="Palatino Linotype" w:eastAsiaTheme="minorEastAsia" w:hAnsi="Palatino Linotype"/>
                <w:noProof/>
              </w:rPr>
              <w:t>5</w:t>
            </w:r>
            <w:r w:rsidRPr="007C0475">
              <w:rPr>
                <w:rFonts w:ascii="Palatino Linotype" w:eastAsiaTheme="minorEastAsia" w:hAnsi="Palatino Linotype"/>
              </w:rPr>
              <w:noBreakHyphen/>
            </w:r>
            <w:r w:rsidR="005A3E4F">
              <w:rPr>
                <w:rFonts w:ascii="Palatino Linotype" w:eastAsiaTheme="minorEastAsia" w:hAnsi="Palatino Linotype"/>
                <w:noProof/>
              </w:rPr>
              <w:t>1</w:t>
            </w:r>
            <w:bookmarkEnd w:id="190"/>
            <w:bookmarkEnd w:id="194"/>
            <w:r w:rsidRPr="007C0475">
              <w:rPr>
                <w:rFonts w:ascii="Palatino Linotype" w:eastAsiaTheme="minorEastAsia" w:hAnsi="Palatino Linotype"/>
              </w:rPr>
              <w:t>]</w:t>
            </w:r>
            <w:bookmarkEnd w:id="191"/>
            <w:bookmarkEnd w:id="193"/>
          </w:p>
        </w:tc>
      </w:tr>
    </w:tbl>
    <w:bookmarkEnd w:id="192"/>
    <w:p w14:paraId="488A55C4" w14:textId="775BE9BB" w:rsidR="00035B28" w:rsidRPr="007C0475" w:rsidRDefault="00041A69" w:rsidP="00041A69">
      <w:pPr>
        <w:pStyle w:val="equationwheretext"/>
        <w:rPr>
          <w:rFonts w:ascii="Palatino Linotype" w:hAnsi="Palatino Linotype"/>
        </w:rPr>
      </w:pPr>
      <w:r w:rsidRPr="007C0475">
        <w:rPr>
          <w:rFonts w:ascii="Palatino Linotype" w:hAnsi="Palatino Linotype"/>
        </w:rPr>
        <w:t>w</w:t>
      </w:r>
      <w:r w:rsidR="00035B28" w:rsidRPr="007C0475">
        <w:rPr>
          <w:rFonts w:ascii="Palatino Linotype" w:hAnsi="Palatino Linotype"/>
        </w:rPr>
        <w:t>here</w:t>
      </w:r>
      <w:r w:rsidRPr="007C0475">
        <w:rPr>
          <w:rFonts w:ascii="Palatino Linotype" w:hAnsi="Palatino Linotype"/>
        </w:rPr>
        <w:t>:</w:t>
      </w:r>
    </w:p>
    <w:p w14:paraId="383BF5EE" w14:textId="3E470F7D" w:rsidR="00A8146F" w:rsidRPr="007C0475" w:rsidRDefault="00A8146F" w:rsidP="00041A69">
      <w:pPr>
        <w:pStyle w:val="equationwheretext"/>
        <w:rPr>
          <w:rFonts w:ascii="Palatino Linotype" w:hAnsi="Palatino Linotype"/>
        </w:rPr>
      </w:pPr>
      <w:r w:rsidRPr="007C0475">
        <w:rPr>
          <w:rFonts w:ascii="Palatino Linotype" w:hAnsi="Palatino Linotype"/>
          <w:i/>
        </w:rPr>
        <w:t xml:space="preserve">f </w:t>
      </w:r>
      <w:r w:rsidR="002C5F7F" w:rsidRPr="007C0475">
        <w:rPr>
          <w:rFonts w:ascii="Palatino Linotype" w:hAnsi="Palatino Linotype"/>
          <w:i/>
        </w:rPr>
        <w:tab/>
      </w:r>
      <w:r w:rsidR="00035B28" w:rsidRPr="007C0475">
        <w:rPr>
          <w:rFonts w:ascii="Palatino Linotype" w:hAnsi="Palatino Linotype"/>
        </w:rPr>
        <w:t>is the Nyquist frequency</w:t>
      </w:r>
      <w:r w:rsidRPr="007C0475">
        <w:rPr>
          <w:rFonts w:ascii="Palatino Linotype" w:hAnsi="Palatino Linotype"/>
        </w:rPr>
        <w:t xml:space="preserve"> in MHz</w:t>
      </w:r>
    </w:p>
    <w:p w14:paraId="435EDAB7" w14:textId="472A0F11" w:rsidR="00035B28" w:rsidRPr="007C0475" w:rsidRDefault="00035B28" w:rsidP="00041A69">
      <w:pPr>
        <w:pStyle w:val="equationwheretext"/>
        <w:rPr>
          <w:rFonts w:ascii="Palatino Linotype" w:hAnsi="Palatino Linotype"/>
        </w:rPr>
      </w:pPr>
      <w:r w:rsidRPr="007C0475">
        <w:rPr>
          <w:rFonts w:ascii="Palatino Linotype" w:hAnsi="Palatino Linotype"/>
          <w:i/>
        </w:rPr>
        <w:t>k</w:t>
      </w:r>
      <w:r w:rsidRPr="007C0475">
        <w:rPr>
          <w:rFonts w:ascii="Palatino Linotype" w:hAnsi="Palatino Linotype"/>
        </w:rPr>
        <w:t xml:space="preserve">1 </w:t>
      </w:r>
      <w:r w:rsidR="002C5F7F" w:rsidRPr="007C0475">
        <w:rPr>
          <w:rFonts w:ascii="Palatino Linotype" w:hAnsi="Palatino Linotype"/>
        </w:rPr>
        <w:tab/>
      </w:r>
      <w:r w:rsidRPr="007C0475">
        <w:rPr>
          <w:rFonts w:ascii="Palatino Linotype" w:hAnsi="Palatino Linotype"/>
        </w:rPr>
        <w:t>is a constant</w:t>
      </w:r>
    </w:p>
    <w:p w14:paraId="54F38A56" w14:textId="3390E527" w:rsidR="00035B28" w:rsidRPr="007C0475" w:rsidRDefault="00035B28" w:rsidP="00041A69">
      <w:pPr>
        <w:pStyle w:val="equationwheretext"/>
        <w:rPr>
          <w:rFonts w:ascii="Palatino Linotype" w:hAnsi="Palatino Linotype"/>
        </w:rPr>
      </w:pPr>
      <w:r w:rsidRPr="007C0475">
        <w:rPr>
          <w:rFonts w:ascii="Palatino Linotype" w:hAnsi="Palatino Linotype"/>
          <w:i/>
        </w:rPr>
        <w:t>k</w:t>
      </w:r>
      <w:r w:rsidRPr="007C0475">
        <w:rPr>
          <w:rFonts w:ascii="Palatino Linotype" w:hAnsi="Palatino Linotype"/>
        </w:rPr>
        <w:t xml:space="preserve">2 </w:t>
      </w:r>
      <w:r w:rsidR="002C5F7F" w:rsidRPr="007C0475">
        <w:rPr>
          <w:rFonts w:ascii="Palatino Linotype" w:hAnsi="Palatino Linotype"/>
        </w:rPr>
        <w:tab/>
      </w:r>
      <w:r w:rsidRPr="007C0475">
        <w:rPr>
          <w:rFonts w:ascii="Palatino Linotype" w:hAnsi="Palatino Linotype"/>
        </w:rPr>
        <w:t>is a constant</w:t>
      </w:r>
    </w:p>
    <w:p w14:paraId="0A596035" w14:textId="26235987" w:rsidR="00035B28" w:rsidRPr="007C0475" w:rsidRDefault="00035B28" w:rsidP="00041A69">
      <w:pPr>
        <w:pStyle w:val="equationwheretext"/>
        <w:rPr>
          <w:rFonts w:ascii="Palatino Linotype" w:hAnsi="Palatino Linotype"/>
        </w:rPr>
      </w:pPr>
      <w:r w:rsidRPr="007C0475">
        <w:rPr>
          <w:rFonts w:ascii="Palatino Linotype" w:hAnsi="Palatino Linotype"/>
          <w:i/>
        </w:rPr>
        <w:t>k</w:t>
      </w:r>
      <w:r w:rsidRPr="007C0475">
        <w:rPr>
          <w:rFonts w:ascii="Palatino Linotype" w:hAnsi="Palatino Linotype"/>
        </w:rPr>
        <w:t xml:space="preserve">3 </w:t>
      </w:r>
      <w:r w:rsidR="002C5F7F" w:rsidRPr="007C0475">
        <w:rPr>
          <w:rFonts w:ascii="Palatino Linotype" w:hAnsi="Palatino Linotype"/>
        </w:rPr>
        <w:tab/>
        <w:t>is a constant</w:t>
      </w:r>
    </w:p>
    <w:p w14:paraId="6F568B4B" w14:textId="3D503AA3" w:rsidR="00A8146F" w:rsidRPr="007C0475" w:rsidRDefault="00A8146F" w:rsidP="00041A69">
      <w:pPr>
        <w:pStyle w:val="NOTE"/>
      </w:pPr>
      <w:r w:rsidRPr="007C0475">
        <w:t>The insertion loss value is retrieved at the Nyquist frequency applicable at the receiver, which e.g. is 100</w:t>
      </w:r>
      <w:r w:rsidR="00041A69" w:rsidRPr="007C0475">
        <w:t> </w:t>
      </w:r>
      <w:r w:rsidRPr="007C0475">
        <w:t>MHz for a 200</w:t>
      </w:r>
      <w:r w:rsidR="00041A69" w:rsidRPr="007C0475">
        <w:t> </w:t>
      </w:r>
      <w:r w:rsidRPr="007C0475">
        <w:t>Mbps link or 200</w:t>
      </w:r>
      <w:r w:rsidR="00041A69" w:rsidRPr="007C0475">
        <w:t> </w:t>
      </w:r>
      <w:r w:rsidRPr="007C0475">
        <w:t>MHz for a 400</w:t>
      </w:r>
      <w:r w:rsidR="00041A69" w:rsidRPr="007C0475">
        <w:t> </w:t>
      </w:r>
      <w:r w:rsidRPr="007C0475">
        <w:t xml:space="preserve">Mbps link. </w:t>
      </w:r>
    </w:p>
    <w:p w14:paraId="72BE60EC" w14:textId="67EB9401" w:rsidR="00185F7C" w:rsidRPr="00185F7C" w:rsidRDefault="00A8146F" w:rsidP="00EE1D9F">
      <w:pPr>
        <w:pStyle w:val="requirelevel1"/>
        <w:rPr>
          <w:rFonts w:ascii="Times New Roman" w:hAnsi="Times New Roman"/>
          <w:szCs w:val="20"/>
          <w:lang w:eastAsia="en-US"/>
        </w:rPr>
      </w:pPr>
      <w:bookmarkStart w:id="195" w:name="_Ref3457325"/>
      <w:bookmarkStart w:id="196" w:name="_Ref2935191"/>
      <w:r w:rsidRPr="007C0475">
        <w:t xml:space="preserve">For a SpaceWire cable constructed in accordance with </w:t>
      </w:r>
      <w:r w:rsidR="00041A69" w:rsidRPr="007C0475">
        <w:fldChar w:fldCharType="begin"/>
      </w:r>
      <w:r w:rsidR="00041A69" w:rsidRPr="007C0475">
        <w:instrText xml:space="preserve"> REF _Ref2934834 \w \h </w:instrText>
      </w:r>
      <w:r w:rsidR="00041A69" w:rsidRPr="007C0475">
        <w:fldChar w:fldCharType="separate"/>
      </w:r>
      <w:r w:rsidR="00AA0720">
        <w:t>5.3.2.3a</w:t>
      </w:r>
      <w:r w:rsidR="00041A69" w:rsidRPr="007C0475">
        <w:fldChar w:fldCharType="end"/>
      </w:r>
      <w:r w:rsidRPr="007C0475">
        <w:t xml:space="preserve"> and </w:t>
      </w:r>
      <w:r w:rsidR="00041A69" w:rsidRPr="007C0475">
        <w:fldChar w:fldCharType="begin"/>
      </w:r>
      <w:r w:rsidR="00041A69" w:rsidRPr="007C0475">
        <w:instrText xml:space="preserve"> REF _Ref2934841 \w \h </w:instrText>
      </w:r>
      <w:r w:rsidR="00041A69" w:rsidRPr="007C0475">
        <w:fldChar w:fldCharType="separate"/>
      </w:r>
      <w:r w:rsidR="00AA0720">
        <w:t>5.3.2.3b</w:t>
      </w:r>
      <w:r w:rsidR="00041A69" w:rsidRPr="007C0475">
        <w:fldChar w:fldCharType="end"/>
      </w:r>
      <w:r w:rsidR="00035B28" w:rsidRPr="007C0475">
        <w:t>,</w:t>
      </w:r>
      <w:r w:rsidRPr="007C0475">
        <w:t xml:space="preserve"> and with differential pairs consisting of 28</w:t>
      </w:r>
      <w:r w:rsidR="00035B28" w:rsidRPr="007C0475">
        <w:t xml:space="preserve"> </w:t>
      </w:r>
      <w:r w:rsidRPr="007C0475">
        <w:t xml:space="preserve">AWG wires, the constants in </w:t>
      </w:r>
      <w:fldSimple w:instr=" REF _Ref512706606 ">
        <w:r w:rsidR="00AA0720" w:rsidRPr="007C0475">
          <w:t xml:space="preserve">Table </w:t>
        </w:r>
        <w:r w:rsidR="00AA0720">
          <w:rPr>
            <w:noProof/>
          </w:rPr>
          <w:t>5</w:t>
        </w:r>
        <w:r w:rsidR="00AA0720" w:rsidRPr="007C0475">
          <w:noBreakHyphen/>
        </w:r>
        <w:r w:rsidR="00AA0720">
          <w:rPr>
            <w:noProof/>
          </w:rPr>
          <w:t>1</w:t>
        </w:r>
      </w:fldSimple>
      <w:r w:rsidR="00934B77" w:rsidRPr="007C0475">
        <w:t xml:space="preserve"> </w:t>
      </w:r>
      <w:r w:rsidRPr="007C0475">
        <w:t xml:space="preserve">shall be used in conjunction with equation </w:t>
      </w:r>
      <w:r w:rsidR="00185F7C">
        <w:fldChar w:fldCharType="begin"/>
      </w:r>
      <w:r w:rsidR="00185F7C">
        <w:instrText xml:space="preserve"> REF _Ref3457123 \h </w:instrText>
      </w:r>
      <w:r w:rsidR="00185F7C">
        <w:fldChar w:fldCharType="separate"/>
      </w:r>
      <w:r w:rsidR="00AA0720" w:rsidRPr="007C0475">
        <w:rPr>
          <w:rFonts w:eastAsiaTheme="minorEastAsia"/>
        </w:rPr>
        <w:t>[</w:t>
      </w:r>
      <w:r w:rsidR="00AA0720">
        <w:rPr>
          <w:rFonts w:eastAsiaTheme="minorEastAsia"/>
          <w:noProof/>
        </w:rPr>
        <w:t>5</w:t>
      </w:r>
      <w:r w:rsidR="00AA0720" w:rsidRPr="007C0475">
        <w:rPr>
          <w:rFonts w:eastAsiaTheme="minorEastAsia"/>
        </w:rPr>
        <w:noBreakHyphen/>
      </w:r>
      <w:r w:rsidR="00AA0720">
        <w:rPr>
          <w:rFonts w:eastAsiaTheme="minorEastAsia"/>
          <w:noProof/>
        </w:rPr>
        <w:t>1</w:t>
      </w:r>
      <w:r w:rsidR="00AA0720" w:rsidRPr="007C0475">
        <w:rPr>
          <w:rFonts w:eastAsiaTheme="minorEastAsia"/>
        </w:rPr>
        <w:t>]</w:t>
      </w:r>
      <w:r w:rsidR="00185F7C">
        <w:fldChar w:fldCharType="end"/>
      </w:r>
      <w:r w:rsidR="00185F7C">
        <w:t xml:space="preserve"> </w:t>
      </w:r>
      <w:r w:rsidR="00185F7C" w:rsidRPr="007C0475">
        <w:t>to determine the upper limit of the average insertion loss in decibel per meter</w:t>
      </w:r>
      <w:r w:rsidR="00185F7C">
        <w:t>.</w:t>
      </w:r>
      <w:bookmarkEnd w:id="195"/>
    </w:p>
    <w:p w14:paraId="0CA126BD" w14:textId="1B1C7AE5" w:rsidR="00A8146F" w:rsidRPr="007C0475" w:rsidRDefault="00934B77" w:rsidP="002C5F7F">
      <w:pPr>
        <w:pStyle w:val="CaptionTable"/>
      </w:pPr>
      <w:bookmarkStart w:id="197" w:name="_Ref512706606"/>
      <w:bookmarkStart w:id="198" w:name="_Ref512706265"/>
      <w:bookmarkStart w:id="199" w:name="_Toc8903019"/>
      <w:bookmarkEnd w:id="196"/>
      <w:r w:rsidRPr="007C0475">
        <w:t xml:space="preserve">Table </w:t>
      </w:r>
      <w:fldSimple w:instr=" STYLEREF 1 \s ">
        <w:r w:rsidR="00AA0720">
          <w:rPr>
            <w:noProof/>
          </w:rPr>
          <w:t>5</w:t>
        </w:r>
      </w:fldSimple>
      <w:r w:rsidR="00EE1D9F" w:rsidRPr="007C0475">
        <w:noBreakHyphen/>
      </w:r>
      <w:fldSimple w:instr=" SEQ Table \* ARABIC \s 1 ">
        <w:r w:rsidR="00AA0720">
          <w:rPr>
            <w:noProof/>
          </w:rPr>
          <w:t>1</w:t>
        </w:r>
      </w:fldSimple>
      <w:bookmarkEnd w:id="197"/>
      <w:r w:rsidRPr="007C0475">
        <w:t xml:space="preserve">: </w:t>
      </w:r>
      <w:bookmarkEnd w:id="198"/>
      <w:r w:rsidR="00035B28" w:rsidRPr="007C0475">
        <w:t>C</w:t>
      </w:r>
      <w:r w:rsidR="00A8146F" w:rsidRPr="007C0475">
        <w:t>onstants for a SpW cable using 28</w:t>
      </w:r>
      <w:r w:rsidRPr="007C0475">
        <w:t xml:space="preserve"> </w:t>
      </w:r>
      <w:r w:rsidR="00A8146F" w:rsidRPr="007C0475">
        <w:t>AWG differential pairs</w:t>
      </w:r>
      <w:bookmarkEnd w:id="199"/>
    </w:p>
    <w:tbl>
      <w:tblPr>
        <w:tblW w:w="6458" w:type="dxa"/>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43"/>
        <w:gridCol w:w="1559"/>
        <w:gridCol w:w="1560"/>
        <w:gridCol w:w="1496"/>
      </w:tblGrid>
      <w:tr w:rsidR="00A8146F" w:rsidRPr="007C0475" w14:paraId="305E6F62" w14:textId="77777777" w:rsidTr="00D32BE0">
        <w:tc>
          <w:tcPr>
            <w:tcW w:w="1843" w:type="dxa"/>
            <w:shd w:val="clear" w:color="auto" w:fill="auto"/>
            <w:tcMar>
              <w:top w:w="72" w:type="dxa"/>
              <w:left w:w="144" w:type="dxa"/>
              <w:bottom w:w="72" w:type="dxa"/>
              <w:right w:w="144" w:type="dxa"/>
            </w:tcMar>
            <w:hideMark/>
          </w:tcPr>
          <w:p w14:paraId="1D57CE12" w14:textId="48E0596D" w:rsidR="00A8146F" w:rsidRPr="007C0475" w:rsidRDefault="00451435" w:rsidP="00D32BE0">
            <w:pPr>
              <w:pStyle w:val="TableHeaderCENTER"/>
            </w:pPr>
            <w:r w:rsidRPr="007C0475">
              <w:t>Wire Gauge</w:t>
            </w:r>
          </w:p>
        </w:tc>
        <w:tc>
          <w:tcPr>
            <w:tcW w:w="1559" w:type="dxa"/>
            <w:shd w:val="clear" w:color="auto" w:fill="auto"/>
            <w:tcMar>
              <w:top w:w="72" w:type="dxa"/>
              <w:left w:w="144" w:type="dxa"/>
              <w:bottom w:w="72" w:type="dxa"/>
              <w:right w:w="144" w:type="dxa"/>
            </w:tcMar>
            <w:hideMark/>
          </w:tcPr>
          <w:p w14:paraId="4C893EDD" w14:textId="77777777" w:rsidR="00A8146F" w:rsidRPr="007C0475" w:rsidRDefault="00A8146F" w:rsidP="00D32BE0">
            <w:pPr>
              <w:pStyle w:val="TableHeaderCENTER"/>
            </w:pPr>
            <w:r w:rsidRPr="007C0475">
              <w:rPr>
                <w:bCs/>
                <w:kern w:val="24"/>
              </w:rPr>
              <w:t>K1</w:t>
            </w:r>
          </w:p>
        </w:tc>
        <w:tc>
          <w:tcPr>
            <w:tcW w:w="1560" w:type="dxa"/>
          </w:tcPr>
          <w:p w14:paraId="483D7236" w14:textId="77777777" w:rsidR="00A8146F" w:rsidRPr="007C0475" w:rsidRDefault="00A8146F" w:rsidP="00D32BE0">
            <w:pPr>
              <w:pStyle w:val="TableHeaderCENTER"/>
              <w:rPr>
                <w:bCs/>
                <w:kern w:val="24"/>
              </w:rPr>
            </w:pPr>
            <w:r w:rsidRPr="007C0475">
              <w:rPr>
                <w:bCs/>
                <w:kern w:val="24"/>
              </w:rPr>
              <w:t>K2</w:t>
            </w:r>
          </w:p>
        </w:tc>
        <w:tc>
          <w:tcPr>
            <w:tcW w:w="1496" w:type="dxa"/>
          </w:tcPr>
          <w:p w14:paraId="785357DB" w14:textId="77777777" w:rsidR="00A8146F" w:rsidRPr="007C0475" w:rsidRDefault="00A8146F" w:rsidP="00D32BE0">
            <w:pPr>
              <w:pStyle w:val="TableHeaderCENTER"/>
              <w:rPr>
                <w:bCs/>
                <w:kern w:val="24"/>
              </w:rPr>
            </w:pPr>
            <w:r w:rsidRPr="007C0475">
              <w:rPr>
                <w:bCs/>
                <w:kern w:val="24"/>
              </w:rPr>
              <w:t>K3</w:t>
            </w:r>
          </w:p>
        </w:tc>
      </w:tr>
      <w:tr w:rsidR="00A8146F" w:rsidRPr="007C0475" w14:paraId="5F6CADFE" w14:textId="77777777" w:rsidTr="00D32BE0">
        <w:tc>
          <w:tcPr>
            <w:tcW w:w="1843" w:type="dxa"/>
            <w:shd w:val="clear" w:color="auto" w:fill="auto"/>
            <w:tcMar>
              <w:top w:w="72" w:type="dxa"/>
              <w:left w:w="144" w:type="dxa"/>
              <w:bottom w:w="72" w:type="dxa"/>
              <w:right w:w="144" w:type="dxa"/>
            </w:tcMar>
            <w:hideMark/>
          </w:tcPr>
          <w:p w14:paraId="31E3E223" w14:textId="61D391FF" w:rsidR="00A8146F" w:rsidRPr="007C0475" w:rsidRDefault="00A8146F" w:rsidP="00EE1D9F">
            <w:pPr>
              <w:pStyle w:val="TablecellCENTER"/>
            </w:pPr>
            <w:r w:rsidRPr="007C0475">
              <w:rPr>
                <w:color w:val="000000" w:themeColor="dark1"/>
                <w:kern w:val="24"/>
              </w:rPr>
              <w:t>28</w:t>
            </w:r>
            <w:r w:rsidR="00451435" w:rsidRPr="007C0475">
              <w:rPr>
                <w:color w:val="000000" w:themeColor="dark1"/>
                <w:kern w:val="24"/>
              </w:rPr>
              <w:t xml:space="preserve"> </w:t>
            </w:r>
            <w:r w:rsidRPr="007C0475">
              <w:rPr>
                <w:color w:val="000000" w:themeColor="dark1"/>
                <w:kern w:val="24"/>
              </w:rPr>
              <w:t>AWG</w:t>
            </w:r>
          </w:p>
        </w:tc>
        <w:tc>
          <w:tcPr>
            <w:tcW w:w="1559" w:type="dxa"/>
            <w:shd w:val="clear" w:color="auto" w:fill="auto"/>
            <w:tcMar>
              <w:top w:w="72" w:type="dxa"/>
              <w:left w:w="144" w:type="dxa"/>
              <w:bottom w:w="72" w:type="dxa"/>
              <w:right w:w="144" w:type="dxa"/>
            </w:tcMar>
            <w:hideMark/>
          </w:tcPr>
          <w:p w14:paraId="0E6722E6" w14:textId="0AD90062" w:rsidR="00A8146F" w:rsidRPr="007C0475" w:rsidRDefault="00A8146F" w:rsidP="00EE1D9F">
            <w:pPr>
              <w:pStyle w:val="TablecellCENTER"/>
            </w:pPr>
            <w:r w:rsidRPr="007C0475">
              <w:rPr>
                <w:color w:val="000000" w:themeColor="dark1"/>
                <w:kern w:val="24"/>
              </w:rPr>
              <w:t>4</w:t>
            </w:r>
            <w:r w:rsidR="00D07583" w:rsidRPr="007C0475">
              <w:rPr>
                <w:color w:val="000000" w:themeColor="dark1"/>
                <w:kern w:val="24"/>
              </w:rPr>
              <w:t>,</w:t>
            </w:r>
            <w:r w:rsidRPr="007C0475">
              <w:rPr>
                <w:color w:val="000000" w:themeColor="dark1"/>
                <w:kern w:val="24"/>
              </w:rPr>
              <w:t>5E-2</w:t>
            </w:r>
          </w:p>
        </w:tc>
        <w:tc>
          <w:tcPr>
            <w:tcW w:w="1560" w:type="dxa"/>
          </w:tcPr>
          <w:p w14:paraId="25B27E4A" w14:textId="41F078A8" w:rsidR="00A8146F" w:rsidRPr="007C0475" w:rsidRDefault="00A8146F" w:rsidP="00EE1D9F">
            <w:pPr>
              <w:pStyle w:val="TablecellCENTER"/>
              <w:rPr>
                <w:color w:val="000000" w:themeColor="dark1"/>
                <w:kern w:val="24"/>
              </w:rPr>
            </w:pPr>
            <w:r w:rsidRPr="007C0475">
              <w:rPr>
                <w:color w:val="000000" w:themeColor="dark1"/>
                <w:kern w:val="24"/>
              </w:rPr>
              <w:t>4</w:t>
            </w:r>
            <w:r w:rsidR="00D07583" w:rsidRPr="007C0475">
              <w:rPr>
                <w:color w:val="000000" w:themeColor="dark1"/>
                <w:kern w:val="24"/>
              </w:rPr>
              <w:t>,</w:t>
            </w:r>
            <w:r w:rsidRPr="007C0475">
              <w:rPr>
                <w:color w:val="000000" w:themeColor="dark1"/>
                <w:kern w:val="24"/>
              </w:rPr>
              <w:t>0E-4</w:t>
            </w:r>
          </w:p>
        </w:tc>
        <w:tc>
          <w:tcPr>
            <w:tcW w:w="1496" w:type="dxa"/>
          </w:tcPr>
          <w:p w14:paraId="4BA3A138" w14:textId="77777777" w:rsidR="00A8146F" w:rsidRPr="007C0475" w:rsidRDefault="00A8146F" w:rsidP="00EE1D9F">
            <w:pPr>
              <w:pStyle w:val="TablecellCENTER"/>
              <w:rPr>
                <w:color w:val="000000" w:themeColor="dark1"/>
                <w:kern w:val="24"/>
              </w:rPr>
            </w:pPr>
            <w:r w:rsidRPr="007C0475">
              <w:rPr>
                <w:color w:val="000000" w:themeColor="dark1"/>
                <w:kern w:val="24"/>
              </w:rPr>
              <w:t>5E-4</w:t>
            </w:r>
          </w:p>
        </w:tc>
      </w:tr>
    </w:tbl>
    <w:p w14:paraId="675BE281" w14:textId="77777777" w:rsidR="00A8146F" w:rsidRPr="007C0475" w:rsidRDefault="00A8146F" w:rsidP="00D32BE0">
      <w:pPr>
        <w:pStyle w:val="paragraph"/>
      </w:pPr>
    </w:p>
    <w:p w14:paraId="4B0D6B05" w14:textId="1F91488B" w:rsidR="00A8146F" w:rsidRPr="007C0475" w:rsidRDefault="00A8146F" w:rsidP="009E7D1F">
      <w:pPr>
        <w:pStyle w:val="requirelevel1"/>
        <w:keepNext/>
      </w:pPr>
      <w:bookmarkStart w:id="200" w:name="_Ref3457332"/>
      <w:r w:rsidRPr="007C0475">
        <w:t xml:space="preserve">The values calculated in </w:t>
      </w:r>
      <w:r w:rsidR="002C5F7F" w:rsidRPr="007C0475">
        <w:fldChar w:fldCharType="begin"/>
      </w:r>
      <w:r w:rsidR="002C5F7F" w:rsidRPr="007C0475">
        <w:instrText xml:space="preserve"> REF _Ref2935191 \w \h </w:instrText>
      </w:r>
      <w:r w:rsidR="002C5F7F" w:rsidRPr="007C0475">
        <w:fldChar w:fldCharType="separate"/>
      </w:r>
      <w:r w:rsidR="00AA0720">
        <w:t>5.3.2.5b</w:t>
      </w:r>
      <w:r w:rsidR="002C5F7F" w:rsidRPr="007C0475">
        <w:fldChar w:fldCharType="end"/>
      </w:r>
      <w:r w:rsidRPr="007C0475">
        <w:t xml:space="preserve"> should be rounded in accordance with</w:t>
      </w:r>
      <w:r w:rsidR="000D6DE3" w:rsidRPr="007C0475">
        <w:t xml:space="preserve"> </w:t>
      </w:r>
      <w:fldSimple w:instr=" REF _Ref512709683 ">
        <w:r w:rsidR="00AA0720" w:rsidRPr="007C0475">
          <w:t xml:space="preserve">Table </w:t>
        </w:r>
        <w:r w:rsidR="00AA0720">
          <w:rPr>
            <w:noProof/>
          </w:rPr>
          <w:t>5</w:t>
        </w:r>
        <w:r w:rsidR="00AA0720" w:rsidRPr="007C0475">
          <w:noBreakHyphen/>
        </w:r>
        <w:r w:rsidR="00AA0720">
          <w:rPr>
            <w:noProof/>
          </w:rPr>
          <w:t>2</w:t>
        </w:r>
      </w:fldSimple>
      <w:r w:rsidR="000D6DE3" w:rsidRPr="007C0475">
        <w:t>.</w:t>
      </w:r>
      <w:bookmarkEnd w:id="200"/>
    </w:p>
    <w:p w14:paraId="1507019A" w14:textId="1A2BE445" w:rsidR="000D6DE3" w:rsidRPr="007C0475" w:rsidRDefault="000D6DE3" w:rsidP="009E7D1F">
      <w:pPr>
        <w:pStyle w:val="NOTE"/>
        <w:keepLines/>
      </w:pPr>
      <w:r w:rsidRPr="007C0475">
        <w:rPr>
          <w:szCs w:val="20"/>
        </w:rPr>
        <w:t xml:space="preserve">The resulting insertion loss values in </w:t>
      </w:r>
      <w:r w:rsidRPr="007C0475">
        <w:rPr>
          <w:szCs w:val="20"/>
        </w:rPr>
        <w:fldChar w:fldCharType="begin"/>
      </w:r>
      <w:r w:rsidRPr="007C0475">
        <w:rPr>
          <w:szCs w:val="20"/>
        </w:rPr>
        <w:instrText xml:space="preserve"> REF _Ref512709683 </w:instrText>
      </w:r>
      <w:r w:rsidRPr="007C0475">
        <w:rPr>
          <w:szCs w:val="20"/>
        </w:rPr>
        <w:fldChar w:fldCharType="separate"/>
      </w:r>
      <w:r w:rsidR="00AA0720" w:rsidRPr="007C0475">
        <w:t xml:space="preserve">Table </w:t>
      </w:r>
      <w:r w:rsidR="00AA0720">
        <w:rPr>
          <w:noProof/>
        </w:rPr>
        <w:t>5</w:t>
      </w:r>
      <w:r w:rsidR="00AA0720" w:rsidRPr="007C0475">
        <w:noBreakHyphen/>
      </w:r>
      <w:r w:rsidR="00AA0720">
        <w:rPr>
          <w:noProof/>
        </w:rPr>
        <w:t>2</w:t>
      </w:r>
      <w:r w:rsidRPr="007C0475">
        <w:rPr>
          <w:szCs w:val="20"/>
        </w:rPr>
        <w:fldChar w:fldCharType="end"/>
      </w:r>
      <w:r w:rsidRPr="007C0475">
        <w:rPr>
          <w:szCs w:val="20"/>
        </w:rPr>
        <w:t xml:space="preserve"> from 1 </w:t>
      </w:r>
      <w:r w:rsidR="002C5F7F" w:rsidRPr="007C0475">
        <w:rPr>
          <w:szCs w:val="20"/>
        </w:rPr>
        <w:t xml:space="preserve">MHz </w:t>
      </w:r>
      <w:r w:rsidRPr="007C0475">
        <w:rPr>
          <w:szCs w:val="20"/>
        </w:rPr>
        <w:t>up to 500MHz concern the cable only</w:t>
      </w:r>
      <w:r w:rsidR="00A7143D" w:rsidRPr="007C0475">
        <w:rPr>
          <w:szCs w:val="20"/>
        </w:rPr>
        <w:t>. T</w:t>
      </w:r>
      <w:r w:rsidRPr="007C0475">
        <w:rPr>
          <w:szCs w:val="20"/>
        </w:rPr>
        <w:t>he additional losses due to the connectors of a SpaceWire cable assembly</w:t>
      </w:r>
      <w:r w:rsidR="00A7143D" w:rsidRPr="007C0475">
        <w:rPr>
          <w:szCs w:val="20"/>
        </w:rPr>
        <w:t xml:space="preserve"> are not taken into account</w:t>
      </w:r>
      <w:r w:rsidRPr="007C0475">
        <w:rPr>
          <w:szCs w:val="20"/>
        </w:rPr>
        <w:t>.</w:t>
      </w:r>
      <w:r w:rsidR="008351CB" w:rsidRPr="007C0475">
        <w:rPr>
          <w:szCs w:val="20"/>
        </w:rPr>
        <w:t xml:space="preserve"> The values in </w:t>
      </w:r>
      <w:r w:rsidR="008351CB" w:rsidRPr="007C0475">
        <w:rPr>
          <w:szCs w:val="20"/>
        </w:rPr>
        <w:fldChar w:fldCharType="begin"/>
      </w:r>
      <w:r w:rsidR="008351CB" w:rsidRPr="007C0475">
        <w:rPr>
          <w:szCs w:val="20"/>
        </w:rPr>
        <w:instrText xml:space="preserve"> REF _Ref512709683 </w:instrText>
      </w:r>
      <w:r w:rsidR="008351CB" w:rsidRPr="007C0475">
        <w:rPr>
          <w:szCs w:val="20"/>
        </w:rPr>
        <w:fldChar w:fldCharType="separate"/>
      </w:r>
      <w:r w:rsidR="00AA0720" w:rsidRPr="007C0475">
        <w:t xml:space="preserve">Table </w:t>
      </w:r>
      <w:r w:rsidR="00AA0720">
        <w:rPr>
          <w:noProof/>
        </w:rPr>
        <w:t>5</w:t>
      </w:r>
      <w:r w:rsidR="00AA0720" w:rsidRPr="007C0475">
        <w:noBreakHyphen/>
      </w:r>
      <w:r w:rsidR="00AA0720">
        <w:rPr>
          <w:noProof/>
        </w:rPr>
        <w:t>2</w:t>
      </w:r>
      <w:r w:rsidR="008351CB" w:rsidRPr="007C0475">
        <w:rPr>
          <w:szCs w:val="20"/>
        </w:rPr>
        <w:fldChar w:fldCharType="end"/>
      </w:r>
      <w:r w:rsidR="008351CB" w:rsidRPr="007C0475">
        <w:rPr>
          <w:szCs w:val="20"/>
        </w:rPr>
        <w:t xml:space="preserve"> have been rounded.</w:t>
      </w:r>
    </w:p>
    <w:p w14:paraId="344A420A" w14:textId="1AE5B111" w:rsidR="000D6DE3" w:rsidRPr="007C0475" w:rsidRDefault="000D6DE3" w:rsidP="002C5F7F">
      <w:pPr>
        <w:pStyle w:val="CaptionTable"/>
      </w:pPr>
      <w:bookmarkStart w:id="201" w:name="_Ref512709683"/>
      <w:bookmarkStart w:id="202" w:name="_Toc8903020"/>
      <w:r w:rsidRPr="007C0475">
        <w:lastRenderedPageBreak/>
        <w:t xml:space="preserve">Table </w:t>
      </w:r>
      <w:fldSimple w:instr=" STYLEREF 1 \s ">
        <w:r w:rsidR="00AA0720">
          <w:rPr>
            <w:noProof/>
          </w:rPr>
          <w:t>5</w:t>
        </w:r>
      </w:fldSimple>
      <w:r w:rsidR="00EE1D9F" w:rsidRPr="007C0475">
        <w:noBreakHyphen/>
      </w:r>
      <w:fldSimple w:instr=" SEQ Table \* ARABIC \s 1 ">
        <w:r w:rsidR="00AA0720">
          <w:rPr>
            <w:noProof/>
          </w:rPr>
          <w:t>2</w:t>
        </w:r>
      </w:fldSimple>
      <w:bookmarkEnd w:id="201"/>
      <w:r w:rsidRPr="007C0475">
        <w:t xml:space="preserve">: </w:t>
      </w:r>
      <w:r w:rsidR="00EE1D9F" w:rsidRPr="007C0475">
        <w:t>I</w:t>
      </w:r>
      <w:r w:rsidR="00A8146F" w:rsidRPr="007C0475">
        <w:t>nsertion loss values 28AWG SpW cable</w:t>
      </w:r>
      <w:bookmarkEnd w:id="202"/>
    </w:p>
    <w:tbl>
      <w:tblPr>
        <w:tblW w:w="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99"/>
        <w:gridCol w:w="3034"/>
      </w:tblGrid>
      <w:tr w:rsidR="00A8146F" w:rsidRPr="007C0475" w14:paraId="6AAE64A6" w14:textId="77777777" w:rsidTr="00D32BE0">
        <w:trPr>
          <w:jc w:val="center"/>
        </w:trPr>
        <w:tc>
          <w:tcPr>
            <w:tcW w:w="2299" w:type="dxa"/>
            <w:shd w:val="clear" w:color="auto" w:fill="auto"/>
            <w:tcMar>
              <w:top w:w="72" w:type="dxa"/>
              <w:left w:w="144" w:type="dxa"/>
              <w:bottom w:w="72" w:type="dxa"/>
              <w:right w:w="144" w:type="dxa"/>
            </w:tcMar>
            <w:hideMark/>
          </w:tcPr>
          <w:p w14:paraId="1E34F821" w14:textId="279B68F6" w:rsidR="00A8146F" w:rsidRPr="007C0475" w:rsidRDefault="00A8146F" w:rsidP="00CE3285">
            <w:pPr>
              <w:pStyle w:val="TableHeaderCENTER"/>
              <w:keepNext/>
            </w:pPr>
            <w:r w:rsidRPr="007C0475">
              <w:t>Frequency</w:t>
            </w:r>
            <w:r w:rsidR="00D32BE0">
              <w:t xml:space="preserve"> </w:t>
            </w:r>
            <w:r w:rsidR="00D32BE0">
              <w:rPr>
                <w:b w:val="0"/>
              </w:rPr>
              <w:t>(</w:t>
            </w:r>
            <w:r w:rsidRPr="00D32BE0">
              <w:rPr>
                <w:b w:val="0"/>
              </w:rPr>
              <w:t>MHz)</w:t>
            </w:r>
          </w:p>
        </w:tc>
        <w:tc>
          <w:tcPr>
            <w:tcW w:w="3034" w:type="dxa"/>
            <w:shd w:val="clear" w:color="auto" w:fill="auto"/>
            <w:tcMar>
              <w:top w:w="72" w:type="dxa"/>
              <w:left w:w="144" w:type="dxa"/>
              <w:bottom w:w="72" w:type="dxa"/>
              <w:right w:w="144" w:type="dxa"/>
            </w:tcMar>
            <w:hideMark/>
          </w:tcPr>
          <w:p w14:paraId="711FC3FB" w14:textId="10166728" w:rsidR="00A8146F" w:rsidRPr="00D32BE0" w:rsidRDefault="00A8146F" w:rsidP="00CE3285">
            <w:pPr>
              <w:pStyle w:val="TableHeaderCENTER"/>
              <w:keepNext/>
              <w:rPr>
                <w:b w:val="0"/>
              </w:rPr>
            </w:pPr>
            <w:r w:rsidRPr="007C0475">
              <w:t xml:space="preserve">Max Insertion Loss </w:t>
            </w:r>
            <w:r w:rsidRPr="00D32BE0">
              <w:rPr>
                <w:b w:val="0"/>
              </w:rPr>
              <w:t>(dB/m)</w:t>
            </w:r>
          </w:p>
        </w:tc>
      </w:tr>
      <w:tr w:rsidR="00A8146F" w:rsidRPr="007C0475" w14:paraId="01C878D9" w14:textId="77777777" w:rsidTr="00D32BE0">
        <w:trPr>
          <w:jc w:val="center"/>
        </w:trPr>
        <w:tc>
          <w:tcPr>
            <w:tcW w:w="2299" w:type="dxa"/>
            <w:shd w:val="clear" w:color="auto" w:fill="auto"/>
            <w:tcMar>
              <w:top w:w="72" w:type="dxa"/>
              <w:left w:w="144" w:type="dxa"/>
              <w:bottom w:w="72" w:type="dxa"/>
              <w:right w:w="144" w:type="dxa"/>
            </w:tcMar>
          </w:tcPr>
          <w:p w14:paraId="3F5826DF" w14:textId="77777777" w:rsidR="00A8146F" w:rsidRPr="007C0475" w:rsidRDefault="00A8146F" w:rsidP="00CE3285">
            <w:pPr>
              <w:pStyle w:val="TablecellCENTER"/>
              <w:keepNext/>
            </w:pPr>
            <w:r w:rsidRPr="007C0475">
              <w:t>1</w:t>
            </w:r>
          </w:p>
        </w:tc>
        <w:tc>
          <w:tcPr>
            <w:tcW w:w="3034" w:type="dxa"/>
            <w:shd w:val="clear" w:color="auto" w:fill="auto"/>
            <w:tcMar>
              <w:top w:w="72" w:type="dxa"/>
              <w:left w:w="144" w:type="dxa"/>
              <w:bottom w:w="72" w:type="dxa"/>
              <w:right w:w="144" w:type="dxa"/>
            </w:tcMar>
          </w:tcPr>
          <w:p w14:paraId="33D80870" w14:textId="73DB3C16" w:rsidR="00A8146F" w:rsidRPr="007C0475" w:rsidRDefault="00A8146F" w:rsidP="00CE3285">
            <w:pPr>
              <w:pStyle w:val="TablecellCENTER"/>
              <w:keepNext/>
            </w:pPr>
            <w:r w:rsidRPr="007C0475">
              <w:t>0</w:t>
            </w:r>
            <w:r w:rsidR="00C3764D" w:rsidRPr="007C0475">
              <w:t>,</w:t>
            </w:r>
            <w:r w:rsidRPr="007C0475">
              <w:t>05</w:t>
            </w:r>
          </w:p>
        </w:tc>
      </w:tr>
      <w:tr w:rsidR="00A8146F" w:rsidRPr="007C0475" w14:paraId="023C8F63" w14:textId="77777777" w:rsidTr="00D32BE0">
        <w:trPr>
          <w:jc w:val="center"/>
        </w:trPr>
        <w:tc>
          <w:tcPr>
            <w:tcW w:w="2299" w:type="dxa"/>
            <w:shd w:val="clear" w:color="auto" w:fill="auto"/>
            <w:tcMar>
              <w:top w:w="72" w:type="dxa"/>
              <w:left w:w="144" w:type="dxa"/>
              <w:bottom w:w="72" w:type="dxa"/>
              <w:right w:w="144" w:type="dxa"/>
            </w:tcMar>
          </w:tcPr>
          <w:p w14:paraId="02D0CD3D" w14:textId="77777777" w:rsidR="00A8146F" w:rsidRPr="007C0475" w:rsidRDefault="00A8146F" w:rsidP="00CE3285">
            <w:pPr>
              <w:pStyle w:val="TablecellCENTER"/>
              <w:keepNext/>
            </w:pPr>
            <w:r w:rsidRPr="007C0475">
              <w:t>10</w:t>
            </w:r>
          </w:p>
        </w:tc>
        <w:tc>
          <w:tcPr>
            <w:tcW w:w="3034" w:type="dxa"/>
            <w:shd w:val="clear" w:color="auto" w:fill="auto"/>
            <w:tcMar>
              <w:top w:w="72" w:type="dxa"/>
              <w:left w:w="144" w:type="dxa"/>
              <w:bottom w:w="72" w:type="dxa"/>
              <w:right w:w="144" w:type="dxa"/>
            </w:tcMar>
          </w:tcPr>
          <w:p w14:paraId="1F5E5DAE" w14:textId="3C9D0563" w:rsidR="00A8146F" w:rsidRPr="007C0475" w:rsidRDefault="00A8146F" w:rsidP="00CE3285">
            <w:pPr>
              <w:pStyle w:val="TablecellCENTER"/>
              <w:keepNext/>
            </w:pPr>
            <w:r w:rsidRPr="007C0475">
              <w:rPr>
                <w:color w:val="000000" w:themeColor="dark1"/>
                <w:kern w:val="24"/>
              </w:rPr>
              <w:t>0</w:t>
            </w:r>
            <w:r w:rsidR="00C3764D" w:rsidRPr="007C0475">
              <w:rPr>
                <w:color w:val="000000" w:themeColor="dark1"/>
                <w:kern w:val="24"/>
              </w:rPr>
              <w:t>,</w:t>
            </w:r>
            <w:r w:rsidRPr="007C0475">
              <w:rPr>
                <w:color w:val="000000" w:themeColor="dark1"/>
                <w:kern w:val="24"/>
              </w:rPr>
              <w:t>14</w:t>
            </w:r>
          </w:p>
        </w:tc>
      </w:tr>
      <w:tr w:rsidR="00A8146F" w:rsidRPr="007C0475" w14:paraId="559A675D" w14:textId="77777777" w:rsidTr="00D32BE0">
        <w:trPr>
          <w:jc w:val="center"/>
        </w:trPr>
        <w:tc>
          <w:tcPr>
            <w:tcW w:w="2299" w:type="dxa"/>
            <w:shd w:val="clear" w:color="auto" w:fill="auto"/>
            <w:tcMar>
              <w:top w:w="72" w:type="dxa"/>
              <w:left w:w="144" w:type="dxa"/>
              <w:bottom w:w="72" w:type="dxa"/>
              <w:right w:w="144" w:type="dxa"/>
            </w:tcMar>
            <w:hideMark/>
          </w:tcPr>
          <w:p w14:paraId="6855771E" w14:textId="77777777" w:rsidR="00A8146F" w:rsidRPr="007C0475" w:rsidRDefault="00A8146F" w:rsidP="00CE3285">
            <w:pPr>
              <w:pStyle w:val="TablecellCENTER"/>
              <w:keepNext/>
            </w:pPr>
            <w:r w:rsidRPr="007C0475">
              <w:rPr>
                <w:color w:val="000000" w:themeColor="dark1"/>
                <w:kern w:val="24"/>
              </w:rPr>
              <w:t>100</w:t>
            </w:r>
          </w:p>
        </w:tc>
        <w:tc>
          <w:tcPr>
            <w:tcW w:w="3034" w:type="dxa"/>
            <w:shd w:val="clear" w:color="auto" w:fill="auto"/>
            <w:tcMar>
              <w:top w:w="72" w:type="dxa"/>
              <w:left w:w="144" w:type="dxa"/>
              <w:bottom w:w="72" w:type="dxa"/>
              <w:right w:w="144" w:type="dxa"/>
            </w:tcMar>
            <w:hideMark/>
          </w:tcPr>
          <w:p w14:paraId="31C7B5E9" w14:textId="6EE4884B" w:rsidR="00A8146F" w:rsidRPr="007C0475" w:rsidRDefault="00A8146F" w:rsidP="00CE3285">
            <w:pPr>
              <w:pStyle w:val="TablecellCENTER"/>
              <w:keepNext/>
            </w:pPr>
            <w:r w:rsidRPr="007C0475">
              <w:rPr>
                <w:color w:val="000000" w:themeColor="dark1"/>
                <w:kern w:val="24"/>
              </w:rPr>
              <w:t>0</w:t>
            </w:r>
            <w:r w:rsidR="00C3764D" w:rsidRPr="007C0475">
              <w:rPr>
                <w:color w:val="000000" w:themeColor="dark1"/>
                <w:kern w:val="24"/>
              </w:rPr>
              <w:t>,</w:t>
            </w:r>
            <w:r w:rsidRPr="007C0475">
              <w:rPr>
                <w:color w:val="000000" w:themeColor="dark1"/>
                <w:kern w:val="24"/>
              </w:rPr>
              <w:t>49</w:t>
            </w:r>
          </w:p>
        </w:tc>
      </w:tr>
      <w:tr w:rsidR="00A8146F" w:rsidRPr="007C0475" w14:paraId="61D8C582" w14:textId="77777777" w:rsidTr="00D32BE0">
        <w:trPr>
          <w:jc w:val="center"/>
        </w:trPr>
        <w:tc>
          <w:tcPr>
            <w:tcW w:w="2299" w:type="dxa"/>
            <w:shd w:val="clear" w:color="auto" w:fill="auto"/>
            <w:tcMar>
              <w:top w:w="72" w:type="dxa"/>
              <w:left w:w="144" w:type="dxa"/>
              <w:bottom w:w="72" w:type="dxa"/>
              <w:right w:w="144" w:type="dxa"/>
            </w:tcMar>
          </w:tcPr>
          <w:p w14:paraId="1F7C2BB6" w14:textId="77777777" w:rsidR="00A8146F" w:rsidRPr="007C0475" w:rsidRDefault="00A8146F" w:rsidP="00CE3285">
            <w:pPr>
              <w:pStyle w:val="TablecellCENTER"/>
              <w:keepNext/>
            </w:pPr>
            <w:r w:rsidRPr="007C0475">
              <w:rPr>
                <w:color w:val="000000" w:themeColor="dark1"/>
                <w:kern w:val="24"/>
              </w:rPr>
              <w:t>250</w:t>
            </w:r>
          </w:p>
        </w:tc>
        <w:tc>
          <w:tcPr>
            <w:tcW w:w="3034" w:type="dxa"/>
            <w:shd w:val="clear" w:color="auto" w:fill="auto"/>
            <w:tcMar>
              <w:top w:w="72" w:type="dxa"/>
              <w:left w:w="144" w:type="dxa"/>
              <w:bottom w:w="72" w:type="dxa"/>
              <w:right w:w="144" w:type="dxa"/>
            </w:tcMar>
          </w:tcPr>
          <w:p w14:paraId="79A59F2F" w14:textId="504DA393" w:rsidR="00A8146F" w:rsidRPr="007C0475" w:rsidRDefault="00A8146F" w:rsidP="00CE3285">
            <w:pPr>
              <w:pStyle w:val="TablecellCENTER"/>
              <w:keepNext/>
            </w:pPr>
            <w:r w:rsidRPr="007C0475">
              <w:rPr>
                <w:color w:val="000000" w:themeColor="dark1"/>
                <w:kern w:val="24"/>
              </w:rPr>
              <w:t>0</w:t>
            </w:r>
            <w:r w:rsidR="00C3764D" w:rsidRPr="007C0475">
              <w:rPr>
                <w:color w:val="000000" w:themeColor="dark1"/>
                <w:kern w:val="24"/>
              </w:rPr>
              <w:t>,</w:t>
            </w:r>
            <w:r w:rsidRPr="007C0475">
              <w:rPr>
                <w:color w:val="000000" w:themeColor="dark1"/>
                <w:kern w:val="24"/>
              </w:rPr>
              <w:t>81</w:t>
            </w:r>
          </w:p>
        </w:tc>
      </w:tr>
      <w:tr w:rsidR="00A8146F" w:rsidRPr="007C0475" w14:paraId="53C1E70B" w14:textId="77777777" w:rsidTr="00D32BE0">
        <w:trPr>
          <w:jc w:val="center"/>
        </w:trPr>
        <w:tc>
          <w:tcPr>
            <w:tcW w:w="2299" w:type="dxa"/>
            <w:shd w:val="clear" w:color="auto" w:fill="auto"/>
            <w:tcMar>
              <w:top w:w="72" w:type="dxa"/>
              <w:left w:w="144" w:type="dxa"/>
              <w:bottom w:w="72" w:type="dxa"/>
              <w:right w:w="144" w:type="dxa"/>
            </w:tcMar>
            <w:hideMark/>
          </w:tcPr>
          <w:p w14:paraId="541DFABF" w14:textId="77777777" w:rsidR="00A8146F" w:rsidRPr="007C0475" w:rsidRDefault="00A8146F" w:rsidP="00CE3285">
            <w:pPr>
              <w:pStyle w:val="TablecellCENTER"/>
              <w:keepNext/>
            </w:pPr>
            <w:r w:rsidRPr="007C0475">
              <w:rPr>
                <w:color w:val="000000" w:themeColor="dark1"/>
                <w:kern w:val="24"/>
              </w:rPr>
              <w:t>500</w:t>
            </w:r>
          </w:p>
        </w:tc>
        <w:tc>
          <w:tcPr>
            <w:tcW w:w="3034" w:type="dxa"/>
            <w:shd w:val="clear" w:color="auto" w:fill="auto"/>
            <w:tcMar>
              <w:top w:w="72" w:type="dxa"/>
              <w:left w:w="144" w:type="dxa"/>
              <w:bottom w:w="72" w:type="dxa"/>
              <w:right w:w="144" w:type="dxa"/>
            </w:tcMar>
            <w:hideMark/>
          </w:tcPr>
          <w:p w14:paraId="1D294828" w14:textId="4D8921D5" w:rsidR="00A8146F" w:rsidRPr="007C0475" w:rsidRDefault="00A8146F" w:rsidP="00CE3285">
            <w:pPr>
              <w:pStyle w:val="TablecellCENTER"/>
              <w:keepNext/>
            </w:pPr>
            <w:r w:rsidRPr="007C0475">
              <w:rPr>
                <w:color w:val="000000" w:themeColor="dark1"/>
                <w:kern w:val="24"/>
              </w:rPr>
              <w:t>1</w:t>
            </w:r>
            <w:r w:rsidR="00C3764D" w:rsidRPr="007C0475">
              <w:rPr>
                <w:color w:val="000000" w:themeColor="dark1"/>
                <w:kern w:val="24"/>
              </w:rPr>
              <w:t>,</w:t>
            </w:r>
            <w:r w:rsidRPr="007C0475">
              <w:rPr>
                <w:color w:val="000000" w:themeColor="dark1"/>
                <w:kern w:val="24"/>
              </w:rPr>
              <w:t>21</w:t>
            </w:r>
          </w:p>
        </w:tc>
      </w:tr>
    </w:tbl>
    <w:p w14:paraId="70CC90EB" w14:textId="77777777" w:rsidR="00A8146F" w:rsidRPr="007C0475" w:rsidRDefault="00A8146F" w:rsidP="00D32BE0">
      <w:pPr>
        <w:pStyle w:val="paragraph"/>
      </w:pPr>
    </w:p>
    <w:p w14:paraId="31533DEA" w14:textId="7E9F24C5" w:rsidR="005E247E" w:rsidRPr="005E247E" w:rsidRDefault="00A8146F" w:rsidP="00C3764D">
      <w:pPr>
        <w:pStyle w:val="requirelevel1"/>
        <w:rPr>
          <w:rFonts w:ascii="Times New Roman" w:hAnsi="Times New Roman"/>
          <w:szCs w:val="20"/>
          <w:lang w:eastAsia="en-US"/>
        </w:rPr>
      </w:pPr>
      <w:bookmarkStart w:id="203" w:name="_Ref3457580"/>
      <w:bookmarkStart w:id="204" w:name="_Ref2936686"/>
      <w:r w:rsidRPr="007C0475">
        <w:t xml:space="preserve">For a SpaceWire cable constructed in accordance with </w:t>
      </w:r>
      <w:r w:rsidR="002C5F7F" w:rsidRPr="007C0475">
        <w:fldChar w:fldCharType="begin"/>
      </w:r>
      <w:r w:rsidR="002C5F7F" w:rsidRPr="007C0475">
        <w:instrText xml:space="preserve"> REF _Ref2935362 \w \h </w:instrText>
      </w:r>
      <w:r w:rsidR="002C5F7F" w:rsidRPr="007C0475">
        <w:fldChar w:fldCharType="separate"/>
      </w:r>
      <w:r w:rsidR="00AA0720">
        <w:t>5.3.2.2a</w:t>
      </w:r>
      <w:r w:rsidR="002C5F7F" w:rsidRPr="007C0475">
        <w:fldChar w:fldCharType="end"/>
      </w:r>
      <w:r w:rsidRPr="007C0475">
        <w:t xml:space="preserve"> and </w:t>
      </w:r>
      <w:r w:rsidR="002C5F7F" w:rsidRPr="007C0475">
        <w:fldChar w:fldCharType="begin"/>
      </w:r>
      <w:r w:rsidR="002C5F7F" w:rsidRPr="007C0475">
        <w:instrText xml:space="preserve"> REF _Ref2935399 \w \h </w:instrText>
      </w:r>
      <w:r w:rsidR="002C5F7F" w:rsidRPr="007C0475">
        <w:fldChar w:fldCharType="separate"/>
      </w:r>
      <w:r w:rsidR="00AA0720">
        <w:t>5.3.2.2b</w:t>
      </w:r>
      <w:r w:rsidR="002C5F7F" w:rsidRPr="007C0475">
        <w:fldChar w:fldCharType="end"/>
      </w:r>
      <w:r w:rsidR="000D6DE3" w:rsidRPr="007C0475">
        <w:t xml:space="preserve"> </w:t>
      </w:r>
      <w:r w:rsidRPr="007C0475">
        <w:t>and with differential pairs consisting of 26</w:t>
      </w:r>
      <w:r w:rsidR="000D6DE3" w:rsidRPr="007C0475">
        <w:t xml:space="preserve"> </w:t>
      </w:r>
      <w:r w:rsidRPr="007C0475">
        <w:t xml:space="preserve">AWG wires, the constants in </w:t>
      </w:r>
      <w:fldSimple w:instr=" REF _Ref512710166 ">
        <w:r w:rsidR="00AA0720" w:rsidRPr="007C0475">
          <w:t xml:space="preserve">Table </w:t>
        </w:r>
        <w:r w:rsidR="00AA0720">
          <w:rPr>
            <w:noProof/>
          </w:rPr>
          <w:t>5</w:t>
        </w:r>
        <w:r w:rsidR="00AA0720" w:rsidRPr="007C0475">
          <w:noBreakHyphen/>
        </w:r>
        <w:r w:rsidR="00AA0720">
          <w:rPr>
            <w:noProof/>
          </w:rPr>
          <w:t>3</w:t>
        </w:r>
      </w:fldSimple>
      <w:r w:rsidR="00EE1D9F" w:rsidRPr="007C0475">
        <w:t xml:space="preserve"> </w:t>
      </w:r>
      <w:r w:rsidRPr="007C0475">
        <w:t xml:space="preserve">shall be used in conjunction with equation </w:t>
      </w:r>
      <w:r w:rsidR="005E247E">
        <w:fldChar w:fldCharType="begin"/>
      </w:r>
      <w:r w:rsidR="005E247E">
        <w:instrText xml:space="preserve"> REF _Ref3457123 \h </w:instrText>
      </w:r>
      <w:r w:rsidR="005E247E">
        <w:fldChar w:fldCharType="separate"/>
      </w:r>
      <w:r w:rsidR="00AA0720" w:rsidRPr="007C0475">
        <w:rPr>
          <w:rFonts w:eastAsiaTheme="minorEastAsia"/>
        </w:rPr>
        <w:t>[</w:t>
      </w:r>
      <w:r w:rsidR="00AA0720">
        <w:rPr>
          <w:rFonts w:eastAsiaTheme="minorEastAsia"/>
          <w:noProof/>
        </w:rPr>
        <w:t>5</w:t>
      </w:r>
      <w:r w:rsidR="00AA0720" w:rsidRPr="007C0475">
        <w:rPr>
          <w:rFonts w:eastAsiaTheme="minorEastAsia"/>
        </w:rPr>
        <w:noBreakHyphen/>
      </w:r>
      <w:r w:rsidR="00AA0720">
        <w:rPr>
          <w:rFonts w:eastAsiaTheme="minorEastAsia"/>
          <w:noProof/>
        </w:rPr>
        <w:t>1</w:t>
      </w:r>
      <w:r w:rsidR="00AA0720" w:rsidRPr="007C0475">
        <w:rPr>
          <w:rFonts w:eastAsiaTheme="minorEastAsia"/>
        </w:rPr>
        <w:t>]</w:t>
      </w:r>
      <w:r w:rsidR="005E247E">
        <w:fldChar w:fldCharType="end"/>
      </w:r>
      <w:r w:rsidR="005E247E">
        <w:t xml:space="preserve"> </w:t>
      </w:r>
      <w:r w:rsidR="005E247E" w:rsidRPr="007C0475">
        <w:t>to determine the upper limit of the average insertion loss in decibel per meter</w:t>
      </w:r>
      <w:r w:rsidR="005E247E">
        <w:t>.</w:t>
      </w:r>
      <w:bookmarkEnd w:id="203"/>
    </w:p>
    <w:p w14:paraId="5E0A6D43" w14:textId="7E700152" w:rsidR="00A8146F" w:rsidRPr="007C0475" w:rsidRDefault="00EE1D9F" w:rsidP="00D32BE0">
      <w:pPr>
        <w:pStyle w:val="CaptionTable"/>
      </w:pPr>
      <w:bookmarkStart w:id="205" w:name="_Ref512710166"/>
      <w:bookmarkStart w:id="206" w:name="_Toc8903021"/>
      <w:bookmarkEnd w:id="204"/>
      <w:r w:rsidRPr="007C0475">
        <w:t xml:space="preserve">Table </w:t>
      </w:r>
      <w:fldSimple w:instr=" STYLEREF 1 \s ">
        <w:r w:rsidR="00AA0720">
          <w:rPr>
            <w:noProof/>
          </w:rPr>
          <w:t>5</w:t>
        </w:r>
      </w:fldSimple>
      <w:r w:rsidRPr="007C0475">
        <w:noBreakHyphen/>
      </w:r>
      <w:fldSimple w:instr=" SEQ Table \* ARABIC \s 1 ">
        <w:r w:rsidR="00AA0720">
          <w:rPr>
            <w:noProof/>
          </w:rPr>
          <w:t>3</w:t>
        </w:r>
      </w:fldSimple>
      <w:bookmarkEnd w:id="205"/>
      <w:r w:rsidRPr="007C0475">
        <w:t>: Constants for a SpaceWire cable using 26 AWG differential pairs</w:t>
      </w:r>
      <w:bookmarkEnd w:id="206"/>
      <w:r w:rsidRPr="007C0475">
        <w:t xml:space="preserve"> </w:t>
      </w:r>
    </w:p>
    <w:tbl>
      <w:tblPr>
        <w:tblW w:w="759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8"/>
        <w:gridCol w:w="1727"/>
        <w:gridCol w:w="2082"/>
        <w:gridCol w:w="2082"/>
      </w:tblGrid>
      <w:tr w:rsidR="00A8146F" w:rsidRPr="007C0475" w14:paraId="238523E8" w14:textId="77777777" w:rsidTr="00CE3285">
        <w:trPr>
          <w:trHeight w:val="377"/>
        </w:trPr>
        <w:tc>
          <w:tcPr>
            <w:tcW w:w="1708" w:type="dxa"/>
            <w:shd w:val="clear" w:color="auto" w:fill="auto"/>
            <w:tcMar>
              <w:top w:w="72" w:type="dxa"/>
              <w:left w:w="144" w:type="dxa"/>
              <w:bottom w:w="72" w:type="dxa"/>
              <w:right w:w="144" w:type="dxa"/>
            </w:tcMar>
            <w:hideMark/>
          </w:tcPr>
          <w:p w14:paraId="510E7FF3" w14:textId="5ABA7170" w:rsidR="00A8146F" w:rsidRPr="007C0475" w:rsidRDefault="00CE3285" w:rsidP="00CE3285">
            <w:pPr>
              <w:pStyle w:val="TableHeaderCENTER"/>
              <w:rPr>
                <w:rFonts w:cs="Arial"/>
                <w:sz w:val="20"/>
              </w:rPr>
            </w:pPr>
            <w:r w:rsidRPr="007C0475">
              <w:t>Wire Gauge</w:t>
            </w:r>
          </w:p>
        </w:tc>
        <w:tc>
          <w:tcPr>
            <w:tcW w:w="1727" w:type="dxa"/>
            <w:shd w:val="clear" w:color="auto" w:fill="auto"/>
            <w:tcMar>
              <w:top w:w="72" w:type="dxa"/>
              <w:left w:w="144" w:type="dxa"/>
              <w:bottom w:w="72" w:type="dxa"/>
              <w:right w:w="144" w:type="dxa"/>
            </w:tcMar>
            <w:hideMark/>
          </w:tcPr>
          <w:p w14:paraId="344F7A99" w14:textId="77777777" w:rsidR="00A8146F" w:rsidRPr="007C0475" w:rsidRDefault="00A8146F" w:rsidP="00DE3C8F">
            <w:pPr>
              <w:pStyle w:val="TablecellCENTER"/>
              <w:rPr>
                <w:b/>
              </w:rPr>
            </w:pPr>
            <w:r w:rsidRPr="007C0475">
              <w:rPr>
                <w:b/>
              </w:rPr>
              <w:t>K1</w:t>
            </w:r>
          </w:p>
        </w:tc>
        <w:tc>
          <w:tcPr>
            <w:tcW w:w="2082" w:type="dxa"/>
          </w:tcPr>
          <w:p w14:paraId="681F19F2" w14:textId="77777777" w:rsidR="00A8146F" w:rsidRPr="007C0475" w:rsidRDefault="00A8146F" w:rsidP="00DE3C8F">
            <w:pPr>
              <w:pStyle w:val="TablecellCENTER"/>
              <w:rPr>
                <w:b/>
              </w:rPr>
            </w:pPr>
            <w:r w:rsidRPr="007C0475">
              <w:rPr>
                <w:b/>
              </w:rPr>
              <w:t>K2</w:t>
            </w:r>
          </w:p>
        </w:tc>
        <w:tc>
          <w:tcPr>
            <w:tcW w:w="2082" w:type="dxa"/>
          </w:tcPr>
          <w:p w14:paraId="0C333501" w14:textId="77777777" w:rsidR="00A8146F" w:rsidRPr="007C0475" w:rsidRDefault="00A8146F" w:rsidP="00DE3C8F">
            <w:pPr>
              <w:pStyle w:val="TablecellCENTER"/>
              <w:rPr>
                <w:b/>
              </w:rPr>
            </w:pPr>
            <w:r w:rsidRPr="007C0475">
              <w:rPr>
                <w:b/>
              </w:rPr>
              <w:t>K3</w:t>
            </w:r>
          </w:p>
        </w:tc>
      </w:tr>
      <w:tr w:rsidR="00A8146F" w:rsidRPr="007C0475" w14:paraId="0CC351BB" w14:textId="77777777" w:rsidTr="00CE3285">
        <w:trPr>
          <w:trHeight w:val="377"/>
        </w:trPr>
        <w:tc>
          <w:tcPr>
            <w:tcW w:w="1708" w:type="dxa"/>
            <w:shd w:val="clear" w:color="auto" w:fill="auto"/>
            <w:tcMar>
              <w:top w:w="72" w:type="dxa"/>
              <w:left w:w="144" w:type="dxa"/>
              <w:bottom w:w="72" w:type="dxa"/>
              <w:right w:w="144" w:type="dxa"/>
            </w:tcMar>
            <w:hideMark/>
          </w:tcPr>
          <w:p w14:paraId="45BF4C21" w14:textId="77777777" w:rsidR="00A8146F" w:rsidRPr="007C0475" w:rsidRDefault="00A8146F" w:rsidP="00DE3C8F">
            <w:pPr>
              <w:pStyle w:val="TablecellCENTER"/>
            </w:pPr>
            <w:r w:rsidRPr="007C0475">
              <w:t>26AWG</w:t>
            </w:r>
          </w:p>
        </w:tc>
        <w:tc>
          <w:tcPr>
            <w:tcW w:w="1727" w:type="dxa"/>
            <w:shd w:val="clear" w:color="auto" w:fill="auto"/>
            <w:tcMar>
              <w:top w:w="72" w:type="dxa"/>
              <w:left w:w="144" w:type="dxa"/>
              <w:bottom w:w="72" w:type="dxa"/>
              <w:right w:w="144" w:type="dxa"/>
            </w:tcMar>
            <w:hideMark/>
          </w:tcPr>
          <w:p w14:paraId="56D86774" w14:textId="6C1322BF" w:rsidR="00A8146F" w:rsidRPr="007C0475" w:rsidRDefault="00A8146F" w:rsidP="00D32BE0">
            <w:pPr>
              <w:pStyle w:val="TablecellCENTER"/>
            </w:pPr>
            <w:r w:rsidRPr="007C0475">
              <w:t>3</w:t>
            </w:r>
            <w:r w:rsidR="00D32BE0">
              <w:t>,</w:t>
            </w:r>
            <w:r w:rsidRPr="007C0475">
              <w:t>5E-2</w:t>
            </w:r>
          </w:p>
        </w:tc>
        <w:tc>
          <w:tcPr>
            <w:tcW w:w="2082" w:type="dxa"/>
          </w:tcPr>
          <w:p w14:paraId="4705A256" w14:textId="3528DB52" w:rsidR="00A8146F" w:rsidRPr="007C0475" w:rsidRDefault="00A8146F" w:rsidP="00D32BE0">
            <w:pPr>
              <w:pStyle w:val="TablecellCENTER"/>
            </w:pPr>
            <w:r w:rsidRPr="007C0475">
              <w:t>1</w:t>
            </w:r>
            <w:r w:rsidR="00D32BE0">
              <w:t>,</w:t>
            </w:r>
            <w:r w:rsidRPr="007C0475">
              <w:t>8E-4</w:t>
            </w:r>
          </w:p>
        </w:tc>
        <w:tc>
          <w:tcPr>
            <w:tcW w:w="2082" w:type="dxa"/>
          </w:tcPr>
          <w:p w14:paraId="3E3184E0" w14:textId="77777777" w:rsidR="00A8146F" w:rsidRPr="007C0475" w:rsidRDefault="00A8146F" w:rsidP="00DE3C8F">
            <w:pPr>
              <w:pStyle w:val="TablecellCENTER"/>
            </w:pPr>
            <w:r w:rsidRPr="007C0475">
              <w:t>5E-4</w:t>
            </w:r>
          </w:p>
        </w:tc>
      </w:tr>
    </w:tbl>
    <w:p w14:paraId="3C2329EE" w14:textId="77777777" w:rsidR="00A8146F" w:rsidRPr="007C0475" w:rsidRDefault="00A8146F" w:rsidP="00D32BE0">
      <w:pPr>
        <w:pStyle w:val="paragraph"/>
      </w:pPr>
    </w:p>
    <w:p w14:paraId="2C0C75BD" w14:textId="63ABE551" w:rsidR="00A8146F" w:rsidRPr="007C0475" w:rsidRDefault="00A8146F" w:rsidP="00EE1D9F">
      <w:pPr>
        <w:pStyle w:val="requirelevel1"/>
      </w:pPr>
      <w:bookmarkStart w:id="207" w:name="_Ref3457539"/>
      <w:r w:rsidRPr="007C0475">
        <w:t xml:space="preserve">The values calculated in </w:t>
      </w:r>
      <w:r w:rsidR="005E247E">
        <w:fldChar w:fldCharType="begin"/>
      </w:r>
      <w:r w:rsidR="005E247E">
        <w:instrText xml:space="preserve"> REF _Ref3457580 \w \h </w:instrText>
      </w:r>
      <w:r w:rsidR="005E247E">
        <w:fldChar w:fldCharType="separate"/>
      </w:r>
      <w:r w:rsidR="00AA0720">
        <w:t>5.3.2.5d</w:t>
      </w:r>
      <w:r w:rsidR="005E247E">
        <w:fldChar w:fldCharType="end"/>
      </w:r>
      <w:r w:rsidRPr="007C0475">
        <w:t xml:space="preserve"> should be rounded in accordance with </w:t>
      </w:r>
      <w:fldSimple w:instr=" REF _Ref512710376 ">
        <w:r w:rsidR="00AA0720" w:rsidRPr="007C0475">
          <w:t xml:space="preserve">Table </w:t>
        </w:r>
        <w:r w:rsidR="00AA0720">
          <w:rPr>
            <w:noProof/>
          </w:rPr>
          <w:t>5</w:t>
        </w:r>
        <w:r w:rsidR="00AA0720" w:rsidRPr="007C0475">
          <w:noBreakHyphen/>
        </w:r>
        <w:r w:rsidR="00AA0720">
          <w:rPr>
            <w:noProof/>
          </w:rPr>
          <w:t>4</w:t>
        </w:r>
      </w:fldSimple>
      <w:r w:rsidR="00EE1D9F" w:rsidRPr="007C0475">
        <w:t>.</w:t>
      </w:r>
      <w:bookmarkEnd w:id="207"/>
    </w:p>
    <w:p w14:paraId="18468D30" w14:textId="5301C27A" w:rsidR="008351CB" w:rsidRPr="007C0475" w:rsidRDefault="008351CB" w:rsidP="00EB4EC7">
      <w:pPr>
        <w:pStyle w:val="NOTE"/>
      </w:pPr>
      <w:r w:rsidRPr="007C0475">
        <w:t xml:space="preserve">The resulting insertion loss values in </w:t>
      </w:r>
      <w:fldSimple w:instr=" REF _Ref512710376 ">
        <w:r w:rsidR="00AA0720" w:rsidRPr="007C0475">
          <w:t xml:space="preserve">Table </w:t>
        </w:r>
        <w:r w:rsidR="00AA0720">
          <w:rPr>
            <w:noProof/>
          </w:rPr>
          <w:t>5</w:t>
        </w:r>
        <w:r w:rsidR="00AA0720" w:rsidRPr="007C0475">
          <w:noBreakHyphen/>
        </w:r>
        <w:r w:rsidR="00AA0720">
          <w:rPr>
            <w:noProof/>
          </w:rPr>
          <w:t>4</w:t>
        </w:r>
      </w:fldSimple>
      <w:r w:rsidRPr="007C0475">
        <w:t xml:space="preserve"> from 1 up to 500</w:t>
      </w:r>
      <w:r w:rsidR="005E247E">
        <w:t> </w:t>
      </w:r>
      <w:r w:rsidRPr="007C0475">
        <w:t>MHz concern the cable only</w:t>
      </w:r>
      <w:r w:rsidR="00A7143D" w:rsidRPr="007C0475">
        <w:t>. T</w:t>
      </w:r>
      <w:r w:rsidRPr="007C0475">
        <w:t>he additional losses due to the connectors of a SpaceWire cable assembly</w:t>
      </w:r>
      <w:r w:rsidR="00A7143D" w:rsidRPr="007C0475">
        <w:t xml:space="preserve"> are not taken into account</w:t>
      </w:r>
      <w:r w:rsidRPr="007C0475">
        <w:t xml:space="preserve">. The values in </w:t>
      </w:r>
      <w:fldSimple w:instr=" REF _Ref512710376 ">
        <w:r w:rsidR="00AA0720" w:rsidRPr="007C0475">
          <w:t xml:space="preserve">Table </w:t>
        </w:r>
        <w:r w:rsidR="00AA0720">
          <w:rPr>
            <w:noProof/>
          </w:rPr>
          <w:t>5</w:t>
        </w:r>
        <w:r w:rsidR="00AA0720" w:rsidRPr="007C0475">
          <w:noBreakHyphen/>
        </w:r>
        <w:r w:rsidR="00AA0720">
          <w:rPr>
            <w:noProof/>
          </w:rPr>
          <w:t>4</w:t>
        </w:r>
      </w:fldSimple>
      <w:r w:rsidRPr="007C0475">
        <w:t xml:space="preserve"> have been rounded.</w:t>
      </w:r>
    </w:p>
    <w:p w14:paraId="750DAB2C" w14:textId="70014376" w:rsidR="00A8146F" w:rsidRPr="007C0475" w:rsidRDefault="00EE1D9F" w:rsidP="00D32BE0">
      <w:pPr>
        <w:pStyle w:val="CaptionTable"/>
      </w:pPr>
      <w:bookmarkStart w:id="208" w:name="_Ref512710376"/>
      <w:bookmarkStart w:id="209" w:name="_Toc8903022"/>
      <w:r w:rsidRPr="007C0475">
        <w:t xml:space="preserve">Table </w:t>
      </w:r>
      <w:fldSimple w:instr=" STYLEREF 1 \s ">
        <w:r w:rsidR="00AA0720">
          <w:rPr>
            <w:noProof/>
          </w:rPr>
          <w:t>5</w:t>
        </w:r>
      </w:fldSimple>
      <w:r w:rsidRPr="007C0475">
        <w:noBreakHyphen/>
      </w:r>
      <w:fldSimple w:instr=" SEQ Table \* ARABIC \s 1 ">
        <w:r w:rsidR="00AA0720">
          <w:rPr>
            <w:noProof/>
          </w:rPr>
          <w:t>4</w:t>
        </w:r>
      </w:fldSimple>
      <w:bookmarkEnd w:id="208"/>
      <w:r w:rsidRPr="007C0475">
        <w:t>: Insertion loss values for 26 AWG SpaceWire cable</w:t>
      </w:r>
      <w:bookmarkEnd w:id="209"/>
    </w:p>
    <w:tbl>
      <w:tblPr>
        <w:tblW w:w="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86"/>
        <w:gridCol w:w="3018"/>
      </w:tblGrid>
      <w:tr w:rsidR="00A8146F" w:rsidRPr="007C0475" w14:paraId="6942C8AF" w14:textId="77777777" w:rsidTr="00D32BE0">
        <w:trPr>
          <w:jc w:val="center"/>
        </w:trPr>
        <w:tc>
          <w:tcPr>
            <w:tcW w:w="2286" w:type="dxa"/>
            <w:shd w:val="clear" w:color="auto" w:fill="auto"/>
            <w:tcMar>
              <w:top w:w="72" w:type="dxa"/>
              <w:left w:w="144" w:type="dxa"/>
              <w:bottom w:w="72" w:type="dxa"/>
              <w:right w:w="144" w:type="dxa"/>
            </w:tcMar>
            <w:hideMark/>
          </w:tcPr>
          <w:p w14:paraId="286CBD2F" w14:textId="516F5842" w:rsidR="00A8146F" w:rsidRPr="00D32BE0" w:rsidRDefault="00D32BE0" w:rsidP="009E7D1F">
            <w:pPr>
              <w:pStyle w:val="TableHeaderCENTER"/>
              <w:keepNext/>
              <w:rPr>
                <w:b w:val="0"/>
              </w:rPr>
            </w:pPr>
            <w:r>
              <w:t xml:space="preserve">Frequency </w:t>
            </w:r>
            <w:r w:rsidR="00A8146F" w:rsidRPr="00D32BE0">
              <w:rPr>
                <w:b w:val="0"/>
              </w:rPr>
              <w:t>(MHz)</w:t>
            </w:r>
          </w:p>
        </w:tc>
        <w:tc>
          <w:tcPr>
            <w:tcW w:w="3018" w:type="dxa"/>
            <w:shd w:val="clear" w:color="auto" w:fill="auto"/>
            <w:tcMar>
              <w:top w:w="72" w:type="dxa"/>
              <w:left w:w="144" w:type="dxa"/>
              <w:bottom w:w="72" w:type="dxa"/>
              <w:right w:w="144" w:type="dxa"/>
            </w:tcMar>
            <w:hideMark/>
          </w:tcPr>
          <w:p w14:paraId="6EA273D6" w14:textId="1D9093BB" w:rsidR="00A8146F" w:rsidRPr="00D32BE0" w:rsidRDefault="00D32BE0" w:rsidP="009E7D1F">
            <w:pPr>
              <w:pStyle w:val="TableHeaderCENTER"/>
              <w:keepNext/>
              <w:rPr>
                <w:b w:val="0"/>
              </w:rPr>
            </w:pPr>
            <w:r>
              <w:t xml:space="preserve">Max Insertion Loss </w:t>
            </w:r>
            <w:r w:rsidR="00A8146F" w:rsidRPr="00D32BE0">
              <w:rPr>
                <w:b w:val="0"/>
              </w:rPr>
              <w:t>(dB/m)</w:t>
            </w:r>
          </w:p>
        </w:tc>
      </w:tr>
      <w:tr w:rsidR="00A8146F" w:rsidRPr="007C0475" w14:paraId="564B601B" w14:textId="77777777" w:rsidTr="00D32BE0">
        <w:trPr>
          <w:jc w:val="center"/>
        </w:trPr>
        <w:tc>
          <w:tcPr>
            <w:tcW w:w="2286" w:type="dxa"/>
            <w:shd w:val="clear" w:color="auto" w:fill="auto"/>
            <w:tcMar>
              <w:top w:w="72" w:type="dxa"/>
              <w:left w:w="144" w:type="dxa"/>
              <w:bottom w:w="72" w:type="dxa"/>
              <w:right w:w="144" w:type="dxa"/>
            </w:tcMar>
          </w:tcPr>
          <w:p w14:paraId="4219C9CD" w14:textId="77777777" w:rsidR="00A8146F" w:rsidRPr="007C0475" w:rsidRDefault="00A8146F" w:rsidP="009E7D1F">
            <w:pPr>
              <w:pStyle w:val="TablecellCENTER"/>
              <w:keepNext/>
            </w:pPr>
            <w:r w:rsidRPr="007C0475">
              <w:t>1</w:t>
            </w:r>
          </w:p>
        </w:tc>
        <w:tc>
          <w:tcPr>
            <w:tcW w:w="3018" w:type="dxa"/>
            <w:shd w:val="clear" w:color="auto" w:fill="auto"/>
            <w:tcMar>
              <w:top w:w="72" w:type="dxa"/>
              <w:left w:w="144" w:type="dxa"/>
              <w:bottom w:w="72" w:type="dxa"/>
              <w:right w:w="144" w:type="dxa"/>
            </w:tcMar>
          </w:tcPr>
          <w:p w14:paraId="725F8A59" w14:textId="20E3C3A5" w:rsidR="00A8146F" w:rsidRPr="007C0475" w:rsidRDefault="00A8146F" w:rsidP="009E7D1F">
            <w:pPr>
              <w:pStyle w:val="TablecellCENTER"/>
              <w:keepNext/>
            </w:pPr>
            <w:r w:rsidRPr="007C0475">
              <w:t>0</w:t>
            </w:r>
            <w:r w:rsidR="00C3764D" w:rsidRPr="007C0475">
              <w:t>,</w:t>
            </w:r>
            <w:r w:rsidRPr="007C0475">
              <w:t>05</w:t>
            </w:r>
          </w:p>
        </w:tc>
      </w:tr>
      <w:tr w:rsidR="00A8146F" w:rsidRPr="007C0475" w14:paraId="7BD4E610" w14:textId="77777777" w:rsidTr="00D32BE0">
        <w:trPr>
          <w:jc w:val="center"/>
        </w:trPr>
        <w:tc>
          <w:tcPr>
            <w:tcW w:w="2286" w:type="dxa"/>
            <w:shd w:val="clear" w:color="auto" w:fill="auto"/>
            <w:tcMar>
              <w:top w:w="72" w:type="dxa"/>
              <w:left w:w="144" w:type="dxa"/>
              <w:bottom w:w="72" w:type="dxa"/>
              <w:right w:w="144" w:type="dxa"/>
            </w:tcMar>
          </w:tcPr>
          <w:p w14:paraId="24B2DBAE" w14:textId="77777777" w:rsidR="00A8146F" w:rsidRPr="007C0475" w:rsidRDefault="00A8146F" w:rsidP="009E7D1F">
            <w:pPr>
              <w:pStyle w:val="TablecellCENTER"/>
              <w:keepNext/>
            </w:pPr>
            <w:r w:rsidRPr="007C0475">
              <w:t>10</w:t>
            </w:r>
          </w:p>
        </w:tc>
        <w:tc>
          <w:tcPr>
            <w:tcW w:w="3018" w:type="dxa"/>
            <w:shd w:val="clear" w:color="auto" w:fill="auto"/>
            <w:tcMar>
              <w:top w:w="72" w:type="dxa"/>
              <w:left w:w="144" w:type="dxa"/>
              <w:bottom w:w="72" w:type="dxa"/>
              <w:right w:w="144" w:type="dxa"/>
            </w:tcMar>
          </w:tcPr>
          <w:p w14:paraId="7CA25CF4" w14:textId="5CD54D8F" w:rsidR="00A8146F" w:rsidRPr="007C0475" w:rsidRDefault="00A8146F" w:rsidP="009E7D1F">
            <w:pPr>
              <w:pStyle w:val="TablecellCENTER"/>
              <w:keepNext/>
            </w:pPr>
            <w:r w:rsidRPr="007C0475">
              <w:rPr>
                <w:color w:val="000000" w:themeColor="dark1"/>
                <w:kern w:val="24"/>
              </w:rPr>
              <w:t>0</w:t>
            </w:r>
            <w:r w:rsidR="00C3764D" w:rsidRPr="007C0475">
              <w:rPr>
                <w:color w:val="000000" w:themeColor="dark1"/>
                <w:kern w:val="24"/>
              </w:rPr>
              <w:t>,</w:t>
            </w:r>
            <w:r w:rsidRPr="007C0475">
              <w:rPr>
                <w:color w:val="000000" w:themeColor="dark1"/>
                <w:kern w:val="24"/>
              </w:rPr>
              <w:t>11</w:t>
            </w:r>
          </w:p>
        </w:tc>
      </w:tr>
      <w:tr w:rsidR="00A8146F" w:rsidRPr="007C0475" w14:paraId="3090F7F1" w14:textId="77777777" w:rsidTr="00D32BE0">
        <w:trPr>
          <w:jc w:val="center"/>
        </w:trPr>
        <w:tc>
          <w:tcPr>
            <w:tcW w:w="2286" w:type="dxa"/>
            <w:shd w:val="clear" w:color="auto" w:fill="auto"/>
            <w:tcMar>
              <w:top w:w="72" w:type="dxa"/>
              <w:left w:w="144" w:type="dxa"/>
              <w:bottom w:w="72" w:type="dxa"/>
              <w:right w:w="144" w:type="dxa"/>
            </w:tcMar>
            <w:hideMark/>
          </w:tcPr>
          <w:p w14:paraId="318AE388" w14:textId="77777777" w:rsidR="00A8146F" w:rsidRPr="007C0475" w:rsidRDefault="00A8146F" w:rsidP="009E7D1F">
            <w:pPr>
              <w:pStyle w:val="TablecellCENTER"/>
              <w:keepNext/>
            </w:pPr>
            <w:r w:rsidRPr="007C0475">
              <w:rPr>
                <w:color w:val="000000" w:themeColor="dark1"/>
                <w:kern w:val="24"/>
              </w:rPr>
              <w:t>100</w:t>
            </w:r>
          </w:p>
        </w:tc>
        <w:tc>
          <w:tcPr>
            <w:tcW w:w="3018" w:type="dxa"/>
            <w:shd w:val="clear" w:color="auto" w:fill="auto"/>
            <w:tcMar>
              <w:top w:w="72" w:type="dxa"/>
              <w:left w:w="144" w:type="dxa"/>
              <w:bottom w:w="72" w:type="dxa"/>
              <w:right w:w="144" w:type="dxa"/>
            </w:tcMar>
            <w:hideMark/>
          </w:tcPr>
          <w:p w14:paraId="3847ABA7" w14:textId="7E0D3EC3" w:rsidR="00A8146F" w:rsidRPr="007C0475" w:rsidRDefault="00A8146F" w:rsidP="009E7D1F">
            <w:pPr>
              <w:pStyle w:val="TablecellCENTER"/>
              <w:keepNext/>
            </w:pPr>
            <w:r w:rsidRPr="007C0475">
              <w:rPr>
                <w:color w:val="000000" w:themeColor="dark1"/>
                <w:kern w:val="24"/>
              </w:rPr>
              <w:t>0</w:t>
            </w:r>
            <w:r w:rsidR="00C3764D" w:rsidRPr="007C0475">
              <w:rPr>
                <w:color w:val="000000" w:themeColor="dark1"/>
                <w:kern w:val="24"/>
              </w:rPr>
              <w:t>,</w:t>
            </w:r>
            <w:r w:rsidRPr="007C0475">
              <w:rPr>
                <w:color w:val="000000" w:themeColor="dark1"/>
                <w:kern w:val="24"/>
              </w:rPr>
              <w:t>37</w:t>
            </w:r>
          </w:p>
        </w:tc>
      </w:tr>
      <w:tr w:rsidR="00A8146F" w:rsidRPr="007C0475" w14:paraId="73AA24A8" w14:textId="77777777" w:rsidTr="00D32BE0">
        <w:trPr>
          <w:jc w:val="center"/>
        </w:trPr>
        <w:tc>
          <w:tcPr>
            <w:tcW w:w="2286" w:type="dxa"/>
            <w:shd w:val="clear" w:color="auto" w:fill="auto"/>
            <w:tcMar>
              <w:top w:w="72" w:type="dxa"/>
              <w:left w:w="144" w:type="dxa"/>
              <w:bottom w:w="72" w:type="dxa"/>
              <w:right w:w="144" w:type="dxa"/>
            </w:tcMar>
          </w:tcPr>
          <w:p w14:paraId="44849CF6" w14:textId="77777777" w:rsidR="00A8146F" w:rsidRPr="007C0475" w:rsidRDefault="00A8146F" w:rsidP="009E7D1F">
            <w:pPr>
              <w:pStyle w:val="TablecellCENTER"/>
              <w:keepNext/>
            </w:pPr>
            <w:r w:rsidRPr="007C0475">
              <w:rPr>
                <w:color w:val="000000" w:themeColor="dark1"/>
                <w:kern w:val="24"/>
              </w:rPr>
              <w:t>250</w:t>
            </w:r>
          </w:p>
        </w:tc>
        <w:tc>
          <w:tcPr>
            <w:tcW w:w="3018" w:type="dxa"/>
            <w:shd w:val="clear" w:color="auto" w:fill="auto"/>
            <w:tcMar>
              <w:top w:w="72" w:type="dxa"/>
              <w:left w:w="144" w:type="dxa"/>
              <w:bottom w:w="72" w:type="dxa"/>
              <w:right w:w="144" w:type="dxa"/>
            </w:tcMar>
          </w:tcPr>
          <w:p w14:paraId="2E865CFD" w14:textId="5D2DBA8C" w:rsidR="00A8146F" w:rsidRPr="007C0475" w:rsidRDefault="00A8146F" w:rsidP="009E7D1F">
            <w:pPr>
              <w:pStyle w:val="TablecellCENTER"/>
              <w:keepNext/>
            </w:pPr>
            <w:r w:rsidRPr="007C0475">
              <w:rPr>
                <w:color w:val="000000" w:themeColor="dark1"/>
                <w:kern w:val="24"/>
              </w:rPr>
              <w:t>0</w:t>
            </w:r>
            <w:r w:rsidR="00C3764D" w:rsidRPr="007C0475">
              <w:rPr>
                <w:color w:val="000000" w:themeColor="dark1"/>
                <w:kern w:val="24"/>
              </w:rPr>
              <w:t>,</w:t>
            </w:r>
            <w:r w:rsidRPr="007C0475">
              <w:rPr>
                <w:color w:val="000000" w:themeColor="dark1"/>
                <w:kern w:val="24"/>
              </w:rPr>
              <w:t>6</w:t>
            </w:r>
          </w:p>
        </w:tc>
      </w:tr>
      <w:tr w:rsidR="00A8146F" w:rsidRPr="007C0475" w14:paraId="00F58C16" w14:textId="77777777" w:rsidTr="00D32BE0">
        <w:trPr>
          <w:jc w:val="center"/>
        </w:trPr>
        <w:tc>
          <w:tcPr>
            <w:tcW w:w="2286" w:type="dxa"/>
            <w:shd w:val="clear" w:color="auto" w:fill="auto"/>
            <w:tcMar>
              <w:top w:w="72" w:type="dxa"/>
              <w:left w:w="144" w:type="dxa"/>
              <w:bottom w:w="72" w:type="dxa"/>
              <w:right w:w="144" w:type="dxa"/>
            </w:tcMar>
            <w:hideMark/>
          </w:tcPr>
          <w:p w14:paraId="614D3D8F" w14:textId="77777777" w:rsidR="00A8146F" w:rsidRPr="007C0475" w:rsidRDefault="00A8146F" w:rsidP="009E7D1F">
            <w:pPr>
              <w:pStyle w:val="TablecellCENTER"/>
              <w:keepNext/>
            </w:pPr>
            <w:r w:rsidRPr="007C0475">
              <w:rPr>
                <w:color w:val="000000" w:themeColor="dark1"/>
                <w:kern w:val="24"/>
              </w:rPr>
              <w:t>500</w:t>
            </w:r>
          </w:p>
        </w:tc>
        <w:tc>
          <w:tcPr>
            <w:tcW w:w="3018" w:type="dxa"/>
            <w:shd w:val="clear" w:color="auto" w:fill="auto"/>
            <w:tcMar>
              <w:top w:w="72" w:type="dxa"/>
              <w:left w:w="144" w:type="dxa"/>
              <w:bottom w:w="72" w:type="dxa"/>
              <w:right w:w="144" w:type="dxa"/>
            </w:tcMar>
            <w:hideMark/>
          </w:tcPr>
          <w:p w14:paraId="6B3F92F4" w14:textId="3E5A6281" w:rsidR="00A8146F" w:rsidRPr="007C0475" w:rsidRDefault="00A8146F" w:rsidP="009E7D1F">
            <w:pPr>
              <w:pStyle w:val="TablecellCENTER"/>
              <w:keepNext/>
            </w:pPr>
            <w:r w:rsidRPr="007C0475">
              <w:rPr>
                <w:color w:val="000000" w:themeColor="dark1"/>
                <w:kern w:val="24"/>
              </w:rPr>
              <w:t>0</w:t>
            </w:r>
            <w:r w:rsidR="00C3764D" w:rsidRPr="007C0475">
              <w:rPr>
                <w:color w:val="000000" w:themeColor="dark1"/>
                <w:kern w:val="24"/>
              </w:rPr>
              <w:t>,</w:t>
            </w:r>
            <w:r w:rsidRPr="007C0475">
              <w:rPr>
                <w:color w:val="000000" w:themeColor="dark1"/>
                <w:kern w:val="24"/>
              </w:rPr>
              <w:t>87</w:t>
            </w:r>
          </w:p>
        </w:tc>
      </w:tr>
    </w:tbl>
    <w:p w14:paraId="4ECD291E" w14:textId="77777777" w:rsidR="00A8146F" w:rsidRPr="007C0475" w:rsidRDefault="00A8146F" w:rsidP="00D32BE0">
      <w:pPr>
        <w:pStyle w:val="paragraph"/>
      </w:pPr>
    </w:p>
    <w:p w14:paraId="6A1AEA70" w14:textId="39974455" w:rsidR="005E247E" w:rsidRPr="005E247E" w:rsidRDefault="00A8146F" w:rsidP="00EE1D9F">
      <w:pPr>
        <w:pStyle w:val="requirelevel1"/>
        <w:rPr>
          <w:rFonts w:ascii="Times New Roman" w:hAnsi="Times New Roman"/>
          <w:szCs w:val="20"/>
          <w:lang w:eastAsia="en-US"/>
        </w:rPr>
      </w:pPr>
      <w:r w:rsidRPr="007C0475">
        <w:lastRenderedPageBreak/>
        <w:t xml:space="preserve">For a SpaceWire cable constructed in accordance with </w:t>
      </w:r>
      <w:fldSimple w:instr=" REF _Ref352669985 \r ">
        <w:r w:rsidR="00AA0720">
          <w:t>5.3.2.2</w:t>
        </w:r>
      </w:fldSimple>
      <w:r w:rsidR="00EE1D9F" w:rsidRPr="007C0475">
        <w:t xml:space="preserve">c, </w:t>
      </w:r>
      <w:r w:rsidRPr="007C0475">
        <w:t xml:space="preserve">the constants in </w:t>
      </w:r>
      <w:fldSimple w:instr=" REF _Ref512706606 ">
        <w:r w:rsidR="00AA0720" w:rsidRPr="007C0475">
          <w:t xml:space="preserve">Table </w:t>
        </w:r>
        <w:r w:rsidR="00AA0720">
          <w:rPr>
            <w:noProof/>
          </w:rPr>
          <w:t>5</w:t>
        </w:r>
        <w:r w:rsidR="00AA0720" w:rsidRPr="007C0475">
          <w:noBreakHyphen/>
        </w:r>
        <w:r w:rsidR="00AA0720">
          <w:rPr>
            <w:noProof/>
          </w:rPr>
          <w:t>1</w:t>
        </w:r>
      </w:fldSimple>
      <w:r w:rsidR="00EE1D9F" w:rsidRPr="007C0475">
        <w:t xml:space="preserve"> </w:t>
      </w:r>
      <w:r w:rsidRPr="007C0475">
        <w:t>should be used in conjunction with equation</w:t>
      </w:r>
      <w:r w:rsidR="00EE1D9F" w:rsidRPr="007C0475">
        <w:t xml:space="preserve"> </w:t>
      </w:r>
      <w:r w:rsidR="005E247E">
        <w:fldChar w:fldCharType="begin"/>
      </w:r>
      <w:r w:rsidR="005E247E">
        <w:instrText xml:space="preserve"> REF _Ref3457123 \h </w:instrText>
      </w:r>
      <w:r w:rsidR="005E247E">
        <w:fldChar w:fldCharType="separate"/>
      </w:r>
      <w:r w:rsidR="00AA0720" w:rsidRPr="007C0475">
        <w:rPr>
          <w:rFonts w:eastAsiaTheme="minorEastAsia"/>
        </w:rPr>
        <w:t>[</w:t>
      </w:r>
      <w:r w:rsidR="00AA0720">
        <w:rPr>
          <w:rFonts w:eastAsiaTheme="minorEastAsia"/>
          <w:noProof/>
        </w:rPr>
        <w:t>5</w:t>
      </w:r>
      <w:r w:rsidR="00AA0720" w:rsidRPr="007C0475">
        <w:rPr>
          <w:rFonts w:eastAsiaTheme="minorEastAsia"/>
        </w:rPr>
        <w:noBreakHyphen/>
      </w:r>
      <w:r w:rsidR="00AA0720">
        <w:rPr>
          <w:rFonts w:eastAsiaTheme="minorEastAsia"/>
          <w:noProof/>
        </w:rPr>
        <w:t>1</w:t>
      </w:r>
      <w:r w:rsidR="00AA0720" w:rsidRPr="007C0475">
        <w:rPr>
          <w:rFonts w:eastAsiaTheme="minorEastAsia"/>
        </w:rPr>
        <w:t>]</w:t>
      </w:r>
      <w:r w:rsidR="005E247E">
        <w:fldChar w:fldCharType="end"/>
      </w:r>
      <w:r w:rsidR="005E247E">
        <w:t xml:space="preserve"> </w:t>
      </w:r>
      <w:r w:rsidR="005E247E" w:rsidRPr="007C0475">
        <w:t xml:space="preserve">to determine the upper limit of the </w:t>
      </w:r>
      <w:r w:rsidR="00EC23FE">
        <w:t xml:space="preserve">average </w:t>
      </w:r>
      <w:r w:rsidR="005E247E" w:rsidRPr="007C0475">
        <w:t>insertion loss in decibel per meter</w:t>
      </w:r>
      <w:r w:rsidR="005E247E">
        <w:rPr>
          <w:rFonts w:eastAsiaTheme="minorEastAsia"/>
        </w:rPr>
        <w:t>.</w:t>
      </w:r>
    </w:p>
    <w:p w14:paraId="4574D851" w14:textId="77777777" w:rsidR="00F75B42" w:rsidRPr="007C0475" w:rsidRDefault="00F75B42" w:rsidP="00F75B42">
      <w:pPr>
        <w:pStyle w:val="Heading4"/>
      </w:pPr>
      <w:bookmarkStart w:id="210" w:name="_Ref513449091"/>
      <w:r w:rsidRPr="007C0475">
        <w:t>PSNEXT and PSELFEXT</w:t>
      </w:r>
      <w:bookmarkEnd w:id="188"/>
      <w:bookmarkEnd w:id="189"/>
      <w:r w:rsidRPr="007C0475">
        <w:t xml:space="preserve"> </w:t>
      </w:r>
      <w:bookmarkEnd w:id="210"/>
    </w:p>
    <w:p w14:paraId="2E9B7378" w14:textId="40A798BE" w:rsidR="00F75B42" w:rsidRPr="007C0475" w:rsidRDefault="00F75B42" w:rsidP="00F75B42">
      <w:pPr>
        <w:pStyle w:val="requirelevel1"/>
      </w:pPr>
      <w:r w:rsidRPr="007C0475">
        <w:t xml:space="preserve">The </w:t>
      </w:r>
      <w:r w:rsidR="009C37A0" w:rsidRPr="007C0475">
        <w:t xml:space="preserve">SpaceWire </w:t>
      </w:r>
      <w:r w:rsidRPr="007C0475">
        <w:t xml:space="preserve">cable shall conform to the PSNEXT and PSELFEXT values in </w:t>
      </w:r>
      <w:r w:rsidRPr="007C0475">
        <w:fldChar w:fldCharType="begin"/>
      </w:r>
      <w:r w:rsidRPr="007C0475">
        <w:instrText xml:space="preserve"> REF _Ref265857591 \h </w:instrText>
      </w:r>
      <w:r w:rsidRPr="007C0475">
        <w:fldChar w:fldCharType="separate"/>
      </w:r>
      <w:r w:rsidR="00AA0720" w:rsidRPr="007C0475">
        <w:t xml:space="preserve">Table </w:t>
      </w:r>
      <w:r w:rsidR="00AA0720">
        <w:rPr>
          <w:noProof/>
        </w:rPr>
        <w:t>5</w:t>
      </w:r>
      <w:r w:rsidR="00AA0720" w:rsidRPr="007C0475">
        <w:noBreakHyphen/>
      </w:r>
      <w:r w:rsidR="00AA0720">
        <w:rPr>
          <w:noProof/>
        </w:rPr>
        <w:t>5</w:t>
      </w:r>
      <w:r w:rsidRPr="007C0475">
        <w:fldChar w:fldCharType="end"/>
      </w:r>
      <w:r w:rsidR="00384821" w:rsidRPr="007C0475">
        <w:t xml:space="preserve"> </w:t>
      </w:r>
      <w:r w:rsidRPr="007C0475">
        <w:t xml:space="preserve">and </w:t>
      </w:r>
      <w:r w:rsidRPr="007C0475">
        <w:fldChar w:fldCharType="begin"/>
      </w:r>
      <w:r w:rsidRPr="007C0475">
        <w:instrText xml:space="preserve"> REF _Ref356908469 \h </w:instrText>
      </w:r>
      <w:r w:rsidRPr="007C0475">
        <w:fldChar w:fldCharType="separate"/>
      </w:r>
      <w:r w:rsidR="00AA0720" w:rsidRPr="007C0475">
        <w:t xml:space="preserve">Table </w:t>
      </w:r>
      <w:r w:rsidR="00AA0720">
        <w:rPr>
          <w:noProof/>
        </w:rPr>
        <w:t>5</w:t>
      </w:r>
      <w:r w:rsidR="00AA0720" w:rsidRPr="007C0475">
        <w:noBreakHyphen/>
      </w:r>
      <w:r w:rsidR="00AA0720">
        <w:rPr>
          <w:noProof/>
        </w:rPr>
        <w:t>6</w:t>
      </w:r>
      <w:r w:rsidRPr="007C0475">
        <w:fldChar w:fldCharType="end"/>
      </w:r>
      <w:r w:rsidRPr="007C0475">
        <w:t xml:space="preserve"> respectively.</w:t>
      </w:r>
    </w:p>
    <w:p w14:paraId="2C99CFE6" w14:textId="728E4024" w:rsidR="00EE1D9F" w:rsidRPr="007C0475" w:rsidRDefault="00EE1D9F" w:rsidP="00EE1D9F">
      <w:pPr>
        <w:pStyle w:val="NOTE"/>
      </w:pPr>
      <w:r w:rsidRPr="007C0475">
        <w:t>These values are achievable on cable alone. On assemblies with MDM 9-pin connectors these values cannot be achieved. This performance can be met with EMI and crosstalk optimised connectors.</w:t>
      </w:r>
    </w:p>
    <w:p w14:paraId="1CA9867B" w14:textId="67BAA728" w:rsidR="00F75B42" w:rsidRPr="007C0475" w:rsidRDefault="00F75B42" w:rsidP="00D32BE0">
      <w:pPr>
        <w:pStyle w:val="CaptionTable"/>
      </w:pPr>
      <w:bookmarkStart w:id="211" w:name="_Ref265857591"/>
      <w:bookmarkStart w:id="212" w:name="_Ref265857586"/>
      <w:bookmarkStart w:id="213" w:name="_Toc265858324"/>
      <w:bookmarkStart w:id="214" w:name="_Toc8903023"/>
      <w:r w:rsidRPr="007C0475">
        <w:t xml:space="preserve">Table </w:t>
      </w:r>
      <w:r w:rsidR="005B2D0A" w:rsidRPr="007C0475">
        <w:rPr>
          <w:noProof/>
        </w:rPr>
        <w:fldChar w:fldCharType="begin"/>
      </w:r>
      <w:r w:rsidR="005B2D0A" w:rsidRPr="007C0475">
        <w:rPr>
          <w:noProof/>
        </w:rPr>
        <w:instrText xml:space="preserve"> STYLEREF 1 \s </w:instrText>
      </w:r>
      <w:r w:rsidR="005B2D0A" w:rsidRPr="007C0475">
        <w:rPr>
          <w:noProof/>
        </w:rPr>
        <w:fldChar w:fldCharType="separate"/>
      </w:r>
      <w:r w:rsidR="00AA0720">
        <w:rPr>
          <w:noProof/>
        </w:rPr>
        <w:t>5</w:t>
      </w:r>
      <w:r w:rsidR="005B2D0A" w:rsidRPr="007C0475">
        <w:rPr>
          <w:noProof/>
        </w:rPr>
        <w:fldChar w:fldCharType="end"/>
      </w:r>
      <w:r w:rsidR="00EE1D9F" w:rsidRPr="007C0475">
        <w:noBreakHyphen/>
      </w:r>
      <w:r w:rsidR="005B2D0A" w:rsidRPr="007C0475">
        <w:rPr>
          <w:noProof/>
        </w:rPr>
        <w:fldChar w:fldCharType="begin"/>
      </w:r>
      <w:r w:rsidR="005B2D0A" w:rsidRPr="007C0475">
        <w:rPr>
          <w:noProof/>
        </w:rPr>
        <w:instrText xml:space="preserve"> SEQ Table \* ARABIC \s 1 </w:instrText>
      </w:r>
      <w:r w:rsidR="005B2D0A" w:rsidRPr="007C0475">
        <w:rPr>
          <w:noProof/>
        </w:rPr>
        <w:fldChar w:fldCharType="separate"/>
      </w:r>
      <w:r w:rsidR="00AA0720">
        <w:rPr>
          <w:noProof/>
        </w:rPr>
        <w:t>5</w:t>
      </w:r>
      <w:r w:rsidR="005B2D0A" w:rsidRPr="007C0475">
        <w:rPr>
          <w:noProof/>
        </w:rPr>
        <w:fldChar w:fldCharType="end"/>
      </w:r>
      <w:bookmarkEnd w:id="211"/>
      <w:r w:rsidR="00211D2E" w:rsidRPr="007C0475">
        <w:t>:</w:t>
      </w:r>
      <w:r w:rsidRPr="007C0475">
        <w:t xml:space="preserve"> Cable PSNEXT specification</w:t>
      </w:r>
      <w:bookmarkEnd w:id="212"/>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49"/>
      </w:tblGrid>
      <w:tr w:rsidR="00F75B42" w:rsidRPr="007C0475" w14:paraId="44D9365C" w14:textId="77777777" w:rsidTr="00213C2F">
        <w:trPr>
          <w:jc w:val="center"/>
        </w:trPr>
        <w:tc>
          <w:tcPr>
            <w:tcW w:w="3652" w:type="dxa"/>
            <w:shd w:val="clear" w:color="auto" w:fill="auto"/>
          </w:tcPr>
          <w:p w14:paraId="2E98E5E4" w14:textId="77777777" w:rsidR="00F75B42" w:rsidRPr="007C0475" w:rsidRDefault="00F75B42" w:rsidP="00D32BE0">
            <w:pPr>
              <w:pStyle w:val="TableHeaderCENTER"/>
            </w:pPr>
            <w:r w:rsidRPr="007C0475">
              <w:t xml:space="preserve">Frequency </w:t>
            </w:r>
            <w:r w:rsidRPr="00D32BE0">
              <w:rPr>
                <w:b w:val="0"/>
              </w:rPr>
              <w:t>(MHz)</w:t>
            </w:r>
          </w:p>
        </w:tc>
        <w:tc>
          <w:tcPr>
            <w:tcW w:w="3649" w:type="dxa"/>
            <w:shd w:val="clear" w:color="auto" w:fill="auto"/>
          </w:tcPr>
          <w:p w14:paraId="3AB82110" w14:textId="77777777" w:rsidR="00F75B42" w:rsidRPr="007C0475" w:rsidRDefault="00F75B42" w:rsidP="00D32BE0">
            <w:pPr>
              <w:pStyle w:val="TableHeaderCENTER"/>
            </w:pPr>
            <w:r w:rsidRPr="007C0475">
              <w:t xml:space="preserve">PSNEXT </w:t>
            </w:r>
            <w:r w:rsidRPr="00D32BE0">
              <w:rPr>
                <w:b w:val="0"/>
              </w:rPr>
              <w:t>(dB)</w:t>
            </w:r>
          </w:p>
        </w:tc>
      </w:tr>
      <w:tr w:rsidR="00F75B42" w:rsidRPr="007C0475" w14:paraId="226891D5" w14:textId="77777777" w:rsidTr="00213C2F">
        <w:trPr>
          <w:jc w:val="center"/>
        </w:trPr>
        <w:tc>
          <w:tcPr>
            <w:tcW w:w="3652" w:type="dxa"/>
            <w:shd w:val="clear" w:color="auto" w:fill="auto"/>
          </w:tcPr>
          <w:p w14:paraId="5C072F34" w14:textId="77777777" w:rsidR="00F75B42" w:rsidRPr="007C0475" w:rsidRDefault="00F75B42" w:rsidP="00D32BE0">
            <w:pPr>
              <w:pStyle w:val="TablecellCENTER"/>
            </w:pPr>
            <w:r w:rsidRPr="007C0475">
              <w:t>100</w:t>
            </w:r>
          </w:p>
        </w:tc>
        <w:tc>
          <w:tcPr>
            <w:tcW w:w="3649" w:type="dxa"/>
            <w:shd w:val="clear" w:color="auto" w:fill="auto"/>
          </w:tcPr>
          <w:p w14:paraId="1AAAB82F" w14:textId="2C81B9F1" w:rsidR="00F75B42" w:rsidRPr="007C0475" w:rsidRDefault="00F75B42" w:rsidP="00D32BE0">
            <w:pPr>
              <w:pStyle w:val="TablecellCENTER"/>
            </w:pPr>
            <w:r w:rsidRPr="007C0475">
              <w:t>73</w:t>
            </w:r>
            <w:r w:rsidR="00C3764D" w:rsidRPr="007C0475">
              <w:t>,</w:t>
            </w:r>
            <w:r w:rsidR="00063F45" w:rsidRPr="007C0475">
              <w:t>0</w:t>
            </w:r>
          </w:p>
        </w:tc>
      </w:tr>
      <w:tr w:rsidR="00F75B42" w:rsidRPr="007C0475" w14:paraId="1A459795" w14:textId="77777777" w:rsidTr="00213C2F">
        <w:trPr>
          <w:jc w:val="center"/>
        </w:trPr>
        <w:tc>
          <w:tcPr>
            <w:tcW w:w="3652" w:type="dxa"/>
            <w:shd w:val="clear" w:color="auto" w:fill="auto"/>
          </w:tcPr>
          <w:p w14:paraId="20AF590B" w14:textId="77777777" w:rsidR="00F75B42" w:rsidRPr="007C0475" w:rsidRDefault="00F75B42" w:rsidP="00D32BE0">
            <w:pPr>
              <w:pStyle w:val="TablecellCENTER"/>
            </w:pPr>
            <w:r w:rsidRPr="007C0475">
              <w:t>500</w:t>
            </w:r>
          </w:p>
        </w:tc>
        <w:tc>
          <w:tcPr>
            <w:tcW w:w="3649" w:type="dxa"/>
            <w:shd w:val="clear" w:color="auto" w:fill="auto"/>
          </w:tcPr>
          <w:p w14:paraId="01F7CB79" w14:textId="07C72C8B" w:rsidR="00F75B42" w:rsidRPr="007C0475" w:rsidRDefault="00F75B42" w:rsidP="00D32BE0">
            <w:pPr>
              <w:pStyle w:val="TablecellCENTER"/>
            </w:pPr>
            <w:r w:rsidRPr="007C0475">
              <w:t>63</w:t>
            </w:r>
            <w:r w:rsidR="00C3764D" w:rsidRPr="007C0475">
              <w:t>,</w:t>
            </w:r>
            <w:r w:rsidRPr="007C0475">
              <w:t>5</w:t>
            </w:r>
          </w:p>
        </w:tc>
      </w:tr>
      <w:tr w:rsidR="00F75B42" w:rsidRPr="007C0475" w14:paraId="4EF47ABB" w14:textId="77777777" w:rsidTr="00213C2F">
        <w:trPr>
          <w:jc w:val="center"/>
        </w:trPr>
        <w:tc>
          <w:tcPr>
            <w:tcW w:w="3652" w:type="dxa"/>
            <w:shd w:val="clear" w:color="auto" w:fill="auto"/>
          </w:tcPr>
          <w:p w14:paraId="7AD4F290" w14:textId="77777777" w:rsidR="00F75B42" w:rsidRPr="007C0475" w:rsidRDefault="00F75B42" w:rsidP="00D32BE0">
            <w:pPr>
              <w:pStyle w:val="TablecellCENTER"/>
            </w:pPr>
            <w:r w:rsidRPr="007C0475">
              <w:t>1000</w:t>
            </w:r>
          </w:p>
        </w:tc>
        <w:tc>
          <w:tcPr>
            <w:tcW w:w="3649" w:type="dxa"/>
            <w:shd w:val="clear" w:color="auto" w:fill="auto"/>
          </w:tcPr>
          <w:p w14:paraId="566A8170" w14:textId="7F0489BD" w:rsidR="00F75B42" w:rsidRPr="007C0475" w:rsidRDefault="00F75B42" w:rsidP="00D32BE0">
            <w:pPr>
              <w:pStyle w:val="TablecellCENTER"/>
            </w:pPr>
            <w:r w:rsidRPr="007C0475">
              <w:t>39</w:t>
            </w:r>
            <w:r w:rsidR="00C3764D" w:rsidRPr="007C0475">
              <w:t>,</w:t>
            </w:r>
            <w:r w:rsidR="00063F45" w:rsidRPr="007C0475">
              <w:t>0</w:t>
            </w:r>
          </w:p>
        </w:tc>
      </w:tr>
    </w:tbl>
    <w:p w14:paraId="141537FF" w14:textId="77777777" w:rsidR="00F75B42" w:rsidRPr="007C0475" w:rsidRDefault="00F75B42" w:rsidP="00D32BE0">
      <w:pPr>
        <w:pStyle w:val="paragraph"/>
      </w:pPr>
    </w:p>
    <w:p w14:paraId="0D11DFDF" w14:textId="267B15DF" w:rsidR="00F75B42" w:rsidRPr="007C0475" w:rsidRDefault="00F75B42" w:rsidP="00D32BE0">
      <w:pPr>
        <w:pStyle w:val="CaptionTable"/>
      </w:pPr>
      <w:bookmarkStart w:id="215" w:name="_Ref356908469"/>
      <w:bookmarkStart w:id="216" w:name="_Toc265858325"/>
      <w:bookmarkStart w:id="217" w:name="_Toc8903024"/>
      <w:r w:rsidRPr="007C0475">
        <w:t xml:space="preserve">Table </w:t>
      </w:r>
      <w:r w:rsidR="005B2D0A" w:rsidRPr="007C0475">
        <w:rPr>
          <w:noProof/>
        </w:rPr>
        <w:fldChar w:fldCharType="begin"/>
      </w:r>
      <w:r w:rsidR="005B2D0A" w:rsidRPr="007C0475">
        <w:rPr>
          <w:noProof/>
        </w:rPr>
        <w:instrText xml:space="preserve"> STYLEREF 1 \s </w:instrText>
      </w:r>
      <w:r w:rsidR="005B2D0A" w:rsidRPr="007C0475">
        <w:rPr>
          <w:noProof/>
        </w:rPr>
        <w:fldChar w:fldCharType="separate"/>
      </w:r>
      <w:r w:rsidR="00AA0720">
        <w:rPr>
          <w:noProof/>
        </w:rPr>
        <w:t>5</w:t>
      </w:r>
      <w:r w:rsidR="005B2D0A" w:rsidRPr="007C0475">
        <w:rPr>
          <w:noProof/>
        </w:rPr>
        <w:fldChar w:fldCharType="end"/>
      </w:r>
      <w:r w:rsidR="00EE1D9F" w:rsidRPr="007C0475">
        <w:noBreakHyphen/>
      </w:r>
      <w:r w:rsidR="005B2D0A" w:rsidRPr="007C0475">
        <w:rPr>
          <w:noProof/>
        </w:rPr>
        <w:fldChar w:fldCharType="begin"/>
      </w:r>
      <w:r w:rsidR="005B2D0A" w:rsidRPr="007C0475">
        <w:rPr>
          <w:noProof/>
        </w:rPr>
        <w:instrText xml:space="preserve"> SEQ Table \* ARABIC \s 1 </w:instrText>
      </w:r>
      <w:r w:rsidR="005B2D0A" w:rsidRPr="007C0475">
        <w:rPr>
          <w:noProof/>
        </w:rPr>
        <w:fldChar w:fldCharType="separate"/>
      </w:r>
      <w:r w:rsidR="00AA0720">
        <w:rPr>
          <w:noProof/>
        </w:rPr>
        <w:t>6</w:t>
      </w:r>
      <w:r w:rsidR="005B2D0A" w:rsidRPr="007C0475">
        <w:rPr>
          <w:noProof/>
        </w:rPr>
        <w:fldChar w:fldCharType="end"/>
      </w:r>
      <w:bookmarkEnd w:id="215"/>
      <w:r w:rsidR="00211D2E" w:rsidRPr="007C0475">
        <w:t>:</w:t>
      </w:r>
      <w:r w:rsidRPr="007C0475">
        <w:t xml:space="preserve"> Cable PSEL</w:t>
      </w:r>
      <w:r w:rsidR="00157966" w:rsidRPr="007C0475">
        <w:t>F</w:t>
      </w:r>
      <w:r w:rsidRPr="007C0475">
        <w:t>EXT specification</w:t>
      </w:r>
      <w:bookmarkEnd w:id="216"/>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8"/>
        <w:gridCol w:w="3667"/>
      </w:tblGrid>
      <w:tr w:rsidR="00F75B42" w:rsidRPr="007C0475" w14:paraId="5E8E6EF9" w14:textId="77777777" w:rsidTr="00213C2F">
        <w:trPr>
          <w:jc w:val="center"/>
        </w:trPr>
        <w:tc>
          <w:tcPr>
            <w:tcW w:w="3668" w:type="dxa"/>
            <w:shd w:val="clear" w:color="auto" w:fill="auto"/>
          </w:tcPr>
          <w:p w14:paraId="01C62444" w14:textId="77777777" w:rsidR="00F75B42" w:rsidRPr="007C0475" w:rsidRDefault="00F75B42" w:rsidP="00D32BE0">
            <w:pPr>
              <w:pStyle w:val="TableHeaderCENTER"/>
            </w:pPr>
            <w:r w:rsidRPr="007C0475">
              <w:t xml:space="preserve">Frequency </w:t>
            </w:r>
            <w:r w:rsidRPr="00D32BE0">
              <w:rPr>
                <w:b w:val="0"/>
              </w:rPr>
              <w:t>(MHz)</w:t>
            </w:r>
          </w:p>
        </w:tc>
        <w:tc>
          <w:tcPr>
            <w:tcW w:w="3667" w:type="dxa"/>
            <w:shd w:val="clear" w:color="auto" w:fill="auto"/>
          </w:tcPr>
          <w:p w14:paraId="2969E54C" w14:textId="77777777" w:rsidR="00F75B42" w:rsidRPr="007C0475" w:rsidRDefault="00F75B42" w:rsidP="00D32BE0">
            <w:pPr>
              <w:pStyle w:val="TableHeaderCENTER"/>
            </w:pPr>
            <w:r w:rsidRPr="007C0475">
              <w:t>PSEL</w:t>
            </w:r>
            <w:r w:rsidR="007D413B" w:rsidRPr="007C0475">
              <w:t>F</w:t>
            </w:r>
            <w:r w:rsidRPr="007C0475">
              <w:t xml:space="preserve">EXT </w:t>
            </w:r>
            <w:r w:rsidRPr="00D32BE0">
              <w:rPr>
                <w:b w:val="0"/>
              </w:rPr>
              <w:t>(dB)</w:t>
            </w:r>
          </w:p>
        </w:tc>
      </w:tr>
      <w:tr w:rsidR="00F75B42" w:rsidRPr="007C0475" w14:paraId="378F69B3" w14:textId="77777777" w:rsidTr="00213C2F">
        <w:trPr>
          <w:jc w:val="center"/>
        </w:trPr>
        <w:tc>
          <w:tcPr>
            <w:tcW w:w="3668" w:type="dxa"/>
            <w:shd w:val="clear" w:color="auto" w:fill="auto"/>
          </w:tcPr>
          <w:p w14:paraId="1944398D" w14:textId="77777777" w:rsidR="00F75B42" w:rsidRPr="007C0475" w:rsidRDefault="00F75B42" w:rsidP="00D32BE0">
            <w:pPr>
              <w:pStyle w:val="TablecellCENTER"/>
            </w:pPr>
            <w:r w:rsidRPr="007C0475">
              <w:t>100</w:t>
            </w:r>
          </w:p>
        </w:tc>
        <w:tc>
          <w:tcPr>
            <w:tcW w:w="3667" w:type="dxa"/>
            <w:shd w:val="clear" w:color="auto" w:fill="auto"/>
          </w:tcPr>
          <w:p w14:paraId="696089B2" w14:textId="6C250F2B" w:rsidR="00F75B42" w:rsidRPr="007C0475" w:rsidRDefault="00F75B42" w:rsidP="00D32BE0">
            <w:pPr>
              <w:pStyle w:val="TablecellCENTER"/>
            </w:pPr>
            <w:r w:rsidRPr="007C0475">
              <w:t>65</w:t>
            </w:r>
            <w:r w:rsidR="00C3764D" w:rsidRPr="007C0475">
              <w:t>,</w:t>
            </w:r>
            <w:r w:rsidR="00063F45" w:rsidRPr="007C0475">
              <w:t>0</w:t>
            </w:r>
          </w:p>
        </w:tc>
      </w:tr>
      <w:tr w:rsidR="00F75B42" w:rsidRPr="007C0475" w14:paraId="576BBED5" w14:textId="77777777" w:rsidTr="00213C2F">
        <w:trPr>
          <w:jc w:val="center"/>
        </w:trPr>
        <w:tc>
          <w:tcPr>
            <w:tcW w:w="3668" w:type="dxa"/>
            <w:shd w:val="clear" w:color="auto" w:fill="auto"/>
          </w:tcPr>
          <w:p w14:paraId="13D6D16B" w14:textId="77777777" w:rsidR="00F75B42" w:rsidRPr="007C0475" w:rsidRDefault="00F75B42" w:rsidP="00D32BE0">
            <w:pPr>
              <w:pStyle w:val="TablecellCENTER"/>
            </w:pPr>
            <w:r w:rsidRPr="007C0475">
              <w:t>500</w:t>
            </w:r>
          </w:p>
        </w:tc>
        <w:tc>
          <w:tcPr>
            <w:tcW w:w="3667" w:type="dxa"/>
            <w:shd w:val="clear" w:color="auto" w:fill="auto"/>
          </w:tcPr>
          <w:p w14:paraId="332CC419" w14:textId="64C3DA08" w:rsidR="00F75B42" w:rsidRPr="007C0475" w:rsidRDefault="00F75B42" w:rsidP="00D32BE0">
            <w:pPr>
              <w:pStyle w:val="TablecellCENTER"/>
            </w:pPr>
            <w:r w:rsidRPr="007C0475">
              <w:t>50</w:t>
            </w:r>
            <w:r w:rsidR="00C3764D" w:rsidRPr="007C0475">
              <w:t>,</w:t>
            </w:r>
            <w:r w:rsidRPr="007C0475">
              <w:t>5</w:t>
            </w:r>
          </w:p>
        </w:tc>
      </w:tr>
      <w:tr w:rsidR="00F75B42" w:rsidRPr="007C0475" w14:paraId="4DD9B617" w14:textId="77777777" w:rsidTr="00213C2F">
        <w:trPr>
          <w:jc w:val="center"/>
        </w:trPr>
        <w:tc>
          <w:tcPr>
            <w:tcW w:w="3668" w:type="dxa"/>
            <w:shd w:val="clear" w:color="auto" w:fill="auto"/>
          </w:tcPr>
          <w:p w14:paraId="5B84E3B8" w14:textId="77777777" w:rsidR="00F75B42" w:rsidRPr="007C0475" w:rsidRDefault="00F75B42" w:rsidP="00D32BE0">
            <w:pPr>
              <w:pStyle w:val="TablecellCENTER"/>
            </w:pPr>
            <w:r w:rsidRPr="007C0475">
              <w:t>1000</w:t>
            </w:r>
          </w:p>
        </w:tc>
        <w:tc>
          <w:tcPr>
            <w:tcW w:w="3667" w:type="dxa"/>
            <w:shd w:val="clear" w:color="auto" w:fill="auto"/>
          </w:tcPr>
          <w:p w14:paraId="1420EABB" w14:textId="48905706" w:rsidR="00F75B42" w:rsidRPr="007C0475" w:rsidRDefault="00F75B42" w:rsidP="00D32BE0">
            <w:pPr>
              <w:pStyle w:val="TablecellCENTER"/>
            </w:pPr>
            <w:r w:rsidRPr="007C0475">
              <w:t>41</w:t>
            </w:r>
            <w:r w:rsidR="00C3764D" w:rsidRPr="007C0475">
              <w:t>,</w:t>
            </w:r>
            <w:r w:rsidRPr="007C0475">
              <w:t>5</w:t>
            </w:r>
          </w:p>
        </w:tc>
      </w:tr>
    </w:tbl>
    <w:p w14:paraId="6C81D34B" w14:textId="77777777" w:rsidR="00F75B42" w:rsidRPr="007C0475" w:rsidRDefault="00F75B42" w:rsidP="00F75B42">
      <w:pPr>
        <w:pStyle w:val="Heading3"/>
      </w:pPr>
      <w:bookmarkStart w:id="218" w:name="_Toc356910423"/>
      <w:bookmarkStart w:id="219" w:name="_Toc265859807"/>
      <w:bookmarkStart w:id="220" w:name="_Toc8902954"/>
      <w:bookmarkEnd w:id="186"/>
      <w:r w:rsidRPr="007C0475">
        <w:t>Connectors</w:t>
      </w:r>
      <w:bookmarkEnd w:id="218"/>
      <w:bookmarkEnd w:id="219"/>
      <w:bookmarkEnd w:id="220"/>
    </w:p>
    <w:p w14:paraId="4B93E2CD" w14:textId="77777777" w:rsidR="00F75B42" w:rsidRPr="007C0475" w:rsidRDefault="00F75B42" w:rsidP="00F75B42">
      <w:pPr>
        <w:pStyle w:val="Heading4"/>
      </w:pPr>
      <w:bookmarkStart w:id="221" w:name="_Toc265859808"/>
      <w:bookmarkStart w:id="222" w:name="_Ref512711000"/>
      <w:r w:rsidRPr="007C0475">
        <w:t>General</w:t>
      </w:r>
      <w:bookmarkEnd w:id="221"/>
      <w:bookmarkEnd w:id="222"/>
    </w:p>
    <w:p w14:paraId="0370A460" w14:textId="77777777" w:rsidR="00F75B42" w:rsidRPr="007C0475" w:rsidRDefault="00F75B42" w:rsidP="00F75B42">
      <w:pPr>
        <w:pStyle w:val="requirelevel1"/>
      </w:pPr>
      <w:r w:rsidRPr="007C0475">
        <w:t>The connectors for the SpaceWire cable assembly shall be either Type A, or Type B.</w:t>
      </w:r>
    </w:p>
    <w:p w14:paraId="135E9872" w14:textId="7540825F" w:rsidR="00F75B42" w:rsidRPr="007C0475" w:rsidRDefault="00F75B42" w:rsidP="00F75B42">
      <w:pPr>
        <w:pStyle w:val="requirelevel1"/>
      </w:pPr>
      <w:r w:rsidRPr="007C0475">
        <w:t>The Type A SpaceWire connector shall be a micro­miniature D­type connector with nine crimp contacts, as defined in ESCC</w:t>
      </w:r>
      <w:r w:rsidR="00F723DD" w:rsidRPr="007C0475">
        <w:t> </w:t>
      </w:r>
      <w:r w:rsidRPr="007C0475">
        <w:t>3401/029 and ESCC</w:t>
      </w:r>
      <w:r w:rsidR="00F723DD" w:rsidRPr="007C0475">
        <w:t xml:space="preserve"> </w:t>
      </w:r>
      <w:r w:rsidRPr="007C0475">
        <w:t>3401/07</w:t>
      </w:r>
      <w:r w:rsidR="00067D5B" w:rsidRPr="007C0475">
        <w:t>7</w:t>
      </w:r>
      <w:r w:rsidRPr="007C0475">
        <w:t xml:space="preserve">. </w:t>
      </w:r>
    </w:p>
    <w:p w14:paraId="2F0B0F47" w14:textId="77186F20" w:rsidR="00F75B42" w:rsidRPr="007C0475" w:rsidRDefault="00F75B42" w:rsidP="00F75B42">
      <w:pPr>
        <w:pStyle w:val="requirelevel1"/>
      </w:pPr>
      <w:bookmarkStart w:id="223" w:name="_Ref5894508"/>
      <w:r w:rsidRPr="007C0475">
        <w:t xml:space="preserve">The Type B SpaceWire connector shall be </w:t>
      </w:r>
      <w:r w:rsidR="00456776" w:rsidRPr="007C0475">
        <w:t>a</w:t>
      </w:r>
      <w:r w:rsidRPr="007C0475">
        <w:t xml:space="preserve"> connector with the following characteristics:</w:t>
      </w:r>
      <w:bookmarkEnd w:id="223"/>
    </w:p>
    <w:p w14:paraId="5655E3AB" w14:textId="486C9FB4" w:rsidR="00F75B42" w:rsidRPr="007C0475" w:rsidRDefault="00F75B42" w:rsidP="00F75B42">
      <w:pPr>
        <w:pStyle w:val="requirelevel2"/>
      </w:pPr>
      <w:r w:rsidRPr="007C0475">
        <w:t>Contact pairs with diff</w:t>
      </w:r>
      <w:r w:rsidR="00BD0EC9" w:rsidRPr="007C0475">
        <w:t>erential impedance of 100</w:t>
      </w:r>
      <w:r w:rsidR="002E5689">
        <w:t xml:space="preserve"> </w:t>
      </w:r>
      <w:r w:rsidR="00EC23FE">
        <w:t xml:space="preserve">Ohm </w:t>
      </w:r>
      <w:r w:rsidR="00BD0EC9" w:rsidRPr="007C0475">
        <w:t xml:space="preserve">± 6 </w:t>
      </w:r>
      <w:r w:rsidR="00EC23FE">
        <w:t>Ohm</w:t>
      </w:r>
      <w:r w:rsidR="00BD0EC9" w:rsidRPr="007C0475">
        <w:t>.</w:t>
      </w:r>
    </w:p>
    <w:p w14:paraId="380BFEE6" w14:textId="027B8E57" w:rsidR="00F75B42" w:rsidRPr="007C0475" w:rsidRDefault="00F75B42" w:rsidP="00F75B42">
      <w:pPr>
        <w:pStyle w:val="requirelevel2"/>
      </w:pPr>
      <w:r w:rsidRPr="007C0475">
        <w:t xml:space="preserve">Compatible with </w:t>
      </w:r>
      <w:r w:rsidR="00EE1D9F" w:rsidRPr="007C0475">
        <w:t xml:space="preserve">cables defined in </w:t>
      </w:r>
      <w:fldSimple w:instr=" REF _Ref352669985 \r ">
        <w:r w:rsidR="00AA0720">
          <w:t>5.3.2.2</w:t>
        </w:r>
      </w:fldSimple>
      <w:r w:rsidR="00EE1D9F" w:rsidRPr="007C0475">
        <w:t>.</w:t>
      </w:r>
    </w:p>
    <w:p w14:paraId="3F3E86FC" w14:textId="77777777" w:rsidR="00F75B42" w:rsidRPr="007C0475" w:rsidRDefault="00F75B42" w:rsidP="00F75B42">
      <w:pPr>
        <w:pStyle w:val="requirelevel2"/>
      </w:pPr>
      <w:r w:rsidRPr="007C0475">
        <w:t>Compatible with the space environment as defined in ESCC 3401.</w:t>
      </w:r>
    </w:p>
    <w:p w14:paraId="7F6C0A25" w14:textId="62391F56" w:rsidR="00456776" w:rsidRPr="007C0475" w:rsidRDefault="00456776" w:rsidP="00456776">
      <w:pPr>
        <w:pStyle w:val="NOTE"/>
      </w:pPr>
      <w:r w:rsidRPr="007C0475">
        <w:t xml:space="preserve">This is to allow various connectors to be used for SpaceWire provided that they meet the </w:t>
      </w:r>
      <w:r w:rsidR="00A7143D" w:rsidRPr="007C0475">
        <w:lastRenderedPageBreak/>
        <w:t>conform to</w:t>
      </w:r>
      <w:r w:rsidR="00EE1D9F" w:rsidRPr="007C0475">
        <w:t xml:space="preserve"> </w:t>
      </w:r>
      <w:fldSimple w:instr=" REF _Ref512711000 \r ">
        <w:r w:rsidR="00AA0720">
          <w:t>5.3.3.1</w:t>
        </w:r>
      </w:fldSimple>
      <w:r w:rsidR="00EE1D9F" w:rsidRPr="007C0475">
        <w:t>c</w:t>
      </w:r>
      <w:r w:rsidRPr="007C0475">
        <w:t>. This prevents a connector which has the wrong impedance, for example, from being considered as a SpaceWire connector. It is possible that several different connectors are all classed as Type B connectors, which is acceptable as the aim is to distinguish the Type A connectors from other connectors that have the correct impedance etc. for SpaceWire.</w:t>
      </w:r>
      <w:r w:rsidR="007C4FAE" w:rsidRPr="007C0475">
        <w:t xml:space="preserve"> Other non-impedance matched connectors are not recommended.</w:t>
      </w:r>
    </w:p>
    <w:p w14:paraId="5CCD4BAF" w14:textId="326C35F4" w:rsidR="00F75B42" w:rsidRPr="007C0475" w:rsidRDefault="00EB4BC0" w:rsidP="00F75B42">
      <w:pPr>
        <w:pStyle w:val="Heading4"/>
      </w:pPr>
      <w:r w:rsidRPr="007C0475">
        <w:t>Connector with f</w:t>
      </w:r>
      <w:r w:rsidR="00A444D0" w:rsidRPr="007C0475">
        <w:t>emale contact</w:t>
      </w:r>
      <w:r w:rsidRPr="007C0475">
        <w:t>s</w:t>
      </w:r>
    </w:p>
    <w:p w14:paraId="4ADD661E" w14:textId="632D3109" w:rsidR="00F75B42" w:rsidRPr="007C0475" w:rsidRDefault="00A444D0" w:rsidP="00F75B42">
      <w:pPr>
        <w:pStyle w:val="requirelevel1"/>
      </w:pPr>
      <w:r w:rsidRPr="007C0475">
        <w:t>Connectors with female contacts</w:t>
      </w:r>
      <w:r w:rsidR="00F75B42" w:rsidRPr="007C0475">
        <w:t xml:space="preserve"> shall be used on circuit boards and unit assemblies</w:t>
      </w:r>
      <w:r w:rsidR="007D413B" w:rsidRPr="007C0475">
        <w:t xml:space="preserve"> to which SpaceWire cables are attached</w:t>
      </w:r>
      <w:r w:rsidR="00F75B42" w:rsidRPr="007C0475">
        <w:t>.</w:t>
      </w:r>
    </w:p>
    <w:p w14:paraId="21A9E4B3" w14:textId="648C8066" w:rsidR="00212308" w:rsidRPr="007C0475" w:rsidRDefault="00212308" w:rsidP="00F75B42">
      <w:pPr>
        <w:pStyle w:val="requirelevel1"/>
      </w:pPr>
      <w:r w:rsidRPr="007C0475">
        <w:t>Co</w:t>
      </w:r>
      <w:r w:rsidR="008736AA" w:rsidRPr="007C0475">
        <w:t>nnectors with female contacts used on circuit boards and unit assemblies shall have pin 3 connected to circuit ground.</w:t>
      </w:r>
    </w:p>
    <w:p w14:paraId="311F8210" w14:textId="7EF1F37D" w:rsidR="008736AA" w:rsidRPr="007C0475" w:rsidRDefault="008736AA" w:rsidP="00EB4EC7">
      <w:pPr>
        <w:pStyle w:val="NOTE"/>
      </w:pPr>
      <w:r w:rsidRPr="007C0475">
        <w:t>This is to prevent a floating conductor in a Type A connector and cable assembly and to provide backwards compatibility with Type AL cable assemblies.</w:t>
      </w:r>
    </w:p>
    <w:p w14:paraId="0FF62895" w14:textId="4A2FAA6D" w:rsidR="009323DA" w:rsidRPr="007C0475" w:rsidRDefault="00A444D0" w:rsidP="00F75B42">
      <w:pPr>
        <w:pStyle w:val="requirelevel1"/>
      </w:pPr>
      <w:r w:rsidRPr="007C0475">
        <w:t xml:space="preserve">Connectors with female contacts </w:t>
      </w:r>
      <w:r w:rsidR="00C51469" w:rsidRPr="007C0475">
        <w:t>that are attached to wire conductors</w:t>
      </w:r>
      <w:r w:rsidR="009323DA" w:rsidRPr="007C0475">
        <w:t xml:space="preserve"> shall:</w:t>
      </w:r>
    </w:p>
    <w:p w14:paraId="5CDF4D58" w14:textId="721C69A2" w:rsidR="00F75B42" w:rsidRPr="007C0475" w:rsidRDefault="009323DA" w:rsidP="009323DA">
      <w:pPr>
        <w:pStyle w:val="requirelevel2"/>
      </w:pPr>
      <w:r w:rsidRPr="007C0475">
        <w:t xml:space="preserve">Directly solder or crimp the wire conductors to the contacts. </w:t>
      </w:r>
    </w:p>
    <w:p w14:paraId="7DA70CFF" w14:textId="57BF0248" w:rsidR="00F75B42" w:rsidRPr="007C0475" w:rsidRDefault="009323DA" w:rsidP="009323DA">
      <w:pPr>
        <w:pStyle w:val="requirelevel2"/>
      </w:pPr>
      <w:r w:rsidRPr="007C0475">
        <w:t>Conform to ECSS-Q-ST-70-08 when conductors are soldered.</w:t>
      </w:r>
    </w:p>
    <w:p w14:paraId="0CAA7F49" w14:textId="55C76018" w:rsidR="00F75B42" w:rsidRPr="007C0475" w:rsidRDefault="009323DA" w:rsidP="009323DA">
      <w:pPr>
        <w:pStyle w:val="requirelevel2"/>
      </w:pPr>
      <w:r w:rsidRPr="007C0475">
        <w:t>C</w:t>
      </w:r>
      <w:r w:rsidR="00F75B42" w:rsidRPr="007C0475">
        <w:t xml:space="preserve">onform </w:t>
      </w:r>
      <w:r w:rsidRPr="007C0475">
        <w:t>to ECSS-Q-ST-70-26 when conducts are crimped.</w:t>
      </w:r>
    </w:p>
    <w:p w14:paraId="09CF5CF7" w14:textId="0A379050" w:rsidR="00F75B42" w:rsidRPr="007C0475" w:rsidRDefault="00F75B42" w:rsidP="003A4E83">
      <w:pPr>
        <w:pStyle w:val="requirelevel1"/>
      </w:pPr>
      <w:r w:rsidRPr="007C0475">
        <w:t xml:space="preserve">The </w:t>
      </w:r>
      <w:r w:rsidR="00014BA2" w:rsidRPr="007C0475">
        <w:t>connection electrical resistance</w:t>
      </w:r>
      <w:r w:rsidRPr="007C0475">
        <w:t xml:space="preserve"> between a mate</w:t>
      </w:r>
      <w:r w:rsidR="00014BA2" w:rsidRPr="007C0475">
        <w:t xml:space="preserve">d </w:t>
      </w:r>
      <w:r w:rsidR="00A444D0" w:rsidRPr="007C0475">
        <w:t>connector with male contacts</w:t>
      </w:r>
      <w:r w:rsidR="00014BA2" w:rsidRPr="007C0475">
        <w:t xml:space="preserve"> and </w:t>
      </w:r>
      <w:r w:rsidR="00BD18C9" w:rsidRPr="007C0475">
        <w:t>a</w:t>
      </w:r>
      <w:r w:rsidR="00014BA2" w:rsidRPr="007C0475">
        <w:t xml:space="preserve"> </w:t>
      </w:r>
      <w:r w:rsidR="00A444D0" w:rsidRPr="007C0475">
        <w:t xml:space="preserve">connector with female contacts </w:t>
      </w:r>
      <w:r w:rsidR="00014BA2" w:rsidRPr="007C0475">
        <w:t>shall be l</w:t>
      </w:r>
      <w:r w:rsidRPr="007C0475">
        <w:t>ess than</w:t>
      </w:r>
      <w:r w:rsidR="00BD0EC9" w:rsidRPr="007C0475">
        <w:t xml:space="preserve"> 10</w:t>
      </w:r>
      <w:r w:rsidR="00B9487D">
        <w:t> </w:t>
      </w:r>
      <w:r w:rsidR="00BD0EC9" w:rsidRPr="007C0475">
        <w:t>m</w:t>
      </w:r>
      <w:r w:rsidR="00EC23FE">
        <w:t>Ohm</w:t>
      </w:r>
      <w:r w:rsidR="00BD0EC9" w:rsidRPr="007C0475">
        <w:t xml:space="preserve"> at DC.</w:t>
      </w:r>
    </w:p>
    <w:p w14:paraId="4BA7BE53" w14:textId="559ACE3A" w:rsidR="00F75B42" w:rsidRPr="007C0475" w:rsidRDefault="00F75B42" w:rsidP="00014BA2">
      <w:pPr>
        <w:pStyle w:val="NOTE"/>
      </w:pPr>
      <w:r w:rsidRPr="007C0475">
        <w:t xml:space="preserve">The </w:t>
      </w:r>
      <w:r w:rsidR="00014BA2" w:rsidRPr="007C0475">
        <w:t xml:space="preserve">connection between </w:t>
      </w:r>
      <w:r w:rsidRPr="007C0475">
        <w:t xml:space="preserve">the </w:t>
      </w:r>
      <w:r w:rsidR="00A444D0" w:rsidRPr="007C0475">
        <w:t xml:space="preserve">mated connector with male contacts and </w:t>
      </w:r>
      <w:r w:rsidR="00EB4BC0" w:rsidRPr="007C0475">
        <w:t xml:space="preserve">a </w:t>
      </w:r>
      <w:r w:rsidR="00A444D0" w:rsidRPr="007C0475">
        <w:t xml:space="preserve">connector with female contacts </w:t>
      </w:r>
      <w:r w:rsidR="00014BA2" w:rsidRPr="007C0475">
        <w:t>is</w:t>
      </w:r>
      <w:r w:rsidRPr="007C0475">
        <w:t xml:space="preserve"> a low broadband impedance connection.</w:t>
      </w:r>
      <w:r w:rsidR="00014BA2" w:rsidRPr="007C0475">
        <w:t xml:space="preserve"> This is difficult to </w:t>
      </w:r>
      <w:r w:rsidR="00EE1D9F" w:rsidRPr="007C0475">
        <w:t>measure but</w:t>
      </w:r>
      <w:r w:rsidR="00014BA2" w:rsidRPr="007C0475">
        <w:t xml:space="preserve"> is ensured by the design of the interface between the body of the </w:t>
      </w:r>
      <w:r w:rsidR="00A444D0" w:rsidRPr="007C0475">
        <w:t>mated connector with male contacts and connector with female contacts.</w:t>
      </w:r>
    </w:p>
    <w:p w14:paraId="3221ACBE" w14:textId="10A81153" w:rsidR="00F75B42" w:rsidRPr="008710FC" w:rsidRDefault="00F75B42" w:rsidP="003A4E83">
      <w:pPr>
        <w:pStyle w:val="requirelevel1"/>
        <w:rPr>
          <w:spacing w:val="-2"/>
        </w:rPr>
      </w:pPr>
      <w:r w:rsidRPr="008710FC">
        <w:rPr>
          <w:spacing w:val="-2"/>
        </w:rPr>
        <w:t xml:space="preserve">The </w:t>
      </w:r>
      <w:r w:rsidR="00014BA2" w:rsidRPr="008710FC">
        <w:rPr>
          <w:spacing w:val="-2"/>
        </w:rPr>
        <w:t xml:space="preserve">connection electrical resistance </w:t>
      </w:r>
      <w:r w:rsidRPr="008710FC">
        <w:rPr>
          <w:spacing w:val="-2"/>
        </w:rPr>
        <w:t xml:space="preserve">between the body of the </w:t>
      </w:r>
      <w:r w:rsidR="00A444D0" w:rsidRPr="008710FC">
        <w:rPr>
          <w:spacing w:val="-2"/>
        </w:rPr>
        <w:t xml:space="preserve">connector with female contacts </w:t>
      </w:r>
      <w:r w:rsidR="00014BA2" w:rsidRPr="008710FC">
        <w:rPr>
          <w:spacing w:val="-2"/>
        </w:rPr>
        <w:t>and unit ground should be l</w:t>
      </w:r>
      <w:r w:rsidRPr="008710FC">
        <w:rPr>
          <w:spacing w:val="-2"/>
        </w:rPr>
        <w:t>ess</w:t>
      </w:r>
      <w:r w:rsidR="00BD0EC9" w:rsidRPr="008710FC">
        <w:rPr>
          <w:spacing w:val="-2"/>
        </w:rPr>
        <w:t xml:space="preserve"> than 10 m</w:t>
      </w:r>
      <w:r w:rsidR="00EC23FE" w:rsidRPr="008710FC">
        <w:rPr>
          <w:spacing w:val="-2"/>
        </w:rPr>
        <w:t>Ohm</w:t>
      </w:r>
      <w:r w:rsidR="00BD0EC9" w:rsidRPr="008710FC">
        <w:rPr>
          <w:spacing w:val="-2"/>
        </w:rPr>
        <w:t xml:space="preserve"> at DC.</w:t>
      </w:r>
    </w:p>
    <w:p w14:paraId="248C8205" w14:textId="4F7BDA59" w:rsidR="00014BA2" w:rsidRPr="007C0475" w:rsidRDefault="00014BA2" w:rsidP="00014BA2">
      <w:pPr>
        <w:pStyle w:val="NOTE"/>
      </w:pPr>
      <w:r w:rsidRPr="007C0475">
        <w:t xml:space="preserve">The body of the </w:t>
      </w:r>
      <w:r w:rsidR="00A444D0" w:rsidRPr="007C0475">
        <w:t xml:space="preserve">connector with female contacts </w:t>
      </w:r>
      <w:r w:rsidRPr="007C0475">
        <w:t>is connected to the board or unit chassis with a low broadband impedance connection</w:t>
      </w:r>
      <w:r w:rsidR="000008E7" w:rsidRPr="007C0475">
        <w:t>: for example</w:t>
      </w:r>
      <w:r w:rsidR="008736AA" w:rsidRPr="007C0475">
        <w:t>,</w:t>
      </w:r>
      <w:r w:rsidR="000008E7" w:rsidRPr="007C0475">
        <w:t xml:space="preserve"> either by a mechanical mount of a connector on metal wall or on a PCB with chassis connection</w:t>
      </w:r>
      <w:r w:rsidRPr="007C0475">
        <w:t xml:space="preserve">. This is difficult to measure but is ensured by the design of the interface between the body of the </w:t>
      </w:r>
      <w:r w:rsidR="00A444D0" w:rsidRPr="007C0475">
        <w:t xml:space="preserve">connector with female contacts </w:t>
      </w:r>
      <w:r w:rsidRPr="007C0475">
        <w:t xml:space="preserve">and </w:t>
      </w:r>
      <w:r w:rsidR="00BD18C9" w:rsidRPr="007C0475">
        <w:t xml:space="preserve">the </w:t>
      </w:r>
      <w:r w:rsidRPr="007C0475">
        <w:t>unit chassis.</w:t>
      </w:r>
    </w:p>
    <w:p w14:paraId="266455FF" w14:textId="73137635" w:rsidR="00F75B42" w:rsidRPr="007C0475" w:rsidRDefault="00F75B42" w:rsidP="00F75B42">
      <w:pPr>
        <w:pStyle w:val="requirelevel1"/>
      </w:pPr>
      <w:r w:rsidRPr="007C0475">
        <w:lastRenderedPageBreak/>
        <w:t xml:space="preserve">The </w:t>
      </w:r>
      <w:r w:rsidR="00A444D0" w:rsidRPr="007C0475">
        <w:t xml:space="preserve">connector with female contacts </w:t>
      </w:r>
      <w:r w:rsidRPr="007C0475">
        <w:t>should include a conductive gasket for EMI improvement.</w:t>
      </w:r>
    </w:p>
    <w:p w14:paraId="7243D6F3" w14:textId="41D2F5BE" w:rsidR="00F75B42" w:rsidRPr="007C0475" w:rsidRDefault="00C15806" w:rsidP="00C15806">
      <w:pPr>
        <w:pStyle w:val="requirelevel1"/>
      </w:pPr>
      <w:r w:rsidRPr="007C0475">
        <w:t xml:space="preserve">On flight units, connectors with female contacts and flying leads should be used for connection to a PCB. </w:t>
      </w:r>
    </w:p>
    <w:p w14:paraId="2F9A14C6" w14:textId="77777777" w:rsidR="00F75B42" w:rsidRPr="007C0475" w:rsidRDefault="00F75B42" w:rsidP="0014639E">
      <w:pPr>
        <w:pStyle w:val="NOTE"/>
      </w:pPr>
      <w:r w:rsidRPr="007C0475">
        <w:t>This is to improve robustness against mechanical shock and vibration compared to PCB mounting connectors.</w:t>
      </w:r>
    </w:p>
    <w:p w14:paraId="451BCA5E" w14:textId="30B7F5E1" w:rsidR="00F75B42" w:rsidRPr="007C0475" w:rsidRDefault="00A444D0" w:rsidP="00F75B42">
      <w:pPr>
        <w:pStyle w:val="Heading4"/>
      </w:pPr>
      <w:r w:rsidRPr="007C0475">
        <w:t>Connectors with male contacts</w:t>
      </w:r>
    </w:p>
    <w:p w14:paraId="562F5B34" w14:textId="40BE7F9C" w:rsidR="00F75B42" w:rsidRPr="007C0475" w:rsidRDefault="00A444D0" w:rsidP="00F75B42">
      <w:pPr>
        <w:pStyle w:val="requirelevel1"/>
      </w:pPr>
      <w:r w:rsidRPr="007C0475">
        <w:t>Connectors with male contacts</w:t>
      </w:r>
      <w:r w:rsidR="00F75B42" w:rsidRPr="007C0475">
        <w:t xml:space="preserve"> shall be used on cable assemblies.</w:t>
      </w:r>
    </w:p>
    <w:p w14:paraId="091B9613" w14:textId="77777777" w:rsidR="00F75B42" w:rsidRPr="007C0475" w:rsidRDefault="00F75B42" w:rsidP="00F75B42">
      <w:pPr>
        <w:pStyle w:val="requirelevel1"/>
      </w:pPr>
      <w:r w:rsidRPr="007C0475">
        <w:t>The SpaceWire conductors shall be directly soldered or crimped to the contacts.</w:t>
      </w:r>
    </w:p>
    <w:p w14:paraId="0259067C" w14:textId="77777777" w:rsidR="00F75B42" w:rsidRPr="007C0475" w:rsidRDefault="00F75B42" w:rsidP="00F75B42">
      <w:pPr>
        <w:pStyle w:val="requirelevel1"/>
      </w:pPr>
      <w:r w:rsidRPr="007C0475">
        <w:t>Soldering shall conform to ECSS-Q-ST-70-08.</w:t>
      </w:r>
    </w:p>
    <w:p w14:paraId="2C5A83A3" w14:textId="77777777" w:rsidR="00F75B42" w:rsidRPr="007C0475" w:rsidRDefault="00F75B42" w:rsidP="00F75B42">
      <w:pPr>
        <w:pStyle w:val="requirelevel1"/>
      </w:pPr>
      <w:r w:rsidRPr="007C0475">
        <w:t>Crimping shall conform to ECSS-Q-ST-70-26.</w:t>
      </w:r>
    </w:p>
    <w:p w14:paraId="2603321B" w14:textId="77777777" w:rsidR="00F75B42" w:rsidRPr="007C0475" w:rsidRDefault="00F75B42" w:rsidP="00F75B42">
      <w:pPr>
        <w:pStyle w:val="Heading4"/>
      </w:pPr>
      <w:bookmarkStart w:id="224" w:name="_Toc265859811"/>
      <w:r w:rsidRPr="007C0475">
        <w:t>Connector contact identification</w:t>
      </w:r>
      <w:bookmarkEnd w:id="224"/>
    </w:p>
    <w:p w14:paraId="63A601EF" w14:textId="5FE1EDB7" w:rsidR="00F75B42" w:rsidRPr="007C0475" w:rsidRDefault="00F75B42" w:rsidP="00F75B42">
      <w:pPr>
        <w:pStyle w:val="Heading5"/>
      </w:pPr>
      <w:bookmarkStart w:id="225" w:name="_Toc265859812"/>
      <w:r w:rsidRPr="007C0475">
        <w:t>Type A</w:t>
      </w:r>
      <w:r w:rsidR="008736AA" w:rsidRPr="007C0475">
        <w:t xml:space="preserve"> and AL</w:t>
      </w:r>
      <w:r w:rsidRPr="007C0475">
        <w:t xml:space="preserve"> connector</w:t>
      </w:r>
      <w:bookmarkEnd w:id="225"/>
      <w:r w:rsidR="008736AA" w:rsidRPr="007C0475">
        <w:t>s</w:t>
      </w:r>
    </w:p>
    <w:p w14:paraId="72A51CA4" w14:textId="618BB4BF" w:rsidR="00F75B42" w:rsidRPr="007C0475" w:rsidRDefault="00F75B42" w:rsidP="00F75B42">
      <w:pPr>
        <w:pStyle w:val="requirelevel1"/>
      </w:pPr>
      <w:r w:rsidRPr="007C0475">
        <w:t xml:space="preserve">The connector </w:t>
      </w:r>
      <w:r w:rsidR="00BD0EC9" w:rsidRPr="007C0475">
        <w:t>contacts shall be identified</w:t>
      </w:r>
      <w:r w:rsidRPr="007C0475">
        <w:t xml:space="preserve"> according to </w:t>
      </w:r>
      <w:r w:rsidRPr="007C0475">
        <w:fldChar w:fldCharType="begin"/>
      </w:r>
      <w:r w:rsidRPr="007C0475">
        <w:instrText xml:space="preserve"> REF _Ref352225836 \h </w:instrText>
      </w:r>
      <w:r w:rsidRPr="007C0475">
        <w:fldChar w:fldCharType="separate"/>
      </w:r>
      <w:r w:rsidR="00AA0720" w:rsidRPr="007C0475">
        <w:t xml:space="preserve">Table </w:t>
      </w:r>
      <w:r w:rsidR="00AA0720">
        <w:rPr>
          <w:noProof/>
        </w:rPr>
        <w:t>5</w:t>
      </w:r>
      <w:r w:rsidR="00AA0720" w:rsidRPr="007C0475">
        <w:noBreakHyphen/>
      </w:r>
      <w:r w:rsidR="00AA0720">
        <w:rPr>
          <w:noProof/>
        </w:rPr>
        <w:t>7</w:t>
      </w:r>
      <w:r w:rsidRPr="007C0475">
        <w:fldChar w:fldCharType="end"/>
      </w:r>
      <w:r w:rsidRPr="007C0475">
        <w:t xml:space="preserve"> and </w:t>
      </w:r>
      <w:r w:rsidRPr="007C0475">
        <w:fldChar w:fldCharType="begin"/>
      </w:r>
      <w:r w:rsidRPr="007C0475">
        <w:instrText xml:space="preserve"> REF _Ref352225847 \h </w:instrText>
      </w:r>
      <w:r w:rsidRPr="007C0475">
        <w:fldChar w:fldCharType="separate"/>
      </w:r>
      <w:r w:rsidR="00AA0720" w:rsidRPr="007C0475">
        <w:t xml:space="preserve">Figure </w:t>
      </w:r>
      <w:r w:rsidR="00AA0720">
        <w:rPr>
          <w:noProof/>
        </w:rPr>
        <w:t>5</w:t>
      </w:r>
      <w:r w:rsidR="00AA0720" w:rsidRPr="007C0475">
        <w:noBreakHyphen/>
      </w:r>
      <w:r w:rsidR="00AA0720">
        <w:rPr>
          <w:noProof/>
        </w:rPr>
        <w:t>3</w:t>
      </w:r>
      <w:r w:rsidRPr="007C0475">
        <w:fldChar w:fldCharType="end"/>
      </w:r>
      <w:r w:rsidRPr="007C0475">
        <w:t>.</w:t>
      </w:r>
    </w:p>
    <w:p w14:paraId="24E9AD74" w14:textId="2BF7FA78" w:rsidR="00446DA8" w:rsidRPr="007C0475" w:rsidRDefault="00446DA8" w:rsidP="00446DA8">
      <w:pPr>
        <w:pStyle w:val="NOTEnumbered"/>
        <w:rPr>
          <w:lang w:val="en-GB"/>
        </w:rPr>
      </w:pPr>
      <w:r w:rsidRPr="007C0475">
        <w:rPr>
          <w:lang w:val="en-GB"/>
        </w:rPr>
        <w:t>1</w:t>
      </w:r>
      <w:r w:rsidRPr="007C0475">
        <w:rPr>
          <w:lang w:val="en-GB"/>
        </w:rPr>
        <w:tab/>
        <w:t xml:space="preserve">Pin 3 is connected to circuit ground when using cable assembly Type AL and is not connected when using cable assembly Type A. See clause </w:t>
      </w:r>
      <w:r w:rsidRPr="007C0475">
        <w:rPr>
          <w:lang w:val="en-GB"/>
        </w:rPr>
        <w:fldChar w:fldCharType="begin"/>
      </w:r>
      <w:r w:rsidRPr="007C0475">
        <w:rPr>
          <w:lang w:val="en-GB"/>
        </w:rPr>
        <w:instrText xml:space="preserve"> REF _Ref409187458 \r \h </w:instrText>
      </w:r>
      <w:r w:rsidRPr="007C0475">
        <w:rPr>
          <w:lang w:val="en-GB"/>
        </w:rPr>
      </w:r>
      <w:r w:rsidRPr="007C0475">
        <w:rPr>
          <w:lang w:val="en-GB"/>
        </w:rPr>
        <w:fldChar w:fldCharType="separate"/>
      </w:r>
      <w:r w:rsidR="00AA0720">
        <w:rPr>
          <w:lang w:val="en-GB"/>
        </w:rPr>
        <w:t>5.3.4.3</w:t>
      </w:r>
      <w:r w:rsidRPr="007C0475">
        <w:rPr>
          <w:lang w:val="en-GB"/>
        </w:rPr>
        <w:fldChar w:fldCharType="end"/>
      </w:r>
      <w:r w:rsidRPr="007C0475">
        <w:rPr>
          <w:lang w:val="en-GB"/>
        </w:rPr>
        <w:t xml:space="preserve"> for details.</w:t>
      </w:r>
    </w:p>
    <w:p w14:paraId="5A701FFE" w14:textId="0E070F43" w:rsidR="00446DA8" w:rsidRPr="007C0475" w:rsidRDefault="00F14B81" w:rsidP="00EB4EC7">
      <w:pPr>
        <w:pStyle w:val="NOTEnumbered"/>
        <w:rPr>
          <w:lang w:val="en-GB"/>
        </w:rPr>
      </w:pPr>
      <w:r w:rsidRPr="007C0475">
        <w:rPr>
          <w:lang w:val="en-GB"/>
        </w:rPr>
        <w:t>2</w:t>
      </w:r>
      <w:r w:rsidR="00446DA8" w:rsidRPr="007C0475">
        <w:rPr>
          <w:lang w:val="en-GB"/>
        </w:rPr>
        <w:tab/>
        <w:t xml:space="preserve">Type A cable assemblies are also recommended for use with equipment that have pin 3 connected to circuit ground. </w:t>
      </w:r>
      <w:r w:rsidR="00A7143D" w:rsidRPr="007C0475">
        <w:rPr>
          <w:lang w:val="en-GB"/>
        </w:rPr>
        <w:t>A</w:t>
      </w:r>
      <w:r w:rsidR="00446DA8" w:rsidRPr="007C0475">
        <w:rPr>
          <w:lang w:val="en-GB"/>
        </w:rPr>
        <w:t xml:space="preserve"> connection to the inner shields</w:t>
      </w:r>
      <w:r w:rsidR="00A7143D" w:rsidRPr="007C0475">
        <w:rPr>
          <w:lang w:val="en-GB"/>
        </w:rPr>
        <w:t xml:space="preserve"> is not made, because</w:t>
      </w:r>
      <w:r w:rsidR="00446DA8" w:rsidRPr="007C0475">
        <w:rPr>
          <w:lang w:val="en-GB"/>
        </w:rPr>
        <w:t xml:space="preserve"> pin 3 is not connected in Type A cable assemblies.</w:t>
      </w:r>
    </w:p>
    <w:p w14:paraId="4348B238" w14:textId="138F4E06" w:rsidR="00F75B42" w:rsidRPr="007C0475" w:rsidRDefault="00F75B42" w:rsidP="00D32BE0">
      <w:pPr>
        <w:pStyle w:val="CaptionTable"/>
      </w:pPr>
      <w:bookmarkStart w:id="226" w:name="_Ref352225836"/>
      <w:bookmarkStart w:id="227" w:name="_Toc265858326"/>
      <w:bookmarkStart w:id="228" w:name="_Toc8903025"/>
      <w:r w:rsidRPr="007C0475">
        <w:t xml:space="preserve">Table </w:t>
      </w:r>
      <w:r w:rsidR="005B2D0A" w:rsidRPr="007C0475">
        <w:rPr>
          <w:noProof/>
        </w:rPr>
        <w:fldChar w:fldCharType="begin"/>
      </w:r>
      <w:r w:rsidR="005B2D0A" w:rsidRPr="007C0475">
        <w:rPr>
          <w:noProof/>
        </w:rPr>
        <w:instrText xml:space="preserve"> STYLEREF 1 \s </w:instrText>
      </w:r>
      <w:r w:rsidR="005B2D0A" w:rsidRPr="007C0475">
        <w:rPr>
          <w:noProof/>
        </w:rPr>
        <w:fldChar w:fldCharType="separate"/>
      </w:r>
      <w:r w:rsidR="00AA0720">
        <w:rPr>
          <w:noProof/>
        </w:rPr>
        <w:t>5</w:t>
      </w:r>
      <w:r w:rsidR="005B2D0A" w:rsidRPr="007C0475">
        <w:rPr>
          <w:noProof/>
        </w:rPr>
        <w:fldChar w:fldCharType="end"/>
      </w:r>
      <w:r w:rsidR="00EE1D9F" w:rsidRPr="007C0475">
        <w:noBreakHyphen/>
      </w:r>
      <w:r w:rsidR="005B2D0A" w:rsidRPr="007C0475">
        <w:rPr>
          <w:noProof/>
        </w:rPr>
        <w:fldChar w:fldCharType="begin"/>
      </w:r>
      <w:r w:rsidR="005B2D0A" w:rsidRPr="007C0475">
        <w:rPr>
          <w:noProof/>
        </w:rPr>
        <w:instrText xml:space="preserve"> SEQ Table \* ARABIC \s 1 </w:instrText>
      </w:r>
      <w:r w:rsidR="005B2D0A" w:rsidRPr="007C0475">
        <w:rPr>
          <w:noProof/>
        </w:rPr>
        <w:fldChar w:fldCharType="separate"/>
      </w:r>
      <w:r w:rsidR="00AA0720">
        <w:rPr>
          <w:noProof/>
        </w:rPr>
        <w:t>7</w:t>
      </w:r>
      <w:r w:rsidR="005B2D0A" w:rsidRPr="007C0475">
        <w:rPr>
          <w:noProof/>
        </w:rPr>
        <w:fldChar w:fldCharType="end"/>
      </w:r>
      <w:bookmarkEnd w:id="226"/>
      <w:r w:rsidRPr="007C0475">
        <w:t>: Connector contact identification</w:t>
      </w:r>
      <w:bookmarkEnd w:id="227"/>
      <w:bookmarkEnd w:id="228"/>
    </w:p>
    <w:tbl>
      <w:tblPr>
        <w:tblW w:w="7167" w:type="dxa"/>
        <w:jc w:val="center"/>
        <w:tblLayout w:type="fixed"/>
        <w:tblCellMar>
          <w:left w:w="60" w:type="dxa"/>
          <w:right w:w="60" w:type="dxa"/>
        </w:tblCellMar>
        <w:tblLook w:val="0000" w:firstRow="0" w:lastRow="0" w:firstColumn="0" w:lastColumn="0" w:noHBand="0" w:noVBand="0"/>
      </w:tblPr>
      <w:tblGrid>
        <w:gridCol w:w="1701"/>
        <w:gridCol w:w="2631"/>
        <w:gridCol w:w="2835"/>
      </w:tblGrid>
      <w:tr w:rsidR="008736AA" w:rsidRPr="007C0475" w14:paraId="75DD5996" w14:textId="1067D74A" w:rsidTr="006353B9">
        <w:trPr>
          <w:tblHeader/>
          <w:jc w:val="center"/>
        </w:trPr>
        <w:tc>
          <w:tcPr>
            <w:tcW w:w="1701" w:type="dxa"/>
            <w:tcBorders>
              <w:top w:val="single" w:sz="2" w:space="0" w:color="auto"/>
              <w:left w:val="single" w:sz="2" w:space="0" w:color="auto"/>
              <w:bottom w:val="single" w:sz="2" w:space="0" w:color="auto"/>
              <w:right w:val="single" w:sz="2" w:space="0" w:color="auto"/>
            </w:tcBorders>
          </w:tcPr>
          <w:p w14:paraId="56E9E4E3" w14:textId="77777777" w:rsidR="008736AA" w:rsidRPr="007C0475" w:rsidRDefault="008736AA" w:rsidP="00D32BE0">
            <w:pPr>
              <w:pStyle w:val="TableHeaderCENTER"/>
            </w:pPr>
            <w:r w:rsidRPr="007C0475">
              <w:t>Contact number</w:t>
            </w:r>
          </w:p>
        </w:tc>
        <w:tc>
          <w:tcPr>
            <w:tcW w:w="2631" w:type="dxa"/>
            <w:tcBorders>
              <w:top w:val="single" w:sz="2" w:space="0" w:color="auto"/>
              <w:left w:val="single" w:sz="2" w:space="0" w:color="auto"/>
              <w:bottom w:val="single" w:sz="2" w:space="0" w:color="auto"/>
              <w:right w:val="single" w:sz="2" w:space="0" w:color="auto"/>
            </w:tcBorders>
            <w:vAlign w:val="bottom"/>
          </w:tcPr>
          <w:p w14:paraId="47DF60A5" w14:textId="77777777" w:rsidR="008736AA" w:rsidRPr="007C0475" w:rsidRDefault="008736AA" w:rsidP="00D32BE0">
            <w:pPr>
              <w:pStyle w:val="TableHeaderCENTER"/>
            </w:pPr>
            <w:r w:rsidRPr="007C0475">
              <w:t>Signal name</w:t>
            </w:r>
          </w:p>
          <w:p w14:paraId="65FEAA6F" w14:textId="276968FB" w:rsidR="008736AA" w:rsidRPr="007C0475" w:rsidRDefault="008736AA" w:rsidP="00D32BE0">
            <w:pPr>
              <w:pStyle w:val="TableHeaderCENTER"/>
            </w:pPr>
            <w:r w:rsidRPr="007C0475">
              <w:t>Connector with male contacts</w:t>
            </w:r>
          </w:p>
        </w:tc>
        <w:tc>
          <w:tcPr>
            <w:tcW w:w="2835" w:type="dxa"/>
            <w:tcBorders>
              <w:top w:val="single" w:sz="2" w:space="0" w:color="auto"/>
              <w:left w:val="single" w:sz="2" w:space="0" w:color="auto"/>
              <w:bottom w:val="single" w:sz="2" w:space="0" w:color="auto"/>
              <w:right w:val="single" w:sz="2" w:space="0" w:color="auto"/>
            </w:tcBorders>
          </w:tcPr>
          <w:p w14:paraId="58A66406" w14:textId="77777777" w:rsidR="008736AA" w:rsidRPr="007C0475" w:rsidRDefault="008736AA" w:rsidP="00D32BE0">
            <w:pPr>
              <w:pStyle w:val="TableHeaderCENTER"/>
            </w:pPr>
            <w:r w:rsidRPr="007C0475">
              <w:t>Signal name</w:t>
            </w:r>
          </w:p>
          <w:p w14:paraId="7ABAF82A" w14:textId="3DF7C8C4" w:rsidR="008736AA" w:rsidRPr="007C0475" w:rsidRDefault="008736AA" w:rsidP="00D32BE0">
            <w:pPr>
              <w:pStyle w:val="TableHeaderCENTER"/>
            </w:pPr>
            <w:r w:rsidRPr="007C0475">
              <w:t>Connector with female contacts</w:t>
            </w:r>
          </w:p>
        </w:tc>
      </w:tr>
      <w:tr w:rsidR="008736AA" w:rsidRPr="007C0475" w14:paraId="67C8ECA1" w14:textId="71CF4BA1"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47C2B399" w14:textId="77777777" w:rsidR="008736AA" w:rsidRPr="007C0475" w:rsidRDefault="008736AA" w:rsidP="00D32BE0">
            <w:pPr>
              <w:pStyle w:val="TablecellCENTER"/>
            </w:pPr>
            <w:r w:rsidRPr="007C0475">
              <w:t>1</w:t>
            </w:r>
          </w:p>
        </w:tc>
        <w:tc>
          <w:tcPr>
            <w:tcW w:w="2631" w:type="dxa"/>
            <w:tcBorders>
              <w:top w:val="single" w:sz="2" w:space="0" w:color="auto"/>
              <w:left w:val="single" w:sz="2" w:space="0" w:color="auto"/>
              <w:bottom w:val="single" w:sz="2" w:space="0" w:color="auto"/>
              <w:right w:val="single" w:sz="2" w:space="0" w:color="auto"/>
            </w:tcBorders>
          </w:tcPr>
          <w:p w14:paraId="1370C1D6" w14:textId="77777777" w:rsidR="008736AA" w:rsidRPr="007C0475" w:rsidRDefault="008736AA" w:rsidP="00D32BE0">
            <w:pPr>
              <w:pStyle w:val="TablecellCENTER"/>
            </w:pPr>
            <w:r w:rsidRPr="007C0475">
              <w:t>Din+</w:t>
            </w:r>
          </w:p>
        </w:tc>
        <w:tc>
          <w:tcPr>
            <w:tcW w:w="2835" w:type="dxa"/>
            <w:tcBorders>
              <w:top w:val="single" w:sz="2" w:space="0" w:color="auto"/>
              <w:left w:val="single" w:sz="2" w:space="0" w:color="auto"/>
              <w:bottom w:val="single" w:sz="2" w:space="0" w:color="auto"/>
              <w:right w:val="single" w:sz="2" w:space="0" w:color="auto"/>
            </w:tcBorders>
          </w:tcPr>
          <w:p w14:paraId="389560BE" w14:textId="75ABB24E" w:rsidR="008736AA" w:rsidRPr="007C0475" w:rsidRDefault="008736AA" w:rsidP="00D32BE0">
            <w:pPr>
              <w:pStyle w:val="TablecellCENTER"/>
            </w:pPr>
            <w:r w:rsidRPr="007C0475">
              <w:t>Din+</w:t>
            </w:r>
          </w:p>
        </w:tc>
      </w:tr>
      <w:tr w:rsidR="008736AA" w:rsidRPr="007C0475" w14:paraId="2C6CF2E1" w14:textId="55AD193C"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222ADE0B" w14:textId="77777777" w:rsidR="008736AA" w:rsidRPr="007C0475" w:rsidRDefault="008736AA" w:rsidP="00D32BE0">
            <w:pPr>
              <w:pStyle w:val="TablecellCENTER"/>
            </w:pPr>
            <w:r w:rsidRPr="007C0475">
              <w:t>2</w:t>
            </w:r>
          </w:p>
        </w:tc>
        <w:tc>
          <w:tcPr>
            <w:tcW w:w="2631" w:type="dxa"/>
            <w:tcBorders>
              <w:top w:val="single" w:sz="2" w:space="0" w:color="auto"/>
              <w:left w:val="single" w:sz="2" w:space="0" w:color="auto"/>
              <w:bottom w:val="single" w:sz="2" w:space="0" w:color="auto"/>
              <w:right w:val="single" w:sz="2" w:space="0" w:color="auto"/>
            </w:tcBorders>
          </w:tcPr>
          <w:p w14:paraId="619501A5" w14:textId="77777777" w:rsidR="008736AA" w:rsidRPr="007C0475" w:rsidRDefault="008736AA" w:rsidP="00D32BE0">
            <w:pPr>
              <w:pStyle w:val="TablecellCENTER"/>
            </w:pPr>
            <w:r w:rsidRPr="007C0475">
              <w:t>Sin+</w:t>
            </w:r>
          </w:p>
        </w:tc>
        <w:tc>
          <w:tcPr>
            <w:tcW w:w="2835" w:type="dxa"/>
            <w:tcBorders>
              <w:top w:val="single" w:sz="2" w:space="0" w:color="auto"/>
              <w:left w:val="single" w:sz="2" w:space="0" w:color="auto"/>
              <w:bottom w:val="single" w:sz="2" w:space="0" w:color="auto"/>
              <w:right w:val="single" w:sz="2" w:space="0" w:color="auto"/>
            </w:tcBorders>
          </w:tcPr>
          <w:p w14:paraId="6CAE062F" w14:textId="56E45AD6" w:rsidR="008736AA" w:rsidRPr="007C0475" w:rsidRDefault="008736AA" w:rsidP="00D32BE0">
            <w:pPr>
              <w:pStyle w:val="TablecellCENTER"/>
            </w:pPr>
            <w:r w:rsidRPr="007C0475">
              <w:t>Sin+</w:t>
            </w:r>
          </w:p>
        </w:tc>
      </w:tr>
      <w:tr w:rsidR="008736AA" w:rsidRPr="007C0475" w14:paraId="019AF530" w14:textId="6B302EC9"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6AAE76B4" w14:textId="77777777" w:rsidR="008736AA" w:rsidRPr="007C0475" w:rsidRDefault="008736AA" w:rsidP="00D32BE0">
            <w:pPr>
              <w:pStyle w:val="TablecellCENTER"/>
            </w:pPr>
            <w:r w:rsidRPr="007C0475">
              <w:t>3</w:t>
            </w:r>
          </w:p>
        </w:tc>
        <w:tc>
          <w:tcPr>
            <w:tcW w:w="2631" w:type="dxa"/>
            <w:tcBorders>
              <w:top w:val="single" w:sz="2" w:space="0" w:color="auto"/>
              <w:left w:val="single" w:sz="2" w:space="0" w:color="auto"/>
              <w:bottom w:val="single" w:sz="2" w:space="0" w:color="auto"/>
              <w:right w:val="single" w:sz="2" w:space="0" w:color="auto"/>
            </w:tcBorders>
          </w:tcPr>
          <w:p w14:paraId="48BC7C07" w14:textId="64674D28" w:rsidR="008736AA" w:rsidRPr="007C0475" w:rsidRDefault="008736AA" w:rsidP="00D32BE0">
            <w:pPr>
              <w:pStyle w:val="TablecellLEFT"/>
            </w:pPr>
            <w:r w:rsidRPr="007C0475">
              <w:t>Not Connected when used with Type A cable assemblies.</w:t>
            </w:r>
          </w:p>
          <w:p w14:paraId="420CD6D8" w14:textId="6A07D869" w:rsidR="008736AA" w:rsidRPr="007C0475" w:rsidRDefault="008736AA" w:rsidP="00D32BE0">
            <w:pPr>
              <w:pStyle w:val="TablecellLEFT"/>
            </w:pPr>
            <w:r w:rsidRPr="007C0475">
              <w:t>Circuit Ground when used with Type AL cable assemblies.</w:t>
            </w:r>
          </w:p>
        </w:tc>
        <w:tc>
          <w:tcPr>
            <w:tcW w:w="2835" w:type="dxa"/>
            <w:tcBorders>
              <w:top w:val="single" w:sz="2" w:space="0" w:color="auto"/>
              <w:left w:val="single" w:sz="2" w:space="0" w:color="auto"/>
              <w:bottom w:val="single" w:sz="2" w:space="0" w:color="auto"/>
              <w:right w:val="single" w:sz="2" w:space="0" w:color="auto"/>
            </w:tcBorders>
          </w:tcPr>
          <w:p w14:paraId="327FBCA6" w14:textId="53F426C0" w:rsidR="008736AA" w:rsidRPr="007C0475" w:rsidRDefault="008736AA" w:rsidP="00D32BE0">
            <w:pPr>
              <w:pStyle w:val="TablecellLEFT"/>
            </w:pPr>
            <w:r w:rsidRPr="007C0475">
              <w:t>Circuit ground for both Type A and Type AL connectors mounted on PCBs or unit assemblies.</w:t>
            </w:r>
          </w:p>
        </w:tc>
      </w:tr>
      <w:tr w:rsidR="008736AA" w:rsidRPr="007C0475" w14:paraId="74461B9A" w14:textId="6974E7DF"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30BCE850" w14:textId="77777777" w:rsidR="008736AA" w:rsidRPr="007C0475" w:rsidRDefault="008736AA" w:rsidP="00D32BE0">
            <w:pPr>
              <w:pStyle w:val="TablecellCENTER"/>
            </w:pPr>
            <w:r w:rsidRPr="007C0475">
              <w:t>4</w:t>
            </w:r>
          </w:p>
        </w:tc>
        <w:tc>
          <w:tcPr>
            <w:tcW w:w="2631" w:type="dxa"/>
            <w:tcBorders>
              <w:top w:val="single" w:sz="2" w:space="0" w:color="auto"/>
              <w:left w:val="single" w:sz="2" w:space="0" w:color="auto"/>
              <w:bottom w:val="single" w:sz="2" w:space="0" w:color="auto"/>
              <w:right w:val="single" w:sz="2" w:space="0" w:color="auto"/>
            </w:tcBorders>
          </w:tcPr>
          <w:p w14:paraId="5A290F8B" w14:textId="77777777" w:rsidR="008736AA" w:rsidRPr="007C0475" w:rsidRDefault="008736AA" w:rsidP="00D32BE0">
            <w:pPr>
              <w:pStyle w:val="TablecellCENTER"/>
            </w:pPr>
            <w:r w:rsidRPr="007C0475">
              <w:t>Sout-</w:t>
            </w:r>
          </w:p>
        </w:tc>
        <w:tc>
          <w:tcPr>
            <w:tcW w:w="2835" w:type="dxa"/>
            <w:tcBorders>
              <w:top w:val="single" w:sz="2" w:space="0" w:color="auto"/>
              <w:left w:val="single" w:sz="2" w:space="0" w:color="auto"/>
              <w:bottom w:val="single" w:sz="2" w:space="0" w:color="auto"/>
              <w:right w:val="single" w:sz="2" w:space="0" w:color="auto"/>
            </w:tcBorders>
          </w:tcPr>
          <w:p w14:paraId="44F03F5C" w14:textId="02947B00" w:rsidR="008736AA" w:rsidRPr="007C0475" w:rsidRDefault="008736AA" w:rsidP="00D32BE0">
            <w:pPr>
              <w:pStyle w:val="TablecellCENTER"/>
            </w:pPr>
            <w:r w:rsidRPr="007C0475">
              <w:t>Sout-</w:t>
            </w:r>
          </w:p>
        </w:tc>
      </w:tr>
      <w:tr w:rsidR="008736AA" w:rsidRPr="007C0475" w14:paraId="624E4FB6" w14:textId="4FBB9519"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409DCBD8" w14:textId="77777777" w:rsidR="008736AA" w:rsidRPr="007C0475" w:rsidRDefault="008736AA" w:rsidP="00D32BE0">
            <w:pPr>
              <w:pStyle w:val="TablecellCENTER"/>
            </w:pPr>
            <w:r w:rsidRPr="007C0475">
              <w:t>5</w:t>
            </w:r>
          </w:p>
        </w:tc>
        <w:tc>
          <w:tcPr>
            <w:tcW w:w="2631" w:type="dxa"/>
            <w:tcBorders>
              <w:top w:val="single" w:sz="2" w:space="0" w:color="auto"/>
              <w:left w:val="single" w:sz="2" w:space="0" w:color="auto"/>
              <w:bottom w:val="single" w:sz="2" w:space="0" w:color="auto"/>
              <w:right w:val="single" w:sz="2" w:space="0" w:color="auto"/>
            </w:tcBorders>
          </w:tcPr>
          <w:p w14:paraId="00A202B3" w14:textId="77777777" w:rsidR="008736AA" w:rsidRPr="007C0475" w:rsidRDefault="008736AA" w:rsidP="00D32BE0">
            <w:pPr>
              <w:pStyle w:val="TablecellCENTER"/>
            </w:pPr>
            <w:r w:rsidRPr="007C0475">
              <w:t>Dout-</w:t>
            </w:r>
          </w:p>
        </w:tc>
        <w:tc>
          <w:tcPr>
            <w:tcW w:w="2835" w:type="dxa"/>
            <w:tcBorders>
              <w:top w:val="single" w:sz="2" w:space="0" w:color="auto"/>
              <w:left w:val="single" w:sz="2" w:space="0" w:color="auto"/>
              <w:bottom w:val="single" w:sz="2" w:space="0" w:color="auto"/>
              <w:right w:val="single" w:sz="2" w:space="0" w:color="auto"/>
            </w:tcBorders>
          </w:tcPr>
          <w:p w14:paraId="6A53B067" w14:textId="153F6D0B" w:rsidR="008736AA" w:rsidRPr="007C0475" w:rsidRDefault="008736AA" w:rsidP="00D32BE0">
            <w:pPr>
              <w:pStyle w:val="TablecellCENTER"/>
            </w:pPr>
            <w:r w:rsidRPr="007C0475">
              <w:t>Dout-</w:t>
            </w:r>
          </w:p>
        </w:tc>
      </w:tr>
      <w:tr w:rsidR="008736AA" w:rsidRPr="007C0475" w14:paraId="39A7AB92" w14:textId="27A354D5"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7154EC48" w14:textId="77777777" w:rsidR="008736AA" w:rsidRPr="007C0475" w:rsidRDefault="008736AA" w:rsidP="00D32BE0">
            <w:pPr>
              <w:pStyle w:val="TablecellCENTER"/>
            </w:pPr>
            <w:r w:rsidRPr="007C0475">
              <w:lastRenderedPageBreak/>
              <w:t>6</w:t>
            </w:r>
          </w:p>
        </w:tc>
        <w:tc>
          <w:tcPr>
            <w:tcW w:w="2631" w:type="dxa"/>
            <w:tcBorders>
              <w:top w:val="single" w:sz="2" w:space="0" w:color="auto"/>
              <w:left w:val="single" w:sz="2" w:space="0" w:color="auto"/>
              <w:bottom w:val="single" w:sz="2" w:space="0" w:color="auto"/>
              <w:right w:val="single" w:sz="2" w:space="0" w:color="auto"/>
            </w:tcBorders>
          </w:tcPr>
          <w:p w14:paraId="61F9726D" w14:textId="77777777" w:rsidR="008736AA" w:rsidRPr="007C0475" w:rsidRDefault="008736AA" w:rsidP="00D32BE0">
            <w:pPr>
              <w:pStyle w:val="TablecellCENTER"/>
            </w:pPr>
            <w:r w:rsidRPr="007C0475">
              <w:t>Din-</w:t>
            </w:r>
          </w:p>
        </w:tc>
        <w:tc>
          <w:tcPr>
            <w:tcW w:w="2835" w:type="dxa"/>
            <w:tcBorders>
              <w:top w:val="single" w:sz="2" w:space="0" w:color="auto"/>
              <w:left w:val="single" w:sz="2" w:space="0" w:color="auto"/>
              <w:bottom w:val="single" w:sz="2" w:space="0" w:color="auto"/>
              <w:right w:val="single" w:sz="2" w:space="0" w:color="auto"/>
            </w:tcBorders>
          </w:tcPr>
          <w:p w14:paraId="3FFA3B0F" w14:textId="3D4701C3" w:rsidR="008736AA" w:rsidRPr="007C0475" w:rsidRDefault="008736AA" w:rsidP="00D32BE0">
            <w:pPr>
              <w:pStyle w:val="TablecellCENTER"/>
            </w:pPr>
            <w:r w:rsidRPr="007C0475">
              <w:t>Din-</w:t>
            </w:r>
          </w:p>
        </w:tc>
      </w:tr>
      <w:tr w:rsidR="008736AA" w:rsidRPr="007C0475" w14:paraId="3BC68BEF" w14:textId="7DB87374"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706DD00F" w14:textId="77777777" w:rsidR="008736AA" w:rsidRPr="007C0475" w:rsidRDefault="008736AA" w:rsidP="00D32BE0">
            <w:pPr>
              <w:pStyle w:val="TablecellCENTER"/>
            </w:pPr>
            <w:r w:rsidRPr="007C0475">
              <w:t>7</w:t>
            </w:r>
          </w:p>
        </w:tc>
        <w:tc>
          <w:tcPr>
            <w:tcW w:w="2631" w:type="dxa"/>
            <w:tcBorders>
              <w:top w:val="single" w:sz="2" w:space="0" w:color="auto"/>
              <w:left w:val="single" w:sz="2" w:space="0" w:color="auto"/>
              <w:bottom w:val="single" w:sz="2" w:space="0" w:color="auto"/>
              <w:right w:val="single" w:sz="2" w:space="0" w:color="auto"/>
            </w:tcBorders>
          </w:tcPr>
          <w:p w14:paraId="3FD3CF5A" w14:textId="77777777" w:rsidR="008736AA" w:rsidRPr="007C0475" w:rsidRDefault="008736AA" w:rsidP="00D32BE0">
            <w:pPr>
              <w:pStyle w:val="TablecellCENTER"/>
            </w:pPr>
            <w:r w:rsidRPr="007C0475">
              <w:t>Sin-</w:t>
            </w:r>
          </w:p>
        </w:tc>
        <w:tc>
          <w:tcPr>
            <w:tcW w:w="2835" w:type="dxa"/>
            <w:tcBorders>
              <w:top w:val="single" w:sz="2" w:space="0" w:color="auto"/>
              <w:left w:val="single" w:sz="2" w:space="0" w:color="auto"/>
              <w:bottom w:val="single" w:sz="2" w:space="0" w:color="auto"/>
              <w:right w:val="single" w:sz="2" w:space="0" w:color="auto"/>
            </w:tcBorders>
          </w:tcPr>
          <w:p w14:paraId="28323482" w14:textId="681B5A3F" w:rsidR="008736AA" w:rsidRPr="007C0475" w:rsidRDefault="008736AA" w:rsidP="00D32BE0">
            <w:pPr>
              <w:pStyle w:val="TablecellCENTER"/>
            </w:pPr>
            <w:r w:rsidRPr="007C0475">
              <w:t>Sin-</w:t>
            </w:r>
          </w:p>
        </w:tc>
      </w:tr>
      <w:tr w:rsidR="008736AA" w:rsidRPr="007C0475" w14:paraId="4DF5F9C4" w14:textId="2915335F"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4AF31A4D" w14:textId="77777777" w:rsidR="008736AA" w:rsidRPr="007C0475" w:rsidRDefault="008736AA" w:rsidP="00D32BE0">
            <w:pPr>
              <w:pStyle w:val="TablecellCENTER"/>
            </w:pPr>
            <w:r w:rsidRPr="007C0475">
              <w:t>8</w:t>
            </w:r>
          </w:p>
        </w:tc>
        <w:tc>
          <w:tcPr>
            <w:tcW w:w="2631" w:type="dxa"/>
            <w:tcBorders>
              <w:top w:val="single" w:sz="2" w:space="0" w:color="auto"/>
              <w:left w:val="single" w:sz="2" w:space="0" w:color="auto"/>
              <w:bottom w:val="single" w:sz="2" w:space="0" w:color="auto"/>
              <w:right w:val="single" w:sz="2" w:space="0" w:color="auto"/>
            </w:tcBorders>
          </w:tcPr>
          <w:p w14:paraId="6B44EAF0" w14:textId="77777777" w:rsidR="008736AA" w:rsidRPr="007C0475" w:rsidRDefault="008736AA" w:rsidP="00D32BE0">
            <w:pPr>
              <w:pStyle w:val="TablecellCENTER"/>
            </w:pPr>
            <w:r w:rsidRPr="007C0475">
              <w:t>Sout+</w:t>
            </w:r>
          </w:p>
        </w:tc>
        <w:tc>
          <w:tcPr>
            <w:tcW w:w="2835" w:type="dxa"/>
            <w:tcBorders>
              <w:top w:val="single" w:sz="2" w:space="0" w:color="auto"/>
              <w:left w:val="single" w:sz="2" w:space="0" w:color="auto"/>
              <w:bottom w:val="single" w:sz="2" w:space="0" w:color="auto"/>
              <w:right w:val="single" w:sz="2" w:space="0" w:color="auto"/>
            </w:tcBorders>
          </w:tcPr>
          <w:p w14:paraId="2D609CAE" w14:textId="7C621CDE" w:rsidR="008736AA" w:rsidRPr="007C0475" w:rsidRDefault="008736AA" w:rsidP="00D32BE0">
            <w:pPr>
              <w:pStyle w:val="TablecellCENTER"/>
            </w:pPr>
            <w:r w:rsidRPr="007C0475">
              <w:t>Sout+</w:t>
            </w:r>
          </w:p>
        </w:tc>
      </w:tr>
      <w:tr w:rsidR="008736AA" w:rsidRPr="007C0475" w14:paraId="54BACBB7" w14:textId="6E677887" w:rsidTr="006353B9">
        <w:trPr>
          <w:jc w:val="center"/>
        </w:trPr>
        <w:tc>
          <w:tcPr>
            <w:tcW w:w="1701" w:type="dxa"/>
            <w:tcBorders>
              <w:top w:val="single" w:sz="2" w:space="0" w:color="auto"/>
              <w:left w:val="single" w:sz="2" w:space="0" w:color="auto"/>
              <w:bottom w:val="single" w:sz="2" w:space="0" w:color="auto"/>
              <w:right w:val="single" w:sz="2" w:space="0" w:color="auto"/>
            </w:tcBorders>
          </w:tcPr>
          <w:p w14:paraId="707BA25A" w14:textId="77777777" w:rsidR="008736AA" w:rsidRPr="007C0475" w:rsidRDefault="008736AA" w:rsidP="00D32BE0">
            <w:pPr>
              <w:pStyle w:val="TablecellCENTER"/>
            </w:pPr>
            <w:r w:rsidRPr="007C0475">
              <w:t>9</w:t>
            </w:r>
          </w:p>
        </w:tc>
        <w:tc>
          <w:tcPr>
            <w:tcW w:w="2631" w:type="dxa"/>
            <w:tcBorders>
              <w:top w:val="single" w:sz="2" w:space="0" w:color="auto"/>
              <w:left w:val="single" w:sz="2" w:space="0" w:color="auto"/>
              <w:bottom w:val="single" w:sz="2" w:space="0" w:color="auto"/>
              <w:right w:val="single" w:sz="2" w:space="0" w:color="auto"/>
            </w:tcBorders>
          </w:tcPr>
          <w:p w14:paraId="521041D8" w14:textId="77777777" w:rsidR="008736AA" w:rsidRPr="007C0475" w:rsidRDefault="008736AA" w:rsidP="00D32BE0">
            <w:pPr>
              <w:pStyle w:val="TablecellCENTER"/>
            </w:pPr>
            <w:r w:rsidRPr="007C0475">
              <w:t>Dout+</w:t>
            </w:r>
          </w:p>
        </w:tc>
        <w:tc>
          <w:tcPr>
            <w:tcW w:w="2835" w:type="dxa"/>
            <w:tcBorders>
              <w:top w:val="single" w:sz="2" w:space="0" w:color="auto"/>
              <w:left w:val="single" w:sz="2" w:space="0" w:color="auto"/>
              <w:bottom w:val="single" w:sz="2" w:space="0" w:color="auto"/>
              <w:right w:val="single" w:sz="2" w:space="0" w:color="auto"/>
            </w:tcBorders>
          </w:tcPr>
          <w:p w14:paraId="1287D186" w14:textId="5AFA65C3" w:rsidR="008736AA" w:rsidRPr="007C0475" w:rsidRDefault="008736AA" w:rsidP="00D32BE0">
            <w:pPr>
              <w:pStyle w:val="TablecellCENTER"/>
            </w:pPr>
            <w:r w:rsidRPr="007C0475">
              <w:t>Dout+</w:t>
            </w:r>
          </w:p>
        </w:tc>
      </w:tr>
    </w:tbl>
    <w:p w14:paraId="59BD68E5" w14:textId="78F7EFAC" w:rsidR="00F75B42" w:rsidRPr="007C0475" w:rsidRDefault="00F75B42" w:rsidP="008710FC">
      <w:pPr>
        <w:pStyle w:val="paragraph"/>
        <w:spacing w:before="0"/>
      </w:pPr>
    </w:p>
    <w:p w14:paraId="5AB2806F" w14:textId="6DE6587F" w:rsidR="003B415B" w:rsidRPr="007C0475" w:rsidRDefault="00F14B81" w:rsidP="008710FC">
      <w:pPr>
        <w:pStyle w:val="graphic"/>
        <w:spacing w:before="120"/>
        <w:rPr>
          <w:lang w:val="en-GB"/>
        </w:rPr>
      </w:pPr>
      <w:r w:rsidRPr="007C0475">
        <w:rPr>
          <w:lang w:val="en-GB"/>
        </w:rPr>
        <w:object w:dxaOrig="4326" w:dyaOrig="3245" w14:anchorId="0CF61258">
          <v:shape id="_x0000_i1035" type="#_x0000_t75" style="width:246.05pt;height:162.55pt" o:ole="" fillcolor="window">
            <v:imagedata r:id="rId30" o:title="" croptop="19940f" cropbottom="8349f" cropleft="9073f" cropright="13919f"/>
          </v:shape>
          <o:OLEObject Type="Embed" ProgID="PowerPoint.Slide.12" ShapeID="_x0000_i1035" DrawAspect="Content" ObjectID="_1619517481" r:id="rId31"/>
        </w:object>
      </w:r>
    </w:p>
    <w:p w14:paraId="526E0430" w14:textId="2A8047EB" w:rsidR="00F75B42" w:rsidRPr="007C0475" w:rsidRDefault="00F75B42" w:rsidP="00F75B42">
      <w:pPr>
        <w:pStyle w:val="Caption"/>
      </w:pPr>
      <w:bookmarkStart w:id="229" w:name="_Ref352225847"/>
      <w:bookmarkStart w:id="230" w:name="_Toc265856225"/>
      <w:bookmarkStart w:id="231" w:name="_Toc5890797"/>
      <w:r w:rsidRPr="007C0475">
        <w:t xml:space="preserve">Figure </w:t>
      </w:r>
      <w:fldSimple w:instr=" STYLEREF 1 \s ">
        <w:r w:rsidR="00AA0720">
          <w:rPr>
            <w:noProof/>
          </w:rPr>
          <w:t>5</w:t>
        </w:r>
      </w:fldSimple>
      <w:r w:rsidR="00CD4E39" w:rsidRPr="007C0475">
        <w:noBreakHyphen/>
      </w:r>
      <w:fldSimple w:instr=" SEQ Figure \* ARABIC \s 1 ">
        <w:r w:rsidR="00AA0720">
          <w:rPr>
            <w:noProof/>
          </w:rPr>
          <w:t>3</w:t>
        </w:r>
      </w:fldSimple>
      <w:bookmarkEnd w:id="229"/>
      <w:r w:rsidRPr="007C0475">
        <w:t>: SpaceWire connector contact identification</w:t>
      </w:r>
      <w:bookmarkEnd w:id="230"/>
      <w:bookmarkEnd w:id="231"/>
    </w:p>
    <w:p w14:paraId="6D5CBCDF" w14:textId="673A5E48" w:rsidR="00D7228B" w:rsidRPr="007C0475" w:rsidRDefault="00D7228B" w:rsidP="00D7228B">
      <w:pPr>
        <w:pStyle w:val="Heading5"/>
      </w:pPr>
      <w:bookmarkStart w:id="232" w:name="_Ref513454871"/>
      <w:r w:rsidRPr="007C0475">
        <w:t>Type B connector</w:t>
      </w:r>
      <w:bookmarkEnd w:id="232"/>
    </w:p>
    <w:p w14:paraId="4B7A1DD3" w14:textId="663EE049" w:rsidR="00D7228B" w:rsidRPr="007C0475" w:rsidRDefault="00D7228B" w:rsidP="00D7228B">
      <w:pPr>
        <w:pStyle w:val="requirelevel1"/>
      </w:pPr>
      <w:r w:rsidRPr="007C0475">
        <w:t>The assignment of signals to connector contacts shall be defined</w:t>
      </w:r>
      <w:r w:rsidR="00B46840" w:rsidRPr="007C0475">
        <w:t xml:space="preserve"> by the supplier</w:t>
      </w:r>
      <w:r w:rsidRPr="007C0475">
        <w:t>.</w:t>
      </w:r>
    </w:p>
    <w:p w14:paraId="644286CD" w14:textId="7E5B049D" w:rsidR="00D7228B" w:rsidRPr="007C0475" w:rsidRDefault="00A83193" w:rsidP="00D7228B">
      <w:pPr>
        <w:pStyle w:val="requirelevel1"/>
      </w:pPr>
      <w:r w:rsidRPr="007C0475">
        <w:t>T</w:t>
      </w:r>
      <w:r w:rsidR="00D7228B" w:rsidRPr="007C0475">
        <w:t xml:space="preserve">he </w:t>
      </w:r>
      <w:r w:rsidRPr="007C0475">
        <w:t>two signals in each pair of conductors (Din+ and Din, Sin+ and Sin-, Dout+ and Dout-, Sout+ and Sout-) shall be assigned to adjacent pins of the connector.</w:t>
      </w:r>
    </w:p>
    <w:p w14:paraId="47A03360" w14:textId="45B65155" w:rsidR="00A83193" w:rsidRPr="007C0475" w:rsidRDefault="00A83193" w:rsidP="00D7228B">
      <w:pPr>
        <w:pStyle w:val="requirelevel1"/>
        <w:rPr>
          <w:rStyle w:val="HTMLTypewriter"/>
          <w:rFonts w:ascii="Palatino Linotype" w:hAnsi="Palatino Linotype" w:cs="Times New Roman"/>
          <w:szCs w:val="22"/>
        </w:rPr>
      </w:pPr>
      <w:r w:rsidRPr="007C0475">
        <w:rPr>
          <w:rStyle w:val="HTMLTypewriter"/>
          <w:rFonts w:ascii="Palatino Linotype" w:hAnsi="Palatino Linotype" w:cs="Times New Roman"/>
          <w:szCs w:val="22"/>
        </w:rPr>
        <w:t>No connector pin shall be connected to the cable shield.</w:t>
      </w:r>
    </w:p>
    <w:p w14:paraId="74EE6212" w14:textId="4CAA98DD" w:rsidR="00A70D24" w:rsidRPr="007C0475" w:rsidRDefault="00FA43FD" w:rsidP="00D7228B">
      <w:pPr>
        <w:pStyle w:val="requirelevel1"/>
        <w:rPr>
          <w:rStyle w:val="HTMLTypewriter"/>
          <w:rFonts w:ascii="Palatino Linotype" w:hAnsi="Palatino Linotype" w:cs="Times New Roman"/>
          <w:szCs w:val="22"/>
        </w:rPr>
      </w:pPr>
      <w:r w:rsidRPr="007C0475">
        <w:rPr>
          <w:rStyle w:val="HTMLTypewriter"/>
          <w:rFonts w:ascii="Palatino Linotype" w:hAnsi="Palatino Linotype" w:cs="Times New Roman"/>
          <w:szCs w:val="22"/>
        </w:rPr>
        <w:t>The</w:t>
      </w:r>
      <w:r w:rsidR="00A70D24" w:rsidRPr="007C0475">
        <w:rPr>
          <w:rStyle w:val="HTMLTypewriter"/>
          <w:rFonts w:ascii="Palatino Linotype" w:hAnsi="Palatino Linotype" w:cs="Times New Roman"/>
          <w:szCs w:val="22"/>
        </w:rPr>
        <w:t xml:space="preserve"> outer shield of the cable</w:t>
      </w:r>
      <w:r w:rsidRPr="007C0475">
        <w:rPr>
          <w:rStyle w:val="HTMLTypewriter"/>
          <w:rFonts w:ascii="Palatino Linotype" w:hAnsi="Palatino Linotype" w:cs="Times New Roman"/>
          <w:szCs w:val="22"/>
        </w:rPr>
        <w:t>, where one is present,</w:t>
      </w:r>
      <w:r w:rsidR="00A70D24" w:rsidRPr="007C0475">
        <w:rPr>
          <w:rStyle w:val="HTMLTypewriter"/>
          <w:rFonts w:ascii="Palatino Linotype" w:hAnsi="Palatino Linotype" w:cs="Times New Roman"/>
          <w:szCs w:val="22"/>
        </w:rPr>
        <w:t xml:space="preserve"> shall be circu</w:t>
      </w:r>
      <w:r w:rsidRPr="007C0475">
        <w:rPr>
          <w:rStyle w:val="HTMLTypewriter"/>
          <w:rFonts w:ascii="Palatino Linotype" w:hAnsi="Palatino Linotype" w:cs="Times New Roman"/>
          <w:szCs w:val="22"/>
        </w:rPr>
        <w:t>larly connected to the connector body.</w:t>
      </w:r>
    </w:p>
    <w:p w14:paraId="152F3B38" w14:textId="3BE0C507" w:rsidR="00B46840" w:rsidRPr="007C0475" w:rsidRDefault="00B46840" w:rsidP="00D7228B">
      <w:pPr>
        <w:pStyle w:val="requirelevel1"/>
        <w:rPr>
          <w:rStyle w:val="HTMLTypewriter"/>
          <w:rFonts w:ascii="Palatino Linotype" w:hAnsi="Palatino Linotype" w:cs="Times New Roman"/>
          <w:szCs w:val="22"/>
        </w:rPr>
      </w:pPr>
      <w:r w:rsidRPr="007C0475">
        <w:rPr>
          <w:rStyle w:val="HTMLTypewriter"/>
          <w:rFonts w:ascii="Palatino Linotype" w:hAnsi="Palatino Linotype" w:cs="Times New Roman"/>
          <w:szCs w:val="22"/>
        </w:rPr>
        <w:t xml:space="preserve">If the connector design allows it, the inner shields </w:t>
      </w:r>
      <w:r w:rsidR="00FA43FD" w:rsidRPr="007C0475">
        <w:rPr>
          <w:rStyle w:val="HTMLTypewriter"/>
          <w:rFonts w:ascii="Palatino Linotype" w:hAnsi="Palatino Linotype" w:cs="Times New Roman"/>
          <w:szCs w:val="22"/>
        </w:rPr>
        <w:t xml:space="preserve">shall </w:t>
      </w:r>
      <w:r w:rsidRPr="007C0475">
        <w:rPr>
          <w:rStyle w:val="HTMLTypewriter"/>
          <w:rFonts w:ascii="Palatino Linotype" w:hAnsi="Palatino Linotype" w:cs="Times New Roman"/>
          <w:szCs w:val="22"/>
        </w:rPr>
        <w:t>be circularly connected to the connector</w:t>
      </w:r>
      <w:r w:rsidR="00FA43FD" w:rsidRPr="007C0475">
        <w:rPr>
          <w:rStyle w:val="HTMLTypewriter"/>
          <w:rFonts w:ascii="Palatino Linotype" w:hAnsi="Palatino Linotype" w:cs="Times New Roman"/>
          <w:szCs w:val="22"/>
        </w:rPr>
        <w:t xml:space="preserve"> body</w:t>
      </w:r>
      <w:r w:rsidRPr="007C0475">
        <w:rPr>
          <w:rStyle w:val="HTMLTypewriter"/>
          <w:rFonts w:ascii="Palatino Linotype" w:hAnsi="Palatino Linotype" w:cs="Times New Roman"/>
          <w:szCs w:val="22"/>
        </w:rPr>
        <w:t>.</w:t>
      </w:r>
    </w:p>
    <w:p w14:paraId="61A38DF6" w14:textId="77777777" w:rsidR="00F75B42" w:rsidRPr="007C0475" w:rsidRDefault="00C11E57" w:rsidP="00F75B42">
      <w:pPr>
        <w:pStyle w:val="Heading4"/>
      </w:pPr>
      <w:bookmarkStart w:id="233" w:name="_Toc265859813"/>
      <w:r w:rsidRPr="007C0475">
        <w:t>PCB m</w:t>
      </w:r>
      <w:r w:rsidR="00F75B42" w:rsidRPr="007C0475">
        <w:t>ounting connector</w:t>
      </w:r>
      <w:bookmarkEnd w:id="233"/>
    </w:p>
    <w:p w14:paraId="5A89FF1E" w14:textId="77777777" w:rsidR="00F75B42" w:rsidRPr="007C0475" w:rsidRDefault="00F75B42" w:rsidP="00F75B42">
      <w:pPr>
        <w:pStyle w:val="requirelevel1"/>
      </w:pPr>
      <w:r w:rsidRPr="007C0475">
        <w:t xml:space="preserve">Flying lead connectors </w:t>
      </w:r>
      <w:r w:rsidR="000F0E7A" w:rsidRPr="007C0475">
        <w:t>should</w:t>
      </w:r>
      <w:r w:rsidRPr="007C0475">
        <w:t xml:space="preserve"> b</w:t>
      </w:r>
      <w:r w:rsidR="000F0E7A" w:rsidRPr="007C0475">
        <w:t>e used for connection to a PCB.</w:t>
      </w:r>
    </w:p>
    <w:p w14:paraId="104477E9" w14:textId="0348FB78" w:rsidR="008F7688" w:rsidRPr="007C0475" w:rsidRDefault="00F75B42" w:rsidP="00F75B42">
      <w:pPr>
        <w:pStyle w:val="requirelevel1"/>
      </w:pPr>
      <w:r w:rsidRPr="007C0475">
        <w:t>Flying lead connectors used for connection to a PCB should have</w:t>
      </w:r>
      <w:r w:rsidR="008F7688" w:rsidRPr="007C0475">
        <w:t>:</w:t>
      </w:r>
    </w:p>
    <w:p w14:paraId="313928B2" w14:textId="16A6FAB6" w:rsidR="008F7688" w:rsidRPr="007C0475" w:rsidRDefault="008F7688" w:rsidP="008F7688">
      <w:pPr>
        <w:pStyle w:val="requirelevel2"/>
      </w:pPr>
      <w:r w:rsidRPr="007C0475">
        <w:t>Al</w:t>
      </w:r>
      <w:r w:rsidR="00F75B42" w:rsidRPr="007C0475">
        <w:t xml:space="preserve">l the leads cropped to </w:t>
      </w:r>
      <w:r w:rsidRPr="007C0475">
        <w:t>a</w:t>
      </w:r>
      <w:r w:rsidR="00F75B42" w:rsidRPr="007C0475">
        <w:t xml:space="preserve"> short length </w:t>
      </w:r>
      <w:r w:rsidRPr="007C0475">
        <w:t xml:space="preserve">of </w:t>
      </w:r>
      <w:r w:rsidR="00F75B42" w:rsidRPr="007C0475">
        <w:t>less than 25 mm</w:t>
      </w:r>
      <w:r w:rsidRPr="007C0475">
        <w:t>, each with a length difference of less than 3 mm;</w:t>
      </w:r>
    </w:p>
    <w:p w14:paraId="7B0CF930" w14:textId="16F3A892" w:rsidR="00F75B42" w:rsidRPr="007C0475" w:rsidRDefault="008F7688" w:rsidP="001C379E">
      <w:pPr>
        <w:pStyle w:val="requirelevel2"/>
      </w:pPr>
      <w:r w:rsidRPr="007C0475">
        <w:t>T</w:t>
      </w:r>
      <w:r w:rsidR="00F75B42" w:rsidRPr="007C0475">
        <w:t xml:space="preserve">he wires </w:t>
      </w:r>
      <w:r w:rsidRPr="007C0475">
        <w:t>forming each</w:t>
      </w:r>
      <w:r w:rsidR="00F75B42" w:rsidRPr="007C0475">
        <w:t xml:space="preserve"> differential signal pairs twisted together.</w:t>
      </w:r>
    </w:p>
    <w:p w14:paraId="3BC097BB" w14:textId="77777777" w:rsidR="00F75B42" w:rsidRPr="007C0475" w:rsidRDefault="00F75B42" w:rsidP="0014639E">
      <w:pPr>
        <w:pStyle w:val="NOTE"/>
      </w:pPr>
      <w:r w:rsidRPr="007C0475">
        <w:t>This helps to minimize the discontinuity in impedance caused by the connector.</w:t>
      </w:r>
    </w:p>
    <w:p w14:paraId="6689ACFC" w14:textId="77777777" w:rsidR="00F75B42" w:rsidRPr="007C0475" w:rsidRDefault="00F75B42" w:rsidP="00F75B42">
      <w:pPr>
        <w:pStyle w:val="requirelevel1"/>
      </w:pPr>
      <w:r w:rsidRPr="007C0475">
        <w:t xml:space="preserve">PCB mounting right‐angled connectors </w:t>
      </w:r>
      <w:r w:rsidR="000F0E7A" w:rsidRPr="007C0475">
        <w:t>should not be used.</w:t>
      </w:r>
    </w:p>
    <w:p w14:paraId="567C6BDB" w14:textId="10E07F39" w:rsidR="001C379E" w:rsidRPr="007C0475" w:rsidRDefault="001C379E" w:rsidP="00F75B42">
      <w:pPr>
        <w:pStyle w:val="requirelevel1"/>
      </w:pPr>
      <w:r w:rsidRPr="007C0475">
        <w:lastRenderedPageBreak/>
        <w:t>If a PCB mounting connector is used where one half of the differential signal pair in the connector is longer than that of the other half, track length compensation shall be performed at the connector end of the PCB tracks such that the two halves of the differential signal travel together down the PCB track or out of the connector to a cable assembly.</w:t>
      </w:r>
      <w:r w:rsidRPr="007C0475" w:rsidDel="001C379E">
        <w:t xml:space="preserve"> </w:t>
      </w:r>
    </w:p>
    <w:p w14:paraId="7BFA4473" w14:textId="23D3E5C5" w:rsidR="00F75B42" w:rsidRPr="007C0475" w:rsidRDefault="001C379E" w:rsidP="001C379E">
      <w:pPr>
        <w:pStyle w:val="NOTEnumbered"/>
        <w:rPr>
          <w:lang w:val="en-GB"/>
        </w:rPr>
      </w:pPr>
      <w:r w:rsidRPr="007C0475">
        <w:rPr>
          <w:lang w:val="en-GB"/>
        </w:rPr>
        <w:t>1</w:t>
      </w:r>
      <w:r w:rsidRPr="007C0475">
        <w:rPr>
          <w:lang w:val="en-GB"/>
        </w:rPr>
        <w:tab/>
      </w:r>
      <w:r w:rsidR="00F75B42" w:rsidRPr="007C0475">
        <w:rPr>
          <w:lang w:val="en-GB"/>
        </w:rPr>
        <w:t xml:space="preserve"> </w:t>
      </w:r>
      <w:r w:rsidRPr="007C0475">
        <w:rPr>
          <w:lang w:val="en-GB"/>
        </w:rPr>
        <w:t>For example, one half of a differential signal pair is D+ and the other half is D-.</w:t>
      </w:r>
    </w:p>
    <w:p w14:paraId="602C14E3" w14:textId="5BE3676B" w:rsidR="001C379E" w:rsidRPr="007C0475" w:rsidRDefault="001C379E" w:rsidP="001C379E">
      <w:pPr>
        <w:pStyle w:val="NOTEnumbered"/>
        <w:rPr>
          <w:lang w:val="en-GB"/>
        </w:rPr>
      </w:pPr>
      <w:r w:rsidRPr="007C0475">
        <w:rPr>
          <w:lang w:val="en-GB"/>
        </w:rPr>
        <w:t>2</w:t>
      </w:r>
      <w:r w:rsidRPr="007C0475">
        <w:rPr>
          <w:lang w:val="en-GB"/>
        </w:rPr>
        <w:tab/>
        <w:t>The reason for this is that in a right-angle connector the topmost row of pins on the right‐angled connector has longer leads than the bottom row.</w:t>
      </w:r>
    </w:p>
    <w:p w14:paraId="4B20EC28" w14:textId="77777777" w:rsidR="00F75B42" w:rsidRPr="007C0475" w:rsidRDefault="000F7522" w:rsidP="00F75B42">
      <w:pPr>
        <w:pStyle w:val="Heading3"/>
      </w:pPr>
      <w:bookmarkStart w:id="234" w:name="_Toc356910424"/>
      <w:bookmarkStart w:id="235" w:name="_Toc265859814"/>
      <w:bookmarkStart w:id="236" w:name="_Ref413064641"/>
      <w:bookmarkStart w:id="237" w:name="_Ref513721155"/>
      <w:bookmarkStart w:id="238" w:name="_Toc8902955"/>
      <w:r w:rsidRPr="007C0475">
        <w:t>Cable a</w:t>
      </w:r>
      <w:r w:rsidR="00F75B42" w:rsidRPr="007C0475">
        <w:t>ssemblies</w:t>
      </w:r>
      <w:bookmarkEnd w:id="234"/>
      <w:bookmarkEnd w:id="235"/>
      <w:bookmarkEnd w:id="236"/>
      <w:bookmarkEnd w:id="237"/>
      <w:bookmarkEnd w:id="238"/>
    </w:p>
    <w:p w14:paraId="4910A873" w14:textId="5149D14A" w:rsidR="00F75B42" w:rsidRPr="007C0475" w:rsidRDefault="000008E7" w:rsidP="00F75B42">
      <w:pPr>
        <w:pStyle w:val="Heading4"/>
      </w:pPr>
      <w:r w:rsidRPr="007C0475">
        <w:t>General</w:t>
      </w:r>
    </w:p>
    <w:p w14:paraId="1F1B2F87" w14:textId="5E138874" w:rsidR="00F75B42" w:rsidRPr="007C0475" w:rsidRDefault="00F75B42" w:rsidP="00087525">
      <w:pPr>
        <w:pStyle w:val="requirelevel1"/>
      </w:pPr>
      <w:r w:rsidRPr="007C0475">
        <w:t xml:space="preserve">Cable assemblies shall consist of </w:t>
      </w:r>
      <w:r w:rsidR="0028693C" w:rsidRPr="007C0475">
        <w:t>one of the following alternatives:</w:t>
      </w:r>
    </w:p>
    <w:p w14:paraId="5BB7EDB3" w14:textId="3E4A5E6F" w:rsidR="00A83193" w:rsidRPr="007C0475" w:rsidRDefault="00212308" w:rsidP="00C3764D">
      <w:pPr>
        <w:pStyle w:val="requirelevel2"/>
      </w:pPr>
      <w:r w:rsidRPr="007C0475">
        <w:t>Two</w:t>
      </w:r>
      <w:r w:rsidR="0028693C" w:rsidRPr="007C0475">
        <w:t xml:space="preserve"> Type A connector</w:t>
      </w:r>
      <w:r w:rsidRPr="007C0475">
        <w:t>s with male contacts joined by a length of</w:t>
      </w:r>
      <w:r w:rsidR="0028693C" w:rsidRPr="007C0475">
        <w:t xml:space="preserve"> cable;</w:t>
      </w:r>
    </w:p>
    <w:p w14:paraId="6CA8F7ED" w14:textId="35EFCDEC" w:rsidR="00A83193" w:rsidRPr="007C0475" w:rsidRDefault="00212308" w:rsidP="0028693C">
      <w:pPr>
        <w:pStyle w:val="requirelevel2"/>
      </w:pPr>
      <w:r w:rsidRPr="007C0475">
        <w:t xml:space="preserve">Two </w:t>
      </w:r>
      <w:r w:rsidR="0028693C" w:rsidRPr="007C0475">
        <w:t>Type B connector</w:t>
      </w:r>
      <w:r w:rsidRPr="007C0475">
        <w:t>s</w:t>
      </w:r>
      <w:r w:rsidR="0028693C" w:rsidRPr="007C0475">
        <w:t xml:space="preserve"> </w:t>
      </w:r>
      <w:r w:rsidRPr="007C0475">
        <w:t>joined by a length of cable</w:t>
      </w:r>
      <w:r w:rsidR="0028693C" w:rsidRPr="007C0475">
        <w:t>;</w:t>
      </w:r>
    </w:p>
    <w:p w14:paraId="613C0B88" w14:textId="1983C411" w:rsidR="0028693C" w:rsidRPr="007C0475" w:rsidRDefault="0028693C" w:rsidP="00C3764D">
      <w:pPr>
        <w:pStyle w:val="requirelevel2"/>
      </w:pPr>
      <w:r w:rsidRPr="007C0475">
        <w:t>A Type A connector</w:t>
      </w:r>
      <w:r w:rsidR="00212308" w:rsidRPr="007C0475">
        <w:t xml:space="preserve"> with male contacts </w:t>
      </w:r>
      <w:r w:rsidRPr="007C0475">
        <w:t xml:space="preserve">and a Type B connector </w:t>
      </w:r>
      <w:r w:rsidR="00212308" w:rsidRPr="007C0475">
        <w:t>joined by a length of cable.</w:t>
      </w:r>
    </w:p>
    <w:p w14:paraId="4D286052" w14:textId="77777777" w:rsidR="00DD40D5" w:rsidRPr="007C0475" w:rsidRDefault="00DD40D5" w:rsidP="00DD40D5">
      <w:pPr>
        <w:pStyle w:val="requirelevel1"/>
      </w:pPr>
      <w:r w:rsidRPr="007C0475">
        <w:t>A metal backshell shall be used for each connector to create, together with the outer shield, a continuous conductive barrier.</w:t>
      </w:r>
    </w:p>
    <w:p w14:paraId="210402E2" w14:textId="77777777" w:rsidR="00DD40D5" w:rsidRPr="007C0475" w:rsidRDefault="00DD40D5" w:rsidP="00DD40D5">
      <w:pPr>
        <w:pStyle w:val="NOTE"/>
      </w:pPr>
      <w:r w:rsidRPr="007C0475">
        <w:t>Its secondary purpose can be to facilitate the termination of the inner shields.</w:t>
      </w:r>
    </w:p>
    <w:p w14:paraId="3ED271E0" w14:textId="47D69D22" w:rsidR="00DD40D5" w:rsidRPr="007C0475" w:rsidRDefault="00DD40D5" w:rsidP="00DD40D5">
      <w:pPr>
        <w:pStyle w:val="requirelevel1"/>
      </w:pPr>
      <w:r w:rsidRPr="007C0475">
        <w:t>The outer shield of the cable shall be 360° terminated to the connector backshell via a low impedance connection which has a DC resistance of less than 10</w:t>
      </w:r>
      <w:r w:rsidR="00B9487D">
        <w:t> </w:t>
      </w:r>
      <w:r w:rsidRPr="007C0475">
        <w:t>mOhm.</w:t>
      </w:r>
    </w:p>
    <w:p w14:paraId="7B234D72" w14:textId="4C373AEE" w:rsidR="00DD40D5" w:rsidRPr="007C0475" w:rsidRDefault="00DD40D5" w:rsidP="00CB61A9">
      <w:pPr>
        <w:pStyle w:val="requirelevel1"/>
      </w:pPr>
      <w:r w:rsidRPr="007C0475" w:rsidDel="00DD40D5">
        <w:rPr>
          <w:rStyle w:val="CommentReference"/>
        </w:rPr>
        <w:t xml:space="preserve"> </w:t>
      </w:r>
      <w:r w:rsidRPr="007C0475">
        <w:t>There shall be a low connection impedance between the main body of the connector and the backshell which has a DC resistance of less than 10</w:t>
      </w:r>
      <w:r w:rsidR="00B9487D">
        <w:t> </w:t>
      </w:r>
      <w:r w:rsidRPr="007C0475">
        <w:t>mOhm.</w:t>
      </w:r>
    </w:p>
    <w:p w14:paraId="145EFD50" w14:textId="13F1A8F7" w:rsidR="00DD40D5" w:rsidRPr="007C0475" w:rsidRDefault="00DD40D5" w:rsidP="00DD40D5">
      <w:pPr>
        <w:pStyle w:val="requirelevel1"/>
      </w:pPr>
      <w:r w:rsidRPr="007C0475">
        <w:t>A cable assembly shall have a low impedance between the connector body at each end of the assembled cable with a DC resistance of less than 1</w:t>
      </w:r>
      <w:r w:rsidR="00B9487D">
        <w:t> </w:t>
      </w:r>
      <w:r w:rsidRPr="007C0475">
        <w:t>Ohm."</w:t>
      </w:r>
    </w:p>
    <w:p w14:paraId="0955656A" w14:textId="5D15AAFA" w:rsidR="000008E7" w:rsidRPr="007C0475" w:rsidRDefault="000008E7" w:rsidP="000008E7">
      <w:pPr>
        <w:pStyle w:val="NOTE"/>
      </w:pPr>
      <w:r w:rsidRPr="007C0475">
        <w:t>A low broadband impedance connection is used connecting the shield to the body of the connector with male contacts in a cable assembly. This is difficult to measure but is ensured by the design of the termination of the outer shield to the body of the connector with male contacts.</w:t>
      </w:r>
    </w:p>
    <w:p w14:paraId="2C204F27" w14:textId="1AAD62D7" w:rsidR="000008E7" w:rsidRPr="007C0475" w:rsidRDefault="000008E7" w:rsidP="000008E7">
      <w:pPr>
        <w:pStyle w:val="requirelevel1"/>
      </w:pPr>
      <w:r w:rsidRPr="007C0475">
        <w:t>When the inner shields of the SpaceWire cable are connected to the connector body, it shall be by a low impedance</w:t>
      </w:r>
      <w:r w:rsidR="00C3764D" w:rsidRPr="007C0475">
        <w:t xml:space="preserve"> connection</w:t>
      </w:r>
      <w:r w:rsidR="00DD40D5" w:rsidRPr="007C0475">
        <w:t xml:space="preserve">, which has </w:t>
      </w:r>
      <w:r w:rsidRPr="007C0475">
        <w:t>a DC resistance of less than 10</w:t>
      </w:r>
      <w:r w:rsidR="00B9487D">
        <w:t> </w:t>
      </w:r>
      <w:r w:rsidRPr="007C0475">
        <w:t>m</w:t>
      </w:r>
      <w:r w:rsidR="00EC23FE">
        <w:t>Ohm</w:t>
      </w:r>
      <w:r w:rsidR="002B7718" w:rsidRPr="007C0475">
        <w:t>.</w:t>
      </w:r>
    </w:p>
    <w:p w14:paraId="4DE72102" w14:textId="0CAD390C" w:rsidR="000008E7" w:rsidRPr="007C0475" w:rsidRDefault="000008E7" w:rsidP="00DE3C8F">
      <w:pPr>
        <w:pStyle w:val="requirelevel1"/>
      </w:pPr>
      <w:r w:rsidRPr="007C0475">
        <w:lastRenderedPageBreak/>
        <w:t>Any pigtails used to connect the inner shields to the backshell shall be less than 2 cm in length.</w:t>
      </w:r>
    </w:p>
    <w:p w14:paraId="70FB0929" w14:textId="77777777" w:rsidR="00F75B42" w:rsidRPr="007C0475" w:rsidRDefault="00F75B42" w:rsidP="00F75B42">
      <w:pPr>
        <w:pStyle w:val="Heading4"/>
      </w:pPr>
      <w:bookmarkStart w:id="239" w:name="_Toc265859816"/>
      <w:bookmarkStart w:id="240" w:name="_Ref410887037"/>
      <w:bookmarkStart w:id="241" w:name="_Ref413860586"/>
      <w:bookmarkStart w:id="242" w:name="_Ref4584627"/>
      <w:r w:rsidRPr="007C0475">
        <w:t>Cable length and electrical performance</w:t>
      </w:r>
      <w:bookmarkEnd w:id="239"/>
      <w:bookmarkEnd w:id="240"/>
      <w:bookmarkEnd w:id="241"/>
      <w:bookmarkEnd w:id="242"/>
    </w:p>
    <w:p w14:paraId="699B4FCB" w14:textId="77777777" w:rsidR="00F75B42" w:rsidRPr="007C0475" w:rsidRDefault="00F75B42" w:rsidP="00F75B42">
      <w:pPr>
        <w:pStyle w:val="requirelevel1"/>
      </w:pPr>
      <w:r w:rsidRPr="007C0475">
        <w:t>The maximum length of the cable assembly shall be determined by data to strobe skew, jitter, and signal attenuation.</w:t>
      </w:r>
    </w:p>
    <w:p w14:paraId="06512027" w14:textId="6449EF0D" w:rsidR="00F75B42" w:rsidRPr="007C0475" w:rsidRDefault="001B3C64" w:rsidP="006F4946">
      <w:pPr>
        <w:pStyle w:val="NOTEnumbered"/>
        <w:rPr>
          <w:lang w:val="en-GB"/>
        </w:rPr>
      </w:pPr>
      <w:r w:rsidRPr="007C0475">
        <w:rPr>
          <w:lang w:val="en-GB"/>
        </w:rPr>
        <w:t>1</w:t>
      </w:r>
      <w:r w:rsidRPr="007C0475">
        <w:rPr>
          <w:lang w:val="en-GB"/>
        </w:rPr>
        <w:tab/>
      </w:r>
      <w:r w:rsidR="00F75B42" w:rsidRPr="007C0475">
        <w:rPr>
          <w:lang w:val="en-GB"/>
        </w:rPr>
        <w:t xml:space="preserve">The maximum length depends on the </w:t>
      </w:r>
      <w:r w:rsidR="00C15806" w:rsidRPr="007C0475">
        <w:rPr>
          <w:lang w:val="en-GB"/>
        </w:rPr>
        <w:t>specification</w:t>
      </w:r>
      <w:r w:rsidR="00F75B42" w:rsidRPr="007C0475">
        <w:rPr>
          <w:lang w:val="en-GB"/>
        </w:rPr>
        <w:t xml:space="preserve"> of the cable. For shorter length and </w:t>
      </w:r>
      <w:r w:rsidR="00A7143D" w:rsidRPr="007C0475">
        <w:rPr>
          <w:lang w:val="en-GB"/>
        </w:rPr>
        <w:t xml:space="preserve">for </w:t>
      </w:r>
      <w:r w:rsidR="00F75B42" w:rsidRPr="007C0475">
        <w:rPr>
          <w:lang w:val="en-GB"/>
        </w:rPr>
        <w:t xml:space="preserve">small bend radii, flexible cable can be used as long </w:t>
      </w:r>
      <w:r w:rsidR="009F74FC" w:rsidRPr="007C0475">
        <w:rPr>
          <w:lang w:val="en-GB"/>
        </w:rPr>
        <w:t>as</w:t>
      </w:r>
      <w:r w:rsidR="00E313C7" w:rsidRPr="007C0475">
        <w:rPr>
          <w:lang w:val="en-GB"/>
        </w:rPr>
        <w:t xml:space="preserve"> </w:t>
      </w:r>
      <w:r w:rsidR="00F75B42" w:rsidRPr="007C0475">
        <w:rPr>
          <w:lang w:val="en-GB"/>
        </w:rPr>
        <w:t>the signal quality is according to</w:t>
      </w:r>
      <w:r w:rsidR="00444A23" w:rsidRPr="007C0475">
        <w:rPr>
          <w:lang w:val="en-GB"/>
        </w:rPr>
        <w:t xml:space="preserve"> clauses</w:t>
      </w:r>
      <w:r w:rsidR="00F75B42" w:rsidRPr="007C0475">
        <w:rPr>
          <w:lang w:val="en-GB"/>
        </w:rPr>
        <w:t xml:space="preserve"> </w:t>
      </w:r>
      <w:r w:rsidR="00444A23" w:rsidRPr="007C0475">
        <w:rPr>
          <w:lang w:val="en-GB"/>
        </w:rPr>
        <w:fldChar w:fldCharType="begin"/>
      </w:r>
      <w:r w:rsidR="00444A23" w:rsidRPr="007C0475">
        <w:rPr>
          <w:lang w:val="en-GB"/>
        </w:rPr>
        <w:instrText xml:space="preserve"> REF _Ref417559808 \r \h </w:instrText>
      </w:r>
      <w:r w:rsidRPr="007C0475">
        <w:rPr>
          <w:lang w:val="en-GB"/>
        </w:rPr>
        <w:instrText xml:space="preserve"> \* MERGEFORMAT </w:instrText>
      </w:r>
      <w:r w:rsidR="00444A23" w:rsidRPr="007C0475">
        <w:rPr>
          <w:lang w:val="en-GB"/>
        </w:rPr>
      </w:r>
      <w:r w:rsidR="00444A23" w:rsidRPr="007C0475">
        <w:rPr>
          <w:lang w:val="en-GB"/>
        </w:rPr>
        <w:fldChar w:fldCharType="separate"/>
      </w:r>
      <w:r w:rsidR="00AA0720">
        <w:rPr>
          <w:lang w:val="en-GB"/>
        </w:rPr>
        <w:t>5.3.6</w:t>
      </w:r>
      <w:r w:rsidR="00444A23" w:rsidRPr="007C0475">
        <w:rPr>
          <w:lang w:val="en-GB"/>
        </w:rPr>
        <w:fldChar w:fldCharType="end"/>
      </w:r>
      <w:r w:rsidR="00444A23" w:rsidRPr="007C0475">
        <w:rPr>
          <w:lang w:val="en-GB"/>
        </w:rPr>
        <w:t xml:space="preserve"> and </w:t>
      </w:r>
      <w:r w:rsidR="00444A23" w:rsidRPr="007C0475">
        <w:rPr>
          <w:lang w:val="en-GB"/>
        </w:rPr>
        <w:fldChar w:fldCharType="begin"/>
      </w:r>
      <w:r w:rsidR="00444A23" w:rsidRPr="007C0475">
        <w:rPr>
          <w:lang w:val="en-GB"/>
        </w:rPr>
        <w:instrText xml:space="preserve"> REF _Ref417558016 \r \h </w:instrText>
      </w:r>
      <w:r w:rsidRPr="007C0475">
        <w:rPr>
          <w:lang w:val="en-GB"/>
        </w:rPr>
        <w:instrText xml:space="preserve"> \* MERGEFORMAT </w:instrText>
      </w:r>
      <w:r w:rsidR="00444A23" w:rsidRPr="007C0475">
        <w:rPr>
          <w:lang w:val="en-GB"/>
        </w:rPr>
      </w:r>
      <w:r w:rsidR="00444A23" w:rsidRPr="007C0475">
        <w:rPr>
          <w:lang w:val="en-GB"/>
        </w:rPr>
        <w:fldChar w:fldCharType="separate"/>
      </w:r>
      <w:r w:rsidR="00AA0720">
        <w:rPr>
          <w:lang w:val="en-GB"/>
        </w:rPr>
        <w:t>5.3.7</w:t>
      </w:r>
      <w:r w:rsidR="00444A23" w:rsidRPr="007C0475">
        <w:rPr>
          <w:lang w:val="en-GB"/>
        </w:rPr>
        <w:fldChar w:fldCharType="end"/>
      </w:r>
      <w:r w:rsidR="00F75B42" w:rsidRPr="007C0475">
        <w:rPr>
          <w:lang w:val="en-GB"/>
        </w:rPr>
        <w:t>.</w:t>
      </w:r>
    </w:p>
    <w:p w14:paraId="714B1FE1" w14:textId="792AD39D" w:rsidR="00F75B42" w:rsidRPr="007C0475" w:rsidRDefault="001B3C64" w:rsidP="00EB4EC7">
      <w:pPr>
        <w:pStyle w:val="NOTEnumbered"/>
        <w:rPr>
          <w:lang w:val="en-GB"/>
        </w:rPr>
      </w:pPr>
      <w:r w:rsidRPr="007C0475">
        <w:rPr>
          <w:lang w:val="en-GB"/>
        </w:rPr>
        <w:t>2</w:t>
      </w:r>
      <w:r w:rsidRPr="007C0475">
        <w:rPr>
          <w:lang w:val="en-GB"/>
        </w:rPr>
        <w:tab/>
      </w:r>
      <w:r w:rsidR="00F75B42" w:rsidRPr="007C0475">
        <w:rPr>
          <w:lang w:val="en-GB"/>
        </w:rPr>
        <w:t xml:space="preserve">Longer length cables can be used at slow data </w:t>
      </w:r>
      <w:r w:rsidR="005A2B97" w:rsidRPr="007C0475">
        <w:rPr>
          <w:lang w:val="en-GB"/>
        </w:rPr>
        <w:t>signalling</w:t>
      </w:r>
      <w:r w:rsidR="00F75B42" w:rsidRPr="007C0475">
        <w:rPr>
          <w:lang w:val="en-GB"/>
        </w:rPr>
        <w:t xml:space="preserve"> rates provided that </w:t>
      </w:r>
      <w:r w:rsidR="00C15806" w:rsidRPr="007C0475">
        <w:rPr>
          <w:lang w:val="en-GB"/>
        </w:rPr>
        <w:t xml:space="preserve">the received signal levels and minimum edge separation timings are satisfied </w:t>
      </w:r>
      <w:r w:rsidR="00F75B42" w:rsidRPr="007C0475">
        <w:rPr>
          <w:lang w:val="en-GB"/>
        </w:rPr>
        <w:t xml:space="preserve">at the operating data </w:t>
      </w:r>
      <w:r w:rsidR="005A2B97" w:rsidRPr="007C0475">
        <w:rPr>
          <w:lang w:val="en-GB"/>
        </w:rPr>
        <w:t>signalling</w:t>
      </w:r>
      <w:r w:rsidR="00F75B42" w:rsidRPr="007C0475">
        <w:rPr>
          <w:lang w:val="en-GB"/>
        </w:rPr>
        <w:t xml:space="preserve"> rate.</w:t>
      </w:r>
    </w:p>
    <w:p w14:paraId="6A12DEEA" w14:textId="4AD094DE" w:rsidR="00F75B42" w:rsidRPr="007C0475" w:rsidRDefault="00A37BF5" w:rsidP="00F75B42">
      <w:pPr>
        <w:pStyle w:val="requirelevel1"/>
      </w:pPr>
      <w:r w:rsidRPr="007C0475">
        <w:t xml:space="preserve">The maximum permitted inter-pair skew of a cable assembly shall be the maximum inter-pair skew of the cable, as defined in </w:t>
      </w:r>
      <w:r w:rsidRPr="007C0475">
        <w:fldChar w:fldCharType="begin"/>
      </w:r>
      <w:r w:rsidRPr="007C0475">
        <w:instrText xml:space="preserve"> REF _Ref512752320 \r \h </w:instrText>
      </w:r>
      <w:r w:rsidRPr="007C0475">
        <w:fldChar w:fldCharType="separate"/>
      </w:r>
      <w:r w:rsidR="00AA0720">
        <w:t>5.3.2.4</w:t>
      </w:r>
      <w:r w:rsidRPr="007C0475">
        <w:fldChar w:fldCharType="end"/>
      </w:r>
      <w:r w:rsidRPr="007C0475">
        <w:t>, plus 0.07 ns</w:t>
      </w:r>
      <w:r w:rsidR="00F75B42" w:rsidRPr="007C0475">
        <w:t>.</w:t>
      </w:r>
    </w:p>
    <w:p w14:paraId="3295D6AD" w14:textId="6DC91BFF" w:rsidR="00A37BF5" w:rsidRPr="007C0475" w:rsidRDefault="00A37BF5" w:rsidP="00A37BF5">
      <w:pPr>
        <w:pStyle w:val="NOTE"/>
      </w:pPr>
      <w:r w:rsidRPr="007C0475">
        <w:t>The value 0,07 ns covers the skew in the connectors at both ends of the cable assembly.</w:t>
      </w:r>
    </w:p>
    <w:p w14:paraId="75F2ADDB" w14:textId="16DCAACE" w:rsidR="00F75B42" w:rsidRPr="007C0475" w:rsidRDefault="00F75B42" w:rsidP="00F75B42">
      <w:pPr>
        <w:pStyle w:val="requirelevel1"/>
      </w:pPr>
      <w:r w:rsidRPr="007C0475">
        <w:t xml:space="preserve">The maximum intra-pair skew permitted on a cable assembly shall be less than </w:t>
      </w:r>
      <w:r w:rsidR="00F7361A" w:rsidRPr="007C0475">
        <w:t>±</w:t>
      </w:r>
      <w:r w:rsidR="007805BD" w:rsidRPr="007C0475">
        <w:t>0</w:t>
      </w:r>
      <w:r w:rsidR="00C3764D" w:rsidRPr="007C0475">
        <w:t>,</w:t>
      </w:r>
      <w:r w:rsidRPr="007C0475">
        <w:t>5</w:t>
      </w:r>
      <w:r w:rsidR="00F7361A" w:rsidRPr="007C0475">
        <w:t xml:space="preserve"> </w:t>
      </w:r>
      <w:r w:rsidR="007805BD" w:rsidRPr="007C0475">
        <w:t>ns</w:t>
      </w:r>
      <w:r w:rsidRPr="007C0475">
        <w:t>.</w:t>
      </w:r>
    </w:p>
    <w:p w14:paraId="1FBBD0BA" w14:textId="7EC33228" w:rsidR="00F75B42" w:rsidRPr="007C0475" w:rsidRDefault="00F75B42" w:rsidP="00F75B42">
      <w:pPr>
        <w:pStyle w:val="requirelevel1"/>
      </w:pPr>
      <w:r w:rsidRPr="007C0475">
        <w:t xml:space="preserve">The insertion loss through </w:t>
      </w:r>
      <w:r w:rsidR="00683125" w:rsidRPr="007C0475">
        <w:t>each differential pair in a</w:t>
      </w:r>
      <w:r w:rsidRPr="007C0475">
        <w:t xml:space="preserve"> cab</w:t>
      </w:r>
      <w:r w:rsidR="001A7C94" w:rsidRPr="007C0475">
        <w:t>le assembly shall be less than 7</w:t>
      </w:r>
      <w:r w:rsidRPr="007C0475">
        <w:t xml:space="preserve"> dB</w:t>
      </w:r>
      <w:r w:rsidR="00683125" w:rsidRPr="007C0475">
        <w:t xml:space="preserve"> at frequencies up to 1</w:t>
      </w:r>
      <w:r w:rsidR="00C3764D" w:rsidRPr="007C0475">
        <w:t>,</w:t>
      </w:r>
      <w:r w:rsidR="00683125" w:rsidRPr="007C0475">
        <w:t>5 times the data signalling rate.</w:t>
      </w:r>
    </w:p>
    <w:p w14:paraId="03433A6D" w14:textId="387FBA0D" w:rsidR="00F75B42" w:rsidRPr="007C0475" w:rsidRDefault="001A7C94" w:rsidP="0014639E">
      <w:pPr>
        <w:pStyle w:val="NOTE"/>
      </w:pPr>
      <w:r w:rsidRPr="007C0475">
        <w:t>7</w:t>
      </w:r>
      <w:r w:rsidR="00F75B42" w:rsidRPr="007C0475">
        <w:t xml:space="preserve"> dB </w:t>
      </w:r>
      <w:r w:rsidR="008466F1" w:rsidRPr="007C0475">
        <w:t>insertion</w:t>
      </w:r>
      <w:r w:rsidR="00F75B42" w:rsidRPr="007C0475">
        <w:t xml:space="preserve"> loss corresponds to a </w:t>
      </w:r>
      <w:r w:rsidRPr="007C0475">
        <w:t xml:space="preserve">signal of 250 mV dropping to </w:t>
      </w:r>
      <w:r w:rsidR="0051716F" w:rsidRPr="007C0475">
        <w:t>approximately 11</w:t>
      </w:r>
      <w:r w:rsidRPr="007C0475">
        <w:t>0</w:t>
      </w:r>
      <w:r w:rsidR="00B9487D">
        <w:t> </w:t>
      </w:r>
      <w:r w:rsidR="00F75B42" w:rsidRPr="007C0475">
        <w:t>mV when travelling one direction along the cable assembly</w:t>
      </w:r>
      <w:r w:rsidRPr="007C0475">
        <w:t xml:space="preserve">, </w:t>
      </w:r>
      <w:r w:rsidR="00B9487D">
        <w:t>giving 10% margin above the 100 </w:t>
      </w:r>
      <w:r w:rsidRPr="007C0475">
        <w:t>mV threshold</w:t>
      </w:r>
      <w:r w:rsidR="00F75B42" w:rsidRPr="007C0475">
        <w:t>.</w:t>
      </w:r>
      <w:r w:rsidR="00683125" w:rsidRPr="007C0475">
        <w:t xml:space="preserve"> For a 200 Mbps signal, the frequency at which the insertion loss is measured is 300</w:t>
      </w:r>
      <w:r w:rsidR="008A2D55">
        <w:t> </w:t>
      </w:r>
      <w:r w:rsidR="00683125" w:rsidRPr="007C0475">
        <w:t>MHz.</w:t>
      </w:r>
    </w:p>
    <w:p w14:paraId="45252CAE" w14:textId="6C7229F8" w:rsidR="00F75B42" w:rsidRDefault="00F75B42" w:rsidP="00F75B42">
      <w:pPr>
        <w:pStyle w:val="Heading4"/>
      </w:pPr>
      <w:bookmarkStart w:id="243" w:name="_Toc265859817"/>
      <w:r w:rsidRPr="007C0475">
        <w:tab/>
      </w:r>
      <w:bookmarkStart w:id="244" w:name="_Ref409187458"/>
      <w:r w:rsidRPr="007C0475">
        <w:t xml:space="preserve">Cable assemblies for </w:t>
      </w:r>
      <w:r w:rsidR="00C35186" w:rsidRPr="007C0475">
        <w:t>Type A</w:t>
      </w:r>
      <w:r w:rsidRPr="007C0475">
        <w:t xml:space="preserve"> connectors</w:t>
      </w:r>
      <w:bookmarkEnd w:id="243"/>
      <w:bookmarkEnd w:id="244"/>
    </w:p>
    <w:p w14:paraId="64C9BA0D" w14:textId="29F37292" w:rsidR="009E7D1F" w:rsidRPr="009E7D1F" w:rsidRDefault="009E7D1F" w:rsidP="009E7D1F">
      <w:pPr>
        <w:pStyle w:val="Heading5"/>
        <w:numPr>
          <w:ilvl w:val="4"/>
          <w:numId w:val="6"/>
        </w:numPr>
      </w:pPr>
      <w:r>
        <w:t>General</w:t>
      </w:r>
    </w:p>
    <w:p w14:paraId="3E2FFB2F" w14:textId="5FC2D8BD" w:rsidR="00F75B42" w:rsidRPr="007C0475" w:rsidRDefault="00F75B42" w:rsidP="00F75B42">
      <w:pPr>
        <w:pStyle w:val="requirelevel1"/>
      </w:pPr>
      <w:r w:rsidRPr="007C0475">
        <w:t xml:space="preserve">Two types of standard cable assembly shall be permitted using </w:t>
      </w:r>
      <w:r w:rsidR="00C35186" w:rsidRPr="007C0475">
        <w:t>Type A</w:t>
      </w:r>
      <w:r w:rsidRPr="007C0475">
        <w:t xml:space="preserve"> connectors: </w:t>
      </w:r>
      <w:r w:rsidR="00C35186" w:rsidRPr="007C0475">
        <w:t>Type A</w:t>
      </w:r>
      <w:r w:rsidRPr="007C0475">
        <w:t xml:space="preserve"> and </w:t>
      </w:r>
      <w:r w:rsidR="00C35186" w:rsidRPr="007C0475">
        <w:t>Type A</w:t>
      </w:r>
      <w:r w:rsidRPr="007C0475">
        <w:t>L.</w:t>
      </w:r>
    </w:p>
    <w:p w14:paraId="51C4211A" w14:textId="5101BBA7" w:rsidR="00F75B42" w:rsidRPr="007C0475" w:rsidRDefault="00F75B42" w:rsidP="009E7D1F">
      <w:pPr>
        <w:pStyle w:val="Heading5"/>
        <w:numPr>
          <w:ilvl w:val="4"/>
          <w:numId w:val="6"/>
        </w:numPr>
      </w:pPr>
      <w:bookmarkStart w:id="245" w:name="_Toc265859818"/>
      <w:r w:rsidRPr="007C0475">
        <w:t xml:space="preserve">Cable assembly </w:t>
      </w:r>
      <w:bookmarkEnd w:id="245"/>
      <w:r w:rsidR="00C35186" w:rsidRPr="007C0475">
        <w:t>Type A</w:t>
      </w:r>
    </w:p>
    <w:p w14:paraId="6C36B2EA" w14:textId="789F1B20" w:rsidR="00F75B42" w:rsidRPr="007C0475" w:rsidRDefault="00F75B42" w:rsidP="00F75B42">
      <w:pPr>
        <w:pStyle w:val="requirelevel1"/>
      </w:pPr>
      <w:r w:rsidRPr="007C0475">
        <w:t xml:space="preserve">Cable assembly A shall use </w:t>
      </w:r>
      <w:r w:rsidR="00C35186" w:rsidRPr="007C0475">
        <w:t>Type A</w:t>
      </w:r>
      <w:r w:rsidRPr="007C0475">
        <w:t xml:space="preserve"> connectors and cable with an outer shield as defined in clause </w:t>
      </w:r>
      <w:r w:rsidRPr="007C0475">
        <w:fldChar w:fldCharType="begin"/>
      </w:r>
      <w:r w:rsidRPr="007C0475">
        <w:instrText xml:space="preserve"> REF _Ref352669985 \r \h </w:instrText>
      </w:r>
      <w:r w:rsidRPr="007C0475">
        <w:fldChar w:fldCharType="separate"/>
      </w:r>
      <w:r w:rsidR="00AA0720">
        <w:t>5.3.2.2</w:t>
      </w:r>
      <w:r w:rsidRPr="007C0475">
        <w:fldChar w:fldCharType="end"/>
      </w:r>
      <w:r w:rsidRPr="007C0475">
        <w:t>.</w:t>
      </w:r>
    </w:p>
    <w:p w14:paraId="097ABE5C" w14:textId="3CEED5A7" w:rsidR="00F75B42" w:rsidRPr="007C0475" w:rsidRDefault="00F75B42" w:rsidP="00F75B42">
      <w:pPr>
        <w:pStyle w:val="requirelevel1"/>
      </w:pPr>
      <w:r w:rsidRPr="007C0475">
        <w:t xml:space="preserve">The connector contacts for cable assembly </w:t>
      </w:r>
      <w:r w:rsidR="00C35186" w:rsidRPr="007C0475">
        <w:t>Type A</w:t>
      </w:r>
      <w:r w:rsidRPr="007C0475">
        <w:t xml:space="preserve"> shall be terminated as shown in </w:t>
      </w:r>
      <w:r w:rsidRPr="007C0475">
        <w:fldChar w:fldCharType="begin"/>
      </w:r>
      <w:r w:rsidRPr="007C0475">
        <w:instrText xml:space="preserve"> REF _Ref352667896 \h </w:instrText>
      </w:r>
      <w:r w:rsidRPr="007C0475">
        <w:fldChar w:fldCharType="separate"/>
      </w:r>
      <w:r w:rsidR="00AA0720" w:rsidRPr="007C0475">
        <w:t xml:space="preserve">Figure </w:t>
      </w:r>
      <w:r w:rsidR="00AA0720">
        <w:rPr>
          <w:noProof/>
        </w:rPr>
        <w:t>5</w:t>
      </w:r>
      <w:r w:rsidR="00AA0720" w:rsidRPr="007C0475">
        <w:noBreakHyphen/>
      </w:r>
      <w:r w:rsidR="00AA0720">
        <w:rPr>
          <w:noProof/>
        </w:rPr>
        <w:t>4</w:t>
      </w:r>
      <w:r w:rsidRPr="007C0475">
        <w:fldChar w:fldCharType="end"/>
      </w:r>
      <w:r w:rsidRPr="007C0475">
        <w:t xml:space="preserve"> and </w:t>
      </w:r>
      <w:r w:rsidRPr="007C0475">
        <w:fldChar w:fldCharType="begin"/>
      </w:r>
      <w:r w:rsidRPr="007C0475">
        <w:instrText xml:space="preserve"> REF _Ref352667924 \h  \* MERGEFORMAT </w:instrText>
      </w:r>
      <w:r w:rsidRPr="007C0475">
        <w:fldChar w:fldCharType="separate"/>
      </w:r>
      <w:r w:rsidR="00AA0720" w:rsidRPr="007C0475">
        <w:t xml:space="preserve">Table </w:t>
      </w:r>
      <w:r w:rsidR="00AA0720">
        <w:t>5</w:t>
      </w:r>
      <w:r w:rsidR="00AA0720" w:rsidRPr="007C0475">
        <w:noBreakHyphen/>
      </w:r>
      <w:r w:rsidR="00AA0720">
        <w:t>8</w:t>
      </w:r>
      <w:r w:rsidRPr="007C0475">
        <w:fldChar w:fldCharType="end"/>
      </w:r>
      <w:r w:rsidRPr="007C0475">
        <w:t>.</w:t>
      </w:r>
    </w:p>
    <w:p w14:paraId="44E592EF" w14:textId="77777777" w:rsidR="00F75B42" w:rsidRPr="007C0475" w:rsidRDefault="00F75B42" w:rsidP="0014639E">
      <w:pPr>
        <w:pStyle w:val="NOTE"/>
      </w:pPr>
      <w:r w:rsidRPr="007C0475">
        <w:t>The cable signal wires cross over to achieve the necessary transmit to receive interconnection, e.g. Dout+ is connected to Din+.</w:t>
      </w:r>
    </w:p>
    <w:p w14:paraId="10AAA072" w14:textId="3B17C427" w:rsidR="007E3A17" w:rsidRPr="007C0475" w:rsidRDefault="00F275E5" w:rsidP="00EB4EC7">
      <w:pPr>
        <w:pStyle w:val="graphic"/>
        <w:rPr>
          <w:lang w:val="en-GB" w:eastAsia="en-US"/>
        </w:rPr>
      </w:pPr>
      <w:r w:rsidRPr="007C0475">
        <w:rPr>
          <w:lang w:val="en-GB"/>
        </w:rPr>
        <w:object w:dxaOrig="4505" w:dyaOrig="3380" w14:anchorId="618EBEB7">
          <v:shape id="_x0000_i1036" type="#_x0000_t75" style="width:354.7pt;height:285.35pt" o:ole="" fillcolor="window">
            <v:imagedata r:id="rId32" o:title="" croptop="716f" cropbottom="1447f" cropleft="3276f" cropright="2366f"/>
          </v:shape>
          <o:OLEObject Type="Embed" ProgID="PowerPoint.Slide.12" ShapeID="_x0000_i1036" DrawAspect="Content" ObjectID="_1619517482" r:id="rId33"/>
        </w:object>
      </w:r>
    </w:p>
    <w:p w14:paraId="3622A610" w14:textId="2C725051" w:rsidR="00F75B42" w:rsidRPr="007C0475" w:rsidRDefault="00F75B42" w:rsidP="00F75B42">
      <w:pPr>
        <w:pStyle w:val="Caption"/>
      </w:pPr>
      <w:bookmarkStart w:id="246" w:name="_Ref352667896"/>
      <w:bookmarkStart w:id="247" w:name="_Toc155870846"/>
      <w:bookmarkStart w:id="248" w:name="_Toc205390718"/>
      <w:bookmarkStart w:id="249" w:name="_Toc265856226"/>
      <w:bookmarkStart w:id="250" w:name="_Toc5890798"/>
      <w:r w:rsidRPr="007C0475">
        <w:t xml:space="preserve">Figure </w:t>
      </w:r>
      <w:fldSimple w:instr=" STYLEREF 1 \s ">
        <w:r w:rsidR="00AA0720">
          <w:rPr>
            <w:noProof/>
          </w:rPr>
          <w:t>5</w:t>
        </w:r>
      </w:fldSimple>
      <w:r w:rsidR="00CD4E39" w:rsidRPr="007C0475">
        <w:noBreakHyphen/>
      </w:r>
      <w:fldSimple w:instr=" SEQ Figure \* ARABIC \s 1 ">
        <w:r w:rsidR="00AA0720">
          <w:rPr>
            <w:noProof/>
          </w:rPr>
          <w:t>4</w:t>
        </w:r>
      </w:fldSimple>
      <w:bookmarkEnd w:id="246"/>
      <w:r w:rsidRPr="007C0475">
        <w:t>: SpaceWire cable assembly</w:t>
      </w:r>
      <w:bookmarkEnd w:id="247"/>
      <w:bookmarkEnd w:id="248"/>
      <w:r w:rsidRPr="007C0475">
        <w:t xml:space="preserve"> </w:t>
      </w:r>
      <w:bookmarkEnd w:id="249"/>
      <w:r w:rsidR="00C35186" w:rsidRPr="007C0475">
        <w:t>Type A</w:t>
      </w:r>
      <w:bookmarkEnd w:id="250"/>
    </w:p>
    <w:p w14:paraId="2192BF70" w14:textId="1FB300A7" w:rsidR="00F75B42" w:rsidRPr="007C0475" w:rsidRDefault="00F75B42" w:rsidP="006353B9">
      <w:pPr>
        <w:pStyle w:val="CaptionTable"/>
      </w:pPr>
      <w:bookmarkStart w:id="251" w:name="_Ref352667924"/>
      <w:bookmarkStart w:id="252" w:name="_Toc155870871"/>
      <w:bookmarkStart w:id="253" w:name="_Toc205390743"/>
      <w:bookmarkStart w:id="254" w:name="_Toc265858327"/>
      <w:bookmarkStart w:id="255" w:name="_Toc8903026"/>
      <w:r w:rsidRPr="007C0475">
        <w:t xml:space="preserve">Table </w:t>
      </w:r>
      <w:r w:rsidR="005B2D0A" w:rsidRPr="007C0475">
        <w:rPr>
          <w:noProof/>
        </w:rPr>
        <w:fldChar w:fldCharType="begin"/>
      </w:r>
      <w:r w:rsidR="005B2D0A" w:rsidRPr="007C0475">
        <w:rPr>
          <w:noProof/>
        </w:rPr>
        <w:instrText xml:space="preserve"> STYLEREF 1 \s </w:instrText>
      </w:r>
      <w:r w:rsidR="005B2D0A" w:rsidRPr="007C0475">
        <w:rPr>
          <w:noProof/>
        </w:rPr>
        <w:fldChar w:fldCharType="separate"/>
      </w:r>
      <w:r w:rsidR="00AA0720">
        <w:rPr>
          <w:noProof/>
        </w:rPr>
        <w:t>5</w:t>
      </w:r>
      <w:r w:rsidR="005B2D0A" w:rsidRPr="007C0475">
        <w:rPr>
          <w:noProof/>
        </w:rPr>
        <w:fldChar w:fldCharType="end"/>
      </w:r>
      <w:r w:rsidR="00EE1D9F" w:rsidRPr="007C0475">
        <w:noBreakHyphen/>
      </w:r>
      <w:r w:rsidR="005B2D0A" w:rsidRPr="007C0475">
        <w:rPr>
          <w:noProof/>
        </w:rPr>
        <w:fldChar w:fldCharType="begin"/>
      </w:r>
      <w:r w:rsidR="005B2D0A" w:rsidRPr="007C0475">
        <w:rPr>
          <w:noProof/>
        </w:rPr>
        <w:instrText xml:space="preserve"> SEQ Table \* ARABIC \s 1 </w:instrText>
      </w:r>
      <w:r w:rsidR="005B2D0A" w:rsidRPr="007C0475">
        <w:rPr>
          <w:noProof/>
        </w:rPr>
        <w:fldChar w:fldCharType="separate"/>
      </w:r>
      <w:r w:rsidR="00AA0720">
        <w:rPr>
          <w:noProof/>
        </w:rPr>
        <w:t>8</w:t>
      </w:r>
      <w:r w:rsidR="005B2D0A" w:rsidRPr="007C0475">
        <w:rPr>
          <w:noProof/>
        </w:rPr>
        <w:fldChar w:fldCharType="end"/>
      </w:r>
      <w:bookmarkEnd w:id="251"/>
      <w:r w:rsidRPr="007C0475">
        <w:t xml:space="preserve">: Cable assembly </w:t>
      </w:r>
      <w:r w:rsidR="00C35186" w:rsidRPr="007C0475">
        <w:t>Type A</w:t>
      </w:r>
      <w:r w:rsidRPr="007C0475">
        <w:t xml:space="preserve"> signal wire connection</w:t>
      </w:r>
      <w:bookmarkEnd w:id="252"/>
      <w:bookmarkEnd w:id="253"/>
      <w:r w:rsidRPr="007C0475">
        <w:t>s</w:t>
      </w:r>
      <w:bookmarkEnd w:id="254"/>
      <w:bookmarkEnd w:id="255"/>
    </w:p>
    <w:tbl>
      <w:tblPr>
        <w:tblW w:w="8933"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1"/>
        <w:gridCol w:w="1238"/>
        <w:gridCol w:w="1405"/>
        <w:gridCol w:w="1417"/>
        <w:gridCol w:w="1277"/>
        <w:gridCol w:w="1845"/>
      </w:tblGrid>
      <w:tr w:rsidR="000E233B" w:rsidRPr="007C0475" w14:paraId="621851D5" w14:textId="77777777" w:rsidTr="00DE3C8F">
        <w:trPr>
          <w:trHeight w:val="113"/>
        </w:trPr>
        <w:tc>
          <w:tcPr>
            <w:tcW w:w="1751" w:type="dxa"/>
            <w:vAlign w:val="center"/>
            <w:hideMark/>
          </w:tcPr>
          <w:p w14:paraId="374A858D" w14:textId="77777777" w:rsidR="000E233B" w:rsidRPr="007C0475" w:rsidRDefault="000E233B" w:rsidP="000E233B">
            <w:pPr>
              <w:pStyle w:val="TablecellCENTER"/>
              <w:rPr>
                <w:b/>
              </w:rPr>
            </w:pPr>
            <w:r w:rsidRPr="007C0475">
              <w:rPr>
                <w:b/>
              </w:rPr>
              <w:t>Signal on cable</w:t>
            </w:r>
          </w:p>
          <w:p w14:paraId="2A1741FF" w14:textId="40F24BE9" w:rsidR="000E233B" w:rsidRPr="007C0475" w:rsidRDefault="000E233B" w:rsidP="000E233B">
            <w:pPr>
              <w:pStyle w:val="TablecellCENTER"/>
              <w:rPr>
                <w:b/>
                <w:sz w:val="22"/>
                <w:szCs w:val="22"/>
              </w:rPr>
            </w:pPr>
            <w:r w:rsidRPr="007C0475">
              <w:rPr>
                <w:b/>
              </w:rPr>
              <w:t>at end A</w:t>
            </w:r>
          </w:p>
        </w:tc>
        <w:tc>
          <w:tcPr>
            <w:tcW w:w="1238" w:type="dxa"/>
            <w:vAlign w:val="center"/>
            <w:hideMark/>
          </w:tcPr>
          <w:p w14:paraId="1F9B9A02" w14:textId="77777777" w:rsidR="000E233B" w:rsidRPr="007C0475" w:rsidRDefault="000E233B" w:rsidP="000E233B">
            <w:pPr>
              <w:pStyle w:val="TablecellCENTER"/>
              <w:rPr>
                <w:b/>
              </w:rPr>
            </w:pPr>
            <w:r w:rsidRPr="007C0475">
              <w:rPr>
                <w:b/>
              </w:rPr>
              <w:t>Connector</w:t>
            </w:r>
          </w:p>
          <w:p w14:paraId="594BA096" w14:textId="2F6FF580" w:rsidR="000E233B" w:rsidRPr="007C0475" w:rsidRDefault="000E233B" w:rsidP="000E233B">
            <w:pPr>
              <w:pStyle w:val="TablecellCENTER"/>
              <w:rPr>
                <w:b/>
              </w:rPr>
            </w:pPr>
            <w:r w:rsidRPr="007C0475">
              <w:rPr>
                <w:b/>
              </w:rPr>
              <w:t>pin at end A</w:t>
            </w:r>
          </w:p>
        </w:tc>
        <w:tc>
          <w:tcPr>
            <w:tcW w:w="2822" w:type="dxa"/>
            <w:gridSpan w:val="2"/>
            <w:vAlign w:val="center"/>
            <w:hideMark/>
          </w:tcPr>
          <w:p w14:paraId="67704EE4" w14:textId="77777777" w:rsidR="000E233B" w:rsidRPr="007C0475" w:rsidRDefault="000E233B" w:rsidP="000E233B">
            <w:pPr>
              <w:pStyle w:val="TablecellCENTER"/>
              <w:rPr>
                <w:b/>
              </w:rPr>
            </w:pPr>
            <w:r w:rsidRPr="007C0475">
              <w:rPr>
                <w:b/>
              </w:rPr>
              <w:t xml:space="preserve">Connections at </w:t>
            </w:r>
          </w:p>
          <w:p w14:paraId="455C893C" w14:textId="5A8F5F9C" w:rsidR="000E233B" w:rsidRPr="007C0475" w:rsidRDefault="000E233B" w:rsidP="000E233B">
            <w:pPr>
              <w:pStyle w:val="TablecellCENTER"/>
              <w:rPr>
                <w:b/>
              </w:rPr>
            </w:pPr>
            <w:r w:rsidRPr="007C0475">
              <w:rPr>
                <w:b/>
              </w:rPr>
              <w:t>each end of cable</w:t>
            </w:r>
          </w:p>
        </w:tc>
        <w:tc>
          <w:tcPr>
            <w:tcW w:w="1277" w:type="dxa"/>
            <w:vAlign w:val="center"/>
            <w:hideMark/>
          </w:tcPr>
          <w:p w14:paraId="326D4653" w14:textId="77777777" w:rsidR="000E233B" w:rsidRPr="007C0475" w:rsidRDefault="000E233B" w:rsidP="000E233B">
            <w:pPr>
              <w:pStyle w:val="TablecellCENTER"/>
              <w:rPr>
                <w:b/>
              </w:rPr>
            </w:pPr>
            <w:r w:rsidRPr="007C0475">
              <w:rPr>
                <w:b/>
              </w:rPr>
              <w:t>Connector</w:t>
            </w:r>
          </w:p>
          <w:p w14:paraId="0A09AE79" w14:textId="252FA7A9" w:rsidR="000E233B" w:rsidRPr="007C0475" w:rsidRDefault="000E233B" w:rsidP="000E233B">
            <w:pPr>
              <w:pStyle w:val="TablecellCENTER"/>
              <w:rPr>
                <w:b/>
              </w:rPr>
            </w:pPr>
            <w:r w:rsidRPr="007C0475">
              <w:rPr>
                <w:b/>
              </w:rPr>
              <w:t>pin at B end</w:t>
            </w:r>
          </w:p>
        </w:tc>
        <w:tc>
          <w:tcPr>
            <w:tcW w:w="1845" w:type="dxa"/>
            <w:hideMark/>
          </w:tcPr>
          <w:p w14:paraId="1737F75C" w14:textId="77777777" w:rsidR="000E233B" w:rsidRPr="007C0475" w:rsidRDefault="000E233B" w:rsidP="000E233B">
            <w:pPr>
              <w:pStyle w:val="TablecellCENTER"/>
              <w:rPr>
                <w:b/>
              </w:rPr>
            </w:pPr>
            <w:r w:rsidRPr="007C0475">
              <w:rPr>
                <w:b/>
              </w:rPr>
              <w:t>Signal on cable</w:t>
            </w:r>
          </w:p>
          <w:p w14:paraId="30770C1C" w14:textId="5919509F" w:rsidR="000E233B" w:rsidRPr="007C0475" w:rsidRDefault="000E233B" w:rsidP="000E233B">
            <w:pPr>
              <w:pStyle w:val="TablecellCENTER"/>
              <w:rPr>
                <w:b/>
              </w:rPr>
            </w:pPr>
            <w:r w:rsidRPr="007C0475">
              <w:rPr>
                <w:b/>
              </w:rPr>
              <w:t>at end B</w:t>
            </w:r>
          </w:p>
        </w:tc>
      </w:tr>
      <w:tr w:rsidR="00CB61A9" w:rsidRPr="007C0475" w14:paraId="2069B16A" w14:textId="77777777" w:rsidTr="00DE3C8F">
        <w:trPr>
          <w:trHeight w:val="113"/>
        </w:trPr>
        <w:tc>
          <w:tcPr>
            <w:tcW w:w="1751" w:type="dxa"/>
            <w:vAlign w:val="center"/>
            <w:hideMark/>
          </w:tcPr>
          <w:p w14:paraId="5A08330A" w14:textId="77777777" w:rsidR="00CB61A9" w:rsidRPr="007C0475" w:rsidRDefault="00CB61A9" w:rsidP="00CB61A9">
            <w:pPr>
              <w:pStyle w:val="TablecellCENTER"/>
            </w:pPr>
            <w:r w:rsidRPr="007C0475">
              <w:t>A-Din+</w:t>
            </w:r>
          </w:p>
        </w:tc>
        <w:tc>
          <w:tcPr>
            <w:tcW w:w="1238" w:type="dxa"/>
            <w:vAlign w:val="center"/>
            <w:hideMark/>
          </w:tcPr>
          <w:p w14:paraId="079AFE99" w14:textId="77777777" w:rsidR="00CB61A9" w:rsidRPr="007C0475" w:rsidRDefault="00CB61A9" w:rsidP="00CB61A9">
            <w:pPr>
              <w:pStyle w:val="TablecellCENTER"/>
            </w:pPr>
            <w:r w:rsidRPr="007C0475">
              <w:t>1</w:t>
            </w:r>
          </w:p>
        </w:tc>
        <w:tc>
          <w:tcPr>
            <w:tcW w:w="1405" w:type="dxa"/>
            <w:tcBorders>
              <w:right w:val="nil"/>
            </w:tcBorders>
            <w:tcMar>
              <w:top w:w="0" w:type="dxa"/>
              <w:left w:w="28" w:type="dxa"/>
              <w:bottom w:w="0" w:type="dxa"/>
              <w:right w:w="0" w:type="dxa"/>
            </w:tcMar>
            <w:vAlign w:val="center"/>
            <w:hideMark/>
          </w:tcPr>
          <w:p w14:paraId="6025DFA3" w14:textId="77777777" w:rsidR="00CB61A9" w:rsidRPr="007C0475" w:rsidRDefault="00CB61A9"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280168ED" w14:textId="77777777" w:rsidR="00CB61A9" w:rsidRPr="007C0475" w:rsidRDefault="00CB61A9" w:rsidP="00CB61A9">
            <w:pPr>
              <w:pStyle w:val="TablecellCENTER"/>
              <w:jc w:val="left"/>
            </w:pPr>
            <w:r w:rsidRPr="007C0475">
              <w:t>— Connection</w:t>
            </w:r>
          </w:p>
        </w:tc>
        <w:tc>
          <w:tcPr>
            <w:tcW w:w="1277" w:type="dxa"/>
            <w:vAlign w:val="center"/>
            <w:hideMark/>
          </w:tcPr>
          <w:p w14:paraId="59231779" w14:textId="77777777" w:rsidR="00CB61A9" w:rsidRPr="007C0475" w:rsidRDefault="00CB61A9" w:rsidP="00CB61A9">
            <w:pPr>
              <w:pStyle w:val="TablecellCENTER"/>
            </w:pPr>
            <w:r w:rsidRPr="007C0475">
              <w:t>9</w:t>
            </w:r>
          </w:p>
        </w:tc>
        <w:tc>
          <w:tcPr>
            <w:tcW w:w="1845" w:type="dxa"/>
            <w:vAlign w:val="center"/>
            <w:hideMark/>
          </w:tcPr>
          <w:p w14:paraId="324872D2" w14:textId="77777777" w:rsidR="00CB61A9" w:rsidRPr="007C0475" w:rsidRDefault="00CB61A9" w:rsidP="00CB61A9">
            <w:pPr>
              <w:pStyle w:val="TablecellCENTER"/>
            </w:pPr>
            <w:r w:rsidRPr="007C0475">
              <w:t>B-Dout+</w:t>
            </w:r>
          </w:p>
        </w:tc>
      </w:tr>
      <w:tr w:rsidR="00CB61A9" w:rsidRPr="007C0475" w14:paraId="0F69331D" w14:textId="77777777" w:rsidTr="00DE3C8F">
        <w:trPr>
          <w:trHeight w:val="113"/>
        </w:trPr>
        <w:tc>
          <w:tcPr>
            <w:tcW w:w="1751" w:type="dxa"/>
            <w:vAlign w:val="center"/>
            <w:hideMark/>
          </w:tcPr>
          <w:p w14:paraId="11C80228" w14:textId="77777777" w:rsidR="00CB61A9" w:rsidRPr="007C0475" w:rsidRDefault="00CB61A9" w:rsidP="00CB61A9">
            <w:pPr>
              <w:pStyle w:val="TablecellCENTER"/>
            </w:pPr>
            <w:r w:rsidRPr="007C0475">
              <w:t>A-Din-</w:t>
            </w:r>
          </w:p>
        </w:tc>
        <w:tc>
          <w:tcPr>
            <w:tcW w:w="1238" w:type="dxa"/>
            <w:vAlign w:val="center"/>
            <w:hideMark/>
          </w:tcPr>
          <w:p w14:paraId="4107796B" w14:textId="77777777" w:rsidR="00CB61A9" w:rsidRPr="007C0475" w:rsidRDefault="00CB61A9" w:rsidP="00CB61A9">
            <w:pPr>
              <w:pStyle w:val="TablecellCENTER"/>
            </w:pPr>
            <w:r w:rsidRPr="007C0475">
              <w:t>6</w:t>
            </w:r>
          </w:p>
        </w:tc>
        <w:tc>
          <w:tcPr>
            <w:tcW w:w="1405" w:type="dxa"/>
            <w:tcBorders>
              <w:right w:val="nil"/>
            </w:tcBorders>
            <w:tcMar>
              <w:top w:w="0" w:type="dxa"/>
              <w:left w:w="28" w:type="dxa"/>
              <w:bottom w:w="0" w:type="dxa"/>
              <w:right w:w="0" w:type="dxa"/>
            </w:tcMar>
            <w:vAlign w:val="center"/>
            <w:hideMark/>
          </w:tcPr>
          <w:p w14:paraId="56C9E33F" w14:textId="77777777" w:rsidR="00CB61A9" w:rsidRPr="007C0475" w:rsidRDefault="00CB61A9"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1A1FDEE0" w14:textId="77777777" w:rsidR="00CB61A9" w:rsidRPr="007C0475" w:rsidRDefault="00CB61A9" w:rsidP="00CB61A9">
            <w:pPr>
              <w:pStyle w:val="TablecellCENTER"/>
              <w:jc w:val="left"/>
            </w:pPr>
            <w:r w:rsidRPr="007C0475">
              <w:t>— Connection</w:t>
            </w:r>
          </w:p>
        </w:tc>
        <w:tc>
          <w:tcPr>
            <w:tcW w:w="1277" w:type="dxa"/>
            <w:vAlign w:val="center"/>
            <w:hideMark/>
          </w:tcPr>
          <w:p w14:paraId="53B5FBEF" w14:textId="77777777" w:rsidR="00CB61A9" w:rsidRPr="007C0475" w:rsidRDefault="00CB61A9" w:rsidP="00CB61A9">
            <w:pPr>
              <w:pStyle w:val="TablecellCENTER"/>
            </w:pPr>
            <w:r w:rsidRPr="007C0475">
              <w:t>5</w:t>
            </w:r>
          </w:p>
        </w:tc>
        <w:tc>
          <w:tcPr>
            <w:tcW w:w="1845" w:type="dxa"/>
            <w:vAlign w:val="center"/>
            <w:hideMark/>
          </w:tcPr>
          <w:p w14:paraId="078EE162" w14:textId="77777777" w:rsidR="00CB61A9" w:rsidRPr="007C0475" w:rsidRDefault="00CB61A9" w:rsidP="00CB61A9">
            <w:pPr>
              <w:pStyle w:val="TablecellCENTER"/>
            </w:pPr>
            <w:r w:rsidRPr="007C0475">
              <w:t>B-Dout-</w:t>
            </w:r>
          </w:p>
        </w:tc>
      </w:tr>
      <w:tr w:rsidR="00CB61A9" w:rsidRPr="007C0475" w14:paraId="46039904" w14:textId="77777777" w:rsidTr="00DE3C8F">
        <w:trPr>
          <w:trHeight w:val="113"/>
        </w:trPr>
        <w:tc>
          <w:tcPr>
            <w:tcW w:w="1751" w:type="dxa"/>
            <w:vAlign w:val="center"/>
            <w:hideMark/>
          </w:tcPr>
          <w:p w14:paraId="51DA9017" w14:textId="77777777" w:rsidR="00CB61A9" w:rsidRPr="007C0475" w:rsidRDefault="00CB61A9" w:rsidP="00CB61A9">
            <w:pPr>
              <w:pStyle w:val="TablecellCENTER"/>
            </w:pPr>
            <w:r w:rsidRPr="007C0475">
              <w:t>A-Sin+</w:t>
            </w:r>
          </w:p>
        </w:tc>
        <w:tc>
          <w:tcPr>
            <w:tcW w:w="1238" w:type="dxa"/>
            <w:vAlign w:val="center"/>
            <w:hideMark/>
          </w:tcPr>
          <w:p w14:paraId="48D690CE" w14:textId="77777777" w:rsidR="00CB61A9" w:rsidRPr="007C0475" w:rsidRDefault="00CB61A9" w:rsidP="00CB61A9">
            <w:pPr>
              <w:pStyle w:val="TablecellCENTER"/>
            </w:pPr>
            <w:r w:rsidRPr="007C0475">
              <w:t>2</w:t>
            </w:r>
          </w:p>
        </w:tc>
        <w:tc>
          <w:tcPr>
            <w:tcW w:w="1405" w:type="dxa"/>
            <w:tcBorders>
              <w:right w:val="nil"/>
            </w:tcBorders>
            <w:tcMar>
              <w:top w:w="0" w:type="dxa"/>
              <w:left w:w="28" w:type="dxa"/>
              <w:bottom w:w="0" w:type="dxa"/>
              <w:right w:w="0" w:type="dxa"/>
            </w:tcMar>
            <w:vAlign w:val="center"/>
            <w:hideMark/>
          </w:tcPr>
          <w:p w14:paraId="6A7E0F7E" w14:textId="77777777" w:rsidR="00CB61A9" w:rsidRPr="007C0475" w:rsidRDefault="00CB61A9"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01253AC1" w14:textId="77777777" w:rsidR="00CB61A9" w:rsidRPr="007C0475" w:rsidRDefault="00CB61A9" w:rsidP="00CB61A9">
            <w:pPr>
              <w:pStyle w:val="TablecellCENTER"/>
              <w:jc w:val="left"/>
            </w:pPr>
            <w:r w:rsidRPr="007C0475">
              <w:t>— Connection</w:t>
            </w:r>
          </w:p>
        </w:tc>
        <w:tc>
          <w:tcPr>
            <w:tcW w:w="1277" w:type="dxa"/>
            <w:vAlign w:val="center"/>
            <w:hideMark/>
          </w:tcPr>
          <w:p w14:paraId="0C4BB9C2" w14:textId="77777777" w:rsidR="00CB61A9" w:rsidRPr="007C0475" w:rsidRDefault="00CB61A9" w:rsidP="00CB61A9">
            <w:pPr>
              <w:pStyle w:val="TablecellCENTER"/>
            </w:pPr>
            <w:r w:rsidRPr="007C0475">
              <w:t>8</w:t>
            </w:r>
          </w:p>
        </w:tc>
        <w:tc>
          <w:tcPr>
            <w:tcW w:w="1845" w:type="dxa"/>
            <w:vAlign w:val="center"/>
            <w:hideMark/>
          </w:tcPr>
          <w:p w14:paraId="5022116E" w14:textId="77777777" w:rsidR="00CB61A9" w:rsidRPr="007C0475" w:rsidRDefault="00CB61A9" w:rsidP="00CB61A9">
            <w:pPr>
              <w:pStyle w:val="TablecellCENTER"/>
            </w:pPr>
            <w:r w:rsidRPr="007C0475">
              <w:t>B-Sout+</w:t>
            </w:r>
          </w:p>
        </w:tc>
      </w:tr>
      <w:tr w:rsidR="00CB61A9" w:rsidRPr="007C0475" w14:paraId="5B3492D8" w14:textId="77777777" w:rsidTr="00DE3C8F">
        <w:trPr>
          <w:trHeight w:val="113"/>
        </w:trPr>
        <w:tc>
          <w:tcPr>
            <w:tcW w:w="1751" w:type="dxa"/>
            <w:vAlign w:val="center"/>
            <w:hideMark/>
          </w:tcPr>
          <w:p w14:paraId="13120DC4" w14:textId="77777777" w:rsidR="00CB61A9" w:rsidRPr="007C0475" w:rsidRDefault="00CB61A9" w:rsidP="00CB61A9">
            <w:pPr>
              <w:pStyle w:val="TablecellCENTER"/>
            </w:pPr>
            <w:r w:rsidRPr="007C0475">
              <w:t>A-Sin-</w:t>
            </w:r>
          </w:p>
        </w:tc>
        <w:tc>
          <w:tcPr>
            <w:tcW w:w="1238" w:type="dxa"/>
            <w:vAlign w:val="center"/>
            <w:hideMark/>
          </w:tcPr>
          <w:p w14:paraId="36A6CD7A" w14:textId="77777777" w:rsidR="00CB61A9" w:rsidRPr="007C0475" w:rsidRDefault="00CB61A9" w:rsidP="00CB61A9">
            <w:pPr>
              <w:pStyle w:val="TablecellCENTER"/>
            </w:pPr>
            <w:r w:rsidRPr="007C0475">
              <w:t>7</w:t>
            </w:r>
          </w:p>
        </w:tc>
        <w:tc>
          <w:tcPr>
            <w:tcW w:w="1405" w:type="dxa"/>
            <w:tcBorders>
              <w:right w:val="nil"/>
            </w:tcBorders>
            <w:tcMar>
              <w:top w:w="0" w:type="dxa"/>
              <w:left w:w="28" w:type="dxa"/>
              <w:bottom w:w="0" w:type="dxa"/>
              <w:right w:w="0" w:type="dxa"/>
            </w:tcMar>
            <w:vAlign w:val="center"/>
            <w:hideMark/>
          </w:tcPr>
          <w:p w14:paraId="3825A0C8" w14:textId="77777777" w:rsidR="00CB61A9" w:rsidRPr="007C0475" w:rsidRDefault="00CB61A9" w:rsidP="00CB61A9">
            <w:pPr>
              <w:pStyle w:val="TablecellCENTER"/>
              <w:jc w:val="right"/>
            </w:pPr>
            <w:r w:rsidRPr="007C0475">
              <w:t>Connection —</w:t>
            </w:r>
          </w:p>
        </w:tc>
        <w:tc>
          <w:tcPr>
            <w:tcW w:w="1417" w:type="dxa"/>
            <w:tcBorders>
              <w:left w:val="nil"/>
              <w:bottom w:val="single" w:sz="4" w:space="0" w:color="auto"/>
            </w:tcBorders>
            <w:tcMar>
              <w:top w:w="0" w:type="dxa"/>
              <w:left w:w="0" w:type="dxa"/>
              <w:bottom w:w="0" w:type="dxa"/>
              <w:right w:w="28" w:type="dxa"/>
            </w:tcMar>
            <w:vAlign w:val="center"/>
            <w:hideMark/>
          </w:tcPr>
          <w:p w14:paraId="1695DBDF" w14:textId="77777777" w:rsidR="00CB61A9" w:rsidRPr="007C0475" w:rsidRDefault="00CB61A9" w:rsidP="00CB61A9">
            <w:pPr>
              <w:pStyle w:val="TablecellCENTER"/>
              <w:jc w:val="left"/>
            </w:pPr>
            <w:r w:rsidRPr="007C0475">
              <w:t>— Connection</w:t>
            </w:r>
          </w:p>
        </w:tc>
        <w:tc>
          <w:tcPr>
            <w:tcW w:w="1277" w:type="dxa"/>
            <w:vAlign w:val="center"/>
            <w:hideMark/>
          </w:tcPr>
          <w:p w14:paraId="0E20AADE" w14:textId="77777777" w:rsidR="00CB61A9" w:rsidRPr="007C0475" w:rsidRDefault="00CB61A9" w:rsidP="00CB61A9">
            <w:pPr>
              <w:pStyle w:val="TablecellCENTER"/>
            </w:pPr>
            <w:r w:rsidRPr="007C0475">
              <w:t>4</w:t>
            </w:r>
          </w:p>
        </w:tc>
        <w:tc>
          <w:tcPr>
            <w:tcW w:w="1845" w:type="dxa"/>
            <w:vAlign w:val="center"/>
            <w:hideMark/>
          </w:tcPr>
          <w:p w14:paraId="1647CA9C" w14:textId="77777777" w:rsidR="00CB61A9" w:rsidRPr="007C0475" w:rsidRDefault="00CB61A9" w:rsidP="00CB61A9">
            <w:pPr>
              <w:pStyle w:val="TablecellCENTER"/>
            </w:pPr>
            <w:r w:rsidRPr="007C0475">
              <w:t>B-Sout-</w:t>
            </w:r>
          </w:p>
        </w:tc>
      </w:tr>
      <w:tr w:rsidR="00D969C5" w:rsidRPr="007C0475" w14:paraId="123A59E0" w14:textId="77777777" w:rsidTr="00DE3C8F">
        <w:trPr>
          <w:trHeight w:val="113"/>
        </w:trPr>
        <w:tc>
          <w:tcPr>
            <w:tcW w:w="1751" w:type="dxa"/>
            <w:vAlign w:val="center"/>
            <w:hideMark/>
          </w:tcPr>
          <w:p w14:paraId="0B2553F2" w14:textId="77777777" w:rsidR="00D969C5" w:rsidRPr="007C0475" w:rsidRDefault="00D969C5" w:rsidP="00D969C5">
            <w:pPr>
              <w:pStyle w:val="TablecellCENTER"/>
            </w:pPr>
            <w:r w:rsidRPr="007C0475">
              <w:t>A-Outer Shield</w:t>
            </w:r>
          </w:p>
        </w:tc>
        <w:tc>
          <w:tcPr>
            <w:tcW w:w="1238" w:type="dxa"/>
            <w:vAlign w:val="center"/>
            <w:hideMark/>
          </w:tcPr>
          <w:p w14:paraId="321227AF" w14:textId="77777777" w:rsidR="00D969C5" w:rsidRPr="007C0475" w:rsidRDefault="00D969C5" w:rsidP="00D969C5">
            <w:pPr>
              <w:pStyle w:val="TablecellCENTER"/>
            </w:pPr>
            <w:r w:rsidRPr="007C0475">
              <w:t>Shell</w:t>
            </w:r>
          </w:p>
        </w:tc>
        <w:tc>
          <w:tcPr>
            <w:tcW w:w="1405" w:type="dxa"/>
            <w:tcBorders>
              <w:right w:val="nil"/>
            </w:tcBorders>
            <w:tcMar>
              <w:top w:w="0" w:type="dxa"/>
              <w:left w:w="28" w:type="dxa"/>
              <w:bottom w:w="0" w:type="dxa"/>
              <w:right w:w="0" w:type="dxa"/>
            </w:tcMar>
            <w:vAlign w:val="center"/>
            <w:hideMark/>
          </w:tcPr>
          <w:p w14:paraId="7D8923F6" w14:textId="77777777" w:rsidR="00D969C5" w:rsidRPr="007C0475" w:rsidRDefault="00D969C5" w:rsidP="00D969C5">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113587D6" w14:textId="77777777" w:rsidR="00D969C5" w:rsidRPr="007C0475" w:rsidRDefault="00D969C5" w:rsidP="00D969C5">
            <w:pPr>
              <w:pStyle w:val="TablecellCENTER"/>
              <w:jc w:val="left"/>
            </w:pPr>
            <w:r w:rsidRPr="007C0475">
              <w:t>— Connection</w:t>
            </w:r>
          </w:p>
        </w:tc>
        <w:tc>
          <w:tcPr>
            <w:tcW w:w="1277" w:type="dxa"/>
            <w:vAlign w:val="center"/>
            <w:hideMark/>
          </w:tcPr>
          <w:p w14:paraId="4DA8CCC5" w14:textId="77777777" w:rsidR="00D969C5" w:rsidRPr="007C0475" w:rsidRDefault="00D969C5" w:rsidP="00D969C5">
            <w:pPr>
              <w:pStyle w:val="TablecellCENTER"/>
            </w:pPr>
            <w:r w:rsidRPr="007C0475">
              <w:t>Shell</w:t>
            </w:r>
          </w:p>
        </w:tc>
        <w:tc>
          <w:tcPr>
            <w:tcW w:w="1845" w:type="dxa"/>
            <w:vAlign w:val="center"/>
            <w:hideMark/>
          </w:tcPr>
          <w:p w14:paraId="5FC48BF7" w14:textId="77777777" w:rsidR="00D969C5" w:rsidRPr="007C0475" w:rsidRDefault="00D969C5" w:rsidP="00D969C5">
            <w:pPr>
              <w:pStyle w:val="TablecellCENTER"/>
            </w:pPr>
            <w:r w:rsidRPr="007C0475">
              <w:t>B-Outer Shield</w:t>
            </w:r>
          </w:p>
        </w:tc>
      </w:tr>
      <w:tr w:rsidR="00D969C5" w:rsidRPr="007C0475" w14:paraId="665CEC0A" w14:textId="77777777" w:rsidTr="00DE3C8F">
        <w:trPr>
          <w:trHeight w:val="577"/>
        </w:trPr>
        <w:tc>
          <w:tcPr>
            <w:tcW w:w="1751" w:type="dxa"/>
            <w:vAlign w:val="center"/>
            <w:hideMark/>
          </w:tcPr>
          <w:p w14:paraId="6396A35D" w14:textId="4268ADFD" w:rsidR="00D969C5" w:rsidRPr="007C0475" w:rsidRDefault="00D969C5" w:rsidP="00D969C5">
            <w:pPr>
              <w:pStyle w:val="TablecellCENTER"/>
            </w:pPr>
            <w:r w:rsidRPr="007C0475">
              <w:t>A-Inner Shields of pairs 1/6, 2/7, 4/8 and 5/9)</w:t>
            </w:r>
          </w:p>
        </w:tc>
        <w:tc>
          <w:tcPr>
            <w:tcW w:w="1238" w:type="dxa"/>
            <w:vAlign w:val="center"/>
            <w:hideMark/>
          </w:tcPr>
          <w:p w14:paraId="25062172" w14:textId="06FEE633" w:rsidR="00D969C5" w:rsidRPr="007C0475" w:rsidRDefault="00D969C5" w:rsidP="00D969C5">
            <w:pPr>
              <w:pStyle w:val="TablecellCENTER"/>
            </w:pPr>
            <w:r w:rsidRPr="007C0475">
              <w:t>Shell</w:t>
            </w:r>
          </w:p>
        </w:tc>
        <w:tc>
          <w:tcPr>
            <w:tcW w:w="1405" w:type="dxa"/>
            <w:tcBorders>
              <w:right w:val="nil"/>
            </w:tcBorders>
            <w:tcMar>
              <w:top w:w="0" w:type="dxa"/>
              <w:left w:w="28" w:type="dxa"/>
              <w:bottom w:w="0" w:type="dxa"/>
              <w:right w:w="0" w:type="dxa"/>
            </w:tcMar>
            <w:vAlign w:val="center"/>
            <w:hideMark/>
          </w:tcPr>
          <w:p w14:paraId="773DD326" w14:textId="021B8E3E" w:rsidR="00D969C5" w:rsidRPr="007C0475" w:rsidRDefault="00D969C5" w:rsidP="00E400DC">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19DA569D" w14:textId="2889C66A" w:rsidR="00D969C5" w:rsidRPr="007C0475" w:rsidRDefault="00D969C5" w:rsidP="000F43CD">
            <w:pPr>
              <w:pStyle w:val="TablecellCENTER"/>
              <w:jc w:val="left"/>
              <w:rPr>
                <w:sz w:val="23"/>
                <w:szCs w:val="23"/>
              </w:rPr>
            </w:pPr>
            <w:r w:rsidRPr="007C0475">
              <w:t>— Connection</w:t>
            </w:r>
          </w:p>
        </w:tc>
        <w:tc>
          <w:tcPr>
            <w:tcW w:w="1277" w:type="dxa"/>
            <w:vAlign w:val="center"/>
            <w:hideMark/>
          </w:tcPr>
          <w:p w14:paraId="6839779C" w14:textId="7DFDC617" w:rsidR="00D969C5" w:rsidRPr="007C0475" w:rsidRDefault="00D969C5" w:rsidP="00D969C5">
            <w:pPr>
              <w:pStyle w:val="TablecellCENTER"/>
            </w:pPr>
            <w:r w:rsidRPr="007C0475">
              <w:t>Shell</w:t>
            </w:r>
          </w:p>
        </w:tc>
        <w:tc>
          <w:tcPr>
            <w:tcW w:w="1845" w:type="dxa"/>
            <w:vAlign w:val="center"/>
            <w:hideMark/>
          </w:tcPr>
          <w:p w14:paraId="7FAE8CCF" w14:textId="0BA55193" w:rsidR="00D969C5" w:rsidRPr="007C0475" w:rsidRDefault="00D969C5" w:rsidP="00D969C5">
            <w:pPr>
              <w:pStyle w:val="TablecellCENTER"/>
            </w:pPr>
            <w:r w:rsidRPr="007C0475">
              <w:t>B-Inner Shields of pairs 1/6, 2/7, 4/8 and 5/9)</w:t>
            </w:r>
          </w:p>
        </w:tc>
      </w:tr>
      <w:tr w:rsidR="00D969C5" w:rsidRPr="007C0475" w14:paraId="39641F17" w14:textId="77777777" w:rsidTr="00DE3C8F">
        <w:trPr>
          <w:trHeight w:val="113"/>
        </w:trPr>
        <w:tc>
          <w:tcPr>
            <w:tcW w:w="1751" w:type="dxa"/>
            <w:vAlign w:val="center"/>
            <w:hideMark/>
          </w:tcPr>
          <w:p w14:paraId="15D82BCE" w14:textId="77777777" w:rsidR="00D969C5" w:rsidRPr="007C0475" w:rsidRDefault="00D969C5" w:rsidP="00D969C5">
            <w:pPr>
              <w:pStyle w:val="TablecellCENTER"/>
            </w:pPr>
            <w:r w:rsidRPr="007C0475">
              <w:t>A-Sout-</w:t>
            </w:r>
          </w:p>
        </w:tc>
        <w:tc>
          <w:tcPr>
            <w:tcW w:w="1238" w:type="dxa"/>
            <w:vAlign w:val="center"/>
            <w:hideMark/>
          </w:tcPr>
          <w:p w14:paraId="21152E18" w14:textId="77777777" w:rsidR="00D969C5" w:rsidRPr="007C0475" w:rsidRDefault="00D969C5" w:rsidP="00D969C5">
            <w:pPr>
              <w:pStyle w:val="TablecellCENTER"/>
            </w:pPr>
            <w:r w:rsidRPr="007C0475">
              <w:t>4</w:t>
            </w:r>
          </w:p>
        </w:tc>
        <w:tc>
          <w:tcPr>
            <w:tcW w:w="1405" w:type="dxa"/>
            <w:tcBorders>
              <w:right w:val="nil"/>
            </w:tcBorders>
            <w:tcMar>
              <w:top w:w="0" w:type="dxa"/>
              <w:left w:w="28" w:type="dxa"/>
              <w:bottom w:w="0" w:type="dxa"/>
              <w:right w:w="0" w:type="dxa"/>
            </w:tcMar>
            <w:vAlign w:val="center"/>
            <w:hideMark/>
          </w:tcPr>
          <w:p w14:paraId="4496014C" w14:textId="77777777" w:rsidR="00D969C5" w:rsidRPr="007C0475" w:rsidRDefault="00D969C5" w:rsidP="00D969C5">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49BC8B63" w14:textId="77777777" w:rsidR="00D969C5" w:rsidRPr="007C0475" w:rsidRDefault="00D969C5" w:rsidP="00D969C5">
            <w:pPr>
              <w:pStyle w:val="TablecellCENTER"/>
              <w:jc w:val="left"/>
            </w:pPr>
            <w:r w:rsidRPr="007C0475">
              <w:t>— Connection</w:t>
            </w:r>
          </w:p>
        </w:tc>
        <w:tc>
          <w:tcPr>
            <w:tcW w:w="1277" w:type="dxa"/>
            <w:vAlign w:val="center"/>
            <w:hideMark/>
          </w:tcPr>
          <w:p w14:paraId="613C3971" w14:textId="77777777" w:rsidR="00D969C5" w:rsidRPr="007C0475" w:rsidRDefault="00D969C5" w:rsidP="00D969C5">
            <w:pPr>
              <w:pStyle w:val="TablecellCENTER"/>
            </w:pPr>
            <w:r w:rsidRPr="007C0475">
              <w:t>7</w:t>
            </w:r>
          </w:p>
        </w:tc>
        <w:tc>
          <w:tcPr>
            <w:tcW w:w="1845" w:type="dxa"/>
            <w:vAlign w:val="center"/>
            <w:hideMark/>
          </w:tcPr>
          <w:p w14:paraId="5E749424" w14:textId="77777777" w:rsidR="00D969C5" w:rsidRPr="007C0475" w:rsidRDefault="00D969C5" w:rsidP="00D969C5">
            <w:pPr>
              <w:pStyle w:val="TablecellCENTER"/>
            </w:pPr>
            <w:r w:rsidRPr="007C0475">
              <w:t>B-Sin-</w:t>
            </w:r>
          </w:p>
        </w:tc>
      </w:tr>
      <w:tr w:rsidR="00D969C5" w:rsidRPr="007C0475" w14:paraId="4390EAD8" w14:textId="77777777" w:rsidTr="00DE3C8F">
        <w:trPr>
          <w:trHeight w:val="113"/>
        </w:trPr>
        <w:tc>
          <w:tcPr>
            <w:tcW w:w="1751" w:type="dxa"/>
            <w:vAlign w:val="center"/>
            <w:hideMark/>
          </w:tcPr>
          <w:p w14:paraId="5109926A" w14:textId="77777777" w:rsidR="00D969C5" w:rsidRPr="007C0475" w:rsidRDefault="00D969C5" w:rsidP="00D969C5">
            <w:pPr>
              <w:pStyle w:val="TablecellCENTER"/>
            </w:pPr>
            <w:r w:rsidRPr="007C0475">
              <w:t>A-Sout+</w:t>
            </w:r>
          </w:p>
        </w:tc>
        <w:tc>
          <w:tcPr>
            <w:tcW w:w="1238" w:type="dxa"/>
            <w:vAlign w:val="center"/>
            <w:hideMark/>
          </w:tcPr>
          <w:p w14:paraId="7742DD46" w14:textId="77777777" w:rsidR="00D969C5" w:rsidRPr="007C0475" w:rsidRDefault="00D969C5" w:rsidP="00D969C5">
            <w:pPr>
              <w:pStyle w:val="TablecellCENTER"/>
            </w:pPr>
            <w:r w:rsidRPr="007C0475">
              <w:t>8</w:t>
            </w:r>
          </w:p>
        </w:tc>
        <w:tc>
          <w:tcPr>
            <w:tcW w:w="1405" w:type="dxa"/>
            <w:tcBorders>
              <w:right w:val="nil"/>
            </w:tcBorders>
            <w:tcMar>
              <w:top w:w="0" w:type="dxa"/>
              <w:left w:w="28" w:type="dxa"/>
              <w:bottom w:w="0" w:type="dxa"/>
              <w:right w:w="0" w:type="dxa"/>
            </w:tcMar>
            <w:vAlign w:val="center"/>
            <w:hideMark/>
          </w:tcPr>
          <w:p w14:paraId="5B2FAE6E" w14:textId="77777777" w:rsidR="00D969C5" w:rsidRPr="007C0475" w:rsidRDefault="00D969C5" w:rsidP="00D969C5">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4F43904C" w14:textId="77777777" w:rsidR="00D969C5" w:rsidRPr="007C0475" w:rsidRDefault="00D969C5" w:rsidP="00D969C5">
            <w:pPr>
              <w:pStyle w:val="TablecellCENTER"/>
              <w:jc w:val="left"/>
            </w:pPr>
            <w:r w:rsidRPr="007C0475">
              <w:t>— Connection</w:t>
            </w:r>
          </w:p>
        </w:tc>
        <w:tc>
          <w:tcPr>
            <w:tcW w:w="1277" w:type="dxa"/>
            <w:vAlign w:val="center"/>
            <w:hideMark/>
          </w:tcPr>
          <w:p w14:paraId="6E038162" w14:textId="77777777" w:rsidR="00D969C5" w:rsidRPr="007C0475" w:rsidRDefault="00D969C5" w:rsidP="00D969C5">
            <w:pPr>
              <w:pStyle w:val="TablecellCENTER"/>
            </w:pPr>
            <w:r w:rsidRPr="007C0475">
              <w:t>2</w:t>
            </w:r>
          </w:p>
        </w:tc>
        <w:tc>
          <w:tcPr>
            <w:tcW w:w="1845" w:type="dxa"/>
            <w:vAlign w:val="center"/>
            <w:hideMark/>
          </w:tcPr>
          <w:p w14:paraId="17877B46" w14:textId="77777777" w:rsidR="00D969C5" w:rsidRPr="007C0475" w:rsidRDefault="00D969C5" w:rsidP="00D969C5">
            <w:pPr>
              <w:pStyle w:val="TablecellCENTER"/>
            </w:pPr>
            <w:r w:rsidRPr="007C0475">
              <w:t>B-Sin+</w:t>
            </w:r>
          </w:p>
        </w:tc>
      </w:tr>
      <w:tr w:rsidR="00D969C5" w:rsidRPr="007C0475" w14:paraId="04DBC237" w14:textId="77777777" w:rsidTr="00DE3C8F">
        <w:trPr>
          <w:trHeight w:val="113"/>
        </w:trPr>
        <w:tc>
          <w:tcPr>
            <w:tcW w:w="1751" w:type="dxa"/>
            <w:vAlign w:val="center"/>
            <w:hideMark/>
          </w:tcPr>
          <w:p w14:paraId="298E4613" w14:textId="77777777" w:rsidR="00D969C5" w:rsidRPr="007C0475" w:rsidRDefault="00D969C5" w:rsidP="00D969C5">
            <w:pPr>
              <w:pStyle w:val="TablecellCENTER"/>
            </w:pPr>
            <w:r w:rsidRPr="007C0475">
              <w:t>A-Dout-</w:t>
            </w:r>
          </w:p>
        </w:tc>
        <w:tc>
          <w:tcPr>
            <w:tcW w:w="1238" w:type="dxa"/>
            <w:vAlign w:val="center"/>
            <w:hideMark/>
          </w:tcPr>
          <w:p w14:paraId="52230611" w14:textId="77777777" w:rsidR="00D969C5" w:rsidRPr="007C0475" w:rsidRDefault="00D969C5" w:rsidP="00D969C5">
            <w:pPr>
              <w:pStyle w:val="TablecellCENTER"/>
            </w:pPr>
            <w:r w:rsidRPr="007C0475">
              <w:t>5</w:t>
            </w:r>
          </w:p>
        </w:tc>
        <w:tc>
          <w:tcPr>
            <w:tcW w:w="1405" w:type="dxa"/>
            <w:tcBorders>
              <w:right w:val="nil"/>
            </w:tcBorders>
            <w:tcMar>
              <w:top w:w="0" w:type="dxa"/>
              <w:left w:w="28" w:type="dxa"/>
              <w:bottom w:w="0" w:type="dxa"/>
              <w:right w:w="0" w:type="dxa"/>
            </w:tcMar>
            <w:vAlign w:val="center"/>
            <w:hideMark/>
          </w:tcPr>
          <w:p w14:paraId="24AC98BD" w14:textId="77777777" w:rsidR="00D969C5" w:rsidRPr="007C0475" w:rsidRDefault="00D969C5" w:rsidP="00D969C5">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0C6C46FB" w14:textId="77777777" w:rsidR="00D969C5" w:rsidRPr="007C0475" w:rsidRDefault="00D969C5" w:rsidP="00D969C5">
            <w:pPr>
              <w:pStyle w:val="TablecellCENTER"/>
              <w:jc w:val="left"/>
            </w:pPr>
            <w:r w:rsidRPr="007C0475">
              <w:t>— Connection</w:t>
            </w:r>
          </w:p>
        </w:tc>
        <w:tc>
          <w:tcPr>
            <w:tcW w:w="1277" w:type="dxa"/>
            <w:vAlign w:val="center"/>
            <w:hideMark/>
          </w:tcPr>
          <w:p w14:paraId="30EBC721" w14:textId="77777777" w:rsidR="00D969C5" w:rsidRPr="007C0475" w:rsidRDefault="00D969C5" w:rsidP="00D969C5">
            <w:pPr>
              <w:pStyle w:val="TablecellCENTER"/>
            </w:pPr>
            <w:r w:rsidRPr="007C0475">
              <w:t>6</w:t>
            </w:r>
          </w:p>
        </w:tc>
        <w:tc>
          <w:tcPr>
            <w:tcW w:w="1845" w:type="dxa"/>
            <w:vAlign w:val="center"/>
            <w:hideMark/>
          </w:tcPr>
          <w:p w14:paraId="6042FC73" w14:textId="77777777" w:rsidR="00D969C5" w:rsidRPr="007C0475" w:rsidRDefault="00D969C5" w:rsidP="00D969C5">
            <w:pPr>
              <w:pStyle w:val="TablecellCENTER"/>
            </w:pPr>
            <w:r w:rsidRPr="007C0475">
              <w:t>B-Din-</w:t>
            </w:r>
          </w:p>
        </w:tc>
      </w:tr>
      <w:tr w:rsidR="00D969C5" w:rsidRPr="007C0475" w14:paraId="2F7706EB" w14:textId="77777777" w:rsidTr="00DE3C8F">
        <w:trPr>
          <w:trHeight w:val="113"/>
        </w:trPr>
        <w:tc>
          <w:tcPr>
            <w:tcW w:w="1751" w:type="dxa"/>
            <w:vAlign w:val="center"/>
            <w:hideMark/>
          </w:tcPr>
          <w:p w14:paraId="7DB663CF" w14:textId="77777777" w:rsidR="00D969C5" w:rsidRPr="007C0475" w:rsidRDefault="00D969C5" w:rsidP="00D969C5">
            <w:pPr>
              <w:pStyle w:val="TablecellCENTER"/>
            </w:pPr>
            <w:r w:rsidRPr="007C0475">
              <w:t>A-Dout+</w:t>
            </w:r>
          </w:p>
        </w:tc>
        <w:tc>
          <w:tcPr>
            <w:tcW w:w="1238" w:type="dxa"/>
            <w:vAlign w:val="center"/>
            <w:hideMark/>
          </w:tcPr>
          <w:p w14:paraId="5920065E" w14:textId="77777777" w:rsidR="00D969C5" w:rsidRPr="007C0475" w:rsidRDefault="00D969C5" w:rsidP="00D969C5">
            <w:pPr>
              <w:pStyle w:val="TablecellCENTER"/>
            </w:pPr>
            <w:r w:rsidRPr="007C0475">
              <w:t>9</w:t>
            </w:r>
          </w:p>
        </w:tc>
        <w:tc>
          <w:tcPr>
            <w:tcW w:w="1405" w:type="dxa"/>
            <w:tcBorders>
              <w:right w:val="nil"/>
            </w:tcBorders>
            <w:tcMar>
              <w:top w:w="0" w:type="dxa"/>
              <w:left w:w="28" w:type="dxa"/>
              <w:bottom w:w="0" w:type="dxa"/>
              <w:right w:w="0" w:type="dxa"/>
            </w:tcMar>
            <w:vAlign w:val="center"/>
            <w:hideMark/>
          </w:tcPr>
          <w:p w14:paraId="3CA11BE4" w14:textId="77777777" w:rsidR="00D969C5" w:rsidRPr="007C0475" w:rsidRDefault="00D969C5" w:rsidP="00D969C5">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0BB7C835" w14:textId="77777777" w:rsidR="00D969C5" w:rsidRPr="007C0475" w:rsidRDefault="00D969C5" w:rsidP="00D969C5">
            <w:pPr>
              <w:pStyle w:val="TablecellCENTER"/>
              <w:jc w:val="left"/>
            </w:pPr>
            <w:r w:rsidRPr="007C0475">
              <w:t>— Connection</w:t>
            </w:r>
          </w:p>
        </w:tc>
        <w:tc>
          <w:tcPr>
            <w:tcW w:w="1277" w:type="dxa"/>
            <w:vAlign w:val="center"/>
            <w:hideMark/>
          </w:tcPr>
          <w:p w14:paraId="24884C95" w14:textId="77777777" w:rsidR="00D969C5" w:rsidRPr="007C0475" w:rsidRDefault="00D969C5" w:rsidP="00D969C5">
            <w:pPr>
              <w:pStyle w:val="TablecellCENTER"/>
            </w:pPr>
            <w:r w:rsidRPr="007C0475">
              <w:t>1</w:t>
            </w:r>
          </w:p>
        </w:tc>
        <w:tc>
          <w:tcPr>
            <w:tcW w:w="1845" w:type="dxa"/>
            <w:vAlign w:val="center"/>
            <w:hideMark/>
          </w:tcPr>
          <w:p w14:paraId="1BEEB3DE" w14:textId="77777777" w:rsidR="00D969C5" w:rsidRPr="007C0475" w:rsidRDefault="00D969C5" w:rsidP="00D969C5">
            <w:pPr>
              <w:pStyle w:val="TablecellCENTER"/>
            </w:pPr>
            <w:r w:rsidRPr="007C0475">
              <w:t>B-Din+</w:t>
            </w:r>
          </w:p>
        </w:tc>
      </w:tr>
      <w:tr w:rsidR="00D969C5" w:rsidRPr="007C0475" w14:paraId="48F1901F" w14:textId="77777777" w:rsidTr="00DE3C8F">
        <w:trPr>
          <w:trHeight w:val="113"/>
        </w:trPr>
        <w:tc>
          <w:tcPr>
            <w:tcW w:w="1751" w:type="dxa"/>
            <w:vAlign w:val="center"/>
          </w:tcPr>
          <w:p w14:paraId="7C76A5E5" w14:textId="77777777" w:rsidR="00D969C5" w:rsidRPr="007C0475" w:rsidRDefault="00D969C5" w:rsidP="00D969C5">
            <w:pPr>
              <w:pStyle w:val="TablecellCENTER"/>
            </w:pPr>
          </w:p>
        </w:tc>
        <w:tc>
          <w:tcPr>
            <w:tcW w:w="1238" w:type="dxa"/>
            <w:vAlign w:val="center"/>
          </w:tcPr>
          <w:p w14:paraId="6EC7355B" w14:textId="7632CD99" w:rsidR="00D969C5" w:rsidRPr="007C0475" w:rsidRDefault="00D969C5" w:rsidP="00D969C5">
            <w:pPr>
              <w:pStyle w:val="TablecellCENTER"/>
            </w:pPr>
            <w:r w:rsidRPr="007C0475">
              <w:t>3</w:t>
            </w:r>
          </w:p>
        </w:tc>
        <w:tc>
          <w:tcPr>
            <w:tcW w:w="1405" w:type="dxa"/>
            <w:tcBorders>
              <w:right w:val="nil"/>
            </w:tcBorders>
            <w:tcMar>
              <w:top w:w="0" w:type="dxa"/>
              <w:left w:w="28" w:type="dxa"/>
              <w:bottom w:w="0" w:type="dxa"/>
              <w:right w:w="0" w:type="dxa"/>
            </w:tcMar>
            <w:vAlign w:val="center"/>
          </w:tcPr>
          <w:p w14:paraId="6B56C4F0" w14:textId="7DA52869" w:rsidR="00D969C5" w:rsidRPr="007C0475" w:rsidRDefault="00D969C5" w:rsidP="00D969C5">
            <w:pPr>
              <w:pStyle w:val="TablecellCENTER"/>
              <w:jc w:val="right"/>
            </w:pPr>
            <w:r w:rsidRPr="007C0475">
              <w:t>Not Connected</w:t>
            </w:r>
          </w:p>
        </w:tc>
        <w:tc>
          <w:tcPr>
            <w:tcW w:w="1417" w:type="dxa"/>
            <w:tcBorders>
              <w:left w:val="nil"/>
            </w:tcBorders>
            <w:tcMar>
              <w:top w:w="0" w:type="dxa"/>
              <w:left w:w="0" w:type="dxa"/>
              <w:bottom w:w="0" w:type="dxa"/>
              <w:right w:w="28" w:type="dxa"/>
            </w:tcMar>
            <w:vAlign w:val="center"/>
          </w:tcPr>
          <w:p w14:paraId="7ACE2624" w14:textId="77777777" w:rsidR="00D969C5" w:rsidRPr="007C0475" w:rsidRDefault="00D969C5" w:rsidP="00D969C5">
            <w:pPr>
              <w:pStyle w:val="TablecellCENTER"/>
              <w:jc w:val="left"/>
            </w:pPr>
          </w:p>
        </w:tc>
        <w:tc>
          <w:tcPr>
            <w:tcW w:w="1277" w:type="dxa"/>
            <w:vAlign w:val="center"/>
          </w:tcPr>
          <w:p w14:paraId="519A3621" w14:textId="77777777" w:rsidR="00D969C5" w:rsidRPr="007C0475" w:rsidRDefault="00D969C5" w:rsidP="00D969C5">
            <w:pPr>
              <w:pStyle w:val="TablecellCENTER"/>
            </w:pPr>
          </w:p>
        </w:tc>
        <w:tc>
          <w:tcPr>
            <w:tcW w:w="1845" w:type="dxa"/>
            <w:vAlign w:val="center"/>
          </w:tcPr>
          <w:p w14:paraId="241B5DFE" w14:textId="77777777" w:rsidR="00D969C5" w:rsidRPr="007C0475" w:rsidRDefault="00D969C5" w:rsidP="00D969C5">
            <w:pPr>
              <w:pStyle w:val="TablecellCENTER"/>
            </w:pPr>
          </w:p>
        </w:tc>
      </w:tr>
      <w:tr w:rsidR="00D969C5" w:rsidRPr="007C0475" w14:paraId="4B389DD2" w14:textId="77777777" w:rsidTr="00DE3C8F">
        <w:trPr>
          <w:trHeight w:val="113"/>
        </w:trPr>
        <w:tc>
          <w:tcPr>
            <w:tcW w:w="1751" w:type="dxa"/>
            <w:vAlign w:val="center"/>
          </w:tcPr>
          <w:p w14:paraId="2E55CD3F" w14:textId="77777777" w:rsidR="00D969C5" w:rsidRPr="007C0475" w:rsidRDefault="00D969C5" w:rsidP="00D969C5">
            <w:pPr>
              <w:pStyle w:val="TablecellCENTER"/>
            </w:pPr>
          </w:p>
        </w:tc>
        <w:tc>
          <w:tcPr>
            <w:tcW w:w="1238" w:type="dxa"/>
            <w:vAlign w:val="center"/>
          </w:tcPr>
          <w:p w14:paraId="2CAFAD66" w14:textId="77777777" w:rsidR="00D969C5" w:rsidRPr="007C0475" w:rsidRDefault="00D969C5" w:rsidP="00D969C5">
            <w:pPr>
              <w:pStyle w:val="TablecellCENTER"/>
            </w:pPr>
          </w:p>
        </w:tc>
        <w:tc>
          <w:tcPr>
            <w:tcW w:w="1405" w:type="dxa"/>
            <w:tcBorders>
              <w:right w:val="nil"/>
            </w:tcBorders>
            <w:tcMar>
              <w:top w:w="0" w:type="dxa"/>
              <w:left w:w="28" w:type="dxa"/>
              <w:bottom w:w="0" w:type="dxa"/>
              <w:right w:w="0" w:type="dxa"/>
            </w:tcMar>
            <w:vAlign w:val="center"/>
          </w:tcPr>
          <w:p w14:paraId="6A9BEEC7" w14:textId="77777777" w:rsidR="00D969C5" w:rsidRPr="007C0475" w:rsidRDefault="00D969C5" w:rsidP="00D969C5">
            <w:pPr>
              <w:pStyle w:val="TablecellCENTER"/>
              <w:jc w:val="right"/>
            </w:pPr>
          </w:p>
        </w:tc>
        <w:tc>
          <w:tcPr>
            <w:tcW w:w="1417" w:type="dxa"/>
            <w:tcBorders>
              <w:left w:val="nil"/>
            </w:tcBorders>
            <w:tcMar>
              <w:top w:w="0" w:type="dxa"/>
              <w:left w:w="0" w:type="dxa"/>
              <w:bottom w:w="0" w:type="dxa"/>
              <w:right w:w="28" w:type="dxa"/>
            </w:tcMar>
            <w:vAlign w:val="center"/>
          </w:tcPr>
          <w:p w14:paraId="7B24487E" w14:textId="41907FE9" w:rsidR="00D969C5" w:rsidRPr="007C0475" w:rsidRDefault="00D969C5" w:rsidP="00D969C5">
            <w:pPr>
              <w:pStyle w:val="TablecellCENTER"/>
              <w:jc w:val="left"/>
            </w:pPr>
            <w:r w:rsidRPr="007C0475">
              <w:t>Not Connected</w:t>
            </w:r>
          </w:p>
        </w:tc>
        <w:tc>
          <w:tcPr>
            <w:tcW w:w="1277" w:type="dxa"/>
            <w:vAlign w:val="center"/>
          </w:tcPr>
          <w:p w14:paraId="39FE01CF" w14:textId="560B6B29" w:rsidR="00D969C5" w:rsidRPr="007C0475" w:rsidRDefault="00D969C5" w:rsidP="00D969C5">
            <w:pPr>
              <w:pStyle w:val="TablecellCENTER"/>
            </w:pPr>
            <w:r w:rsidRPr="007C0475">
              <w:t>3</w:t>
            </w:r>
          </w:p>
        </w:tc>
        <w:tc>
          <w:tcPr>
            <w:tcW w:w="1845" w:type="dxa"/>
            <w:vAlign w:val="center"/>
          </w:tcPr>
          <w:p w14:paraId="60983BBD" w14:textId="77777777" w:rsidR="00D969C5" w:rsidRPr="007C0475" w:rsidRDefault="00D969C5" w:rsidP="00D969C5">
            <w:pPr>
              <w:pStyle w:val="TablecellCENTER"/>
            </w:pPr>
          </w:p>
        </w:tc>
      </w:tr>
    </w:tbl>
    <w:p w14:paraId="2B25E18C" w14:textId="77777777" w:rsidR="007841D7" w:rsidRDefault="007841D7" w:rsidP="007841D7">
      <w:pPr>
        <w:pStyle w:val="paragraph"/>
        <w:spacing w:before="0"/>
      </w:pPr>
    </w:p>
    <w:p w14:paraId="197C8CE9" w14:textId="43F0EA1A" w:rsidR="00F75B42" w:rsidRPr="007C0475" w:rsidRDefault="00F75B42" w:rsidP="008710FC">
      <w:pPr>
        <w:pStyle w:val="requirelevel1"/>
        <w:keepNext/>
      </w:pPr>
      <w:r w:rsidRPr="007C0475">
        <w:lastRenderedPageBreak/>
        <w:t>Pin 3 of the connector shall be left unconnected.</w:t>
      </w:r>
    </w:p>
    <w:p w14:paraId="5A3675EC" w14:textId="71703713" w:rsidR="00F75B42" w:rsidRPr="007C0475" w:rsidRDefault="00F75B42" w:rsidP="008710FC">
      <w:pPr>
        <w:pStyle w:val="requirelevel1"/>
        <w:keepNext/>
      </w:pPr>
      <w:r w:rsidRPr="007C0475">
        <w:t>The individual shields of each of the four differential signal pairs shall be bonded to the connector shell</w:t>
      </w:r>
      <w:r w:rsidR="00324110" w:rsidRPr="007C0475">
        <w:t>.</w:t>
      </w:r>
    </w:p>
    <w:p w14:paraId="5912FA29" w14:textId="11B4E00F" w:rsidR="00014BA2" w:rsidRPr="007C0475" w:rsidRDefault="00014BA2" w:rsidP="00014BA2">
      <w:pPr>
        <w:pStyle w:val="requirelevel1"/>
      </w:pPr>
      <w:r w:rsidRPr="007C0475">
        <w:t xml:space="preserve">The differential </w:t>
      </w:r>
      <w:r w:rsidR="00CF16AE" w:rsidRPr="007C0475">
        <w:t xml:space="preserve">far end and near end </w:t>
      </w:r>
      <w:r w:rsidRPr="007C0475">
        <w:t xml:space="preserve">crosstalk </w:t>
      </w:r>
      <w:r w:rsidR="00BB2952" w:rsidRPr="007C0475">
        <w:t>(FEXT and N</w:t>
      </w:r>
      <w:r w:rsidR="00CF16AE" w:rsidRPr="007C0475">
        <w:t xml:space="preserve">EXT) </w:t>
      </w:r>
      <w:r w:rsidRPr="007C0475">
        <w:t xml:space="preserve">between any two pairs in the SpaceWire cable assembly shall be less than </w:t>
      </w:r>
      <w:r w:rsidRPr="007C0475">
        <w:noBreakHyphen/>
        <w:t xml:space="preserve">20 dB up to 1 GHz. </w:t>
      </w:r>
    </w:p>
    <w:p w14:paraId="32D472B9" w14:textId="37E89552" w:rsidR="00014BA2" w:rsidRPr="007C0475" w:rsidRDefault="00014BA2" w:rsidP="00014BA2">
      <w:pPr>
        <w:pStyle w:val="NOTE"/>
      </w:pPr>
      <w:r w:rsidRPr="007C0475">
        <w:t xml:space="preserve">Most of </w:t>
      </w:r>
      <w:r w:rsidR="00506DD6" w:rsidRPr="007C0475">
        <w:t xml:space="preserve">the </w:t>
      </w:r>
      <w:r w:rsidRPr="007C0475">
        <w:t>crosstalk is due to the connectors</w:t>
      </w:r>
      <w:r w:rsidR="00843079" w:rsidRPr="007C0475">
        <w:t xml:space="preserve"> when Type A connectors are used</w:t>
      </w:r>
      <w:r w:rsidRPr="007C0475">
        <w:t>.</w:t>
      </w:r>
      <w:r w:rsidR="00CF16AE" w:rsidRPr="007C0475">
        <w:t xml:space="preserve"> </w:t>
      </w:r>
    </w:p>
    <w:p w14:paraId="70B53D5B" w14:textId="76093957" w:rsidR="00A37BF5" w:rsidRPr="007C0475" w:rsidRDefault="00A37BF5" w:rsidP="00CB61A9">
      <w:pPr>
        <w:pStyle w:val="requirelevel1"/>
      </w:pPr>
      <w:r w:rsidRPr="007C0475">
        <w:t xml:space="preserve">A Type A cable assembly shall be labelled </w:t>
      </w:r>
      <w:r w:rsidR="00973C0D" w:rsidRPr="007C0475">
        <w:t xml:space="preserve">with the text </w:t>
      </w:r>
      <w:r w:rsidRPr="007C0475">
        <w:t>"SpaceWire Type A</w:t>
      </w:r>
      <w:r w:rsidR="00973C0D" w:rsidRPr="007C0475">
        <w:t>”.</w:t>
      </w:r>
    </w:p>
    <w:p w14:paraId="7A243E49" w14:textId="78FDB90D" w:rsidR="00F75B42" w:rsidRPr="007C0475" w:rsidRDefault="00F75B42" w:rsidP="00F75B42">
      <w:pPr>
        <w:pStyle w:val="Heading5"/>
      </w:pPr>
      <w:bookmarkStart w:id="256" w:name="_Toc265859819"/>
      <w:r w:rsidRPr="007C0475">
        <w:t xml:space="preserve">Cable assembly </w:t>
      </w:r>
      <w:r w:rsidR="00C35186" w:rsidRPr="007C0475">
        <w:t>Type A</w:t>
      </w:r>
      <w:r w:rsidRPr="007C0475">
        <w:t>L</w:t>
      </w:r>
      <w:bookmarkEnd w:id="256"/>
    </w:p>
    <w:p w14:paraId="5B766EB4" w14:textId="45D0D72E" w:rsidR="00F75B42" w:rsidRPr="007C0475" w:rsidRDefault="00F75B42" w:rsidP="00F75B42">
      <w:pPr>
        <w:pStyle w:val="requirelevel1"/>
      </w:pPr>
      <w:r w:rsidRPr="007C0475">
        <w:t xml:space="preserve">Cable assembly </w:t>
      </w:r>
      <w:r w:rsidR="00C35186" w:rsidRPr="007C0475">
        <w:t>Type A</w:t>
      </w:r>
      <w:r w:rsidRPr="007C0475">
        <w:t>L should not be used for new designs.</w:t>
      </w:r>
    </w:p>
    <w:p w14:paraId="410172A8" w14:textId="013A55BE" w:rsidR="00FA43FD" w:rsidRPr="007C0475" w:rsidRDefault="00FA43FD" w:rsidP="00F4403A">
      <w:pPr>
        <w:pStyle w:val="NOTE"/>
      </w:pPr>
      <w:r w:rsidRPr="007C0475">
        <w:t xml:space="preserve">Cable assembly </w:t>
      </w:r>
      <w:r w:rsidR="00C35186" w:rsidRPr="007C0475">
        <w:t>Type A</w:t>
      </w:r>
      <w:r w:rsidRPr="007C0475">
        <w:t>L is the cable assembly specified in the previous issues of the SpaceWire standard, ECSS-E-ST-50-12C</w:t>
      </w:r>
      <w:r w:rsidR="00D60CBE">
        <w:t xml:space="preserve"> (31 July 2008)</w:t>
      </w:r>
      <w:r w:rsidRPr="007C0475">
        <w:t>, prior to the current revision 1. The “L” in the “</w:t>
      </w:r>
      <w:r w:rsidR="00C35186" w:rsidRPr="007C0475">
        <w:t>Type A</w:t>
      </w:r>
      <w:r w:rsidRPr="007C0475">
        <w:t>L” stands for “Legacy”.</w:t>
      </w:r>
    </w:p>
    <w:p w14:paraId="6981D6B7" w14:textId="2EE892E1" w:rsidR="00F75B42" w:rsidRPr="007C0475" w:rsidRDefault="00F75B42" w:rsidP="00F75B42">
      <w:pPr>
        <w:pStyle w:val="requirelevel1"/>
      </w:pPr>
      <w:r w:rsidRPr="007C0475">
        <w:t xml:space="preserve">Cable assembly AL shall use </w:t>
      </w:r>
      <w:r w:rsidR="00C35186" w:rsidRPr="007C0475">
        <w:t>Type A</w:t>
      </w:r>
      <w:r w:rsidRPr="007C0475">
        <w:t xml:space="preserve"> connectors and cable with an outer shield as defined in clause </w:t>
      </w:r>
      <w:r w:rsidRPr="007C0475">
        <w:fldChar w:fldCharType="begin"/>
      </w:r>
      <w:r w:rsidRPr="007C0475">
        <w:instrText xml:space="preserve"> REF _Ref352669985 \r \h  \* MERGEFORMAT </w:instrText>
      </w:r>
      <w:r w:rsidRPr="007C0475">
        <w:fldChar w:fldCharType="separate"/>
      </w:r>
      <w:r w:rsidR="00AA0720">
        <w:t>5.3.2.2</w:t>
      </w:r>
      <w:r w:rsidRPr="007C0475">
        <w:fldChar w:fldCharType="end"/>
      </w:r>
      <w:r w:rsidRPr="007C0475">
        <w:t>.</w:t>
      </w:r>
    </w:p>
    <w:p w14:paraId="351716D4" w14:textId="457B7D73" w:rsidR="00F75B42" w:rsidRPr="007C0475" w:rsidRDefault="00F75B42" w:rsidP="00F75B42">
      <w:pPr>
        <w:pStyle w:val="requirelevel1"/>
      </w:pPr>
      <w:r w:rsidRPr="007C0475">
        <w:t xml:space="preserve">The connector contacts for cable assembly </w:t>
      </w:r>
      <w:r w:rsidR="00C35186" w:rsidRPr="007C0475">
        <w:t>Type A</w:t>
      </w:r>
      <w:r w:rsidRPr="007C0475">
        <w:t xml:space="preserve">L shall be terminated as shown in </w:t>
      </w:r>
      <w:r w:rsidRPr="007C0475">
        <w:fldChar w:fldCharType="begin"/>
      </w:r>
      <w:r w:rsidRPr="007C0475">
        <w:instrText xml:space="preserve"> REF _Ref352669739 \h  \* MERGEFORMAT </w:instrText>
      </w:r>
      <w:r w:rsidRPr="007C0475">
        <w:fldChar w:fldCharType="separate"/>
      </w:r>
      <w:r w:rsidR="00AA0720" w:rsidRPr="007C0475">
        <w:t xml:space="preserve">Figure </w:t>
      </w:r>
      <w:r w:rsidR="00AA0720">
        <w:t>5</w:t>
      </w:r>
      <w:r w:rsidR="00AA0720" w:rsidRPr="007C0475">
        <w:noBreakHyphen/>
      </w:r>
      <w:r w:rsidR="00AA0720">
        <w:t>5</w:t>
      </w:r>
      <w:r w:rsidRPr="007C0475">
        <w:fldChar w:fldCharType="end"/>
      </w:r>
      <w:r w:rsidRPr="007C0475">
        <w:t xml:space="preserve"> and </w:t>
      </w:r>
      <w:r w:rsidRPr="007C0475">
        <w:fldChar w:fldCharType="begin"/>
      </w:r>
      <w:r w:rsidRPr="007C0475">
        <w:instrText xml:space="preserve"> REF _Ref352669752 \h  \* MERGEFORMAT </w:instrText>
      </w:r>
      <w:r w:rsidRPr="007C0475">
        <w:fldChar w:fldCharType="separate"/>
      </w:r>
      <w:r w:rsidR="00AA0720" w:rsidRPr="007C0475">
        <w:t xml:space="preserve">Table </w:t>
      </w:r>
      <w:r w:rsidR="00AA0720">
        <w:t>5</w:t>
      </w:r>
      <w:r w:rsidR="00AA0720" w:rsidRPr="007C0475">
        <w:noBreakHyphen/>
      </w:r>
      <w:r w:rsidR="00AA0720">
        <w:t>9</w:t>
      </w:r>
      <w:r w:rsidRPr="007C0475">
        <w:fldChar w:fldCharType="end"/>
      </w:r>
      <w:r w:rsidRPr="007C0475">
        <w:t>.</w:t>
      </w:r>
    </w:p>
    <w:p w14:paraId="51D38F84" w14:textId="66532D47" w:rsidR="00F75B42" w:rsidRDefault="00F75B42" w:rsidP="0014639E">
      <w:pPr>
        <w:pStyle w:val="NOTE"/>
      </w:pPr>
      <w:r w:rsidRPr="007C0475">
        <w:t>The cable signal wires cross over to achieve the necessary transmit to receive interconnection, e.g. Dout+ is connected to Din+.</w:t>
      </w:r>
    </w:p>
    <w:p w14:paraId="002FE4C3" w14:textId="77777777" w:rsidR="00F275E5" w:rsidRPr="007C0475" w:rsidRDefault="00F275E5" w:rsidP="00F275E5">
      <w:pPr>
        <w:pStyle w:val="requirelevel1"/>
      </w:pPr>
      <w:r w:rsidRPr="007C0475">
        <w:t>The individual shields of the differential signal pairs carrying the output signals Dout+, Dout- and Sout+ and Sout- shall be connected together and to pin 3 of the connector at the transmitting end.</w:t>
      </w:r>
    </w:p>
    <w:p w14:paraId="4867C902" w14:textId="77777777" w:rsidR="00F275E5" w:rsidRPr="007C0475" w:rsidRDefault="00F275E5" w:rsidP="00F275E5">
      <w:pPr>
        <w:pStyle w:val="requirelevel1"/>
      </w:pPr>
      <w:r w:rsidRPr="007C0475">
        <w:t>The inner shields shall be isolated from the outer shield.</w:t>
      </w:r>
    </w:p>
    <w:p w14:paraId="50972619" w14:textId="77777777" w:rsidR="00F275E5" w:rsidRPr="007C0475" w:rsidRDefault="00F275E5" w:rsidP="00F275E5">
      <w:pPr>
        <w:pStyle w:val="requirelevel1"/>
      </w:pPr>
      <w:r w:rsidRPr="007C0475">
        <w:t>The inner shields connected to pin 3 at one end of the cable assembly shall be isolated from the inner shields connected to pin 3 at the other end of the cable assembly.</w:t>
      </w:r>
    </w:p>
    <w:p w14:paraId="519D632D" w14:textId="77777777" w:rsidR="00F275E5" w:rsidRPr="007C0475" w:rsidRDefault="00F275E5" w:rsidP="00F275E5">
      <w:pPr>
        <w:pStyle w:val="requirelevel1"/>
      </w:pPr>
      <w:r w:rsidRPr="007C0475">
        <w:t xml:space="preserve">The differential far end and near end crosstalk (FEXT and NEXT) between any two pairs in the SpaceWire cable assembly shall be less than -20 dB up to 1 GHz. </w:t>
      </w:r>
    </w:p>
    <w:p w14:paraId="1DF283E0" w14:textId="77777777" w:rsidR="00F275E5" w:rsidRDefault="00F275E5" w:rsidP="00F275E5">
      <w:pPr>
        <w:pStyle w:val="NOTE"/>
      </w:pPr>
      <w:r w:rsidRPr="007C0475">
        <w:t>Most of the crosstalk is due to the connectors.</w:t>
      </w:r>
    </w:p>
    <w:p w14:paraId="1C476C40" w14:textId="21666E60" w:rsidR="007E3A17" w:rsidRPr="007C0475" w:rsidRDefault="009C4B66" w:rsidP="00EB4EC7">
      <w:pPr>
        <w:pStyle w:val="graphic"/>
        <w:rPr>
          <w:lang w:val="en-GB" w:eastAsia="en-US"/>
        </w:rPr>
      </w:pPr>
      <w:r w:rsidRPr="007C0475">
        <w:rPr>
          <w:lang w:val="en-GB"/>
        </w:rPr>
        <w:object w:dxaOrig="4323" w:dyaOrig="3237" w14:anchorId="7B109D94">
          <v:shape id="_x0000_i1037" type="#_x0000_t75" style="width:340.1pt;height:281.35pt" o:ole="" fillcolor="window">
            <v:imagedata r:id="rId34" o:title="" croptop="716f" cropbottom="-640f" cropleft="3276f" cropright="2366f"/>
          </v:shape>
          <o:OLEObject Type="Embed" ProgID="PowerPoint.Slide.12" ShapeID="_x0000_i1037" DrawAspect="Content" ObjectID="_1619517483" r:id="rId35"/>
        </w:object>
      </w:r>
    </w:p>
    <w:p w14:paraId="79D38CD1" w14:textId="6B25E774" w:rsidR="001D3E1D" w:rsidRPr="007C0475" w:rsidRDefault="00F75B42" w:rsidP="00F75B42">
      <w:pPr>
        <w:pStyle w:val="Caption"/>
      </w:pPr>
      <w:bookmarkStart w:id="257" w:name="_Ref352669739"/>
      <w:bookmarkStart w:id="258" w:name="_Toc333918963"/>
      <w:bookmarkStart w:id="259" w:name="_Toc265856227"/>
      <w:bookmarkStart w:id="260" w:name="_Toc5890799"/>
      <w:r w:rsidRPr="007C0475">
        <w:t xml:space="preserve">Figure </w:t>
      </w:r>
      <w:fldSimple w:instr=" STYLEREF 1 \s ">
        <w:r w:rsidR="00AA0720">
          <w:rPr>
            <w:noProof/>
          </w:rPr>
          <w:t>5</w:t>
        </w:r>
      </w:fldSimple>
      <w:r w:rsidR="00CD4E39" w:rsidRPr="007C0475">
        <w:noBreakHyphen/>
      </w:r>
      <w:fldSimple w:instr=" SEQ Figure \* ARABIC \s 1 ">
        <w:r w:rsidR="00AA0720">
          <w:rPr>
            <w:noProof/>
          </w:rPr>
          <w:t>5</w:t>
        </w:r>
      </w:fldSimple>
      <w:bookmarkEnd w:id="257"/>
      <w:r w:rsidRPr="007C0475">
        <w:t>: SpaceWire cable assembly</w:t>
      </w:r>
      <w:bookmarkEnd w:id="258"/>
      <w:r w:rsidRPr="007C0475">
        <w:t xml:space="preserve"> </w:t>
      </w:r>
      <w:r w:rsidR="00C35186" w:rsidRPr="007C0475">
        <w:t>Type A</w:t>
      </w:r>
      <w:r w:rsidRPr="007C0475">
        <w:t>L</w:t>
      </w:r>
      <w:bookmarkEnd w:id="259"/>
      <w:bookmarkEnd w:id="260"/>
    </w:p>
    <w:p w14:paraId="034B9FCA" w14:textId="58AAAB56" w:rsidR="00F75B42" w:rsidRPr="007C0475" w:rsidRDefault="00F75B42" w:rsidP="006353B9">
      <w:pPr>
        <w:pStyle w:val="CaptionTable"/>
      </w:pPr>
      <w:bookmarkStart w:id="261" w:name="_Ref352669752"/>
      <w:bookmarkStart w:id="262" w:name="_Toc333918980"/>
      <w:bookmarkStart w:id="263" w:name="_Toc265858328"/>
      <w:bookmarkStart w:id="264" w:name="_Toc8903027"/>
      <w:r w:rsidRPr="007C0475">
        <w:t xml:space="preserve">Table </w:t>
      </w:r>
      <w:r w:rsidR="005B2D0A" w:rsidRPr="007C0475">
        <w:rPr>
          <w:noProof/>
        </w:rPr>
        <w:fldChar w:fldCharType="begin"/>
      </w:r>
      <w:r w:rsidR="005B2D0A" w:rsidRPr="007C0475">
        <w:rPr>
          <w:noProof/>
        </w:rPr>
        <w:instrText xml:space="preserve"> STYLEREF 1 \s </w:instrText>
      </w:r>
      <w:r w:rsidR="005B2D0A" w:rsidRPr="007C0475">
        <w:rPr>
          <w:noProof/>
        </w:rPr>
        <w:fldChar w:fldCharType="separate"/>
      </w:r>
      <w:r w:rsidR="00AA0720">
        <w:rPr>
          <w:noProof/>
        </w:rPr>
        <w:t>5</w:t>
      </w:r>
      <w:r w:rsidR="005B2D0A" w:rsidRPr="007C0475">
        <w:rPr>
          <w:noProof/>
        </w:rPr>
        <w:fldChar w:fldCharType="end"/>
      </w:r>
      <w:r w:rsidR="00EE1D9F" w:rsidRPr="007C0475">
        <w:noBreakHyphen/>
      </w:r>
      <w:r w:rsidR="005B2D0A" w:rsidRPr="007C0475">
        <w:rPr>
          <w:noProof/>
        </w:rPr>
        <w:fldChar w:fldCharType="begin"/>
      </w:r>
      <w:r w:rsidR="005B2D0A" w:rsidRPr="007C0475">
        <w:rPr>
          <w:noProof/>
        </w:rPr>
        <w:instrText xml:space="preserve"> SEQ Table \* ARABIC \s 1 </w:instrText>
      </w:r>
      <w:r w:rsidR="005B2D0A" w:rsidRPr="007C0475">
        <w:rPr>
          <w:noProof/>
        </w:rPr>
        <w:fldChar w:fldCharType="separate"/>
      </w:r>
      <w:r w:rsidR="00AA0720">
        <w:rPr>
          <w:noProof/>
        </w:rPr>
        <w:t>9</w:t>
      </w:r>
      <w:r w:rsidR="005B2D0A" w:rsidRPr="007C0475">
        <w:rPr>
          <w:noProof/>
        </w:rPr>
        <w:fldChar w:fldCharType="end"/>
      </w:r>
      <w:bookmarkEnd w:id="261"/>
      <w:r w:rsidRPr="007C0475">
        <w:t xml:space="preserve">: Cable assembly </w:t>
      </w:r>
      <w:r w:rsidR="00C35186" w:rsidRPr="007C0475">
        <w:t>Type A</w:t>
      </w:r>
      <w:r w:rsidRPr="007C0475">
        <w:t>L signal wire connections</w:t>
      </w:r>
      <w:bookmarkEnd w:id="262"/>
      <w:bookmarkEnd w:id="263"/>
      <w:bookmarkEnd w:id="2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8"/>
        <w:gridCol w:w="1238"/>
        <w:gridCol w:w="1405"/>
        <w:gridCol w:w="1417"/>
        <w:gridCol w:w="1361"/>
        <w:gridCol w:w="1761"/>
      </w:tblGrid>
      <w:tr w:rsidR="00CB61A9" w:rsidRPr="007C0475" w14:paraId="25D08750" w14:textId="77777777" w:rsidTr="00DE3C8F">
        <w:trPr>
          <w:trHeight w:val="113"/>
        </w:trPr>
        <w:tc>
          <w:tcPr>
            <w:tcW w:w="1898" w:type="dxa"/>
            <w:vAlign w:val="center"/>
            <w:hideMark/>
          </w:tcPr>
          <w:p w14:paraId="5EE0F0B1" w14:textId="77777777" w:rsidR="00CB61A9" w:rsidRPr="007C0475" w:rsidRDefault="00CB61A9" w:rsidP="00E400DC">
            <w:pPr>
              <w:pStyle w:val="TablecellCENTER"/>
              <w:rPr>
                <w:b/>
              </w:rPr>
            </w:pPr>
            <w:r w:rsidRPr="007C0475">
              <w:rPr>
                <w:b/>
              </w:rPr>
              <w:t>Signal on cable</w:t>
            </w:r>
          </w:p>
          <w:p w14:paraId="71B7242D" w14:textId="445640C1" w:rsidR="00CB61A9" w:rsidRPr="007C0475" w:rsidRDefault="00CB61A9" w:rsidP="000F43CD">
            <w:pPr>
              <w:pStyle w:val="TablecellCENTER"/>
              <w:rPr>
                <w:b/>
              </w:rPr>
            </w:pPr>
            <w:r w:rsidRPr="007C0475">
              <w:rPr>
                <w:b/>
              </w:rPr>
              <w:t>at end A</w:t>
            </w:r>
          </w:p>
        </w:tc>
        <w:tc>
          <w:tcPr>
            <w:tcW w:w="1238" w:type="dxa"/>
            <w:vAlign w:val="center"/>
            <w:hideMark/>
          </w:tcPr>
          <w:p w14:paraId="7E4E1271" w14:textId="77777777" w:rsidR="000E233B" w:rsidRPr="007C0475" w:rsidRDefault="00CB61A9" w:rsidP="00CB61A9">
            <w:pPr>
              <w:pStyle w:val="TablecellCENTER"/>
              <w:rPr>
                <w:b/>
              </w:rPr>
            </w:pPr>
            <w:r w:rsidRPr="007C0475">
              <w:rPr>
                <w:b/>
              </w:rPr>
              <w:t>Connector</w:t>
            </w:r>
          </w:p>
          <w:p w14:paraId="19F3C25E" w14:textId="3BFF104B" w:rsidR="00CB61A9" w:rsidRPr="007C0475" w:rsidRDefault="00CB61A9" w:rsidP="00E400DC">
            <w:pPr>
              <w:pStyle w:val="TablecellCENTER"/>
              <w:rPr>
                <w:b/>
              </w:rPr>
            </w:pPr>
            <w:r w:rsidRPr="007C0475">
              <w:rPr>
                <w:b/>
              </w:rPr>
              <w:t>pin at end A</w:t>
            </w:r>
          </w:p>
        </w:tc>
        <w:tc>
          <w:tcPr>
            <w:tcW w:w="2822" w:type="dxa"/>
            <w:gridSpan w:val="2"/>
            <w:vAlign w:val="center"/>
            <w:hideMark/>
          </w:tcPr>
          <w:p w14:paraId="1FEA4843" w14:textId="77777777" w:rsidR="000E233B" w:rsidRPr="007C0475" w:rsidRDefault="00CB61A9" w:rsidP="00CB61A9">
            <w:pPr>
              <w:pStyle w:val="TablecellCENTER"/>
              <w:rPr>
                <w:b/>
              </w:rPr>
            </w:pPr>
            <w:r w:rsidRPr="007C0475">
              <w:rPr>
                <w:b/>
              </w:rPr>
              <w:t xml:space="preserve">Connections at </w:t>
            </w:r>
          </w:p>
          <w:p w14:paraId="377458E8" w14:textId="4320E177" w:rsidR="00CB61A9" w:rsidRPr="007C0475" w:rsidRDefault="00CB61A9" w:rsidP="00E400DC">
            <w:pPr>
              <w:pStyle w:val="TablecellCENTER"/>
              <w:rPr>
                <w:b/>
              </w:rPr>
            </w:pPr>
            <w:r w:rsidRPr="007C0475">
              <w:rPr>
                <w:b/>
              </w:rPr>
              <w:t>each end of cable</w:t>
            </w:r>
          </w:p>
        </w:tc>
        <w:tc>
          <w:tcPr>
            <w:tcW w:w="1361" w:type="dxa"/>
            <w:vAlign w:val="center"/>
            <w:hideMark/>
          </w:tcPr>
          <w:p w14:paraId="36910382" w14:textId="77777777" w:rsidR="00CB61A9" w:rsidRPr="007C0475" w:rsidRDefault="00CB61A9" w:rsidP="000F43CD">
            <w:pPr>
              <w:pStyle w:val="TablecellCENTER"/>
              <w:rPr>
                <w:b/>
              </w:rPr>
            </w:pPr>
            <w:r w:rsidRPr="007C0475">
              <w:rPr>
                <w:b/>
              </w:rPr>
              <w:t>Connector</w:t>
            </w:r>
          </w:p>
          <w:p w14:paraId="05837E12" w14:textId="5F76725D" w:rsidR="00CB61A9" w:rsidRPr="007C0475" w:rsidRDefault="00CB61A9" w:rsidP="000F43CD">
            <w:pPr>
              <w:pStyle w:val="TablecellCENTER"/>
              <w:rPr>
                <w:b/>
              </w:rPr>
            </w:pPr>
            <w:r w:rsidRPr="007C0475">
              <w:rPr>
                <w:b/>
              </w:rPr>
              <w:t>pin at B end</w:t>
            </w:r>
          </w:p>
        </w:tc>
        <w:tc>
          <w:tcPr>
            <w:tcW w:w="1761" w:type="dxa"/>
            <w:hideMark/>
          </w:tcPr>
          <w:p w14:paraId="49B60B08" w14:textId="77777777" w:rsidR="000E233B" w:rsidRPr="007C0475" w:rsidRDefault="00CB61A9" w:rsidP="000E233B">
            <w:pPr>
              <w:pStyle w:val="TablecellCENTER"/>
              <w:rPr>
                <w:b/>
              </w:rPr>
            </w:pPr>
            <w:r w:rsidRPr="007C0475">
              <w:rPr>
                <w:b/>
              </w:rPr>
              <w:t>Signal on cable</w:t>
            </w:r>
          </w:p>
          <w:p w14:paraId="20883E73" w14:textId="5E0E3559" w:rsidR="00CB61A9" w:rsidRPr="007C0475" w:rsidRDefault="00CB61A9" w:rsidP="00E400DC">
            <w:pPr>
              <w:pStyle w:val="TablecellCENTER"/>
              <w:rPr>
                <w:b/>
              </w:rPr>
            </w:pPr>
            <w:r w:rsidRPr="007C0475">
              <w:rPr>
                <w:b/>
              </w:rPr>
              <w:t>at end B</w:t>
            </w:r>
          </w:p>
        </w:tc>
      </w:tr>
      <w:tr w:rsidR="001D3E1D" w:rsidRPr="007C0475" w14:paraId="7EC6F568" w14:textId="77777777" w:rsidTr="00DE3C8F">
        <w:trPr>
          <w:trHeight w:val="113"/>
        </w:trPr>
        <w:tc>
          <w:tcPr>
            <w:tcW w:w="1898" w:type="dxa"/>
            <w:vAlign w:val="center"/>
            <w:hideMark/>
          </w:tcPr>
          <w:p w14:paraId="4BE3D11E" w14:textId="77777777" w:rsidR="001D3E1D" w:rsidRPr="007C0475" w:rsidRDefault="001D3E1D" w:rsidP="00CB61A9">
            <w:pPr>
              <w:pStyle w:val="TablecellCENTER"/>
            </w:pPr>
            <w:r w:rsidRPr="007C0475">
              <w:t>A-Din+</w:t>
            </w:r>
          </w:p>
        </w:tc>
        <w:tc>
          <w:tcPr>
            <w:tcW w:w="1238" w:type="dxa"/>
            <w:vAlign w:val="center"/>
            <w:hideMark/>
          </w:tcPr>
          <w:p w14:paraId="7DDA498E" w14:textId="77777777" w:rsidR="001D3E1D" w:rsidRPr="007C0475" w:rsidRDefault="001D3E1D" w:rsidP="00CB61A9">
            <w:pPr>
              <w:pStyle w:val="TablecellCENTER"/>
            </w:pPr>
            <w:r w:rsidRPr="007C0475">
              <w:t>1</w:t>
            </w:r>
          </w:p>
        </w:tc>
        <w:tc>
          <w:tcPr>
            <w:tcW w:w="1405" w:type="dxa"/>
            <w:tcBorders>
              <w:right w:val="nil"/>
            </w:tcBorders>
            <w:tcMar>
              <w:top w:w="0" w:type="dxa"/>
              <w:left w:w="28" w:type="dxa"/>
              <w:bottom w:w="0" w:type="dxa"/>
              <w:right w:w="0" w:type="dxa"/>
            </w:tcMar>
            <w:vAlign w:val="center"/>
            <w:hideMark/>
          </w:tcPr>
          <w:p w14:paraId="3A44CEBD"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7CBBEFC4" w14:textId="77777777" w:rsidR="001D3E1D" w:rsidRPr="007C0475" w:rsidRDefault="001D3E1D" w:rsidP="00CB61A9">
            <w:pPr>
              <w:pStyle w:val="TablecellCENTER"/>
              <w:jc w:val="left"/>
            </w:pPr>
            <w:r w:rsidRPr="007C0475">
              <w:t>— Connection</w:t>
            </w:r>
          </w:p>
        </w:tc>
        <w:tc>
          <w:tcPr>
            <w:tcW w:w="1361" w:type="dxa"/>
            <w:vAlign w:val="center"/>
            <w:hideMark/>
          </w:tcPr>
          <w:p w14:paraId="50EA1A81" w14:textId="77777777" w:rsidR="001D3E1D" w:rsidRPr="007C0475" w:rsidRDefault="001D3E1D" w:rsidP="00CB61A9">
            <w:pPr>
              <w:pStyle w:val="TablecellCENTER"/>
            </w:pPr>
            <w:r w:rsidRPr="007C0475">
              <w:t>9</w:t>
            </w:r>
          </w:p>
        </w:tc>
        <w:tc>
          <w:tcPr>
            <w:tcW w:w="1761" w:type="dxa"/>
            <w:vAlign w:val="center"/>
            <w:hideMark/>
          </w:tcPr>
          <w:p w14:paraId="40079AB5" w14:textId="77777777" w:rsidR="001D3E1D" w:rsidRPr="007C0475" w:rsidRDefault="001D3E1D" w:rsidP="00CB61A9">
            <w:pPr>
              <w:pStyle w:val="TablecellCENTER"/>
            </w:pPr>
            <w:r w:rsidRPr="007C0475">
              <w:t>B-Dout+</w:t>
            </w:r>
          </w:p>
        </w:tc>
      </w:tr>
      <w:tr w:rsidR="001D3E1D" w:rsidRPr="007C0475" w14:paraId="7866E872" w14:textId="77777777" w:rsidTr="00DE3C8F">
        <w:trPr>
          <w:trHeight w:val="113"/>
        </w:trPr>
        <w:tc>
          <w:tcPr>
            <w:tcW w:w="1898" w:type="dxa"/>
            <w:vAlign w:val="center"/>
            <w:hideMark/>
          </w:tcPr>
          <w:p w14:paraId="31C186F3" w14:textId="77777777" w:rsidR="001D3E1D" w:rsidRPr="007C0475" w:rsidRDefault="001D3E1D" w:rsidP="00CB61A9">
            <w:pPr>
              <w:pStyle w:val="TablecellCENTER"/>
            </w:pPr>
            <w:r w:rsidRPr="007C0475">
              <w:t>A-Din-</w:t>
            </w:r>
          </w:p>
        </w:tc>
        <w:tc>
          <w:tcPr>
            <w:tcW w:w="1238" w:type="dxa"/>
            <w:vAlign w:val="center"/>
            <w:hideMark/>
          </w:tcPr>
          <w:p w14:paraId="6862EEF8" w14:textId="77777777" w:rsidR="001D3E1D" w:rsidRPr="007C0475" w:rsidRDefault="001D3E1D" w:rsidP="00CB61A9">
            <w:pPr>
              <w:pStyle w:val="TablecellCENTER"/>
            </w:pPr>
            <w:r w:rsidRPr="007C0475">
              <w:t>6</w:t>
            </w:r>
          </w:p>
        </w:tc>
        <w:tc>
          <w:tcPr>
            <w:tcW w:w="1405" w:type="dxa"/>
            <w:tcBorders>
              <w:right w:val="nil"/>
            </w:tcBorders>
            <w:tcMar>
              <w:top w:w="0" w:type="dxa"/>
              <w:left w:w="28" w:type="dxa"/>
              <w:bottom w:w="0" w:type="dxa"/>
              <w:right w:w="0" w:type="dxa"/>
            </w:tcMar>
            <w:vAlign w:val="center"/>
            <w:hideMark/>
          </w:tcPr>
          <w:p w14:paraId="36768001"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7B196D04" w14:textId="77777777" w:rsidR="001D3E1D" w:rsidRPr="007C0475" w:rsidRDefault="001D3E1D" w:rsidP="00CB61A9">
            <w:pPr>
              <w:pStyle w:val="TablecellCENTER"/>
              <w:jc w:val="left"/>
            </w:pPr>
            <w:r w:rsidRPr="007C0475">
              <w:t>— Connection</w:t>
            </w:r>
          </w:p>
        </w:tc>
        <w:tc>
          <w:tcPr>
            <w:tcW w:w="1361" w:type="dxa"/>
            <w:vAlign w:val="center"/>
            <w:hideMark/>
          </w:tcPr>
          <w:p w14:paraId="19783DAC" w14:textId="77777777" w:rsidR="001D3E1D" w:rsidRPr="007C0475" w:rsidRDefault="001D3E1D" w:rsidP="00CB61A9">
            <w:pPr>
              <w:pStyle w:val="TablecellCENTER"/>
            </w:pPr>
            <w:r w:rsidRPr="007C0475">
              <w:t>5</w:t>
            </w:r>
          </w:p>
        </w:tc>
        <w:tc>
          <w:tcPr>
            <w:tcW w:w="1761" w:type="dxa"/>
            <w:vAlign w:val="center"/>
            <w:hideMark/>
          </w:tcPr>
          <w:p w14:paraId="34E2B5D8" w14:textId="77777777" w:rsidR="001D3E1D" w:rsidRPr="007C0475" w:rsidRDefault="001D3E1D" w:rsidP="00CB61A9">
            <w:pPr>
              <w:pStyle w:val="TablecellCENTER"/>
            </w:pPr>
            <w:r w:rsidRPr="007C0475">
              <w:t>B-Dout-</w:t>
            </w:r>
          </w:p>
        </w:tc>
      </w:tr>
      <w:tr w:rsidR="001D3E1D" w:rsidRPr="007C0475" w14:paraId="0DB7B2FD" w14:textId="77777777" w:rsidTr="00DE3C8F">
        <w:trPr>
          <w:trHeight w:val="113"/>
        </w:trPr>
        <w:tc>
          <w:tcPr>
            <w:tcW w:w="1898" w:type="dxa"/>
            <w:vAlign w:val="center"/>
            <w:hideMark/>
          </w:tcPr>
          <w:p w14:paraId="1EF05A79" w14:textId="77777777" w:rsidR="001D3E1D" w:rsidRPr="007C0475" w:rsidRDefault="001D3E1D" w:rsidP="00CB61A9">
            <w:pPr>
              <w:pStyle w:val="TablecellCENTER"/>
            </w:pPr>
            <w:r w:rsidRPr="007C0475">
              <w:t>A-Sin+</w:t>
            </w:r>
          </w:p>
        </w:tc>
        <w:tc>
          <w:tcPr>
            <w:tcW w:w="1238" w:type="dxa"/>
            <w:vAlign w:val="center"/>
            <w:hideMark/>
          </w:tcPr>
          <w:p w14:paraId="05CB8D95" w14:textId="77777777" w:rsidR="001D3E1D" w:rsidRPr="007C0475" w:rsidRDefault="001D3E1D" w:rsidP="00CB61A9">
            <w:pPr>
              <w:pStyle w:val="TablecellCENTER"/>
            </w:pPr>
            <w:r w:rsidRPr="007C0475">
              <w:t>2</w:t>
            </w:r>
          </w:p>
        </w:tc>
        <w:tc>
          <w:tcPr>
            <w:tcW w:w="1405" w:type="dxa"/>
            <w:tcBorders>
              <w:right w:val="nil"/>
            </w:tcBorders>
            <w:tcMar>
              <w:top w:w="0" w:type="dxa"/>
              <w:left w:w="28" w:type="dxa"/>
              <w:bottom w:w="0" w:type="dxa"/>
              <w:right w:w="0" w:type="dxa"/>
            </w:tcMar>
            <w:vAlign w:val="center"/>
            <w:hideMark/>
          </w:tcPr>
          <w:p w14:paraId="6D033464"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2EFDC110" w14:textId="77777777" w:rsidR="001D3E1D" w:rsidRPr="007C0475" w:rsidRDefault="001D3E1D" w:rsidP="00CB61A9">
            <w:pPr>
              <w:pStyle w:val="TablecellCENTER"/>
              <w:jc w:val="left"/>
            </w:pPr>
            <w:r w:rsidRPr="007C0475">
              <w:t>— Connection</w:t>
            </w:r>
          </w:p>
        </w:tc>
        <w:tc>
          <w:tcPr>
            <w:tcW w:w="1361" w:type="dxa"/>
            <w:vAlign w:val="center"/>
            <w:hideMark/>
          </w:tcPr>
          <w:p w14:paraId="57E44978" w14:textId="77777777" w:rsidR="001D3E1D" w:rsidRPr="007C0475" w:rsidRDefault="001D3E1D" w:rsidP="00CB61A9">
            <w:pPr>
              <w:pStyle w:val="TablecellCENTER"/>
            </w:pPr>
            <w:r w:rsidRPr="007C0475">
              <w:t>8</w:t>
            </w:r>
          </w:p>
        </w:tc>
        <w:tc>
          <w:tcPr>
            <w:tcW w:w="1761" w:type="dxa"/>
            <w:vAlign w:val="center"/>
            <w:hideMark/>
          </w:tcPr>
          <w:p w14:paraId="6BE36572" w14:textId="77777777" w:rsidR="001D3E1D" w:rsidRPr="007C0475" w:rsidRDefault="001D3E1D" w:rsidP="00CB61A9">
            <w:pPr>
              <w:pStyle w:val="TablecellCENTER"/>
            </w:pPr>
            <w:r w:rsidRPr="007C0475">
              <w:t>B-Sout+</w:t>
            </w:r>
          </w:p>
        </w:tc>
      </w:tr>
      <w:tr w:rsidR="001D3E1D" w:rsidRPr="007C0475" w14:paraId="765AE089" w14:textId="77777777" w:rsidTr="00DE3C8F">
        <w:trPr>
          <w:trHeight w:val="113"/>
        </w:trPr>
        <w:tc>
          <w:tcPr>
            <w:tcW w:w="1898" w:type="dxa"/>
            <w:vAlign w:val="center"/>
            <w:hideMark/>
          </w:tcPr>
          <w:p w14:paraId="5B5A4F07" w14:textId="77777777" w:rsidR="001D3E1D" w:rsidRPr="007C0475" w:rsidRDefault="001D3E1D" w:rsidP="00CB61A9">
            <w:pPr>
              <w:pStyle w:val="TablecellCENTER"/>
            </w:pPr>
            <w:r w:rsidRPr="007C0475">
              <w:t>A-Sin-</w:t>
            </w:r>
          </w:p>
        </w:tc>
        <w:tc>
          <w:tcPr>
            <w:tcW w:w="1238" w:type="dxa"/>
            <w:vAlign w:val="center"/>
            <w:hideMark/>
          </w:tcPr>
          <w:p w14:paraId="3296A572" w14:textId="77777777" w:rsidR="001D3E1D" w:rsidRPr="007C0475" w:rsidRDefault="001D3E1D" w:rsidP="00CB61A9">
            <w:pPr>
              <w:pStyle w:val="TablecellCENTER"/>
            </w:pPr>
            <w:r w:rsidRPr="007C0475">
              <w:t>7</w:t>
            </w:r>
          </w:p>
        </w:tc>
        <w:tc>
          <w:tcPr>
            <w:tcW w:w="1405" w:type="dxa"/>
            <w:tcBorders>
              <w:right w:val="nil"/>
            </w:tcBorders>
            <w:tcMar>
              <w:top w:w="0" w:type="dxa"/>
              <w:left w:w="28" w:type="dxa"/>
              <w:bottom w:w="0" w:type="dxa"/>
              <w:right w:w="0" w:type="dxa"/>
            </w:tcMar>
            <w:vAlign w:val="center"/>
            <w:hideMark/>
          </w:tcPr>
          <w:p w14:paraId="5855E173"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71B6ED37" w14:textId="77777777" w:rsidR="001D3E1D" w:rsidRPr="007C0475" w:rsidRDefault="001D3E1D" w:rsidP="00CB61A9">
            <w:pPr>
              <w:pStyle w:val="TablecellCENTER"/>
              <w:jc w:val="left"/>
            </w:pPr>
            <w:r w:rsidRPr="007C0475">
              <w:t>— Connection</w:t>
            </w:r>
          </w:p>
        </w:tc>
        <w:tc>
          <w:tcPr>
            <w:tcW w:w="1361" w:type="dxa"/>
            <w:vAlign w:val="center"/>
            <w:hideMark/>
          </w:tcPr>
          <w:p w14:paraId="11B73B2A" w14:textId="77777777" w:rsidR="001D3E1D" w:rsidRPr="007C0475" w:rsidRDefault="001D3E1D" w:rsidP="00CB61A9">
            <w:pPr>
              <w:pStyle w:val="TablecellCENTER"/>
            </w:pPr>
            <w:r w:rsidRPr="007C0475">
              <w:t>4</w:t>
            </w:r>
          </w:p>
        </w:tc>
        <w:tc>
          <w:tcPr>
            <w:tcW w:w="1761" w:type="dxa"/>
            <w:vAlign w:val="center"/>
            <w:hideMark/>
          </w:tcPr>
          <w:p w14:paraId="3D656830" w14:textId="77777777" w:rsidR="001D3E1D" w:rsidRPr="007C0475" w:rsidRDefault="001D3E1D" w:rsidP="00CB61A9">
            <w:pPr>
              <w:pStyle w:val="TablecellCENTER"/>
            </w:pPr>
            <w:r w:rsidRPr="007C0475">
              <w:t>B-Sout-</w:t>
            </w:r>
          </w:p>
        </w:tc>
      </w:tr>
      <w:tr w:rsidR="001D3E1D" w:rsidRPr="007C0475" w14:paraId="54447328" w14:textId="77777777" w:rsidTr="00DE3C8F">
        <w:trPr>
          <w:trHeight w:val="113"/>
        </w:trPr>
        <w:tc>
          <w:tcPr>
            <w:tcW w:w="1898" w:type="dxa"/>
            <w:vAlign w:val="center"/>
            <w:hideMark/>
          </w:tcPr>
          <w:p w14:paraId="1764E594" w14:textId="7D252DCE" w:rsidR="001D3E1D" w:rsidRPr="007C0475" w:rsidRDefault="001D3E1D" w:rsidP="00CB61A9">
            <w:pPr>
              <w:pStyle w:val="TablecellCENTER"/>
            </w:pPr>
            <w:r w:rsidRPr="007C0475">
              <w:t>A-Inner Shields of pairs 1</w:t>
            </w:r>
            <w:r w:rsidR="00D969C5" w:rsidRPr="007C0475">
              <w:t>/</w:t>
            </w:r>
            <w:r w:rsidRPr="007C0475">
              <w:t>6 and 2</w:t>
            </w:r>
            <w:r w:rsidR="00D969C5" w:rsidRPr="007C0475">
              <w:t>/</w:t>
            </w:r>
            <w:r w:rsidRPr="007C0475">
              <w:t>7</w:t>
            </w:r>
          </w:p>
        </w:tc>
        <w:tc>
          <w:tcPr>
            <w:tcW w:w="1238" w:type="dxa"/>
            <w:vAlign w:val="center"/>
            <w:hideMark/>
          </w:tcPr>
          <w:p w14:paraId="14C81158" w14:textId="55B3C261" w:rsidR="001D3E1D" w:rsidRPr="007C0475" w:rsidRDefault="001D3E1D" w:rsidP="00CB61A9">
            <w:pPr>
              <w:pStyle w:val="TablecellCENTER"/>
            </w:pPr>
            <w:r w:rsidRPr="007C0475">
              <w:t xml:space="preserve">No </w:t>
            </w:r>
            <w:r w:rsidRPr="007C0475">
              <w:br/>
              <w:t>Connection</w:t>
            </w:r>
          </w:p>
        </w:tc>
        <w:tc>
          <w:tcPr>
            <w:tcW w:w="1405" w:type="dxa"/>
            <w:tcBorders>
              <w:right w:val="nil"/>
            </w:tcBorders>
            <w:tcMar>
              <w:top w:w="0" w:type="dxa"/>
              <w:left w:w="28" w:type="dxa"/>
              <w:bottom w:w="0" w:type="dxa"/>
              <w:right w:w="0" w:type="dxa"/>
            </w:tcMar>
            <w:vAlign w:val="center"/>
          </w:tcPr>
          <w:p w14:paraId="5A4E27BF" w14:textId="77777777" w:rsidR="001D3E1D" w:rsidRPr="007C0475" w:rsidRDefault="001D3E1D" w:rsidP="00CB61A9">
            <w:pPr>
              <w:pStyle w:val="TablecellCENTER"/>
              <w:jc w:val="right"/>
            </w:pPr>
          </w:p>
          <w:p w14:paraId="0357AEDF" w14:textId="77777777" w:rsidR="001D3E1D" w:rsidRPr="007C0475" w:rsidRDefault="001D3E1D" w:rsidP="00CB61A9">
            <w:pPr>
              <w:pStyle w:val="TablecellCENTER"/>
              <w:jc w:val="right"/>
            </w:pPr>
            <w:r w:rsidRPr="007C0475">
              <w:t>——————</w:t>
            </w:r>
          </w:p>
          <w:p w14:paraId="55DC4460" w14:textId="77777777" w:rsidR="001D3E1D" w:rsidRPr="007C0475" w:rsidRDefault="001D3E1D" w:rsidP="00CB61A9">
            <w:pPr>
              <w:pStyle w:val="TablecellCENTER"/>
              <w:jc w:val="right"/>
              <w:rPr>
                <w:spacing w:val="20"/>
              </w:rPr>
            </w:pPr>
          </w:p>
        </w:tc>
        <w:tc>
          <w:tcPr>
            <w:tcW w:w="1417" w:type="dxa"/>
            <w:tcBorders>
              <w:left w:val="nil"/>
            </w:tcBorders>
            <w:tcMar>
              <w:top w:w="0" w:type="dxa"/>
              <w:left w:w="0" w:type="dxa"/>
              <w:bottom w:w="0" w:type="dxa"/>
              <w:right w:w="28" w:type="dxa"/>
            </w:tcMar>
            <w:vAlign w:val="center"/>
            <w:hideMark/>
          </w:tcPr>
          <w:p w14:paraId="7E380CE2" w14:textId="77777777" w:rsidR="001D3E1D" w:rsidRPr="007C0475" w:rsidRDefault="001D3E1D" w:rsidP="00CB61A9">
            <w:pPr>
              <w:pStyle w:val="TablecellCENTER"/>
              <w:jc w:val="left"/>
            </w:pPr>
            <w:r w:rsidRPr="007C0475">
              <w:t>— Connection</w:t>
            </w:r>
          </w:p>
        </w:tc>
        <w:tc>
          <w:tcPr>
            <w:tcW w:w="1361" w:type="dxa"/>
            <w:vAlign w:val="center"/>
            <w:hideMark/>
          </w:tcPr>
          <w:p w14:paraId="47533D87" w14:textId="77777777" w:rsidR="001D3E1D" w:rsidRPr="007C0475" w:rsidRDefault="001D3E1D" w:rsidP="00CB61A9">
            <w:pPr>
              <w:pStyle w:val="TablecellCENTER"/>
            </w:pPr>
            <w:r w:rsidRPr="007C0475">
              <w:t>3</w:t>
            </w:r>
          </w:p>
        </w:tc>
        <w:tc>
          <w:tcPr>
            <w:tcW w:w="1761" w:type="dxa"/>
            <w:vAlign w:val="center"/>
            <w:hideMark/>
          </w:tcPr>
          <w:p w14:paraId="5F6C2E98" w14:textId="12DB4EF9" w:rsidR="001D3E1D" w:rsidRPr="007C0475" w:rsidRDefault="001D3E1D" w:rsidP="00CB61A9">
            <w:pPr>
              <w:pStyle w:val="TablecellCENTER"/>
            </w:pPr>
            <w:r w:rsidRPr="007C0475">
              <w:t>B-</w:t>
            </w:r>
            <w:r w:rsidR="000E233B" w:rsidRPr="007C0475">
              <w:t xml:space="preserve"> </w:t>
            </w:r>
            <w:r w:rsidRPr="007C0475">
              <w:t>(Inner Shields of pairs 5,9 and 4,8)</w:t>
            </w:r>
          </w:p>
        </w:tc>
      </w:tr>
      <w:tr w:rsidR="001D3E1D" w:rsidRPr="007C0475" w14:paraId="3CE220AC" w14:textId="77777777" w:rsidTr="00DE3C8F">
        <w:trPr>
          <w:trHeight w:val="113"/>
        </w:trPr>
        <w:tc>
          <w:tcPr>
            <w:tcW w:w="1898" w:type="dxa"/>
            <w:vAlign w:val="center"/>
            <w:hideMark/>
          </w:tcPr>
          <w:p w14:paraId="61029B9F" w14:textId="77777777" w:rsidR="001D3E1D" w:rsidRPr="007C0475" w:rsidRDefault="001D3E1D" w:rsidP="00CB61A9">
            <w:pPr>
              <w:pStyle w:val="TablecellCENTER"/>
            </w:pPr>
            <w:r w:rsidRPr="007C0475">
              <w:t>A-Outer Shield</w:t>
            </w:r>
          </w:p>
        </w:tc>
        <w:tc>
          <w:tcPr>
            <w:tcW w:w="1238" w:type="dxa"/>
            <w:vAlign w:val="center"/>
            <w:hideMark/>
          </w:tcPr>
          <w:p w14:paraId="3C1917A7" w14:textId="77777777" w:rsidR="001D3E1D" w:rsidRPr="007C0475" w:rsidRDefault="001D3E1D" w:rsidP="00CB61A9">
            <w:pPr>
              <w:pStyle w:val="TablecellCENTER"/>
            </w:pPr>
            <w:r w:rsidRPr="007C0475">
              <w:t>Shell</w:t>
            </w:r>
          </w:p>
        </w:tc>
        <w:tc>
          <w:tcPr>
            <w:tcW w:w="1405" w:type="dxa"/>
            <w:tcBorders>
              <w:right w:val="nil"/>
            </w:tcBorders>
            <w:tcMar>
              <w:top w:w="0" w:type="dxa"/>
              <w:left w:w="28" w:type="dxa"/>
              <w:bottom w:w="0" w:type="dxa"/>
              <w:right w:w="0" w:type="dxa"/>
            </w:tcMar>
            <w:vAlign w:val="center"/>
            <w:hideMark/>
          </w:tcPr>
          <w:p w14:paraId="29AD22EF"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7221E651" w14:textId="77777777" w:rsidR="001D3E1D" w:rsidRPr="007C0475" w:rsidRDefault="001D3E1D" w:rsidP="00CB61A9">
            <w:pPr>
              <w:pStyle w:val="TablecellCENTER"/>
              <w:jc w:val="left"/>
            </w:pPr>
            <w:r w:rsidRPr="007C0475">
              <w:t>— Connection</w:t>
            </w:r>
          </w:p>
        </w:tc>
        <w:tc>
          <w:tcPr>
            <w:tcW w:w="1361" w:type="dxa"/>
            <w:vAlign w:val="center"/>
            <w:hideMark/>
          </w:tcPr>
          <w:p w14:paraId="198D93CF" w14:textId="77777777" w:rsidR="001D3E1D" w:rsidRPr="007C0475" w:rsidRDefault="001D3E1D" w:rsidP="00CB61A9">
            <w:pPr>
              <w:pStyle w:val="TablecellCENTER"/>
            </w:pPr>
            <w:r w:rsidRPr="007C0475">
              <w:t>Shell</w:t>
            </w:r>
          </w:p>
        </w:tc>
        <w:tc>
          <w:tcPr>
            <w:tcW w:w="1761" w:type="dxa"/>
            <w:vAlign w:val="center"/>
            <w:hideMark/>
          </w:tcPr>
          <w:p w14:paraId="676C32B4" w14:textId="77777777" w:rsidR="001D3E1D" w:rsidRPr="007C0475" w:rsidRDefault="001D3E1D" w:rsidP="00CB61A9">
            <w:pPr>
              <w:pStyle w:val="TablecellCENTER"/>
            </w:pPr>
            <w:r w:rsidRPr="007C0475">
              <w:t>B-Outer Shield</w:t>
            </w:r>
          </w:p>
        </w:tc>
      </w:tr>
      <w:tr w:rsidR="001D3E1D" w:rsidRPr="007C0475" w14:paraId="5615A8DF" w14:textId="77777777" w:rsidTr="00DE3C8F">
        <w:trPr>
          <w:trHeight w:val="113"/>
        </w:trPr>
        <w:tc>
          <w:tcPr>
            <w:tcW w:w="1898" w:type="dxa"/>
            <w:vAlign w:val="center"/>
            <w:hideMark/>
          </w:tcPr>
          <w:p w14:paraId="4A0C34EF" w14:textId="01C74B4B" w:rsidR="001D3E1D" w:rsidRPr="007C0475" w:rsidRDefault="001D3E1D" w:rsidP="00CB61A9">
            <w:pPr>
              <w:pStyle w:val="TablecellCENTER"/>
            </w:pPr>
            <w:r w:rsidRPr="007C0475">
              <w:t>A-Inner Shields of pairs 5</w:t>
            </w:r>
            <w:r w:rsidR="00D969C5" w:rsidRPr="007C0475">
              <w:t>/</w:t>
            </w:r>
            <w:r w:rsidRPr="007C0475">
              <w:t>9 and 4</w:t>
            </w:r>
            <w:r w:rsidR="00D969C5" w:rsidRPr="007C0475">
              <w:t>/</w:t>
            </w:r>
            <w:r w:rsidRPr="007C0475">
              <w:t>8</w:t>
            </w:r>
          </w:p>
        </w:tc>
        <w:tc>
          <w:tcPr>
            <w:tcW w:w="1238" w:type="dxa"/>
            <w:vAlign w:val="center"/>
            <w:hideMark/>
          </w:tcPr>
          <w:p w14:paraId="5157957B" w14:textId="77777777" w:rsidR="001D3E1D" w:rsidRPr="007C0475" w:rsidRDefault="001D3E1D" w:rsidP="00CB61A9">
            <w:pPr>
              <w:pStyle w:val="TablecellCENTER"/>
            </w:pPr>
            <w:r w:rsidRPr="007C0475">
              <w:t>3</w:t>
            </w:r>
          </w:p>
        </w:tc>
        <w:tc>
          <w:tcPr>
            <w:tcW w:w="1405" w:type="dxa"/>
            <w:tcBorders>
              <w:right w:val="nil"/>
            </w:tcBorders>
            <w:tcMar>
              <w:top w:w="0" w:type="dxa"/>
              <w:left w:w="28" w:type="dxa"/>
              <w:bottom w:w="0" w:type="dxa"/>
              <w:right w:w="0" w:type="dxa"/>
            </w:tcMar>
            <w:vAlign w:val="center"/>
            <w:hideMark/>
          </w:tcPr>
          <w:p w14:paraId="280E75AA"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4DC4B666" w14:textId="77777777" w:rsidR="001D3E1D" w:rsidRPr="007C0475" w:rsidRDefault="001D3E1D" w:rsidP="00CB61A9">
            <w:pPr>
              <w:pStyle w:val="TablecellCENTER"/>
              <w:jc w:val="left"/>
              <w:rPr>
                <w:sz w:val="23"/>
                <w:szCs w:val="23"/>
              </w:rPr>
            </w:pPr>
            <w:r w:rsidRPr="007C0475">
              <w:t>——————</w:t>
            </w:r>
          </w:p>
        </w:tc>
        <w:tc>
          <w:tcPr>
            <w:tcW w:w="1361" w:type="dxa"/>
            <w:vAlign w:val="center"/>
            <w:hideMark/>
          </w:tcPr>
          <w:p w14:paraId="0E965760" w14:textId="6C34DCC6" w:rsidR="001D3E1D" w:rsidRPr="007C0475" w:rsidRDefault="001D3E1D" w:rsidP="00CB61A9">
            <w:pPr>
              <w:pStyle w:val="TablecellCENTER"/>
            </w:pPr>
            <w:r w:rsidRPr="007C0475">
              <w:t xml:space="preserve">No </w:t>
            </w:r>
            <w:r w:rsidRPr="007C0475">
              <w:br/>
              <w:t>Connection</w:t>
            </w:r>
          </w:p>
        </w:tc>
        <w:tc>
          <w:tcPr>
            <w:tcW w:w="1761" w:type="dxa"/>
            <w:vAlign w:val="center"/>
            <w:hideMark/>
          </w:tcPr>
          <w:p w14:paraId="38A2BC11" w14:textId="422EB387" w:rsidR="001D3E1D" w:rsidRPr="007C0475" w:rsidRDefault="001D3E1D" w:rsidP="00CB61A9">
            <w:pPr>
              <w:pStyle w:val="TablecellCENTER"/>
            </w:pPr>
            <w:r w:rsidRPr="007C0475">
              <w:t>B-Inner Shields of pairs 1</w:t>
            </w:r>
            <w:r w:rsidR="00D969C5" w:rsidRPr="007C0475">
              <w:t>/</w:t>
            </w:r>
            <w:r w:rsidRPr="007C0475">
              <w:t>6 and 2</w:t>
            </w:r>
            <w:r w:rsidR="00D969C5" w:rsidRPr="007C0475">
              <w:t>/</w:t>
            </w:r>
            <w:r w:rsidRPr="007C0475">
              <w:t>7</w:t>
            </w:r>
          </w:p>
        </w:tc>
      </w:tr>
      <w:tr w:rsidR="001D3E1D" w:rsidRPr="007C0475" w14:paraId="7C2E9B1D" w14:textId="77777777" w:rsidTr="00DE3C8F">
        <w:trPr>
          <w:trHeight w:val="113"/>
        </w:trPr>
        <w:tc>
          <w:tcPr>
            <w:tcW w:w="1898" w:type="dxa"/>
            <w:vAlign w:val="center"/>
            <w:hideMark/>
          </w:tcPr>
          <w:p w14:paraId="17FC64E8" w14:textId="77777777" w:rsidR="001D3E1D" w:rsidRPr="007C0475" w:rsidRDefault="001D3E1D" w:rsidP="00CB61A9">
            <w:pPr>
              <w:pStyle w:val="TablecellCENTER"/>
            </w:pPr>
            <w:r w:rsidRPr="007C0475">
              <w:t>A-Sout-</w:t>
            </w:r>
          </w:p>
        </w:tc>
        <w:tc>
          <w:tcPr>
            <w:tcW w:w="1238" w:type="dxa"/>
            <w:vAlign w:val="center"/>
            <w:hideMark/>
          </w:tcPr>
          <w:p w14:paraId="48B7CF5A" w14:textId="77777777" w:rsidR="001D3E1D" w:rsidRPr="007C0475" w:rsidRDefault="001D3E1D" w:rsidP="00CB61A9">
            <w:pPr>
              <w:pStyle w:val="TablecellCENTER"/>
            </w:pPr>
            <w:r w:rsidRPr="007C0475">
              <w:t>4</w:t>
            </w:r>
          </w:p>
        </w:tc>
        <w:tc>
          <w:tcPr>
            <w:tcW w:w="1405" w:type="dxa"/>
            <w:tcBorders>
              <w:right w:val="nil"/>
            </w:tcBorders>
            <w:tcMar>
              <w:top w:w="0" w:type="dxa"/>
              <w:left w:w="28" w:type="dxa"/>
              <w:bottom w:w="0" w:type="dxa"/>
              <w:right w:w="0" w:type="dxa"/>
            </w:tcMar>
            <w:vAlign w:val="center"/>
            <w:hideMark/>
          </w:tcPr>
          <w:p w14:paraId="4E9A9CF1"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1C839CF3" w14:textId="77777777" w:rsidR="001D3E1D" w:rsidRPr="007C0475" w:rsidRDefault="001D3E1D" w:rsidP="00CB61A9">
            <w:pPr>
              <w:pStyle w:val="TablecellCENTER"/>
              <w:jc w:val="left"/>
            </w:pPr>
            <w:r w:rsidRPr="007C0475">
              <w:t>— Connection</w:t>
            </w:r>
          </w:p>
        </w:tc>
        <w:tc>
          <w:tcPr>
            <w:tcW w:w="1361" w:type="dxa"/>
            <w:vAlign w:val="center"/>
            <w:hideMark/>
          </w:tcPr>
          <w:p w14:paraId="0028D020" w14:textId="77777777" w:rsidR="001D3E1D" w:rsidRPr="007C0475" w:rsidRDefault="001D3E1D" w:rsidP="00CB61A9">
            <w:pPr>
              <w:pStyle w:val="TablecellCENTER"/>
            </w:pPr>
            <w:r w:rsidRPr="007C0475">
              <w:t>7</w:t>
            </w:r>
          </w:p>
        </w:tc>
        <w:tc>
          <w:tcPr>
            <w:tcW w:w="1761" w:type="dxa"/>
            <w:vAlign w:val="center"/>
            <w:hideMark/>
          </w:tcPr>
          <w:p w14:paraId="38C517CB" w14:textId="77777777" w:rsidR="001D3E1D" w:rsidRPr="007C0475" w:rsidRDefault="001D3E1D" w:rsidP="00CB61A9">
            <w:pPr>
              <w:pStyle w:val="TablecellCENTER"/>
            </w:pPr>
            <w:r w:rsidRPr="007C0475">
              <w:t>B-Sin-</w:t>
            </w:r>
          </w:p>
        </w:tc>
      </w:tr>
      <w:tr w:rsidR="001D3E1D" w:rsidRPr="007C0475" w14:paraId="6ECFB4E2" w14:textId="77777777" w:rsidTr="00DE3C8F">
        <w:trPr>
          <w:trHeight w:val="113"/>
        </w:trPr>
        <w:tc>
          <w:tcPr>
            <w:tcW w:w="1898" w:type="dxa"/>
            <w:vAlign w:val="center"/>
            <w:hideMark/>
          </w:tcPr>
          <w:p w14:paraId="2301A3FE" w14:textId="77777777" w:rsidR="001D3E1D" w:rsidRPr="007C0475" w:rsidRDefault="001D3E1D" w:rsidP="00CB61A9">
            <w:pPr>
              <w:pStyle w:val="TablecellCENTER"/>
            </w:pPr>
            <w:r w:rsidRPr="007C0475">
              <w:t>A-Sout+</w:t>
            </w:r>
          </w:p>
        </w:tc>
        <w:tc>
          <w:tcPr>
            <w:tcW w:w="1238" w:type="dxa"/>
            <w:vAlign w:val="center"/>
            <w:hideMark/>
          </w:tcPr>
          <w:p w14:paraId="10FD15E0" w14:textId="77777777" w:rsidR="001D3E1D" w:rsidRPr="007C0475" w:rsidRDefault="001D3E1D" w:rsidP="00CB61A9">
            <w:pPr>
              <w:pStyle w:val="TablecellCENTER"/>
            </w:pPr>
            <w:r w:rsidRPr="007C0475">
              <w:t>8</w:t>
            </w:r>
          </w:p>
        </w:tc>
        <w:tc>
          <w:tcPr>
            <w:tcW w:w="1405" w:type="dxa"/>
            <w:tcBorders>
              <w:right w:val="nil"/>
            </w:tcBorders>
            <w:tcMar>
              <w:top w:w="0" w:type="dxa"/>
              <w:left w:w="28" w:type="dxa"/>
              <w:bottom w:w="0" w:type="dxa"/>
              <w:right w:w="0" w:type="dxa"/>
            </w:tcMar>
            <w:vAlign w:val="center"/>
            <w:hideMark/>
          </w:tcPr>
          <w:p w14:paraId="583CFA9B"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3666EA0B" w14:textId="77777777" w:rsidR="001D3E1D" w:rsidRPr="007C0475" w:rsidRDefault="001D3E1D" w:rsidP="00CB61A9">
            <w:pPr>
              <w:pStyle w:val="TablecellCENTER"/>
              <w:jc w:val="left"/>
            </w:pPr>
            <w:r w:rsidRPr="007C0475">
              <w:t>— Connection</w:t>
            </w:r>
          </w:p>
        </w:tc>
        <w:tc>
          <w:tcPr>
            <w:tcW w:w="1361" w:type="dxa"/>
            <w:vAlign w:val="center"/>
            <w:hideMark/>
          </w:tcPr>
          <w:p w14:paraId="252D8AC1" w14:textId="77777777" w:rsidR="001D3E1D" w:rsidRPr="007C0475" w:rsidRDefault="001D3E1D" w:rsidP="00CB61A9">
            <w:pPr>
              <w:pStyle w:val="TablecellCENTER"/>
            </w:pPr>
            <w:r w:rsidRPr="007C0475">
              <w:t>2</w:t>
            </w:r>
          </w:p>
        </w:tc>
        <w:tc>
          <w:tcPr>
            <w:tcW w:w="1761" w:type="dxa"/>
            <w:vAlign w:val="center"/>
            <w:hideMark/>
          </w:tcPr>
          <w:p w14:paraId="5F30D106" w14:textId="77777777" w:rsidR="001D3E1D" w:rsidRPr="007C0475" w:rsidRDefault="001D3E1D" w:rsidP="00CB61A9">
            <w:pPr>
              <w:pStyle w:val="TablecellCENTER"/>
            </w:pPr>
            <w:r w:rsidRPr="007C0475">
              <w:t>B-Sin+</w:t>
            </w:r>
          </w:p>
        </w:tc>
      </w:tr>
      <w:tr w:rsidR="001D3E1D" w:rsidRPr="007C0475" w14:paraId="56F8838A" w14:textId="77777777" w:rsidTr="00DE3C8F">
        <w:trPr>
          <w:trHeight w:val="113"/>
        </w:trPr>
        <w:tc>
          <w:tcPr>
            <w:tcW w:w="1898" w:type="dxa"/>
            <w:vAlign w:val="center"/>
            <w:hideMark/>
          </w:tcPr>
          <w:p w14:paraId="315B3CE9" w14:textId="77777777" w:rsidR="001D3E1D" w:rsidRPr="007C0475" w:rsidRDefault="001D3E1D" w:rsidP="00CB61A9">
            <w:pPr>
              <w:pStyle w:val="TablecellCENTER"/>
            </w:pPr>
            <w:r w:rsidRPr="007C0475">
              <w:t>A-Dout-</w:t>
            </w:r>
          </w:p>
        </w:tc>
        <w:tc>
          <w:tcPr>
            <w:tcW w:w="1238" w:type="dxa"/>
            <w:vAlign w:val="center"/>
            <w:hideMark/>
          </w:tcPr>
          <w:p w14:paraId="143C8566" w14:textId="77777777" w:rsidR="001D3E1D" w:rsidRPr="007C0475" w:rsidRDefault="001D3E1D" w:rsidP="00CB61A9">
            <w:pPr>
              <w:pStyle w:val="TablecellCENTER"/>
            </w:pPr>
            <w:r w:rsidRPr="007C0475">
              <w:t>5</w:t>
            </w:r>
          </w:p>
        </w:tc>
        <w:tc>
          <w:tcPr>
            <w:tcW w:w="1405" w:type="dxa"/>
            <w:tcBorders>
              <w:right w:val="nil"/>
            </w:tcBorders>
            <w:tcMar>
              <w:top w:w="0" w:type="dxa"/>
              <w:left w:w="28" w:type="dxa"/>
              <w:bottom w:w="0" w:type="dxa"/>
              <w:right w:w="0" w:type="dxa"/>
            </w:tcMar>
            <w:vAlign w:val="center"/>
            <w:hideMark/>
          </w:tcPr>
          <w:p w14:paraId="70D649DB"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67DC526A" w14:textId="77777777" w:rsidR="001D3E1D" w:rsidRPr="007C0475" w:rsidRDefault="001D3E1D" w:rsidP="00CB61A9">
            <w:pPr>
              <w:pStyle w:val="TablecellCENTER"/>
              <w:jc w:val="left"/>
            </w:pPr>
            <w:r w:rsidRPr="007C0475">
              <w:t>— Connection</w:t>
            </w:r>
          </w:p>
        </w:tc>
        <w:tc>
          <w:tcPr>
            <w:tcW w:w="1361" w:type="dxa"/>
            <w:vAlign w:val="center"/>
            <w:hideMark/>
          </w:tcPr>
          <w:p w14:paraId="0A529017" w14:textId="77777777" w:rsidR="001D3E1D" w:rsidRPr="007C0475" w:rsidRDefault="001D3E1D" w:rsidP="00CB61A9">
            <w:pPr>
              <w:pStyle w:val="TablecellCENTER"/>
            </w:pPr>
            <w:r w:rsidRPr="007C0475">
              <w:t>6</w:t>
            </w:r>
          </w:p>
        </w:tc>
        <w:tc>
          <w:tcPr>
            <w:tcW w:w="1761" w:type="dxa"/>
            <w:vAlign w:val="center"/>
            <w:hideMark/>
          </w:tcPr>
          <w:p w14:paraId="1C6E8532" w14:textId="77777777" w:rsidR="001D3E1D" w:rsidRPr="007C0475" w:rsidRDefault="001D3E1D" w:rsidP="00CB61A9">
            <w:pPr>
              <w:pStyle w:val="TablecellCENTER"/>
            </w:pPr>
            <w:r w:rsidRPr="007C0475">
              <w:t>B-Din-</w:t>
            </w:r>
          </w:p>
        </w:tc>
      </w:tr>
      <w:tr w:rsidR="001D3E1D" w:rsidRPr="007C0475" w14:paraId="47655BAD" w14:textId="77777777" w:rsidTr="00DE3C8F">
        <w:trPr>
          <w:trHeight w:val="113"/>
        </w:trPr>
        <w:tc>
          <w:tcPr>
            <w:tcW w:w="1898" w:type="dxa"/>
            <w:vAlign w:val="center"/>
            <w:hideMark/>
          </w:tcPr>
          <w:p w14:paraId="16DB1DB3" w14:textId="77777777" w:rsidR="001D3E1D" w:rsidRPr="007C0475" w:rsidRDefault="001D3E1D" w:rsidP="00CB61A9">
            <w:pPr>
              <w:pStyle w:val="TablecellCENTER"/>
            </w:pPr>
            <w:r w:rsidRPr="007C0475">
              <w:t>A-Dout+</w:t>
            </w:r>
          </w:p>
        </w:tc>
        <w:tc>
          <w:tcPr>
            <w:tcW w:w="1238" w:type="dxa"/>
            <w:vAlign w:val="center"/>
            <w:hideMark/>
          </w:tcPr>
          <w:p w14:paraId="6F0F2A53" w14:textId="77777777" w:rsidR="001D3E1D" w:rsidRPr="007C0475" w:rsidRDefault="001D3E1D" w:rsidP="00CB61A9">
            <w:pPr>
              <w:pStyle w:val="TablecellCENTER"/>
            </w:pPr>
            <w:r w:rsidRPr="007C0475">
              <w:t>9</w:t>
            </w:r>
          </w:p>
        </w:tc>
        <w:tc>
          <w:tcPr>
            <w:tcW w:w="1405" w:type="dxa"/>
            <w:tcBorders>
              <w:right w:val="nil"/>
            </w:tcBorders>
            <w:tcMar>
              <w:top w:w="0" w:type="dxa"/>
              <w:left w:w="28" w:type="dxa"/>
              <w:bottom w:w="0" w:type="dxa"/>
              <w:right w:w="0" w:type="dxa"/>
            </w:tcMar>
            <w:vAlign w:val="center"/>
            <w:hideMark/>
          </w:tcPr>
          <w:p w14:paraId="33D7AB3D" w14:textId="77777777" w:rsidR="001D3E1D" w:rsidRPr="007C0475" w:rsidRDefault="001D3E1D" w:rsidP="00CB61A9">
            <w:pPr>
              <w:pStyle w:val="TablecellCENTER"/>
              <w:jc w:val="right"/>
            </w:pPr>
            <w:r w:rsidRPr="007C0475">
              <w:t>Connection —</w:t>
            </w:r>
          </w:p>
        </w:tc>
        <w:tc>
          <w:tcPr>
            <w:tcW w:w="1417" w:type="dxa"/>
            <w:tcBorders>
              <w:left w:val="nil"/>
            </w:tcBorders>
            <w:tcMar>
              <w:top w:w="0" w:type="dxa"/>
              <w:left w:w="0" w:type="dxa"/>
              <w:bottom w:w="0" w:type="dxa"/>
              <w:right w:w="28" w:type="dxa"/>
            </w:tcMar>
            <w:vAlign w:val="center"/>
            <w:hideMark/>
          </w:tcPr>
          <w:p w14:paraId="73D10B03" w14:textId="77777777" w:rsidR="001D3E1D" w:rsidRPr="007C0475" w:rsidRDefault="001D3E1D" w:rsidP="00CB61A9">
            <w:pPr>
              <w:pStyle w:val="TablecellCENTER"/>
              <w:jc w:val="left"/>
            </w:pPr>
            <w:r w:rsidRPr="007C0475">
              <w:t>— Connection</w:t>
            </w:r>
          </w:p>
        </w:tc>
        <w:tc>
          <w:tcPr>
            <w:tcW w:w="1361" w:type="dxa"/>
            <w:vAlign w:val="center"/>
            <w:hideMark/>
          </w:tcPr>
          <w:p w14:paraId="35A079B6" w14:textId="77777777" w:rsidR="001D3E1D" w:rsidRPr="007C0475" w:rsidRDefault="001D3E1D" w:rsidP="00CB61A9">
            <w:pPr>
              <w:pStyle w:val="TablecellCENTER"/>
            </w:pPr>
            <w:r w:rsidRPr="007C0475">
              <w:t>1</w:t>
            </w:r>
          </w:p>
        </w:tc>
        <w:tc>
          <w:tcPr>
            <w:tcW w:w="1761" w:type="dxa"/>
            <w:vAlign w:val="center"/>
            <w:hideMark/>
          </w:tcPr>
          <w:p w14:paraId="686A0C43" w14:textId="77777777" w:rsidR="001D3E1D" w:rsidRPr="007C0475" w:rsidRDefault="001D3E1D" w:rsidP="00CB61A9">
            <w:pPr>
              <w:pStyle w:val="TablecellCENTER"/>
            </w:pPr>
            <w:r w:rsidRPr="007C0475">
              <w:t>B-Din+</w:t>
            </w:r>
          </w:p>
        </w:tc>
      </w:tr>
    </w:tbl>
    <w:p w14:paraId="418562BE" w14:textId="77777777" w:rsidR="001D3E1D" w:rsidRPr="007C0475" w:rsidRDefault="001D3E1D" w:rsidP="00CB61A9">
      <w:pPr>
        <w:pStyle w:val="paragraph"/>
      </w:pPr>
    </w:p>
    <w:p w14:paraId="1D7208F5" w14:textId="29114725" w:rsidR="00506DD6" w:rsidRPr="007C0475" w:rsidRDefault="00506DD6" w:rsidP="00506DD6">
      <w:pPr>
        <w:pStyle w:val="Heading4"/>
      </w:pPr>
      <w:bookmarkStart w:id="265" w:name="_Ref513454562"/>
      <w:bookmarkEnd w:id="165"/>
      <w:bookmarkEnd w:id="166"/>
      <w:bookmarkEnd w:id="167"/>
      <w:bookmarkEnd w:id="168"/>
      <w:r w:rsidRPr="007C0475">
        <w:lastRenderedPageBreak/>
        <w:t xml:space="preserve">Cable assembly </w:t>
      </w:r>
      <w:r w:rsidR="00C35186" w:rsidRPr="007C0475">
        <w:t>Type B</w:t>
      </w:r>
      <w:bookmarkEnd w:id="265"/>
    </w:p>
    <w:p w14:paraId="5CDA5C9F" w14:textId="1F802E90" w:rsidR="00506DD6" w:rsidRPr="007C0475" w:rsidRDefault="00506DD6" w:rsidP="00506DD6">
      <w:pPr>
        <w:pStyle w:val="requirelevel1"/>
      </w:pPr>
      <w:r w:rsidRPr="007C0475">
        <w:t xml:space="preserve">Cable assembly </w:t>
      </w:r>
      <w:r w:rsidR="00C35186" w:rsidRPr="007C0475">
        <w:t>Type B</w:t>
      </w:r>
      <w:r w:rsidRPr="007C0475">
        <w:t xml:space="preserve"> is a supplier</w:t>
      </w:r>
      <w:r w:rsidR="00555114" w:rsidRPr="007C0475">
        <w:t>-</w:t>
      </w:r>
      <w:r w:rsidRPr="007C0475">
        <w:t xml:space="preserve">defined cable assembly which </w:t>
      </w:r>
      <w:r w:rsidR="00E7741E" w:rsidRPr="007C0475">
        <w:t xml:space="preserve">shall use </w:t>
      </w:r>
      <w:r w:rsidRPr="007C0475">
        <w:t>matched impedance connectors.</w:t>
      </w:r>
    </w:p>
    <w:p w14:paraId="4C655011" w14:textId="317AB5B3" w:rsidR="00506DD6" w:rsidRPr="007C0475" w:rsidRDefault="00506DD6" w:rsidP="00506DD6">
      <w:pPr>
        <w:pStyle w:val="requirelevel1"/>
      </w:pPr>
      <w:r w:rsidRPr="007C0475">
        <w:t xml:space="preserve">Cable assembly </w:t>
      </w:r>
      <w:r w:rsidR="00C35186" w:rsidRPr="007C0475">
        <w:t>Type B</w:t>
      </w:r>
      <w:r w:rsidRPr="007C0475">
        <w:t xml:space="preserve"> shall use </w:t>
      </w:r>
      <w:r w:rsidR="00C35186" w:rsidRPr="007C0475">
        <w:t>Type B</w:t>
      </w:r>
      <w:r w:rsidRPr="007C0475">
        <w:t xml:space="preserve"> connectors </w:t>
      </w:r>
      <w:r w:rsidR="007739D3" w:rsidRPr="007C0475">
        <w:t xml:space="preserve">as defined in </w:t>
      </w:r>
      <w:r w:rsidR="007739D3" w:rsidRPr="007C0475">
        <w:fldChar w:fldCharType="begin"/>
      </w:r>
      <w:r w:rsidR="007739D3" w:rsidRPr="007C0475">
        <w:instrText xml:space="preserve"> REF _Ref513454871 \r \h </w:instrText>
      </w:r>
      <w:r w:rsidR="007739D3" w:rsidRPr="007C0475">
        <w:fldChar w:fldCharType="separate"/>
      </w:r>
      <w:r w:rsidR="00AA0720">
        <w:t>5.3.3.4.2</w:t>
      </w:r>
      <w:r w:rsidR="007739D3" w:rsidRPr="007C0475">
        <w:fldChar w:fldCharType="end"/>
      </w:r>
      <w:r w:rsidR="007739D3" w:rsidRPr="007C0475">
        <w:t xml:space="preserve"> </w:t>
      </w:r>
      <w:r w:rsidRPr="007C0475">
        <w:t xml:space="preserve">and </w:t>
      </w:r>
      <w:r w:rsidR="007831BE" w:rsidRPr="007C0475">
        <w:t xml:space="preserve">cable as defined in clause </w:t>
      </w:r>
      <w:r w:rsidR="007831BE" w:rsidRPr="007C0475">
        <w:fldChar w:fldCharType="begin"/>
      </w:r>
      <w:r w:rsidR="007831BE" w:rsidRPr="007C0475">
        <w:instrText xml:space="preserve"> REF _Ref352669985 \r \h </w:instrText>
      </w:r>
      <w:r w:rsidR="007831BE" w:rsidRPr="007C0475">
        <w:fldChar w:fldCharType="separate"/>
      </w:r>
      <w:r w:rsidR="00AA0720">
        <w:t>5.3.2.2</w:t>
      </w:r>
      <w:r w:rsidR="007831BE" w:rsidRPr="007C0475">
        <w:fldChar w:fldCharType="end"/>
      </w:r>
      <w:r w:rsidR="007831BE" w:rsidRPr="007C0475">
        <w:t>.</w:t>
      </w:r>
    </w:p>
    <w:p w14:paraId="48E771B6" w14:textId="478E14B1" w:rsidR="007831BE" w:rsidRPr="007C0475" w:rsidRDefault="007831BE" w:rsidP="007831BE">
      <w:pPr>
        <w:pStyle w:val="requirelevel1"/>
      </w:pPr>
      <w:r w:rsidRPr="007C0475">
        <w:t>The individual shields of each of the four differential signal pairs shall be bonded to the connector shell</w:t>
      </w:r>
      <w:r w:rsidR="00324110" w:rsidRPr="007C0475">
        <w:t>.</w:t>
      </w:r>
    </w:p>
    <w:p w14:paraId="7F625FC8" w14:textId="15B7692E" w:rsidR="00506DD6" w:rsidRPr="007C0475" w:rsidRDefault="00506DD6" w:rsidP="00506DD6">
      <w:pPr>
        <w:pStyle w:val="requirelevel1"/>
      </w:pPr>
      <w:r w:rsidRPr="007C0475">
        <w:t xml:space="preserve">The differential </w:t>
      </w:r>
      <w:r w:rsidR="00BB2952" w:rsidRPr="007C0475">
        <w:t xml:space="preserve">far end and near end crosstalk (FEXT and NEXT) </w:t>
      </w:r>
      <w:r w:rsidRPr="007C0475">
        <w:t xml:space="preserve">between any two pairs in the SpaceWire cable assembly shall be less than </w:t>
      </w:r>
      <w:r w:rsidRPr="007C0475">
        <w:noBreakHyphen/>
      </w:r>
      <w:r w:rsidR="00A8669C" w:rsidRPr="007C0475">
        <w:t xml:space="preserve">50 </w:t>
      </w:r>
      <w:r w:rsidRPr="007C0475">
        <w:t xml:space="preserve">dB up to 1 GHz. </w:t>
      </w:r>
    </w:p>
    <w:p w14:paraId="2A9A5223" w14:textId="45BCB8C4" w:rsidR="00506DD6" w:rsidRPr="007C0475" w:rsidRDefault="00A8669C" w:rsidP="002A451E">
      <w:pPr>
        <w:pStyle w:val="NOTE"/>
      </w:pPr>
      <w:r w:rsidRPr="007C0475">
        <w:t>Although mostly due to the connectors, this combines the contribution of the cables and of the connectors</w:t>
      </w:r>
      <w:r w:rsidR="00506DD6" w:rsidRPr="007C0475">
        <w:t>.</w:t>
      </w:r>
    </w:p>
    <w:p w14:paraId="1AC6DC83" w14:textId="61493A4D" w:rsidR="00070501" w:rsidRPr="007C0475" w:rsidRDefault="00070501" w:rsidP="00070501">
      <w:pPr>
        <w:pStyle w:val="Heading3"/>
      </w:pPr>
      <w:bookmarkStart w:id="266" w:name="_Toc415842743"/>
      <w:bookmarkStart w:id="267" w:name="_Toc8902956"/>
      <w:bookmarkEnd w:id="266"/>
      <w:r w:rsidRPr="007C0475">
        <w:t>PCB tracks</w:t>
      </w:r>
      <w:bookmarkEnd w:id="267"/>
    </w:p>
    <w:p w14:paraId="65F8228A" w14:textId="0DD07C15" w:rsidR="00B670F9" w:rsidRPr="007C0475" w:rsidRDefault="00B670F9" w:rsidP="00F4403A">
      <w:pPr>
        <w:pStyle w:val="Heading4"/>
      </w:pPr>
      <w:r w:rsidRPr="007C0475">
        <w:t>LVDS PCB tracks</w:t>
      </w:r>
    </w:p>
    <w:p w14:paraId="5A065A8A" w14:textId="596CB9F4" w:rsidR="00070501" w:rsidRPr="007C0475" w:rsidRDefault="00070501" w:rsidP="00070501">
      <w:pPr>
        <w:pStyle w:val="requirelevel1"/>
      </w:pPr>
      <w:r w:rsidRPr="007C0475">
        <w:t xml:space="preserve">When using LVDS signals, the PCB tracks shall be differential tracks with a differential impedance of 100 </w:t>
      </w:r>
      <w:r w:rsidR="00EC23FE">
        <w:t xml:space="preserve">Ohm </w:t>
      </w:r>
      <w:r w:rsidRPr="007C0475">
        <w:t>±</w:t>
      </w:r>
      <w:r w:rsidR="00EC23FE">
        <w:t xml:space="preserve"> </w:t>
      </w:r>
      <w:r w:rsidR="00E400DC" w:rsidRPr="007C0475">
        <w:t>10</w:t>
      </w:r>
      <w:r w:rsidRPr="007C0475">
        <w:t xml:space="preserve"> </w:t>
      </w:r>
      <w:r w:rsidR="00E418DD" w:rsidRPr="007C0475">
        <w:t>Ohm</w:t>
      </w:r>
      <w:r w:rsidRPr="007C0475">
        <w:t>.</w:t>
      </w:r>
    </w:p>
    <w:p w14:paraId="40CC4EE1" w14:textId="77777777" w:rsidR="00070501" w:rsidRPr="007C0475" w:rsidRDefault="00070501" w:rsidP="00070501">
      <w:pPr>
        <w:pStyle w:val="requirelevel1"/>
      </w:pPr>
      <w:r w:rsidRPr="007C0475">
        <w:t>The difference in length between the two tracks forming a differential pair shall be less than 3 mm.</w:t>
      </w:r>
    </w:p>
    <w:p w14:paraId="55DFD4C5" w14:textId="2CB51EBD" w:rsidR="00685216" w:rsidRPr="007C0475" w:rsidRDefault="00685216" w:rsidP="00685216">
      <w:pPr>
        <w:pStyle w:val="NOTE"/>
      </w:pPr>
      <w:r w:rsidRPr="007C0475">
        <w:t xml:space="preserve">3 mm corresponds to approximately 20 ps difference in delay which is less than 10% of the rise or fall time of the LVDS signal, so </w:t>
      </w:r>
      <w:r w:rsidR="00716457" w:rsidRPr="007C0475">
        <w:t>there is</w:t>
      </w:r>
      <w:r w:rsidRPr="007C0475">
        <w:t xml:space="preserve"> an insignificant effect on the differential signal.</w:t>
      </w:r>
    </w:p>
    <w:p w14:paraId="78FAD30B" w14:textId="77777777" w:rsidR="00070501" w:rsidRPr="007C0475" w:rsidRDefault="00070501" w:rsidP="00070501">
      <w:pPr>
        <w:pStyle w:val="requirelevel1"/>
      </w:pPr>
      <w:r w:rsidRPr="007C0475">
        <w:t>The difference in length between the pair of tracks used for data and the pair of tracks used for strobe shall be less than 5 mm.</w:t>
      </w:r>
    </w:p>
    <w:p w14:paraId="41BEA872" w14:textId="1863F6B7" w:rsidR="00685216" w:rsidRPr="007C0475" w:rsidRDefault="00685216" w:rsidP="00685216">
      <w:pPr>
        <w:pStyle w:val="NOTE"/>
      </w:pPr>
      <w:r w:rsidRPr="007C0475">
        <w:t>5 mm corresponds to a data-strobe skew of approximately 33 ps, which is small compared to the other skew factors, while being straightforward to achieve with PCB layout.</w:t>
      </w:r>
    </w:p>
    <w:p w14:paraId="497F4DDF" w14:textId="77777777" w:rsidR="00070501" w:rsidRPr="007C0475" w:rsidRDefault="00070501" w:rsidP="00070501">
      <w:pPr>
        <w:pStyle w:val="requirelevel1"/>
      </w:pPr>
      <w:r w:rsidRPr="007C0475">
        <w:t>The use of vias for LVDS PCB tracks should be minimised.</w:t>
      </w:r>
    </w:p>
    <w:p w14:paraId="5D43A1C5" w14:textId="42FC2746" w:rsidR="002E4F9F" w:rsidRPr="007C0475" w:rsidRDefault="002E4F9F" w:rsidP="00070501">
      <w:pPr>
        <w:pStyle w:val="requirelevel1"/>
      </w:pPr>
      <w:r w:rsidRPr="007C0475">
        <w:t>The distance from an external termination resistor to the inputs of a line receiver should be kept as short as possible and less than 20 mm.</w:t>
      </w:r>
    </w:p>
    <w:p w14:paraId="74E9584D" w14:textId="427A4FC6" w:rsidR="002E4F9F" w:rsidRPr="007C0475" w:rsidRDefault="002E4F9F" w:rsidP="002E4F9F">
      <w:pPr>
        <w:pStyle w:val="NOTE"/>
      </w:pPr>
      <w:r w:rsidRPr="007C0475">
        <w:t>20 mm corresponds to the distance travelled by the signal during its rise/fall time. The minimum LVDS rise/fall time is 260 ns which corresponds to around 38 mm. The 20 mm recommendation is half of this value.</w:t>
      </w:r>
    </w:p>
    <w:p w14:paraId="04D912E7" w14:textId="77777777" w:rsidR="00B670F9" w:rsidRPr="007C0475" w:rsidRDefault="00B670F9" w:rsidP="00EB3ECA">
      <w:pPr>
        <w:pStyle w:val="Heading4"/>
      </w:pPr>
      <w:bookmarkStart w:id="268" w:name="_Ref412996357"/>
      <w:r w:rsidRPr="007C0475">
        <w:lastRenderedPageBreak/>
        <w:t>LVTTL PCB tracks</w:t>
      </w:r>
    </w:p>
    <w:p w14:paraId="16B6CA63" w14:textId="76094897" w:rsidR="00B670F9" w:rsidRPr="007C0475" w:rsidRDefault="00B670F9" w:rsidP="00F275E5">
      <w:pPr>
        <w:pStyle w:val="requirelevel1"/>
        <w:keepNext/>
      </w:pPr>
      <w:r w:rsidRPr="007C0475">
        <w:t>When using LVTTL signals, the PCB track shall have an impedance of 50 </w:t>
      </w:r>
      <w:r w:rsidR="00EC23FE">
        <w:t xml:space="preserve">Ohm </w:t>
      </w:r>
      <w:r w:rsidRPr="007C0475">
        <w:t>±</w:t>
      </w:r>
      <w:r w:rsidR="00EC23FE">
        <w:t xml:space="preserve"> </w:t>
      </w:r>
      <w:r w:rsidRPr="007C0475">
        <w:t xml:space="preserve">5 </w:t>
      </w:r>
      <w:r w:rsidR="00E418DD" w:rsidRPr="007C0475">
        <w:t>Ohm</w:t>
      </w:r>
      <w:r w:rsidRPr="007C0475">
        <w:t>.</w:t>
      </w:r>
    </w:p>
    <w:p w14:paraId="58956FAE" w14:textId="3ECED78C" w:rsidR="008E24C4" w:rsidRPr="007C0475" w:rsidRDefault="00716457" w:rsidP="008E24C4">
      <w:pPr>
        <w:pStyle w:val="NOTE"/>
      </w:pPr>
      <w:r w:rsidRPr="007C0475">
        <w:t>Correct operation is</w:t>
      </w:r>
      <w:r w:rsidR="008E24C4" w:rsidRPr="007C0475">
        <w:t xml:space="preserve"> not guarantee</w:t>
      </w:r>
      <w:r w:rsidRPr="007C0475">
        <w:t>d</w:t>
      </w:r>
      <w:r w:rsidR="008E24C4" w:rsidRPr="007C0475">
        <w:t xml:space="preserve"> when the PCB track is interrupted by connectors, unless those connectors are 50 </w:t>
      </w:r>
      <w:r w:rsidR="00EC23FE">
        <w:t>Ohm</w:t>
      </w:r>
      <w:r w:rsidR="00EC23FE" w:rsidRPr="007C0475">
        <w:t xml:space="preserve"> </w:t>
      </w:r>
      <w:r w:rsidR="008E24C4" w:rsidRPr="007C0475">
        <w:t xml:space="preserve">matched impedance. When connectors that are not matched impedance are used, reflections can occur that </w:t>
      </w:r>
      <w:r w:rsidRPr="007C0475">
        <w:t xml:space="preserve">are likely to </w:t>
      </w:r>
      <w:r w:rsidR="008E24C4" w:rsidRPr="007C0475">
        <w:t>degrade the signal.</w:t>
      </w:r>
    </w:p>
    <w:p w14:paraId="7D7F00B7" w14:textId="55C51D9B" w:rsidR="00B670F9" w:rsidRPr="007C0475" w:rsidRDefault="00B670F9" w:rsidP="00B670F9">
      <w:pPr>
        <w:pStyle w:val="requirelevel1"/>
      </w:pPr>
      <w:r w:rsidRPr="007C0475">
        <w:t>When running over PCB track</w:t>
      </w:r>
      <w:r w:rsidR="00487357" w:rsidRPr="007C0475">
        <w:t xml:space="preserve">s which are longer that </w:t>
      </w:r>
      <w:r w:rsidR="00685216" w:rsidRPr="007C0475">
        <w:t>the rise or fall time of the LVTTL signal</w:t>
      </w:r>
      <w:r w:rsidR="00487357" w:rsidRPr="007C0475">
        <w:t xml:space="preserve"> times the speed of propagation of the signal along the tracks,</w:t>
      </w:r>
      <w:r w:rsidRPr="007C0475">
        <w:t xml:space="preserve"> the source impedance of the LVTTL driver shall be matched to the line impedance by adding a seri</w:t>
      </w:r>
      <w:r w:rsidR="001D3EC3" w:rsidRPr="007C0475">
        <w:t>es resistor close to the source or parallel termination close to the signal destination.</w:t>
      </w:r>
    </w:p>
    <w:p w14:paraId="0B7D590A" w14:textId="29304338" w:rsidR="00685216" w:rsidRPr="007C0475" w:rsidRDefault="004E54F1" w:rsidP="004E54F1">
      <w:pPr>
        <w:pStyle w:val="NOTE"/>
      </w:pPr>
      <w:r w:rsidRPr="007C0475">
        <w:t xml:space="preserve">A PCB track of length 50mm </w:t>
      </w:r>
      <w:r w:rsidR="00487357" w:rsidRPr="007C0475">
        <w:t>corresponds to a delay of around 3</w:t>
      </w:r>
      <w:r w:rsidR="00685216" w:rsidRPr="007C0475">
        <w:t xml:space="preserve">33 ps which is a typical minimum value for the rise and fall time of the LVTTL signal. </w:t>
      </w:r>
    </w:p>
    <w:p w14:paraId="7064B163" w14:textId="652A0792" w:rsidR="00F9675F" w:rsidRPr="007C0475" w:rsidRDefault="00F9675F" w:rsidP="004E54F1">
      <w:pPr>
        <w:pStyle w:val="requirelevel1"/>
      </w:pPr>
      <w:r w:rsidRPr="007C0475">
        <w:t>When a PCB track is being used to connect a SpaceWire interface to a nominal and redundant pair of li</w:t>
      </w:r>
      <w:r w:rsidR="001D3EC3" w:rsidRPr="007C0475">
        <w:t>ne drivers/receiver, where only the nominal or redundant device is activated at the same time</w:t>
      </w:r>
      <w:r w:rsidRPr="007C0475">
        <w:t>, one or other of the following approaches should be used:</w:t>
      </w:r>
    </w:p>
    <w:p w14:paraId="5870361C" w14:textId="32B88CC2" w:rsidR="001D3EC3" w:rsidRPr="007C0475" w:rsidRDefault="001D3EC3" w:rsidP="00F9675F">
      <w:pPr>
        <w:pStyle w:val="requirelevel2"/>
      </w:pPr>
      <w:r w:rsidRPr="007C0475">
        <w:t>The track lengths from driver to all sources is kept less than 50 mm;</w:t>
      </w:r>
    </w:p>
    <w:p w14:paraId="0CADCC56" w14:textId="2B2E8532" w:rsidR="00F9675F" w:rsidRPr="007C0475" w:rsidRDefault="00F9675F" w:rsidP="00F9675F">
      <w:pPr>
        <w:pStyle w:val="requirelevel2"/>
      </w:pPr>
      <w:r w:rsidRPr="007C0475">
        <w:t xml:space="preserve">The line driver/receiver devices </w:t>
      </w:r>
      <w:r w:rsidR="001D3EC3" w:rsidRPr="007C0475">
        <w:t>are</w:t>
      </w:r>
      <w:r w:rsidRPr="007C0475">
        <w:t xml:space="preserve"> placed</w:t>
      </w:r>
      <w:r w:rsidR="001D3EC3" w:rsidRPr="007C0475">
        <w:t xml:space="preserve"> close together and the following conditions applied:</w:t>
      </w:r>
    </w:p>
    <w:p w14:paraId="6CFCADCA" w14:textId="00A58820" w:rsidR="001D3EC3" w:rsidRPr="007C0475" w:rsidRDefault="001D3EC3" w:rsidP="001D3EC3">
      <w:pPr>
        <w:pStyle w:val="requirelevel3"/>
      </w:pPr>
      <w:r w:rsidRPr="007C0475">
        <w:t>The signals to the driver are terminated at the source with a source termination resistor and the PCB track run to the closest driver device and then on to the further driver device.</w:t>
      </w:r>
    </w:p>
    <w:p w14:paraId="43C5C11A" w14:textId="45C527D7" w:rsidR="001D3EC3" w:rsidRPr="007C0475" w:rsidRDefault="007B33AD" w:rsidP="001D3EC3">
      <w:pPr>
        <w:pStyle w:val="requirelevel3"/>
      </w:pPr>
      <w:r w:rsidRPr="007C0475">
        <w:t xml:space="preserve">The PCB tracks carrying the </w:t>
      </w:r>
      <w:r w:rsidR="001D3EC3" w:rsidRPr="007C0475">
        <w:t xml:space="preserve">signals from the receivers </w:t>
      </w:r>
      <w:r w:rsidRPr="007C0475">
        <w:t>are</w:t>
      </w:r>
      <w:r w:rsidR="001D3EC3" w:rsidRPr="007C0475">
        <w:t xml:space="preserve"> </w:t>
      </w:r>
      <w:r w:rsidRPr="007C0475">
        <w:t>each run</w:t>
      </w:r>
      <w:r w:rsidR="00C75B3D" w:rsidRPr="007C0475">
        <w:t xml:space="preserve"> to a source termination resistor as close as possible</w:t>
      </w:r>
      <w:r w:rsidRPr="007C0475">
        <w:t xml:space="preserve"> to</w:t>
      </w:r>
      <w:r w:rsidR="00C75B3D" w:rsidRPr="007C0475">
        <w:t xml:space="preserve"> and equidistant </w:t>
      </w:r>
      <w:r w:rsidRPr="007C0475">
        <w:t>to the two receivers and then the other side of the source termination resistor run to the SpaceWire interface device.</w:t>
      </w:r>
    </w:p>
    <w:p w14:paraId="0C4B7AFF" w14:textId="6E0537C6" w:rsidR="00B670F9" w:rsidRPr="007C0475" w:rsidRDefault="004E54F1" w:rsidP="004E54F1">
      <w:pPr>
        <w:pStyle w:val="requirelevel1"/>
      </w:pPr>
      <w:r w:rsidRPr="007C0475">
        <w:t xml:space="preserve">The difference in length between the PCB track used for data and the track used for strobe shall be less than 5 mm. </w:t>
      </w:r>
    </w:p>
    <w:p w14:paraId="33DB4E09" w14:textId="77777777" w:rsidR="0016587D" w:rsidRDefault="00763817" w:rsidP="00BC1AB1">
      <w:pPr>
        <w:pStyle w:val="Heading3"/>
      </w:pPr>
      <w:bookmarkStart w:id="269" w:name="_Ref417559808"/>
      <w:bookmarkStart w:id="270" w:name="_Toc8902957"/>
      <w:r w:rsidRPr="007C0475">
        <w:t>Line drivers and receivers</w:t>
      </w:r>
      <w:bookmarkEnd w:id="268"/>
      <w:bookmarkEnd w:id="269"/>
      <w:bookmarkEnd w:id="270"/>
    </w:p>
    <w:p w14:paraId="5BF608C0" w14:textId="08BA8771" w:rsidR="009E7D1F" w:rsidRPr="009E7D1F" w:rsidRDefault="009E7D1F" w:rsidP="00663585">
      <w:pPr>
        <w:pStyle w:val="Heading4"/>
      </w:pPr>
      <w:r>
        <w:t>General</w:t>
      </w:r>
    </w:p>
    <w:p w14:paraId="7F4D89EE" w14:textId="7C2622F8" w:rsidR="00895B95" w:rsidRPr="007C0475" w:rsidRDefault="00895B95" w:rsidP="00895B95">
      <w:pPr>
        <w:pStyle w:val="requirelevel1"/>
      </w:pPr>
      <w:r w:rsidRPr="007C0475">
        <w:t>SpaceWire shall use LVDS</w:t>
      </w:r>
      <w:r w:rsidR="000F43CD" w:rsidRPr="007C0475">
        <w:t xml:space="preserve"> </w:t>
      </w:r>
      <w:r w:rsidRPr="007C0475">
        <w:t>signals for transferring data.</w:t>
      </w:r>
    </w:p>
    <w:p w14:paraId="5CB1676B" w14:textId="7DFF0F3A" w:rsidR="00895B95" w:rsidRPr="007C0475" w:rsidRDefault="000F43CD" w:rsidP="004E54F1">
      <w:pPr>
        <w:pStyle w:val="requirelevel1"/>
      </w:pPr>
      <w:r w:rsidRPr="007C0475">
        <w:t xml:space="preserve">When a SpaceWire signal runs entirely inside a unit, LVTTL or LVCMOS may be used for driving SpaceWire data and strobe signals over PCB tracks and cables. </w:t>
      </w:r>
    </w:p>
    <w:p w14:paraId="0F165BA4" w14:textId="12B58766" w:rsidR="000F43CD" w:rsidRPr="007C0475" w:rsidRDefault="000F43CD" w:rsidP="004E54F1">
      <w:pPr>
        <w:pStyle w:val="requirelevel1"/>
      </w:pPr>
      <w:r w:rsidRPr="007C0475">
        <w:lastRenderedPageBreak/>
        <w:t>When LVDS signalling is unable to achieve mission objectives, other forms of cable line driver and line receiver may be used with SpaceWire, provided that the connectors used are different from the SpaceWire Type A and Type B connectors.</w:t>
      </w:r>
    </w:p>
    <w:p w14:paraId="11D4F643" w14:textId="03B16C45" w:rsidR="00034CE1" w:rsidRPr="007C0475" w:rsidRDefault="00034CE1" w:rsidP="00034CE1">
      <w:pPr>
        <w:pStyle w:val="NOTE"/>
      </w:pPr>
      <w:r w:rsidRPr="007C0475">
        <w:t xml:space="preserve">The different type of connector </w:t>
      </w:r>
      <w:r w:rsidR="000F43CD" w:rsidRPr="007C0475">
        <w:t>used with</w:t>
      </w:r>
      <w:r w:rsidRPr="007C0475">
        <w:t xml:space="preserve"> non-LVDS line drivers/receivers is to prevent </w:t>
      </w:r>
      <w:r w:rsidR="00445AD6" w:rsidRPr="007C0475">
        <w:t xml:space="preserve">inadvertent </w:t>
      </w:r>
      <w:r w:rsidRPr="007C0475">
        <w:t xml:space="preserve">connection of </w:t>
      </w:r>
      <w:r w:rsidR="00445AD6" w:rsidRPr="007C0475">
        <w:t xml:space="preserve">other drivers/receivers to an LVDS driver/receiver which </w:t>
      </w:r>
      <w:r w:rsidR="00716457" w:rsidRPr="007C0475">
        <w:t xml:space="preserve">then causes </w:t>
      </w:r>
      <w:r w:rsidR="00445AD6" w:rsidRPr="007C0475">
        <w:t xml:space="preserve">damage </w:t>
      </w:r>
      <w:r w:rsidR="00716457" w:rsidRPr="007C0475">
        <w:t xml:space="preserve">to </w:t>
      </w:r>
      <w:r w:rsidR="00445AD6" w:rsidRPr="007C0475">
        <w:t>the LVDS driver/receiver.</w:t>
      </w:r>
    </w:p>
    <w:p w14:paraId="1CD96CBC" w14:textId="77777777" w:rsidR="00BC1AB1" w:rsidRDefault="00BC1AB1" w:rsidP="009E7D1F">
      <w:pPr>
        <w:pStyle w:val="Heading4"/>
      </w:pPr>
      <w:r w:rsidRPr="007C0475">
        <w:t>LVDS</w:t>
      </w:r>
    </w:p>
    <w:p w14:paraId="23040E06" w14:textId="6D9AB6FF" w:rsidR="009E7D1F" w:rsidRPr="009E7D1F" w:rsidRDefault="009E7D1F" w:rsidP="00663585">
      <w:pPr>
        <w:pStyle w:val="Heading5"/>
      </w:pPr>
      <w:r>
        <w:t>General</w:t>
      </w:r>
    </w:p>
    <w:p w14:paraId="5C2D1B3F" w14:textId="01F9BBC3" w:rsidR="00BC1AB1" w:rsidRPr="007C0475" w:rsidRDefault="00BC1AB1" w:rsidP="00BC1AB1">
      <w:pPr>
        <w:pStyle w:val="requirelevel1"/>
      </w:pPr>
      <w:r w:rsidRPr="007C0475">
        <w:t xml:space="preserve">Low voltage differential signalling or LVDS </w:t>
      </w:r>
      <w:r w:rsidR="00792B4A" w:rsidRPr="007C0475">
        <w:t xml:space="preserve">as specified </w:t>
      </w:r>
      <w:r w:rsidR="0049185D" w:rsidRPr="007C0475">
        <w:t xml:space="preserve">for a point-to-point link </w:t>
      </w:r>
      <w:r w:rsidR="00792B4A" w:rsidRPr="007C0475">
        <w:t xml:space="preserve">in </w:t>
      </w:r>
      <w:r w:rsidR="00B171FF" w:rsidRPr="007C0475">
        <w:t xml:space="preserve">the </w:t>
      </w:r>
      <w:r w:rsidR="00DC29DA" w:rsidRPr="007C0475">
        <w:t>TIA-644-A</w:t>
      </w:r>
      <w:r w:rsidR="00D60CBE">
        <w:t>:2012</w:t>
      </w:r>
      <w:r w:rsidR="00DC29DA" w:rsidRPr="007C0475">
        <w:t xml:space="preserve"> </w:t>
      </w:r>
      <w:r w:rsidR="00792B4A" w:rsidRPr="007C0475">
        <w:t>standard</w:t>
      </w:r>
      <w:r w:rsidRPr="007C0475">
        <w:t xml:space="preserve"> shall be used </w:t>
      </w:r>
      <w:r w:rsidR="00792B4A" w:rsidRPr="007C0475">
        <w:t xml:space="preserve">for driving SpaceWire data and strobe signals </w:t>
      </w:r>
      <w:r w:rsidR="0049185D" w:rsidRPr="007C0475">
        <w:t xml:space="preserve">over SpaceWire cable assemblies, as illustrated in </w:t>
      </w:r>
      <w:r w:rsidR="00C943E2" w:rsidRPr="007C0475">
        <w:fldChar w:fldCharType="begin"/>
      </w:r>
      <w:r w:rsidR="00C943E2" w:rsidRPr="007C0475">
        <w:instrText xml:space="preserve"> REF _Ref411703123 \h </w:instrText>
      </w:r>
      <w:r w:rsidR="00C943E2" w:rsidRPr="007C0475">
        <w:fldChar w:fldCharType="separate"/>
      </w:r>
      <w:r w:rsidR="00AA0720" w:rsidRPr="007C0475">
        <w:t xml:space="preserve">Figure </w:t>
      </w:r>
      <w:r w:rsidR="00AA0720">
        <w:rPr>
          <w:noProof/>
        </w:rPr>
        <w:t>5</w:t>
      </w:r>
      <w:r w:rsidR="00AA0720" w:rsidRPr="007C0475">
        <w:noBreakHyphen/>
      </w:r>
      <w:r w:rsidR="00AA0720">
        <w:rPr>
          <w:noProof/>
        </w:rPr>
        <w:t>6</w:t>
      </w:r>
      <w:r w:rsidR="00C943E2" w:rsidRPr="007C0475">
        <w:fldChar w:fldCharType="end"/>
      </w:r>
      <w:r w:rsidR="00C943E2" w:rsidRPr="007C0475">
        <w:t>.</w:t>
      </w:r>
    </w:p>
    <w:p w14:paraId="497B2D82" w14:textId="48934531" w:rsidR="00BC1AB1" w:rsidRPr="007C0475" w:rsidRDefault="00446DA8" w:rsidP="00EB4EC7">
      <w:pPr>
        <w:pStyle w:val="NOTEnumbered"/>
        <w:rPr>
          <w:lang w:val="en-GB"/>
        </w:rPr>
      </w:pPr>
      <w:r w:rsidRPr="007C0475">
        <w:rPr>
          <w:lang w:val="en-GB"/>
        </w:rPr>
        <w:t>1</w:t>
      </w:r>
      <w:r w:rsidRPr="007C0475">
        <w:rPr>
          <w:lang w:val="en-GB"/>
        </w:rPr>
        <w:tab/>
      </w:r>
      <w:r w:rsidR="00BC1AB1" w:rsidRPr="007C0475">
        <w:rPr>
          <w:lang w:val="en-GB"/>
        </w:rPr>
        <w:t xml:space="preserve">LVDS uses balanced signals </w:t>
      </w:r>
      <w:r w:rsidR="000F43CD" w:rsidRPr="007C0475">
        <w:rPr>
          <w:lang w:val="en-GB"/>
        </w:rPr>
        <w:t>with</w:t>
      </w:r>
      <w:r w:rsidR="00BC1AB1" w:rsidRPr="007C0475">
        <w:rPr>
          <w:lang w:val="en-GB"/>
        </w:rPr>
        <w:t xml:space="preserve"> low voltage swing (350 mV typical). The balanced or differential signalling provides adequate noise margin to enable the use of low voltages in practical systems. Low voltage swing means </w:t>
      </w:r>
      <w:r w:rsidR="0030002F" w:rsidRPr="007C0475">
        <w:rPr>
          <w:lang w:val="en-GB"/>
        </w:rPr>
        <w:t xml:space="preserve">short signal transition times can be achieved with </w:t>
      </w:r>
      <w:r w:rsidR="00BC1AB1" w:rsidRPr="007C0475">
        <w:rPr>
          <w:lang w:val="en-GB"/>
        </w:rPr>
        <w:t xml:space="preserve">low power consumption. LVDS is appropriate for connections between boards in a unit, and unit to unit interconnections over distances of </w:t>
      </w:r>
      <w:r w:rsidR="00386BC2" w:rsidRPr="007C0475">
        <w:rPr>
          <w:lang w:val="en-GB"/>
        </w:rPr>
        <w:t>10 m or more depending on the data signalling rate.</w:t>
      </w:r>
      <w:r w:rsidR="006111F4" w:rsidRPr="007C0475">
        <w:rPr>
          <w:lang w:val="en-GB"/>
        </w:rPr>
        <w:t xml:space="preserve"> For longer cables the </w:t>
      </w:r>
      <w:r w:rsidR="00020A20" w:rsidRPr="007C0475">
        <w:rPr>
          <w:lang w:val="en-GB"/>
        </w:rPr>
        <w:t xml:space="preserve">maximum achievable </w:t>
      </w:r>
      <w:r w:rsidR="006111F4" w:rsidRPr="007C0475">
        <w:rPr>
          <w:lang w:val="en-GB"/>
        </w:rPr>
        <w:t xml:space="preserve">data rate </w:t>
      </w:r>
      <w:r w:rsidR="00716457" w:rsidRPr="007C0475">
        <w:rPr>
          <w:lang w:val="en-GB"/>
        </w:rPr>
        <w:t>is</w:t>
      </w:r>
      <w:r w:rsidR="006111F4" w:rsidRPr="007C0475">
        <w:rPr>
          <w:lang w:val="en-GB"/>
        </w:rPr>
        <w:t xml:space="preserve"> lower.</w:t>
      </w:r>
    </w:p>
    <w:p w14:paraId="0B1D2CAE" w14:textId="35A60179" w:rsidR="0049185D" w:rsidRPr="007C0475" w:rsidRDefault="00446DA8" w:rsidP="00EB4EC7">
      <w:pPr>
        <w:pStyle w:val="NOTEnumbered"/>
        <w:rPr>
          <w:lang w:val="en-GB"/>
        </w:rPr>
      </w:pPr>
      <w:bookmarkStart w:id="271" w:name="_Ref395345050"/>
      <w:r w:rsidRPr="007C0475">
        <w:rPr>
          <w:lang w:val="en-GB"/>
        </w:rPr>
        <w:t>2</w:t>
      </w:r>
      <w:r w:rsidRPr="007C0475">
        <w:rPr>
          <w:lang w:val="en-GB"/>
        </w:rPr>
        <w:tab/>
      </w:r>
      <w:r w:rsidR="0049185D" w:rsidRPr="007C0475">
        <w:rPr>
          <w:lang w:val="en-GB"/>
        </w:rPr>
        <w:t xml:space="preserve">The </w:t>
      </w:r>
      <w:r w:rsidR="00DC29DA" w:rsidRPr="007C0475">
        <w:rPr>
          <w:lang w:val="en-GB"/>
        </w:rPr>
        <w:t>TIA-644-A</w:t>
      </w:r>
      <w:r w:rsidR="0049185D" w:rsidRPr="007C0475">
        <w:rPr>
          <w:lang w:val="en-GB"/>
        </w:rPr>
        <w:t xml:space="preserve"> standard describes the way in which the specifications can be measured and verified.</w:t>
      </w:r>
    </w:p>
    <w:p w14:paraId="75DD450C" w14:textId="77777777" w:rsidR="00792B4A" w:rsidRPr="007C0475" w:rsidRDefault="00792B4A" w:rsidP="00792B4A">
      <w:pPr>
        <w:pStyle w:val="requirelevel1"/>
      </w:pPr>
      <w:r w:rsidRPr="007C0475">
        <w:t>SpaceWire using LVDS line drivers and line receivers shall be referred to as SpW-LVDS.</w:t>
      </w:r>
    </w:p>
    <w:p w14:paraId="10C7156A" w14:textId="4300D28D" w:rsidR="0049185D" w:rsidRPr="007C0475" w:rsidRDefault="00881AD2" w:rsidP="00EB4EC7">
      <w:pPr>
        <w:pStyle w:val="graphic"/>
        <w:rPr>
          <w:lang w:val="en-GB" w:eastAsia="en-US"/>
        </w:rPr>
      </w:pPr>
      <w:r w:rsidRPr="007C0475">
        <w:rPr>
          <w:lang w:val="en-GB"/>
        </w:rPr>
        <w:object w:dxaOrig="7120" w:dyaOrig="5329" w14:anchorId="4EE70C13">
          <v:shape id="_x0000_i1038" type="#_x0000_t75" style="width:342.75pt;height:299.95pt" o:ole="">
            <v:imagedata r:id="rId36" o:title="" croptop="6075f" cropbottom="2010f" cropleft="2759f" cropright="14392f"/>
          </v:shape>
          <o:OLEObject Type="Embed" ProgID="PowerPoint.Slide.12" ShapeID="_x0000_i1038" DrawAspect="Content" ObjectID="_1619517484" r:id="rId37"/>
        </w:object>
      </w:r>
    </w:p>
    <w:p w14:paraId="408D3530" w14:textId="3D86F634" w:rsidR="0049185D" w:rsidRPr="007C0475" w:rsidRDefault="0049185D" w:rsidP="0049185D">
      <w:pPr>
        <w:pStyle w:val="Caption"/>
      </w:pPr>
      <w:bookmarkStart w:id="272" w:name="_Ref411703123"/>
      <w:bookmarkStart w:id="273" w:name="_Toc5890800"/>
      <w:r w:rsidRPr="007C0475">
        <w:t xml:space="preserve">Figure </w:t>
      </w:r>
      <w:fldSimple w:instr=" STYLEREF 1 \s ">
        <w:r w:rsidR="00AA0720">
          <w:rPr>
            <w:noProof/>
          </w:rPr>
          <w:t>5</w:t>
        </w:r>
      </w:fldSimple>
      <w:r w:rsidR="00CD4E39" w:rsidRPr="007C0475">
        <w:noBreakHyphen/>
      </w:r>
      <w:fldSimple w:instr=" SEQ Figure \* ARABIC \s 1 ">
        <w:r w:rsidR="00AA0720">
          <w:rPr>
            <w:noProof/>
          </w:rPr>
          <w:t>6</w:t>
        </w:r>
      </w:fldSimple>
      <w:bookmarkEnd w:id="272"/>
      <w:r w:rsidRPr="007C0475">
        <w:t>: SpaceWire LVDS</w:t>
      </w:r>
      <w:bookmarkEnd w:id="273"/>
      <w:r w:rsidRPr="007C0475">
        <w:t xml:space="preserve"> </w:t>
      </w:r>
    </w:p>
    <w:p w14:paraId="44AEC1C3" w14:textId="77777777" w:rsidR="000165AB" w:rsidRPr="007C0475" w:rsidRDefault="000165AB" w:rsidP="009E7D1F">
      <w:pPr>
        <w:pStyle w:val="Heading5"/>
      </w:pPr>
      <w:bookmarkStart w:id="274" w:name="_Toc265859822"/>
      <w:r w:rsidRPr="007C0475">
        <w:t>LVDS transmit signals</w:t>
      </w:r>
      <w:bookmarkEnd w:id="274"/>
    </w:p>
    <w:p w14:paraId="7F4C3EF6" w14:textId="3D9288BF" w:rsidR="000165AB" w:rsidRPr="007C0475" w:rsidRDefault="000165AB" w:rsidP="00E63230">
      <w:pPr>
        <w:pStyle w:val="requirelevel1"/>
      </w:pPr>
      <w:r w:rsidRPr="007C0475">
        <w:t>When terminated</w:t>
      </w:r>
      <w:r w:rsidR="0019524A" w:rsidRPr="007C0475">
        <w:t>,</w:t>
      </w:r>
      <w:r w:rsidRPr="007C0475">
        <w:t xml:space="preserve"> </w:t>
      </w:r>
      <w:r w:rsidR="0019524A" w:rsidRPr="007C0475">
        <w:t xml:space="preserve">for measurement purposes, </w:t>
      </w:r>
      <w:r w:rsidRPr="007C0475">
        <w:t xml:space="preserve">by </w:t>
      </w:r>
      <w:r w:rsidR="00594A23" w:rsidRPr="007C0475">
        <w:t xml:space="preserve">two 50 </w:t>
      </w:r>
      <w:r w:rsidR="00E418DD" w:rsidRPr="007C0475">
        <w:t>Ohm</w:t>
      </w:r>
      <w:r w:rsidR="00594A23" w:rsidRPr="007C0475">
        <w:t xml:space="preserve"> </w:t>
      </w:r>
      <w:r w:rsidR="00FE1BE8" w:rsidRPr="007C0475">
        <w:t xml:space="preserve">± 1% </w:t>
      </w:r>
      <w:r w:rsidR="00594A23" w:rsidRPr="007C0475">
        <w:t>termination resistor</w:t>
      </w:r>
      <w:r w:rsidR="00685216" w:rsidRPr="007C0475">
        <w:t>s in series forming the required</w:t>
      </w:r>
      <w:r w:rsidRPr="007C0475">
        <w:t xml:space="preserve"> 100 </w:t>
      </w:r>
      <w:r w:rsidR="00E418DD" w:rsidRPr="007C0475">
        <w:t>Ohm</w:t>
      </w:r>
      <w:r w:rsidRPr="007C0475">
        <w:t xml:space="preserve"> </w:t>
      </w:r>
      <w:r w:rsidR="00FE1BE8" w:rsidRPr="007C0475">
        <w:t xml:space="preserve">± 1% </w:t>
      </w:r>
      <w:r w:rsidRPr="007C0475">
        <w:t xml:space="preserve">termination </w:t>
      </w:r>
      <w:r w:rsidR="00594A23" w:rsidRPr="007C0475">
        <w:t>impedance</w:t>
      </w:r>
      <w:r w:rsidRPr="007C0475">
        <w:t xml:space="preserve">, the two outputs of the LVDS </w:t>
      </w:r>
      <w:r w:rsidR="009F2A1C" w:rsidRPr="007C0475">
        <w:t xml:space="preserve">line driver </w:t>
      </w:r>
      <w:r w:rsidRPr="007C0475">
        <w:t xml:space="preserve">(Out+ and Out-) shall have a common mode </w:t>
      </w:r>
      <w:r w:rsidR="00425816" w:rsidRPr="007C0475">
        <w:t xml:space="preserve">voltage, Vcm, </w:t>
      </w:r>
      <w:r w:rsidR="00594A23" w:rsidRPr="007C0475">
        <w:t xml:space="preserve">measured at the junction of the two 50 </w:t>
      </w:r>
      <w:r w:rsidR="00E418DD" w:rsidRPr="007C0475">
        <w:t>Ohm</w:t>
      </w:r>
      <w:r w:rsidR="00594A23" w:rsidRPr="007C0475">
        <w:t xml:space="preserve"> </w:t>
      </w:r>
      <w:r w:rsidR="00FE1BE8" w:rsidRPr="007C0475">
        <w:t xml:space="preserve">± 1% </w:t>
      </w:r>
      <w:r w:rsidR="00594A23" w:rsidRPr="007C0475">
        <w:t xml:space="preserve">termination resistors, </w:t>
      </w:r>
      <w:r w:rsidR="00425816" w:rsidRPr="007C0475">
        <w:t>of 1</w:t>
      </w:r>
      <w:r w:rsidR="00D76DE2" w:rsidRPr="007C0475">
        <w:t>,</w:t>
      </w:r>
      <w:r w:rsidR="00425816" w:rsidRPr="007C0475">
        <w:t>125 V to 1</w:t>
      </w:r>
      <w:r w:rsidR="00D76DE2" w:rsidRPr="007C0475">
        <w:t>,</w:t>
      </w:r>
      <w:r w:rsidR="00425816" w:rsidRPr="007C0475">
        <w:t>4</w:t>
      </w:r>
      <w:r w:rsidRPr="007C0475">
        <w:t xml:space="preserve">5 V, as illustrated in </w:t>
      </w:r>
      <w:r w:rsidRPr="007C0475">
        <w:fldChar w:fldCharType="begin"/>
      </w:r>
      <w:r w:rsidRPr="007C0475">
        <w:instrText xml:space="preserve"> REF _Ref352657664 \h  \* MERGEFORMAT </w:instrText>
      </w:r>
      <w:r w:rsidRPr="007C0475">
        <w:fldChar w:fldCharType="separate"/>
      </w:r>
      <w:r w:rsidR="00AA0720" w:rsidRPr="007C0475">
        <w:t xml:space="preserve">Figure </w:t>
      </w:r>
      <w:r w:rsidR="00AA0720">
        <w:t>5</w:t>
      </w:r>
      <w:r w:rsidR="00AA0720" w:rsidRPr="007C0475">
        <w:noBreakHyphen/>
      </w:r>
      <w:r w:rsidR="00AA0720">
        <w:t>7</w:t>
      </w:r>
      <w:r w:rsidRPr="007C0475">
        <w:fldChar w:fldCharType="end"/>
      </w:r>
      <w:r w:rsidRPr="007C0475">
        <w:t>.</w:t>
      </w:r>
    </w:p>
    <w:p w14:paraId="2B185D80" w14:textId="3D5D90AA" w:rsidR="00425816" w:rsidRPr="007C0475" w:rsidRDefault="00425816" w:rsidP="00425816">
      <w:pPr>
        <w:pStyle w:val="NOTE"/>
      </w:pPr>
      <w:r w:rsidRPr="007C0475">
        <w:t xml:space="preserve">This is to permit use of drivers which have slightly higher Vcm than the </w:t>
      </w:r>
      <w:r w:rsidR="00DC29DA" w:rsidRPr="007C0475">
        <w:t>TIA-644-A</w:t>
      </w:r>
      <w:r w:rsidRPr="007C0475">
        <w:t xml:space="preserve"> specification permits (1</w:t>
      </w:r>
      <w:r w:rsidR="00D76DE2" w:rsidRPr="007C0475">
        <w:t>,</w:t>
      </w:r>
      <w:r w:rsidRPr="007C0475">
        <w:t>375 V).</w:t>
      </w:r>
    </w:p>
    <w:p w14:paraId="33D3997D" w14:textId="3136808E" w:rsidR="00FB3D89" w:rsidRPr="007C0475" w:rsidRDefault="00FB3D89" w:rsidP="00FB3D89">
      <w:pPr>
        <w:pStyle w:val="requirelevel1"/>
      </w:pPr>
      <w:r w:rsidRPr="007C0475">
        <w:t>When there is large common-mode noise on a signal, an alternative, equivalent termination scheme may be used provided that the termination is matched with the nominal media impedance.</w:t>
      </w:r>
    </w:p>
    <w:p w14:paraId="12EEA3E7" w14:textId="104C5C7B" w:rsidR="00FB3D89" w:rsidRPr="007C0475" w:rsidRDefault="00FB3D89" w:rsidP="009D2963">
      <w:pPr>
        <w:pStyle w:val="NOTE"/>
      </w:pPr>
      <w:r w:rsidRPr="007C0475">
        <w:t>Large common-mode noise is an indication that something is wrong with the circuit design or grounding arrangement. An alternative termination scheme is one possibility for reducing the common mode noise.</w:t>
      </w:r>
    </w:p>
    <w:p w14:paraId="6D29C31A" w14:textId="2314C978" w:rsidR="000165AB" w:rsidRPr="007C0475" w:rsidRDefault="000165AB" w:rsidP="00D57777">
      <w:pPr>
        <w:pStyle w:val="requirelevel1"/>
      </w:pPr>
      <w:r w:rsidRPr="007C0475">
        <w:t>When terminated</w:t>
      </w:r>
      <w:r w:rsidR="0019524A" w:rsidRPr="007C0475">
        <w:t>,</w:t>
      </w:r>
      <w:r w:rsidRPr="007C0475">
        <w:t xml:space="preserve"> </w:t>
      </w:r>
      <w:r w:rsidR="0019524A" w:rsidRPr="007C0475">
        <w:t xml:space="preserve">for measurement purposes, </w:t>
      </w:r>
      <w:r w:rsidRPr="007C0475">
        <w:t xml:space="preserve">by a 100 </w:t>
      </w:r>
      <w:r w:rsidR="00EC23FE">
        <w:t xml:space="preserve">Ohm </w:t>
      </w:r>
      <w:r w:rsidRPr="007C0475">
        <w:t xml:space="preserve">± 1 </w:t>
      </w:r>
      <w:r w:rsidR="00E418DD" w:rsidRPr="007C0475">
        <w:t>Ohm</w:t>
      </w:r>
      <w:r w:rsidRPr="007C0475">
        <w:t xml:space="preserve"> termination resistor, the two outputs of the LVDS </w:t>
      </w:r>
      <w:r w:rsidR="009F2A1C" w:rsidRPr="007C0475">
        <w:t xml:space="preserve">line driver </w:t>
      </w:r>
      <w:r w:rsidRPr="007C0475">
        <w:t>(Out+ and Out-) shall have amplitude, V</w:t>
      </w:r>
      <w:r w:rsidR="00FA4F22" w:rsidRPr="007C0475">
        <w:rPr>
          <w:vertAlign w:val="subscript"/>
        </w:rPr>
        <w:t xml:space="preserve">OUTp-PK </w:t>
      </w:r>
      <w:r w:rsidR="00FA4F22" w:rsidRPr="007C0475">
        <w:t>or</w:t>
      </w:r>
      <w:r w:rsidR="00FA4F22" w:rsidRPr="007C0475">
        <w:rPr>
          <w:vertAlign w:val="subscript"/>
        </w:rPr>
        <w:t xml:space="preserve"> </w:t>
      </w:r>
      <w:r w:rsidR="00FA4F22" w:rsidRPr="007C0475">
        <w:t>V</w:t>
      </w:r>
      <w:r w:rsidR="00FA4F22" w:rsidRPr="007C0475">
        <w:rPr>
          <w:vertAlign w:val="subscript"/>
        </w:rPr>
        <w:t>OUTn-PK</w:t>
      </w:r>
      <w:r w:rsidR="002B7718" w:rsidRPr="007C0475">
        <w:rPr>
          <w:vertAlign w:val="subscript"/>
        </w:rPr>
        <w:t>,</w:t>
      </w:r>
      <w:r w:rsidRPr="007C0475">
        <w:t xml:space="preserve"> of </w:t>
      </w:r>
      <w:r w:rsidR="00FA4F22" w:rsidRPr="007C0475">
        <w:t>12</w:t>
      </w:r>
      <w:r w:rsidR="004135BD" w:rsidRPr="007C0475">
        <w:t>4</w:t>
      </w:r>
      <w:r w:rsidRPr="007C0475">
        <w:t xml:space="preserve"> mV to </w:t>
      </w:r>
      <w:r w:rsidR="00FA4F22" w:rsidRPr="007C0475">
        <w:t>22</w:t>
      </w:r>
      <w:r w:rsidR="004135BD" w:rsidRPr="007C0475">
        <w:t>7</w:t>
      </w:r>
      <w:r w:rsidRPr="007C0475">
        <w:t xml:space="preserve"> mV, </w:t>
      </w:r>
      <w:r w:rsidR="00FA4F22" w:rsidRPr="007C0475">
        <w:t>and a differential amplitude, of V</w:t>
      </w:r>
      <w:r w:rsidR="00FA4F22" w:rsidRPr="007C0475">
        <w:rPr>
          <w:vertAlign w:val="subscript"/>
        </w:rPr>
        <w:t>DIFF-PK</w:t>
      </w:r>
      <w:r w:rsidR="00FA4F22" w:rsidRPr="007C0475">
        <w:t>, of 2</w:t>
      </w:r>
      <w:r w:rsidR="004135BD" w:rsidRPr="007C0475">
        <w:t>47</w:t>
      </w:r>
      <w:r w:rsidR="00FA4F22" w:rsidRPr="007C0475">
        <w:t xml:space="preserve"> mV to 45</w:t>
      </w:r>
      <w:r w:rsidR="004135BD" w:rsidRPr="007C0475">
        <w:t>4</w:t>
      </w:r>
      <w:r w:rsidR="00FA4F22" w:rsidRPr="007C0475">
        <w:t xml:space="preserve"> mV, </w:t>
      </w:r>
      <w:r w:rsidRPr="007C0475">
        <w:t xml:space="preserve">as illustrated in </w:t>
      </w:r>
      <w:r w:rsidRPr="007C0475">
        <w:fldChar w:fldCharType="begin"/>
      </w:r>
      <w:r w:rsidRPr="007C0475">
        <w:instrText xml:space="preserve"> REF _Ref352657664 \h  \* MERGEFORMAT </w:instrText>
      </w:r>
      <w:r w:rsidRPr="007C0475">
        <w:fldChar w:fldCharType="separate"/>
      </w:r>
      <w:r w:rsidR="00AA0720" w:rsidRPr="007C0475">
        <w:t xml:space="preserve">Figure </w:t>
      </w:r>
      <w:r w:rsidR="00AA0720">
        <w:t>5</w:t>
      </w:r>
      <w:r w:rsidR="00AA0720" w:rsidRPr="007C0475">
        <w:noBreakHyphen/>
      </w:r>
      <w:r w:rsidR="00AA0720">
        <w:t>7</w:t>
      </w:r>
      <w:r w:rsidRPr="007C0475">
        <w:fldChar w:fldCharType="end"/>
      </w:r>
      <w:r w:rsidR="00FA4F22" w:rsidRPr="007C0475">
        <w:t>.</w:t>
      </w:r>
    </w:p>
    <w:p w14:paraId="7AED2ED2" w14:textId="4983AE89" w:rsidR="00594A23" w:rsidRPr="007C0475" w:rsidRDefault="00FA4F22" w:rsidP="009D2963">
      <w:pPr>
        <w:pStyle w:val="NOTEnumbered"/>
        <w:rPr>
          <w:lang w:val="en-GB"/>
        </w:rPr>
      </w:pPr>
      <w:r w:rsidRPr="007C0475">
        <w:rPr>
          <w:lang w:val="en-GB"/>
        </w:rPr>
        <w:lastRenderedPageBreak/>
        <w:t>1</w:t>
      </w:r>
      <w:r w:rsidRPr="007C0475">
        <w:rPr>
          <w:lang w:val="en-GB"/>
        </w:rPr>
        <w:tab/>
      </w:r>
      <w:r w:rsidR="00685BE6" w:rsidRPr="007C0475">
        <w:rPr>
          <w:lang w:val="en-GB"/>
        </w:rPr>
        <w:t xml:space="preserve">Figure 4 of </w:t>
      </w:r>
      <w:r w:rsidR="00DC29DA" w:rsidRPr="007C0475">
        <w:rPr>
          <w:lang w:val="en-GB"/>
        </w:rPr>
        <w:t>TIA-644-A</w:t>
      </w:r>
      <w:r w:rsidR="00685BE6" w:rsidRPr="007C0475">
        <w:rPr>
          <w:lang w:val="en-GB"/>
        </w:rPr>
        <w:t xml:space="preserve"> includes two 3</w:t>
      </w:r>
      <w:r w:rsidR="00D76DE2" w:rsidRPr="007C0475">
        <w:rPr>
          <w:lang w:val="en-GB"/>
        </w:rPr>
        <w:t>,</w:t>
      </w:r>
      <w:r w:rsidR="00685BE6" w:rsidRPr="007C0475">
        <w:rPr>
          <w:lang w:val="en-GB"/>
        </w:rPr>
        <w:t>74 k</w:t>
      </w:r>
      <w:r w:rsidR="00E418DD" w:rsidRPr="007C0475">
        <w:rPr>
          <w:lang w:val="en-GB"/>
        </w:rPr>
        <w:t>Ohm</w:t>
      </w:r>
      <w:r w:rsidR="00685BE6" w:rsidRPr="007C0475">
        <w:rPr>
          <w:lang w:val="en-GB"/>
        </w:rPr>
        <w:t xml:space="preserve"> resistors in the test circuitry which simulate multiple </w:t>
      </w:r>
      <w:r w:rsidR="009F2A1C" w:rsidRPr="007C0475">
        <w:rPr>
          <w:lang w:val="en-GB"/>
        </w:rPr>
        <w:t>line receiver</w:t>
      </w:r>
      <w:r w:rsidR="00685BE6" w:rsidRPr="007C0475">
        <w:rPr>
          <w:lang w:val="en-GB"/>
        </w:rPr>
        <w:t xml:space="preserve">s connected to the </w:t>
      </w:r>
      <w:r w:rsidR="009F2A1C" w:rsidRPr="007C0475">
        <w:rPr>
          <w:lang w:val="en-GB"/>
        </w:rPr>
        <w:t>line driver</w:t>
      </w:r>
      <w:r w:rsidR="00685BE6" w:rsidRPr="007C0475">
        <w:rPr>
          <w:lang w:val="en-GB"/>
        </w:rPr>
        <w:t>. These are not necessary when testing SpaceWire LVDS because the SpaceWire link is point-to-point NOT multi</w:t>
      </w:r>
      <w:r w:rsidR="009A5BB8" w:rsidRPr="007C0475">
        <w:rPr>
          <w:lang w:val="en-GB"/>
        </w:rPr>
        <w:t>-</w:t>
      </w:r>
      <w:r w:rsidR="00685BE6" w:rsidRPr="007C0475">
        <w:rPr>
          <w:lang w:val="en-GB"/>
        </w:rPr>
        <w:t>drop.</w:t>
      </w:r>
    </w:p>
    <w:p w14:paraId="5563D785" w14:textId="61A31D25" w:rsidR="00FA4F22" w:rsidRPr="007C0475" w:rsidRDefault="00FA4F22" w:rsidP="009D2963">
      <w:pPr>
        <w:pStyle w:val="NOTEnumbered"/>
        <w:rPr>
          <w:lang w:val="en-GB"/>
        </w:rPr>
      </w:pPr>
      <w:r w:rsidRPr="007C0475">
        <w:rPr>
          <w:lang w:val="en-GB"/>
        </w:rPr>
        <w:t>2</w:t>
      </w:r>
      <w:r w:rsidRPr="007C0475">
        <w:rPr>
          <w:lang w:val="en-GB"/>
        </w:rPr>
        <w:tab/>
        <w:t>A higher value of V</w:t>
      </w:r>
      <w:r w:rsidRPr="007C0475">
        <w:rPr>
          <w:vertAlign w:val="subscript"/>
          <w:lang w:val="en-GB"/>
        </w:rPr>
        <w:t>DIFF-PK</w:t>
      </w:r>
      <w:r w:rsidRPr="007C0475">
        <w:rPr>
          <w:lang w:val="en-GB"/>
        </w:rPr>
        <w:t>, within the specified range, allow</w:t>
      </w:r>
      <w:r w:rsidR="00716457" w:rsidRPr="007C0475">
        <w:rPr>
          <w:lang w:val="en-GB"/>
        </w:rPr>
        <w:t>s</w:t>
      </w:r>
      <w:r w:rsidRPr="007C0475">
        <w:rPr>
          <w:lang w:val="en-GB"/>
        </w:rPr>
        <w:t xml:space="preserve"> longer cable lengths, see clause </w:t>
      </w:r>
      <w:r w:rsidRPr="007C0475">
        <w:rPr>
          <w:lang w:val="en-GB"/>
        </w:rPr>
        <w:fldChar w:fldCharType="begin"/>
      </w:r>
      <w:r w:rsidRPr="007C0475">
        <w:rPr>
          <w:lang w:val="en-GB"/>
        </w:rPr>
        <w:instrText xml:space="preserve"> REF _Ref352664504 \r \h </w:instrText>
      </w:r>
      <w:r w:rsidRPr="007C0475">
        <w:rPr>
          <w:lang w:val="en-GB"/>
        </w:rPr>
      </w:r>
      <w:r w:rsidRPr="007C0475">
        <w:rPr>
          <w:lang w:val="en-GB"/>
        </w:rPr>
        <w:fldChar w:fldCharType="separate"/>
      </w:r>
      <w:r w:rsidR="00AA0720">
        <w:rPr>
          <w:lang w:val="en-GB"/>
        </w:rPr>
        <w:t>5.3.6.2.3</w:t>
      </w:r>
      <w:r w:rsidRPr="007C0475">
        <w:rPr>
          <w:lang w:val="en-GB"/>
        </w:rPr>
        <w:fldChar w:fldCharType="end"/>
      </w:r>
      <w:r w:rsidRPr="007C0475">
        <w:rPr>
          <w:lang w:val="en-GB"/>
        </w:rPr>
        <w:t>.</w:t>
      </w:r>
    </w:p>
    <w:p w14:paraId="03CA49BD" w14:textId="72A216E0" w:rsidR="001F3B23" w:rsidRPr="007C0475" w:rsidRDefault="00F275E5" w:rsidP="00EB4EC7">
      <w:pPr>
        <w:pStyle w:val="graphic"/>
        <w:rPr>
          <w:lang w:val="en-GB"/>
        </w:rPr>
      </w:pPr>
      <w:r w:rsidRPr="007C0475">
        <w:rPr>
          <w:lang w:val="en-GB"/>
        </w:rPr>
        <w:object w:dxaOrig="7012" w:dyaOrig="8412" w14:anchorId="24F985AE">
          <v:shape id="_x0000_i1039" type="#_x0000_t75" style="width:366.2pt;height:475.75pt" o:ole="">
            <v:imagedata r:id="rId38" o:title="" croptop="65f" cropbottom="3292f" cropleft="444f" cropright="7586f"/>
          </v:shape>
          <o:OLEObject Type="Embed" ProgID="PowerPoint.Slide.12" ShapeID="_x0000_i1039" DrawAspect="Content" ObjectID="_1619517485" r:id="rId39"/>
        </w:object>
      </w:r>
    </w:p>
    <w:p w14:paraId="762EB0CE" w14:textId="51BDEFB2" w:rsidR="000165AB" w:rsidRPr="007C0475" w:rsidRDefault="000165AB" w:rsidP="000165AB">
      <w:pPr>
        <w:pStyle w:val="Caption"/>
      </w:pPr>
      <w:bookmarkStart w:id="275" w:name="_Ref352657664"/>
      <w:bookmarkStart w:id="276" w:name="_Toc265856228"/>
      <w:bookmarkStart w:id="277" w:name="_Toc5890801"/>
      <w:r w:rsidRPr="007C0475">
        <w:t xml:space="preserve">Figure </w:t>
      </w:r>
      <w:fldSimple w:instr=" STYLEREF 1 \s ">
        <w:r w:rsidR="00AA0720">
          <w:rPr>
            <w:noProof/>
          </w:rPr>
          <w:t>5</w:t>
        </w:r>
      </w:fldSimple>
      <w:r w:rsidR="00CD4E39" w:rsidRPr="007C0475">
        <w:noBreakHyphen/>
      </w:r>
      <w:fldSimple w:instr=" SEQ Figure \* ARABIC \s 1 ">
        <w:r w:rsidR="00AA0720">
          <w:rPr>
            <w:noProof/>
          </w:rPr>
          <w:t>7</w:t>
        </w:r>
      </w:fldSimple>
      <w:bookmarkEnd w:id="275"/>
      <w:r w:rsidR="00211D2E" w:rsidRPr="007C0475">
        <w:t>:</w:t>
      </w:r>
      <w:r w:rsidRPr="007C0475">
        <w:t xml:space="preserve"> LVDS </w:t>
      </w:r>
      <w:r w:rsidR="009F2A1C" w:rsidRPr="007C0475">
        <w:t xml:space="preserve">line driver </w:t>
      </w:r>
      <w:r w:rsidRPr="007C0475">
        <w:t>output signals</w:t>
      </w:r>
      <w:bookmarkEnd w:id="276"/>
      <w:bookmarkEnd w:id="277"/>
      <w:r w:rsidRPr="007C0475">
        <w:t xml:space="preserve"> </w:t>
      </w:r>
    </w:p>
    <w:p w14:paraId="1AC6AB75" w14:textId="2E47590A" w:rsidR="00003581" w:rsidRPr="007C0475" w:rsidRDefault="00003581" w:rsidP="00003581">
      <w:pPr>
        <w:pStyle w:val="requirelevel1"/>
      </w:pPr>
      <w:r w:rsidRPr="007C0475">
        <w:t>When a logic 1 is transmitted</w:t>
      </w:r>
      <w:r w:rsidR="00571B80" w:rsidRPr="007C0475">
        <w:t>,</w:t>
      </w:r>
      <w:r w:rsidR="00FA4F22" w:rsidRPr="007C0475">
        <w:t xml:space="preserve"> V</w:t>
      </w:r>
      <w:r w:rsidR="00FA4F22" w:rsidRPr="007C0475">
        <w:rPr>
          <w:vertAlign w:val="subscript"/>
        </w:rPr>
        <w:t>OUTp</w:t>
      </w:r>
      <w:r w:rsidRPr="007C0475">
        <w:t xml:space="preserve"> shall be greater than </w:t>
      </w:r>
      <w:r w:rsidR="00FA4F22" w:rsidRPr="007C0475">
        <w:t>V</w:t>
      </w:r>
      <w:r w:rsidR="00FA4F22" w:rsidRPr="007C0475">
        <w:rPr>
          <w:vertAlign w:val="subscript"/>
        </w:rPr>
        <w:t>OUTn</w:t>
      </w:r>
      <w:r w:rsidRPr="007C0475">
        <w:t>.</w:t>
      </w:r>
    </w:p>
    <w:p w14:paraId="0F5AAC43" w14:textId="022FB332" w:rsidR="00003581" w:rsidRPr="007C0475" w:rsidRDefault="00003581" w:rsidP="00003581">
      <w:pPr>
        <w:pStyle w:val="requirelevel1"/>
      </w:pPr>
      <w:r w:rsidRPr="007C0475">
        <w:t>When a logic 0 is transmitted</w:t>
      </w:r>
      <w:r w:rsidR="00571B80" w:rsidRPr="007C0475">
        <w:t>,</w:t>
      </w:r>
      <w:r w:rsidRPr="007C0475">
        <w:t xml:space="preserve"> </w:t>
      </w:r>
      <w:r w:rsidR="00FA4F22" w:rsidRPr="007C0475">
        <w:t>V</w:t>
      </w:r>
      <w:r w:rsidR="00FA4F22" w:rsidRPr="007C0475">
        <w:rPr>
          <w:vertAlign w:val="subscript"/>
        </w:rPr>
        <w:t>OUTp</w:t>
      </w:r>
      <w:r w:rsidR="00FA4F22" w:rsidRPr="007C0475">
        <w:t xml:space="preserve"> </w:t>
      </w:r>
      <w:r w:rsidRPr="007C0475">
        <w:t xml:space="preserve">shall be less than </w:t>
      </w:r>
      <w:r w:rsidR="00FA4F22" w:rsidRPr="007C0475">
        <w:t>V</w:t>
      </w:r>
      <w:r w:rsidR="00FA4F22" w:rsidRPr="007C0475">
        <w:rPr>
          <w:vertAlign w:val="subscript"/>
        </w:rPr>
        <w:t>OUTn</w:t>
      </w:r>
      <w:r w:rsidRPr="007C0475">
        <w:t>.</w:t>
      </w:r>
    </w:p>
    <w:p w14:paraId="7F8E8D10" w14:textId="77777777" w:rsidR="00003581" w:rsidRPr="007C0475" w:rsidRDefault="00003581" w:rsidP="00003581">
      <w:pPr>
        <w:pStyle w:val="requirelevel1"/>
      </w:pPr>
      <w:r w:rsidRPr="007C0475">
        <w:lastRenderedPageBreak/>
        <w:t>The steady state difference in magnitude of the common mode voltage, Vcm, when transmitting a logic 1 compared to when transmitting a logic 0 shall be less than 50 mV.</w:t>
      </w:r>
    </w:p>
    <w:p w14:paraId="63288693" w14:textId="28B6E002" w:rsidR="00003581" w:rsidRPr="007C0475" w:rsidRDefault="00003581" w:rsidP="000165AB">
      <w:pPr>
        <w:pStyle w:val="requirelevel1"/>
      </w:pPr>
      <w:r w:rsidRPr="007C0475">
        <w:t xml:space="preserve">The steady state difference in magnitude of </w:t>
      </w:r>
      <w:r w:rsidR="00FA4F22" w:rsidRPr="007C0475">
        <w:t>V</w:t>
      </w:r>
      <w:r w:rsidR="00FA4F22" w:rsidRPr="007C0475">
        <w:rPr>
          <w:vertAlign w:val="subscript"/>
        </w:rPr>
        <w:t>OUTp</w:t>
      </w:r>
      <w:r w:rsidR="00FA4F22" w:rsidRPr="007C0475">
        <w:t xml:space="preserve"> </w:t>
      </w:r>
      <w:r w:rsidRPr="007C0475">
        <w:t xml:space="preserve">or </w:t>
      </w:r>
      <w:r w:rsidR="00FA4F22" w:rsidRPr="007C0475">
        <w:t>V</w:t>
      </w:r>
      <w:r w:rsidR="00FA4F22" w:rsidRPr="007C0475">
        <w:rPr>
          <w:vertAlign w:val="subscript"/>
        </w:rPr>
        <w:t>OUTn</w:t>
      </w:r>
      <w:r w:rsidR="00FA4F22" w:rsidRPr="007C0475" w:rsidDel="00FA4F22">
        <w:t xml:space="preserve"> </w:t>
      </w:r>
      <w:r w:rsidRPr="007C0475">
        <w:t>when transmitting logic 1 compared to when transmitting logic 0 shall be less than 50 mV.</w:t>
      </w:r>
    </w:p>
    <w:p w14:paraId="7FEE0FA2" w14:textId="0ABC7C74" w:rsidR="008D4193" w:rsidRPr="007C0475" w:rsidRDefault="000165AB">
      <w:pPr>
        <w:pStyle w:val="requirelevel1"/>
      </w:pPr>
      <w:r w:rsidRPr="007C0475">
        <w:t xml:space="preserve">The differential output of the </w:t>
      </w:r>
      <w:r w:rsidR="009F2A1C" w:rsidRPr="007C0475">
        <w:t>line driver</w:t>
      </w:r>
      <w:r w:rsidRPr="007C0475">
        <w:t xml:space="preserve">, </w:t>
      </w:r>
      <w:r w:rsidR="00FA4F22" w:rsidRPr="007C0475">
        <w:t xml:space="preserve">OUTp - OUTn, </w:t>
      </w:r>
      <w:r w:rsidRPr="007C0475">
        <w:t xml:space="preserve">shall </w:t>
      </w:r>
      <w:r w:rsidR="008D4193" w:rsidRPr="007C0475">
        <w:t>have signal edges with the following characteristics:</w:t>
      </w:r>
    </w:p>
    <w:p w14:paraId="2F1734B9" w14:textId="77777777" w:rsidR="008D4193" w:rsidRPr="007C0475" w:rsidRDefault="008D4193" w:rsidP="008D4193">
      <w:pPr>
        <w:pStyle w:val="requirelevel2"/>
      </w:pPr>
      <w:bookmarkStart w:id="278" w:name="_Ref430339170"/>
      <w:r w:rsidRPr="007C0475">
        <w:t>Be monotonic.</w:t>
      </w:r>
    </w:p>
    <w:p w14:paraId="60CD6C6D" w14:textId="439703B7" w:rsidR="008D4193" w:rsidRPr="007C0475" w:rsidRDefault="008D4193" w:rsidP="009D2963">
      <w:pPr>
        <w:pStyle w:val="requirelevel2"/>
      </w:pPr>
      <w:r w:rsidRPr="007C0475">
        <w:t>Have rise time (Tr) and fall time (Tf) of at least 260 ps and less than 0</w:t>
      </w:r>
      <w:r w:rsidR="008A2D55">
        <w:t>,</w:t>
      </w:r>
      <w:r w:rsidRPr="007C0475">
        <w:t xml:space="preserve">3 times the bit period (T), as illustrated in </w:t>
      </w:r>
      <w:r w:rsidRPr="007C0475">
        <w:fldChar w:fldCharType="begin"/>
      </w:r>
      <w:r w:rsidRPr="007C0475">
        <w:instrText xml:space="preserve"> REF _Ref352658263 \h  \* MERGEFORMAT </w:instrText>
      </w:r>
      <w:r w:rsidRPr="007C0475">
        <w:fldChar w:fldCharType="separate"/>
      </w:r>
      <w:r w:rsidR="00AA0720" w:rsidRPr="007C0475">
        <w:t xml:space="preserve">Figure </w:t>
      </w:r>
      <w:r w:rsidR="00AA0720">
        <w:t>5</w:t>
      </w:r>
      <w:r w:rsidR="00AA0720" w:rsidRPr="007C0475">
        <w:noBreakHyphen/>
      </w:r>
      <w:r w:rsidR="00AA0720">
        <w:t>8</w:t>
      </w:r>
      <w:r w:rsidRPr="007C0475">
        <w:fldChar w:fldCharType="end"/>
      </w:r>
      <w:bookmarkEnd w:id="278"/>
      <w:r w:rsidRPr="007C0475">
        <w:t>.</w:t>
      </w:r>
    </w:p>
    <w:p w14:paraId="2DCB8B0A" w14:textId="48823A4E" w:rsidR="003423DA" w:rsidRPr="007C0475" w:rsidRDefault="008D4193" w:rsidP="008D4193">
      <w:pPr>
        <w:pStyle w:val="NOTEnumbered"/>
        <w:rPr>
          <w:lang w:val="en-GB"/>
        </w:rPr>
      </w:pPr>
      <w:r w:rsidRPr="007C0475">
        <w:rPr>
          <w:lang w:val="en-GB"/>
        </w:rPr>
        <w:t>1</w:t>
      </w:r>
      <w:r w:rsidRPr="007C0475">
        <w:rPr>
          <w:lang w:val="en-GB"/>
        </w:rPr>
        <w:tab/>
      </w:r>
      <w:r w:rsidR="00C2293B" w:rsidRPr="007C0475">
        <w:rPr>
          <w:lang w:val="en-GB"/>
        </w:rPr>
        <w:t>This corresponds to clause 4.1.4 of TIA-644-A.</w:t>
      </w:r>
    </w:p>
    <w:p w14:paraId="7B6BF8C9" w14:textId="5409D638" w:rsidR="006A5DAE" w:rsidRPr="007C0475" w:rsidRDefault="008D4193" w:rsidP="006A5DAE">
      <w:pPr>
        <w:pStyle w:val="NOTEnumbered"/>
        <w:rPr>
          <w:lang w:val="en-GB"/>
        </w:rPr>
      </w:pPr>
      <w:r w:rsidRPr="007C0475">
        <w:rPr>
          <w:lang w:val="en-GB"/>
        </w:rPr>
        <w:t>2</w:t>
      </w:r>
      <w:r w:rsidRPr="007C0475">
        <w:rPr>
          <w:lang w:val="en-GB"/>
        </w:rPr>
        <w:tab/>
      </w:r>
      <w:r w:rsidR="006A5DAE" w:rsidRPr="007C0475">
        <w:rPr>
          <w:lang w:val="en-GB"/>
        </w:rPr>
        <w:t>A link speed of 10</w:t>
      </w:r>
      <w:r w:rsidR="00D76DE2" w:rsidRPr="007C0475">
        <w:rPr>
          <w:lang w:val="en-GB"/>
        </w:rPr>
        <w:t xml:space="preserve"> </w:t>
      </w:r>
      <w:r w:rsidR="006A5DAE" w:rsidRPr="007C0475">
        <w:rPr>
          <w:lang w:val="en-GB"/>
        </w:rPr>
        <w:t>Mbps, gives rise and fall times of 30</w:t>
      </w:r>
      <w:r w:rsidR="00D76DE2" w:rsidRPr="007C0475">
        <w:rPr>
          <w:lang w:val="en-GB"/>
        </w:rPr>
        <w:t xml:space="preserve"> </w:t>
      </w:r>
      <w:r w:rsidR="006A5DAE" w:rsidRPr="007C0475">
        <w:rPr>
          <w:lang w:val="en-GB"/>
        </w:rPr>
        <w:t>ns. A 30</w:t>
      </w:r>
      <w:r w:rsidR="00D76DE2" w:rsidRPr="007C0475">
        <w:rPr>
          <w:lang w:val="en-GB"/>
        </w:rPr>
        <w:t xml:space="preserve"> </w:t>
      </w:r>
      <w:r w:rsidR="006A5DAE" w:rsidRPr="007C0475">
        <w:rPr>
          <w:lang w:val="en-GB"/>
        </w:rPr>
        <w:t>ns transition generates significantly less noise than a 3</w:t>
      </w:r>
      <w:r w:rsidR="00D76DE2" w:rsidRPr="007C0475">
        <w:rPr>
          <w:lang w:val="en-GB"/>
        </w:rPr>
        <w:t xml:space="preserve"> </w:t>
      </w:r>
      <w:r w:rsidR="006A5DAE" w:rsidRPr="007C0475">
        <w:rPr>
          <w:lang w:val="en-GB"/>
        </w:rPr>
        <w:t>ns transition. In practice, many LVDS drivers transition in less than 500</w:t>
      </w:r>
      <w:r w:rsidR="008A2D55">
        <w:rPr>
          <w:lang w:val="en-GB"/>
        </w:rPr>
        <w:t> </w:t>
      </w:r>
      <w:r w:rsidR="006A5DAE" w:rsidRPr="007C0475">
        <w:rPr>
          <w:lang w:val="en-GB"/>
        </w:rPr>
        <w:t xml:space="preserve">ps, potentially generating significant noise. Noise is minimized by maximizing the transition time within the constraint of the above </w:t>
      </w:r>
      <w:r w:rsidR="00725096" w:rsidRPr="007C0475">
        <w:rPr>
          <w:lang w:val="en-GB"/>
        </w:rPr>
        <w:t>clause</w:t>
      </w:r>
      <w:r w:rsidR="006A5DAE" w:rsidRPr="007C0475">
        <w:rPr>
          <w:lang w:val="en-GB"/>
        </w:rPr>
        <w:t>.</w:t>
      </w:r>
    </w:p>
    <w:p w14:paraId="08647B78" w14:textId="339577A4" w:rsidR="008D4193" w:rsidRPr="007C0475" w:rsidRDefault="006A5DAE" w:rsidP="009D2963">
      <w:pPr>
        <w:pStyle w:val="NOTEnumbered"/>
        <w:rPr>
          <w:lang w:val="en-GB"/>
        </w:rPr>
      </w:pPr>
      <w:r w:rsidRPr="007C0475">
        <w:rPr>
          <w:lang w:val="en-GB"/>
        </w:rPr>
        <w:t>3</w:t>
      </w:r>
      <w:r w:rsidRPr="007C0475">
        <w:rPr>
          <w:lang w:val="en-GB"/>
        </w:rPr>
        <w:tab/>
      </w:r>
      <w:r w:rsidR="008D4193" w:rsidRPr="007C0475">
        <w:rPr>
          <w:lang w:val="en-GB"/>
        </w:rPr>
        <w:t>For receiving signals with more than 3</w:t>
      </w:r>
      <w:r w:rsidR="00D76DE2" w:rsidRPr="007C0475">
        <w:rPr>
          <w:lang w:val="en-GB"/>
        </w:rPr>
        <w:t xml:space="preserve"> </w:t>
      </w:r>
      <w:r w:rsidR="008D4193" w:rsidRPr="007C0475">
        <w:rPr>
          <w:lang w:val="en-GB"/>
        </w:rPr>
        <w:t>ns transition times, an accepted way to improve the noise immunity for both polarities of a slow or potentially non-monotonic transition at the receiver is to use receivers with hysteresis.</w:t>
      </w:r>
    </w:p>
    <w:p w14:paraId="7EEBE1BF" w14:textId="77777777" w:rsidR="008D4193" w:rsidRPr="007C0475" w:rsidRDefault="008D4193" w:rsidP="009D2963">
      <w:pPr>
        <w:pStyle w:val="notenonum"/>
      </w:pPr>
    </w:p>
    <w:p w14:paraId="7775D3C7" w14:textId="6ED36FCE" w:rsidR="00E204C5" w:rsidRPr="007C0475" w:rsidRDefault="00E204C5">
      <w:pPr>
        <w:pStyle w:val="requirelevel1"/>
      </w:pPr>
      <w:r w:rsidRPr="007C0475">
        <w:t xml:space="preserve">The differential output of the </w:t>
      </w:r>
      <w:r w:rsidR="009F2A1C" w:rsidRPr="007C0475">
        <w:t>line driver</w:t>
      </w:r>
      <w:r w:rsidRPr="007C0475">
        <w:t>, O</w:t>
      </w:r>
      <w:r w:rsidR="00D707D2" w:rsidRPr="007C0475">
        <w:t>UTp</w:t>
      </w:r>
      <w:r w:rsidRPr="007C0475">
        <w:t xml:space="preserve"> - O</w:t>
      </w:r>
      <w:r w:rsidR="00D707D2" w:rsidRPr="007C0475">
        <w:t>UTn</w:t>
      </w:r>
      <w:r w:rsidRPr="007C0475">
        <w:t>, should rise and fall monotonically with a rise time (Tr) and fall time (Tf) of less than 3 ns.</w:t>
      </w:r>
    </w:p>
    <w:p w14:paraId="45191D2F" w14:textId="081BA6C6" w:rsidR="00D1473B" w:rsidRPr="007C0475" w:rsidRDefault="00D1473B" w:rsidP="00F4403A">
      <w:pPr>
        <w:pStyle w:val="NOTE"/>
      </w:pPr>
      <w:r w:rsidRPr="007C0475">
        <w:t>The 3</w:t>
      </w:r>
      <w:r w:rsidR="00D76DE2" w:rsidRPr="007C0475">
        <w:t xml:space="preserve"> </w:t>
      </w:r>
      <w:r w:rsidRPr="007C0475">
        <w:t xml:space="preserve">ns limit is an additional </w:t>
      </w:r>
      <w:r w:rsidR="00E204C5" w:rsidRPr="007C0475">
        <w:t xml:space="preserve">recommended </w:t>
      </w:r>
      <w:r w:rsidRPr="007C0475">
        <w:t xml:space="preserve">constraint to </w:t>
      </w:r>
      <w:r w:rsidR="00DC29DA" w:rsidRPr="007C0475">
        <w:t>TIA-644-A</w:t>
      </w:r>
      <w:r w:rsidRPr="007C0475">
        <w:t xml:space="preserve"> </w:t>
      </w:r>
      <w:r w:rsidR="00146F21" w:rsidRPr="007C0475">
        <w:t>so</w:t>
      </w:r>
      <w:r w:rsidRPr="007C0475">
        <w:t xml:space="preserve"> that for slow data rates the edge speed is sufficiently fast to ensure correct operation of the </w:t>
      </w:r>
      <w:r w:rsidR="009F2A1C" w:rsidRPr="007C0475">
        <w:t xml:space="preserve">line </w:t>
      </w:r>
      <w:r w:rsidRPr="007C0475">
        <w:t>receiver in a noisy environment.</w:t>
      </w:r>
    </w:p>
    <w:p w14:paraId="527A64A4" w14:textId="63AAAE4A" w:rsidR="000165AB" w:rsidRPr="007C0475" w:rsidRDefault="000165AB" w:rsidP="000165AB">
      <w:pPr>
        <w:pStyle w:val="requirelevel1"/>
      </w:pPr>
      <w:r w:rsidRPr="007C0475">
        <w:t xml:space="preserve">Ringing on the differential output of the </w:t>
      </w:r>
      <w:r w:rsidR="009F2A1C" w:rsidRPr="007C0475">
        <w:t>line driver</w:t>
      </w:r>
      <w:r w:rsidRPr="007C0475">
        <w:t>, O</w:t>
      </w:r>
      <w:r w:rsidR="00D707D2" w:rsidRPr="007C0475">
        <w:t>UTp</w:t>
      </w:r>
      <w:r w:rsidRPr="007C0475">
        <w:t xml:space="preserve"> - O</w:t>
      </w:r>
      <w:r w:rsidR="00D707D2" w:rsidRPr="007C0475">
        <w:t>UTn</w:t>
      </w:r>
      <w:r w:rsidRPr="007C0475">
        <w:t>, sha</w:t>
      </w:r>
      <w:r w:rsidR="00003785" w:rsidRPr="007C0475">
        <w:t>ll not be greater than ±0.</w:t>
      </w:r>
      <w:r w:rsidR="00D707D2" w:rsidRPr="007C0475">
        <w:t>4V</w:t>
      </w:r>
      <w:r w:rsidR="00D707D2" w:rsidRPr="007C0475">
        <w:rPr>
          <w:vertAlign w:val="subscript"/>
        </w:rPr>
        <w:t>OUT-PK</w:t>
      </w:r>
      <w:r w:rsidR="00003785" w:rsidRPr="007C0475">
        <w:t>.</w:t>
      </w:r>
    </w:p>
    <w:p w14:paraId="42AB4169" w14:textId="53B392B7" w:rsidR="00003785" w:rsidRPr="007C0475" w:rsidRDefault="00003785" w:rsidP="00003785">
      <w:pPr>
        <w:pStyle w:val="NOTE"/>
      </w:pPr>
      <w:r w:rsidRPr="007C0475">
        <w:t xml:space="preserve">This is illustrated in </w:t>
      </w:r>
      <w:r w:rsidRPr="007C0475">
        <w:fldChar w:fldCharType="begin"/>
      </w:r>
      <w:r w:rsidRPr="007C0475">
        <w:instrText xml:space="preserve"> REF _Ref352658263 \h  \* MERGEFORMAT </w:instrText>
      </w:r>
      <w:r w:rsidRPr="007C0475">
        <w:fldChar w:fldCharType="separate"/>
      </w:r>
      <w:r w:rsidR="00AA0720" w:rsidRPr="007C0475">
        <w:t xml:space="preserve">Figure </w:t>
      </w:r>
      <w:r w:rsidR="00AA0720">
        <w:t>5</w:t>
      </w:r>
      <w:r w:rsidR="00AA0720" w:rsidRPr="007C0475">
        <w:noBreakHyphen/>
      </w:r>
      <w:r w:rsidR="00AA0720">
        <w:t>8</w:t>
      </w:r>
      <w:r w:rsidRPr="007C0475">
        <w:fldChar w:fldCharType="end"/>
      </w:r>
      <w:r w:rsidRPr="007C0475">
        <w:t xml:space="preserve">, which shows the same information as </w:t>
      </w:r>
      <w:r w:rsidR="00DC29DA" w:rsidRPr="007C0475">
        <w:t>TIA-644-A</w:t>
      </w:r>
      <w:r w:rsidRPr="007C0475">
        <w:t xml:space="preserve"> Figure 8, but referenced to 0V differential, rather than the minimum steady state signal.</w:t>
      </w:r>
    </w:p>
    <w:p w14:paraId="3C73C9E2" w14:textId="4818B893" w:rsidR="000165AB" w:rsidRPr="007C0475" w:rsidRDefault="00DE7867" w:rsidP="00EB4EC7">
      <w:pPr>
        <w:pStyle w:val="graphic"/>
        <w:rPr>
          <w:lang w:val="en-GB"/>
        </w:rPr>
      </w:pPr>
      <w:r w:rsidRPr="007C0475">
        <w:rPr>
          <w:lang w:val="en-GB"/>
        </w:rPr>
        <w:object w:dxaOrig="8407" w:dyaOrig="5329" w14:anchorId="58820180">
          <v:shape id="_x0000_i1040" type="#_x0000_t75" style="width:450.55pt;height:242.95pt" o:ole="">
            <v:imagedata r:id="rId40" o:title="" croptop="9480f" cropbottom="5098f" cropleft="2929f" cropright="1316f"/>
          </v:shape>
          <o:OLEObject Type="Embed" ProgID="PowerPoint.Slide.12" ShapeID="_x0000_i1040" DrawAspect="Content" ObjectID="_1619517486" r:id="rId41"/>
        </w:object>
      </w:r>
    </w:p>
    <w:p w14:paraId="4114C8EE" w14:textId="5CEFB341" w:rsidR="000165AB" w:rsidRPr="007C0475" w:rsidRDefault="000165AB" w:rsidP="000165AB">
      <w:pPr>
        <w:pStyle w:val="Caption"/>
      </w:pPr>
      <w:bookmarkStart w:id="279" w:name="_Ref352658263"/>
      <w:bookmarkStart w:id="280" w:name="_Toc265856229"/>
      <w:bookmarkStart w:id="281" w:name="_Toc5890802"/>
      <w:r w:rsidRPr="007C0475">
        <w:t xml:space="preserve">Figure </w:t>
      </w:r>
      <w:fldSimple w:instr=" STYLEREF 1 \s ">
        <w:r w:rsidR="00AA0720">
          <w:rPr>
            <w:noProof/>
          </w:rPr>
          <w:t>5</w:t>
        </w:r>
      </w:fldSimple>
      <w:r w:rsidR="00CD4E39" w:rsidRPr="007C0475">
        <w:noBreakHyphen/>
      </w:r>
      <w:fldSimple w:instr=" SEQ Figure \* ARABIC \s 1 ">
        <w:r w:rsidR="00AA0720">
          <w:rPr>
            <w:noProof/>
          </w:rPr>
          <w:t>8</w:t>
        </w:r>
      </w:fldSimple>
      <w:bookmarkEnd w:id="279"/>
      <w:r w:rsidR="00211D2E" w:rsidRPr="007C0475">
        <w:t>:</w:t>
      </w:r>
      <w:r w:rsidRPr="007C0475">
        <w:t xml:space="preserve"> LVDS </w:t>
      </w:r>
      <w:r w:rsidR="009F2A1C" w:rsidRPr="007C0475">
        <w:t xml:space="preserve">line driver </w:t>
      </w:r>
      <w:r w:rsidRPr="007C0475">
        <w:t>differential output signal</w:t>
      </w:r>
      <w:bookmarkEnd w:id="280"/>
      <w:bookmarkEnd w:id="281"/>
    </w:p>
    <w:p w14:paraId="59C9B005" w14:textId="5F872210" w:rsidR="00AE149C" w:rsidRPr="007C0475" w:rsidRDefault="00AE149C" w:rsidP="00AE149C">
      <w:pPr>
        <w:pStyle w:val="requirelevel1"/>
      </w:pPr>
      <w:r w:rsidRPr="007C0475">
        <w:t xml:space="preserve">The maximum dynamic difference in magnitude between </w:t>
      </w:r>
      <w:r w:rsidR="00D707D2" w:rsidRPr="007C0475">
        <w:t>V</w:t>
      </w:r>
      <w:r w:rsidR="00D707D2" w:rsidRPr="007C0475">
        <w:rPr>
          <w:vertAlign w:val="subscript"/>
        </w:rPr>
        <w:t>OUTp</w:t>
      </w:r>
      <w:r w:rsidR="00D707D2" w:rsidRPr="007C0475" w:rsidDel="00D707D2">
        <w:t xml:space="preserve"> </w:t>
      </w:r>
      <w:r w:rsidRPr="007C0475">
        <w:t xml:space="preserve">or </w:t>
      </w:r>
      <w:r w:rsidR="00D707D2" w:rsidRPr="007C0475">
        <w:t>V</w:t>
      </w:r>
      <w:r w:rsidR="00D707D2" w:rsidRPr="007C0475">
        <w:rPr>
          <w:vertAlign w:val="subscript"/>
        </w:rPr>
        <w:t>OUTn</w:t>
      </w:r>
      <w:r w:rsidR="00D707D2" w:rsidRPr="007C0475" w:rsidDel="00D707D2">
        <w:t xml:space="preserve"> </w:t>
      </w:r>
      <w:r w:rsidRPr="007C0475">
        <w:t>shall be less than 150 mV.</w:t>
      </w:r>
    </w:p>
    <w:p w14:paraId="10043CF0" w14:textId="32240DA8" w:rsidR="00AE149C" w:rsidRPr="007C0475" w:rsidRDefault="00AE149C" w:rsidP="00AE149C">
      <w:pPr>
        <w:pStyle w:val="NOTE"/>
      </w:pPr>
      <w:r w:rsidRPr="007C0475">
        <w:t xml:space="preserve">This corresponds to </w:t>
      </w:r>
      <w:r w:rsidR="00DC29DA" w:rsidRPr="007C0475">
        <w:t>TIA-644-A</w:t>
      </w:r>
      <w:r w:rsidRPr="007C0475">
        <w:t xml:space="preserve"> clause 4.1.5.</w:t>
      </w:r>
    </w:p>
    <w:p w14:paraId="556D2688" w14:textId="14B581FD" w:rsidR="000165AB" w:rsidRPr="007C0475" w:rsidRDefault="000165AB" w:rsidP="000165AB">
      <w:pPr>
        <w:pStyle w:val="Heading5"/>
      </w:pPr>
      <w:bookmarkStart w:id="282" w:name="_Ref352664504"/>
      <w:bookmarkStart w:id="283" w:name="_Toc265859823"/>
      <w:r w:rsidRPr="007C0475">
        <w:t xml:space="preserve">LVDS </w:t>
      </w:r>
      <w:r w:rsidR="009F2A1C" w:rsidRPr="007C0475">
        <w:t xml:space="preserve">line </w:t>
      </w:r>
      <w:r w:rsidRPr="007C0475">
        <w:t>receive</w:t>
      </w:r>
      <w:bookmarkEnd w:id="282"/>
      <w:bookmarkEnd w:id="283"/>
      <w:r w:rsidR="00052322" w:rsidRPr="007C0475">
        <w:t>r characteristics</w:t>
      </w:r>
    </w:p>
    <w:p w14:paraId="576C019A" w14:textId="7DED3457" w:rsidR="00B956E8" w:rsidRPr="007C0475" w:rsidRDefault="00B956E8" w:rsidP="000165AB">
      <w:pPr>
        <w:pStyle w:val="requirelevel1"/>
      </w:pPr>
      <w:r w:rsidRPr="007C0475">
        <w:t xml:space="preserve">The receive signals </w:t>
      </w:r>
      <w:r w:rsidR="00B95CE5" w:rsidRPr="007C0475">
        <w:t xml:space="preserve">shall be terminated by a 100 </w:t>
      </w:r>
      <w:r w:rsidR="00EC23FE">
        <w:t xml:space="preserve">Ohm </w:t>
      </w:r>
      <w:r w:rsidR="00B95CE5" w:rsidRPr="007C0475">
        <w:t>± 10</w:t>
      </w:r>
      <w:r w:rsidRPr="007C0475">
        <w:t xml:space="preserve"> </w:t>
      </w:r>
      <w:r w:rsidR="00E418DD" w:rsidRPr="007C0475">
        <w:t>Ohm</w:t>
      </w:r>
      <w:r w:rsidRPr="007C0475">
        <w:t xml:space="preserve"> termination resistor.</w:t>
      </w:r>
    </w:p>
    <w:p w14:paraId="0660AE3F" w14:textId="72D36CDD" w:rsidR="00B95CE5" w:rsidRPr="007C0475" w:rsidRDefault="00B95CE5" w:rsidP="00B95CE5">
      <w:pPr>
        <w:pStyle w:val="requirelevel1"/>
      </w:pPr>
      <w:r w:rsidRPr="007C0475">
        <w:t>The</w:t>
      </w:r>
      <w:r w:rsidR="00B956E8" w:rsidRPr="007C0475">
        <w:t xml:space="preserve"> </w:t>
      </w:r>
      <w:r w:rsidRPr="007C0475">
        <w:t xml:space="preserve">receive signals should be terminated by a 100 </w:t>
      </w:r>
      <w:r w:rsidR="00EC23FE">
        <w:t xml:space="preserve">Ohm </w:t>
      </w:r>
      <w:r w:rsidRPr="007C0475">
        <w:t xml:space="preserve">± 1 </w:t>
      </w:r>
      <w:r w:rsidR="00E418DD" w:rsidRPr="007C0475">
        <w:t>Ohm</w:t>
      </w:r>
      <w:r w:rsidRPr="007C0475">
        <w:t xml:space="preserve"> termination resistor when an external termination resistor is being used</w:t>
      </w:r>
    </w:p>
    <w:p w14:paraId="4609551E" w14:textId="6AECFFAA" w:rsidR="00B95CE5" w:rsidRPr="007C0475" w:rsidRDefault="00B95CE5" w:rsidP="00B95CE5">
      <w:pPr>
        <w:pStyle w:val="NOTE"/>
      </w:pPr>
      <w:r w:rsidRPr="007C0475">
        <w:t>This reduce</w:t>
      </w:r>
      <w:r w:rsidR="00725096" w:rsidRPr="007C0475">
        <w:t>s</w:t>
      </w:r>
      <w:r w:rsidRPr="007C0475">
        <w:t xml:space="preserve"> reflections from the termination resistor and most surface mount resistors are now 1% tolerance.</w:t>
      </w:r>
    </w:p>
    <w:p w14:paraId="51F27D33" w14:textId="003E9147" w:rsidR="00AE149C" w:rsidRPr="007C0475" w:rsidRDefault="00AE149C" w:rsidP="000165AB">
      <w:pPr>
        <w:pStyle w:val="requirelevel1"/>
      </w:pPr>
      <w:r w:rsidRPr="007C0475">
        <w:t xml:space="preserve">The SpaceWire LVDS </w:t>
      </w:r>
      <w:r w:rsidR="009F2A1C" w:rsidRPr="007C0475">
        <w:t xml:space="preserve">line </w:t>
      </w:r>
      <w:r w:rsidRPr="007C0475">
        <w:t xml:space="preserve">receiver input characteristics and sensitivity shall be as defined in </w:t>
      </w:r>
      <w:r w:rsidR="00DC29DA" w:rsidRPr="007C0475">
        <w:t>TIA-644-A</w:t>
      </w:r>
      <w:r w:rsidR="00D60CBE">
        <w:t>:2012</w:t>
      </w:r>
      <w:r w:rsidRPr="007C0475">
        <w:t>.</w:t>
      </w:r>
    </w:p>
    <w:p w14:paraId="76BBA038" w14:textId="3D815275" w:rsidR="000165AB" w:rsidRPr="007C0475" w:rsidRDefault="00E2555D" w:rsidP="000165AB">
      <w:pPr>
        <w:pStyle w:val="requirelevel1"/>
      </w:pPr>
      <w:r w:rsidRPr="007C0475">
        <w:t>A</w:t>
      </w:r>
      <w:r w:rsidR="000165AB" w:rsidRPr="007C0475">
        <w:t xml:space="preserve"> differential signal greater than </w:t>
      </w:r>
      <w:r w:rsidR="005C026F" w:rsidRPr="007C0475">
        <w:t xml:space="preserve">+100 mV </w:t>
      </w:r>
      <w:r w:rsidR="000165AB" w:rsidRPr="007C0475">
        <w:t xml:space="preserve">shall result in logic 1 at the </w:t>
      </w:r>
      <w:r w:rsidR="009F2A1C" w:rsidRPr="007C0475">
        <w:t xml:space="preserve">line </w:t>
      </w:r>
      <w:r w:rsidR="000165AB" w:rsidRPr="007C0475">
        <w:t>receiver output.</w:t>
      </w:r>
    </w:p>
    <w:p w14:paraId="07532AC0" w14:textId="3B31EE67" w:rsidR="000D0677" w:rsidRPr="007C0475" w:rsidRDefault="000D0677" w:rsidP="000D0677">
      <w:pPr>
        <w:pStyle w:val="NOTEnumbered"/>
        <w:rPr>
          <w:lang w:val="en-GB"/>
        </w:rPr>
      </w:pPr>
      <w:r w:rsidRPr="007C0475">
        <w:rPr>
          <w:lang w:val="en-GB"/>
        </w:rPr>
        <w:t>1</w:t>
      </w:r>
      <w:r w:rsidRPr="007C0475">
        <w:rPr>
          <w:lang w:val="en-GB"/>
        </w:rPr>
        <w:tab/>
        <w:t>A differential signal greater than +100 mV occurs when V</w:t>
      </w:r>
      <w:r w:rsidRPr="007C0475">
        <w:rPr>
          <w:vertAlign w:val="subscript"/>
          <w:lang w:val="en-GB"/>
        </w:rPr>
        <w:t>INp</w:t>
      </w:r>
      <w:r w:rsidRPr="007C0475">
        <w:rPr>
          <w:lang w:val="en-GB"/>
        </w:rPr>
        <w:t xml:space="preserve"> is greater than V</w:t>
      </w:r>
      <w:r w:rsidRPr="007C0475">
        <w:rPr>
          <w:vertAlign w:val="subscript"/>
          <w:lang w:val="en-GB"/>
        </w:rPr>
        <w:t>INn</w:t>
      </w:r>
      <w:r w:rsidRPr="007C0475">
        <w:rPr>
          <w:lang w:val="en-GB"/>
        </w:rPr>
        <w:t xml:space="preserve"> by more than 100 mV.</w:t>
      </w:r>
    </w:p>
    <w:p w14:paraId="287AAB08" w14:textId="2ADDB75C" w:rsidR="00E2555D" w:rsidRPr="007C0475" w:rsidRDefault="000D0677" w:rsidP="00213B4B">
      <w:pPr>
        <w:pStyle w:val="NOTEnumbered"/>
        <w:rPr>
          <w:lang w:val="en-GB"/>
        </w:rPr>
      </w:pPr>
      <w:r w:rsidRPr="007C0475">
        <w:rPr>
          <w:lang w:val="en-GB"/>
        </w:rPr>
        <w:t>2</w:t>
      </w:r>
      <w:r w:rsidRPr="007C0475">
        <w:rPr>
          <w:lang w:val="en-GB"/>
        </w:rPr>
        <w:tab/>
      </w:r>
      <w:r w:rsidR="00E2555D" w:rsidRPr="007C0475">
        <w:rPr>
          <w:lang w:val="en-GB"/>
        </w:rPr>
        <w:t>The common mode voltage plus or minus the differential voltage is always in the range 0</w:t>
      </w:r>
      <w:r w:rsidR="008A2D55">
        <w:rPr>
          <w:lang w:val="en-GB"/>
        </w:rPr>
        <w:t> </w:t>
      </w:r>
      <w:r w:rsidR="00E2555D" w:rsidRPr="007C0475">
        <w:rPr>
          <w:lang w:val="en-GB"/>
        </w:rPr>
        <w:t>V to +2</w:t>
      </w:r>
      <w:r w:rsidR="00D76DE2" w:rsidRPr="007C0475">
        <w:rPr>
          <w:lang w:val="en-GB"/>
        </w:rPr>
        <w:t>,</w:t>
      </w:r>
      <w:r w:rsidR="00E2555D" w:rsidRPr="007C0475">
        <w:rPr>
          <w:lang w:val="en-GB"/>
        </w:rPr>
        <w:t>4</w:t>
      </w:r>
      <w:r w:rsidR="008A2D55">
        <w:rPr>
          <w:lang w:val="en-GB"/>
        </w:rPr>
        <w:t> </w:t>
      </w:r>
      <w:r w:rsidR="00E2555D" w:rsidRPr="007C0475">
        <w:rPr>
          <w:lang w:val="en-GB"/>
        </w:rPr>
        <w:t xml:space="preserve">V, as specified in </w:t>
      </w:r>
      <w:r w:rsidR="008A2D55">
        <w:rPr>
          <w:lang w:val="en-GB"/>
        </w:rPr>
        <w:fldChar w:fldCharType="begin"/>
      </w:r>
      <w:r w:rsidR="008A2D55">
        <w:rPr>
          <w:lang w:val="en-GB"/>
        </w:rPr>
        <w:instrText xml:space="preserve"> REF _Ref3392134 \w \h </w:instrText>
      </w:r>
      <w:r w:rsidR="008A2D55">
        <w:rPr>
          <w:lang w:val="en-GB"/>
        </w:rPr>
      </w:r>
      <w:r w:rsidR="008A2D55">
        <w:rPr>
          <w:lang w:val="en-GB"/>
        </w:rPr>
        <w:fldChar w:fldCharType="separate"/>
      </w:r>
      <w:r w:rsidR="00AA0720">
        <w:rPr>
          <w:lang w:val="en-GB"/>
        </w:rPr>
        <w:t>5.3.6.2.3f</w:t>
      </w:r>
      <w:r w:rsidR="008A2D55">
        <w:rPr>
          <w:lang w:val="en-GB"/>
        </w:rPr>
        <w:fldChar w:fldCharType="end"/>
      </w:r>
      <w:r w:rsidR="00E2555D" w:rsidRPr="007C0475">
        <w:rPr>
          <w:lang w:val="en-GB"/>
        </w:rPr>
        <w:t>.</w:t>
      </w:r>
      <w:r w:rsidR="00C2293B" w:rsidRPr="007C0475">
        <w:rPr>
          <w:lang w:val="en-GB"/>
        </w:rPr>
        <w:t xml:space="preserve"> This corresponds to clauses 4.1 and 4.2.4 of TIA-644-A which define the signal sense and the receiver sensitivity respectively. </w:t>
      </w:r>
    </w:p>
    <w:p w14:paraId="27A192BF" w14:textId="49F0AFA5" w:rsidR="009B28F6" w:rsidRPr="007C0475" w:rsidRDefault="000165AB" w:rsidP="008710FC">
      <w:pPr>
        <w:pStyle w:val="requirelevel1"/>
        <w:keepNext/>
      </w:pPr>
      <w:r w:rsidRPr="007C0475">
        <w:lastRenderedPageBreak/>
        <w:t xml:space="preserve">A differential signal less than </w:t>
      </w:r>
      <w:r w:rsidR="00D10244" w:rsidRPr="007C0475">
        <w:t>-100 mV</w:t>
      </w:r>
      <w:r w:rsidRPr="007C0475">
        <w:t xml:space="preserve"> shall result in logic 0 at the </w:t>
      </w:r>
      <w:r w:rsidR="009F2A1C" w:rsidRPr="007C0475">
        <w:t xml:space="preserve">line </w:t>
      </w:r>
      <w:r w:rsidRPr="007C0475">
        <w:t>receiver output.</w:t>
      </w:r>
      <w:bookmarkStart w:id="284" w:name="_Ref410972653"/>
      <w:r w:rsidR="009B28F6" w:rsidRPr="007C0475">
        <w:t xml:space="preserve"> </w:t>
      </w:r>
    </w:p>
    <w:p w14:paraId="39F2B066" w14:textId="0911DF9E" w:rsidR="000D0677" w:rsidRPr="007C0475" w:rsidRDefault="000D0677" w:rsidP="000D0677">
      <w:pPr>
        <w:pStyle w:val="NOTEnumbered"/>
        <w:rPr>
          <w:lang w:val="en-GB"/>
        </w:rPr>
      </w:pPr>
      <w:r w:rsidRPr="007C0475">
        <w:rPr>
          <w:lang w:val="en-GB"/>
        </w:rPr>
        <w:t>1</w:t>
      </w:r>
      <w:r w:rsidRPr="007C0475">
        <w:rPr>
          <w:lang w:val="en-GB"/>
        </w:rPr>
        <w:tab/>
        <w:t>A differential signal less than -100 mV occurs when V</w:t>
      </w:r>
      <w:r w:rsidRPr="007C0475">
        <w:rPr>
          <w:vertAlign w:val="subscript"/>
          <w:lang w:val="en-GB"/>
        </w:rPr>
        <w:t>INp</w:t>
      </w:r>
      <w:r w:rsidRPr="007C0475">
        <w:rPr>
          <w:lang w:val="en-GB"/>
        </w:rPr>
        <w:t xml:space="preserve"> is less than V</w:t>
      </w:r>
      <w:r w:rsidRPr="007C0475">
        <w:rPr>
          <w:vertAlign w:val="subscript"/>
          <w:lang w:val="en-GB"/>
        </w:rPr>
        <w:t>INn</w:t>
      </w:r>
      <w:r w:rsidRPr="007C0475">
        <w:rPr>
          <w:lang w:val="en-GB"/>
        </w:rPr>
        <w:t xml:space="preserve"> by more than 100 mV.</w:t>
      </w:r>
    </w:p>
    <w:p w14:paraId="41CBBC9A" w14:textId="1929D852" w:rsidR="00C2293B" w:rsidRPr="007C0475" w:rsidRDefault="000D0677" w:rsidP="00213B4B">
      <w:pPr>
        <w:pStyle w:val="NOTEnumbered"/>
        <w:rPr>
          <w:lang w:val="en-GB"/>
        </w:rPr>
      </w:pPr>
      <w:r w:rsidRPr="007C0475">
        <w:rPr>
          <w:lang w:val="en-GB"/>
        </w:rPr>
        <w:t>2</w:t>
      </w:r>
      <w:r w:rsidRPr="007C0475">
        <w:rPr>
          <w:lang w:val="en-GB"/>
        </w:rPr>
        <w:tab/>
      </w:r>
      <w:r w:rsidR="00C2293B" w:rsidRPr="007C0475">
        <w:rPr>
          <w:lang w:val="en-GB"/>
        </w:rPr>
        <w:t>This corresponds to clauses 4.1 and 4.2.4 of TIA-644-A which define the signal sense and the receiver sensitivity respectively.</w:t>
      </w:r>
    </w:p>
    <w:p w14:paraId="00562849" w14:textId="0203B124" w:rsidR="00831431" w:rsidRPr="007C0475" w:rsidRDefault="00831431" w:rsidP="00831431">
      <w:pPr>
        <w:pStyle w:val="requirelevel1"/>
      </w:pPr>
      <w:bookmarkStart w:id="285" w:name="_Ref3392134"/>
      <w:r w:rsidRPr="007C0475">
        <w:t xml:space="preserve">The </w:t>
      </w:r>
      <w:r w:rsidR="009F2A1C" w:rsidRPr="007C0475">
        <w:t xml:space="preserve">line </w:t>
      </w:r>
      <w:r w:rsidRPr="007C0475">
        <w:t>receiver shall maintain correct operation for differential input voltages of up to 600 mV magnitude.</w:t>
      </w:r>
      <w:bookmarkEnd w:id="285"/>
    </w:p>
    <w:p w14:paraId="6EB37A80" w14:textId="37160FA8" w:rsidR="00C2293B" w:rsidRPr="007C0475" w:rsidRDefault="00C2293B" w:rsidP="00C2293B">
      <w:pPr>
        <w:pStyle w:val="NOTE"/>
      </w:pPr>
      <w:r w:rsidRPr="007C0475">
        <w:t>This corresponds to the maximum permitted receiver differential signal in clause 4.2.4 of TIA-644-A</w:t>
      </w:r>
      <w:r w:rsidR="00D60CBE">
        <w:t>.</w:t>
      </w:r>
    </w:p>
    <w:p w14:paraId="05BF51DE" w14:textId="7FA0D5B2" w:rsidR="009B28F6" w:rsidRPr="007C0475" w:rsidRDefault="009B28F6" w:rsidP="009B28F6">
      <w:pPr>
        <w:pStyle w:val="requirelevel1"/>
      </w:pPr>
      <w:r w:rsidRPr="007C0475">
        <w:t xml:space="preserve">The </w:t>
      </w:r>
      <w:r w:rsidR="009F2A1C" w:rsidRPr="007C0475">
        <w:t xml:space="preserve">line </w:t>
      </w:r>
      <w:r w:rsidRPr="007C0475">
        <w:t xml:space="preserve">receiver shall tolerate a voltage on the receiver inputs in the range 0 V to +2.4 V relative to the </w:t>
      </w:r>
      <w:r w:rsidR="009F2A1C" w:rsidRPr="007C0475">
        <w:t xml:space="preserve">line </w:t>
      </w:r>
      <w:r w:rsidRPr="007C0475">
        <w:t>receiver ground</w:t>
      </w:r>
      <w:bookmarkEnd w:id="284"/>
      <w:r w:rsidRPr="007C0475">
        <w:t xml:space="preserve"> and operate correctly.</w:t>
      </w:r>
    </w:p>
    <w:p w14:paraId="27B32D8D" w14:textId="6E9A3C5C" w:rsidR="009B28F6" w:rsidRPr="007C0475" w:rsidRDefault="009B28F6" w:rsidP="00831431">
      <w:pPr>
        <w:pStyle w:val="NOTE"/>
      </w:pPr>
      <w:r w:rsidRPr="007C0475">
        <w:t xml:space="preserve">The </w:t>
      </w:r>
      <w:r w:rsidR="009F2A1C" w:rsidRPr="007C0475">
        <w:t xml:space="preserve">line </w:t>
      </w:r>
      <w:r w:rsidRPr="007C0475">
        <w:t xml:space="preserve">receiver </w:t>
      </w:r>
      <w:r w:rsidR="00487357" w:rsidRPr="007C0475">
        <w:t>is able to</w:t>
      </w:r>
      <w:r w:rsidRPr="007C0475">
        <w:t xml:space="preserve"> operate correctly with a common mode vol</w:t>
      </w:r>
      <w:r w:rsidR="00831431" w:rsidRPr="007C0475">
        <w:t>tage of +0</w:t>
      </w:r>
      <w:r w:rsidR="00C3764D" w:rsidRPr="007C0475">
        <w:t>,</w:t>
      </w:r>
      <w:r w:rsidR="00831431" w:rsidRPr="007C0475">
        <w:t>05 V to +2</w:t>
      </w:r>
      <w:r w:rsidR="00C3764D" w:rsidRPr="007C0475">
        <w:t>,</w:t>
      </w:r>
      <w:r w:rsidR="00831431" w:rsidRPr="007C0475">
        <w:t>35 V when the differential signal is at ±100 mV and with a common mode voltage of +0</w:t>
      </w:r>
      <w:r w:rsidR="00C3764D" w:rsidRPr="007C0475">
        <w:t>,</w:t>
      </w:r>
      <w:r w:rsidR="00831431" w:rsidRPr="007C0475">
        <w:t>3 V to +2</w:t>
      </w:r>
      <w:r w:rsidR="00C3764D" w:rsidRPr="007C0475">
        <w:t>,</w:t>
      </w:r>
      <w:r w:rsidR="00831431" w:rsidRPr="007C0475">
        <w:t>1 V when the differential signal is at ±600 mV.</w:t>
      </w:r>
      <w:r w:rsidR="00020717" w:rsidRPr="007C0475">
        <w:t xml:space="preserve"> This is as defined in clause 4.2.4 of TIA-644-A.</w:t>
      </w:r>
    </w:p>
    <w:p w14:paraId="4BE518DB" w14:textId="2E0A9AA5" w:rsidR="009B28F6" w:rsidRPr="007C0475" w:rsidRDefault="009B28F6" w:rsidP="009B28F6">
      <w:pPr>
        <w:pStyle w:val="requirelevel1"/>
      </w:pPr>
      <w:r w:rsidRPr="007C0475">
        <w:t xml:space="preserve">The </w:t>
      </w:r>
      <w:r w:rsidR="009F2A1C" w:rsidRPr="007C0475">
        <w:t xml:space="preserve">line </w:t>
      </w:r>
      <w:r w:rsidRPr="007C0475">
        <w:t xml:space="preserve">receiver should tolerate a voltage on the </w:t>
      </w:r>
      <w:r w:rsidR="009F2A1C" w:rsidRPr="007C0475">
        <w:t xml:space="preserve">line </w:t>
      </w:r>
      <w:r w:rsidRPr="007C0475">
        <w:t>receiver inputs beyond the range 0 V to +2</w:t>
      </w:r>
      <w:r w:rsidR="00C3764D" w:rsidRPr="007C0475">
        <w:t>,</w:t>
      </w:r>
      <w:r w:rsidRPr="007C0475">
        <w:t xml:space="preserve">4 V relative to the </w:t>
      </w:r>
      <w:r w:rsidR="009F2A1C" w:rsidRPr="007C0475">
        <w:t xml:space="preserve">line </w:t>
      </w:r>
      <w:r w:rsidRPr="007C0475">
        <w:t>receiver ground and operate correctly.</w:t>
      </w:r>
    </w:p>
    <w:p w14:paraId="0C6D56E9" w14:textId="772367BA" w:rsidR="00831431" w:rsidRPr="007C0475" w:rsidRDefault="00831431" w:rsidP="00831431">
      <w:pPr>
        <w:pStyle w:val="NOTE"/>
      </w:pPr>
      <w:r w:rsidRPr="007C0475">
        <w:t xml:space="preserve">This is so that the </w:t>
      </w:r>
      <w:r w:rsidR="009F2A1C" w:rsidRPr="007C0475">
        <w:t xml:space="preserve">line </w:t>
      </w:r>
      <w:r w:rsidRPr="007C0475">
        <w:t xml:space="preserve">receiver is more tolerant to voltage difference in the grounds between the </w:t>
      </w:r>
      <w:r w:rsidR="009F2A1C" w:rsidRPr="007C0475">
        <w:t xml:space="preserve">line driver </w:t>
      </w:r>
      <w:r w:rsidRPr="007C0475">
        <w:t xml:space="preserve">and the </w:t>
      </w:r>
      <w:r w:rsidR="009F2A1C" w:rsidRPr="007C0475">
        <w:t xml:space="preserve">line </w:t>
      </w:r>
      <w:r w:rsidRPr="007C0475">
        <w:t>receiver.</w:t>
      </w:r>
    </w:p>
    <w:p w14:paraId="285EF1A1" w14:textId="7AACF271" w:rsidR="00C607A6" w:rsidRPr="007C0475" w:rsidRDefault="00C607A6" w:rsidP="00C607A6">
      <w:pPr>
        <w:pStyle w:val="Heading5"/>
      </w:pPr>
      <w:r w:rsidRPr="007C0475">
        <w:t>Potential difference between two ends of SpaceWire link</w:t>
      </w:r>
    </w:p>
    <w:p w14:paraId="3AF1344A" w14:textId="036D53AF" w:rsidR="00C607A6" w:rsidRPr="007C0475" w:rsidRDefault="00C607A6" w:rsidP="00C607A6">
      <w:pPr>
        <w:pStyle w:val="requirelevel1"/>
      </w:pPr>
      <w:r w:rsidRPr="007C0475">
        <w:t xml:space="preserve">The maximum potential difference between the </w:t>
      </w:r>
      <w:r w:rsidR="00701D6E" w:rsidRPr="007C0475">
        <w:t xml:space="preserve">circuit </w:t>
      </w:r>
      <w:r w:rsidRPr="007C0475">
        <w:t xml:space="preserve">ground at one end of a SpaceWire link and the </w:t>
      </w:r>
      <w:r w:rsidR="00701D6E" w:rsidRPr="007C0475">
        <w:t xml:space="preserve">circuit </w:t>
      </w:r>
      <w:r w:rsidRPr="007C0475">
        <w:t>ground at the other end of that SpaceWire link shall be less than ±1 V.</w:t>
      </w:r>
    </w:p>
    <w:p w14:paraId="7390E07A" w14:textId="16D8077C" w:rsidR="00C607A6" w:rsidRPr="007C0475" w:rsidRDefault="006C76DE" w:rsidP="006C76DE">
      <w:pPr>
        <w:pStyle w:val="NOTEnumbered"/>
        <w:rPr>
          <w:lang w:val="en-GB"/>
        </w:rPr>
      </w:pPr>
      <w:r w:rsidRPr="007C0475">
        <w:rPr>
          <w:lang w:val="en-GB"/>
        </w:rPr>
        <w:t>1</w:t>
      </w:r>
      <w:r w:rsidRPr="007C0475">
        <w:rPr>
          <w:lang w:val="en-GB"/>
        </w:rPr>
        <w:tab/>
      </w:r>
      <w:r w:rsidR="00C607A6" w:rsidRPr="007C0475">
        <w:rPr>
          <w:lang w:val="en-GB"/>
        </w:rPr>
        <w:t xml:space="preserve">This corresponds to </w:t>
      </w:r>
      <w:r w:rsidR="00DC29DA" w:rsidRPr="007C0475">
        <w:rPr>
          <w:lang w:val="en-GB"/>
        </w:rPr>
        <w:t>TIA-644-A</w:t>
      </w:r>
      <w:r w:rsidR="00C607A6" w:rsidRPr="007C0475">
        <w:rPr>
          <w:lang w:val="en-GB"/>
        </w:rPr>
        <w:t xml:space="preserve"> clause 5d.</w:t>
      </w:r>
    </w:p>
    <w:p w14:paraId="1800A288" w14:textId="318F27C1" w:rsidR="00C607A6" w:rsidRPr="007C0475" w:rsidRDefault="006C76DE" w:rsidP="006C76DE">
      <w:pPr>
        <w:pStyle w:val="NOTEnumbered"/>
        <w:rPr>
          <w:lang w:val="en-GB"/>
        </w:rPr>
      </w:pPr>
      <w:r w:rsidRPr="007C0475">
        <w:rPr>
          <w:lang w:val="en-GB"/>
        </w:rPr>
        <w:t>2</w:t>
      </w:r>
      <w:r w:rsidRPr="007C0475">
        <w:rPr>
          <w:lang w:val="en-GB"/>
        </w:rPr>
        <w:tab/>
      </w:r>
      <w:r w:rsidR="00C607A6" w:rsidRPr="007C0475">
        <w:rPr>
          <w:lang w:val="en-GB"/>
        </w:rPr>
        <w:t xml:space="preserve">The common mode voltage can be greater than expected when there is a potential difference between the grounds of the equipment at either end a SpaceWire link. This can damage the LVDS </w:t>
      </w:r>
      <w:r w:rsidR="00701D6E" w:rsidRPr="007C0475">
        <w:rPr>
          <w:lang w:val="en-GB"/>
        </w:rPr>
        <w:t xml:space="preserve">line driver and </w:t>
      </w:r>
      <w:r w:rsidR="009F2A1C" w:rsidRPr="007C0475">
        <w:rPr>
          <w:lang w:val="en-GB"/>
        </w:rPr>
        <w:t xml:space="preserve">line </w:t>
      </w:r>
      <w:r w:rsidR="00C607A6" w:rsidRPr="007C0475">
        <w:rPr>
          <w:lang w:val="en-GB"/>
        </w:rPr>
        <w:t>receiver.</w:t>
      </w:r>
      <w:r w:rsidRPr="007C0475">
        <w:rPr>
          <w:lang w:val="en-GB"/>
        </w:rPr>
        <w:t xml:space="preserve"> It is </w:t>
      </w:r>
      <w:r w:rsidR="000D0677" w:rsidRPr="007C0475">
        <w:rPr>
          <w:lang w:val="en-GB"/>
        </w:rPr>
        <w:t xml:space="preserve">preferable </w:t>
      </w:r>
      <w:r w:rsidRPr="007C0475">
        <w:rPr>
          <w:lang w:val="en-GB"/>
        </w:rPr>
        <w:t xml:space="preserve">to use LVDS </w:t>
      </w:r>
      <w:r w:rsidR="00701D6E" w:rsidRPr="007C0475">
        <w:rPr>
          <w:lang w:val="en-GB"/>
        </w:rPr>
        <w:t xml:space="preserve">line drivers and </w:t>
      </w:r>
      <w:r w:rsidRPr="007C0475">
        <w:rPr>
          <w:lang w:val="en-GB"/>
        </w:rPr>
        <w:t>line receivers with wider common mode voltage tolerance than provided by TIA-644-A.</w:t>
      </w:r>
    </w:p>
    <w:p w14:paraId="4AFED9E6" w14:textId="48680A8C" w:rsidR="00C607A6" w:rsidRPr="007C0475" w:rsidRDefault="006C76DE" w:rsidP="006C76DE">
      <w:pPr>
        <w:pStyle w:val="NOTEnumbered"/>
        <w:rPr>
          <w:lang w:val="en-GB"/>
        </w:rPr>
      </w:pPr>
      <w:r w:rsidRPr="007C0475">
        <w:rPr>
          <w:lang w:val="en-GB"/>
        </w:rPr>
        <w:t>3</w:t>
      </w:r>
      <w:r w:rsidRPr="007C0475">
        <w:rPr>
          <w:lang w:val="en-GB"/>
        </w:rPr>
        <w:tab/>
      </w:r>
      <w:r w:rsidR="00C607A6" w:rsidRPr="007C0475">
        <w:rPr>
          <w:lang w:val="en-GB"/>
        </w:rPr>
        <w:t xml:space="preserve">The </w:t>
      </w:r>
      <w:r w:rsidR="00DC29DA" w:rsidRPr="007C0475">
        <w:rPr>
          <w:lang w:val="en-GB"/>
        </w:rPr>
        <w:t>TIA-644-A</w:t>
      </w:r>
      <w:r w:rsidR="00C607A6" w:rsidRPr="007C0475">
        <w:rPr>
          <w:lang w:val="en-GB"/>
        </w:rPr>
        <w:t xml:space="preserve"> standard provides limited common mode voltage</w:t>
      </w:r>
      <w:r w:rsidR="008E24C4" w:rsidRPr="007C0475">
        <w:rPr>
          <w:lang w:val="en-GB"/>
        </w:rPr>
        <w:t xml:space="preserve"> and many devices can be damaged</w:t>
      </w:r>
      <w:r w:rsidR="00C607A6" w:rsidRPr="007C0475">
        <w:rPr>
          <w:lang w:val="en-GB"/>
        </w:rPr>
        <w:t xml:space="preserve"> if the voltage on their pins is less </w:t>
      </w:r>
      <w:r w:rsidR="00C607A6" w:rsidRPr="007C0475">
        <w:rPr>
          <w:lang w:val="en-GB"/>
        </w:rPr>
        <w:lastRenderedPageBreak/>
        <w:t>than -0</w:t>
      </w:r>
      <w:r w:rsidR="00C3764D" w:rsidRPr="007C0475">
        <w:rPr>
          <w:lang w:val="en-GB"/>
        </w:rPr>
        <w:t>,</w:t>
      </w:r>
      <w:r w:rsidR="00C607A6" w:rsidRPr="007C0475">
        <w:rPr>
          <w:lang w:val="en-GB"/>
        </w:rPr>
        <w:t>3 V or more than 3</w:t>
      </w:r>
      <w:r w:rsidR="00C3764D" w:rsidRPr="007C0475">
        <w:rPr>
          <w:lang w:val="en-GB"/>
        </w:rPr>
        <w:t>,</w:t>
      </w:r>
      <w:r w:rsidR="00C607A6" w:rsidRPr="007C0475">
        <w:rPr>
          <w:lang w:val="en-GB"/>
        </w:rPr>
        <w:t xml:space="preserve">9 V, see clauses </w:t>
      </w:r>
      <w:r w:rsidR="00C607A6" w:rsidRPr="007C0475">
        <w:rPr>
          <w:lang w:val="en-GB"/>
        </w:rPr>
        <w:fldChar w:fldCharType="begin"/>
      </w:r>
      <w:r w:rsidR="00C607A6" w:rsidRPr="007C0475">
        <w:rPr>
          <w:lang w:val="en-GB"/>
        </w:rPr>
        <w:instrText xml:space="preserve"> REF _Ref415825029 \r \h </w:instrText>
      </w:r>
      <w:r w:rsidRPr="007C0475">
        <w:rPr>
          <w:lang w:val="en-GB"/>
        </w:rPr>
        <w:instrText xml:space="preserve"> \* MERGEFORMAT </w:instrText>
      </w:r>
      <w:r w:rsidR="00C607A6" w:rsidRPr="007C0475">
        <w:rPr>
          <w:lang w:val="en-GB"/>
        </w:rPr>
      </w:r>
      <w:r w:rsidR="00C607A6" w:rsidRPr="007C0475">
        <w:rPr>
          <w:lang w:val="en-GB"/>
        </w:rPr>
        <w:fldChar w:fldCharType="separate"/>
      </w:r>
      <w:r w:rsidR="00AA0720">
        <w:rPr>
          <w:lang w:val="en-GB"/>
        </w:rPr>
        <w:t>5.3.6.2.5</w:t>
      </w:r>
      <w:r w:rsidR="00C607A6" w:rsidRPr="007C0475">
        <w:rPr>
          <w:lang w:val="en-GB"/>
        </w:rPr>
        <w:fldChar w:fldCharType="end"/>
      </w:r>
      <w:r w:rsidR="00C607A6" w:rsidRPr="007C0475">
        <w:rPr>
          <w:lang w:val="en-GB"/>
        </w:rPr>
        <w:t xml:space="preserve">.j &amp; k. </w:t>
      </w:r>
    </w:p>
    <w:p w14:paraId="161E94C5" w14:textId="6C7E62DF" w:rsidR="00187FE2" w:rsidRPr="007C0475" w:rsidRDefault="006C76DE" w:rsidP="006C76DE">
      <w:pPr>
        <w:pStyle w:val="NOTEnumbered"/>
        <w:rPr>
          <w:lang w:val="en-GB"/>
        </w:rPr>
      </w:pPr>
      <w:r w:rsidRPr="007C0475">
        <w:rPr>
          <w:lang w:val="en-GB"/>
        </w:rPr>
        <w:t>4</w:t>
      </w:r>
      <w:r w:rsidRPr="007C0475">
        <w:rPr>
          <w:lang w:val="en-GB"/>
        </w:rPr>
        <w:tab/>
        <w:t xml:space="preserve">ECSS-E-HB-20-07 describes ways of reducing the potential common mode difference between two units connected by SpaceWire. See </w:t>
      </w:r>
      <w:r w:rsidR="00F7092E" w:rsidRPr="007C0475">
        <w:rPr>
          <w:lang w:val="en-GB"/>
        </w:rPr>
        <w:t>clause</w:t>
      </w:r>
      <w:r w:rsidRPr="007C0475">
        <w:rPr>
          <w:lang w:val="en-GB"/>
        </w:rPr>
        <w:t>s</w:t>
      </w:r>
      <w:r w:rsidR="00187FE2" w:rsidRPr="007C0475">
        <w:rPr>
          <w:lang w:val="en-GB"/>
        </w:rPr>
        <w:t xml:space="preserve"> 5.2.3.6 </w:t>
      </w:r>
      <w:r w:rsidRPr="007C0475">
        <w:rPr>
          <w:lang w:val="en-GB"/>
        </w:rPr>
        <w:t xml:space="preserve">and </w:t>
      </w:r>
      <w:r w:rsidR="00187FE2" w:rsidRPr="007C0475">
        <w:rPr>
          <w:lang w:val="en-GB"/>
        </w:rPr>
        <w:t xml:space="preserve">6.1.2.5.3 </w:t>
      </w:r>
      <w:r w:rsidRPr="007C0475">
        <w:rPr>
          <w:lang w:val="en-GB"/>
        </w:rPr>
        <w:t xml:space="preserve">through to the end of </w:t>
      </w:r>
      <w:r w:rsidR="00F7092E" w:rsidRPr="007C0475">
        <w:rPr>
          <w:lang w:val="en-GB"/>
        </w:rPr>
        <w:t>clause</w:t>
      </w:r>
      <w:r w:rsidR="00187FE2" w:rsidRPr="007C0475">
        <w:rPr>
          <w:lang w:val="en-GB"/>
        </w:rPr>
        <w:t xml:space="preserve"> 6.1</w:t>
      </w:r>
      <w:r w:rsidRPr="007C0475">
        <w:rPr>
          <w:lang w:val="en-GB"/>
        </w:rPr>
        <w:t xml:space="preserve"> in that handbook.</w:t>
      </w:r>
    </w:p>
    <w:p w14:paraId="44EAA21B" w14:textId="4D770BF2" w:rsidR="000165AB" w:rsidRPr="007C0475" w:rsidRDefault="000165AB" w:rsidP="000165AB">
      <w:pPr>
        <w:pStyle w:val="Heading5"/>
      </w:pPr>
      <w:bookmarkStart w:id="286" w:name="_Toc356910428"/>
      <w:bookmarkStart w:id="287" w:name="_Toc265859824"/>
      <w:bookmarkStart w:id="288" w:name="_Ref415825029"/>
      <w:r w:rsidRPr="007C0475">
        <w:t>Fail safe operation of LVDS</w:t>
      </w:r>
      <w:bookmarkEnd w:id="286"/>
      <w:bookmarkEnd w:id="287"/>
      <w:bookmarkEnd w:id="288"/>
      <w:r w:rsidR="00A15686" w:rsidRPr="007C0475">
        <w:t xml:space="preserve"> </w:t>
      </w:r>
    </w:p>
    <w:p w14:paraId="7DD13949" w14:textId="7DA544E9" w:rsidR="005D1DA2" w:rsidRPr="007C0475" w:rsidRDefault="005D1DA2" w:rsidP="000165AB">
      <w:pPr>
        <w:pStyle w:val="requirelevel1"/>
      </w:pPr>
      <w:r w:rsidRPr="007C0475">
        <w:t xml:space="preserve">The LVDS </w:t>
      </w:r>
      <w:r w:rsidR="009F2A1C" w:rsidRPr="007C0475">
        <w:t xml:space="preserve">line driver </w:t>
      </w:r>
      <w:r w:rsidRPr="007C0475">
        <w:t xml:space="preserve">and </w:t>
      </w:r>
      <w:r w:rsidR="009F2A1C" w:rsidRPr="007C0475">
        <w:t xml:space="preserve">line </w:t>
      </w:r>
      <w:r w:rsidRPr="007C0475">
        <w:t>receiver circuits shall not be damaged when powered or not powered under the following conditions:</w:t>
      </w:r>
    </w:p>
    <w:p w14:paraId="44A8007A" w14:textId="520CD157" w:rsidR="005D1DA2" w:rsidRPr="007C0475" w:rsidRDefault="005D1DA2" w:rsidP="005D1DA2">
      <w:pPr>
        <w:pStyle w:val="requirelevel2"/>
      </w:pPr>
      <w:r w:rsidRPr="007C0475">
        <w:t>Transmitter outputs are open circuit.</w:t>
      </w:r>
    </w:p>
    <w:p w14:paraId="3678C43B" w14:textId="1F4937EC" w:rsidR="005D1DA2" w:rsidRPr="007C0475" w:rsidRDefault="005D1DA2" w:rsidP="005D1DA2">
      <w:pPr>
        <w:pStyle w:val="requirelevel2"/>
      </w:pPr>
      <w:r w:rsidRPr="007C0475">
        <w:t>Transmitter outputs are shorted together.</w:t>
      </w:r>
    </w:p>
    <w:p w14:paraId="2CFE19B3" w14:textId="1D978451" w:rsidR="005D1DA2" w:rsidRPr="007C0475" w:rsidRDefault="005D1DA2" w:rsidP="005D1DA2">
      <w:pPr>
        <w:pStyle w:val="requirelevel2"/>
      </w:pPr>
      <w:r w:rsidRPr="007C0475">
        <w:t xml:space="preserve">Transmitter outputs are shorted to </w:t>
      </w:r>
      <w:r w:rsidR="00BB0A6F" w:rsidRPr="007C0475">
        <w:t xml:space="preserve">local </w:t>
      </w:r>
      <w:r w:rsidRPr="007C0475">
        <w:t>ground.</w:t>
      </w:r>
    </w:p>
    <w:p w14:paraId="527ACA13" w14:textId="4BA7174A" w:rsidR="005D1DA2" w:rsidRPr="007C0475" w:rsidRDefault="005D1DA2" w:rsidP="005D1DA2">
      <w:pPr>
        <w:pStyle w:val="requirelevel2"/>
      </w:pPr>
      <w:r w:rsidRPr="007C0475">
        <w:t>Receiver inputs are open circuit.</w:t>
      </w:r>
    </w:p>
    <w:p w14:paraId="50C7E280" w14:textId="446DA165" w:rsidR="005D1DA2" w:rsidRPr="007C0475" w:rsidRDefault="005D1DA2" w:rsidP="005D1DA2">
      <w:pPr>
        <w:pStyle w:val="requirelevel2"/>
      </w:pPr>
      <w:r w:rsidRPr="007C0475">
        <w:t>Receiver input</w:t>
      </w:r>
      <w:r w:rsidR="00D5277E" w:rsidRPr="007C0475">
        <w:t>s</w:t>
      </w:r>
      <w:r w:rsidRPr="007C0475">
        <w:t xml:space="preserve"> are shorted together.</w:t>
      </w:r>
    </w:p>
    <w:p w14:paraId="56F31008" w14:textId="58BBEC18" w:rsidR="005D1DA2" w:rsidRPr="007C0475" w:rsidRDefault="005D1DA2" w:rsidP="005D1DA2">
      <w:pPr>
        <w:pStyle w:val="requirelevel2"/>
      </w:pPr>
      <w:r w:rsidRPr="007C0475">
        <w:t xml:space="preserve">Receiver inputs are shorted to </w:t>
      </w:r>
      <w:r w:rsidR="00BB0A6F" w:rsidRPr="007C0475">
        <w:t xml:space="preserve">local </w:t>
      </w:r>
      <w:r w:rsidRPr="007C0475">
        <w:t>ground.</w:t>
      </w:r>
    </w:p>
    <w:p w14:paraId="67ABF36D" w14:textId="5E12830F" w:rsidR="005D1DA2" w:rsidRPr="007C0475" w:rsidRDefault="005D1DA2" w:rsidP="000165AB">
      <w:pPr>
        <w:pStyle w:val="requirelevel1"/>
      </w:pPr>
      <w:r w:rsidRPr="007C0475">
        <w:t xml:space="preserve">When either or both of the </w:t>
      </w:r>
      <w:r w:rsidR="009F2A1C" w:rsidRPr="007C0475">
        <w:t xml:space="preserve">line driver </w:t>
      </w:r>
      <w:r w:rsidRPr="007C0475">
        <w:t>outputs are short circuited to ground</w:t>
      </w:r>
      <w:r w:rsidR="00E7741E" w:rsidRPr="007C0475">
        <w:t>,</w:t>
      </w:r>
      <w:r w:rsidRPr="007C0475">
        <w:t xml:space="preserve"> the current out of each of the outputs shall be less than 24 mA.</w:t>
      </w:r>
    </w:p>
    <w:p w14:paraId="3A3193F9" w14:textId="163082B1" w:rsidR="005D1DA2" w:rsidRPr="007C0475" w:rsidRDefault="005D1DA2" w:rsidP="000165AB">
      <w:pPr>
        <w:pStyle w:val="requirelevel1"/>
      </w:pPr>
      <w:r w:rsidRPr="007C0475">
        <w:t xml:space="preserve">When the two </w:t>
      </w:r>
      <w:r w:rsidR="009F2A1C" w:rsidRPr="007C0475">
        <w:t xml:space="preserve">line driver </w:t>
      </w:r>
      <w:r w:rsidRPr="007C0475">
        <w:t>outputs are short circuited to each other</w:t>
      </w:r>
      <w:r w:rsidR="00E7741E" w:rsidRPr="007C0475">
        <w:t>,</w:t>
      </w:r>
      <w:r w:rsidRPr="007C0475">
        <w:t xml:space="preserve"> the current flowing between the two outputs shall be less than 12 mA.</w:t>
      </w:r>
    </w:p>
    <w:p w14:paraId="7859C650" w14:textId="14301C98" w:rsidR="000165AB" w:rsidRPr="007C0475" w:rsidRDefault="000165AB" w:rsidP="000165AB">
      <w:pPr>
        <w:pStyle w:val="requirelevel1"/>
      </w:pPr>
      <w:r w:rsidRPr="007C0475">
        <w:t xml:space="preserve">When any of the following fault conditions occur, the </w:t>
      </w:r>
      <w:r w:rsidR="009F2A1C" w:rsidRPr="007C0475">
        <w:t xml:space="preserve">line </w:t>
      </w:r>
      <w:r w:rsidRPr="007C0475">
        <w:t xml:space="preserve">receiver outputs shall not oscillate and be locked to high logic level provided that a noise threshold of 10 mV is not exceeded at the </w:t>
      </w:r>
      <w:r w:rsidR="009F2A1C" w:rsidRPr="007C0475">
        <w:t xml:space="preserve">line </w:t>
      </w:r>
      <w:r w:rsidRPr="007C0475">
        <w:t>receiver input.</w:t>
      </w:r>
    </w:p>
    <w:p w14:paraId="2719E978" w14:textId="77777777" w:rsidR="000165AB" w:rsidRPr="007C0475" w:rsidRDefault="000165AB" w:rsidP="000165AB">
      <w:pPr>
        <w:pStyle w:val="requirelevel2"/>
      </w:pPr>
      <w:r w:rsidRPr="007C0475">
        <w:t>Driver not powered.</w:t>
      </w:r>
    </w:p>
    <w:p w14:paraId="281E648E" w14:textId="01F85FC8" w:rsidR="000165AB" w:rsidRPr="007C0475" w:rsidRDefault="000165AB" w:rsidP="000165AB">
      <w:pPr>
        <w:pStyle w:val="requirelevel2"/>
      </w:pPr>
      <w:r w:rsidRPr="007C0475">
        <w:t>Driver disabled</w:t>
      </w:r>
      <w:r w:rsidR="0077589B" w:rsidRPr="007C0475">
        <w:t>.</w:t>
      </w:r>
    </w:p>
    <w:p w14:paraId="31046BC3" w14:textId="307F21F2" w:rsidR="000165AB" w:rsidRPr="007C0475" w:rsidRDefault="000165AB" w:rsidP="000165AB">
      <w:pPr>
        <w:pStyle w:val="requirelevel2"/>
      </w:pPr>
      <w:r w:rsidRPr="007C0475">
        <w:t>Receiver inputs open circuit</w:t>
      </w:r>
      <w:r w:rsidR="0077589B" w:rsidRPr="007C0475">
        <w:t>.</w:t>
      </w:r>
    </w:p>
    <w:p w14:paraId="1CFC9DA3" w14:textId="4DBE8B52" w:rsidR="0064266D" w:rsidRPr="007C0475" w:rsidRDefault="0064266D" w:rsidP="0064266D">
      <w:pPr>
        <w:pStyle w:val="NOTEnumbered"/>
        <w:rPr>
          <w:lang w:val="en-GB"/>
        </w:rPr>
      </w:pPr>
      <w:r w:rsidRPr="007C0475">
        <w:rPr>
          <w:lang w:val="en-GB"/>
        </w:rPr>
        <w:t>1</w:t>
      </w:r>
      <w:r w:rsidRPr="007C0475">
        <w:rPr>
          <w:lang w:val="en-GB"/>
        </w:rPr>
        <w:tab/>
      </w:r>
      <w:r w:rsidR="0077589B" w:rsidRPr="007C0475">
        <w:rPr>
          <w:lang w:val="en-GB"/>
        </w:rPr>
        <w:t>A driver is disabled when its outputs are high impedance.</w:t>
      </w:r>
    </w:p>
    <w:p w14:paraId="21F398D1" w14:textId="3B6B4546" w:rsidR="0077589B" w:rsidRPr="007C0475" w:rsidRDefault="0077589B" w:rsidP="00213B4B">
      <w:pPr>
        <w:pStyle w:val="NOTEnumbered"/>
        <w:rPr>
          <w:lang w:val="en-GB"/>
        </w:rPr>
      </w:pPr>
      <w:r w:rsidRPr="007C0475">
        <w:rPr>
          <w:lang w:val="en-GB"/>
        </w:rPr>
        <w:t>2</w:t>
      </w:r>
      <w:r w:rsidRPr="007C0475">
        <w:rPr>
          <w:lang w:val="en-GB"/>
        </w:rPr>
        <w:tab/>
        <w:t>The receiver inputs are open circuit when a cable or wire in the cable is disconnected.</w:t>
      </w:r>
    </w:p>
    <w:p w14:paraId="11A6D8F5" w14:textId="1499B463" w:rsidR="000165AB" w:rsidRPr="007C0475" w:rsidRDefault="000165AB" w:rsidP="000165AB">
      <w:pPr>
        <w:pStyle w:val="requirelevel1"/>
      </w:pPr>
      <w:r w:rsidRPr="007C0475">
        <w:t>When the driver is not powered</w:t>
      </w:r>
      <w:r w:rsidR="00571B80" w:rsidRPr="007C0475">
        <w:t>,</w:t>
      </w:r>
      <w:r w:rsidRPr="007C0475">
        <w:t xml:space="preserve"> its output should be high impedance </w:t>
      </w:r>
      <w:r w:rsidR="003C1D6C" w:rsidRPr="007C0475">
        <w:t xml:space="preserve">with </w:t>
      </w:r>
      <w:r w:rsidR="003A4E83" w:rsidRPr="007C0475">
        <w:t>a leakage current of less than 20 μA</w:t>
      </w:r>
      <w:r w:rsidR="003C1D6C" w:rsidRPr="007C0475">
        <w:t>.</w:t>
      </w:r>
    </w:p>
    <w:p w14:paraId="48DDDC8F" w14:textId="34CB3AFC" w:rsidR="000165AB" w:rsidRPr="007C0475" w:rsidRDefault="000165AB" w:rsidP="000165AB">
      <w:pPr>
        <w:pStyle w:val="requirelevel1"/>
      </w:pPr>
      <w:r w:rsidRPr="007C0475">
        <w:t xml:space="preserve">When the </w:t>
      </w:r>
      <w:r w:rsidR="009F2A1C" w:rsidRPr="007C0475">
        <w:t xml:space="preserve">line </w:t>
      </w:r>
      <w:r w:rsidRPr="007C0475">
        <w:t>receiver is not powered</w:t>
      </w:r>
      <w:r w:rsidR="00571B80" w:rsidRPr="007C0475">
        <w:t>,</w:t>
      </w:r>
      <w:r w:rsidRPr="007C0475">
        <w:t xml:space="preserve"> its input should be high impedance </w:t>
      </w:r>
      <w:r w:rsidR="003C1D6C" w:rsidRPr="007C0475">
        <w:t xml:space="preserve">with </w:t>
      </w:r>
      <w:r w:rsidR="003A4E83" w:rsidRPr="007C0475">
        <w:t>a leakage current of less than 20 μA</w:t>
      </w:r>
      <w:r w:rsidR="003C1D6C" w:rsidRPr="007C0475">
        <w:t>.</w:t>
      </w:r>
    </w:p>
    <w:p w14:paraId="66604DD5" w14:textId="703E31E6" w:rsidR="004D7B84" w:rsidRPr="007C0475" w:rsidRDefault="004D7B84" w:rsidP="00F4403A">
      <w:pPr>
        <w:pStyle w:val="NOTE"/>
      </w:pPr>
      <w:r w:rsidRPr="007C0475">
        <w:t>This excludes current flowing in any external biasing resistors.</w:t>
      </w:r>
    </w:p>
    <w:p w14:paraId="02634494" w14:textId="72B67C5D" w:rsidR="000165AB" w:rsidRPr="007C0475" w:rsidRDefault="000165AB" w:rsidP="000165AB">
      <w:pPr>
        <w:pStyle w:val="requirelevel1"/>
      </w:pPr>
      <w:r w:rsidRPr="007C0475">
        <w:t>When external biasing resistors are used to provide fail safe operation</w:t>
      </w:r>
      <w:r w:rsidR="00305717" w:rsidRPr="007C0475">
        <w:t xml:space="preserve"> or to increase immunity to noise on the </w:t>
      </w:r>
      <w:r w:rsidR="009F2A1C" w:rsidRPr="007C0475">
        <w:t xml:space="preserve">line </w:t>
      </w:r>
      <w:r w:rsidR="00305717" w:rsidRPr="007C0475">
        <w:t>receiver input</w:t>
      </w:r>
      <w:r w:rsidRPr="007C0475">
        <w:t xml:space="preserve">, </w:t>
      </w:r>
      <w:r w:rsidR="00305717" w:rsidRPr="007C0475">
        <w:t>the bias current provided by the external biasing resistors should be less than 0</w:t>
      </w:r>
      <w:r w:rsidR="00157B0A" w:rsidRPr="007C0475">
        <w:t>,</w:t>
      </w:r>
      <w:r w:rsidR="00305717" w:rsidRPr="007C0475">
        <w:t>25 mA.</w:t>
      </w:r>
    </w:p>
    <w:p w14:paraId="354A8116" w14:textId="5DCDE582" w:rsidR="000165AB" w:rsidRPr="007C0475" w:rsidRDefault="00305717" w:rsidP="0014639E">
      <w:pPr>
        <w:pStyle w:val="NOTE"/>
      </w:pPr>
      <w:r w:rsidRPr="007C0475">
        <w:t>This is 10</w:t>
      </w:r>
      <w:r w:rsidR="00157B0A" w:rsidRPr="007C0475">
        <w:t xml:space="preserve"> </w:t>
      </w:r>
      <w:r w:rsidRPr="007C0475">
        <w:t>% of the expected minimum current th</w:t>
      </w:r>
      <w:r w:rsidR="00FC7738" w:rsidRPr="007C0475">
        <w:t>rough the termination resistor.</w:t>
      </w:r>
    </w:p>
    <w:p w14:paraId="0646FFFD" w14:textId="6A69285C" w:rsidR="00386BC2" w:rsidRPr="007C0475" w:rsidRDefault="00386BC2" w:rsidP="00386BC2">
      <w:pPr>
        <w:pStyle w:val="requirelevel1"/>
      </w:pPr>
      <w:r w:rsidRPr="007C0475">
        <w:t xml:space="preserve">A single fault </w:t>
      </w:r>
      <w:r w:rsidR="005D1DA2" w:rsidRPr="007C0475">
        <w:t>should</w:t>
      </w:r>
      <w:r w:rsidRPr="007C0475">
        <w:t xml:space="preserve"> not lead to a driver emitting a voltage outside the range 0 V to </w:t>
      </w:r>
      <w:r w:rsidR="002F38DC" w:rsidRPr="007C0475">
        <w:t>+</w:t>
      </w:r>
      <w:r w:rsidRPr="007C0475">
        <w:t>3</w:t>
      </w:r>
      <w:r w:rsidR="00C3764D" w:rsidRPr="007C0475">
        <w:t>,</w:t>
      </w:r>
      <w:r w:rsidRPr="007C0475">
        <w:t>6 V relative to the driver ground reference.</w:t>
      </w:r>
    </w:p>
    <w:p w14:paraId="6CD752F7" w14:textId="5F3E4782" w:rsidR="00386BC2" w:rsidRPr="007C0475" w:rsidRDefault="00386BC2" w:rsidP="00386BC2">
      <w:pPr>
        <w:pStyle w:val="requirelevel1"/>
      </w:pPr>
      <w:r w:rsidRPr="007C0475">
        <w:lastRenderedPageBreak/>
        <w:t xml:space="preserve">A single fault </w:t>
      </w:r>
      <w:r w:rsidR="005D1DA2" w:rsidRPr="007C0475">
        <w:t>should</w:t>
      </w:r>
      <w:r w:rsidRPr="007C0475">
        <w:t xml:space="preserve"> not lead to a </w:t>
      </w:r>
      <w:r w:rsidR="009F2A1C" w:rsidRPr="007C0475">
        <w:t xml:space="preserve">line </w:t>
      </w:r>
      <w:r w:rsidRPr="007C0475">
        <w:t xml:space="preserve">receiver emitting a voltage outside the range 0 V to </w:t>
      </w:r>
      <w:r w:rsidR="002F38DC" w:rsidRPr="007C0475">
        <w:t>+</w:t>
      </w:r>
      <w:r w:rsidRPr="007C0475">
        <w:t>3</w:t>
      </w:r>
      <w:r w:rsidR="00C3764D" w:rsidRPr="007C0475">
        <w:t>,</w:t>
      </w:r>
      <w:r w:rsidRPr="007C0475">
        <w:t xml:space="preserve">6 V relative to the </w:t>
      </w:r>
      <w:r w:rsidR="009F2A1C" w:rsidRPr="007C0475">
        <w:t xml:space="preserve">line </w:t>
      </w:r>
      <w:r w:rsidRPr="007C0475">
        <w:t>receiver ground reference.</w:t>
      </w:r>
    </w:p>
    <w:p w14:paraId="1B96C791" w14:textId="7F43EC41" w:rsidR="00386BC2" w:rsidRPr="007C0475" w:rsidRDefault="00386BC2" w:rsidP="00386BC2">
      <w:pPr>
        <w:pStyle w:val="requirelevel1"/>
      </w:pPr>
      <w:r w:rsidRPr="007C0475">
        <w:t xml:space="preserve">A driver output </w:t>
      </w:r>
      <w:r w:rsidR="005D1DA2" w:rsidRPr="007C0475">
        <w:t>should</w:t>
      </w:r>
      <w:r w:rsidRPr="007C0475">
        <w:t xml:space="preserve"> withstand without failing a direct connection to a voltage between -0</w:t>
      </w:r>
      <w:r w:rsidR="00C3764D" w:rsidRPr="007C0475">
        <w:t>,</w:t>
      </w:r>
      <w:r w:rsidRPr="007C0475">
        <w:t xml:space="preserve">3 V and </w:t>
      </w:r>
      <w:r w:rsidR="002F38DC" w:rsidRPr="007C0475">
        <w:t>+</w:t>
      </w:r>
      <w:r w:rsidRPr="007C0475">
        <w:t>3</w:t>
      </w:r>
      <w:r w:rsidR="00C3764D" w:rsidRPr="007C0475">
        <w:t>,</w:t>
      </w:r>
      <w:r w:rsidRPr="007C0475">
        <w:t>9 V relative to the driver ground reference.</w:t>
      </w:r>
    </w:p>
    <w:p w14:paraId="0272C6A5" w14:textId="1FD4E9E9" w:rsidR="00386BC2" w:rsidRPr="007C0475" w:rsidRDefault="00386BC2" w:rsidP="00386BC2">
      <w:pPr>
        <w:pStyle w:val="requirelevel1"/>
      </w:pPr>
      <w:r w:rsidRPr="007C0475">
        <w:t xml:space="preserve">A </w:t>
      </w:r>
      <w:r w:rsidR="009F2A1C" w:rsidRPr="007C0475">
        <w:t xml:space="preserve">line </w:t>
      </w:r>
      <w:r w:rsidRPr="007C0475">
        <w:t xml:space="preserve">receiver input </w:t>
      </w:r>
      <w:r w:rsidR="005D1DA2" w:rsidRPr="007C0475">
        <w:t>should</w:t>
      </w:r>
      <w:r w:rsidRPr="007C0475">
        <w:t xml:space="preserve"> withstand without failing a direct connection to a voltage between -0</w:t>
      </w:r>
      <w:r w:rsidR="00C3764D" w:rsidRPr="007C0475">
        <w:t>,</w:t>
      </w:r>
      <w:r w:rsidRPr="007C0475">
        <w:t xml:space="preserve">3 V and </w:t>
      </w:r>
      <w:r w:rsidR="002F38DC" w:rsidRPr="007C0475">
        <w:t>+</w:t>
      </w:r>
      <w:r w:rsidRPr="007C0475">
        <w:t>3</w:t>
      </w:r>
      <w:r w:rsidR="00C3764D" w:rsidRPr="007C0475">
        <w:t>,</w:t>
      </w:r>
      <w:r w:rsidRPr="007C0475">
        <w:t xml:space="preserve">9 V relative to the </w:t>
      </w:r>
      <w:r w:rsidR="007C498B" w:rsidRPr="007C0475">
        <w:t xml:space="preserve">receiver </w:t>
      </w:r>
      <w:r w:rsidRPr="007C0475">
        <w:t>ground reference.</w:t>
      </w:r>
    </w:p>
    <w:p w14:paraId="083B4791" w14:textId="77777777" w:rsidR="000165AB" w:rsidRPr="007C0475" w:rsidRDefault="000165AB" w:rsidP="000165AB">
      <w:pPr>
        <w:pStyle w:val="Heading4"/>
      </w:pPr>
      <w:bookmarkStart w:id="289" w:name="_Ref412996279"/>
      <w:r w:rsidRPr="007C0475">
        <w:t>LVTTL</w:t>
      </w:r>
      <w:bookmarkEnd w:id="289"/>
    </w:p>
    <w:p w14:paraId="65352BD1" w14:textId="269C1ED7" w:rsidR="00067186" w:rsidRPr="007C0475" w:rsidRDefault="00067186" w:rsidP="00067186">
      <w:pPr>
        <w:pStyle w:val="requirelevel1"/>
      </w:pPr>
      <w:r w:rsidRPr="007C0475">
        <w:t xml:space="preserve">LVTTL </w:t>
      </w:r>
      <w:r w:rsidR="005C0701" w:rsidRPr="007C0475">
        <w:t xml:space="preserve">shall only be used </w:t>
      </w:r>
      <w:r w:rsidRPr="007C0475">
        <w:t xml:space="preserve">for driving SpaceWire data and strobe signals over short distances </w:t>
      </w:r>
      <w:r w:rsidR="005C0701" w:rsidRPr="007C0475">
        <w:t xml:space="preserve">of </w:t>
      </w:r>
      <w:r w:rsidRPr="007C0475">
        <w:t>less than 30</w:t>
      </w:r>
      <w:r w:rsidR="005E2D58" w:rsidRPr="007C0475">
        <w:t xml:space="preserve"> cm over PCB tracks and cables</w:t>
      </w:r>
      <w:r w:rsidR="005C0701" w:rsidRPr="007C0475">
        <w:t xml:space="preserve"> inside a unit</w:t>
      </w:r>
      <w:r w:rsidR="005E2D58" w:rsidRPr="007C0475">
        <w:t>.</w:t>
      </w:r>
    </w:p>
    <w:p w14:paraId="3E912593" w14:textId="1D3D8E34" w:rsidR="005E2D58" w:rsidRPr="007C0475" w:rsidRDefault="005E2D58" w:rsidP="005E2D58">
      <w:pPr>
        <w:pStyle w:val="NOTE"/>
      </w:pPr>
      <w:r w:rsidRPr="007C0475">
        <w:t>LVTTL is only intended to be used internally within a unit</w:t>
      </w:r>
      <w:r w:rsidR="005C0701" w:rsidRPr="007C0475">
        <w:t>. LVTTL is specified in the JESD8C.01 standard.</w:t>
      </w:r>
    </w:p>
    <w:p w14:paraId="43DECCDB" w14:textId="77777777" w:rsidR="00067186" w:rsidRPr="007C0475" w:rsidRDefault="009F74FC" w:rsidP="00067186">
      <w:pPr>
        <w:pStyle w:val="requirelevel1"/>
      </w:pPr>
      <w:r w:rsidRPr="007C0475">
        <w:t>SpaceWire using LVTTL</w:t>
      </w:r>
      <w:r w:rsidR="00067186" w:rsidRPr="007C0475">
        <w:t xml:space="preserve"> line drivers and line receivers </w:t>
      </w:r>
      <w:r w:rsidRPr="007C0475">
        <w:t>shall be referred to as SpW-LVTTL</w:t>
      </w:r>
      <w:r w:rsidR="00067186" w:rsidRPr="007C0475">
        <w:t>.</w:t>
      </w:r>
    </w:p>
    <w:p w14:paraId="0B38F6A6" w14:textId="457D71F5" w:rsidR="00831431" w:rsidRPr="007C0475" w:rsidRDefault="005B1B4E" w:rsidP="00831431">
      <w:pPr>
        <w:pStyle w:val="Heading3"/>
      </w:pPr>
      <w:bookmarkStart w:id="290" w:name="_Ref417558016"/>
      <w:bookmarkStart w:id="291" w:name="_Toc8902958"/>
      <w:bookmarkStart w:id="292" w:name="_Ref396111267"/>
      <w:r w:rsidRPr="007C0475">
        <w:t>Data-Strobe skew</w:t>
      </w:r>
      <w:bookmarkEnd w:id="290"/>
      <w:bookmarkEnd w:id="291"/>
    </w:p>
    <w:p w14:paraId="1F4FC59B" w14:textId="525C9E8E" w:rsidR="002A15A1" w:rsidRPr="007C0475" w:rsidRDefault="002A15A1" w:rsidP="00663585">
      <w:pPr>
        <w:pStyle w:val="Heading4"/>
      </w:pPr>
      <w:r w:rsidRPr="007C0475">
        <w:t>General</w:t>
      </w:r>
    </w:p>
    <w:p w14:paraId="753C1D55" w14:textId="07668ED3" w:rsidR="00831431" w:rsidRPr="007C0475" w:rsidRDefault="005B1B4E" w:rsidP="00B7043D">
      <w:pPr>
        <w:pStyle w:val="paragraph"/>
      </w:pPr>
      <w:r w:rsidRPr="007C0475">
        <w:t>T</w:t>
      </w:r>
      <w:r w:rsidR="00831431" w:rsidRPr="007C0475">
        <w:t xml:space="preserve">he </w:t>
      </w:r>
      <w:r w:rsidR="00C70FEA" w:rsidRPr="007C0475">
        <w:t>components</w:t>
      </w:r>
      <w:r w:rsidR="00831431" w:rsidRPr="007C0475">
        <w:t xml:space="preserve"> </w:t>
      </w:r>
      <w:r w:rsidRPr="007C0475">
        <w:t xml:space="preserve">of the data-strobe skew across a SpaceWire link </w:t>
      </w:r>
      <w:r w:rsidR="00B7043D" w:rsidRPr="007C0475">
        <w:t>are</w:t>
      </w:r>
      <w:r w:rsidRPr="007C0475">
        <w:t xml:space="preserve"> </w:t>
      </w:r>
      <w:r w:rsidR="00831431" w:rsidRPr="007C0475">
        <w:t>separate</w:t>
      </w:r>
      <w:r w:rsidRPr="007C0475">
        <w:t>d into the</w:t>
      </w:r>
      <w:r w:rsidR="00831431" w:rsidRPr="007C0475">
        <w:t xml:space="preserve"> </w:t>
      </w:r>
      <w:r w:rsidR="00C70FEA" w:rsidRPr="007C0475">
        <w:t>following contributions</w:t>
      </w:r>
      <w:r w:rsidR="00831431" w:rsidRPr="007C0475">
        <w:t>: transmitter, cable assembly and receiver</w:t>
      </w:r>
      <w:r w:rsidRPr="007C0475">
        <w:t>.</w:t>
      </w:r>
      <w:r w:rsidR="00B7043D" w:rsidRPr="007C0475">
        <w:t xml:space="preserve"> </w:t>
      </w:r>
      <w:r w:rsidRPr="007C0475">
        <w:t>This is</w:t>
      </w:r>
      <w:r w:rsidR="00831431" w:rsidRPr="007C0475">
        <w:t xml:space="preserve"> illustrated in </w:t>
      </w:r>
      <w:r w:rsidRPr="007C0475">
        <w:fldChar w:fldCharType="begin"/>
      </w:r>
      <w:r w:rsidRPr="007C0475">
        <w:instrText xml:space="preserve"> REF _Ref417552251 \h </w:instrText>
      </w:r>
      <w:r w:rsidRPr="007C0475">
        <w:fldChar w:fldCharType="separate"/>
      </w:r>
      <w:r w:rsidR="00AA0720" w:rsidRPr="007C0475">
        <w:t xml:space="preserve">Figure </w:t>
      </w:r>
      <w:r w:rsidR="00AA0720">
        <w:rPr>
          <w:noProof/>
        </w:rPr>
        <w:t>5</w:t>
      </w:r>
      <w:r w:rsidR="00AA0720" w:rsidRPr="007C0475">
        <w:noBreakHyphen/>
      </w:r>
      <w:r w:rsidR="00AA0720">
        <w:rPr>
          <w:noProof/>
        </w:rPr>
        <w:t>9</w:t>
      </w:r>
      <w:r w:rsidRPr="007C0475">
        <w:fldChar w:fldCharType="end"/>
      </w:r>
    </w:p>
    <w:p w14:paraId="1E3E2EEE" w14:textId="44838324" w:rsidR="00831431" w:rsidRPr="007C0475" w:rsidRDefault="00A44688" w:rsidP="00EB4EC7">
      <w:pPr>
        <w:pStyle w:val="graphic"/>
        <w:rPr>
          <w:lang w:val="en-GB"/>
        </w:rPr>
      </w:pPr>
      <w:r w:rsidRPr="007C0475">
        <w:rPr>
          <w:lang w:val="en-GB"/>
        </w:rPr>
        <w:object w:dxaOrig="8406" w:dyaOrig="5351" w14:anchorId="1EED288A">
          <v:shape id="_x0000_i1041" type="#_x0000_t75" style="width:442.6pt;height:152.85pt" o:ole="">
            <v:imagedata r:id="rId42" o:title="" croptop="1596f" cropbottom="24615f" cropleft="555f" cropright="1721f"/>
          </v:shape>
          <o:OLEObject Type="Embed" ProgID="PowerPoint.Slide.12" ShapeID="_x0000_i1041" DrawAspect="Content" ObjectID="_1619517487" r:id="rId43"/>
        </w:object>
      </w:r>
    </w:p>
    <w:p w14:paraId="529B2D69" w14:textId="74CEC0F9" w:rsidR="00831431" w:rsidRPr="007C0475" w:rsidRDefault="00831431" w:rsidP="00831431">
      <w:pPr>
        <w:pStyle w:val="Caption"/>
      </w:pPr>
      <w:bookmarkStart w:id="293" w:name="_Ref417552251"/>
      <w:bookmarkStart w:id="294" w:name="_Toc5890803"/>
      <w:r w:rsidRPr="007C0475">
        <w:t xml:space="preserve">Figure </w:t>
      </w:r>
      <w:fldSimple w:instr=" STYLEREF 1 \s ">
        <w:r w:rsidR="00AA0720">
          <w:rPr>
            <w:noProof/>
          </w:rPr>
          <w:t>5</w:t>
        </w:r>
      </w:fldSimple>
      <w:r w:rsidRPr="007C0475">
        <w:noBreakHyphen/>
      </w:r>
      <w:fldSimple w:instr=" SEQ Figure \* ARABIC \s 1 ">
        <w:r w:rsidR="00AA0720">
          <w:rPr>
            <w:noProof/>
          </w:rPr>
          <w:t>9</w:t>
        </w:r>
      </w:fldSimple>
      <w:bookmarkEnd w:id="293"/>
      <w:r w:rsidRPr="007C0475">
        <w:t>: Physical layer components</w:t>
      </w:r>
      <w:bookmarkEnd w:id="294"/>
    </w:p>
    <w:p w14:paraId="463B7FDB" w14:textId="73A4DF54" w:rsidR="002A15A1" w:rsidRPr="007C0475" w:rsidRDefault="002A15A1" w:rsidP="00663585">
      <w:pPr>
        <w:pStyle w:val="Heading4"/>
      </w:pPr>
      <w:r w:rsidRPr="007C0475">
        <w:t>Contributers to the Data-Strobe skew</w:t>
      </w:r>
    </w:p>
    <w:p w14:paraId="55808135" w14:textId="20710943" w:rsidR="00F274DF" w:rsidRPr="007C0475" w:rsidRDefault="00F274DF" w:rsidP="00D54543">
      <w:pPr>
        <w:pStyle w:val="requirelevel1"/>
      </w:pPr>
      <w:r w:rsidRPr="007C0475">
        <w:t>The system architect shall specify the operational data signalling rate of the SpaceWire link at system level</w:t>
      </w:r>
      <w:r w:rsidR="00A44688" w:rsidRPr="007C0475">
        <w:t>.</w:t>
      </w:r>
    </w:p>
    <w:p w14:paraId="3DE9AC97" w14:textId="5FFD869E" w:rsidR="00F274DF" w:rsidRPr="007C0475" w:rsidRDefault="00F274DF" w:rsidP="00F274DF">
      <w:pPr>
        <w:pStyle w:val="requirelevel1"/>
      </w:pPr>
      <w:r w:rsidRPr="007C0475">
        <w:t>The system architect shall define the margin to be applied on the operational data signalling rate</w:t>
      </w:r>
      <w:r w:rsidR="00D54543" w:rsidRPr="007C0475">
        <w:t>.</w:t>
      </w:r>
    </w:p>
    <w:p w14:paraId="7EB564C7" w14:textId="77777777" w:rsidR="00D54543" w:rsidRPr="007C0475" w:rsidRDefault="00F274DF" w:rsidP="00F274DF">
      <w:pPr>
        <w:pStyle w:val="requirelevel1"/>
      </w:pPr>
      <w:r w:rsidRPr="007C0475">
        <w:lastRenderedPageBreak/>
        <w:t>The system architect shall maintain a Data and Strobe skew</w:t>
      </w:r>
      <w:r w:rsidR="00D54543" w:rsidRPr="007C0475">
        <w:t>and</w:t>
      </w:r>
      <w:r w:rsidRPr="007C0475">
        <w:t xml:space="preserve"> jitter budget along the project life-time</w:t>
      </w:r>
    </w:p>
    <w:p w14:paraId="2DCC1129" w14:textId="635E13DD" w:rsidR="00F274DF" w:rsidRPr="007C0475" w:rsidRDefault="00D54543" w:rsidP="00D54543">
      <w:pPr>
        <w:pStyle w:val="NOTE"/>
      </w:pPr>
      <w:r w:rsidRPr="007C0475">
        <w:t>T</w:t>
      </w:r>
      <w:r w:rsidR="00F274DF" w:rsidRPr="007C0475">
        <w:t xml:space="preserve">he main objective </w:t>
      </w:r>
      <w:r w:rsidRPr="007C0475">
        <w:t xml:space="preserve">of the skew and jitter budget is </w:t>
      </w:r>
      <w:r w:rsidR="00F274DF" w:rsidRPr="007C0475">
        <w:t xml:space="preserve">to guarantee that the operational data signalling rate of the </w:t>
      </w:r>
      <w:r w:rsidRPr="007C0475">
        <w:t>SpaceWire</w:t>
      </w:r>
      <w:r w:rsidR="00F274DF" w:rsidRPr="007C0475">
        <w:t xml:space="preserve"> signal is reached with </w:t>
      </w:r>
      <w:r w:rsidRPr="007C0475">
        <w:t xml:space="preserve">an appropriate </w:t>
      </w:r>
      <w:r w:rsidR="00F274DF" w:rsidRPr="007C0475">
        <w:t>margin</w:t>
      </w:r>
      <w:r w:rsidRPr="007C0475">
        <w:t>.</w:t>
      </w:r>
      <w:r w:rsidR="00F274DF" w:rsidRPr="007C0475">
        <w:t xml:space="preserve"> </w:t>
      </w:r>
    </w:p>
    <w:p w14:paraId="0B6AAC6F" w14:textId="6B7E46D9" w:rsidR="00F274DF" w:rsidRPr="007C0475" w:rsidRDefault="00F274DF" w:rsidP="00F274DF">
      <w:pPr>
        <w:pStyle w:val="requirelevel1"/>
      </w:pPr>
      <w:r w:rsidRPr="007C0475">
        <w:t>The system architect shall specify nominal and worst-case contributions of skew and jitter of Data and Strobe at component le</w:t>
      </w:r>
      <w:r w:rsidR="002B7718" w:rsidRPr="007C0475">
        <w:t>vel: units and cable assembly.</w:t>
      </w:r>
    </w:p>
    <w:p w14:paraId="1665E19D" w14:textId="184613CA" w:rsidR="00F274DF" w:rsidRPr="007C0475" w:rsidRDefault="00F274DF" w:rsidP="00D54543">
      <w:pPr>
        <w:pStyle w:val="NOTE"/>
      </w:pPr>
      <w:r w:rsidRPr="007C0475">
        <w:t xml:space="preserve">The worst-case values </w:t>
      </w:r>
      <w:r w:rsidR="00D54543" w:rsidRPr="007C0475">
        <w:t>include allowance for</w:t>
      </w:r>
      <w:r w:rsidRPr="007C0475">
        <w:t xml:space="preserve"> radiation and ageing effect</w:t>
      </w:r>
    </w:p>
    <w:p w14:paraId="5D8CFBDB" w14:textId="73448E6B" w:rsidR="00F274DF" w:rsidRPr="007C0475" w:rsidRDefault="00F274DF" w:rsidP="00F274DF">
      <w:pPr>
        <w:pStyle w:val="requirelevel1"/>
      </w:pPr>
      <w:r w:rsidRPr="007C0475">
        <w:t xml:space="preserve">The </w:t>
      </w:r>
      <w:r w:rsidR="00D54543" w:rsidRPr="007C0475">
        <w:t>unit and cable assembly</w:t>
      </w:r>
      <w:r w:rsidRPr="007C0475">
        <w:t xml:space="preserve"> supplier</w:t>
      </w:r>
      <w:r w:rsidR="00D54543" w:rsidRPr="007C0475">
        <w:t>s</w:t>
      </w:r>
      <w:r w:rsidRPr="007C0475">
        <w:t xml:space="preserve"> shall provide design</w:t>
      </w:r>
      <w:r w:rsidR="00D54543" w:rsidRPr="007C0475">
        <w:t>s</w:t>
      </w:r>
      <w:r w:rsidRPr="007C0475">
        <w:t xml:space="preserve"> that </w:t>
      </w:r>
      <w:r w:rsidR="00D54543" w:rsidRPr="007C0475">
        <w:t>are</w:t>
      </w:r>
      <w:r w:rsidRPr="007C0475">
        <w:t xml:space="preserve"> compliant to the specified values of data and strobe skew and jitter </w:t>
      </w:r>
      <w:r w:rsidR="00D54543" w:rsidRPr="007C0475">
        <w:t>for the unit and cable assembly respectively.</w:t>
      </w:r>
    </w:p>
    <w:p w14:paraId="11EF9764" w14:textId="52A1D9BD" w:rsidR="00F274DF" w:rsidRPr="007C0475" w:rsidRDefault="00F274DF" w:rsidP="00F274DF">
      <w:pPr>
        <w:pStyle w:val="requirelevel1"/>
      </w:pPr>
      <w:r w:rsidRPr="007C0475">
        <w:t xml:space="preserve">The </w:t>
      </w:r>
      <w:r w:rsidR="00D54543" w:rsidRPr="007C0475">
        <w:t xml:space="preserve">unit and cable assembly suppliers </w:t>
      </w:r>
      <w:r w:rsidRPr="007C0475">
        <w:t>shall demonstrate compliance to the specified values of data and strobe skew and jitter initially by analyses followed by test and/or analysis on the developed models</w:t>
      </w:r>
      <w:r w:rsidR="00D54543" w:rsidRPr="007C0475">
        <w:t xml:space="preserve"> for the unit and cable assembly respectively.</w:t>
      </w:r>
    </w:p>
    <w:p w14:paraId="101ADBA5" w14:textId="77777777" w:rsidR="00D54543" w:rsidRPr="007C0475" w:rsidRDefault="00D54543" w:rsidP="00D54543">
      <w:pPr>
        <w:pStyle w:val="requirelevel1"/>
      </w:pPr>
      <w:r w:rsidRPr="007C0475">
        <w:t>The unit manufacturer shall provide the specification for the worst-case skew between the differential data and strobe output signals at the SpaceWire connector of a unit (DSskew</w:t>
      </w:r>
      <w:r w:rsidRPr="007C0475">
        <w:rPr>
          <w:vertAlign w:val="subscript"/>
        </w:rPr>
        <w:t>OUT</w:t>
      </w:r>
      <w:r w:rsidRPr="007C0475">
        <w:t>), including the effect of transmitter jitter.</w:t>
      </w:r>
    </w:p>
    <w:p w14:paraId="716912BE" w14:textId="77777777" w:rsidR="00D54543" w:rsidRPr="007C0475" w:rsidRDefault="00D54543" w:rsidP="00D54543">
      <w:pPr>
        <w:pStyle w:val="requirelevel1"/>
      </w:pPr>
      <w:r w:rsidRPr="007C0475">
        <w:t>The cable assembly manufacture shall provide the worst-case skew between the differential data and strobe signals (DSskew</w:t>
      </w:r>
      <w:r w:rsidRPr="007C0475">
        <w:rPr>
          <w:vertAlign w:val="subscript"/>
        </w:rPr>
        <w:t>CA</w:t>
      </w:r>
      <w:r w:rsidRPr="007C0475">
        <w:t>).</w:t>
      </w:r>
    </w:p>
    <w:p w14:paraId="67010000" w14:textId="095C4D03" w:rsidR="00D54543" w:rsidRPr="007C0475" w:rsidRDefault="00D54543" w:rsidP="00D54543">
      <w:pPr>
        <w:pStyle w:val="NOTE"/>
      </w:pPr>
      <w:r w:rsidRPr="007C0475">
        <w:t xml:space="preserve">This maximum permitted value for the differential data to strobe skew in a cable is given by the cable assembly inter-pair skew which is specified in clause </w:t>
      </w:r>
      <w:r w:rsidRPr="007C0475">
        <w:fldChar w:fldCharType="begin"/>
      </w:r>
      <w:r w:rsidRPr="007C0475">
        <w:instrText xml:space="preserve"> REF _Ref413860586 \r \h </w:instrText>
      </w:r>
      <w:r w:rsidRPr="007C0475">
        <w:fldChar w:fldCharType="separate"/>
      </w:r>
      <w:r w:rsidR="00AA0720">
        <w:t>5.3.4.2</w:t>
      </w:r>
      <w:r w:rsidRPr="007C0475">
        <w:fldChar w:fldCharType="end"/>
      </w:r>
      <w:r w:rsidRPr="007C0475">
        <w:t xml:space="preserve">. </w:t>
      </w:r>
    </w:p>
    <w:p w14:paraId="2C69FF4E" w14:textId="77777777" w:rsidR="00D54543" w:rsidRPr="007C0475" w:rsidRDefault="00D54543" w:rsidP="00D54543">
      <w:pPr>
        <w:pStyle w:val="requirelevel1"/>
      </w:pPr>
      <w:r w:rsidRPr="007C0475">
        <w:t>The cable assembly manufacturer shall provide the worst-case frequency dependent and data-pattern dependent jitter of the data or strobe signals (Jitter</w:t>
      </w:r>
      <w:r w:rsidRPr="007C0475">
        <w:rPr>
          <w:vertAlign w:val="subscript"/>
        </w:rPr>
        <w:t>CA</w:t>
      </w:r>
      <w:r w:rsidRPr="007C0475">
        <w:t>).</w:t>
      </w:r>
    </w:p>
    <w:p w14:paraId="79741E1C" w14:textId="77777777" w:rsidR="00D54543" w:rsidRPr="007C0475" w:rsidRDefault="00D54543" w:rsidP="00D54543">
      <w:pPr>
        <w:pStyle w:val="requirelevel1"/>
      </w:pPr>
      <w:r w:rsidRPr="007C0475">
        <w:t>The unit manufacturer shall provide the specification for the minimum tolerated separation between signal edges (Minsep</w:t>
      </w:r>
      <w:r w:rsidRPr="007C0475">
        <w:rPr>
          <w:vertAlign w:val="subscript"/>
        </w:rPr>
        <w:t>IN)</w:t>
      </w:r>
      <w:r w:rsidRPr="007C0475">
        <w:t xml:space="preserve"> which can be data to strobe separation, data to data or strobe to strobe.</w:t>
      </w:r>
    </w:p>
    <w:p w14:paraId="389D0B49" w14:textId="21064259" w:rsidR="00F274DF" w:rsidRPr="007C0475" w:rsidRDefault="00D54543" w:rsidP="00831431">
      <w:pPr>
        <w:pStyle w:val="requirelevel1"/>
      </w:pPr>
      <w:r w:rsidRPr="007C0475">
        <w:t>It is possible for the connection between the unit at one end of a SpaceWire link and the unit at the other end to comprise more tha</w:t>
      </w:r>
      <w:r w:rsidR="00B93593" w:rsidRPr="007C0475">
        <w:t>n</w:t>
      </w:r>
      <w:r w:rsidRPr="007C0475">
        <w:t xml:space="preserve"> one SpaceWire cable assembly, in which case the skew and jitter contributions of each cable assembly </w:t>
      </w:r>
      <w:r w:rsidR="00B93593" w:rsidRPr="007C0475">
        <w:t>shall be aggregated into overall figures to be used in the worst-case performance analysis.</w:t>
      </w:r>
    </w:p>
    <w:p w14:paraId="14A189F4" w14:textId="11F68019" w:rsidR="00831431" w:rsidRPr="007C0475" w:rsidRDefault="00831431" w:rsidP="00831431">
      <w:pPr>
        <w:pStyle w:val="requirelevel1"/>
      </w:pPr>
      <w:r w:rsidRPr="007C0475">
        <w:t>The minimum bit unit interval, T</w:t>
      </w:r>
      <w:r w:rsidRPr="007C0475">
        <w:rPr>
          <w:vertAlign w:val="subscript"/>
        </w:rPr>
        <w:t>UIMIN</w:t>
      </w:r>
      <w:r w:rsidRPr="007C0475">
        <w:t>, shall be the sum of the following components.</w:t>
      </w:r>
    </w:p>
    <w:p w14:paraId="143601A0" w14:textId="77777777" w:rsidR="00831431" w:rsidRPr="007C0475" w:rsidRDefault="00831431" w:rsidP="00831431">
      <w:pPr>
        <w:pStyle w:val="requirelevel2"/>
      </w:pPr>
      <w:r w:rsidRPr="007C0475">
        <w:t>Maximum, worst case, source unit output D-S skew, DSskew</w:t>
      </w:r>
      <w:r w:rsidRPr="007C0475">
        <w:rPr>
          <w:vertAlign w:val="subscript"/>
        </w:rPr>
        <w:t>OUT</w:t>
      </w:r>
      <w:r w:rsidRPr="007C0475">
        <w:t>;</w:t>
      </w:r>
    </w:p>
    <w:p w14:paraId="76E92280" w14:textId="192A5975" w:rsidR="00831431" w:rsidRPr="007C0475" w:rsidRDefault="00831431" w:rsidP="00831431">
      <w:pPr>
        <w:pStyle w:val="requirelevel2"/>
      </w:pPr>
      <w:r w:rsidRPr="007C0475">
        <w:t>Maximum, worst case, cable assembly differential D-S skew, DSskew</w:t>
      </w:r>
      <w:r w:rsidRPr="007C0475">
        <w:rPr>
          <w:vertAlign w:val="subscript"/>
        </w:rPr>
        <w:t>CA</w:t>
      </w:r>
      <w:r w:rsidRPr="007C0475">
        <w:t>;</w:t>
      </w:r>
    </w:p>
    <w:p w14:paraId="1ECF70DA" w14:textId="08B6A98F" w:rsidR="00227582" w:rsidRPr="007C0475" w:rsidRDefault="00227582" w:rsidP="00831431">
      <w:pPr>
        <w:pStyle w:val="requirelevel2"/>
      </w:pPr>
      <w:r w:rsidRPr="007C0475">
        <w:t>Maximum, worst case, cable assembly differential jitter, DSjitter</w:t>
      </w:r>
      <w:r w:rsidRPr="007C0475">
        <w:rPr>
          <w:vertAlign w:val="subscript"/>
        </w:rPr>
        <w:t>CA</w:t>
      </w:r>
      <w:r w:rsidRPr="007C0475">
        <w:t>;</w:t>
      </w:r>
    </w:p>
    <w:p w14:paraId="68DD7E5C" w14:textId="3AA7A51F" w:rsidR="00831431" w:rsidRPr="007C0475" w:rsidRDefault="00831431" w:rsidP="00831431">
      <w:pPr>
        <w:pStyle w:val="requirelevel2"/>
      </w:pPr>
      <w:r w:rsidRPr="007C0475">
        <w:lastRenderedPageBreak/>
        <w:t>Receiving unit minimum</w:t>
      </w:r>
      <w:r w:rsidR="0045349B" w:rsidRPr="007C0475">
        <w:t xml:space="preserve"> tolerated separation between signal </w:t>
      </w:r>
      <w:r w:rsidR="00487357" w:rsidRPr="007C0475">
        <w:t>edge</w:t>
      </w:r>
      <w:r w:rsidR="0045349B" w:rsidRPr="007C0475">
        <w:t>s, M</w:t>
      </w:r>
      <w:r w:rsidR="00487357" w:rsidRPr="007C0475">
        <w:t>insep</w:t>
      </w:r>
      <w:r w:rsidR="008056EE" w:rsidRPr="007C0475">
        <w:rPr>
          <w:vertAlign w:val="subscript"/>
        </w:rPr>
        <w:t>IN</w:t>
      </w:r>
      <w:r w:rsidR="00227582" w:rsidRPr="007C0475">
        <w:t>;</w:t>
      </w:r>
    </w:p>
    <w:p w14:paraId="144584FD" w14:textId="77777777" w:rsidR="00831431" w:rsidRPr="007C0475" w:rsidRDefault="00831431" w:rsidP="00831431">
      <w:pPr>
        <w:pStyle w:val="requirelevel2"/>
      </w:pPr>
      <w:r w:rsidRPr="007C0475">
        <w:t>10% margin.</w:t>
      </w:r>
    </w:p>
    <w:p w14:paraId="6CA0A6B6" w14:textId="1628593D" w:rsidR="00416E27" w:rsidRPr="007C0475" w:rsidRDefault="00831431" w:rsidP="00831431">
      <w:pPr>
        <w:pStyle w:val="NOTE"/>
      </w:pPr>
      <w:r w:rsidRPr="007C0475">
        <w:t xml:space="preserve">A table giving an example calculation is provided in </w:t>
      </w:r>
      <w:r w:rsidRPr="007C0475">
        <w:fldChar w:fldCharType="begin"/>
      </w:r>
      <w:r w:rsidRPr="007C0475">
        <w:instrText xml:space="preserve"> REF _Ref416536552 \h </w:instrText>
      </w:r>
      <w:r w:rsidRPr="007C0475">
        <w:fldChar w:fldCharType="separate"/>
      </w:r>
      <w:r w:rsidR="00AA0720" w:rsidRPr="007C0475">
        <w:t xml:space="preserve">Table </w:t>
      </w:r>
      <w:r w:rsidR="00AA0720">
        <w:rPr>
          <w:noProof/>
        </w:rPr>
        <w:t>5</w:t>
      </w:r>
      <w:r w:rsidR="00AA0720" w:rsidRPr="007C0475">
        <w:noBreakHyphen/>
      </w:r>
      <w:r w:rsidR="00AA0720">
        <w:rPr>
          <w:noProof/>
        </w:rPr>
        <w:t>10</w:t>
      </w:r>
      <w:r w:rsidRPr="007C0475">
        <w:fldChar w:fldCharType="end"/>
      </w:r>
      <w:r w:rsidRPr="007C0475">
        <w:t>.</w:t>
      </w:r>
    </w:p>
    <w:p w14:paraId="45F2C663" w14:textId="263D7DE4" w:rsidR="006353B9" w:rsidRDefault="006353B9" w:rsidP="006353B9">
      <w:pPr>
        <w:pStyle w:val="CaptionTable"/>
      </w:pPr>
      <w:bookmarkStart w:id="295" w:name="_Ref416536552"/>
      <w:bookmarkStart w:id="296" w:name="_Toc8903028"/>
      <w:r w:rsidRPr="007C0475">
        <w:t xml:space="preserve">Table </w:t>
      </w:r>
      <w:fldSimple w:instr=" STYLEREF 1 \s ">
        <w:r w:rsidR="00AA0720">
          <w:rPr>
            <w:noProof/>
          </w:rPr>
          <w:t>5</w:t>
        </w:r>
      </w:fldSimple>
      <w:r w:rsidRPr="007C0475">
        <w:noBreakHyphen/>
      </w:r>
      <w:fldSimple w:instr=" SEQ Table \* ARABIC \s 1 ">
        <w:r w:rsidR="00AA0720">
          <w:rPr>
            <w:noProof/>
          </w:rPr>
          <w:t>10</w:t>
        </w:r>
      </w:fldSimple>
      <w:bookmarkEnd w:id="295"/>
      <w:r w:rsidRPr="007C0475">
        <w:t xml:space="preserve"> Example calculation of maximum bit rate</w:t>
      </w:r>
      <w:bookmarkEnd w:id="296"/>
    </w:p>
    <w:tbl>
      <w:tblPr>
        <w:tblStyle w:val="TableGrid"/>
        <w:tblW w:w="8203" w:type="dxa"/>
        <w:jc w:val="center"/>
        <w:tblLayout w:type="fixed"/>
        <w:tblLook w:val="04A0" w:firstRow="1" w:lastRow="0" w:firstColumn="1" w:lastColumn="0" w:noHBand="0" w:noVBand="1"/>
      </w:tblPr>
      <w:tblGrid>
        <w:gridCol w:w="3962"/>
        <w:gridCol w:w="1886"/>
        <w:gridCol w:w="1221"/>
        <w:gridCol w:w="1134"/>
      </w:tblGrid>
      <w:tr w:rsidR="00831431" w:rsidRPr="007C0475" w14:paraId="1D04B498" w14:textId="77777777" w:rsidTr="009E7D1F">
        <w:trPr>
          <w:jc w:val="center"/>
        </w:trPr>
        <w:tc>
          <w:tcPr>
            <w:tcW w:w="3962" w:type="dxa"/>
          </w:tcPr>
          <w:p w14:paraId="03ED78F1" w14:textId="77777777" w:rsidR="00831431" w:rsidRPr="007C0475" w:rsidRDefault="00831431" w:rsidP="009E7D1F">
            <w:pPr>
              <w:pStyle w:val="TableHeaderCENTER"/>
            </w:pPr>
            <w:r w:rsidRPr="007C0475">
              <w:t>Factor</w:t>
            </w:r>
          </w:p>
        </w:tc>
        <w:tc>
          <w:tcPr>
            <w:tcW w:w="1886" w:type="dxa"/>
          </w:tcPr>
          <w:p w14:paraId="48456A73" w14:textId="77777777" w:rsidR="00831431" w:rsidRPr="007C0475" w:rsidRDefault="00831431" w:rsidP="009E7D1F">
            <w:pPr>
              <w:pStyle w:val="TableHeaderCENTER"/>
            </w:pPr>
            <w:r w:rsidRPr="007C0475">
              <w:t>Abbreviation</w:t>
            </w:r>
          </w:p>
        </w:tc>
        <w:tc>
          <w:tcPr>
            <w:tcW w:w="1221" w:type="dxa"/>
          </w:tcPr>
          <w:p w14:paraId="74344C9B" w14:textId="77777777" w:rsidR="009E7D1F" w:rsidRDefault="00831431" w:rsidP="009E7D1F">
            <w:pPr>
              <w:pStyle w:val="TableHeaderCENTER"/>
            </w:pPr>
            <w:r w:rsidRPr="007C0475">
              <w:t>Value</w:t>
            </w:r>
          </w:p>
          <w:p w14:paraId="2A11A0C2" w14:textId="661105C0" w:rsidR="00831431" w:rsidRPr="009E7D1F" w:rsidRDefault="00831431" w:rsidP="009E7D1F">
            <w:pPr>
              <w:pStyle w:val="TableHeaderCENTER"/>
              <w:rPr>
                <w:b w:val="0"/>
              </w:rPr>
            </w:pPr>
            <w:r w:rsidRPr="009E7D1F">
              <w:rPr>
                <w:b w:val="0"/>
              </w:rPr>
              <w:t>(ps)</w:t>
            </w:r>
          </w:p>
        </w:tc>
        <w:tc>
          <w:tcPr>
            <w:tcW w:w="1134" w:type="dxa"/>
          </w:tcPr>
          <w:p w14:paraId="36168100" w14:textId="77777777" w:rsidR="009E7D1F" w:rsidRDefault="00831431" w:rsidP="009E7D1F">
            <w:pPr>
              <w:pStyle w:val="TableHeaderCENTER"/>
            </w:pPr>
            <w:r w:rsidRPr="007C0475">
              <w:t>Sum</w:t>
            </w:r>
          </w:p>
          <w:p w14:paraId="01510A4C" w14:textId="2878047D" w:rsidR="00831431" w:rsidRPr="009E7D1F" w:rsidRDefault="00831431" w:rsidP="009E7D1F">
            <w:pPr>
              <w:pStyle w:val="TableHeaderCENTER"/>
              <w:rPr>
                <w:b w:val="0"/>
              </w:rPr>
            </w:pPr>
            <w:r w:rsidRPr="009E7D1F">
              <w:rPr>
                <w:b w:val="0"/>
              </w:rPr>
              <w:t>(ps)</w:t>
            </w:r>
          </w:p>
        </w:tc>
      </w:tr>
      <w:tr w:rsidR="00831431" w:rsidRPr="007C0475" w14:paraId="0F09140F" w14:textId="77777777" w:rsidTr="009E7D1F">
        <w:trPr>
          <w:jc w:val="center"/>
        </w:trPr>
        <w:tc>
          <w:tcPr>
            <w:tcW w:w="3962" w:type="dxa"/>
          </w:tcPr>
          <w:p w14:paraId="5890DA6C" w14:textId="77777777" w:rsidR="00831431" w:rsidRPr="007C0475" w:rsidRDefault="00831431" w:rsidP="00EB4EC7">
            <w:pPr>
              <w:pStyle w:val="TablecellLEFT"/>
              <w:keepNext/>
              <w:keepLines/>
            </w:pPr>
            <w:r w:rsidRPr="007C0475">
              <w:t>Maximum, worst case, source unit output D-S skew</w:t>
            </w:r>
          </w:p>
        </w:tc>
        <w:tc>
          <w:tcPr>
            <w:tcW w:w="1886" w:type="dxa"/>
          </w:tcPr>
          <w:p w14:paraId="48185735" w14:textId="77777777" w:rsidR="00831431" w:rsidRPr="007C0475" w:rsidRDefault="00831431" w:rsidP="00EB4EC7">
            <w:pPr>
              <w:pStyle w:val="TablecellLEFT"/>
              <w:keepNext/>
              <w:keepLines/>
            </w:pPr>
            <w:r w:rsidRPr="007C0475">
              <w:t>DSskew</w:t>
            </w:r>
            <w:r w:rsidRPr="007C0475">
              <w:rPr>
                <w:vertAlign w:val="subscript"/>
              </w:rPr>
              <w:t>OUT</w:t>
            </w:r>
          </w:p>
        </w:tc>
        <w:tc>
          <w:tcPr>
            <w:tcW w:w="1221" w:type="dxa"/>
          </w:tcPr>
          <w:p w14:paraId="68D6790C" w14:textId="77777777" w:rsidR="00831431" w:rsidRPr="007C0475" w:rsidRDefault="00831431" w:rsidP="00EB4EC7">
            <w:pPr>
              <w:pStyle w:val="TablecellLEFT"/>
              <w:keepNext/>
              <w:keepLines/>
            </w:pPr>
            <w:r w:rsidRPr="007C0475">
              <w:t>1234</w:t>
            </w:r>
          </w:p>
        </w:tc>
        <w:tc>
          <w:tcPr>
            <w:tcW w:w="1134" w:type="dxa"/>
          </w:tcPr>
          <w:p w14:paraId="06EEB7AD" w14:textId="77777777" w:rsidR="00831431" w:rsidRPr="007C0475" w:rsidRDefault="00831431" w:rsidP="00EB4EC7">
            <w:pPr>
              <w:pStyle w:val="TablecellLEFT"/>
              <w:keepNext/>
              <w:keepLines/>
            </w:pPr>
            <w:r w:rsidRPr="007C0475">
              <w:t>1234</w:t>
            </w:r>
          </w:p>
        </w:tc>
      </w:tr>
      <w:tr w:rsidR="00831431" w:rsidRPr="007C0475" w14:paraId="2F85DAEC" w14:textId="77777777" w:rsidTr="009E7D1F">
        <w:trPr>
          <w:jc w:val="center"/>
        </w:trPr>
        <w:tc>
          <w:tcPr>
            <w:tcW w:w="3962" w:type="dxa"/>
          </w:tcPr>
          <w:p w14:paraId="6A533D5E" w14:textId="5CC93670" w:rsidR="00831431" w:rsidRPr="007C0475" w:rsidRDefault="00831431" w:rsidP="00EB4EC7">
            <w:pPr>
              <w:pStyle w:val="TablecellLEFT"/>
              <w:keepNext/>
              <w:keepLines/>
            </w:pPr>
            <w:r w:rsidRPr="007C0475">
              <w:t>Maximum, worst case, cable</w:t>
            </w:r>
            <w:r w:rsidR="00711206" w:rsidRPr="007C0475">
              <w:t xml:space="preserve"> assembly differential D-S skew</w:t>
            </w:r>
            <w:r w:rsidR="008056EE" w:rsidRPr="007C0475">
              <w:t xml:space="preserve"> (e.g. 5 m cable)</w:t>
            </w:r>
          </w:p>
        </w:tc>
        <w:tc>
          <w:tcPr>
            <w:tcW w:w="1886" w:type="dxa"/>
          </w:tcPr>
          <w:p w14:paraId="166628A6" w14:textId="6D8B2F9D" w:rsidR="00831431" w:rsidRPr="007C0475" w:rsidRDefault="00831431" w:rsidP="00EB4EC7">
            <w:pPr>
              <w:pStyle w:val="TablecellLEFT"/>
              <w:keepNext/>
              <w:keepLines/>
            </w:pPr>
            <w:r w:rsidRPr="007C0475">
              <w:t>DSskew</w:t>
            </w:r>
            <w:r w:rsidRPr="007C0475">
              <w:rPr>
                <w:vertAlign w:val="subscript"/>
              </w:rPr>
              <w:t>CA</w:t>
            </w:r>
          </w:p>
        </w:tc>
        <w:tc>
          <w:tcPr>
            <w:tcW w:w="1221" w:type="dxa"/>
          </w:tcPr>
          <w:p w14:paraId="6832388D" w14:textId="14DD302A" w:rsidR="00831431" w:rsidRPr="007C0475" w:rsidRDefault="00F66892" w:rsidP="00EB4EC7">
            <w:pPr>
              <w:pStyle w:val="TablecellLEFT"/>
              <w:keepNext/>
              <w:keepLines/>
            </w:pPr>
            <w:r w:rsidRPr="007C0475">
              <w:t>500</w:t>
            </w:r>
          </w:p>
        </w:tc>
        <w:tc>
          <w:tcPr>
            <w:tcW w:w="1134" w:type="dxa"/>
          </w:tcPr>
          <w:p w14:paraId="69B067AA" w14:textId="43D4D1D4" w:rsidR="00831431" w:rsidRPr="007C0475" w:rsidRDefault="00F66892" w:rsidP="00EB4EC7">
            <w:pPr>
              <w:pStyle w:val="TablecellLEFT"/>
              <w:keepNext/>
              <w:keepLines/>
            </w:pPr>
            <w:r w:rsidRPr="007C0475">
              <w:t>17</w:t>
            </w:r>
            <w:r w:rsidR="008056EE" w:rsidRPr="007C0475">
              <w:t>34</w:t>
            </w:r>
          </w:p>
        </w:tc>
      </w:tr>
      <w:tr w:rsidR="00711206" w:rsidRPr="007C0475" w14:paraId="171A52E0" w14:textId="77777777" w:rsidTr="009E7D1F">
        <w:trPr>
          <w:jc w:val="center"/>
        </w:trPr>
        <w:tc>
          <w:tcPr>
            <w:tcW w:w="3962" w:type="dxa"/>
          </w:tcPr>
          <w:p w14:paraId="1DDC42E0" w14:textId="4122DEAC" w:rsidR="00711206" w:rsidRPr="007C0475" w:rsidRDefault="00711206" w:rsidP="00EB4EC7">
            <w:pPr>
              <w:pStyle w:val="TablecellLEFT"/>
              <w:keepNext/>
              <w:keepLines/>
            </w:pPr>
            <w:r w:rsidRPr="007C0475">
              <w:t>Maximum, worst case, data or strobe jitter</w:t>
            </w:r>
            <w:r w:rsidR="005E2D58" w:rsidRPr="007C0475">
              <w:t xml:space="preserve"> in the cable assembly</w:t>
            </w:r>
          </w:p>
        </w:tc>
        <w:tc>
          <w:tcPr>
            <w:tcW w:w="1886" w:type="dxa"/>
          </w:tcPr>
          <w:p w14:paraId="25FE4F7D" w14:textId="42366856" w:rsidR="00711206" w:rsidRPr="007C0475" w:rsidRDefault="008056EE" w:rsidP="00EB4EC7">
            <w:pPr>
              <w:pStyle w:val="TablecellLEFT"/>
              <w:keepNext/>
              <w:keepLines/>
            </w:pPr>
            <w:r w:rsidRPr="007C0475">
              <w:t>J</w:t>
            </w:r>
            <w:r w:rsidR="00711206" w:rsidRPr="007C0475">
              <w:t>itter</w:t>
            </w:r>
            <w:r w:rsidR="00711206" w:rsidRPr="007C0475">
              <w:rPr>
                <w:vertAlign w:val="subscript"/>
              </w:rPr>
              <w:t>CA</w:t>
            </w:r>
          </w:p>
        </w:tc>
        <w:tc>
          <w:tcPr>
            <w:tcW w:w="1221" w:type="dxa"/>
          </w:tcPr>
          <w:p w14:paraId="283C2629" w14:textId="03B4CA7B" w:rsidR="00711206" w:rsidRPr="007C0475" w:rsidRDefault="008056EE" w:rsidP="00EB4EC7">
            <w:pPr>
              <w:pStyle w:val="TablecellLEFT"/>
              <w:keepNext/>
              <w:keepLines/>
            </w:pPr>
            <w:r w:rsidRPr="007C0475">
              <w:t>5</w:t>
            </w:r>
            <w:r w:rsidR="00711206" w:rsidRPr="007C0475">
              <w:t>00</w:t>
            </w:r>
          </w:p>
        </w:tc>
        <w:tc>
          <w:tcPr>
            <w:tcW w:w="1134" w:type="dxa"/>
          </w:tcPr>
          <w:p w14:paraId="2690ABC4" w14:textId="062C9459" w:rsidR="00711206" w:rsidRPr="007C0475" w:rsidRDefault="008056EE" w:rsidP="00EB4EC7">
            <w:pPr>
              <w:pStyle w:val="TablecellLEFT"/>
              <w:keepNext/>
              <w:keepLines/>
            </w:pPr>
            <w:r w:rsidRPr="007C0475">
              <w:t>2234</w:t>
            </w:r>
          </w:p>
        </w:tc>
      </w:tr>
      <w:tr w:rsidR="00831431" w:rsidRPr="007C0475" w14:paraId="60228F48" w14:textId="77777777" w:rsidTr="009E7D1F">
        <w:trPr>
          <w:jc w:val="center"/>
        </w:trPr>
        <w:tc>
          <w:tcPr>
            <w:tcW w:w="3962" w:type="dxa"/>
          </w:tcPr>
          <w:p w14:paraId="3D2C545F" w14:textId="5D767123" w:rsidR="00831431" w:rsidRPr="007C0475" w:rsidRDefault="00831431" w:rsidP="00EB4EC7">
            <w:pPr>
              <w:pStyle w:val="TablecellLEFT"/>
              <w:keepNext/>
              <w:keepLines/>
            </w:pPr>
            <w:r w:rsidRPr="007C0475">
              <w:t>Receiving unit minimu</w:t>
            </w:r>
            <w:r w:rsidR="009B45A9" w:rsidRPr="007C0475">
              <w:t>m tolerated separation between signal edges</w:t>
            </w:r>
          </w:p>
        </w:tc>
        <w:tc>
          <w:tcPr>
            <w:tcW w:w="1886" w:type="dxa"/>
          </w:tcPr>
          <w:p w14:paraId="68AD82AC" w14:textId="3DAE199A" w:rsidR="00831431" w:rsidRPr="007C0475" w:rsidRDefault="009B45A9" w:rsidP="00EB4EC7">
            <w:pPr>
              <w:pStyle w:val="TablecellLEFT"/>
              <w:keepNext/>
              <w:keepLines/>
            </w:pPr>
            <w:r w:rsidRPr="007C0475">
              <w:t>M</w:t>
            </w:r>
            <w:r w:rsidR="006B5173" w:rsidRPr="007C0475">
              <w:t>insep</w:t>
            </w:r>
            <w:r w:rsidR="008056EE" w:rsidRPr="007C0475">
              <w:rPr>
                <w:vertAlign w:val="subscript"/>
              </w:rPr>
              <w:t>IN</w:t>
            </w:r>
          </w:p>
        </w:tc>
        <w:tc>
          <w:tcPr>
            <w:tcW w:w="1221" w:type="dxa"/>
          </w:tcPr>
          <w:p w14:paraId="637AE93B" w14:textId="77777777" w:rsidR="00831431" w:rsidRPr="007C0475" w:rsidRDefault="00831431" w:rsidP="00EB4EC7">
            <w:pPr>
              <w:pStyle w:val="TablecellLEFT"/>
              <w:keepNext/>
              <w:keepLines/>
            </w:pPr>
            <w:r w:rsidRPr="007C0475">
              <w:t>1384</w:t>
            </w:r>
          </w:p>
        </w:tc>
        <w:tc>
          <w:tcPr>
            <w:tcW w:w="1134" w:type="dxa"/>
          </w:tcPr>
          <w:p w14:paraId="7D527A16" w14:textId="1077E90E" w:rsidR="00831431" w:rsidRPr="007C0475" w:rsidRDefault="008056EE" w:rsidP="00EB4EC7">
            <w:pPr>
              <w:pStyle w:val="TablecellLEFT"/>
              <w:keepNext/>
              <w:keepLines/>
            </w:pPr>
            <w:r w:rsidRPr="007C0475">
              <w:t>3618</w:t>
            </w:r>
          </w:p>
        </w:tc>
      </w:tr>
      <w:tr w:rsidR="00831431" w:rsidRPr="007C0475" w14:paraId="3A131EEA" w14:textId="77777777" w:rsidTr="009E7D1F">
        <w:trPr>
          <w:jc w:val="center"/>
        </w:trPr>
        <w:tc>
          <w:tcPr>
            <w:tcW w:w="3962" w:type="dxa"/>
          </w:tcPr>
          <w:p w14:paraId="28DFAF93" w14:textId="77777777" w:rsidR="00831431" w:rsidRPr="007C0475" w:rsidRDefault="00831431" w:rsidP="00EB4EC7">
            <w:pPr>
              <w:pStyle w:val="TablecellLEFT"/>
              <w:keepNext/>
              <w:keepLines/>
            </w:pPr>
            <w:r w:rsidRPr="007C0475">
              <w:t>10% Margin</w:t>
            </w:r>
          </w:p>
        </w:tc>
        <w:tc>
          <w:tcPr>
            <w:tcW w:w="1886" w:type="dxa"/>
          </w:tcPr>
          <w:p w14:paraId="285F5BE4" w14:textId="77777777" w:rsidR="00831431" w:rsidRPr="007C0475" w:rsidRDefault="00831431" w:rsidP="00EB4EC7">
            <w:pPr>
              <w:pStyle w:val="TablecellLEFT"/>
              <w:keepNext/>
              <w:keepLines/>
            </w:pPr>
            <w:r w:rsidRPr="007C0475">
              <w:t>Margin</w:t>
            </w:r>
          </w:p>
        </w:tc>
        <w:tc>
          <w:tcPr>
            <w:tcW w:w="1221" w:type="dxa"/>
          </w:tcPr>
          <w:p w14:paraId="6D550A39" w14:textId="6DE0F7EA" w:rsidR="00831431" w:rsidRPr="007C0475" w:rsidRDefault="008056EE" w:rsidP="00EB4EC7">
            <w:pPr>
              <w:pStyle w:val="TablecellLEFT"/>
              <w:keepNext/>
              <w:keepLines/>
            </w:pPr>
            <w:r w:rsidRPr="007C0475">
              <w:t>362</w:t>
            </w:r>
          </w:p>
        </w:tc>
        <w:tc>
          <w:tcPr>
            <w:tcW w:w="1134" w:type="dxa"/>
          </w:tcPr>
          <w:p w14:paraId="72762916" w14:textId="3EE39545" w:rsidR="00831431" w:rsidRPr="007C0475" w:rsidRDefault="008056EE" w:rsidP="00EB4EC7">
            <w:pPr>
              <w:pStyle w:val="TablecellLEFT"/>
              <w:keepNext/>
              <w:keepLines/>
            </w:pPr>
            <w:r w:rsidRPr="007C0475">
              <w:t>3980</w:t>
            </w:r>
          </w:p>
        </w:tc>
      </w:tr>
      <w:tr w:rsidR="00831431" w:rsidRPr="007C0475" w14:paraId="60664A7D" w14:textId="77777777" w:rsidTr="009E7D1F">
        <w:trPr>
          <w:jc w:val="center"/>
        </w:trPr>
        <w:tc>
          <w:tcPr>
            <w:tcW w:w="3962" w:type="dxa"/>
          </w:tcPr>
          <w:p w14:paraId="0A95BC78" w14:textId="77777777" w:rsidR="00831431" w:rsidRPr="007C0475" w:rsidRDefault="00831431" w:rsidP="00EB4EC7">
            <w:pPr>
              <w:pStyle w:val="TablecellLEFT"/>
              <w:keepNext/>
              <w:keepLines/>
            </w:pPr>
            <w:r w:rsidRPr="007C0475">
              <w:t>Minimum Bit Unit Interval</w:t>
            </w:r>
          </w:p>
        </w:tc>
        <w:tc>
          <w:tcPr>
            <w:tcW w:w="1886" w:type="dxa"/>
          </w:tcPr>
          <w:p w14:paraId="2D6C09AF" w14:textId="77777777" w:rsidR="00831431" w:rsidRPr="007C0475" w:rsidRDefault="00831431" w:rsidP="00EB4EC7">
            <w:pPr>
              <w:pStyle w:val="TablecellLEFT"/>
              <w:keepNext/>
              <w:keepLines/>
            </w:pPr>
            <w:r w:rsidRPr="007C0475">
              <w:t>T</w:t>
            </w:r>
            <w:r w:rsidRPr="007C0475">
              <w:rPr>
                <w:vertAlign w:val="subscript"/>
              </w:rPr>
              <w:t>UIMIN</w:t>
            </w:r>
          </w:p>
        </w:tc>
        <w:tc>
          <w:tcPr>
            <w:tcW w:w="1221" w:type="dxa"/>
          </w:tcPr>
          <w:p w14:paraId="24BC39FF" w14:textId="77777777" w:rsidR="00831431" w:rsidRPr="007C0475" w:rsidRDefault="00831431" w:rsidP="00EB4EC7">
            <w:pPr>
              <w:pStyle w:val="TablecellLEFT"/>
              <w:keepNext/>
              <w:keepLines/>
            </w:pPr>
          </w:p>
        </w:tc>
        <w:tc>
          <w:tcPr>
            <w:tcW w:w="1134" w:type="dxa"/>
          </w:tcPr>
          <w:p w14:paraId="6409A0AF" w14:textId="73842D6D" w:rsidR="00831431" w:rsidRPr="007C0475" w:rsidRDefault="008056EE" w:rsidP="00EB4EC7">
            <w:pPr>
              <w:pStyle w:val="TablecellLEFT"/>
              <w:keepNext/>
              <w:keepLines/>
            </w:pPr>
            <w:r w:rsidRPr="007C0475">
              <w:t>3980</w:t>
            </w:r>
          </w:p>
        </w:tc>
      </w:tr>
      <w:tr w:rsidR="00831431" w:rsidRPr="007C0475" w14:paraId="20CFE553" w14:textId="77777777" w:rsidTr="009E7D1F">
        <w:trPr>
          <w:jc w:val="center"/>
        </w:trPr>
        <w:tc>
          <w:tcPr>
            <w:tcW w:w="3962" w:type="dxa"/>
          </w:tcPr>
          <w:p w14:paraId="4F449359" w14:textId="77777777" w:rsidR="00831431" w:rsidRPr="007C0475" w:rsidRDefault="00831431" w:rsidP="00EB4EC7">
            <w:pPr>
              <w:pStyle w:val="TablecellLEFT"/>
              <w:keepNext/>
              <w:keepLines/>
            </w:pPr>
            <w:r w:rsidRPr="007C0475">
              <w:t>Maximum bit rate</w:t>
            </w:r>
          </w:p>
        </w:tc>
        <w:tc>
          <w:tcPr>
            <w:tcW w:w="1886" w:type="dxa"/>
          </w:tcPr>
          <w:p w14:paraId="14D5936D" w14:textId="77777777" w:rsidR="00831431" w:rsidRPr="007C0475" w:rsidRDefault="00831431" w:rsidP="00EB4EC7">
            <w:pPr>
              <w:pStyle w:val="TablecellLEFT"/>
              <w:keepNext/>
              <w:keepLines/>
            </w:pPr>
          </w:p>
        </w:tc>
        <w:tc>
          <w:tcPr>
            <w:tcW w:w="1221" w:type="dxa"/>
          </w:tcPr>
          <w:p w14:paraId="60858B1F" w14:textId="77777777" w:rsidR="00831431" w:rsidRPr="007C0475" w:rsidRDefault="00831431" w:rsidP="00EB4EC7">
            <w:pPr>
              <w:pStyle w:val="TablecellLEFT"/>
              <w:keepNext/>
              <w:keepLines/>
            </w:pPr>
          </w:p>
        </w:tc>
        <w:tc>
          <w:tcPr>
            <w:tcW w:w="1134" w:type="dxa"/>
          </w:tcPr>
          <w:p w14:paraId="7E370BE2" w14:textId="0AD1C0C2" w:rsidR="00831431" w:rsidRPr="007C0475" w:rsidRDefault="00A0296A" w:rsidP="00EB4EC7">
            <w:pPr>
              <w:pStyle w:val="TablecellLEFT"/>
              <w:keepNext/>
              <w:keepLines/>
            </w:pPr>
            <w:r w:rsidRPr="007C0475">
              <w:t>251</w:t>
            </w:r>
            <w:r w:rsidR="00831431" w:rsidRPr="007C0475">
              <w:t xml:space="preserve"> Mb</w:t>
            </w:r>
            <w:r w:rsidR="001C67E4" w:rsidRPr="007C0475">
              <w:t>p</w:t>
            </w:r>
            <w:r w:rsidR="00831431" w:rsidRPr="007C0475">
              <w:t>s</w:t>
            </w:r>
          </w:p>
        </w:tc>
      </w:tr>
    </w:tbl>
    <w:p w14:paraId="629D5D51" w14:textId="3FB22AE6" w:rsidR="00831431" w:rsidRPr="007C0475" w:rsidRDefault="00831431" w:rsidP="00487357">
      <w:pPr>
        <w:pStyle w:val="paragraph"/>
        <w:ind w:left="0"/>
      </w:pPr>
    </w:p>
    <w:p w14:paraId="1D97179F" w14:textId="77777777" w:rsidR="00416E27" w:rsidRPr="007C0475" w:rsidRDefault="00416E27" w:rsidP="005E04B4">
      <w:pPr>
        <w:pStyle w:val="requirelevel1"/>
      </w:pPr>
      <w:r w:rsidRPr="007C0475">
        <w:t>The maximum operating frequency of the SpaceWire link shall be less than the inverse of the minimum bit unit interval, T</w:t>
      </w:r>
      <w:r w:rsidRPr="007C0475">
        <w:rPr>
          <w:vertAlign w:val="subscript"/>
        </w:rPr>
        <w:t>UIMIN</w:t>
      </w:r>
      <w:r w:rsidRPr="007C0475">
        <w:t>.</w:t>
      </w:r>
    </w:p>
    <w:p w14:paraId="3838BB90" w14:textId="38BF78DE" w:rsidR="00416E27" w:rsidRPr="007C0475" w:rsidRDefault="005E04B4" w:rsidP="005E04B4">
      <w:pPr>
        <w:pStyle w:val="NOTEnumbered"/>
        <w:rPr>
          <w:lang w:val="en-GB"/>
        </w:rPr>
      </w:pPr>
      <w:r w:rsidRPr="007C0475">
        <w:rPr>
          <w:lang w:val="en-GB"/>
        </w:rPr>
        <w:t>1</w:t>
      </w:r>
      <w:r w:rsidRPr="007C0475">
        <w:rPr>
          <w:lang w:val="en-GB"/>
        </w:rPr>
        <w:tab/>
      </w:r>
      <w:r w:rsidRPr="007C0475">
        <w:rPr>
          <w:lang w:val="en-GB"/>
        </w:rPr>
        <w:fldChar w:fldCharType="begin"/>
      </w:r>
      <w:r w:rsidRPr="007C0475">
        <w:rPr>
          <w:lang w:val="en-GB"/>
        </w:rPr>
        <w:instrText xml:space="preserve"> REF _Ref512784319 \h </w:instrText>
      </w:r>
      <w:r w:rsidRPr="007C0475">
        <w:rPr>
          <w:lang w:val="en-GB"/>
        </w:rPr>
      </w:r>
      <w:r w:rsidRPr="007C0475">
        <w:rPr>
          <w:lang w:val="en-GB"/>
        </w:rPr>
        <w:fldChar w:fldCharType="separate"/>
      </w:r>
      <w:r w:rsidR="00AA0720" w:rsidRPr="007C0475">
        <w:t xml:space="preserve">Figure </w:t>
      </w:r>
      <w:r w:rsidR="00AA0720">
        <w:rPr>
          <w:noProof/>
        </w:rPr>
        <w:t>5</w:t>
      </w:r>
      <w:r w:rsidR="00AA0720" w:rsidRPr="007C0475">
        <w:noBreakHyphen/>
      </w:r>
      <w:r w:rsidR="00AA0720">
        <w:rPr>
          <w:noProof/>
        </w:rPr>
        <w:t>10</w:t>
      </w:r>
      <w:r w:rsidRPr="007C0475">
        <w:rPr>
          <w:lang w:val="en-GB"/>
        </w:rPr>
        <w:fldChar w:fldCharType="end"/>
      </w:r>
      <w:r w:rsidRPr="007C0475">
        <w:rPr>
          <w:lang w:val="en-GB"/>
        </w:rPr>
        <w:t xml:space="preserve"> </w:t>
      </w:r>
      <w:r w:rsidR="00416E27" w:rsidRPr="007C0475">
        <w:rPr>
          <w:lang w:val="en-GB"/>
        </w:rPr>
        <w:t>illustrates the effect of skew and jitter on the Data and Strobe signals, where the parameters are as follows:</w:t>
      </w:r>
    </w:p>
    <w:p w14:paraId="73805BE0" w14:textId="50FFD718" w:rsidR="00416E27" w:rsidRPr="007C0475" w:rsidRDefault="00416E27" w:rsidP="009E7D1F">
      <w:pPr>
        <w:pStyle w:val="NOTEbul"/>
        <w:tabs>
          <w:tab w:val="left" w:pos="5103"/>
        </w:tabs>
      </w:pPr>
      <w:r w:rsidRPr="007C0475">
        <w:rPr>
          <w:i/>
          <w:iCs/>
        </w:rPr>
        <w:t>t</w:t>
      </w:r>
      <w:r w:rsidRPr="007C0475">
        <w:rPr>
          <w:vertAlign w:val="subscript"/>
        </w:rPr>
        <w:t>skew</w:t>
      </w:r>
      <w:r w:rsidRPr="007C0475">
        <w:tab/>
        <w:t>is the skew between the Data and Strobe signals.</w:t>
      </w:r>
    </w:p>
    <w:p w14:paraId="1E51950A" w14:textId="22D41B3B" w:rsidR="00416E27" w:rsidRPr="007C0475" w:rsidRDefault="00416E27" w:rsidP="009E7D1F">
      <w:pPr>
        <w:pStyle w:val="NOTEbul"/>
        <w:tabs>
          <w:tab w:val="left" w:pos="5103"/>
        </w:tabs>
      </w:pPr>
      <w:r w:rsidRPr="007C0475">
        <w:rPr>
          <w:i/>
          <w:iCs/>
        </w:rPr>
        <w:t>t</w:t>
      </w:r>
      <w:r w:rsidRPr="007C0475">
        <w:rPr>
          <w:vertAlign w:val="subscript"/>
        </w:rPr>
        <w:t>jitter</w:t>
      </w:r>
      <w:r w:rsidRPr="007C0475">
        <w:tab/>
        <w:t xml:space="preserve">is the jitter on the Data or Strobe signal. </w:t>
      </w:r>
      <w:r w:rsidRPr="007C0475">
        <w:rPr>
          <w:i/>
          <w:iCs/>
        </w:rPr>
        <w:t>t</w:t>
      </w:r>
      <w:r w:rsidRPr="007C0475">
        <w:rPr>
          <w:vertAlign w:val="subscript"/>
        </w:rPr>
        <w:t>jitter</w:t>
      </w:r>
      <w:r w:rsidRPr="007C0475">
        <w:t xml:space="preserve"> data = </w:t>
      </w:r>
      <w:r w:rsidRPr="007C0475">
        <w:rPr>
          <w:i/>
          <w:iCs/>
        </w:rPr>
        <w:t>t</w:t>
      </w:r>
      <w:r w:rsidRPr="007C0475">
        <w:rPr>
          <w:vertAlign w:val="subscript"/>
        </w:rPr>
        <w:t>jitter</w:t>
      </w:r>
      <w:r w:rsidRPr="007C0475">
        <w:t xml:space="preserve"> strobe since they follow identical signal paths (as close as possible).</w:t>
      </w:r>
    </w:p>
    <w:p w14:paraId="3ACF736E" w14:textId="4ED09CAD" w:rsidR="00416E27" w:rsidRPr="007C0475" w:rsidRDefault="00416E27" w:rsidP="009E7D1F">
      <w:pPr>
        <w:pStyle w:val="NOTEbul"/>
        <w:tabs>
          <w:tab w:val="left" w:pos="5103"/>
        </w:tabs>
      </w:pPr>
      <w:r w:rsidRPr="007C0475">
        <w:rPr>
          <w:i/>
          <w:iCs/>
        </w:rPr>
        <w:t>t</w:t>
      </w:r>
      <w:r w:rsidRPr="007C0475">
        <w:rPr>
          <w:vertAlign w:val="subscript"/>
        </w:rPr>
        <w:t>dclk</w:t>
      </w:r>
      <w:r w:rsidRPr="007C0475">
        <w:tab/>
        <w:t xml:space="preserve">is the delay in the receiver from the edge of the Data or Strobe signal, through the XOR operation which produces the clock signal, to the clocking in of the data in the input flip­flop. This </w:t>
      </w:r>
      <w:r w:rsidR="00087525" w:rsidRPr="007C0475">
        <w:t>can be</w:t>
      </w:r>
      <w:r w:rsidRPr="007C0475">
        <w:t xml:space="preserve"> regarded as the set­up time for the data input flip­flop from the edge of the Data or Strobe signal.</w:t>
      </w:r>
    </w:p>
    <w:p w14:paraId="438C11C9" w14:textId="692E790D" w:rsidR="00416E27" w:rsidRPr="007C0475" w:rsidRDefault="00416E27" w:rsidP="009E7D1F">
      <w:pPr>
        <w:pStyle w:val="NOTEbul"/>
        <w:tabs>
          <w:tab w:val="left" w:pos="5103"/>
        </w:tabs>
      </w:pPr>
      <w:r w:rsidRPr="007C0475">
        <w:rPr>
          <w:i/>
          <w:iCs/>
        </w:rPr>
        <w:t>t</w:t>
      </w:r>
      <w:r w:rsidRPr="007C0475">
        <w:rPr>
          <w:vertAlign w:val="subscript"/>
        </w:rPr>
        <w:t>hold</w:t>
      </w:r>
      <w:r w:rsidRPr="007C0475">
        <w:tab/>
        <w:t>is the hold time for the Data signal after the clocking of the data into the input flip­flop.</w:t>
      </w:r>
    </w:p>
    <w:p w14:paraId="6F932927" w14:textId="14C14963" w:rsidR="00416E27" w:rsidRPr="007C0475" w:rsidRDefault="00416E27" w:rsidP="009E7D1F">
      <w:pPr>
        <w:pStyle w:val="NOTEbul"/>
        <w:tabs>
          <w:tab w:val="left" w:pos="5103"/>
        </w:tabs>
      </w:pPr>
      <w:r w:rsidRPr="007C0475">
        <w:rPr>
          <w:i/>
          <w:iCs/>
        </w:rPr>
        <w:t>t</w:t>
      </w:r>
      <w:r w:rsidRPr="007C0475">
        <w:rPr>
          <w:vertAlign w:val="subscript"/>
        </w:rPr>
        <w:t>ui</w:t>
      </w:r>
      <w:r w:rsidRPr="007C0475">
        <w:tab/>
        <w:t xml:space="preserve">is the unit interval or bit period. </w:t>
      </w:r>
      <w:r w:rsidRPr="007C0475">
        <w:rPr>
          <w:i/>
          <w:iCs/>
        </w:rPr>
        <w:t>t</w:t>
      </w:r>
      <w:r w:rsidRPr="007C0475">
        <w:rPr>
          <w:vertAlign w:val="subscript"/>
        </w:rPr>
        <w:t>ui</w:t>
      </w:r>
      <w:r w:rsidR="008A2D55">
        <w:rPr>
          <w:vertAlign w:val="subscript"/>
        </w:rPr>
        <w:t> </w:t>
      </w:r>
      <w:r w:rsidRPr="007C0475">
        <w:t>=</w:t>
      </w:r>
      <w:r w:rsidR="008A2D55">
        <w:t> </w:t>
      </w:r>
      <w:r w:rsidRPr="007C0475">
        <w:t>1/</w:t>
      </w:r>
      <w:r w:rsidRPr="007C0475">
        <w:rPr>
          <w:i/>
          <w:iCs/>
        </w:rPr>
        <w:t>F</w:t>
      </w:r>
      <w:r w:rsidRPr="007C0475">
        <w:rPr>
          <w:vertAlign w:val="subscript"/>
        </w:rPr>
        <w:t>op</w:t>
      </w:r>
      <w:r w:rsidRPr="007C0475">
        <w:t xml:space="preserve">, where </w:t>
      </w:r>
      <w:r w:rsidRPr="007C0475">
        <w:rPr>
          <w:i/>
          <w:iCs/>
        </w:rPr>
        <w:t>F</w:t>
      </w:r>
      <w:r w:rsidRPr="007C0475">
        <w:rPr>
          <w:vertAlign w:val="subscript"/>
        </w:rPr>
        <w:t>op</w:t>
      </w:r>
      <w:r w:rsidRPr="007C0475">
        <w:t xml:space="preserve"> is the link operating data signalling rate.</w:t>
      </w:r>
    </w:p>
    <w:p w14:paraId="128EE5F3" w14:textId="3631CD40" w:rsidR="00416E27" w:rsidRPr="007C0475" w:rsidRDefault="00416E27" w:rsidP="009E7D1F">
      <w:pPr>
        <w:pStyle w:val="NOTEbul"/>
        <w:tabs>
          <w:tab w:val="left" w:pos="5103"/>
        </w:tabs>
      </w:pPr>
      <w:r w:rsidRPr="007C0475">
        <w:rPr>
          <w:i/>
          <w:iCs/>
        </w:rPr>
        <w:lastRenderedPageBreak/>
        <w:t>t</w:t>
      </w:r>
      <w:r w:rsidRPr="007C0475">
        <w:rPr>
          <w:vertAlign w:val="subscript"/>
        </w:rPr>
        <w:t>margin</w:t>
      </w:r>
      <w:r w:rsidRPr="007C0475">
        <w:tab/>
        <w:t>is the available margin.</w:t>
      </w:r>
      <w:r w:rsidR="008A2D55">
        <w:tab/>
      </w:r>
      <w:r w:rsidRPr="007C0475">
        <w:t xml:space="preserve"> </w:t>
      </w:r>
      <w:r w:rsidR="008A2D55">
        <w:br/>
      </w:r>
      <w:r w:rsidRPr="007C0475">
        <w:rPr>
          <w:i/>
          <w:iCs/>
        </w:rPr>
        <w:t>t</w:t>
      </w:r>
      <w:r w:rsidRPr="007C0475">
        <w:rPr>
          <w:vertAlign w:val="subscript"/>
        </w:rPr>
        <w:t>margin</w:t>
      </w:r>
      <w:r w:rsidR="008A2D55">
        <w:rPr>
          <w:vertAlign w:val="subscript"/>
        </w:rPr>
        <w:t> </w:t>
      </w:r>
      <w:r w:rsidRPr="007C0475">
        <w:t>=</w:t>
      </w:r>
      <w:r w:rsidR="008A2D55">
        <w:t> </w:t>
      </w:r>
      <w:r w:rsidRPr="007C0475">
        <w:rPr>
          <w:i/>
          <w:iCs/>
        </w:rPr>
        <w:t>t</w:t>
      </w:r>
      <w:r w:rsidRPr="007C0475">
        <w:rPr>
          <w:vertAlign w:val="subscript"/>
        </w:rPr>
        <w:t>ui</w:t>
      </w:r>
      <w:r w:rsidR="008A2D55">
        <w:rPr>
          <w:vertAlign w:val="subscript"/>
        </w:rPr>
        <w:t> </w:t>
      </w:r>
      <w:r w:rsidRPr="007C0475">
        <w:t>–</w:t>
      </w:r>
      <w:r w:rsidR="008A2D55">
        <w:t> </w:t>
      </w:r>
      <w:r w:rsidRPr="007C0475">
        <w:t>(</w:t>
      </w:r>
      <w:r w:rsidRPr="007C0475">
        <w:rPr>
          <w:i/>
          <w:iCs/>
        </w:rPr>
        <w:t>t</w:t>
      </w:r>
      <w:r w:rsidRPr="007C0475">
        <w:rPr>
          <w:vertAlign w:val="subscript"/>
        </w:rPr>
        <w:t>skew</w:t>
      </w:r>
      <w:r w:rsidRPr="007C0475">
        <w:t xml:space="preserve"> + 2*</w:t>
      </w:r>
      <w:r w:rsidRPr="007C0475">
        <w:rPr>
          <w:i/>
          <w:iCs/>
        </w:rPr>
        <w:t>t</w:t>
      </w:r>
      <w:r w:rsidRPr="007C0475">
        <w:rPr>
          <w:vertAlign w:val="subscript"/>
        </w:rPr>
        <w:t>jitter</w:t>
      </w:r>
      <w:r w:rsidRPr="007C0475">
        <w:t xml:space="preserve"> + </w:t>
      </w:r>
      <w:r w:rsidRPr="007C0475">
        <w:rPr>
          <w:i/>
          <w:iCs/>
        </w:rPr>
        <w:t>t</w:t>
      </w:r>
      <w:r w:rsidRPr="007C0475">
        <w:rPr>
          <w:vertAlign w:val="subscript"/>
        </w:rPr>
        <w:t>dclk</w:t>
      </w:r>
      <w:r w:rsidRPr="007C0475">
        <w:t xml:space="preserve"> + </w:t>
      </w:r>
      <w:r w:rsidRPr="007C0475">
        <w:rPr>
          <w:i/>
          <w:iCs/>
        </w:rPr>
        <w:t>t</w:t>
      </w:r>
      <w:r w:rsidRPr="007C0475">
        <w:rPr>
          <w:vertAlign w:val="subscript"/>
        </w:rPr>
        <w:t>hold</w:t>
      </w:r>
      <w:r w:rsidRPr="007C0475">
        <w:t>).</w:t>
      </w:r>
    </w:p>
    <w:p w14:paraId="709E81FD" w14:textId="6628E736" w:rsidR="00416E27" w:rsidRPr="007C0475" w:rsidRDefault="00416E27" w:rsidP="005E04B4">
      <w:pPr>
        <w:pStyle w:val="NOTEnumbered"/>
        <w:rPr>
          <w:lang w:val="en-GB"/>
        </w:rPr>
      </w:pPr>
      <w:r w:rsidRPr="007C0475">
        <w:rPr>
          <w:lang w:val="en-GB"/>
        </w:rPr>
        <w:t>2</w:t>
      </w:r>
      <w:r w:rsidRPr="007C0475">
        <w:rPr>
          <w:lang w:val="en-GB"/>
        </w:rPr>
        <w:tab/>
        <w:t xml:space="preserve">The </w:t>
      </w:r>
      <w:r w:rsidRPr="007C0475">
        <w:rPr>
          <w:i/>
          <w:iCs/>
          <w:lang w:val="en-GB"/>
        </w:rPr>
        <w:t>t</w:t>
      </w:r>
      <w:r w:rsidRPr="007C0475">
        <w:rPr>
          <w:vertAlign w:val="subscript"/>
          <w:lang w:val="en-GB"/>
        </w:rPr>
        <w:t>dclk</w:t>
      </w:r>
      <w:r w:rsidRPr="007C0475">
        <w:rPr>
          <w:lang w:val="en-GB"/>
        </w:rPr>
        <w:t xml:space="preserve"> and </w:t>
      </w:r>
      <w:r w:rsidRPr="007C0475">
        <w:rPr>
          <w:i/>
          <w:iCs/>
          <w:lang w:val="en-GB"/>
        </w:rPr>
        <w:t>t</w:t>
      </w:r>
      <w:r w:rsidRPr="007C0475">
        <w:rPr>
          <w:vertAlign w:val="subscript"/>
          <w:lang w:val="en-GB"/>
        </w:rPr>
        <w:t>hold</w:t>
      </w:r>
      <w:r w:rsidRPr="007C0475">
        <w:rPr>
          <w:lang w:val="en-GB"/>
        </w:rPr>
        <w:t xml:space="preserve"> parameters </w:t>
      </w:r>
      <w:r w:rsidR="00087525" w:rsidRPr="007C0475">
        <w:rPr>
          <w:lang w:val="en-GB"/>
        </w:rPr>
        <w:t xml:space="preserve">can </w:t>
      </w:r>
      <w:r w:rsidRPr="007C0475">
        <w:rPr>
          <w:lang w:val="en-GB"/>
        </w:rPr>
        <w:t xml:space="preserve">be combined into a minimum specification for the separation of consecutive edges on the Data and Strobe signals at the input to the decoder, </w:t>
      </w:r>
      <w:r w:rsidRPr="007C0475">
        <w:rPr>
          <w:i/>
          <w:iCs/>
          <w:lang w:val="en-GB"/>
        </w:rPr>
        <w:t>t</w:t>
      </w:r>
      <w:r w:rsidRPr="007C0475">
        <w:rPr>
          <w:vertAlign w:val="subscript"/>
          <w:lang w:val="en-GB"/>
        </w:rPr>
        <w:t>ds</w:t>
      </w:r>
      <w:r w:rsidR="008A2D55">
        <w:rPr>
          <w:i/>
          <w:iCs/>
          <w:lang w:val="en-GB"/>
        </w:rPr>
        <w:t> </w:t>
      </w:r>
      <w:r w:rsidRPr="007C0475">
        <w:rPr>
          <w:lang w:val="en-GB"/>
        </w:rPr>
        <w:t>=</w:t>
      </w:r>
      <w:r w:rsidR="008A2D55">
        <w:rPr>
          <w:lang w:val="en-GB"/>
        </w:rPr>
        <w:t> </w:t>
      </w:r>
      <w:r w:rsidRPr="007C0475">
        <w:rPr>
          <w:i/>
          <w:iCs/>
          <w:lang w:val="en-GB"/>
        </w:rPr>
        <w:t>t</w:t>
      </w:r>
      <w:r w:rsidRPr="007C0475">
        <w:rPr>
          <w:vertAlign w:val="subscript"/>
          <w:lang w:val="en-GB"/>
        </w:rPr>
        <w:t>dclk</w:t>
      </w:r>
      <w:r w:rsidR="008A2D55">
        <w:rPr>
          <w:vertAlign w:val="subscript"/>
          <w:lang w:val="en-GB"/>
        </w:rPr>
        <w:t> </w:t>
      </w:r>
      <w:r w:rsidRPr="007C0475">
        <w:rPr>
          <w:lang w:val="en-GB"/>
        </w:rPr>
        <w:t>+</w:t>
      </w:r>
      <w:r w:rsidR="008A2D55">
        <w:rPr>
          <w:lang w:val="en-GB"/>
        </w:rPr>
        <w:t> </w:t>
      </w:r>
      <w:r w:rsidRPr="007C0475">
        <w:rPr>
          <w:i/>
          <w:iCs/>
          <w:lang w:val="en-GB"/>
        </w:rPr>
        <w:t>t</w:t>
      </w:r>
      <w:r w:rsidRPr="007C0475">
        <w:rPr>
          <w:vertAlign w:val="subscript"/>
          <w:lang w:val="en-GB"/>
        </w:rPr>
        <w:t>hold</w:t>
      </w:r>
      <w:r w:rsidRPr="007C0475">
        <w:rPr>
          <w:lang w:val="en-GB"/>
        </w:rPr>
        <w:t xml:space="preserve">. </w:t>
      </w:r>
    </w:p>
    <w:bookmarkStart w:id="297" w:name="_MON_1278782494"/>
    <w:bookmarkStart w:id="298" w:name="_MON_1278842070"/>
    <w:bookmarkStart w:id="299" w:name="_MON_1278842197"/>
    <w:bookmarkStart w:id="300" w:name="_MON_1278842760"/>
    <w:bookmarkStart w:id="301" w:name="_MON_1279131079"/>
    <w:bookmarkEnd w:id="297"/>
    <w:bookmarkEnd w:id="298"/>
    <w:bookmarkEnd w:id="299"/>
    <w:bookmarkEnd w:id="300"/>
    <w:bookmarkEnd w:id="301"/>
    <w:bookmarkStart w:id="302" w:name="_MON_1276009138"/>
    <w:bookmarkEnd w:id="302"/>
    <w:p w14:paraId="11D04241" w14:textId="72C0FB74" w:rsidR="00416E27" w:rsidRPr="007C0475" w:rsidRDefault="005E04B4" w:rsidP="00EB4EC7">
      <w:pPr>
        <w:pStyle w:val="graphic"/>
        <w:rPr>
          <w:lang w:val="en-GB"/>
        </w:rPr>
      </w:pPr>
      <w:r w:rsidRPr="007C0475">
        <w:rPr>
          <w:lang w:val="en-GB"/>
        </w:rPr>
        <w:object w:dxaOrig="7375" w:dyaOrig="5669" w14:anchorId="0FEE92ED">
          <v:shape id="_x0000_i1042" type="#_x0000_t75" style="width:405.5pt;height:297.3pt" o:ole="">
            <v:imagedata r:id="rId44" o:title="" cropbottom="2792f"/>
          </v:shape>
          <o:OLEObject Type="Embed" ProgID="Word.Picture.8" ShapeID="_x0000_i1042" DrawAspect="Content" ObjectID="_1619517488" r:id="rId45"/>
        </w:object>
      </w:r>
      <w:bookmarkStart w:id="303" w:name="_Ref201469937"/>
      <w:bookmarkStart w:id="304" w:name="_Toc155870848"/>
    </w:p>
    <w:p w14:paraId="31247E91" w14:textId="117A613A" w:rsidR="00416E27" w:rsidRPr="007C0475" w:rsidRDefault="00416E27" w:rsidP="005E04B4">
      <w:pPr>
        <w:pStyle w:val="Caption"/>
      </w:pPr>
      <w:bookmarkStart w:id="305" w:name="_Ref512784319"/>
      <w:bookmarkStart w:id="306" w:name="_Toc205390720"/>
      <w:bookmarkStart w:id="307" w:name="_Toc394297440"/>
      <w:bookmarkStart w:id="308" w:name="_Toc5890804"/>
      <w:r w:rsidRPr="007C0475">
        <w:t xml:space="preserve">Figure </w:t>
      </w:r>
      <w:fldSimple w:instr=" STYLEREF 1 \s ">
        <w:r w:rsidR="00AA0720">
          <w:rPr>
            <w:noProof/>
          </w:rPr>
          <w:t>5</w:t>
        </w:r>
      </w:fldSimple>
      <w:r w:rsidRPr="007C0475">
        <w:noBreakHyphen/>
      </w:r>
      <w:fldSimple w:instr=" SEQ Figure \* ARABIC \s 1 ">
        <w:r w:rsidR="00AA0720">
          <w:rPr>
            <w:noProof/>
          </w:rPr>
          <w:t>10</w:t>
        </w:r>
      </w:fldSimple>
      <w:bookmarkEnd w:id="303"/>
      <w:bookmarkEnd w:id="305"/>
      <w:r w:rsidRPr="007C0475">
        <w:t>: Skew and jitter</w:t>
      </w:r>
      <w:bookmarkEnd w:id="304"/>
      <w:bookmarkEnd w:id="306"/>
      <w:bookmarkEnd w:id="307"/>
      <w:bookmarkEnd w:id="308"/>
      <w:r w:rsidRPr="007C0475">
        <w:t xml:space="preserve"> </w:t>
      </w:r>
    </w:p>
    <w:p w14:paraId="43984E95" w14:textId="77777777" w:rsidR="004E5D65" w:rsidRPr="007C0475" w:rsidRDefault="004E5D65" w:rsidP="004E5D65">
      <w:pPr>
        <w:pStyle w:val="Heading3"/>
      </w:pPr>
      <w:bookmarkStart w:id="309" w:name="_Toc413094691"/>
      <w:bookmarkStart w:id="310" w:name="_Ref409283379"/>
      <w:bookmarkStart w:id="311" w:name="_Toc8902959"/>
      <w:bookmarkEnd w:id="309"/>
      <w:r w:rsidRPr="007C0475">
        <w:t>Physical layer management parameters</w:t>
      </w:r>
      <w:bookmarkEnd w:id="310"/>
      <w:bookmarkEnd w:id="311"/>
    </w:p>
    <w:p w14:paraId="450B93DA" w14:textId="025310E9" w:rsidR="004E5D65" w:rsidRPr="007C0475" w:rsidRDefault="004E5D65" w:rsidP="004E5D65">
      <w:pPr>
        <w:pStyle w:val="requirelevel1"/>
      </w:pPr>
      <w:r w:rsidRPr="007C0475">
        <w:t>The following management parameters should be provided to configure, control and monitor the physical layer.</w:t>
      </w:r>
    </w:p>
    <w:p w14:paraId="6833F759" w14:textId="33006D5F" w:rsidR="004E5D65" w:rsidRPr="007C0475" w:rsidRDefault="004E5D65" w:rsidP="004E5D65">
      <w:pPr>
        <w:pStyle w:val="requirelevel2"/>
      </w:pPr>
      <w:r w:rsidRPr="007C0475">
        <w:t>Enable line driver (port), which when set enables the line driver of the specified port so that it can transmit information.</w:t>
      </w:r>
    </w:p>
    <w:p w14:paraId="68E98EB6" w14:textId="39EBE1AA" w:rsidR="004E5D65" w:rsidRPr="007C0475" w:rsidRDefault="004E5D65" w:rsidP="004E5D65">
      <w:pPr>
        <w:pStyle w:val="requirelevel2"/>
      </w:pPr>
      <w:r w:rsidRPr="007C0475">
        <w:t>Enable line receiver (port), which when set enables the line receiver of the specified port so that it can receive information.</w:t>
      </w:r>
    </w:p>
    <w:p w14:paraId="7292D9CE" w14:textId="2B54526F" w:rsidR="00D610E7" w:rsidRPr="007C0475" w:rsidRDefault="00D610E7" w:rsidP="004E5D65">
      <w:pPr>
        <w:pStyle w:val="requirelevel2"/>
      </w:pPr>
      <w:r w:rsidRPr="007C0475">
        <w:t>Connector type and pin out for each connector.</w:t>
      </w:r>
    </w:p>
    <w:p w14:paraId="5CEB3228" w14:textId="79A33FBE" w:rsidR="005E04B4" w:rsidRPr="007C0475" w:rsidRDefault="005E04B4" w:rsidP="005E04B4">
      <w:pPr>
        <w:pStyle w:val="NOTE"/>
      </w:pPr>
      <w:r w:rsidRPr="007C0475">
        <w:t xml:space="preserve">The connector type and pin out management parameters are pertinent to the Type B connector. </w:t>
      </w:r>
    </w:p>
    <w:p w14:paraId="1D491EC4" w14:textId="77777777" w:rsidR="00653F8F" w:rsidRPr="007C0475" w:rsidRDefault="00653F8F" w:rsidP="00653F8F">
      <w:pPr>
        <w:pStyle w:val="Heading2"/>
      </w:pPr>
      <w:bookmarkStart w:id="312" w:name="_Ref403236756"/>
      <w:bookmarkStart w:id="313" w:name="_Toc8902960"/>
      <w:r w:rsidRPr="007C0475">
        <w:lastRenderedPageBreak/>
        <w:t>Encoding layer</w:t>
      </w:r>
      <w:bookmarkEnd w:id="271"/>
      <w:bookmarkEnd w:id="292"/>
      <w:bookmarkEnd w:id="312"/>
      <w:bookmarkEnd w:id="313"/>
    </w:p>
    <w:p w14:paraId="02E94A6B" w14:textId="50132A62" w:rsidR="006F7FC8" w:rsidRDefault="00993706" w:rsidP="00663585">
      <w:pPr>
        <w:pStyle w:val="Heading3"/>
      </w:pPr>
      <w:bookmarkStart w:id="314" w:name="_Toc8902961"/>
      <w:r>
        <w:t>Introduction</w:t>
      </w:r>
      <w:bookmarkEnd w:id="314"/>
    </w:p>
    <w:p w14:paraId="192DF8AE" w14:textId="77777777" w:rsidR="00DA1CA1" w:rsidRPr="007C0475" w:rsidRDefault="00DA1CA1" w:rsidP="00DA1CA1">
      <w:pPr>
        <w:pStyle w:val="paragraph"/>
      </w:pPr>
      <w:r w:rsidRPr="007C0475">
        <w:t xml:space="preserve">The </w:t>
      </w:r>
      <w:r w:rsidR="002628FF" w:rsidRPr="007C0475">
        <w:t>encoding</w:t>
      </w:r>
      <w:r w:rsidRPr="007C0475">
        <w:t xml:space="preserve"> layer specifies the encoding/decoding of characters into symbols, the serialisation/de-serialisation of the encoded symbols into a bit stream, and the data-strobe encoding/decoding of the serial bit stream.</w:t>
      </w:r>
    </w:p>
    <w:p w14:paraId="13A9FCE3" w14:textId="77777777" w:rsidR="00A20CB7" w:rsidRPr="007C0475" w:rsidRDefault="00A20CB7" w:rsidP="006F7FC8">
      <w:pPr>
        <w:pStyle w:val="Heading3"/>
      </w:pPr>
      <w:bookmarkStart w:id="315" w:name="_Toc8902962"/>
      <w:r w:rsidRPr="007C0475">
        <w:t>Serialisation and de-serialisation</w:t>
      </w:r>
      <w:bookmarkEnd w:id="315"/>
    </w:p>
    <w:p w14:paraId="7B57437D" w14:textId="77777777" w:rsidR="00A20CB7" w:rsidRPr="007C0475" w:rsidRDefault="00A20CB7" w:rsidP="00A20CB7">
      <w:pPr>
        <w:pStyle w:val="requirelevel1"/>
      </w:pPr>
      <w:r w:rsidRPr="007C0475">
        <w:t xml:space="preserve">Characters </w:t>
      </w:r>
      <w:r w:rsidR="001D2B7D" w:rsidRPr="007C0475">
        <w:t xml:space="preserve">and control codes </w:t>
      </w:r>
      <w:r w:rsidRPr="007C0475">
        <w:t>shall be encoded, serialised, data-strobe encoded and transmitted in the order in which they are received from the data link layer.</w:t>
      </w:r>
    </w:p>
    <w:p w14:paraId="5DC506FF" w14:textId="77777777" w:rsidR="00A20CB7" w:rsidRPr="007C0475" w:rsidRDefault="00A20CB7" w:rsidP="00A20CB7">
      <w:pPr>
        <w:pStyle w:val="requirelevel1"/>
      </w:pPr>
      <w:r w:rsidRPr="007C0475">
        <w:t xml:space="preserve">Received characters </w:t>
      </w:r>
      <w:r w:rsidR="001D2B7D" w:rsidRPr="007C0475">
        <w:t xml:space="preserve">and control codes </w:t>
      </w:r>
      <w:r w:rsidRPr="007C0475">
        <w:t>shall be passed to the data link layer in the order in which they are received.</w:t>
      </w:r>
    </w:p>
    <w:p w14:paraId="6AAA56C0" w14:textId="557D0BE0" w:rsidR="00A20CB7" w:rsidRPr="007C0475" w:rsidRDefault="00A20CB7" w:rsidP="00A20CB7">
      <w:pPr>
        <w:pStyle w:val="requirelevel1"/>
      </w:pPr>
      <w:r w:rsidRPr="007C0475">
        <w:t xml:space="preserve">Only received characters </w:t>
      </w:r>
      <w:r w:rsidR="001D2B7D" w:rsidRPr="007C0475">
        <w:t xml:space="preserve">and control codes </w:t>
      </w:r>
      <w:r w:rsidR="0077589B" w:rsidRPr="007C0475">
        <w:t>without a</w:t>
      </w:r>
      <w:r w:rsidRPr="007C0475">
        <w:t xml:space="preserve"> parity error shall be passed to the data link layer.</w:t>
      </w:r>
    </w:p>
    <w:p w14:paraId="23CEF618" w14:textId="5DECA09A" w:rsidR="00011204" w:rsidRPr="007C0475" w:rsidRDefault="003E2D76" w:rsidP="00A20CB7">
      <w:pPr>
        <w:pStyle w:val="requirelevel1"/>
      </w:pPr>
      <w:r w:rsidRPr="007C0475">
        <w:t xml:space="preserve">Only </w:t>
      </w:r>
      <w:r w:rsidR="005E04B4" w:rsidRPr="007C0475">
        <w:t xml:space="preserve">while </w:t>
      </w:r>
      <w:r w:rsidRPr="007C0475">
        <w:t>gotNull is asserted</w:t>
      </w:r>
      <w:r w:rsidR="005E04B4" w:rsidRPr="007C0475">
        <w:t xml:space="preserve">, </w:t>
      </w:r>
      <w:r w:rsidRPr="007C0475">
        <w:t xml:space="preserve">see </w:t>
      </w:r>
      <w:r w:rsidR="00F7092E" w:rsidRPr="007C0475">
        <w:t>clause</w:t>
      </w:r>
      <w:r w:rsidRPr="007C0475">
        <w:t xml:space="preserve"> </w:t>
      </w:r>
      <w:r w:rsidRPr="007C0475">
        <w:fldChar w:fldCharType="begin"/>
      </w:r>
      <w:r w:rsidRPr="007C0475">
        <w:instrText xml:space="preserve"> REF _Ref395350166 \r \h </w:instrText>
      </w:r>
      <w:r w:rsidRPr="007C0475">
        <w:fldChar w:fldCharType="separate"/>
      </w:r>
      <w:r w:rsidR="00AA0720">
        <w:t>5.4.5</w:t>
      </w:r>
      <w:r w:rsidRPr="007C0475">
        <w:fldChar w:fldCharType="end"/>
      </w:r>
      <w:r w:rsidRPr="007C0475">
        <w:t xml:space="preserve">, </w:t>
      </w:r>
      <w:r w:rsidR="005E04B4" w:rsidRPr="007C0475">
        <w:t xml:space="preserve">which indicates </w:t>
      </w:r>
      <w:r w:rsidRPr="007C0475">
        <w:t xml:space="preserve">that </w:t>
      </w:r>
      <w:r w:rsidR="004E6D06" w:rsidRPr="007C0475">
        <w:t xml:space="preserve">the first </w:t>
      </w:r>
      <w:r w:rsidRPr="007C0475">
        <w:t xml:space="preserve">Null has been received, shall </w:t>
      </w:r>
      <w:r w:rsidR="00011204" w:rsidRPr="007C0475">
        <w:t xml:space="preserve">characters </w:t>
      </w:r>
      <w:r w:rsidR="001D2B7D" w:rsidRPr="007C0475">
        <w:t xml:space="preserve">and control codes </w:t>
      </w:r>
      <w:r w:rsidRPr="007C0475">
        <w:t xml:space="preserve">that are received </w:t>
      </w:r>
      <w:r w:rsidR="00011204" w:rsidRPr="007C0475">
        <w:t>be passed to the data link</w:t>
      </w:r>
      <w:r w:rsidR="007B0B03" w:rsidRPr="007C0475">
        <w:t xml:space="preserve"> layer</w:t>
      </w:r>
      <w:r w:rsidRPr="007C0475">
        <w:t>.</w:t>
      </w:r>
    </w:p>
    <w:p w14:paraId="55C3B13D" w14:textId="77777777" w:rsidR="008970C8" w:rsidRPr="007C0475" w:rsidRDefault="008970C8" w:rsidP="008970C8">
      <w:pPr>
        <w:pStyle w:val="requirelevel1"/>
      </w:pPr>
      <w:r w:rsidRPr="007C0475">
        <w:t>The operation of the encoding layer shall be controlled by the data link layer using the following control flags:</w:t>
      </w:r>
    </w:p>
    <w:p w14:paraId="4F7345AE" w14:textId="53214E69" w:rsidR="008970C8" w:rsidRPr="007C0475" w:rsidRDefault="005E04B4" w:rsidP="008970C8">
      <w:pPr>
        <w:pStyle w:val="requirelevel2"/>
      </w:pPr>
      <w:r w:rsidRPr="007C0475">
        <w:t>Transmit Enable</w:t>
      </w:r>
      <w:r w:rsidR="008970C8" w:rsidRPr="007C0475">
        <w:t>, which enable</w:t>
      </w:r>
      <w:r w:rsidR="00D610E7" w:rsidRPr="007C0475">
        <w:t>s</w:t>
      </w:r>
      <w:r w:rsidR="008970C8" w:rsidRPr="007C0475">
        <w:t xml:space="preserve"> the transmitter (character encoder, serialiser, data-strobe encoder and line driver) when asserted and reset</w:t>
      </w:r>
      <w:r w:rsidRPr="007C0475">
        <w:t>s</w:t>
      </w:r>
      <w:r w:rsidR="008970C8" w:rsidRPr="007C0475">
        <w:t xml:space="preserve"> it when de-asserted.</w:t>
      </w:r>
    </w:p>
    <w:p w14:paraId="1444F9DB" w14:textId="3FC9FCB1" w:rsidR="008970C8" w:rsidRPr="007C0475" w:rsidRDefault="005E04B4" w:rsidP="008970C8">
      <w:pPr>
        <w:pStyle w:val="requirelevel2"/>
      </w:pPr>
      <w:r w:rsidRPr="007C0475">
        <w:t>Receive Enable</w:t>
      </w:r>
      <w:r w:rsidR="008970C8" w:rsidRPr="007C0475">
        <w:t>, which enable</w:t>
      </w:r>
      <w:r w:rsidR="00D610E7" w:rsidRPr="007C0475">
        <w:t>s</w:t>
      </w:r>
      <w:r w:rsidR="008970C8" w:rsidRPr="007C0475">
        <w:t xml:space="preserve"> the receiver (line receiver, data-strobe decoder, de-serialiser and character decoder) when asserted and reset</w:t>
      </w:r>
      <w:r w:rsidRPr="007C0475">
        <w:t>s</w:t>
      </w:r>
      <w:r w:rsidR="008970C8" w:rsidRPr="007C0475">
        <w:t xml:space="preserve"> it when de-asserted.</w:t>
      </w:r>
    </w:p>
    <w:p w14:paraId="353211A3" w14:textId="77777777" w:rsidR="008970C8" w:rsidRPr="007C0475" w:rsidRDefault="008970C8" w:rsidP="008970C8">
      <w:pPr>
        <w:pStyle w:val="requirelevel1"/>
      </w:pPr>
      <w:r w:rsidRPr="007C0475">
        <w:t>The encoding layer shall inform the data link layer of changes in the encoding layer indicated by the following status flags:</w:t>
      </w:r>
    </w:p>
    <w:p w14:paraId="5CDB7434" w14:textId="53EC79AA" w:rsidR="008970C8" w:rsidRPr="007C0475" w:rsidRDefault="008970C8" w:rsidP="008970C8">
      <w:pPr>
        <w:pStyle w:val="requirelevel2"/>
      </w:pPr>
      <w:r w:rsidRPr="007C0475">
        <w:t>Disconnect, which indicate</w:t>
      </w:r>
      <w:r w:rsidR="00D610E7" w:rsidRPr="007C0475">
        <w:t>s</w:t>
      </w:r>
      <w:r w:rsidRPr="007C0475">
        <w:t xml:space="preserve"> that the link has been disconnected.</w:t>
      </w:r>
    </w:p>
    <w:p w14:paraId="6A05CE7F" w14:textId="0309BE33" w:rsidR="008970C8" w:rsidRPr="007C0475" w:rsidRDefault="008970C8" w:rsidP="008970C8">
      <w:pPr>
        <w:pStyle w:val="requirelevel2"/>
      </w:pPr>
      <w:r w:rsidRPr="007C0475">
        <w:t>Receive error, which indicate</w:t>
      </w:r>
      <w:r w:rsidR="00D610E7" w:rsidRPr="007C0475">
        <w:t>s</w:t>
      </w:r>
      <w:r w:rsidRPr="007C0475">
        <w:t xml:space="preserve"> that an error has been detected in a received symbol.</w:t>
      </w:r>
    </w:p>
    <w:p w14:paraId="7BCFD5A5" w14:textId="02ACA725" w:rsidR="008970C8" w:rsidRPr="007C0475" w:rsidRDefault="008970C8" w:rsidP="008970C8">
      <w:pPr>
        <w:pStyle w:val="requirelevel2"/>
      </w:pPr>
      <w:r w:rsidRPr="007C0475">
        <w:t xml:space="preserve">gotNull, which indicates that </w:t>
      </w:r>
      <w:r w:rsidR="004E6D06" w:rsidRPr="007C0475">
        <w:t>the first</w:t>
      </w:r>
      <w:r w:rsidRPr="007C0475">
        <w:t xml:space="preserve"> Null </w:t>
      </w:r>
      <w:r w:rsidR="0028666B" w:rsidRPr="007C0475">
        <w:t>control code</w:t>
      </w:r>
      <w:r w:rsidRPr="007C0475">
        <w:t xml:space="preserve"> has been received without any parity errors.</w:t>
      </w:r>
    </w:p>
    <w:p w14:paraId="3494D696" w14:textId="01549C42" w:rsidR="0077589B" w:rsidRPr="007C0475" w:rsidRDefault="0077589B" w:rsidP="00213B4B">
      <w:pPr>
        <w:pStyle w:val="NOTE"/>
      </w:pPr>
      <w:r w:rsidRPr="007C0475">
        <w:t>A parity error is an example of a receive error.</w:t>
      </w:r>
    </w:p>
    <w:p w14:paraId="6F441047" w14:textId="77777777" w:rsidR="00653F8F" w:rsidRPr="007C0475" w:rsidRDefault="00653F8F" w:rsidP="00653F8F">
      <w:pPr>
        <w:pStyle w:val="Heading3"/>
      </w:pPr>
      <w:bookmarkStart w:id="316" w:name="_Toc8902963"/>
      <w:r w:rsidRPr="007C0475">
        <w:t>Character and control code</w:t>
      </w:r>
      <w:r w:rsidR="002F019E" w:rsidRPr="007C0475">
        <w:t xml:space="preserve"> encoding</w:t>
      </w:r>
      <w:bookmarkEnd w:id="316"/>
    </w:p>
    <w:p w14:paraId="7E16F397" w14:textId="77777777" w:rsidR="00653F8F" w:rsidRPr="007C0475" w:rsidRDefault="00653F8F" w:rsidP="00DE5817">
      <w:pPr>
        <w:pStyle w:val="Heading4"/>
      </w:pPr>
      <w:bookmarkStart w:id="317" w:name="_Toc155870705"/>
      <w:bookmarkStart w:id="318" w:name="_Toc201469032"/>
      <w:bookmarkStart w:id="319" w:name="_Toc202279932"/>
      <w:bookmarkStart w:id="320" w:name="_Toc205390594"/>
      <w:r w:rsidRPr="007C0475">
        <w:t>Data characters</w:t>
      </w:r>
      <w:bookmarkEnd w:id="317"/>
      <w:bookmarkEnd w:id="318"/>
      <w:bookmarkEnd w:id="319"/>
      <w:bookmarkEnd w:id="320"/>
    </w:p>
    <w:p w14:paraId="518BF193" w14:textId="25637F1F" w:rsidR="00653F8F" w:rsidRPr="007C0475" w:rsidRDefault="00653F8F" w:rsidP="00DE5817">
      <w:pPr>
        <w:pStyle w:val="requirelevel1"/>
      </w:pPr>
      <w:r w:rsidRPr="007C0475">
        <w:t>A data character shall be encoded in 10</w:t>
      </w:r>
      <w:r w:rsidR="00FA7B42" w:rsidRPr="007C0475">
        <w:t xml:space="preserve"> </w:t>
      </w:r>
      <w:r w:rsidRPr="007C0475">
        <w:t xml:space="preserve">bits </w:t>
      </w:r>
      <w:r w:rsidR="00ED076C" w:rsidRPr="007C0475">
        <w:t>with the resulting data symbol</w:t>
      </w:r>
      <w:r w:rsidRPr="007C0475">
        <w:t xml:space="preserve"> contain</w:t>
      </w:r>
      <w:r w:rsidR="00ED076C" w:rsidRPr="007C0475">
        <w:t>ing</w:t>
      </w:r>
      <w:r w:rsidRPr="007C0475">
        <w:t xml:space="preserve"> a parity bit, a data­control flag and eight bits of data as illustrated in </w:t>
      </w:r>
      <w:r w:rsidRPr="007C0475">
        <w:fldChar w:fldCharType="begin"/>
      </w:r>
      <w:r w:rsidRPr="007C0475">
        <w:instrText xml:space="preserve"> REF _Ref201459494 \h </w:instrText>
      </w:r>
      <w:r w:rsidRPr="007C0475">
        <w:fldChar w:fldCharType="separate"/>
      </w:r>
      <w:r w:rsidR="00AA0720" w:rsidRPr="007C0475">
        <w:t xml:space="preserve">Figure </w:t>
      </w:r>
      <w:r w:rsidR="00AA0720">
        <w:rPr>
          <w:noProof/>
        </w:rPr>
        <w:t>5</w:t>
      </w:r>
      <w:r w:rsidR="00AA0720" w:rsidRPr="007C0475">
        <w:noBreakHyphen/>
      </w:r>
      <w:r w:rsidR="00AA0720">
        <w:rPr>
          <w:noProof/>
        </w:rPr>
        <w:t>11</w:t>
      </w:r>
      <w:r w:rsidRPr="007C0475">
        <w:fldChar w:fldCharType="end"/>
      </w:r>
      <w:r w:rsidRPr="007C0475">
        <w:t xml:space="preserve">. </w:t>
      </w:r>
    </w:p>
    <w:p w14:paraId="00BF68DA" w14:textId="77777777" w:rsidR="00653F8F" w:rsidRPr="007C0475" w:rsidRDefault="00653F8F" w:rsidP="00DE5817">
      <w:pPr>
        <w:pStyle w:val="requirelevel1"/>
      </w:pPr>
      <w:r w:rsidRPr="007C0475">
        <w:lastRenderedPageBreak/>
        <w:t xml:space="preserve">The data­control flag shall be set to zero to indicate that the current </w:t>
      </w:r>
      <w:r w:rsidR="00ED076C" w:rsidRPr="007C0475">
        <w:t>symbol holds</w:t>
      </w:r>
      <w:r w:rsidRPr="007C0475">
        <w:t xml:space="preserve"> a data character. </w:t>
      </w:r>
    </w:p>
    <w:p w14:paraId="4A261B82" w14:textId="77777777" w:rsidR="00653F8F" w:rsidRPr="007C0475" w:rsidRDefault="00305717" w:rsidP="00DE5817">
      <w:pPr>
        <w:pStyle w:val="requirelevel1"/>
      </w:pPr>
      <w:r w:rsidRPr="007C0475">
        <w:t>The eight-</w:t>
      </w:r>
      <w:r w:rsidR="00653F8F" w:rsidRPr="007C0475">
        <w:t xml:space="preserve">bit data value shall be transmitted least significant bit first. </w:t>
      </w:r>
    </w:p>
    <w:p w14:paraId="32FA196E" w14:textId="450FF5F2" w:rsidR="00E51AF6" w:rsidRPr="007C0475" w:rsidRDefault="00B838B2" w:rsidP="00EB4EC7">
      <w:pPr>
        <w:pStyle w:val="graphic"/>
        <w:rPr>
          <w:lang w:val="en-GB"/>
        </w:rPr>
      </w:pPr>
      <w:r w:rsidRPr="007C0475">
        <w:rPr>
          <w:noProof/>
          <w:lang w:val="en-GB"/>
        </w:rPr>
        <w:drawing>
          <wp:inline distT="0" distB="0" distL="0" distR="0" wp14:anchorId="356382FE" wp14:editId="1DC26100">
            <wp:extent cx="3286125" cy="1295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l="18427" t="23296" r="17021" b="42235"/>
                    <a:stretch>
                      <a:fillRect/>
                    </a:stretch>
                  </pic:blipFill>
                  <pic:spPr bwMode="auto">
                    <a:xfrm>
                      <a:off x="0" y="0"/>
                      <a:ext cx="3286125" cy="1295400"/>
                    </a:xfrm>
                    <a:prstGeom prst="rect">
                      <a:avLst/>
                    </a:prstGeom>
                    <a:noFill/>
                    <a:ln>
                      <a:noFill/>
                    </a:ln>
                  </pic:spPr>
                </pic:pic>
              </a:graphicData>
            </a:graphic>
          </wp:inline>
        </w:drawing>
      </w:r>
    </w:p>
    <w:p w14:paraId="3FAE4FAD" w14:textId="1C5C82AB" w:rsidR="00653F8F" w:rsidRPr="007C0475" w:rsidRDefault="00653F8F" w:rsidP="00D91738">
      <w:pPr>
        <w:pStyle w:val="Caption"/>
      </w:pPr>
      <w:bookmarkStart w:id="321" w:name="_Ref201459494"/>
      <w:bookmarkStart w:id="322" w:name="_Toc155870850"/>
      <w:bookmarkStart w:id="323" w:name="_Ref201459113"/>
      <w:bookmarkStart w:id="324" w:name="_Toc205390722"/>
      <w:bookmarkStart w:id="325" w:name="_Toc5890805"/>
      <w:r w:rsidRPr="007C0475">
        <w:t xml:space="preserve">Figure </w:t>
      </w:r>
      <w:fldSimple w:instr=" STYLEREF 1 \s ">
        <w:r w:rsidR="00AA0720">
          <w:rPr>
            <w:noProof/>
          </w:rPr>
          <w:t>5</w:t>
        </w:r>
      </w:fldSimple>
      <w:r w:rsidR="00CD4E39" w:rsidRPr="007C0475">
        <w:noBreakHyphen/>
      </w:r>
      <w:fldSimple w:instr=" SEQ Figure \* ARABIC \s 1 ">
        <w:r w:rsidR="00AA0720">
          <w:rPr>
            <w:noProof/>
          </w:rPr>
          <w:t>11</w:t>
        </w:r>
      </w:fldSimple>
      <w:bookmarkEnd w:id="321"/>
      <w:r w:rsidRPr="007C0475">
        <w:t xml:space="preserve">: </w:t>
      </w:r>
      <w:r w:rsidR="001C0523" w:rsidRPr="007C0475">
        <w:t>D</w:t>
      </w:r>
      <w:r w:rsidRPr="007C0475">
        <w:t>ata character</w:t>
      </w:r>
      <w:bookmarkEnd w:id="322"/>
      <w:bookmarkEnd w:id="323"/>
      <w:bookmarkEnd w:id="324"/>
      <w:r w:rsidR="001C0523" w:rsidRPr="007C0475">
        <w:t xml:space="preserve"> encoding</w:t>
      </w:r>
      <w:bookmarkEnd w:id="325"/>
    </w:p>
    <w:p w14:paraId="1D337AF7" w14:textId="77777777" w:rsidR="00653F8F" w:rsidRPr="007C0475" w:rsidRDefault="00653F8F" w:rsidP="00DE5817">
      <w:pPr>
        <w:pStyle w:val="Heading4"/>
      </w:pPr>
      <w:bookmarkStart w:id="326" w:name="_Toc155870706"/>
      <w:bookmarkStart w:id="327" w:name="_Toc201469033"/>
      <w:bookmarkStart w:id="328" w:name="_Ref202271591"/>
      <w:bookmarkStart w:id="329" w:name="_Ref202271594"/>
      <w:bookmarkStart w:id="330" w:name="_Ref202272103"/>
      <w:bookmarkStart w:id="331" w:name="_Toc202279933"/>
      <w:bookmarkStart w:id="332" w:name="_Ref204863812"/>
      <w:bookmarkStart w:id="333" w:name="_Ref204864970"/>
      <w:bookmarkStart w:id="334" w:name="_Toc205390595"/>
      <w:r w:rsidRPr="007C0475">
        <w:t>Control characters</w:t>
      </w:r>
      <w:bookmarkEnd w:id="326"/>
      <w:bookmarkEnd w:id="327"/>
      <w:bookmarkEnd w:id="328"/>
      <w:bookmarkEnd w:id="329"/>
      <w:bookmarkEnd w:id="330"/>
      <w:bookmarkEnd w:id="331"/>
      <w:bookmarkEnd w:id="332"/>
      <w:bookmarkEnd w:id="333"/>
      <w:bookmarkEnd w:id="334"/>
    </w:p>
    <w:p w14:paraId="5B010469" w14:textId="0EF02B6B" w:rsidR="00653F8F" w:rsidRPr="007C0475" w:rsidRDefault="00653F8F" w:rsidP="00DE5817">
      <w:pPr>
        <w:pStyle w:val="requirelevel1"/>
      </w:pPr>
      <w:r w:rsidRPr="007C0475">
        <w:t xml:space="preserve">A control character shall be </w:t>
      </w:r>
      <w:r w:rsidR="00ED076C" w:rsidRPr="007C0475">
        <w:t xml:space="preserve">encoded in </w:t>
      </w:r>
      <w:r w:rsidRPr="007C0475">
        <w:t xml:space="preserve">four bits </w:t>
      </w:r>
      <w:r w:rsidR="00ED076C" w:rsidRPr="007C0475">
        <w:t xml:space="preserve">with the resulting control symbol </w:t>
      </w:r>
      <w:r w:rsidRPr="007C0475">
        <w:t>contain</w:t>
      </w:r>
      <w:r w:rsidR="00ED076C" w:rsidRPr="007C0475">
        <w:t>ing</w:t>
      </w:r>
      <w:r w:rsidRPr="007C0475">
        <w:t xml:space="preserve"> a parity bit, a data­control flag and a two­bit control </w:t>
      </w:r>
      <w:r w:rsidR="008C5E34" w:rsidRPr="007C0475">
        <w:t>type</w:t>
      </w:r>
      <w:r w:rsidRPr="007C0475">
        <w:t xml:space="preserve"> as illustrated in </w:t>
      </w:r>
      <w:r w:rsidRPr="007C0475">
        <w:fldChar w:fldCharType="begin"/>
      </w:r>
      <w:r w:rsidRPr="007C0475">
        <w:instrText xml:space="preserve"> REF _Ref205041497 \h </w:instrText>
      </w:r>
      <w:r w:rsidRPr="007C0475">
        <w:fldChar w:fldCharType="separate"/>
      </w:r>
      <w:r w:rsidR="00AA0720" w:rsidRPr="007C0475">
        <w:t xml:space="preserve">Figure </w:t>
      </w:r>
      <w:r w:rsidR="00AA0720">
        <w:rPr>
          <w:noProof/>
        </w:rPr>
        <w:t>5</w:t>
      </w:r>
      <w:r w:rsidR="00AA0720" w:rsidRPr="007C0475">
        <w:noBreakHyphen/>
      </w:r>
      <w:r w:rsidR="00AA0720">
        <w:rPr>
          <w:noProof/>
        </w:rPr>
        <w:t>12</w:t>
      </w:r>
      <w:r w:rsidRPr="007C0475">
        <w:fldChar w:fldCharType="end"/>
      </w:r>
      <w:r w:rsidRPr="007C0475">
        <w:t xml:space="preserve">. </w:t>
      </w:r>
    </w:p>
    <w:p w14:paraId="51131034" w14:textId="77777777" w:rsidR="00653F8F" w:rsidRPr="007C0475" w:rsidRDefault="00653F8F" w:rsidP="00DE5817">
      <w:pPr>
        <w:pStyle w:val="requirelevel1"/>
      </w:pPr>
      <w:r w:rsidRPr="007C0475">
        <w:t xml:space="preserve">The data­control flag shall be set to one to indicate that the current </w:t>
      </w:r>
      <w:r w:rsidR="00ED076C" w:rsidRPr="007C0475">
        <w:t>symbol holds</w:t>
      </w:r>
      <w:r w:rsidRPr="007C0475">
        <w:t xml:space="preserve"> a control character.</w:t>
      </w:r>
    </w:p>
    <w:p w14:paraId="63616F7C" w14:textId="77777777" w:rsidR="00653F8F" w:rsidRPr="007C0475" w:rsidRDefault="00653F8F" w:rsidP="00DE5817">
      <w:pPr>
        <w:pStyle w:val="requirelevel1"/>
      </w:pPr>
      <w:r w:rsidRPr="007C0475">
        <w:t xml:space="preserve">A flow control token (FCT) </w:t>
      </w:r>
      <w:r w:rsidR="00ED076C" w:rsidRPr="007C0475">
        <w:t xml:space="preserve">shall be encoded as </w:t>
      </w:r>
      <w:r w:rsidRPr="007C0475">
        <w:t xml:space="preserve">a control </w:t>
      </w:r>
      <w:r w:rsidR="00ED076C" w:rsidRPr="007C0475">
        <w:t>symbol</w:t>
      </w:r>
      <w:r w:rsidRPr="007C0475">
        <w:t xml:space="preserve"> with the two-bit control </w:t>
      </w:r>
      <w:r w:rsidR="008C5E34" w:rsidRPr="007C0475">
        <w:t>type</w:t>
      </w:r>
      <w:r w:rsidRPr="007C0475">
        <w:t xml:space="preserve"> set to 0b00.</w:t>
      </w:r>
    </w:p>
    <w:p w14:paraId="2BFEC4A9" w14:textId="77777777" w:rsidR="004F2197" w:rsidRPr="007C0475" w:rsidRDefault="004F2197" w:rsidP="00F10A0F">
      <w:pPr>
        <w:pStyle w:val="NOTE"/>
      </w:pPr>
      <w:r w:rsidRPr="007C0475">
        <w:t xml:space="preserve">The FCT </w:t>
      </w:r>
      <w:r w:rsidR="00F10A0F" w:rsidRPr="007C0475">
        <w:t>is</w:t>
      </w:r>
      <w:r w:rsidRPr="007C0475">
        <w:t xml:space="preserve"> used</w:t>
      </w:r>
      <w:r w:rsidR="00F10A0F" w:rsidRPr="007C0475">
        <w:t xml:space="preserve"> in the data link layer</w:t>
      </w:r>
      <w:r w:rsidRPr="007C0475">
        <w:t xml:space="preserve"> to manage the flow o</w:t>
      </w:r>
      <w:r w:rsidR="00F10A0F" w:rsidRPr="007C0475">
        <w:t>f N-Chars over a SpaceWire link.</w:t>
      </w:r>
    </w:p>
    <w:p w14:paraId="67CB4E59" w14:textId="6D93391A" w:rsidR="00653F8F" w:rsidRPr="007C0475" w:rsidRDefault="00653F8F" w:rsidP="00DE5817">
      <w:pPr>
        <w:pStyle w:val="requirelevel1"/>
      </w:pPr>
      <w:r w:rsidRPr="007C0475">
        <w:t xml:space="preserve">An end of packer marker (EOP) </w:t>
      </w:r>
      <w:r w:rsidR="00ED076C" w:rsidRPr="007C0475">
        <w:t xml:space="preserve">shall be encoded as a control symbol </w:t>
      </w:r>
      <w:r w:rsidRPr="007C0475">
        <w:t xml:space="preserve">with the two-bit control </w:t>
      </w:r>
      <w:r w:rsidR="008C5E34" w:rsidRPr="007C0475">
        <w:t>type</w:t>
      </w:r>
      <w:r w:rsidRPr="007C0475">
        <w:t xml:space="preserve"> set to 0b</w:t>
      </w:r>
      <w:r w:rsidR="00FA7B42" w:rsidRPr="007C0475">
        <w:t>10</w:t>
      </w:r>
      <w:r w:rsidRPr="007C0475">
        <w:t>.</w:t>
      </w:r>
    </w:p>
    <w:p w14:paraId="7D89AD0E" w14:textId="77777777" w:rsidR="004F2197" w:rsidRPr="007C0475" w:rsidRDefault="004F2197" w:rsidP="00F10A0F">
      <w:pPr>
        <w:pStyle w:val="NOTE"/>
      </w:pPr>
      <w:r w:rsidRPr="007C0475">
        <w:t xml:space="preserve">The EOP </w:t>
      </w:r>
      <w:r w:rsidR="00F10A0F" w:rsidRPr="007C0475">
        <w:t>is</w:t>
      </w:r>
      <w:r w:rsidRPr="007C0475">
        <w:t xml:space="preserve"> used </w:t>
      </w:r>
      <w:r w:rsidR="00F10A0F" w:rsidRPr="007C0475">
        <w:t xml:space="preserve">in the data link layer </w:t>
      </w:r>
      <w:r w:rsidRPr="007C0475">
        <w:t>to mark the end of a packet indicating that the packet was transferred with no parity error being detected.</w:t>
      </w:r>
    </w:p>
    <w:p w14:paraId="25C0F48A" w14:textId="440293C1" w:rsidR="004F2197" w:rsidRPr="007C0475" w:rsidRDefault="004F2197" w:rsidP="00DE5817">
      <w:pPr>
        <w:pStyle w:val="requirelevel1"/>
      </w:pPr>
      <w:r w:rsidRPr="007C0475">
        <w:t xml:space="preserve">An error end of packet marker (EEP) shall be encoded as a control symbol with the two-bit control </w:t>
      </w:r>
      <w:r w:rsidR="008C5E34" w:rsidRPr="007C0475">
        <w:t>type</w:t>
      </w:r>
      <w:r w:rsidRPr="007C0475">
        <w:t xml:space="preserve"> set to 0b</w:t>
      </w:r>
      <w:r w:rsidR="00FA7B42" w:rsidRPr="007C0475">
        <w:t>01</w:t>
      </w:r>
      <w:r w:rsidRPr="007C0475">
        <w:t>.</w:t>
      </w:r>
    </w:p>
    <w:p w14:paraId="76720EBF" w14:textId="77777777" w:rsidR="004F2197" w:rsidRPr="007C0475" w:rsidRDefault="004F2197" w:rsidP="00F10A0F">
      <w:pPr>
        <w:pStyle w:val="NOTE"/>
      </w:pPr>
      <w:r w:rsidRPr="007C0475">
        <w:t xml:space="preserve">The EEP </w:t>
      </w:r>
      <w:r w:rsidR="00F10A0F" w:rsidRPr="007C0475">
        <w:t>is</w:t>
      </w:r>
      <w:r w:rsidRPr="007C0475">
        <w:t xml:space="preserve"> used </w:t>
      </w:r>
      <w:r w:rsidR="00F10A0F" w:rsidRPr="007C0475">
        <w:t xml:space="preserve">in the data link layer </w:t>
      </w:r>
      <w:r w:rsidRPr="007C0475">
        <w:t>to terminate a packet prematurely at the point where the error occurred; indicating that an error occurred while the packet was being transferred.</w:t>
      </w:r>
    </w:p>
    <w:p w14:paraId="10ACB392" w14:textId="77777777" w:rsidR="00653F8F" w:rsidRPr="007C0475" w:rsidRDefault="00653F8F" w:rsidP="00DE5817">
      <w:pPr>
        <w:pStyle w:val="requirelevel1"/>
      </w:pPr>
      <w:r w:rsidRPr="007C0475">
        <w:t xml:space="preserve">An escape character (ESC) </w:t>
      </w:r>
      <w:r w:rsidR="00ED076C" w:rsidRPr="007C0475">
        <w:t xml:space="preserve">shall be encoded as a control symbol </w:t>
      </w:r>
      <w:r w:rsidRPr="007C0475">
        <w:t xml:space="preserve">with the two-bit control </w:t>
      </w:r>
      <w:r w:rsidR="008C5E34" w:rsidRPr="007C0475">
        <w:t>type</w:t>
      </w:r>
      <w:r w:rsidRPr="007C0475">
        <w:t xml:space="preserve"> set to 0b11.</w:t>
      </w:r>
    </w:p>
    <w:p w14:paraId="385DEEE0" w14:textId="6CC23FA2" w:rsidR="00D610E7" w:rsidRPr="007C0475" w:rsidRDefault="00B3057C" w:rsidP="00F4403A">
      <w:pPr>
        <w:pStyle w:val="NOTE"/>
      </w:pPr>
      <w:r w:rsidRPr="007C0475">
        <w:t xml:space="preserve">The ESC is used to form the Null and Broadcast control codes. </w:t>
      </w:r>
    </w:p>
    <w:p w14:paraId="4C719705" w14:textId="32423876" w:rsidR="00653F8F" w:rsidRPr="007C0475" w:rsidRDefault="00B838B2" w:rsidP="00EB4EC7">
      <w:pPr>
        <w:pStyle w:val="graphic"/>
        <w:rPr>
          <w:lang w:val="en-GB"/>
        </w:rPr>
      </w:pPr>
      <w:bookmarkStart w:id="335" w:name="_Ref201459480"/>
      <w:bookmarkStart w:id="336" w:name="_Toc155870851"/>
      <w:bookmarkStart w:id="337" w:name="_Ref201459222"/>
      <w:r w:rsidRPr="007C0475">
        <w:rPr>
          <w:noProof/>
          <w:lang w:val="en-GB"/>
        </w:rPr>
        <w:lastRenderedPageBreak/>
        <w:drawing>
          <wp:inline distT="0" distB="0" distL="0" distR="0" wp14:anchorId="45A51055" wp14:editId="4B9F1DAC">
            <wp:extent cx="4029075" cy="2362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l="8794" t="31250" r="21405" b="14661"/>
                    <a:stretch>
                      <a:fillRect/>
                    </a:stretch>
                  </pic:blipFill>
                  <pic:spPr bwMode="auto">
                    <a:xfrm>
                      <a:off x="0" y="0"/>
                      <a:ext cx="4029075" cy="2362200"/>
                    </a:xfrm>
                    <a:prstGeom prst="rect">
                      <a:avLst/>
                    </a:prstGeom>
                    <a:noFill/>
                    <a:ln>
                      <a:noFill/>
                    </a:ln>
                  </pic:spPr>
                </pic:pic>
              </a:graphicData>
            </a:graphic>
          </wp:inline>
        </w:drawing>
      </w:r>
    </w:p>
    <w:p w14:paraId="3CBB7063" w14:textId="1A9C5B1C" w:rsidR="00653F8F" w:rsidRPr="007C0475" w:rsidRDefault="00653F8F" w:rsidP="00D91738">
      <w:pPr>
        <w:pStyle w:val="Caption"/>
      </w:pPr>
      <w:bookmarkStart w:id="338" w:name="_Ref205041497"/>
      <w:bookmarkStart w:id="339" w:name="_Toc205390723"/>
      <w:bookmarkStart w:id="340" w:name="_Toc5890806"/>
      <w:r w:rsidRPr="007C0475">
        <w:t xml:space="preserve">Figure </w:t>
      </w:r>
      <w:fldSimple w:instr=" STYLEREF 1 \s ">
        <w:r w:rsidR="00AA0720">
          <w:rPr>
            <w:noProof/>
          </w:rPr>
          <w:t>5</w:t>
        </w:r>
      </w:fldSimple>
      <w:r w:rsidR="00CD4E39" w:rsidRPr="007C0475">
        <w:noBreakHyphen/>
      </w:r>
      <w:fldSimple w:instr=" SEQ Figure \* ARABIC \s 1 ">
        <w:r w:rsidR="00AA0720">
          <w:rPr>
            <w:noProof/>
          </w:rPr>
          <w:t>12</w:t>
        </w:r>
      </w:fldSimple>
      <w:bookmarkEnd w:id="335"/>
      <w:bookmarkEnd w:id="338"/>
      <w:r w:rsidRPr="007C0475">
        <w:t xml:space="preserve">: </w:t>
      </w:r>
      <w:r w:rsidR="00015F9B" w:rsidRPr="007C0475">
        <w:t>C</w:t>
      </w:r>
      <w:r w:rsidRPr="007C0475">
        <w:t>ontrol character</w:t>
      </w:r>
      <w:bookmarkEnd w:id="336"/>
      <w:bookmarkEnd w:id="337"/>
      <w:bookmarkEnd w:id="339"/>
      <w:r w:rsidR="00015F9B" w:rsidRPr="007C0475">
        <w:t xml:space="preserve"> encoding</w:t>
      </w:r>
      <w:bookmarkEnd w:id="340"/>
    </w:p>
    <w:p w14:paraId="7DD34A12" w14:textId="77777777" w:rsidR="00653F8F" w:rsidRPr="007C0475" w:rsidRDefault="00653F8F" w:rsidP="00653F8F">
      <w:pPr>
        <w:pStyle w:val="Heading4"/>
      </w:pPr>
      <w:r w:rsidRPr="007C0475">
        <w:t>Control codes</w:t>
      </w:r>
    </w:p>
    <w:p w14:paraId="2DCD9904" w14:textId="77777777" w:rsidR="008C5E34" w:rsidRPr="007C0475" w:rsidRDefault="008C5E34" w:rsidP="00DE5817">
      <w:pPr>
        <w:pStyle w:val="requirelevel1"/>
      </w:pPr>
      <w:r w:rsidRPr="007C0475">
        <w:t>The ESC shall be used as the first character in a control code.</w:t>
      </w:r>
    </w:p>
    <w:p w14:paraId="4373E753" w14:textId="5A09216F" w:rsidR="00653F8F" w:rsidRPr="007C0475" w:rsidRDefault="00653F8F" w:rsidP="00DE5817">
      <w:pPr>
        <w:pStyle w:val="requirelevel1"/>
      </w:pPr>
      <w:r w:rsidRPr="007C0475">
        <w:t xml:space="preserve">The </w:t>
      </w:r>
      <w:r w:rsidR="002628FF" w:rsidRPr="007C0475">
        <w:t>Null</w:t>
      </w:r>
      <w:r w:rsidRPr="007C0475">
        <w:t xml:space="preserve"> control code shall be </w:t>
      </w:r>
      <w:r w:rsidR="00ED076C" w:rsidRPr="007C0475">
        <w:t xml:space="preserve">encoded as an </w:t>
      </w:r>
      <w:r w:rsidRPr="007C0475">
        <w:t xml:space="preserve">ESC followed by </w:t>
      </w:r>
      <w:r w:rsidR="00ED076C" w:rsidRPr="007C0475">
        <w:t>a</w:t>
      </w:r>
      <w:r w:rsidRPr="007C0475">
        <w:t xml:space="preserve"> flow control token (FCT) as illustrated in </w:t>
      </w:r>
      <w:r w:rsidR="004D264E" w:rsidRPr="007C0475">
        <w:fldChar w:fldCharType="begin"/>
      </w:r>
      <w:r w:rsidR="004D264E" w:rsidRPr="007C0475">
        <w:instrText xml:space="preserve"> REF _Ref395434655 \h </w:instrText>
      </w:r>
      <w:r w:rsidR="004D264E" w:rsidRPr="007C0475">
        <w:fldChar w:fldCharType="separate"/>
      </w:r>
      <w:r w:rsidR="00AA0720" w:rsidRPr="007C0475">
        <w:t xml:space="preserve">Figure </w:t>
      </w:r>
      <w:r w:rsidR="00AA0720">
        <w:rPr>
          <w:noProof/>
        </w:rPr>
        <w:t>5</w:t>
      </w:r>
      <w:r w:rsidR="00AA0720" w:rsidRPr="007C0475">
        <w:noBreakHyphen/>
      </w:r>
      <w:r w:rsidR="00AA0720">
        <w:rPr>
          <w:noProof/>
        </w:rPr>
        <w:t>13</w:t>
      </w:r>
      <w:r w:rsidR="004D264E" w:rsidRPr="007C0475">
        <w:fldChar w:fldCharType="end"/>
      </w:r>
      <w:r w:rsidRPr="007C0475">
        <w:t>.</w:t>
      </w:r>
    </w:p>
    <w:p w14:paraId="507E2FD2" w14:textId="669025B3" w:rsidR="00653F8F" w:rsidRPr="007C0475" w:rsidRDefault="00446DA8" w:rsidP="006F4946">
      <w:pPr>
        <w:pStyle w:val="NOTEnumbered"/>
        <w:rPr>
          <w:lang w:val="en-GB"/>
        </w:rPr>
      </w:pPr>
      <w:r w:rsidRPr="007C0475">
        <w:rPr>
          <w:lang w:val="en-GB"/>
        </w:rPr>
        <w:t>1</w:t>
      </w:r>
      <w:r w:rsidRPr="007C0475">
        <w:rPr>
          <w:lang w:val="en-GB"/>
        </w:rPr>
        <w:tab/>
      </w:r>
      <w:r w:rsidR="00653F8F" w:rsidRPr="007C0475">
        <w:rPr>
          <w:lang w:val="en-GB"/>
        </w:rPr>
        <w:t xml:space="preserve">The parity bit (P) in the middle of the control code is zero, in accordance with clause </w:t>
      </w:r>
      <w:r w:rsidR="004D264E" w:rsidRPr="007C0475">
        <w:rPr>
          <w:lang w:val="en-GB"/>
        </w:rPr>
        <w:fldChar w:fldCharType="begin"/>
      </w:r>
      <w:r w:rsidR="004D264E" w:rsidRPr="007C0475">
        <w:rPr>
          <w:lang w:val="en-GB"/>
        </w:rPr>
        <w:instrText xml:space="preserve"> REF _Ref395434683 \r \h </w:instrText>
      </w:r>
      <w:r w:rsidR="00B938BB" w:rsidRPr="007C0475">
        <w:rPr>
          <w:lang w:val="en-GB"/>
        </w:rPr>
        <w:instrText xml:space="preserve"> \* MERGEFORMAT </w:instrText>
      </w:r>
      <w:r w:rsidR="004D264E" w:rsidRPr="007C0475">
        <w:rPr>
          <w:lang w:val="en-GB"/>
        </w:rPr>
      </w:r>
      <w:r w:rsidR="004D264E" w:rsidRPr="007C0475">
        <w:rPr>
          <w:lang w:val="en-GB"/>
        </w:rPr>
        <w:fldChar w:fldCharType="separate"/>
      </w:r>
      <w:r w:rsidR="00AA0720">
        <w:rPr>
          <w:lang w:val="en-GB"/>
        </w:rPr>
        <w:t>5.4.3.4</w:t>
      </w:r>
      <w:r w:rsidR="004D264E" w:rsidRPr="007C0475">
        <w:rPr>
          <w:lang w:val="en-GB"/>
        </w:rPr>
        <w:fldChar w:fldCharType="end"/>
      </w:r>
      <w:r w:rsidR="00653F8F" w:rsidRPr="007C0475">
        <w:rPr>
          <w:lang w:val="en-GB"/>
        </w:rPr>
        <w:t>).</w:t>
      </w:r>
    </w:p>
    <w:p w14:paraId="13FD6EDF" w14:textId="6B0D8EC4" w:rsidR="00653F8F" w:rsidRPr="007C0475" w:rsidRDefault="00446DA8" w:rsidP="006F4946">
      <w:pPr>
        <w:pStyle w:val="NOTEnumbered"/>
        <w:rPr>
          <w:lang w:val="en-GB"/>
        </w:rPr>
      </w:pPr>
      <w:r w:rsidRPr="007C0475">
        <w:rPr>
          <w:lang w:val="en-GB"/>
        </w:rPr>
        <w:t>2</w:t>
      </w:r>
      <w:r w:rsidRPr="007C0475">
        <w:rPr>
          <w:lang w:val="en-GB"/>
        </w:rPr>
        <w:tab/>
      </w:r>
      <w:r w:rsidR="002628FF" w:rsidRPr="007C0475">
        <w:rPr>
          <w:lang w:val="en-GB"/>
        </w:rPr>
        <w:t>Null</w:t>
      </w:r>
      <w:r w:rsidR="00653F8F" w:rsidRPr="007C0475">
        <w:rPr>
          <w:lang w:val="en-GB"/>
        </w:rPr>
        <w:t xml:space="preserve"> is </w:t>
      </w:r>
      <w:r w:rsidR="00B938BB" w:rsidRPr="007C0475">
        <w:rPr>
          <w:lang w:val="en-GB"/>
        </w:rPr>
        <w:t xml:space="preserve">passed to the encoding layer by the data link layer </w:t>
      </w:r>
      <w:r w:rsidR="00653F8F" w:rsidRPr="007C0475">
        <w:rPr>
          <w:lang w:val="en-GB"/>
        </w:rPr>
        <w:t xml:space="preserve">whenever a link is not sending data or control </w:t>
      </w:r>
      <w:r w:rsidR="002628FF" w:rsidRPr="007C0475">
        <w:rPr>
          <w:lang w:val="en-GB"/>
        </w:rPr>
        <w:t>symbols</w:t>
      </w:r>
      <w:r w:rsidR="00653F8F" w:rsidRPr="007C0475">
        <w:rPr>
          <w:lang w:val="en-GB"/>
        </w:rPr>
        <w:t>, to keep the link active and to support link disconnect detection (see clause </w:t>
      </w:r>
      <w:r w:rsidR="004D264E" w:rsidRPr="007C0475">
        <w:rPr>
          <w:lang w:val="en-GB"/>
        </w:rPr>
        <w:fldChar w:fldCharType="begin"/>
      </w:r>
      <w:r w:rsidR="004D264E" w:rsidRPr="007C0475">
        <w:rPr>
          <w:lang w:val="en-GB"/>
        </w:rPr>
        <w:instrText xml:space="preserve"> REF _Ref395434709 \r \h </w:instrText>
      </w:r>
      <w:r w:rsidR="00B938BB" w:rsidRPr="007C0475">
        <w:rPr>
          <w:lang w:val="en-GB"/>
        </w:rPr>
        <w:instrText xml:space="preserve"> \* MERGEFORMAT </w:instrText>
      </w:r>
      <w:r w:rsidR="004D264E" w:rsidRPr="007C0475">
        <w:rPr>
          <w:lang w:val="en-GB"/>
        </w:rPr>
      </w:r>
      <w:r w:rsidR="004D264E" w:rsidRPr="007C0475">
        <w:rPr>
          <w:lang w:val="en-GB"/>
        </w:rPr>
        <w:fldChar w:fldCharType="separate"/>
      </w:r>
      <w:r w:rsidR="00AA0720">
        <w:rPr>
          <w:lang w:val="en-GB"/>
        </w:rPr>
        <w:t>5.4.8</w:t>
      </w:r>
      <w:r w:rsidR="004D264E" w:rsidRPr="007C0475">
        <w:rPr>
          <w:lang w:val="en-GB"/>
        </w:rPr>
        <w:fldChar w:fldCharType="end"/>
      </w:r>
      <w:r w:rsidR="00653F8F" w:rsidRPr="007C0475">
        <w:rPr>
          <w:lang w:val="en-GB"/>
        </w:rPr>
        <w:t>).</w:t>
      </w:r>
    </w:p>
    <w:p w14:paraId="7C9323D8" w14:textId="60FD6887" w:rsidR="00015F9B" w:rsidRPr="007C0475" w:rsidRDefault="00B838B2" w:rsidP="008710FC">
      <w:pPr>
        <w:pStyle w:val="graphic"/>
        <w:spacing w:before="240"/>
        <w:rPr>
          <w:lang w:val="en-GB"/>
        </w:rPr>
      </w:pPr>
      <w:r w:rsidRPr="007C0475">
        <w:rPr>
          <w:noProof/>
          <w:lang w:val="en-GB"/>
        </w:rPr>
        <w:drawing>
          <wp:inline distT="0" distB="0" distL="0" distR="0" wp14:anchorId="68706059" wp14:editId="59244F27">
            <wp:extent cx="4343400" cy="1152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l="5319" t="24582" r="21405" b="49905"/>
                    <a:stretch>
                      <a:fillRect/>
                    </a:stretch>
                  </pic:blipFill>
                  <pic:spPr bwMode="auto">
                    <a:xfrm>
                      <a:off x="0" y="0"/>
                      <a:ext cx="4343400" cy="1152525"/>
                    </a:xfrm>
                    <a:prstGeom prst="rect">
                      <a:avLst/>
                    </a:prstGeom>
                    <a:noFill/>
                    <a:ln>
                      <a:noFill/>
                    </a:ln>
                  </pic:spPr>
                </pic:pic>
              </a:graphicData>
            </a:graphic>
          </wp:inline>
        </w:drawing>
      </w:r>
    </w:p>
    <w:p w14:paraId="33D31692" w14:textId="15D9CE77" w:rsidR="00015F9B" w:rsidRPr="007C0475" w:rsidRDefault="00015F9B" w:rsidP="00015F9B">
      <w:pPr>
        <w:pStyle w:val="Caption"/>
      </w:pPr>
      <w:bookmarkStart w:id="341" w:name="_Ref395434655"/>
      <w:bookmarkStart w:id="342" w:name="_Toc5890807"/>
      <w:r w:rsidRPr="007C0475">
        <w:t xml:space="preserve">Figure </w:t>
      </w:r>
      <w:fldSimple w:instr=" STYLEREF 1 \s ">
        <w:r w:rsidR="00AA0720">
          <w:rPr>
            <w:noProof/>
          </w:rPr>
          <w:t>5</w:t>
        </w:r>
      </w:fldSimple>
      <w:r w:rsidR="00CD4E39" w:rsidRPr="007C0475">
        <w:noBreakHyphen/>
      </w:r>
      <w:fldSimple w:instr=" SEQ Figure \* ARABIC \s 1 ">
        <w:r w:rsidR="00AA0720">
          <w:rPr>
            <w:noProof/>
          </w:rPr>
          <w:t>13</w:t>
        </w:r>
      </w:fldSimple>
      <w:bookmarkEnd w:id="341"/>
      <w:r w:rsidRPr="007C0475">
        <w:t xml:space="preserve">: </w:t>
      </w:r>
      <w:r w:rsidR="002628FF" w:rsidRPr="007C0475">
        <w:t>Null c</w:t>
      </w:r>
      <w:r w:rsidRPr="007C0475">
        <w:t>ontrol code encoding</w:t>
      </w:r>
      <w:bookmarkEnd w:id="342"/>
    </w:p>
    <w:p w14:paraId="4415B7AE" w14:textId="77777777" w:rsidR="00015F9B" w:rsidRPr="008710FC" w:rsidRDefault="00015F9B" w:rsidP="008710FC">
      <w:pPr>
        <w:pStyle w:val="paragraph"/>
        <w:spacing w:before="0"/>
        <w:rPr>
          <w:sz w:val="4"/>
          <w:szCs w:val="4"/>
        </w:rPr>
      </w:pPr>
    </w:p>
    <w:p w14:paraId="1034637C" w14:textId="7A28F7CE" w:rsidR="00653F8F" w:rsidRPr="007C0475" w:rsidRDefault="00653F8F" w:rsidP="00DE5817">
      <w:pPr>
        <w:pStyle w:val="requirelevel1"/>
      </w:pPr>
      <w:r w:rsidRPr="007C0475">
        <w:t xml:space="preserve">The broadcast code (BC) shall be </w:t>
      </w:r>
      <w:r w:rsidR="00ED076C" w:rsidRPr="007C0475">
        <w:t>encoded as</w:t>
      </w:r>
      <w:r w:rsidRPr="007C0475">
        <w:t xml:space="preserve"> </w:t>
      </w:r>
      <w:r w:rsidR="00ED076C" w:rsidRPr="007C0475">
        <w:t>an</w:t>
      </w:r>
      <w:r w:rsidRPr="007C0475">
        <w:t xml:space="preserve"> ESC followed by a single data character as illustrated in </w:t>
      </w:r>
      <w:r w:rsidR="002628FF" w:rsidRPr="007C0475">
        <w:fldChar w:fldCharType="begin"/>
      </w:r>
      <w:r w:rsidR="002628FF" w:rsidRPr="007C0475">
        <w:instrText xml:space="preserve"> REF _Ref395627957 \h </w:instrText>
      </w:r>
      <w:r w:rsidR="002628FF" w:rsidRPr="007C0475">
        <w:fldChar w:fldCharType="separate"/>
      </w:r>
      <w:r w:rsidR="00AA0720" w:rsidRPr="007C0475">
        <w:t xml:space="preserve">Figure </w:t>
      </w:r>
      <w:r w:rsidR="00AA0720">
        <w:rPr>
          <w:noProof/>
        </w:rPr>
        <w:t>5</w:t>
      </w:r>
      <w:r w:rsidR="00AA0720" w:rsidRPr="007C0475">
        <w:noBreakHyphen/>
      </w:r>
      <w:r w:rsidR="00AA0720">
        <w:rPr>
          <w:noProof/>
        </w:rPr>
        <w:t>14</w:t>
      </w:r>
      <w:r w:rsidR="002628FF" w:rsidRPr="007C0475">
        <w:fldChar w:fldCharType="end"/>
      </w:r>
      <w:r w:rsidR="002628FF" w:rsidRPr="007C0475">
        <w:t>.</w:t>
      </w:r>
    </w:p>
    <w:p w14:paraId="44D93449" w14:textId="6E020A5C" w:rsidR="00653F8F" w:rsidRPr="007C0475" w:rsidRDefault="00446DA8" w:rsidP="006F4946">
      <w:pPr>
        <w:pStyle w:val="NOTEnumbered"/>
        <w:rPr>
          <w:lang w:val="en-GB"/>
        </w:rPr>
      </w:pPr>
      <w:r w:rsidRPr="007C0475">
        <w:rPr>
          <w:lang w:val="en-GB"/>
        </w:rPr>
        <w:t>1</w:t>
      </w:r>
      <w:r w:rsidRPr="007C0475">
        <w:rPr>
          <w:lang w:val="en-GB"/>
        </w:rPr>
        <w:tab/>
      </w:r>
      <w:r w:rsidR="00653F8F" w:rsidRPr="007C0475">
        <w:rPr>
          <w:lang w:val="en-GB"/>
        </w:rPr>
        <w:t>The parity bit (P) in the middle of the broadcast code is one, in accordance with clause </w:t>
      </w:r>
      <w:r w:rsidR="004D264E" w:rsidRPr="007C0475">
        <w:rPr>
          <w:lang w:val="en-GB"/>
        </w:rPr>
        <w:fldChar w:fldCharType="begin"/>
      </w:r>
      <w:r w:rsidR="004D264E" w:rsidRPr="007C0475">
        <w:rPr>
          <w:lang w:val="en-GB"/>
        </w:rPr>
        <w:instrText xml:space="preserve"> REF _Ref395434726 \r \h </w:instrText>
      </w:r>
      <w:r w:rsidR="001C5814" w:rsidRPr="007C0475">
        <w:rPr>
          <w:lang w:val="en-GB"/>
        </w:rPr>
        <w:instrText xml:space="preserve"> \* MERGEFORMAT </w:instrText>
      </w:r>
      <w:r w:rsidR="004D264E" w:rsidRPr="007C0475">
        <w:rPr>
          <w:lang w:val="en-GB"/>
        </w:rPr>
      </w:r>
      <w:r w:rsidR="004D264E" w:rsidRPr="007C0475">
        <w:rPr>
          <w:lang w:val="en-GB"/>
        </w:rPr>
        <w:fldChar w:fldCharType="separate"/>
      </w:r>
      <w:r w:rsidR="00AA0720">
        <w:rPr>
          <w:lang w:val="en-GB"/>
        </w:rPr>
        <w:t>5.4.3.4</w:t>
      </w:r>
      <w:r w:rsidR="004D264E" w:rsidRPr="007C0475">
        <w:rPr>
          <w:lang w:val="en-GB"/>
        </w:rPr>
        <w:fldChar w:fldCharType="end"/>
      </w:r>
      <w:r w:rsidR="00653F8F" w:rsidRPr="007C0475">
        <w:rPr>
          <w:lang w:val="en-GB"/>
        </w:rPr>
        <w:t>).</w:t>
      </w:r>
    </w:p>
    <w:p w14:paraId="5BB79CC0" w14:textId="09874710" w:rsidR="00653F8F" w:rsidRPr="007C0475" w:rsidRDefault="00446DA8" w:rsidP="00EB4EC7">
      <w:pPr>
        <w:pStyle w:val="NOTEnumbered"/>
        <w:rPr>
          <w:lang w:val="en-GB"/>
        </w:rPr>
      </w:pPr>
      <w:r w:rsidRPr="007C0475">
        <w:rPr>
          <w:lang w:val="en-GB"/>
        </w:rPr>
        <w:t>2</w:t>
      </w:r>
      <w:r w:rsidRPr="007C0475">
        <w:rPr>
          <w:lang w:val="en-GB"/>
        </w:rPr>
        <w:tab/>
      </w:r>
      <w:r w:rsidR="00653F8F" w:rsidRPr="007C0475">
        <w:rPr>
          <w:lang w:val="en-GB"/>
        </w:rPr>
        <w:t>The broadcast code is used for time-</w:t>
      </w:r>
      <w:r w:rsidR="0075385A" w:rsidRPr="007C0475">
        <w:rPr>
          <w:lang w:val="en-GB"/>
        </w:rPr>
        <w:t>codes and distributed interrupt codes</w:t>
      </w:r>
      <w:r w:rsidR="00653F8F" w:rsidRPr="007C0475">
        <w:rPr>
          <w:lang w:val="en-GB"/>
        </w:rPr>
        <w:t xml:space="preserve">. </w:t>
      </w:r>
    </w:p>
    <w:p w14:paraId="2E054F7D" w14:textId="77777777" w:rsidR="00653F8F" w:rsidRPr="007C0475" w:rsidRDefault="00653F8F" w:rsidP="00DE5817">
      <w:pPr>
        <w:pStyle w:val="requirelevel1"/>
      </w:pPr>
      <w:r w:rsidRPr="007C0475">
        <w:t xml:space="preserve">The eight bits of data in the data character of a broadcast code shall be separated into two fields: </w:t>
      </w:r>
    </w:p>
    <w:p w14:paraId="1CC72ACE" w14:textId="77777777" w:rsidR="00653F8F" w:rsidRPr="007C0475" w:rsidRDefault="00653F8F" w:rsidP="00DE5817">
      <w:pPr>
        <w:pStyle w:val="requirelevel2"/>
      </w:pPr>
      <w:r w:rsidRPr="007C0475">
        <w:t>The most signif</w:t>
      </w:r>
      <w:r w:rsidR="009F74FC" w:rsidRPr="007C0475">
        <w:t>icant two bits (B</w:t>
      </w:r>
      <w:r w:rsidR="001C5814" w:rsidRPr="007C0475">
        <w:t>7:6) form the t</w:t>
      </w:r>
      <w:r w:rsidRPr="007C0475">
        <w:t>ype field.</w:t>
      </w:r>
    </w:p>
    <w:p w14:paraId="1FC1E3C0" w14:textId="77777777" w:rsidR="00653F8F" w:rsidRPr="007C0475" w:rsidRDefault="00653F8F" w:rsidP="00DE5817">
      <w:pPr>
        <w:pStyle w:val="requirelevel2"/>
      </w:pPr>
      <w:r w:rsidRPr="007C0475">
        <w:t>The least signif</w:t>
      </w:r>
      <w:r w:rsidR="009F74FC" w:rsidRPr="007C0475">
        <w:t>icant six bits (B</w:t>
      </w:r>
      <w:r w:rsidR="001C5814" w:rsidRPr="007C0475">
        <w:t xml:space="preserve">5:0) form the </w:t>
      </w:r>
      <w:r w:rsidR="00427962" w:rsidRPr="007C0475">
        <w:t>value</w:t>
      </w:r>
      <w:r w:rsidRPr="007C0475">
        <w:t xml:space="preserve"> field.</w:t>
      </w:r>
    </w:p>
    <w:p w14:paraId="482D6B02" w14:textId="7DEA0938" w:rsidR="002628FF" w:rsidRPr="007C0475" w:rsidRDefault="00B838B2" w:rsidP="00EB4EC7">
      <w:pPr>
        <w:pStyle w:val="graphic"/>
        <w:rPr>
          <w:lang w:val="en-GB"/>
        </w:rPr>
      </w:pPr>
      <w:r w:rsidRPr="007C0475">
        <w:rPr>
          <w:noProof/>
          <w:lang w:val="en-GB"/>
        </w:rPr>
        <w:lastRenderedPageBreak/>
        <w:drawing>
          <wp:inline distT="0" distB="0" distL="0" distR="0" wp14:anchorId="3A2D1D82" wp14:editId="4677D318">
            <wp:extent cx="4029075" cy="1600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l="9769" t="44360" r="21405" b="20190"/>
                    <a:stretch>
                      <a:fillRect/>
                    </a:stretch>
                  </pic:blipFill>
                  <pic:spPr bwMode="auto">
                    <a:xfrm>
                      <a:off x="0" y="0"/>
                      <a:ext cx="4029075" cy="1600200"/>
                    </a:xfrm>
                    <a:prstGeom prst="rect">
                      <a:avLst/>
                    </a:prstGeom>
                    <a:noFill/>
                    <a:ln>
                      <a:noFill/>
                    </a:ln>
                  </pic:spPr>
                </pic:pic>
              </a:graphicData>
            </a:graphic>
          </wp:inline>
        </w:drawing>
      </w:r>
    </w:p>
    <w:p w14:paraId="116F01E6" w14:textId="19516CA7" w:rsidR="002628FF" w:rsidRPr="007C0475" w:rsidRDefault="002628FF" w:rsidP="002628FF">
      <w:pPr>
        <w:pStyle w:val="Caption"/>
      </w:pPr>
      <w:bookmarkStart w:id="343" w:name="_Ref395627957"/>
      <w:bookmarkStart w:id="344" w:name="_Toc5890808"/>
      <w:r w:rsidRPr="007C0475">
        <w:t xml:space="preserve">Figure </w:t>
      </w:r>
      <w:fldSimple w:instr=" STYLEREF 1 \s ">
        <w:r w:rsidR="00AA0720">
          <w:rPr>
            <w:noProof/>
          </w:rPr>
          <w:t>5</w:t>
        </w:r>
      </w:fldSimple>
      <w:r w:rsidR="00CD4E39" w:rsidRPr="007C0475">
        <w:noBreakHyphen/>
      </w:r>
      <w:fldSimple w:instr=" SEQ Figure \* ARABIC \s 1 ">
        <w:r w:rsidR="00AA0720">
          <w:rPr>
            <w:noProof/>
          </w:rPr>
          <w:t>14</w:t>
        </w:r>
      </w:fldSimple>
      <w:bookmarkEnd w:id="343"/>
      <w:r w:rsidRPr="007C0475">
        <w:t>: Broadcast code encoding</w:t>
      </w:r>
      <w:bookmarkEnd w:id="344"/>
    </w:p>
    <w:p w14:paraId="6AA883AF" w14:textId="77777777" w:rsidR="00653F8F" w:rsidRPr="007C0475" w:rsidRDefault="00653F8F" w:rsidP="00DE5817">
      <w:pPr>
        <w:pStyle w:val="Heading4"/>
      </w:pPr>
      <w:bookmarkStart w:id="345" w:name="_Toc155870707"/>
      <w:bookmarkStart w:id="346" w:name="_Toc201469034"/>
      <w:bookmarkStart w:id="347" w:name="_Ref202271573"/>
      <w:bookmarkStart w:id="348" w:name="_Ref202272074"/>
      <w:bookmarkStart w:id="349" w:name="_Ref202273151"/>
      <w:bookmarkStart w:id="350" w:name="_Ref202273238"/>
      <w:bookmarkStart w:id="351" w:name="_Toc202279934"/>
      <w:bookmarkStart w:id="352" w:name="_Toc205390596"/>
      <w:bookmarkStart w:id="353" w:name="_Ref395434683"/>
      <w:bookmarkStart w:id="354" w:name="_Ref395434726"/>
      <w:bookmarkStart w:id="355" w:name="_Ref413136223"/>
      <w:bookmarkStart w:id="356" w:name="_Ref413136309"/>
      <w:bookmarkStart w:id="357" w:name="_Ref413136315"/>
      <w:r w:rsidRPr="007C0475">
        <w:t>Parity</w:t>
      </w:r>
      <w:bookmarkEnd w:id="345"/>
      <w:bookmarkEnd w:id="346"/>
      <w:bookmarkEnd w:id="347"/>
      <w:bookmarkEnd w:id="348"/>
      <w:bookmarkEnd w:id="349"/>
      <w:bookmarkEnd w:id="350"/>
      <w:bookmarkEnd w:id="351"/>
      <w:bookmarkEnd w:id="352"/>
      <w:bookmarkEnd w:id="353"/>
      <w:bookmarkEnd w:id="354"/>
      <w:bookmarkEnd w:id="355"/>
      <w:bookmarkEnd w:id="356"/>
      <w:bookmarkEnd w:id="357"/>
    </w:p>
    <w:p w14:paraId="5DD0B414" w14:textId="77777777" w:rsidR="00653F8F" w:rsidRPr="007C0475" w:rsidRDefault="00653F8F" w:rsidP="00DE5817">
      <w:pPr>
        <w:pStyle w:val="requirelevel1"/>
        <w:keepNext/>
      </w:pPr>
      <w:r w:rsidRPr="007C0475">
        <w:t xml:space="preserve">A parity bit shall be assigned to each </w:t>
      </w:r>
      <w:r w:rsidR="00ED076C" w:rsidRPr="007C0475">
        <w:t xml:space="preserve">encoded </w:t>
      </w:r>
      <w:r w:rsidRPr="007C0475">
        <w:t xml:space="preserve">data or control </w:t>
      </w:r>
      <w:r w:rsidR="00ED076C" w:rsidRPr="007C0475">
        <w:t>character</w:t>
      </w:r>
      <w:r w:rsidRPr="007C0475">
        <w:t xml:space="preserve"> to support the detection of transmission errors.</w:t>
      </w:r>
    </w:p>
    <w:p w14:paraId="2A994580" w14:textId="37240235" w:rsidR="00653F8F" w:rsidRPr="007C0475" w:rsidRDefault="00653F8F" w:rsidP="00DE5817">
      <w:pPr>
        <w:pStyle w:val="requirelevel1"/>
      </w:pPr>
      <w:bookmarkStart w:id="358" w:name="_Ref204863535"/>
      <w:r w:rsidRPr="007C0475">
        <w:t>The parity bit shall cover the previous eight bits of a</w:t>
      </w:r>
      <w:r w:rsidR="00ED076C" w:rsidRPr="007C0475">
        <w:t>n encoded</w:t>
      </w:r>
      <w:r w:rsidRPr="007C0475">
        <w:t xml:space="preserve"> data character or two bits of a</w:t>
      </w:r>
      <w:r w:rsidR="00ED076C" w:rsidRPr="007C0475">
        <w:t>n encoded</w:t>
      </w:r>
      <w:r w:rsidRPr="007C0475">
        <w:t xml:space="preserve"> control character, the current parity bit, and the current data­control flag</w:t>
      </w:r>
      <w:bookmarkEnd w:id="358"/>
      <w:r w:rsidRPr="007C0475">
        <w:t xml:space="preserve">, as illustrated in </w:t>
      </w:r>
      <w:r w:rsidRPr="007C0475">
        <w:fldChar w:fldCharType="begin"/>
      </w:r>
      <w:r w:rsidRPr="007C0475">
        <w:instrText xml:space="preserve"> REF _Ref201459459 \h </w:instrText>
      </w:r>
      <w:r w:rsidRPr="007C0475">
        <w:fldChar w:fldCharType="separate"/>
      </w:r>
      <w:r w:rsidR="00AA0720" w:rsidRPr="007C0475">
        <w:t xml:space="preserve">Figure </w:t>
      </w:r>
      <w:r w:rsidR="00AA0720">
        <w:rPr>
          <w:noProof/>
        </w:rPr>
        <w:t>5</w:t>
      </w:r>
      <w:r w:rsidR="00AA0720" w:rsidRPr="007C0475">
        <w:noBreakHyphen/>
      </w:r>
      <w:r w:rsidR="00AA0720">
        <w:rPr>
          <w:noProof/>
        </w:rPr>
        <w:t>15</w:t>
      </w:r>
      <w:r w:rsidRPr="007C0475">
        <w:fldChar w:fldCharType="end"/>
      </w:r>
      <w:r w:rsidRPr="007C0475">
        <w:t>.</w:t>
      </w:r>
    </w:p>
    <w:p w14:paraId="550BF7FF" w14:textId="77777777" w:rsidR="00653F8F" w:rsidRPr="007C0475" w:rsidRDefault="00653F8F" w:rsidP="00DE5817">
      <w:pPr>
        <w:pStyle w:val="requirelevel1"/>
      </w:pPr>
      <w:r w:rsidRPr="007C0475">
        <w:t xml:space="preserve">The parity bit shall be set to produce odd parity so that the total number of 1’s in the field covered is an odd number. </w:t>
      </w:r>
    </w:p>
    <w:p w14:paraId="4735C9D4" w14:textId="3F2AC1BD" w:rsidR="00653F8F" w:rsidRPr="007C0475" w:rsidRDefault="00653F8F" w:rsidP="00D91738">
      <w:pPr>
        <w:pStyle w:val="paragraph"/>
        <w:jc w:val="left"/>
      </w:pPr>
    </w:p>
    <w:p w14:paraId="0B924243" w14:textId="78E960C1" w:rsidR="00FA7B42" w:rsidRPr="007C0475" w:rsidRDefault="00551680" w:rsidP="00EB4EC7">
      <w:pPr>
        <w:pStyle w:val="graphic"/>
        <w:rPr>
          <w:lang w:val="en-GB"/>
        </w:rPr>
      </w:pPr>
      <w:r w:rsidRPr="007C0475">
        <w:rPr>
          <w:lang w:val="en-GB"/>
        </w:rPr>
        <w:object w:dxaOrig="9600" w:dyaOrig="5389" w14:anchorId="55511FAC">
          <v:shape id="_x0000_i1043" type="#_x0000_t75" style="width:366.2pt;height:212.45pt" o:ole="">
            <v:imagedata r:id="rId50" o:title="" croptop="1677f" cropbottom="25490f" cropleft="8892f" cropright="19594f"/>
          </v:shape>
          <o:OLEObject Type="Embed" ProgID="PowerPoint.Slide.12" ShapeID="_x0000_i1043" DrawAspect="Content" ObjectID="_1619517489" r:id="rId51"/>
        </w:object>
      </w:r>
    </w:p>
    <w:p w14:paraId="758C9BD6" w14:textId="26520C68" w:rsidR="00653F8F" w:rsidRPr="007C0475" w:rsidRDefault="00653F8F" w:rsidP="00653F8F">
      <w:pPr>
        <w:pStyle w:val="Caption"/>
      </w:pPr>
      <w:bookmarkStart w:id="359" w:name="_Ref201459459"/>
      <w:bookmarkStart w:id="360" w:name="_Toc155870852"/>
      <w:bookmarkStart w:id="361" w:name="_Toc205390724"/>
      <w:bookmarkStart w:id="362" w:name="_Toc5890809"/>
      <w:r w:rsidRPr="007C0475">
        <w:t xml:space="preserve">Figure </w:t>
      </w:r>
      <w:fldSimple w:instr=" STYLEREF 1 \s ">
        <w:r w:rsidR="00AA0720">
          <w:rPr>
            <w:noProof/>
          </w:rPr>
          <w:t>5</w:t>
        </w:r>
      </w:fldSimple>
      <w:r w:rsidR="00CD4E39" w:rsidRPr="007C0475">
        <w:noBreakHyphen/>
      </w:r>
      <w:fldSimple w:instr=" SEQ Figure \* ARABIC \s 1 ">
        <w:r w:rsidR="00AA0720">
          <w:rPr>
            <w:noProof/>
          </w:rPr>
          <w:t>15</w:t>
        </w:r>
      </w:fldSimple>
      <w:bookmarkEnd w:id="359"/>
      <w:r w:rsidRPr="007C0475">
        <w:t>: Parity coverage</w:t>
      </w:r>
      <w:bookmarkEnd w:id="360"/>
      <w:bookmarkEnd w:id="361"/>
      <w:bookmarkEnd w:id="362"/>
    </w:p>
    <w:p w14:paraId="3D2EEE34" w14:textId="77777777" w:rsidR="00FE759E" w:rsidRPr="007C0475" w:rsidRDefault="00FE759E" w:rsidP="00FE759E">
      <w:pPr>
        <w:pStyle w:val="Heading3"/>
      </w:pPr>
      <w:bookmarkStart w:id="363" w:name="_Toc8902964"/>
      <w:bookmarkStart w:id="364" w:name="_Toc155870696"/>
      <w:bookmarkStart w:id="365" w:name="_Toc201469023"/>
      <w:bookmarkStart w:id="366" w:name="_Ref202270187"/>
      <w:bookmarkStart w:id="367" w:name="_Ref202270209"/>
      <w:bookmarkStart w:id="368" w:name="_Ref202276621"/>
      <w:bookmarkStart w:id="369" w:name="_Toc202279922"/>
      <w:bookmarkStart w:id="370" w:name="_Toc205390585"/>
      <w:bookmarkStart w:id="371" w:name="_Ref413089854"/>
      <w:r w:rsidRPr="007C0475">
        <w:t>Data strobe encoding and decoding</w:t>
      </w:r>
      <w:bookmarkEnd w:id="363"/>
    </w:p>
    <w:p w14:paraId="4C7517F5" w14:textId="77777777" w:rsidR="00FE759E" w:rsidRPr="007C0475" w:rsidRDefault="00FE759E" w:rsidP="00F275E5">
      <w:pPr>
        <w:pStyle w:val="requirelevel1"/>
        <w:keepNext/>
      </w:pPr>
      <w:r w:rsidRPr="007C0475">
        <w:t>The data bit stream resulting from the serialisation of the symbols to be transmitted shall be encoded using two signals, Data and Strobe, as follows:</w:t>
      </w:r>
    </w:p>
    <w:p w14:paraId="4324EE64" w14:textId="324CCC4C" w:rsidR="00FE759E" w:rsidRPr="007C0475" w:rsidRDefault="00FE759E" w:rsidP="00FE759E">
      <w:pPr>
        <w:pStyle w:val="requirelevel2"/>
      </w:pPr>
      <w:r w:rsidRPr="007C0475">
        <w:t xml:space="preserve">The Data signal </w:t>
      </w:r>
      <w:r w:rsidR="0077589B" w:rsidRPr="007C0475">
        <w:t>is</w:t>
      </w:r>
      <w:r w:rsidRPr="007C0475">
        <w:t xml:space="preserve"> high when the data bit is 1 and low when the data bit is 0. </w:t>
      </w:r>
    </w:p>
    <w:p w14:paraId="7ADA4ABE" w14:textId="6DD485A0" w:rsidR="00FE759E" w:rsidRPr="007C0475" w:rsidRDefault="00FE759E" w:rsidP="00FE759E">
      <w:pPr>
        <w:pStyle w:val="requirelevel2"/>
      </w:pPr>
      <w:r w:rsidRPr="007C0475">
        <w:lastRenderedPageBreak/>
        <w:t>The Strobe signal change</w:t>
      </w:r>
      <w:r w:rsidR="00E7741E" w:rsidRPr="007C0475">
        <w:t>s</w:t>
      </w:r>
      <w:r w:rsidRPr="007C0475">
        <w:t xml:space="preserve"> state whenever the Data </w:t>
      </w:r>
      <w:r w:rsidR="008D61F9" w:rsidRPr="007C0475">
        <w:t xml:space="preserve">has the same value </w:t>
      </w:r>
      <w:r w:rsidRPr="007C0475">
        <w:t xml:space="preserve">from one bit to the next. </w:t>
      </w:r>
    </w:p>
    <w:p w14:paraId="3246D56C" w14:textId="53DB83CC" w:rsidR="0077589B" w:rsidRPr="007C0475" w:rsidRDefault="0077589B" w:rsidP="0077589B">
      <w:pPr>
        <w:pStyle w:val="NOTEnumbered"/>
        <w:rPr>
          <w:lang w:val="en-GB"/>
        </w:rPr>
      </w:pPr>
      <w:r w:rsidRPr="007C0475">
        <w:rPr>
          <w:lang w:val="en-GB"/>
        </w:rPr>
        <w:t>1</w:t>
      </w:r>
      <w:r w:rsidRPr="007C0475">
        <w:rPr>
          <w:lang w:val="en-GB"/>
        </w:rPr>
        <w:tab/>
        <w:t>The Data signal follows the value of the data bit stream.</w:t>
      </w:r>
    </w:p>
    <w:p w14:paraId="237241C1" w14:textId="13E0B752" w:rsidR="00FE759E" w:rsidRPr="007C0475" w:rsidRDefault="0077589B" w:rsidP="00213B4B">
      <w:pPr>
        <w:pStyle w:val="NOTEnumbered"/>
        <w:rPr>
          <w:lang w:val="en-GB"/>
        </w:rPr>
      </w:pPr>
      <w:r w:rsidRPr="007C0475">
        <w:rPr>
          <w:lang w:val="en-GB"/>
        </w:rPr>
        <w:t>2</w:t>
      </w:r>
      <w:r w:rsidRPr="007C0475">
        <w:rPr>
          <w:lang w:val="en-GB"/>
        </w:rPr>
        <w:tab/>
      </w:r>
      <w:r w:rsidR="00FE759E" w:rsidRPr="007C0475">
        <w:rPr>
          <w:lang w:val="en-GB"/>
        </w:rPr>
        <w:t xml:space="preserve">The Data-Strobe encoding is illustrated in </w:t>
      </w:r>
      <w:r w:rsidR="00FE759E" w:rsidRPr="007C0475">
        <w:rPr>
          <w:lang w:val="en-GB"/>
        </w:rPr>
        <w:fldChar w:fldCharType="begin"/>
      </w:r>
      <w:r w:rsidR="00FE759E" w:rsidRPr="007C0475">
        <w:rPr>
          <w:lang w:val="en-GB"/>
        </w:rPr>
        <w:instrText xml:space="preserve"> REF _Ref201417298 \h </w:instrText>
      </w:r>
      <w:r w:rsidR="00FE759E" w:rsidRPr="007C0475">
        <w:rPr>
          <w:lang w:val="en-GB"/>
        </w:rPr>
      </w:r>
      <w:r w:rsidR="00FE759E" w:rsidRPr="007C0475">
        <w:rPr>
          <w:lang w:val="en-GB"/>
        </w:rPr>
        <w:fldChar w:fldCharType="separate"/>
      </w:r>
      <w:r w:rsidR="00AA0720" w:rsidRPr="007C0475">
        <w:t xml:space="preserve">Figure </w:t>
      </w:r>
      <w:r w:rsidR="00AA0720">
        <w:rPr>
          <w:noProof/>
        </w:rPr>
        <w:t>5</w:t>
      </w:r>
      <w:r w:rsidR="00AA0720" w:rsidRPr="007C0475">
        <w:noBreakHyphen/>
      </w:r>
      <w:r w:rsidR="00AA0720">
        <w:rPr>
          <w:noProof/>
        </w:rPr>
        <w:t>16</w:t>
      </w:r>
      <w:r w:rsidR="00FE759E" w:rsidRPr="007C0475">
        <w:rPr>
          <w:lang w:val="en-GB"/>
        </w:rPr>
        <w:fldChar w:fldCharType="end"/>
      </w:r>
      <w:r w:rsidR="00FE759E" w:rsidRPr="007C0475">
        <w:rPr>
          <w:lang w:val="en-GB"/>
        </w:rPr>
        <w:t>.</w:t>
      </w:r>
    </w:p>
    <w:p w14:paraId="54BC3C75" w14:textId="77777777" w:rsidR="00FE759E" w:rsidRPr="007C0475" w:rsidRDefault="00FE759E" w:rsidP="00EB4EC7">
      <w:pPr>
        <w:pStyle w:val="graphic"/>
        <w:rPr>
          <w:lang w:val="en-GB"/>
        </w:rPr>
      </w:pPr>
      <w:r w:rsidRPr="007C0475">
        <w:rPr>
          <w:lang w:val="en-GB"/>
        </w:rPr>
        <w:object w:dxaOrig="7500" w:dyaOrig="5625" w14:anchorId="06BA8938">
          <v:shape id="_x0000_i1044" type="#_x0000_t75" style="width:227.95pt;height:120.6pt" o:ole="" fillcolor="window">
            <v:imagedata r:id="rId52" o:title="" croptop="35383f" cropbottom="7377f" cropleft="15819f" cropright="20513f"/>
          </v:shape>
          <o:OLEObject Type="Embed" ProgID="PowerPoint.Slide.12" ShapeID="_x0000_i1044" DrawAspect="Content" ObjectID="_1619517490" r:id="rId53"/>
        </w:object>
      </w:r>
    </w:p>
    <w:p w14:paraId="546838D5" w14:textId="4AF9D3D7" w:rsidR="00FE759E" w:rsidRPr="007C0475" w:rsidRDefault="00FE759E" w:rsidP="00FE759E">
      <w:pPr>
        <w:pStyle w:val="Caption"/>
      </w:pPr>
      <w:bookmarkStart w:id="372" w:name="_Ref201417298"/>
      <w:bookmarkStart w:id="373" w:name="_Toc155870847"/>
      <w:bookmarkStart w:id="374" w:name="_Ref201417171"/>
      <w:bookmarkStart w:id="375" w:name="_Toc205390719"/>
      <w:bookmarkStart w:id="376" w:name="_Toc5890810"/>
      <w:r w:rsidRPr="007C0475">
        <w:t xml:space="preserve">Figure </w:t>
      </w:r>
      <w:fldSimple w:instr=" STYLEREF 1 \s ">
        <w:r w:rsidR="00AA0720">
          <w:rPr>
            <w:noProof/>
          </w:rPr>
          <w:t>5</w:t>
        </w:r>
      </w:fldSimple>
      <w:r w:rsidRPr="007C0475">
        <w:noBreakHyphen/>
      </w:r>
      <w:fldSimple w:instr=" SEQ Figure \* ARABIC \s 1 ">
        <w:r w:rsidR="00AA0720">
          <w:rPr>
            <w:noProof/>
          </w:rPr>
          <w:t>16</w:t>
        </w:r>
      </w:fldSimple>
      <w:bookmarkEnd w:id="372"/>
      <w:r w:rsidRPr="007C0475">
        <w:t>: Data­Strobe (DS) encoding</w:t>
      </w:r>
      <w:bookmarkEnd w:id="373"/>
      <w:bookmarkEnd w:id="374"/>
      <w:bookmarkEnd w:id="375"/>
      <w:bookmarkEnd w:id="376"/>
    </w:p>
    <w:p w14:paraId="3D592589" w14:textId="77777777" w:rsidR="00FE759E" w:rsidRPr="007C0475" w:rsidRDefault="00FE759E" w:rsidP="00FE759E">
      <w:pPr>
        <w:pStyle w:val="requirelevel1"/>
      </w:pPr>
      <w:r w:rsidRPr="007C0475">
        <w:t>The Data and Strobe signals shall be set to zero on power up reset.</w:t>
      </w:r>
    </w:p>
    <w:p w14:paraId="2001D0AA" w14:textId="507F892D" w:rsidR="00FE759E" w:rsidRPr="007C0475" w:rsidRDefault="00FE759E" w:rsidP="00FE759E">
      <w:pPr>
        <w:pStyle w:val="requirelevel1"/>
      </w:pPr>
      <w:r w:rsidRPr="007C0475">
        <w:t>When the SpaceWire output port is reset</w:t>
      </w:r>
      <w:r w:rsidR="00571B80" w:rsidRPr="007C0475">
        <w:t>,</w:t>
      </w:r>
      <w:r w:rsidRPr="007C0475">
        <w:t xml:space="preserve"> it shall be a controlled reset avoiding simultaneous transitions of Data and Strobe signals.</w:t>
      </w:r>
    </w:p>
    <w:p w14:paraId="00AEBFB6" w14:textId="77777777" w:rsidR="00FE759E" w:rsidRPr="007C0475" w:rsidRDefault="00FE759E" w:rsidP="00FE759E">
      <w:pPr>
        <w:pStyle w:val="NOTE"/>
      </w:pPr>
      <w:r w:rsidRPr="007C0475">
        <w:t>For example, after stopping transmission the Strobe signal can be reset first, followed by the Data signal. This prevents a simultaneous transition on the data and strobe signals which can cause some IEEE 1355-1995 devices to enter an unrecoverable fault state.</w:t>
      </w:r>
    </w:p>
    <w:p w14:paraId="4AFD5433" w14:textId="3773F5A6" w:rsidR="00FE759E" w:rsidRPr="007C0475" w:rsidRDefault="00FE759E" w:rsidP="00FE759E">
      <w:pPr>
        <w:pStyle w:val="requirelevel1"/>
      </w:pPr>
      <w:r w:rsidRPr="007C0475">
        <w:t xml:space="preserve">When a SpaceWire output port has been transmitting characters and the link state machine enters the ErrorReset state (see clause </w:t>
      </w:r>
      <w:r w:rsidRPr="007C0475">
        <w:fldChar w:fldCharType="begin"/>
      </w:r>
      <w:r w:rsidRPr="007C0475">
        <w:instrText xml:space="preserve"> REF _Ref394297209 \r \h </w:instrText>
      </w:r>
      <w:r w:rsidRPr="007C0475">
        <w:fldChar w:fldCharType="separate"/>
      </w:r>
      <w:r w:rsidR="00AA0720">
        <w:t>5.5.7.2</w:t>
      </w:r>
      <w:r w:rsidRPr="007C0475">
        <w:fldChar w:fldCharType="end"/>
      </w:r>
      <w:r w:rsidRPr="007C0475">
        <w:t>)</w:t>
      </w:r>
      <w:r w:rsidR="00571B80" w:rsidRPr="007C0475">
        <w:t>,</w:t>
      </w:r>
      <w:r w:rsidRPr="007C0475">
        <w:t xml:space="preserve"> the data and strobe signals shall be reset with a delay between the reset of the strobe followed by data signal or reset of the data followed by strobe signal.</w:t>
      </w:r>
    </w:p>
    <w:p w14:paraId="73941360" w14:textId="77777777" w:rsidR="00FE759E" w:rsidRPr="007C0475" w:rsidRDefault="00FE759E" w:rsidP="00FE759E">
      <w:pPr>
        <w:pStyle w:val="requirelevel1"/>
      </w:pPr>
      <w:r w:rsidRPr="007C0475">
        <w:t>The delay between the reset of the Strobe signal and the Data signal shall be between 500 ns (the period of slowest permitted transmit bit rate, 2 Mbps) and the period of the fastest transmit time for the particular transmitter which is dependent upon implementation.</w:t>
      </w:r>
    </w:p>
    <w:p w14:paraId="12B82FEE" w14:textId="245E5AAB" w:rsidR="00FE759E" w:rsidRPr="007C0475" w:rsidRDefault="00FE759E" w:rsidP="00FE759E">
      <w:pPr>
        <w:pStyle w:val="requirelevel1"/>
      </w:pPr>
      <w:r w:rsidRPr="007C0475">
        <w:t>The SpaceWire receiver shall be tolerant of simultaneous transitions on the Data and Strobe lines</w:t>
      </w:r>
      <w:r w:rsidR="008D61F9" w:rsidRPr="007C0475">
        <w:t>.</w:t>
      </w:r>
      <w:r w:rsidRPr="007C0475">
        <w:t xml:space="preserve"> </w:t>
      </w:r>
    </w:p>
    <w:p w14:paraId="35EF5151" w14:textId="77A5E8CB" w:rsidR="008D61F9" w:rsidRPr="007C0475" w:rsidRDefault="008D61F9" w:rsidP="008D61F9">
      <w:pPr>
        <w:pStyle w:val="NOTEnumbered"/>
        <w:rPr>
          <w:lang w:val="en-GB"/>
        </w:rPr>
      </w:pPr>
      <w:r w:rsidRPr="007C0475">
        <w:rPr>
          <w:lang w:val="en-GB"/>
        </w:rPr>
        <w:t>1</w:t>
      </w:r>
      <w:r w:rsidRPr="007C0475">
        <w:rPr>
          <w:lang w:val="en-GB"/>
        </w:rPr>
        <w:tab/>
        <w:t>Being tolerant of simultaneous transitions means that there is no lock-up of the receiver when a simultaneous transition occurs.</w:t>
      </w:r>
    </w:p>
    <w:p w14:paraId="3F138039" w14:textId="1FF39E4D" w:rsidR="00FE759E" w:rsidRPr="007C0475" w:rsidRDefault="008D61F9" w:rsidP="00213B4B">
      <w:pPr>
        <w:pStyle w:val="NOTEnumbered"/>
        <w:rPr>
          <w:lang w:val="en-GB"/>
        </w:rPr>
      </w:pPr>
      <w:r w:rsidRPr="007C0475">
        <w:rPr>
          <w:lang w:val="en-GB"/>
        </w:rPr>
        <w:t>2</w:t>
      </w:r>
      <w:r w:rsidRPr="007C0475">
        <w:rPr>
          <w:lang w:val="en-GB"/>
        </w:rPr>
        <w:tab/>
      </w:r>
      <w:r w:rsidR="00FE759E" w:rsidRPr="007C0475">
        <w:rPr>
          <w:lang w:val="en-GB"/>
        </w:rPr>
        <w:t xml:space="preserve">Simultaneous transitions on the Data and Strobe lines are not part of the normal operation of SpaceWire. They can occur, however, either when a SpaceWire cable is plugged in while the transmitter is trying to make a connection, or when the LVDS driver or </w:t>
      </w:r>
      <w:r w:rsidR="00FE759E" w:rsidRPr="007C0475">
        <w:rPr>
          <w:lang w:val="en-GB"/>
        </w:rPr>
        <w:lastRenderedPageBreak/>
        <w:t>receiver circuits are enabled while the transmitter is trying to make a connection.</w:t>
      </w:r>
    </w:p>
    <w:p w14:paraId="0D819EA7" w14:textId="77777777" w:rsidR="00FE759E" w:rsidRPr="007C0475" w:rsidRDefault="00FE759E" w:rsidP="00FE759E">
      <w:pPr>
        <w:pStyle w:val="Heading3"/>
      </w:pPr>
      <w:bookmarkStart w:id="377" w:name="_Ref396158082"/>
      <w:bookmarkStart w:id="378" w:name="_Toc8902965"/>
      <w:bookmarkStart w:id="379" w:name="_Ref395350166"/>
      <w:bookmarkStart w:id="380" w:name="_Ref393983405"/>
      <w:bookmarkEnd w:id="364"/>
      <w:bookmarkEnd w:id="365"/>
      <w:bookmarkEnd w:id="366"/>
      <w:bookmarkEnd w:id="367"/>
      <w:bookmarkEnd w:id="368"/>
      <w:bookmarkEnd w:id="369"/>
      <w:bookmarkEnd w:id="370"/>
      <w:bookmarkEnd w:id="371"/>
      <w:r w:rsidRPr="007C0475">
        <w:t>First Null</w:t>
      </w:r>
      <w:bookmarkEnd w:id="377"/>
      <w:bookmarkEnd w:id="378"/>
    </w:p>
    <w:p w14:paraId="40B01E59" w14:textId="53A87D5A" w:rsidR="00FE759E" w:rsidRPr="007C0475" w:rsidRDefault="00FE759E" w:rsidP="00FE759E">
      <w:pPr>
        <w:pStyle w:val="requirelevel1"/>
      </w:pPr>
      <w:r w:rsidRPr="007C0475">
        <w:t xml:space="preserve">The first bit of the first </w:t>
      </w:r>
      <w:r w:rsidR="00551680" w:rsidRPr="007C0475">
        <w:t>Null</w:t>
      </w:r>
      <w:r w:rsidRPr="007C0475">
        <w:t xml:space="preserve"> to be sent after the Transmitter Enabled flag is asserted shall be a parity bit, which is set to zero so that the first transition </w:t>
      </w:r>
      <w:r w:rsidR="00E7741E" w:rsidRPr="007C0475">
        <w:t>is</w:t>
      </w:r>
      <w:r w:rsidRPr="007C0475">
        <w:t xml:space="preserve"> on the Strobe line. </w:t>
      </w:r>
    </w:p>
    <w:p w14:paraId="3F890038" w14:textId="362D2DF8" w:rsidR="00FE759E" w:rsidRPr="007C0475" w:rsidRDefault="00FE759E" w:rsidP="00EB4EC7">
      <w:pPr>
        <w:pStyle w:val="NOTE"/>
      </w:pPr>
      <w:r w:rsidRPr="007C0475">
        <w:t xml:space="preserve">This results in the patterns shown in </w:t>
      </w:r>
      <w:r w:rsidRPr="007C0475">
        <w:fldChar w:fldCharType="begin"/>
      </w:r>
      <w:r w:rsidRPr="007C0475">
        <w:instrText xml:space="preserve"> REF _Ref394297360 \h </w:instrText>
      </w:r>
      <w:r w:rsidRPr="007C0475">
        <w:fldChar w:fldCharType="separate"/>
      </w:r>
      <w:r w:rsidR="00AA0720" w:rsidRPr="007C0475">
        <w:t xml:space="preserve">Figure </w:t>
      </w:r>
      <w:r w:rsidR="00AA0720">
        <w:rPr>
          <w:noProof/>
        </w:rPr>
        <w:t>5</w:t>
      </w:r>
      <w:r w:rsidR="00AA0720" w:rsidRPr="007C0475">
        <w:noBreakHyphen/>
      </w:r>
      <w:r w:rsidR="00AA0720">
        <w:rPr>
          <w:noProof/>
        </w:rPr>
        <w:t>17</w:t>
      </w:r>
      <w:r w:rsidRPr="007C0475">
        <w:fldChar w:fldCharType="end"/>
      </w:r>
      <w:r w:rsidRPr="007C0475">
        <w:t xml:space="preserve"> appearing when a link is started.</w:t>
      </w:r>
    </w:p>
    <w:p w14:paraId="05DA2D8D" w14:textId="43775231" w:rsidR="00FE759E" w:rsidRPr="007C0475" w:rsidRDefault="00436B9A" w:rsidP="00EB4EC7">
      <w:pPr>
        <w:pStyle w:val="graphic"/>
        <w:rPr>
          <w:lang w:val="en-GB"/>
        </w:rPr>
      </w:pPr>
      <w:r w:rsidRPr="007C0475">
        <w:rPr>
          <w:lang w:val="en-GB"/>
        </w:rPr>
        <w:object w:dxaOrig="7199" w:dyaOrig="5389" w14:anchorId="1B830C75">
          <v:shape id="_x0000_i1045" type="#_x0000_t75" style="width:260.6pt;height:195.7pt" o:ole="" fillcolor="window">
            <v:imagedata r:id="rId54" o:title="" croptop="15411f" cropbottom="-1278f" cropleft="3935f" cropright="6617f"/>
          </v:shape>
          <o:OLEObject Type="Embed" ProgID="PowerPoint.Slide.12" ShapeID="_x0000_i1045" DrawAspect="Content" ObjectID="_1619517491" r:id="rId55"/>
        </w:object>
      </w:r>
    </w:p>
    <w:p w14:paraId="1E123F75" w14:textId="4DF68F9E" w:rsidR="00FE759E" w:rsidRPr="007C0475" w:rsidRDefault="00FE759E" w:rsidP="00FE759E">
      <w:pPr>
        <w:pStyle w:val="Caption"/>
      </w:pPr>
      <w:bookmarkStart w:id="381" w:name="_Ref394297360"/>
      <w:bookmarkStart w:id="382" w:name="_Toc155870853"/>
      <w:bookmarkStart w:id="383" w:name="_Ref201459367"/>
      <w:bookmarkStart w:id="384" w:name="_Toc205390725"/>
      <w:bookmarkStart w:id="385" w:name="_Toc5890811"/>
      <w:r w:rsidRPr="007C0475">
        <w:t xml:space="preserve">Figure </w:t>
      </w:r>
      <w:fldSimple w:instr=" STYLEREF 1 \s ">
        <w:r w:rsidR="00AA0720">
          <w:rPr>
            <w:noProof/>
          </w:rPr>
          <w:t>5</w:t>
        </w:r>
      </w:fldSimple>
      <w:r w:rsidRPr="007C0475">
        <w:noBreakHyphen/>
      </w:r>
      <w:fldSimple w:instr=" SEQ Figure \* ARABIC \s 1 ">
        <w:r w:rsidR="00AA0720">
          <w:rPr>
            <w:noProof/>
          </w:rPr>
          <w:t>17</w:t>
        </w:r>
      </w:fldSimple>
      <w:bookmarkEnd w:id="381"/>
      <w:r w:rsidRPr="007C0475">
        <w:t xml:space="preserve">: Data and strobe signals </w:t>
      </w:r>
      <w:bookmarkEnd w:id="382"/>
      <w:bookmarkEnd w:id="383"/>
      <w:bookmarkEnd w:id="384"/>
      <w:r w:rsidRPr="007C0475">
        <w:t>for first Null</w:t>
      </w:r>
      <w:bookmarkEnd w:id="385"/>
    </w:p>
    <w:p w14:paraId="0C4B0A3E" w14:textId="3A2309EF" w:rsidR="00653F8F" w:rsidRPr="007C0475" w:rsidRDefault="00653F8F" w:rsidP="00653F8F">
      <w:pPr>
        <w:pStyle w:val="Heading3"/>
      </w:pPr>
      <w:bookmarkStart w:id="386" w:name="_Toc8902966"/>
      <w:r w:rsidRPr="007C0475">
        <w:t>Null detection</w:t>
      </w:r>
      <w:bookmarkEnd w:id="379"/>
      <w:bookmarkEnd w:id="386"/>
    </w:p>
    <w:p w14:paraId="35D4A312" w14:textId="77777777" w:rsidR="00653F8F" w:rsidRPr="007C0475" w:rsidRDefault="00653F8F" w:rsidP="00DE5817">
      <w:pPr>
        <w:pStyle w:val="requirelevel1"/>
      </w:pPr>
      <w:r w:rsidRPr="007C0475">
        <w:t xml:space="preserve">Null detection shall be enabled whenever the receiver is enabled. </w:t>
      </w:r>
    </w:p>
    <w:p w14:paraId="1D2D2265" w14:textId="149F84FE" w:rsidR="00653F8F" w:rsidRPr="007C0475" w:rsidRDefault="00653F8F" w:rsidP="00DE5817">
      <w:pPr>
        <w:pStyle w:val="requirelevel1"/>
      </w:pPr>
      <w:r w:rsidRPr="007C0475">
        <w:t xml:space="preserve">The gotNull condition shall only be cleared when the </w:t>
      </w:r>
      <w:r w:rsidR="004E6D06" w:rsidRPr="007C0475">
        <w:t>RX Enable flag is de-asserted</w:t>
      </w:r>
    </w:p>
    <w:p w14:paraId="1A54F6D7" w14:textId="2B50C8AC" w:rsidR="004E6D06" w:rsidRPr="007C0475" w:rsidRDefault="004E6D06" w:rsidP="00DE5817">
      <w:pPr>
        <w:pStyle w:val="requirelevel1"/>
      </w:pPr>
      <w:r w:rsidRPr="007C0475">
        <w:t xml:space="preserve">First </w:t>
      </w:r>
      <w:r w:rsidR="00653F8F" w:rsidRPr="007C0475">
        <w:t>Null detection</w:t>
      </w:r>
      <w:r w:rsidRPr="007C0475">
        <w:t xml:space="preserve"> after the receiver is enabled</w:t>
      </w:r>
      <w:r w:rsidR="00653F8F" w:rsidRPr="007C0475">
        <w:t xml:space="preserve"> shall include all three parity bits related to the Null</w:t>
      </w:r>
      <w:r w:rsidR="008D61F9" w:rsidRPr="007C0475">
        <w:t>.</w:t>
      </w:r>
    </w:p>
    <w:p w14:paraId="6FCC1563" w14:textId="15FD2659" w:rsidR="008D61F9" w:rsidRPr="007C0475" w:rsidRDefault="008D61F9" w:rsidP="00213B4B">
      <w:pPr>
        <w:pStyle w:val="NOTE"/>
      </w:pPr>
      <w:r w:rsidRPr="007C0475">
        <w:t>The three parity bits related to the Null are the parity bit that covers the data­control flag of the ESC character, the parity bit that covers the ESC character, and the parity bit that covers the FCT character.</w:t>
      </w:r>
    </w:p>
    <w:p w14:paraId="25EA31DC" w14:textId="77777777" w:rsidR="008D61F9" w:rsidRPr="007C0475" w:rsidRDefault="00653F8F" w:rsidP="008D61F9">
      <w:pPr>
        <w:pStyle w:val="requirelevel1"/>
      </w:pPr>
      <w:r w:rsidRPr="007C0475">
        <w:t xml:space="preserve">gotNull </w:t>
      </w:r>
      <w:r w:rsidR="004E6D06" w:rsidRPr="007C0475">
        <w:t xml:space="preserve">shall be </w:t>
      </w:r>
      <w:r w:rsidR="00EE1176" w:rsidRPr="007C0475">
        <w:t xml:space="preserve">asserted </w:t>
      </w:r>
      <w:r w:rsidR="00E313C7" w:rsidRPr="007C0475">
        <w:t xml:space="preserve">when the </w:t>
      </w:r>
      <w:r w:rsidR="004E6D06" w:rsidRPr="007C0475">
        <w:t>first Null after the receiver is enabled is detected</w:t>
      </w:r>
      <w:r w:rsidR="008D61F9" w:rsidRPr="007C0475">
        <w:t>.</w:t>
      </w:r>
    </w:p>
    <w:p w14:paraId="6F2E035D" w14:textId="352C96A1" w:rsidR="008D61F9" w:rsidRPr="007C0475" w:rsidRDefault="008D61F9" w:rsidP="00213B4B">
      <w:pPr>
        <w:pStyle w:val="NOTEnumbered"/>
        <w:rPr>
          <w:lang w:val="en-GB"/>
        </w:rPr>
      </w:pPr>
      <w:r w:rsidRPr="007C0475" w:rsidDel="008D61F9">
        <w:rPr>
          <w:lang w:val="en-GB"/>
        </w:rPr>
        <w:t xml:space="preserve"> </w:t>
      </w:r>
      <w:r w:rsidRPr="007C0475">
        <w:rPr>
          <w:lang w:val="en-GB"/>
        </w:rPr>
        <w:t>1</w:t>
      </w:r>
      <w:r w:rsidRPr="007C0475">
        <w:rPr>
          <w:lang w:val="en-GB"/>
        </w:rPr>
        <w:tab/>
        <w:t xml:space="preserve">The first Null after the receiver is enable is the 011101000 sequence of bits as illustrated in </w:t>
      </w:r>
      <w:r w:rsidRPr="007C0475">
        <w:rPr>
          <w:lang w:val="en-GB"/>
        </w:rPr>
        <w:fldChar w:fldCharType="begin"/>
      </w:r>
      <w:r w:rsidRPr="007C0475">
        <w:rPr>
          <w:lang w:val="en-GB"/>
        </w:rPr>
        <w:instrText xml:space="preserve"> REF _Ref201470170 \h </w:instrText>
      </w:r>
      <w:r w:rsidRPr="007C0475">
        <w:rPr>
          <w:lang w:val="en-GB"/>
        </w:rPr>
      </w:r>
      <w:r w:rsidRPr="007C0475">
        <w:rPr>
          <w:lang w:val="en-GB"/>
        </w:rPr>
        <w:fldChar w:fldCharType="separate"/>
      </w:r>
      <w:r w:rsidR="00AA0720" w:rsidRPr="007C0475">
        <w:t xml:space="preserve">Figure </w:t>
      </w:r>
      <w:r w:rsidR="00AA0720">
        <w:rPr>
          <w:noProof/>
        </w:rPr>
        <w:t>5</w:t>
      </w:r>
      <w:r w:rsidR="00AA0720" w:rsidRPr="007C0475">
        <w:noBreakHyphen/>
      </w:r>
      <w:r w:rsidR="00AA0720">
        <w:rPr>
          <w:noProof/>
        </w:rPr>
        <w:t>18</w:t>
      </w:r>
      <w:r w:rsidRPr="007C0475">
        <w:rPr>
          <w:lang w:val="en-GB"/>
        </w:rPr>
        <w:fldChar w:fldCharType="end"/>
      </w:r>
      <w:r w:rsidRPr="007C0475">
        <w:rPr>
          <w:lang w:val="en-GB"/>
        </w:rPr>
        <w:t>.</w:t>
      </w:r>
    </w:p>
    <w:p w14:paraId="2F0D6CD4" w14:textId="08DCE645" w:rsidR="00653F8F" w:rsidRPr="007C0475" w:rsidRDefault="008D61F9" w:rsidP="00213B4B">
      <w:pPr>
        <w:pStyle w:val="NOTEnumbered"/>
        <w:rPr>
          <w:lang w:val="en-GB"/>
        </w:rPr>
      </w:pPr>
      <w:r w:rsidRPr="007C0475">
        <w:rPr>
          <w:lang w:val="en-GB"/>
        </w:rPr>
        <w:t>2</w:t>
      </w:r>
      <w:r w:rsidRPr="007C0475">
        <w:rPr>
          <w:lang w:val="en-GB"/>
        </w:rPr>
        <w:tab/>
      </w:r>
      <w:r w:rsidR="00653F8F" w:rsidRPr="007C0475">
        <w:rPr>
          <w:lang w:val="en-GB"/>
        </w:rPr>
        <w:t xml:space="preserve">During initialization the character following a Null is a control character (either another Null </w:t>
      </w:r>
      <w:r w:rsidR="00653F8F" w:rsidRPr="007C0475">
        <w:rPr>
          <w:lang w:val="en-GB"/>
        </w:rPr>
        <w:lastRenderedPageBreak/>
        <w:t>or an FCT) so the last parity bit of the Null is zero.</w:t>
      </w:r>
      <w:r w:rsidR="00DA4567" w:rsidRPr="007C0475">
        <w:rPr>
          <w:lang w:val="en-GB"/>
        </w:rPr>
        <w:t xml:space="preserve"> See clause </w:t>
      </w:r>
      <w:r w:rsidR="00DA4567" w:rsidRPr="007C0475">
        <w:rPr>
          <w:lang w:val="en-GB"/>
        </w:rPr>
        <w:fldChar w:fldCharType="begin"/>
      </w:r>
      <w:r w:rsidR="00DA4567" w:rsidRPr="007C0475">
        <w:rPr>
          <w:lang w:val="en-GB"/>
        </w:rPr>
        <w:instrText xml:space="preserve"> REF _Ref396158082 \r \h </w:instrText>
      </w:r>
      <w:r w:rsidR="00DA4567" w:rsidRPr="007C0475">
        <w:rPr>
          <w:lang w:val="en-GB"/>
        </w:rPr>
      </w:r>
      <w:r w:rsidR="00DA4567" w:rsidRPr="007C0475">
        <w:rPr>
          <w:lang w:val="en-GB"/>
        </w:rPr>
        <w:fldChar w:fldCharType="separate"/>
      </w:r>
      <w:r w:rsidR="00AA0720">
        <w:rPr>
          <w:lang w:val="en-GB"/>
        </w:rPr>
        <w:t>5.4.5</w:t>
      </w:r>
      <w:r w:rsidR="00DA4567" w:rsidRPr="007C0475">
        <w:rPr>
          <w:lang w:val="en-GB"/>
        </w:rPr>
        <w:fldChar w:fldCharType="end"/>
      </w:r>
      <w:r w:rsidR="00DA4567" w:rsidRPr="007C0475">
        <w:rPr>
          <w:lang w:val="en-GB"/>
        </w:rPr>
        <w:t xml:space="preserve"> for the format of </w:t>
      </w:r>
      <w:r w:rsidR="00551680" w:rsidRPr="007C0475">
        <w:rPr>
          <w:lang w:val="en-GB"/>
        </w:rPr>
        <w:t xml:space="preserve">the </w:t>
      </w:r>
      <w:r w:rsidR="00DA4567" w:rsidRPr="007C0475">
        <w:rPr>
          <w:lang w:val="en-GB"/>
        </w:rPr>
        <w:t>first Null transmitted by a SpaceWire interface.</w:t>
      </w:r>
    </w:p>
    <w:p w14:paraId="3114CC2C" w14:textId="12CE13F1" w:rsidR="00653F8F" w:rsidRPr="007C0475" w:rsidRDefault="00B838B2" w:rsidP="00EB4EC7">
      <w:pPr>
        <w:pStyle w:val="graphic"/>
        <w:rPr>
          <w:lang w:val="en-GB"/>
        </w:rPr>
      </w:pPr>
      <w:r w:rsidRPr="007C0475">
        <w:rPr>
          <w:noProof/>
          <w:lang w:val="en-GB"/>
        </w:rPr>
        <w:drawing>
          <wp:inline distT="0" distB="0" distL="0" distR="0" wp14:anchorId="61F05BF5" wp14:editId="0EA2B388">
            <wp:extent cx="5657850" cy="1647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l="1698" t="13806" r="1280" b="52124"/>
                    <a:stretch>
                      <a:fillRect/>
                    </a:stretch>
                  </pic:blipFill>
                  <pic:spPr bwMode="auto">
                    <a:xfrm>
                      <a:off x="0" y="0"/>
                      <a:ext cx="5657850" cy="1647825"/>
                    </a:xfrm>
                    <a:prstGeom prst="rect">
                      <a:avLst/>
                    </a:prstGeom>
                    <a:noFill/>
                    <a:ln>
                      <a:noFill/>
                    </a:ln>
                  </pic:spPr>
                </pic:pic>
              </a:graphicData>
            </a:graphic>
          </wp:inline>
        </w:drawing>
      </w:r>
    </w:p>
    <w:p w14:paraId="05E96E95" w14:textId="3C8A4709" w:rsidR="00653F8F" w:rsidRPr="007C0475" w:rsidRDefault="00653F8F" w:rsidP="006F4946">
      <w:pPr>
        <w:pStyle w:val="Caption"/>
      </w:pPr>
      <w:bookmarkStart w:id="387" w:name="_Ref201470170"/>
      <w:bookmarkStart w:id="388" w:name="_Toc155870856"/>
      <w:bookmarkStart w:id="389" w:name="_Toc205390728"/>
      <w:bookmarkStart w:id="390" w:name="_Toc5890812"/>
      <w:r w:rsidRPr="007C0475">
        <w:t xml:space="preserve">Figure </w:t>
      </w:r>
      <w:fldSimple w:instr=" STYLEREF 1 \s ">
        <w:r w:rsidR="00AA0720">
          <w:rPr>
            <w:noProof/>
          </w:rPr>
          <w:t>5</w:t>
        </w:r>
      </w:fldSimple>
      <w:r w:rsidR="00CD4E39" w:rsidRPr="007C0475">
        <w:noBreakHyphen/>
      </w:r>
      <w:fldSimple w:instr=" SEQ Figure \* ARABIC \s 1 ">
        <w:r w:rsidR="00AA0720">
          <w:rPr>
            <w:noProof/>
          </w:rPr>
          <w:t>18</w:t>
        </w:r>
      </w:fldSimple>
      <w:bookmarkEnd w:id="387"/>
      <w:r w:rsidRPr="007C0475">
        <w:t>: Null detection sequence</w:t>
      </w:r>
      <w:bookmarkEnd w:id="388"/>
      <w:bookmarkEnd w:id="389"/>
      <w:bookmarkEnd w:id="390"/>
    </w:p>
    <w:p w14:paraId="36A43223" w14:textId="77777777" w:rsidR="00653F8F" w:rsidRPr="007C0475" w:rsidRDefault="00653F8F" w:rsidP="00653F8F">
      <w:pPr>
        <w:pStyle w:val="Heading3"/>
      </w:pPr>
      <w:bookmarkStart w:id="391" w:name="_Toc8902967"/>
      <w:r w:rsidRPr="007C0475">
        <w:t>Parity error</w:t>
      </w:r>
      <w:bookmarkEnd w:id="391"/>
    </w:p>
    <w:p w14:paraId="0BF22C18" w14:textId="738AE5E3" w:rsidR="00653F8F" w:rsidRPr="007C0475" w:rsidRDefault="00653F8F" w:rsidP="00DE5817">
      <w:pPr>
        <w:pStyle w:val="requirelevel1"/>
      </w:pPr>
      <w:r w:rsidRPr="007C0475">
        <w:t xml:space="preserve">Parity detection shall be enabled whenever the receiver is enabled and the </w:t>
      </w:r>
      <w:r w:rsidR="00551680" w:rsidRPr="007C0475">
        <w:t>gotNull</w:t>
      </w:r>
      <w:r w:rsidR="00FE0EB0" w:rsidRPr="007C0475">
        <w:t xml:space="preserve"> condition is asserted</w:t>
      </w:r>
      <w:r w:rsidRPr="007C0475">
        <w:t>.</w:t>
      </w:r>
    </w:p>
    <w:p w14:paraId="6492395B" w14:textId="3B16278D" w:rsidR="00653F8F" w:rsidRPr="007C0475" w:rsidRDefault="00653F8F" w:rsidP="00DE5817">
      <w:pPr>
        <w:pStyle w:val="requirelevel1"/>
      </w:pPr>
      <w:r w:rsidRPr="007C0475">
        <w:t>A parity error shall be detected when the parity is not odd</w:t>
      </w:r>
      <w:r w:rsidR="008D61F9" w:rsidRPr="007C0475">
        <w:t>.</w:t>
      </w:r>
    </w:p>
    <w:p w14:paraId="75B4F50D" w14:textId="03717BB7" w:rsidR="008D61F9" w:rsidRPr="007C0475" w:rsidRDefault="008D61F9" w:rsidP="00213B4B">
      <w:pPr>
        <w:pStyle w:val="NOTE"/>
      </w:pPr>
      <w:r w:rsidRPr="007C0475">
        <w:t xml:space="preserve">Parity is not odd when there is an even number of bits set to ‘1’, as detailed in clause </w:t>
      </w:r>
      <w:r w:rsidRPr="007C0475">
        <w:fldChar w:fldCharType="begin"/>
      </w:r>
      <w:r w:rsidRPr="007C0475">
        <w:instrText xml:space="preserve"> REF _Ref413136315 \r \h </w:instrText>
      </w:r>
      <w:r w:rsidRPr="007C0475">
        <w:fldChar w:fldCharType="separate"/>
      </w:r>
      <w:r w:rsidR="00AA0720">
        <w:t>5.4.3.4</w:t>
      </w:r>
      <w:r w:rsidRPr="007C0475">
        <w:fldChar w:fldCharType="end"/>
      </w:r>
      <w:r w:rsidRPr="007C0475">
        <w:t>.</w:t>
      </w:r>
    </w:p>
    <w:p w14:paraId="211F1809" w14:textId="77777777" w:rsidR="00415DAB" w:rsidRPr="007C0475" w:rsidRDefault="00415DAB" w:rsidP="00415DAB">
      <w:pPr>
        <w:pStyle w:val="Heading3"/>
      </w:pPr>
      <w:bookmarkStart w:id="392" w:name="_Ref394300317"/>
      <w:bookmarkStart w:id="393" w:name="_Ref395434709"/>
      <w:bookmarkStart w:id="394" w:name="_Ref395435186"/>
      <w:bookmarkStart w:id="395" w:name="_Toc8902968"/>
      <w:r w:rsidRPr="007C0475">
        <w:t>Disconnect</w:t>
      </w:r>
      <w:bookmarkEnd w:id="392"/>
      <w:bookmarkEnd w:id="393"/>
      <w:bookmarkEnd w:id="394"/>
      <w:bookmarkEnd w:id="395"/>
      <w:r w:rsidRPr="007C0475">
        <w:t xml:space="preserve"> </w:t>
      </w:r>
    </w:p>
    <w:p w14:paraId="40E9C44C" w14:textId="77777777" w:rsidR="00415DAB" w:rsidRPr="007C0475" w:rsidRDefault="00415DAB" w:rsidP="00DE5817">
      <w:pPr>
        <w:pStyle w:val="requirelevel1"/>
      </w:pPr>
      <w:r w:rsidRPr="007C0475">
        <w:t xml:space="preserve">Disconnects shall be detected by the </w:t>
      </w:r>
      <w:r w:rsidR="00CF43F5" w:rsidRPr="007C0475">
        <w:t>SpaceWire input port</w:t>
      </w:r>
      <w:r w:rsidRPr="007C0475">
        <w:t>.</w:t>
      </w:r>
    </w:p>
    <w:p w14:paraId="631C65D5" w14:textId="74B65FE3" w:rsidR="00415DAB" w:rsidRPr="007C0475" w:rsidRDefault="00415DAB" w:rsidP="00DE5817">
      <w:pPr>
        <w:pStyle w:val="requirelevel1"/>
      </w:pPr>
      <w:bookmarkStart w:id="396" w:name="_Ref525308818"/>
      <w:r w:rsidRPr="007C0475">
        <w:t xml:space="preserve">The disconnect detection shall be enabled when the </w:t>
      </w:r>
      <w:r w:rsidR="008E4917" w:rsidRPr="007C0475">
        <w:t>link state</w:t>
      </w:r>
      <w:r w:rsidRPr="007C0475">
        <w:t xml:space="preserve"> machine leaves the </w:t>
      </w:r>
      <w:r w:rsidRPr="007C0475">
        <w:rPr>
          <w:iCs/>
        </w:rPr>
        <w:t>ErrorReset</w:t>
      </w:r>
      <w:r w:rsidRPr="007C0475">
        <w:rPr>
          <w:i/>
          <w:iCs/>
        </w:rPr>
        <w:t xml:space="preserve"> </w:t>
      </w:r>
      <w:r w:rsidRPr="007C0475">
        <w:t>state and the first edge is detected on the D</w:t>
      </w:r>
      <w:r w:rsidR="00436B9A" w:rsidRPr="007C0475">
        <w:t>ata</w:t>
      </w:r>
      <w:r w:rsidRPr="007C0475">
        <w:t xml:space="preserve"> or S</w:t>
      </w:r>
      <w:r w:rsidR="00436B9A" w:rsidRPr="007C0475">
        <w:t>trobe</w:t>
      </w:r>
      <w:r w:rsidRPr="007C0475">
        <w:t xml:space="preserve"> line.</w:t>
      </w:r>
      <w:bookmarkEnd w:id="396"/>
    </w:p>
    <w:p w14:paraId="537B8E7E" w14:textId="54505E30" w:rsidR="00415DAB" w:rsidRPr="007C0475" w:rsidRDefault="00415DAB" w:rsidP="008866F9">
      <w:pPr>
        <w:pStyle w:val="requirelevel1"/>
      </w:pPr>
      <w:bookmarkStart w:id="397" w:name="_Ref525308812"/>
      <w:r w:rsidRPr="007C0475">
        <w:t>A disconnect shall occur when the length of time since the last transition on either the D</w:t>
      </w:r>
      <w:r w:rsidR="00436B9A" w:rsidRPr="007C0475">
        <w:t>ata</w:t>
      </w:r>
      <w:r w:rsidRPr="007C0475">
        <w:t xml:space="preserve"> or S</w:t>
      </w:r>
      <w:r w:rsidR="00436B9A" w:rsidRPr="007C0475">
        <w:t>trobe</w:t>
      </w:r>
      <w:r w:rsidRPr="007C0475">
        <w:t xml:space="preserve"> line </w:t>
      </w:r>
      <w:r w:rsidR="005C4335" w:rsidRPr="007C0475">
        <w:t>is</w:t>
      </w:r>
      <w:r w:rsidRPr="007C0475">
        <w:t xml:space="preserve"> longer than </w:t>
      </w:r>
      <w:r w:rsidR="008866F9" w:rsidRPr="007C0475">
        <w:t xml:space="preserve">727 ns (8 cycles of 10 MHz clock + 10 %) and 1 </w:t>
      </w:r>
      <w:r w:rsidR="00456A0A" w:rsidRPr="007C0475">
        <w:t xml:space="preserve">µs </w:t>
      </w:r>
      <w:r w:rsidR="008866F9" w:rsidRPr="007C0475">
        <w:t>maximum (9 cycles of 10 MHz clock - 10 %).</w:t>
      </w:r>
      <w:bookmarkEnd w:id="397"/>
    </w:p>
    <w:p w14:paraId="5372E8DB" w14:textId="77777777" w:rsidR="002B0456" w:rsidRPr="007C0475" w:rsidRDefault="002B0456" w:rsidP="002B0456">
      <w:pPr>
        <w:pStyle w:val="Heading3"/>
      </w:pPr>
      <w:bookmarkStart w:id="398" w:name="_Ref395434745"/>
      <w:bookmarkStart w:id="399" w:name="_Toc8902969"/>
      <w:bookmarkStart w:id="400" w:name="_Ref409283494"/>
      <w:r w:rsidRPr="007C0475">
        <w:t>ESC error</w:t>
      </w:r>
      <w:bookmarkEnd w:id="398"/>
      <w:bookmarkEnd w:id="399"/>
    </w:p>
    <w:p w14:paraId="7A5BEC20" w14:textId="77777777" w:rsidR="002B0456" w:rsidRPr="007C0475" w:rsidRDefault="002B0456" w:rsidP="00F275E5">
      <w:pPr>
        <w:pStyle w:val="requirelevel1"/>
        <w:keepNext/>
      </w:pPr>
      <w:r w:rsidRPr="007C0475">
        <w:t>An escape character (ESC) followed by ESC, EOP or EEP is an invalid sequence and when received shall produce an ESC error.</w:t>
      </w:r>
    </w:p>
    <w:p w14:paraId="337E8E46" w14:textId="77777777" w:rsidR="002B0456" w:rsidRPr="007C0475" w:rsidRDefault="002B0456" w:rsidP="002B0456">
      <w:pPr>
        <w:pStyle w:val="NOTE"/>
      </w:pPr>
      <w:r w:rsidRPr="007C0475">
        <w:t>ESC followed by FCT is a Null and ESC followed by a data character is a broadcast code.</w:t>
      </w:r>
    </w:p>
    <w:p w14:paraId="1924D6A5" w14:textId="07410DDA" w:rsidR="002B0456" w:rsidRPr="007C0475" w:rsidRDefault="002B0456" w:rsidP="002B0456">
      <w:pPr>
        <w:pStyle w:val="requirelevel1"/>
      </w:pPr>
      <w:r w:rsidRPr="007C0475">
        <w:t xml:space="preserve">ESC error detection shall be enabled </w:t>
      </w:r>
      <w:r w:rsidR="00551680" w:rsidRPr="007C0475">
        <w:t xml:space="preserve">while </w:t>
      </w:r>
      <w:r w:rsidRPr="007C0475">
        <w:t xml:space="preserve">the </w:t>
      </w:r>
      <w:r w:rsidR="00551680" w:rsidRPr="007C0475">
        <w:t>gotNull</w:t>
      </w:r>
      <w:r w:rsidRPr="007C0475">
        <w:t xml:space="preserve"> condition is asserted.</w:t>
      </w:r>
    </w:p>
    <w:p w14:paraId="2B33EF28" w14:textId="77777777" w:rsidR="00FE759E" w:rsidRPr="007C0475" w:rsidRDefault="00FE759E" w:rsidP="00FE759E">
      <w:pPr>
        <w:pStyle w:val="Heading3"/>
      </w:pPr>
      <w:bookmarkStart w:id="401" w:name="_Ref512798928"/>
      <w:bookmarkStart w:id="402" w:name="_Toc8902970"/>
      <w:r w:rsidRPr="007C0475">
        <w:lastRenderedPageBreak/>
        <w:t>Data signalling rate</w:t>
      </w:r>
      <w:bookmarkEnd w:id="401"/>
      <w:bookmarkEnd w:id="402"/>
    </w:p>
    <w:p w14:paraId="026A8B61" w14:textId="77777777" w:rsidR="00FE759E" w:rsidRPr="007C0475" w:rsidRDefault="00FE759E" w:rsidP="00FE759E">
      <w:pPr>
        <w:pStyle w:val="Heading4"/>
      </w:pPr>
      <w:bookmarkStart w:id="403" w:name="_Toc155870701"/>
      <w:bookmarkStart w:id="404" w:name="_Toc201469028"/>
      <w:bookmarkStart w:id="405" w:name="_Toc202279928"/>
      <w:bookmarkStart w:id="406" w:name="_Toc205390590"/>
      <w:bookmarkStart w:id="407" w:name="_Ref413090173"/>
      <w:bookmarkStart w:id="408" w:name="_Toc155870697"/>
      <w:bookmarkStart w:id="409" w:name="_Toc201469024"/>
      <w:bookmarkStart w:id="410" w:name="_Toc202279923"/>
      <w:bookmarkStart w:id="411" w:name="_Ref202610738"/>
      <w:bookmarkStart w:id="412" w:name="_Toc205390586"/>
      <w:r w:rsidRPr="007C0475">
        <w:t>Initial operating data signalling rate</w:t>
      </w:r>
      <w:bookmarkEnd w:id="403"/>
      <w:bookmarkEnd w:id="404"/>
      <w:bookmarkEnd w:id="405"/>
      <w:bookmarkEnd w:id="406"/>
      <w:bookmarkEnd w:id="407"/>
    </w:p>
    <w:p w14:paraId="4C71C468" w14:textId="2DF9C22B" w:rsidR="00FE759E" w:rsidRPr="007C0475" w:rsidRDefault="00FE759E" w:rsidP="00FE759E">
      <w:pPr>
        <w:pStyle w:val="requirelevel1"/>
      </w:pPr>
      <w:r w:rsidRPr="007C0475">
        <w:t>After a reset or disconnect (see clause </w:t>
      </w:r>
      <w:r w:rsidRPr="007C0475">
        <w:fldChar w:fldCharType="begin"/>
      </w:r>
      <w:r w:rsidRPr="007C0475">
        <w:instrText xml:space="preserve"> REF _Ref395435186 \r \h </w:instrText>
      </w:r>
      <w:r w:rsidRPr="007C0475">
        <w:fldChar w:fldCharType="separate"/>
      </w:r>
      <w:r w:rsidR="00AA0720">
        <w:t>5.4.8</w:t>
      </w:r>
      <w:r w:rsidRPr="007C0475">
        <w:fldChar w:fldCharType="end"/>
      </w:r>
      <w:r w:rsidRPr="007C0475">
        <w:t xml:space="preserve">) an output port shall start operating at a data signalling rate of 10 </w:t>
      </w:r>
      <w:r w:rsidRPr="007C0475">
        <w:rPr>
          <w:rFonts w:ascii="Symbol" w:hAnsi="Symbol" w:cs="Symbol"/>
        </w:rPr>
        <w:t></w:t>
      </w:r>
      <w:r w:rsidRPr="007C0475">
        <w:t xml:space="preserve">1 Mb/s. </w:t>
      </w:r>
    </w:p>
    <w:p w14:paraId="43889E27" w14:textId="77777777" w:rsidR="00FE759E" w:rsidRPr="007C0475" w:rsidRDefault="00FE759E" w:rsidP="00FE759E">
      <w:pPr>
        <w:pStyle w:val="requirelevel1"/>
      </w:pPr>
      <w:r w:rsidRPr="007C0475">
        <w:t xml:space="preserve">The SpaceWire output port shall operate at 10 </w:t>
      </w:r>
      <w:r w:rsidRPr="007C0475">
        <w:rPr>
          <w:rFonts w:ascii="Symbol" w:hAnsi="Symbol" w:cs="Symbol"/>
        </w:rPr>
        <w:t></w:t>
      </w:r>
      <w:r w:rsidRPr="007C0475">
        <w:t>1 Mb/s until set to operate at a different data signalling rate.</w:t>
      </w:r>
    </w:p>
    <w:p w14:paraId="6B281CE0" w14:textId="0E2B0A2C" w:rsidR="00FE759E" w:rsidRPr="007C0475" w:rsidRDefault="001B3C64" w:rsidP="00EB4EC7">
      <w:pPr>
        <w:pStyle w:val="NOTEnumbered"/>
        <w:rPr>
          <w:lang w:val="en-GB"/>
        </w:rPr>
      </w:pPr>
      <w:r w:rsidRPr="007C0475">
        <w:rPr>
          <w:lang w:val="en-GB"/>
        </w:rPr>
        <w:t>1</w:t>
      </w:r>
      <w:r w:rsidRPr="007C0475">
        <w:rPr>
          <w:lang w:val="en-GB"/>
        </w:rPr>
        <w:tab/>
      </w:r>
      <w:r w:rsidR="00FE759E" w:rsidRPr="007C0475">
        <w:rPr>
          <w:lang w:val="en-GB"/>
        </w:rPr>
        <w:t>The aim is to provide all systems with a common, slow, initial data signalling rate so that system operation can be validated before switching to other and possibly widely different data signalling rates.</w:t>
      </w:r>
    </w:p>
    <w:p w14:paraId="7CE8ADFD" w14:textId="2C35C51B" w:rsidR="00FE759E" w:rsidRPr="007C0475" w:rsidRDefault="001B3C64" w:rsidP="00EB4EC7">
      <w:pPr>
        <w:pStyle w:val="NOTEnumbered"/>
        <w:rPr>
          <w:lang w:val="en-GB"/>
        </w:rPr>
      </w:pPr>
      <w:r w:rsidRPr="007C0475">
        <w:rPr>
          <w:lang w:val="en-GB"/>
        </w:rPr>
        <w:t>2</w:t>
      </w:r>
      <w:r w:rsidRPr="007C0475">
        <w:rPr>
          <w:lang w:val="en-GB"/>
        </w:rPr>
        <w:tab/>
      </w:r>
      <w:r w:rsidR="00FE759E" w:rsidRPr="007C0475">
        <w:rPr>
          <w:lang w:val="en-GB"/>
        </w:rPr>
        <w:t>This initial slow data signalling rate is applicable to all SpaceWire output ports, but they need not be capable of higher data signalling rates.</w:t>
      </w:r>
    </w:p>
    <w:p w14:paraId="0567C36B" w14:textId="77777777" w:rsidR="00FE759E" w:rsidRPr="007C0475" w:rsidRDefault="00FE759E" w:rsidP="00FE759E">
      <w:pPr>
        <w:pStyle w:val="Heading4"/>
      </w:pPr>
      <w:r w:rsidRPr="007C0475">
        <w:t>Minimum data signalling rate</w:t>
      </w:r>
      <w:bookmarkEnd w:id="408"/>
      <w:bookmarkEnd w:id="409"/>
      <w:bookmarkEnd w:id="410"/>
      <w:bookmarkEnd w:id="411"/>
      <w:bookmarkEnd w:id="412"/>
    </w:p>
    <w:p w14:paraId="78C080C3" w14:textId="77777777" w:rsidR="00FE759E" w:rsidRPr="007C0475" w:rsidRDefault="00FE759E" w:rsidP="00FE759E">
      <w:pPr>
        <w:pStyle w:val="requirelevel1"/>
      </w:pPr>
      <w:r w:rsidRPr="007C0475">
        <w:t>The minimum data signalling rate at which an output port shall operate is 2 Mbps.</w:t>
      </w:r>
    </w:p>
    <w:p w14:paraId="0C18AF15" w14:textId="65BD248F" w:rsidR="00FE759E" w:rsidRPr="007C0475" w:rsidRDefault="00FE759E" w:rsidP="00FE759E">
      <w:pPr>
        <w:pStyle w:val="NOTE"/>
      </w:pPr>
      <w:r w:rsidRPr="007C0475">
        <w:t xml:space="preserve">The minimum data signalling rate is the lowest data signalling rate at which a SpaceWire link can operate </w:t>
      </w:r>
      <w:r w:rsidR="00551680" w:rsidRPr="007C0475">
        <w:t>which is determined by the minimum disconnect timeout (clause 5.4.7) to be greater than 1,37 Mbps, i.e. 1/727 ns</w:t>
      </w:r>
      <w:r w:rsidRPr="007C0475">
        <w:t>.</w:t>
      </w:r>
    </w:p>
    <w:p w14:paraId="2A015E05" w14:textId="1656AA20" w:rsidR="00FE759E" w:rsidRPr="007C0475" w:rsidRDefault="00087525" w:rsidP="00FE759E">
      <w:pPr>
        <w:pStyle w:val="requirelevel1"/>
      </w:pPr>
      <w:r w:rsidRPr="007C0475">
        <w:t>When operation as low as 2 Mbps is not necessary, a</w:t>
      </w:r>
      <w:r w:rsidR="00FE759E" w:rsidRPr="007C0475">
        <w:t>n output port may have a minimum data signalling rate of more than 2 Mbps but at most 10 Mbps + 10%.</w:t>
      </w:r>
    </w:p>
    <w:p w14:paraId="1180B1CC" w14:textId="77777777" w:rsidR="00FE759E" w:rsidRPr="007C0475" w:rsidRDefault="00FE759E" w:rsidP="00FE759E">
      <w:pPr>
        <w:pStyle w:val="Heading4"/>
      </w:pPr>
      <w:bookmarkStart w:id="413" w:name="_Toc155870698"/>
      <w:bookmarkStart w:id="414" w:name="_Toc201469025"/>
      <w:bookmarkStart w:id="415" w:name="_Toc202279924"/>
      <w:bookmarkStart w:id="416" w:name="_Ref202610759"/>
      <w:bookmarkStart w:id="417" w:name="_Toc205390587"/>
      <w:r w:rsidRPr="007C0475">
        <w:t>Maximum data signalling rate</w:t>
      </w:r>
      <w:bookmarkEnd w:id="413"/>
      <w:bookmarkEnd w:id="414"/>
      <w:bookmarkEnd w:id="415"/>
      <w:bookmarkEnd w:id="416"/>
      <w:bookmarkEnd w:id="417"/>
    </w:p>
    <w:p w14:paraId="113199A2" w14:textId="77777777" w:rsidR="00FE759E" w:rsidRPr="007C0475" w:rsidRDefault="00FE759E" w:rsidP="00FE759E">
      <w:pPr>
        <w:pStyle w:val="requirelevel1"/>
      </w:pPr>
      <w:r w:rsidRPr="007C0475">
        <w:t>The maximum data signal rate shall be the highest data signalling rate at which a SpaceWire link can operate taking into account signal attenuation, skew and jitter.</w:t>
      </w:r>
    </w:p>
    <w:p w14:paraId="36DF8A02" w14:textId="77777777" w:rsidR="00FE759E" w:rsidRPr="007C0475" w:rsidRDefault="00FE759E" w:rsidP="00FE759E">
      <w:pPr>
        <w:pStyle w:val="requirelevel1"/>
      </w:pPr>
      <w:r w:rsidRPr="007C0475">
        <w:t>The maximum data signalling rate shall be specified for each implementation.</w:t>
      </w:r>
    </w:p>
    <w:p w14:paraId="38BE445F" w14:textId="77777777" w:rsidR="00FE759E" w:rsidRPr="007C0475" w:rsidRDefault="00FE759E" w:rsidP="00FE759E">
      <w:pPr>
        <w:pStyle w:val="requirelevel1"/>
      </w:pPr>
      <w:r w:rsidRPr="007C0475">
        <w:t>The maximum signalling data rate shall be the fastest data signalling rate that a SpaceWire link can operate whilst decoding the received data bits correctly.</w:t>
      </w:r>
    </w:p>
    <w:p w14:paraId="7651BB96" w14:textId="08F238EA" w:rsidR="00FE759E" w:rsidRPr="007C0475" w:rsidRDefault="00FE759E" w:rsidP="00FE759E">
      <w:pPr>
        <w:pStyle w:val="requirelevel1"/>
      </w:pPr>
      <w:r w:rsidRPr="007C0475">
        <w:t xml:space="preserve">The maximum data signalling rate of a link shall be not less than </w:t>
      </w:r>
      <w:r w:rsidR="00551680" w:rsidRPr="007C0475">
        <w:t xml:space="preserve">the </w:t>
      </w:r>
      <w:r w:rsidRPr="007C0475">
        <w:t xml:space="preserve">initial operating data signalling rate (see clause </w:t>
      </w:r>
      <w:r w:rsidRPr="007C0475">
        <w:fldChar w:fldCharType="begin"/>
      </w:r>
      <w:r w:rsidRPr="007C0475">
        <w:instrText xml:space="preserve"> REF _Ref413090173 \r \h </w:instrText>
      </w:r>
      <w:r w:rsidRPr="007C0475">
        <w:fldChar w:fldCharType="separate"/>
      </w:r>
      <w:r w:rsidR="00AA0720">
        <w:t>5.4.10.1</w:t>
      </w:r>
      <w:r w:rsidRPr="007C0475">
        <w:fldChar w:fldCharType="end"/>
      </w:r>
      <w:r w:rsidRPr="007C0475">
        <w:t>).</w:t>
      </w:r>
    </w:p>
    <w:p w14:paraId="389669D8" w14:textId="77777777" w:rsidR="00FE759E" w:rsidRPr="007C0475" w:rsidRDefault="00FE759E" w:rsidP="00FE759E">
      <w:pPr>
        <w:pStyle w:val="Heading4"/>
      </w:pPr>
      <w:bookmarkStart w:id="418" w:name="_Toc155870702"/>
      <w:bookmarkStart w:id="419" w:name="_Toc201469029"/>
      <w:bookmarkStart w:id="420" w:name="_Toc202279929"/>
      <w:bookmarkStart w:id="421" w:name="_Toc205390591"/>
      <w:r w:rsidRPr="007C0475">
        <w:lastRenderedPageBreak/>
        <w:t>Operational data signalling rates</w:t>
      </w:r>
    </w:p>
    <w:p w14:paraId="7D676326" w14:textId="77777777" w:rsidR="00FE759E" w:rsidRPr="007C0475" w:rsidRDefault="00FE759E" w:rsidP="008710FC">
      <w:pPr>
        <w:pStyle w:val="requirelevel1"/>
        <w:keepNext/>
      </w:pPr>
      <w:r w:rsidRPr="007C0475">
        <w:t>The output port at one end of a link shall be able to operate at a different data signalling rate to the output port at the other end of the link.</w:t>
      </w:r>
    </w:p>
    <w:p w14:paraId="0253A74A" w14:textId="34BB6B59" w:rsidR="00FE759E" w:rsidRPr="007C0475" w:rsidRDefault="001B3C64" w:rsidP="006F4946">
      <w:pPr>
        <w:pStyle w:val="NOTEnumbered"/>
        <w:rPr>
          <w:lang w:val="en-GB"/>
        </w:rPr>
      </w:pPr>
      <w:r w:rsidRPr="007C0475">
        <w:rPr>
          <w:lang w:val="en-GB"/>
        </w:rPr>
        <w:t>1</w:t>
      </w:r>
      <w:r w:rsidRPr="007C0475">
        <w:rPr>
          <w:lang w:val="en-GB"/>
        </w:rPr>
        <w:tab/>
      </w:r>
      <w:r w:rsidR="00FE759E" w:rsidRPr="007C0475">
        <w:rPr>
          <w:lang w:val="en-GB"/>
        </w:rPr>
        <w:t xml:space="preserve">Once in the Run state it is possible to change the output port data signalling rate from the initial data signalling rate to the </w:t>
      </w:r>
      <w:r w:rsidR="00FA0DD0" w:rsidRPr="007C0475">
        <w:rPr>
          <w:lang w:val="en-GB"/>
        </w:rPr>
        <w:t xml:space="preserve">intended </w:t>
      </w:r>
      <w:r w:rsidR="00FE759E" w:rsidRPr="007C0475">
        <w:rPr>
          <w:lang w:val="en-GB"/>
        </w:rPr>
        <w:t>operating data signalling rate (see clause </w:t>
      </w:r>
      <w:r w:rsidR="00FE759E" w:rsidRPr="007C0475">
        <w:rPr>
          <w:lang w:val="en-GB"/>
        </w:rPr>
        <w:fldChar w:fldCharType="begin"/>
      </w:r>
      <w:r w:rsidR="00FE759E" w:rsidRPr="007C0475">
        <w:rPr>
          <w:lang w:val="en-GB"/>
        </w:rPr>
        <w:instrText xml:space="preserve"> REF _Ref394301158 \r \h </w:instrText>
      </w:r>
      <w:r w:rsidRPr="007C0475">
        <w:rPr>
          <w:lang w:val="en-GB"/>
        </w:rPr>
        <w:instrText xml:space="preserve"> \* MERGEFORMAT </w:instrText>
      </w:r>
      <w:r w:rsidR="00FE759E" w:rsidRPr="007C0475">
        <w:rPr>
          <w:lang w:val="en-GB"/>
        </w:rPr>
      </w:r>
      <w:r w:rsidR="00FE759E" w:rsidRPr="007C0475">
        <w:rPr>
          <w:lang w:val="en-GB"/>
        </w:rPr>
        <w:fldChar w:fldCharType="separate"/>
      </w:r>
      <w:r w:rsidR="00AA0720">
        <w:rPr>
          <w:lang w:val="en-GB"/>
        </w:rPr>
        <w:t>5.5.7.7</w:t>
      </w:r>
      <w:r w:rsidR="00FE759E" w:rsidRPr="007C0475">
        <w:rPr>
          <w:lang w:val="en-GB"/>
        </w:rPr>
        <w:fldChar w:fldCharType="end"/>
      </w:r>
      <w:r w:rsidR="00FE759E" w:rsidRPr="007C0475">
        <w:rPr>
          <w:lang w:val="en-GB"/>
        </w:rPr>
        <w:t>).</w:t>
      </w:r>
    </w:p>
    <w:p w14:paraId="5E45665F" w14:textId="5771E129" w:rsidR="00FE759E" w:rsidRPr="007C0475" w:rsidRDefault="001B3C64" w:rsidP="00EB4EC7">
      <w:pPr>
        <w:pStyle w:val="NOTEnumbered"/>
        <w:rPr>
          <w:lang w:val="en-GB"/>
        </w:rPr>
      </w:pPr>
      <w:r w:rsidRPr="007C0475">
        <w:rPr>
          <w:lang w:val="en-GB"/>
        </w:rPr>
        <w:t>2</w:t>
      </w:r>
      <w:r w:rsidRPr="007C0475">
        <w:rPr>
          <w:lang w:val="en-GB"/>
        </w:rPr>
        <w:tab/>
      </w:r>
      <w:r w:rsidR="00FE759E" w:rsidRPr="007C0475">
        <w:rPr>
          <w:lang w:val="en-GB"/>
        </w:rPr>
        <w:t>The link is able to run at different speeds in each direction. It is advisable to have both directions of the link running at the same or similar speed because a wide difference in speed restrict</w:t>
      </w:r>
      <w:r w:rsidR="00FA0DD0" w:rsidRPr="007C0475">
        <w:rPr>
          <w:lang w:val="en-GB"/>
        </w:rPr>
        <w:t>s</w:t>
      </w:r>
      <w:r w:rsidR="00FE759E" w:rsidRPr="007C0475">
        <w:rPr>
          <w:lang w:val="en-GB"/>
        </w:rPr>
        <w:t xml:space="preserve"> the rate of FCTs being returned on the slower direction of the link and thus throttle</w:t>
      </w:r>
      <w:r w:rsidR="00551680" w:rsidRPr="007C0475">
        <w:rPr>
          <w:lang w:val="en-GB"/>
        </w:rPr>
        <w:t>s</w:t>
      </w:r>
      <w:r w:rsidR="00FE759E" w:rsidRPr="007C0475">
        <w:rPr>
          <w:lang w:val="en-GB"/>
        </w:rPr>
        <w:t xml:space="preserve"> the data rate in the faster direction.</w:t>
      </w:r>
    </w:p>
    <w:p w14:paraId="277535F7" w14:textId="77777777" w:rsidR="00FE759E" w:rsidRPr="007C0475" w:rsidRDefault="00FE759E" w:rsidP="00FE759E">
      <w:pPr>
        <w:pStyle w:val="requirelevel1"/>
      </w:pPr>
      <w:r w:rsidRPr="007C0475">
        <w:t>Output ports within a network shall be able to operate at different data signalling rates.</w:t>
      </w:r>
    </w:p>
    <w:p w14:paraId="56A3FAFA" w14:textId="70168594" w:rsidR="00FE759E" w:rsidRPr="007C0475" w:rsidRDefault="00FE759E" w:rsidP="00FE759E">
      <w:pPr>
        <w:pStyle w:val="NOTE"/>
      </w:pPr>
      <w:r w:rsidRPr="007C0475">
        <w:t xml:space="preserve">Overall system performance is improved if all links in a network run at the same or similar speed, since a packet </w:t>
      </w:r>
      <w:r w:rsidR="00FA0DD0" w:rsidRPr="007C0475">
        <w:t>is</w:t>
      </w:r>
      <w:r w:rsidRPr="007C0475">
        <w:t xml:space="preserve"> held up on a fast link if it is elsewhere being routed over a slower link (see clause </w:t>
      </w:r>
      <w:r w:rsidRPr="007C0475">
        <w:fldChar w:fldCharType="begin"/>
      </w:r>
      <w:r w:rsidRPr="007C0475">
        <w:instrText xml:space="preserve"> REF _Ref396236577 \r \h </w:instrText>
      </w:r>
      <w:r w:rsidRPr="007C0475">
        <w:fldChar w:fldCharType="separate"/>
      </w:r>
      <w:r w:rsidR="00AA0720">
        <w:t>5.6.8.7</w:t>
      </w:r>
      <w:r w:rsidRPr="007C0475">
        <w:fldChar w:fldCharType="end"/>
      </w:r>
      <w:r w:rsidRPr="007C0475">
        <w:t>).</w:t>
      </w:r>
    </w:p>
    <w:p w14:paraId="293CFC11" w14:textId="76E5190B" w:rsidR="004E5D65" w:rsidRPr="007C0475" w:rsidRDefault="004E5D65" w:rsidP="004E5D65">
      <w:pPr>
        <w:pStyle w:val="Heading3"/>
      </w:pPr>
      <w:bookmarkStart w:id="422" w:name="_Toc8902971"/>
      <w:bookmarkEnd w:id="418"/>
      <w:bookmarkEnd w:id="419"/>
      <w:bookmarkEnd w:id="420"/>
      <w:bookmarkEnd w:id="421"/>
      <w:r w:rsidRPr="007C0475">
        <w:t>Encoding layer management parameters</w:t>
      </w:r>
      <w:bookmarkEnd w:id="400"/>
      <w:bookmarkEnd w:id="422"/>
    </w:p>
    <w:p w14:paraId="13B7718A" w14:textId="3C29E543" w:rsidR="004E5D65" w:rsidRPr="007C0475" w:rsidRDefault="004E5D65" w:rsidP="004E5D65">
      <w:pPr>
        <w:pStyle w:val="requirelevel1"/>
      </w:pPr>
      <w:r w:rsidRPr="007C0475">
        <w:t>The following management parameters should be provided to configure, control and monitor the encoding layer.</w:t>
      </w:r>
    </w:p>
    <w:p w14:paraId="7F8B76FF" w14:textId="0A0CD076" w:rsidR="004E5D65" w:rsidRPr="007C0475" w:rsidRDefault="004E5D65" w:rsidP="004E5D65">
      <w:pPr>
        <w:pStyle w:val="requirelevel2"/>
      </w:pPr>
      <w:r w:rsidRPr="007C0475">
        <w:t>Link speed (port), which controls the operational data signalling rate of the specified port.</w:t>
      </w:r>
    </w:p>
    <w:p w14:paraId="46166A1D" w14:textId="77777777" w:rsidR="00F47EF8" w:rsidRPr="007C0475" w:rsidRDefault="00653F8F" w:rsidP="00F47EF8">
      <w:pPr>
        <w:pStyle w:val="Heading2"/>
      </w:pPr>
      <w:bookmarkStart w:id="423" w:name="_Ref395345059"/>
      <w:bookmarkStart w:id="424" w:name="_Toc8902972"/>
      <w:r w:rsidRPr="007C0475">
        <w:t>Data</w:t>
      </w:r>
      <w:r w:rsidR="004F2F0A" w:rsidRPr="007C0475">
        <w:t xml:space="preserve"> link</w:t>
      </w:r>
      <w:bookmarkEnd w:id="380"/>
      <w:r w:rsidR="004F2F0A" w:rsidRPr="007C0475">
        <w:t xml:space="preserve"> layer</w:t>
      </w:r>
      <w:bookmarkEnd w:id="423"/>
      <w:bookmarkEnd w:id="424"/>
    </w:p>
    <w:p w14:paraId="5E259D3A" w14:textId="445DAB9F" w:rsidR="006F7FC8" w:rsidRDefault="006F7FC8" w:rsidP="00663585">
      <w:pPr>
        <w:pStyle w:val="Heading3"/>
      </w:pPr>
      <w:bookmarkStart w:id="425" w:name="_Toc8902973"/>
      <w:r>
        <w:t>Introduction</w:t>
      </w:r>
      <w:bookmarkEnd w:id="425"/>
    </w:p>
    <w:p w14:paraId="64F1BB6A" w14:textId="7C3C6FC0" w:rsidR="004F2F0A" w:rsidRPr="007C0475" w:rsidRDefault="00993706" w:rsidP="004F2F0A">
      <w:pPr>
        <w:pStyle w:val="paragraph"/>
      </w:pPr>
      <w:r>
        <w:t>The Data Link layer specifies how</w:t>
      </w:r>
      <w:r w:rsidRPr="007C0475">
        <w:t xml:space="preserve"> communication</w:t>
      </w:r>
      <w:r>
        <w:t xml:space="preserve"> is established</w:t>
      </w:r>
      <w:r w:rsidRPr="007C0475">
        <w:t xml:space="preserve"> across </w:t>
      </w:r>
      <w:r>
        <w:t>a</w:t>
      </w:r>
      <w:r w:rsidRPr="007C0475">
        <w:t xml:space="preserve"> SpaceWire link, </w:t>
      </w:r>
      <w:r>
        <w:t xml:space="preserve">how </w:t>
      </w:r>
      <w:r w:rsidRPr="007C0475">
        <w:t xml:space="preserve">the flow of information </w:t>
      </w:r>
      <w:r>
        <w:t xml:space="preserve">is controlled </w:t>
      </w:r>
      <w:r w:rsidRPr="007C0475">
        <w:t xml:space="preserve">over the link, </w:t>
      </w:r>
      <w:r>
        <w:t>how N</w:t>
      </w:r>
      <w:r>
        <w:noBreakHyphen/>
        <w:t>Chars and broadcast codes are sent and received</w:t>
      </w:r>
      <w:r w:rsidRPr="007C0475">
        <w:t>,</w:t>
      </w:r>
      <w:r>
        <w:t xml:space="preserve"> and how communications is</w:t>
      </w:r>
      <w:r w:rsidRPr="007C0475">
        <w:t xml:space="preserve"> re-establish</w:t>
      </w:r>
      <w:r>
        <w:t>ed</w:t>
      </w:r>
      <w:r w:rsidRPr="007C0475">
        <w:t xml:space="preserve"> across the link after </w:t>
      </w:r>
      <w:r>
        <w:t>an error has</w:t>
      </w:r>
      <w:r w:rsidRPr="007C0475">
        <w:t xml:space="preserve"> occur</w:t>
      </w:r>
      <w:r>
        <w:t>red</w:t>
      </w:r>
      <w:r w:rsidRPr="007C0475">
        <w:t>.</w:t>
      </w:r>
    </w:p>
    <w:p w14:paraId="28AFCC64" w14:textId="77777777" w:rsidR="002F019E" w:rsidRPr="007C0475" w:rsidRDefault="00325BBD" w:rsidP="00DE5817">
      <w:pPr>
        <w:pStyle w:val="Heading3"/>
      </w:pPr>
      <w:bookmarkStart w:id="426" w:name="_Toc8902974"/>
      <w:bookmarkStart w:id="427" w:name="_Ref394302755"/>
      <w:r w:rsidRPr="007C0475">
        <w:t xml:space="preserve">Data link </w:t>
      </w:r>
      <w:r w:rsidR="008A52D7" w:rsidRPr="007C0475">
        <w:t xml:space="preserve">layer </w:t>
      </w:r>
      <w:r w:rsidRPr="007C0475">
        <w:t>interfaces</w:t>
      </w:r>
      <w:bookmarkEnd w:id="426"/>
    </w:p>
    <w:p w14:paraId="7B40EDF8" w14:textId="77777777" w:rsidR="002F019E" w:rsidRPr="007C0475" w:rsidRDefault="002F019E" w:rsidP="002F019E">
      <w:pPr>
        <w:pStyle w:val="requirelevel1"/>
      </w:pPr>
      <w:r w:rsidRPr="007C0475">
        <w:t xml:space="preserve">The data link layer shall receive </w:t>
      </w:r>
      <w:r w:rsidR="008A52D7" w:rsidRPr="007C0475">
        <w:t>N-Chars</w:t>
      </w:r>
      <w:r w:rsidRPr="007C0475">
        <w:t xml:space="preserve"> and broadcast codes from the network layer.</w:t>
      </w:r>
    </w:p>
    <w:p w14:paraId="04F6348A" w14:textId="77777777" w:rsidR="008970C8" w:rsidRPr="007C0475" w:rsidRDefault="008970C8" w:rsidP="008970C8">
      <w:pPr>
        <w:pStyle w:val="NOTE"/>
      </w:pPr>
      <w:r w:rsidRPr="007C0475">
        <w:t>These N-Chars and broadcast codes are encoded by the encoding layer and sent over the SpaceWire link.</w:t>
      </w:r>
    </w:p>
    <w:p w14:paraId="744A45E8" w14:textId="77777777" w:rsidR="008A52D7" w:rsidRPr="007C0475" w:rsidRDefault="002F019E" w:rsidP="002F019E">
      <w:pPr>
        <w:pStyle w:val="requirelevel1"/>
      </w:pPr>
      <w:r w:rsidRPr="007C0475">
        <w:lastRenderedPageBreak/>
        <w:t>The data link layer shall pass a sequence of data characters, control characters and cont</w:t>
      </w:r>
      <w:r w:rsidR="008970C8" w:rsidRPr="007C0475">
        <w:t>rol codes to the encoding layer.</w:t>
      </w:r>
    </w:p>
    <w:p w14:paraId="6068C2D3" w14:textId="77777777" w:rsidR="002F019E" w:rsidRPr="007C0475" w:rsidRDefault="008A52D7" w:rsidP="008A52D7">
      <w:pPr>
        <w:pStyle w:val="NOTE"/>
      </w:pPr>
      <w:r w:rsidRPr="007C0475">
        <w:t>These data characters, control characters and control codes are character encoded, serialised, data-strobe encoded and transmitted by the encoding layer</w:t>
      </w:r>
      <w:r w:rsidR="002F019E" w:rsidRPr="007C0475">
        <w:t>.</w:t>
      </w:r>
    </w:p>
    <w:p w14:paraId="2E070812" w14:textId="70C331D1" w:rsidR="002F019E" w:rsidRPr="007C0475" w:rsidRDefault="002F019E" w:rsidP="002F019E">
      <w:pPr>
        <w:pStyle w:val="requirelevel1"/>
      </w:pPr>
      <w:r w:rsidRPr="007C0475">
        <w:t>The data link layer shall receive data characters, control characters and control codes from the encoding layer</w:t>
      </w:r>
      <w:r w:rsidR="008970C8" w:rsidRPr="007C0475">
        <w:t>.</w:t>
      </w:r>
    </w:p>
    <w:p w14:paraId="5ECD7833" w14:textId="0B5B1B89" w:rsidR="008A52D7" w:rsidRPr="007C0475" w:rsidRDefault="008A52D7" w:rsidP="008A52D7">
      <w:pPr>
        <w:pStyle w:val="requirelevel1"/>
      </w:pPr>
      <w:r w:rsidRPr="007C0475">
        <w:t>The data link layer shall pass N-Chars and broadcast codes to the network layer.</w:t>
      </w:r>
    </w:p>
    <w:p w14:paraId="0B891851" w14:textId="77777777" w:rsidR="00717542" w:rsidRPr="007C0475" w:rsidRDefault="00717542" w:rsidP="002F019E">
      <w:pPr>
        <w:pStyle w:val="requirelevel1"/>
      </w:pPr>
      <w:r w:rsidRPr="007C0475">
        <w:t>The data link layer shall indicate to the Network layer when it is able to accept another N-Char for sending.</w:t>
      </w:r>
    </w:p>
    <w:p w14:paraId="2576A276" w14:textId="77777777" w:rsidR="00717542" w:rsidRPr="007C0475" w:rsidRDefault="00717542" w:rsidP="002F019E">
      <w:pPr>
        <w:pStyle w:val="requirelevel1"/>
      </w:pPr>
      <w:r w:rsidRPr="007C0475">
        <w:t>The data link layer shall indicate to the Network layer when it has an N-Char ready for passing to the Network layer.</w:t>
      </w:r>
    </w:p>
    <w:p w14:paraId="534343D6" w14:textId="77777777" w:rsidR="00717542" w:rsidRPr="007C0475" w:rsidRDefault="00717542" w:rsidP="00717542">
      <w:pPr>
        <w:pStyle w:val="requirelevel1"/>
      </w:pPr>
      <w:r w:rsidRPr="007C0475">
        <w:t>The data link layer shall indicate to the Network layer when it has a broadcast code ready for passing to the Network layer.</w:t>
      </w:r>
    </w:p>
    <w:p w14:paraId="568E40B5" w14:textId="77777777" w:rsidR="002F019E" w:rsidRPr="007C0475" w:rsidRDefault="002F019E" w:rsidP="002F019E">
      <w:pPr>
        <w:pStyle w:val="requirelevel1"/>
      </w:pPr>
      <w:r w:rsidRPr="007C0475">
        <w:t>The data link layer shall control the operation of the encoding layer using the following control flags:</w:t>
      </w:r>
    </w:p>
    <w:p w14:paraId="2A554309" w14:textId="15C9430D" w:rsidR="002F019E" w:rsidRPr="007C0475" w:rsidRDefault="005E04B4" w:rsidP="002F019E">
      <w:pPr>
        <w:pStyle w:val="requirelevel2"/>
      </w:pPr>
      <w:r w:rsidRPr="007C0475">
        <w:t>Transmit Enable</w:t>
      </w:r>
      <w:r w:rsidR="00415DAB" w:rsidRPr="007C0475">
        <w:t>, which enable</w:t>
      </w:r>
      <w:r w:rsidR="00E7741E" w:rsidRPr="007C0475">
        <w:t>s</w:t>
      </w:r>
      <w:r w:rsidR="00415DAB" w:rsidRPr="007C0475">
        <w:t xml:space="preserve"> the transmitter</w:t>
      </w:r>
      <w:r w:rsidR="005C4335" w:rsidRPr="007C0475">
        <w:t xml:space="preserve"> (character encoder, serialiser, data-strobe encoder and line driver) when asserted and reset it when de-asserted.</w:t>
      </w:r>
    </w:p>
    <w:p w14:paraId="23F97D99" w14:textId="651E10C1" w:rsidR="002F019E" w:rsidRPr="007C0475" w:rsidRDefault="005E04B4" w:rsidP="002F019E">
      <w:pPr>
        <w:pStyle w:val="requirelevel2"/>
      </w:pPr>
      <w:r w:rsidRPr="007C0475">
        <w:t>Receive Enable</w:t>
      </w:r>
      <w:r w:rsidR="00415DAB" w:rsidRPr="007C0475">
        <w:t>, which enable</w:t>
      </w:r>
      <w:r w:rsidR="00E7741E" w:rsidRPr="007C0475">
        <w:t>s</w:t>
      </w:r>
      <w:r w:rsidR="00415DAB" w:rsidRPr="007C0475">
        <w:t xml:space="preserve"> the receiver</w:t>
      </w:r>
      <w:r w:rsidR="005C4335" w:rsidRPr="007C0475">
        <w:t xml:space="preserve"> (line receiver, data-strobe decoder, de-serialiser and character decoder) when asserted and reset it when de-asserted.</w:t>
      </w:r>
    </w:p>
    <w:p w14:paraId="35541B71" w14:textId="77777777" w:rsidR="002F019E" w:rsidRPr="007C0475" w:rsidRDefault="002F019E" w:rsidP="002F019E">
      <w:pPr>
        <w:pStyle w:val="requirelevel1"/>
      </w:pPr>
      <w:r w:rsidRPr="007C0475">
        <w:t>The data link layer shall respond to changes in the encoding layer indicated by the following status flags:</w:t>
      </w:r>
    </w:p>
    <w:p w14:paraId="76AD951D" w14:textId="4D759D72" w:rsidR="002F019E" w:rsidRPr="007C0475" w:rsidRDefault="002F019E" w:rsidP="002F019E">
      <w:pPr>
        <w:pStyle w:val="requirelevel2"/>
      </w:pPr>
      <w:r w:rsidRPr="007C0475">
        <w:t>Disconnect</w:t>
      </w:r>
      <w:r w:rsidR="00415DAB" w:rsidRPr="007C0475">
        <w:t>, which indicate</w:t>
      </w:r>
      <w:r w:rsidR="00E7741E" w:rsidRPr="007C0475">
        <w:t>s</w:t>
      </w:r>
      <w:r w:rsidR="00415DAB" w:rsidRPr="007C0475">
        <w:t xml:space="preserve"> that the link has been disconnected.</w:t>
      </w:r>
    </w:p>
    <w:p w14:paraId="7C3E7C48" w14:textId="4CC7C8CB" w:rsidR="002F019E" w:rsidRPr="007C0475" w:rsidRDefault="002F019E" w:rsidP="002F019E">
      <w:pPr>
        <w:pStyle w:val="requirelevel2"/>
      </w:pPr>
      <w:r w:rsidRPr="007C0475">
        <w:t>Receive error</w:t>
      </w:r>
      <w:r w:rsidR="00415DAB" w:rsidRPr="007C0475">
        <w:t>, which indicate</w:t>
      </w:r>
      <w:r w:rsidR="00E7741E" w:rsidRPr="007C0475">
        <w:t>s</w:t>
      </w:r>
      <w:r w:rsidR="00415DAB" w:rsidRPr="007C0475">
        <w:t xml:space="preserve"> that an error has</w:t>
      </w:r>
      <w:r w:rsidR="00325BBD" w:rsidRPr="007C0475">
        <w:t xml:space="preserve"> been detected in a received sy</w:t>
      </w:r>
      <w:r w:rsidR="005C4335" w:rsidRPr="007C0475">
        <w:t>mbol.</w:t>
      </w:r>
    </w:p>
    <w:p w14:paraId="0432D504" w14:textId="1694B0DE" w:rsidR="002F019E" w:rsidRPr="007C0475" w:rsidRDefault="002F019E" w:rsidP="002F019E">
      <w:pPr>
        <w:pStyle w:val="requirelevel2"/>
      </w:pPr>
      <w:r w:rsidRPr="007C0475">
        <w:t>gotNull</w:t>
      </w:r>
      <w:r w:rsidR="00415DAB" w:rsidRPr="007C0475">
        <w:t xml:space="preserve">, which indicates that </w:t>
      </w:r>
      <w:r w:rsidR="004E6D06" w:rsidRPr="007C0475">
        <w:t>the first</w:t>
      </w:r>
      <w:r w:rsidR="00415DAB" w:rsidRPr="007C0475">
        <w:t xml:space="preserve"> Null character has been received without any parity errors.</w:t>
      </w:r>
    </w:p>
    <w:p w14:paraId="6151F8FB" w14:textId="0EFA28CA" w:rsidR="00FA0DD0" w:rsidRPr="007C0475" w:rsidRDefault="00FA0DD0" w:rsidP="00213B4B">
      <w:pPr>
        <w:pStyle w:val="NOTE"/>
      </w:pPr>
      <w:r w:rsidRPr="007C0475">
        <w:t>An example of a receive error is a parity error.</w:t>
      </w:r>
    </w:p>
    <w:p w14:paraId="2D229B7F" w14:textId="2ADF40AD" w:rsidR="002F0F72" w:rsidRPr="007C0475" w:rsidRDefault="008C70B0" w:rsidP="008C70B0">
      <w:pPr>
        <w:pStyle w:val="Heading3"/>
      </w:pPr>
      <w:bookmarkStart w:id="428" w:name="_Ref409283505"/>
      <w:bookmarkStart w:id="429" w:name="_Ref409285696"/>
      <w:bookmarkStart w:id="430" w:name="_Toc8902975"/>
      <w:r w:rsidRPr="007C0475">
        <w:t xml:space="preserve">Data link </w:t>
      </w:r>
      <w:r w:rsidR="008970C8" w:rsidRPr="007C0475">
        <w:t xml:space="preserve">layer </w:t>
      </w:r>
      <w:r w:rsidRPr="007C0475">
        <w:t xml:space="preserve">management </w:t>
      </w:r>
      <w:bookmarkEnd w:id="428"/>
      <w:bookmarkEnd w:id="429"/>
      <w:r w:rsidR="00551680" w:rsidRPr="007C0475">
        <w:t>interface</w:t>
      </w:r>
      <w:bookmarkEnd w:id="430"/>
    </w:p>
    <w:p w14:paraId="23B434F3" w14:textId="77777777" w:rsidR="002F0F72" w:rsidRPr="007C0475" w:rsidRDefault="002F0F72" w:rsidP="00F275E5">
      <w:pPr>
        <w:pStyle w:val="requirelevel1"/>
        <w:keepNext/>
      </w:pPr>
      <w:r w:rsidRPr="007C0475">
        <w:t>The data link</w:t>
      </w:r>
      <w:r w:rsidR="008970C8" w:rsidRPr="007C0475">
        <w:t xml:space="preserve"> layer</w:t>
      </w:r>
      <w:r w:rsidRPr="007C0475">
        <w:t xml:space="preserve"> shall be controlled using the following management parameters:</w:t>
      </w:r>
    </w:p>
    <w:p w14:paraId="57EAB3AA" w14:textId="05E06B10" w:rsidR="00551680" w:rsidRPr="007C0475" w:rsidRDefault="00551680" w:rsidP="002F0F72">
      <w:pPr>
        <w:pStyle w:val="requirelevel2"/>
      </w:pPr>
      <w:r w:rsidRPr="007C0475">
        <w:t>PortReset(port), which when asserted resets the specified SpaceWire port.</w:t>
      </w:r>
    </w:p>
    <w:p w14:paraId="536011A3" w14:textId="088B1DA5" w:rsidR="002F0F72" w:rsidRPr="007C0475" w:rsidRDefault="00551680" w:rsidP="002F0F72">
      <w:pPr>
        <w:pStyle w:val="requirelevel2"/>
      </w:pPr>
      <w:r w:rsidRPr="007C0475">
        <w:t>LinkDisabled</w:t>
      </w:r>
      <w:r w:rsidR="004E5D65" w:rsidRPr="007C0475">
        <w:t xml:space="preserve">(port), which when asserted </w:t>
      </w:r>
      <w:r w:rsidR="00A9577A" w:rsidRPr="007C0475">
        <w:t xml:space="preserve">disables the specified SpaceWire port and when de-asserted </w:t>
      </w:r>
      <w:r w:rsidR="004E5D65" w:rsidRPr="007C0475">
        <w:t xml:space="preserve">allows </w:t>
      </w:r>
      <w:r w:rsidR="00A9577A" w:rsidRPr="007C0475">
        <w:t>it</w:t>
      </w:r>
      <w:r w:rsidR="002F0F72" w:rsidRPr="007C0475">
        <w:t xml:space="preserve"> to operate.</w:t>
      </w:r>
    </w:p>
    <w:p w14:paraId="13D01B3C" w14:textId="31C7B48A" w:rsidR="002F0F72" w:rsidRPr="007C0475" w:rsidRDefault="002F0F72" w:rsidP="002F0F72">
      <w:pPr>
        <w:pStyle w:val="requirelevel2"/>
      </w:pPr>
      <w:r w:rsidRPr="007C0475">
        <w:t>LinkStart</w:t>
      </w:r>
      <w:r w:rsidR="004E5D65" w:rsidRPr="007C0475">
        <w:t>(port)</w:t>
      </w:r>
      <w:r w:rsidRPr="007C0475">
        <w:t xml:space="preserve">, which when asserted causes </w:t>
      </w:r>
      <w:r w:rsidR="004E5D65" w:rsidRPr="007C0475">
        <w:t>the specified</w:t>
      </w:r>
      <w:r w:rsidRPr="007C0475">
        <w:t xml:space="preserve"> SpaceWire port to attempt to start the </w:t>
      </w:r>
      <w:r w:rsidR="004E5D65" w:rsidRPr="007C0475">
        <w:t>SpaceWire link by sending Nulls, provided that port is enabled.</w:t>
      </w:r>
    </w:p>
    <w:p w14:paraId="31B1775B" w14:textId="5565D904" w:rsidR="002F0F72" w:rsidRPr="007C0475" w:rsidRDefault="002F0F72" w:rsidP="002F0F72">
      <w:pPr>
        <w:pStyle w:val="requirelevel2"/>
      </w:pPr>
      <w:r w:rsidRPr="007C0475">
        <w:lastRenderedPageBreak/>
        <w:t>AutoStart</w:t>
      </w:r>
      <w:r w:rsidR="004E5D65" w:rsidRPr="007C0475">
        <w:t>(port)</w:t>
      </w:r>
      <w:r w:rsidRPr="007C0475">
        <w:t xml:space="preserve">, which when asserted causes </w:t>
      </w:r>
      <w:r w:rsidR="004E5D65" w:rsidRPr="007C0475">
        <w:t>the specified</w:t>
      </w:r>
      <w:r w:rsidRPr="007C0475">
        <w:t xml:space="preserve"> SpaceWire port to start the SpaceWire lin</w:t>
      </w:r>
      <w:r w:rsidR="004E5D65" w:rsidRPr="007C0475">
        <w:t>k as soon as a Null is received, provided that port is enabled.</w:t>
      </w:r>
    </w:p>
    <w:p w14:paraId="003CBE7F" w14:textId="77777777" w:rsidR="008C70B0" w:rsidRPr="007C0475" w:rsidRDefault="00F44488">
      <w:pPr>
        <w:pStyle w:val="NOTE"/>
      </w:pPr>
      <w:r w:rsidRPr="007C0475">
        <w:t xml:space="preserve">This is the minimum set of </w:t>
      </w:r>
      <w:r w:rsidR="00096D2A" w:rsidRPr="007C0475">
        <w:t xml:space="preserve">management parameters </w:t>
      </w:r>
      <w:r w:rsidRPr="007C0475">
        <w:t>to allow operation of the SpaceWire link.</w:t>
      </w:r>
    </w:p>
    <w:p w14:paraId="3564B8D9" w14:textId="77777777" w:rsidR="002F0F72" w:rsidRPr="007C0475" w:rsidRDefault="002F0F72" w:rsidP="002F0F72">
      <w:pPr>
        <w:pStyle w:val="requirelevel1"/>
      </w:pPr>
      <w:r w:rsidRPr="007C0475">
        <w:t xml:space="preserve">The data link </w:t>
      </w:r>
      <w:r w:rsidR="008970C8" w:rsidRPr="007C0475">
        <w:t xml:space="preserve">layer </w:t>
      </w:r>
      <w:r w:rsidR="00911A5D" w:rsidRPr="007C0475">
        <w:t>should</w:t>
      </w:r>
      <w:r w:rsidRPr="007C0475">
        <w:t xml:space="preserve"> provide the following status information:</w:t>
      </w:r>
    </w:p>
    <w:p w14:paraId="741424D6" w14:textId="27C35161" w:rsidR="002F0F72" w:rsidRPr="007C0475" w:rsidRDefault="004E5D65" w:rsidP="002F0F72">
      <w:pPr>
        <w:pStyle w:val="requirelevel2"/>
      </w:pPr>
      <w:r w:rsidRPr="007C0475">
        <w:t>Link state (port), which is the c</w:t>
      </w:r>
      <w:r w:rsidR="008970C8" w:rsidRPr="007C0475">
        <w:t xml:space="preserve">urrent state of </w:t>
      </w:r>
      <w:r w:rsidR="000212C6" w:rsidRPr="007C0475">
        <w:t xml:space="preserve">the </w:t>
      </w:r>
      <w:r w:rsidR="008970C8" w:rsidRPr="007C0475">
        <w:t>data link layer state machine</w:t>
      </w:r>
      <w:r w:rsidR="000212C6" w:rsidRPr="007C0475">
        <w:t xml:space="preserve"> for the specified port</w:t>
      </w:r>
      <w:r w:rsidR="00911A5D" w:rsidRPr="007C0475">
        <w:t>;</w:t>
      </w:r>
    </w:p>
    <w:p w14:paraId="43D62352" w14:textId="7EEC340B" w:rsidR="008970C8" w:rsidRPr="007C0475" w:rsidRDefault="00A206E9" w:rsidP="002F0F72">
      <w:pPr>
        <w:pStyle w:val="requirelevel2"/>
      </w:pPr>
      <w:r w:rsidRPr="007C0475">
        <w:t>Error flags</w:t>
      </w:r>
      <w:r w:rsidR="000212C6" w:rsidRPr="007C0475">
        <w:t xml:space="preserve"> (port), which is the current state of the following error flags:</w:t>
      </w:r>
    </w:p>
    <w:p w14:paraId="0915EB1E" w14:textId="77777777" w:rsidR="00A206E9" w:rsidRPr="007C0475" w:rsidRDefault="00A206E9" w:rsidP="00A206E9">
      <w:pPr>
        <w:pStyle w:val="requirelevel3"/>
      </w:pPr>
      <w:r w:rsidRPr="007C0475">
        <w:t>Disconnect</w:t>
      </w:r>
      <w:r w:rsidR="00911A5D" w:rsidRPr="007C0475">
        <w:t>;</w:t>
      </w:r>
    </w:p>
    <w:p w14:paraId="28E987B6" w14:textId="77777777" w:rsidR="00A206E9" w:rsidRPr="007C0475" w:rsidRDefault="00A206E9" w:rsidP="00A206E9">
      <w:pPr>
        <w:pStyle w:val="requirelevel3"/>
      </w:pPr>
      <w:r w:rsidRPr="007C0475">
        <w:t>Parity Error</w:t>
      </w:r>
      <w:r w:rsidR="00911A5D" w:rsidRPr="007C0475">
        <w:t>;</w:t>
      </w:r>
    </w:p>
    <w:p w14:paraId="2208123B" w14:textId="77777777" w:rsidR="00A206E9" w:rsidRPr="007C0475" w:rsidRDefault="00A206E9" w:rsidP="00A206E9">
      <w:pPr>
        <w:pStyle w:val="requirelevel3"/>
      </w:pPr>
      <w:r w:rsidRPr="007C0475">
        <w:t>ESC Error</w:t>
      </w:r>
      <w:r w:rsidR="00911A5D" w:rsidRPr="007C0475">
        <w:t>;</w:t>
      </w:r>
    </w:p>
    <w:p w14:paraId="2AB0355B" w14:textId="77777777" w:rsidR="00A206E9" w:rsidRPr="007C0475" w:rsidRDefault="00A206E9" w:rsidP="00A206E9">
      <w:pPr>
        <w:pStyle w:val="requirelevel3"/>
      </w:pPr>
      <w:r w:rsidRPr="007C0475">
        <w:t>Credit Error</w:t>
      </w:r>
      <w:r w:rsidR="00911A5D" w:rsidRPr="007C0475">
        <w:t>;</w:t>
      </w:r>
    </w:p>
    <w:p w14:paraId="44FBA851" w14:textId="5DDF6A8E" w:rsidR="00911A5D" w:rsidRPr="007C0475" w:rsidRDefault="000212C6" w:rsidP="00911A5D">
      <w:pPr>
        <w:pStyle w:val="requirelevel2"/>
      </w:pPr>
      <w:r w:rsidRPr="007C0475">
        <w:t>Credit counters (port), which is the v</w:t>
      </w:r>
      <w:r w:rsidR="00911A5D" w:rsidRPr="007C0475">
        <w:t>alues of the trans</w:t>
      </w:r>
      <w:r w:rsidRPr="007C0475">
        <w:t>mit and receive credit counters of the specified port.</w:t>
      </w:r>
    </w:p>
    <w:p w14:paraId="79BBBE7A" w14:textId="77777777" w:rsidR="0064463C" w:rsidRPr="007C0475" w:rsidRDefault="0064463C" w:rsidP="00DE5817">
      <w:pPr>
        <w:pStyle w:val="Heading3"/>
      </w:pPr>
      <w:bookmarkStart w:id="431" w:name="_Toc155870716"/>
      <w:bookmarkStart w:id="432" w:name="_Toc201469043"/>
      <w:bookmarkStart w:id="433" w:name="_Ref202270402"/>
      <w:bookmarkStart w:id="434" w:name="_Ref202273729"/>
      <w:bookmarkStart w:id="435" w:name="_Toc202279943"/>
      <w:bookmarkStart w:id="436" w:name="_Toc205390605"/>
      <w:bookmarkStart w:id="437" w:name="_Toc8902976"/>
      <w:bookmarkEnd w:id="427"/>
      <w:r w:rsidRPr="007C0475">
        <w:t>Flow control</w:t>
      </w:r>
      <w:bookmarkEnd w:id="431"/>
      <w:bookmarkEnd w:id="432"/>
      <w:bookmarkEnd w:id="433"/>
      <w:bookmarkEnd w:id="434"/>
      <w:bookmarkEnd w:id="435"/>
      <w:bookmarkEnd w:id="436"/>
      <w:bookmarkEnd w:id="437"/>
    </w:p>
    <w:p w14:paraId="32874DB3" w14:textId="77777777" w:rsidR="0064463C" w:rsidRPr="007C0475" w:rsidRDefault="0064463C" w:rsidP="00DE5817">
      <w:pPr>
        <w:pStyle w:val="requirelevel1"/>
      </w:pPr>
      <w:r w:rsidRPr="007C0475">
        <w:t xml:space="preserve">The flow of N-Chars across a link shall be controlled using flow control tokens sent from one end of the link (end A) to the other end (end B) to signify that end A is ready to receive some more data. </w:t>
      </w:r>
    </w:p>
    <w:p w14:paraId="0BBC9DC7" w14:textId="77777777" w:rsidR="0064463C" w:rsidRPr="007C0475" w:rsidRDefault="0064463C" w:rsidP="00DE5817">
      <w:pPr>
        <w:pStyle w:val="requirelevel1"/>
      </w:pPr>
      <w:r w:rsidRPr="007C0475">
        <w:t>Each flow control token shall be exchanged for eight N-Chars.</w:t>
      </w:r>
    </w:p>
    <w:p w14:paraId="5DFD9549" w14:textId="22282E6F" w:rsidR="0064463C" w:rsidRPr="007C0475" w:rsidRDefault="0064463C" w:rsidP="00DE5817">
      <w:pPr>
        <w:pStyle w:val="requirelevel1"/>
      </w:pPr>
      <w:r w:rsidRPr="007C0475">
        <w:t>A</w:t>
      </w:r>
      <w:r w:rsidR="00C22F71" w:rsidRPr="007C0475">
        <w:t>n</w:t>
      </w:r>
      <w:r w:rsidRPr="007C0475">
        <w:t xml:space="preserve"> FCT shall be sent </w:t>
      </w:r>
      <w:r w:rsidR="00AF3097" w:rsidRPr="007C0475">
        <w:t>from</w:t>
      </w:r>
      <w:r w:rsidRPr="007C0475">
        <w:t xml:space="preserve"> </w:t>
      </w:r>
      <w:r w:rsidR="00AF3097" w:rsidRPr="007C0475">
        <w:t xml:space="preserve">the data link layer to the encoding layer </w:t>
      </w:r>
      <w:r w:rsidRPr="007C0475">
        <w:t xml:space="preserve">when </w:t>
      </w:r>
      <w:r w:rsidR="00AF3097" w:rsidRPr="007C0475">
        <w:t>the data link layer</w:t>
      </w:r>
      <w:r w:rsidRPr="007C0475">
        <w:t xml:space="preserve"> </w:t>
      </w:r>
      <w:r w:rsidR="00611EFE" w:rsidRPr="007C0475">
        <w:t xml:space="preserve">is ready to receive a further eight N-Chars. </w:t>
      </w:r>
    </w:p>
    <w:p w14:paraId="645501FC" w14:textId="148CBEC3" w:rsidR="0064463C" w:rsidRPr="007C0475" w:rsidRDefault="00AF3097" w:rsidP="00DE5817">
      <w:pPr>
        <w:pStyle w:val="requirelevel1"/>
      </w:pPr>
      <w:r w:rsidRPr="007C0475">
        <w:t xml:space="preserve">The data link layer </w:t>
      </w:r>
      <w:r w:rsidR="0064463C" w:rsidRPr="007C0475">
        <w:t xml:space="preserve">shall not </w:t>
      </w:r>
      <w:r w:rsidRPr="007C0475">
        <w:t xml:space="preserve">send any N-Chars to the encoding layer </w:t>
      </w:r>
      <w:r w:rsidR="0064463C" w:rsidRPr="007C0475">
        <w:t xml:space="preserve">until it has received one or more FCTs </w:t>
      </w:r>
      <w:r w:rsidRPr="007C0475">
        <w:t xml:space="preserve">from the encoding layer </w:t>
      </w:r>
      <w:r w:rsidR="0064463C" w:rsidRPr="007C0475">
        <w:t xml:space="preserve">to indicate that the </w:t>
      </w:r>
      <w:r w:rsidRPr="007C0475">
        <w:t xml:space="preserve">data link layer </w:t>
      </w:r>
      <w:r w:rsidR="00910DDA" w:rsidRPr="007C0475">
        <w:t xml:space="preserve">at the other end of the link </w:t>
      </w:r>
      <w:r w:rsidR="00615F85" w:rsidRPr="007C0475">
        <w:t xml:space="preserve">is ready </w:t>
      </w:r>
      <w:r w:rsidR="00910DDA" w:rsidRPr="007C0475">
        <w:t>to receive N-Chars.</w:t>
      </w:r>
      <w:r w:rsidR="0064463C" w:rsidRPr="007C0475">
        <w:t xml:space="preserve"> </w:t>
      </w:r>
    </w:p>
    <w:p w14:paraId="2C3A130A" w14:textId="7E96056E" w:rsidR="0064463C" w:rsidRPr="007C0475" w:rsidRDefault="0064463C" w:rsidP="00DE5817">
      <w:pPr>
        <w:pStyle w:val="requirelevel1"/>
      </w:pPr>
      <w:r w:rsidRPr="007C0475">
        <w:t xml:space="preserve">The </w:t>
      </w:r>
      <w:r w:rsidR="00AF3097" w:rsidRPr="007C0475">
        <w:t xml:space="preserve">data link layer </w:t>
      </w:r>
      <w:r w:rsidRPr="007C0475">
        <w:t>shall keep a credit count of the number of N­Chars it has been authorized to send</w:t>
      </w:r>
      <w:r w:rsidR="00767009" w:rsidRPr="007C0475">
        <w:t xml:space="preserve"> (transmit credit count)</w:t>
      </w:r>
      <w:r w:rsidRPr="007C0475">
        <w:t xml:space="preserve">, as follows: </w:t>
      </w:r>
    </w:p>
    <w:p w14:paraId="4AF92F17" w14:textId="5BFD07CD" w:rsidR="0064463C" w:rsidRPr="007C0475" w:rsidRDefault="0064463C" w:rsidP="00DE5817">
      <w:pPr>
        <w:pStyle w:val="requirelevel2"/>
      </w:pPr>
      <w:r w:rsidRPr="007C0475">
        <w:t xml:space="preserve">Each time </w:t>
      </w:r>
      <w:r w:rsidR="00AF3097" w:rsidRPr="007C0475">
        <w:t xml:space="preserve">the data link layer </w:t>
      </w:r>
      <w:r w:rsidRPr="007C0475">
        <w:t>receives an FCT</w:t>
      </w:r>
      <w:r w:rsidR="00AF3097" w:rsidRPr="007C0475">
        <w:t xml:space="preserve"> from the encoding layer</w:t>
      </w:r>
      <w:r w:rsidRPr="007C0475">
        <w:t xml:space="preserve"> </w:t>
      </w:r>
      <w:r w:rsidR="00910DDA" w:rsidRPr="007C0475">
        <w:t>it increment</w:t>
      </w:r>
      <w:r w:rsidR="00E7741E" w:rsidRPr="007C0475">
        <w:t>s</w:t>
      </w:r>
      <w:r w:rsidR="00910DDA" w:rsidRPr="007C0475">
        <w:t xml:space="preserve"> its</w:t>
      </w:r>
      <w:r w:rsidRPr="007C0475">
        <w:t xml:space="preserve"> </w:t>
      </w:r>
      <w:r w:rsidR="00910DDA" w:rsidRPr="007C0475">
        <w:t xml:space="preserve">transmit </w:t>
      </w:r>
      <w:r w:rsidRPr="007C0475">
        <w:t xml:space="preserve">credit count by eight. </w:t>
      </w:r>
    </w:p>
    <w:p w14:paraId="549051A2" w14:textId="15211A8B" w:rsidR="0064463C" w:rsidRPr="007C0475" w:rsidRDefault="0064463C" w:rsidP="00DE5817">
      <w:pPr>
        <w:pStyle w:val="requirelevel2"/>
      </w:pPr>
      <w:r w:rsidRPr="007C0475">
        <w:t xml:space="preserve">Whenever </w:t>
      </w:r>
      <w:r w:rsidR="00AF3097" w:rsidRPr="007C0475">
        <w:t>the data link layer</w:t>
      </w:r>
      <w:r w:rsidR="00910DDA" w:rsidRPr="007C0475">
        <w:t xml:space="preserve"> </w:t>
      </w:r>
      <w:r w:rsidRPr="007C0475">
        <w:t xml:space="preserve">sends an N­Char </w:t>
      </w:r>
      <w:r w:rsidR="00AF3097" w:rsidRPr="007C0475">
        <w:t xml:space="preserve">to the encoding layer </w:t>
      </w:r>
      <w:r w:rsidRPr="007C0475">
        <w:t xml:space="preserve">it </w:t>
      </w:r>
      <w:r w:rsidR="00CF43F5" w:rsidRPr="007C0475">
        <w:t>decrement</w:t>
      </w:r>
      <w:r w:rsidR="00E7741E" w:rsidRPr="007C0475">
        <w:t>s</w:t>
      </w:r>
      <w:r w:rsidRPr="007C0475">
        <w:t xml:space="preserve"> </w:t>
      </w:r>
      <w:r w:rsidR="00910DDA" w:rsidRPr="007C0475">
        <w:t>its transmit</w:t>
      </w:r>
      <w:r w:rsidRPr="007C0475">
        <w:t xml:space="preserve"> credit count by one. </w:t>
      </w:r>
    </w:p>
    <w:p w14:paraId="3F988A3F" w14:textId="276F03D7" w:rsidR="00765F49" w:rsidRPr="007C0475" w:rsidRDefault="00765F49" w:rsidP="00765F49">
      <w:pPr>
        <w:pStyle w:val="NOTE"/>
      </w:pPr>
      <w:r w:rsidRPr="007C0475">
        <w:t xml:space="preserve">EOP and EEP are N-Chars and </w:t>
      </w:r>
      <w:r w:rsidR="00FA0DD0" w:rsidRPr="007C0475">
        <w:t>are</w:t>
      </w:r>
      <w:r w:rsidRPr="007C0475">
        <w:t xml:space="preserve"> credit counted even when empty packets are discarded.</w:t>
      </w:r>
    </w:p>
    <w:p w14:paraId="59FC56EC" w14:textId="68F31EC1" w:rsidR="0064463C" w:rsidRPr="007C0475" w:rsidRDefault="0064463C" w:rsidP="00DE5817">
      <w:pPr>
        <w:pStyle w:val="requirelevel1"/>
      </w:pPr>
      <w:r w:rsidRPr="007C0475">
        <w:t xml:space="preserve">If the </w:t>
      </w:r>
      <w:r w:rsidR="00910DDA" w:rsidRPr="007C0475">
        <w:t xml:space="preserve">transmit </w:t>
      </w:r>
      <w:r w:rsidRPr="007C0475">
        <w:t>credit count reaches zero</w:t>
      </w:r>
      <w:r w:rsidR="00D76DE2" w:rsidRPr="007C0475">
        <w:t>,</w:t>
      </w:r>
      <w:r w:rsidRPr="007C0475">
        <w:t xml:space="preserve"> the </w:t>
      </w:r>
      <w:r w:rsidR="00AF3097" w:rsidRPr="007C0475">
        <w:t xml:space="preserve">data link layer </w:t>
      </w:r>
      <w:r w:rsidRPr="007C0475">
        <w:t xml:space="preserve">shall cease sending N­Chars </w:t>
      </w:r>
      <w:r w:rsidR="00AF3097" w:rsidRPr="007C0475">
        <w:t xml:space="preserve">to the encoding layer </w:t>
      </w:r>
      <w:r w:rsidRPr="007C0475">
        <w:t xml:space="preserve">until it receives another FCT </w:t>
      </w:r>
      <w:r w:rsidR="00AF3097" w:rsidRPr="007C0475">
        <w:t xml:space="preserve">from the encoding layer </w:t>
      </w:r>
      <w:r w:rsidR="00910DDA" w:rsidRPr="007C0475">
        <w:t>which increase</w:t>
      </w:r>
      <w:r w:rsidR="00FA0DD0" w:rsidRPr="007C0475">
        <w:t>s</w:t>
      </w:r>
      <w:r w:rsidRPr="007C0475">
        <w:t xml:space="preserve"> the </w:t>
      </w:r>
      <w:r w:rsidR="00910DDA" w:rsidRPr="007C0475">
        <w:t xml:space="preserve">transmit </w:t>
      </w:r>
      <w:r w:rsidRPr="007C0475">
        <w:t xml:space="preserve">credit count to eight. </w:t>
      </w:r>
    </w:p>
    <w:p w14:paraId="409F72E0" w14:textId="42E2DDDF" w:rsidR="0064463C" w:rsidRPr="007C0475" w:rsidRDefault="0064463C" w:rsidP="00551680">
      <w:pPr>
        <w:pStyle w:val="NOTE"/>
      </w:pPr>
      <w:r w:rsidRPr="007C0475">
        <w:t xml:space="preserve">When the </w:t>
      </w:r>
      <w:r w:rsidR="00910DDA" w:rsidRPr="007C0475">
        <w:t xml:space="preserve">transmit </w:t>
      </w:r>
      <w:r w:rsidRPr="007C0475">
        <w:t>credit count is zero</w:t>
      </w:r>
      <w:r w:rsidR="00571B80" w:rsidRPr="007C0475">
        <w:t>,</w:t>
      </w:r>
      <w:r w:rsidRPr="007C0475">
        <w:t xml:space="preserve"> the </w:t>
      </w:r>
      <w:r w:rsidR="00AF3097" w:rsidRPr="007C0475">
        <w:t xml:space="preserve">data link layer </w:t>
      </w:r>
      <w:r w:rsidRPr="007C0475">
        <w:t>continue</w:t>
      </w:r>
      <w:r w:rsidR="00551680" w:rsidRPr="007C0475">
        <w:t>s</w:t>
      </w:r>
      <w:r w:rsidRPr="007C0475">
        <w:t xml:space="preserve"> to send </w:t>
      </w:r>
      <w:r w:rsidR="0006539C" w:rsidRPr="007C0475">
        <w:t>FCTs</w:t>
      </w:r>
      <w:r w:rsidR="00551680" w:rsidRPr="007C0475">
        <w:t xml:space="preserve">, </w:t>
      </w:r>
      <w:r w:rsidR="0006539C" w:rsidRPr="007C0475">
        <w:t>Nulls</w:t>
      </w:r>
      <w:r w:rsidR="00AF3097" w:rsidRPr="007C0475">
        <w:t xml:space="preserve"> </w:t>
      </w:r>
      <w:r w:rsidR="00551680" w:rsidRPr="007C0475">
        <w:t xml:space="preserve">and broadcast codes </w:t>
      </w:r>
      <w:r w:rsidR="00AF3097" w:rsidRPr="007C0475">
        <w:t>to the encoding layer</w:t>
      </w:r>
      <w:r w:rsidRPr="007C0475">
        <w:t>.</w:t>
      </w:r>
    </w:p>
    <w:p w14:paraId="4006DEBB" w14:textId="77777777" w:rsidR="00910DDA" w:rsidRPr="007C0475" w:rsidRDefault="008F6C5D" w:rsidP="00DE5817">
      <w:pPr>
        <w:pStyle w:val="requirelevel1"/>
      </w:pPr>
      <w:r w:rsidRPr="007C0475">
        <w:lastRenderedPageBreak/>
        <w:t>The transmit credit count</w:t>
      </w:r>
      <w:r w:rsidR="00910DDA" w:rsidRPr="007C0475">
        <w:t xml:space="preserve"> shall </w:t>
      </w:r>
      <w:r w:rsidR="00CF43F5" w:rsidRPr="007C0475">
        <w:t xml:space="preserve">be </w:t>
      </w:r>
      <w:r w:rsidR="00910DDA" w:rsidRPr="007C0475">
        <w:t xml:space="preserve">set to zero whenever </w:t>
      </w:r>
      <w:r w:rsidR="00CF43F5" w:rsidRPr="007C0475">
        <w:t xml:space="preserve">the </w:t>
      </w:r>
      <w:r w:rsidR="008E4917" w:rsidRPr="007C0475">
        <w:t>link state</w:t>
      </w:r>
      <w:r w:rsidR="00CF43F5" w:rsidRPr="007C0475">
        <w:t xml:space="preserve"> machine </w:t>
      </w:r>
      <w:r w:rsidR="00910DDA" w:rsidRPr="007C0475">
        <w:t xml:space="preserve">enters the </w:t>
      </w:r>
      <w:r w:rsidR="00910DDA" w:rsidRPr="007C0475">
        <w:rPr>
          <w:i/>
        </w:rPr>
        <w:t>ErrorRes</w:t>
      </w:r>
      <w:r w:rsidRPr="007C0475">
        <w:rPr>
          <w:i/>
        </w:rPr>
        <w:t>e</w:t>
      </w:r>
      <w:r w:rsidR="00910DDA" w:rsidRPr="007C0475">
        <w:rPr>
          <w:i/>
        </w:rPr>
        <w:t xml:space="preserve">t </w:t>
      </w:r>
      <w:r w:rsidR="00910DDA" w:rsidRPr="007C0475">
        <w:t>state.</w:t>
      </w:r>
    </w:p>
    <w:p w14:paraId="629B803A" w14:textId="77777777" w:rsidR="008F6C5D" w:rsidRPr="007C0475" w:rsidRDefault="008F6C5D" w:rsidP="00DE5817">
      <w:pPr>
        <w:pStyle w:val="requirelevel1"/>
      </w:pPr>
      <w:bookmarkStart w:id="438" w:name="_Ref202271672"/>
      <w:r w:rsidRPr="007C0475">
        <w:t>The transmit credit count shall have a maximum value of 56 which corresponds to seven FCTs.</w:t>
      </w:r>
    </w:p>
    <w:p w14:paraId="0293182D" w14:textId="77777777" w:rsidR="00CF43F5" w:rsidRPr="007C0475" w:rsidRDefault="00CF43F5" w:rsidP="00DE5817">
      <w:pPr>
        <w:pStyle w:val="requirelevel1"/>
      </w:pPr>
      <w:r w:rsidRPr="007C0475">
        <w:t>A maximum of seven FCTs shall be outstanding at any time.</w:t>
      </w:r>
    </w:p>
    <w:p w14:paraId="7561050A" w14:textId="09144979" w:rsidR="0064463C" w:rsidRPr="007C0475" w:rsidRDefault="005F63D1" w:rsidP="00DE3C8F">
      <w:pPr>
        <w:pStyle w:val="requirelevel1"/>
      </w:pPr>
      <w:r w:rsidRPr="007C0475">
        <w:t xml:space="preserve">If </w:t>
      </w:r>
      <w:r w:rsidR="00CF43F5" w:rsidRPr="007C0475">
        <w:t xml:space="preserve">an </w:t>
      </w:r>
      <w:r w:rsidRPr="007C0475">
        <w:t xml:space="preserve">FCT is received which </w:t>
      </w:r>
      <w:r w:rsidR="00FA0DD0" w:rsidRPr="007C0475">
        <w:t>causes</w:t>
      </w:r>
      <w:r w:rsidRPr="007C0475">
        <w:t xml:space="preserve"> the transmit credit c</w:t>
      </w:r>
      <w:r w:rsidR="00CF43F5" w:rsidRPr="007C0475">
        <w:t xml:space="preserve">ounter </w:t>
      </w:r>
      <w:r w:rsidR="00FA0DD0" w:rsidRPr="007C0475">
        <w:t xml:space="preserve">to </w:t>
      </w:r>
      <w:r w:rsidR="00CF43F5" w:rsidRPr="007C0475">
        <w:t>exceed its maximum value</w:t>
      </w:r>
      <w:r w:rsidR="00551680" w:rsidRPr="007C0475">
        <w:t>, a</w:t>
      </w:r>
      <w:r w:rsidRPr="007C0475">
        <w:t xml:space="preserve"> credit error </w:t>
      </w:r>
      <w:r w:rsidR="00CF43F5" w:rsidRPr="007C0475">
        <w:t xml:space="preserve">shall be </w:t>
      </w:r>
      <w:r w:rsidRPr="007C0475">
        <w:t>raised</w:t>
      </w:r>
      <w:r w:rsidR="00551680" w:rsidRPr="007C0475">
        <w:t xml:space="preserve">, </w:t>
      </w:r>
      <w:r w:rsidR="0064463C" w:rsidRPr="007C0475">
        <w:t>see clause</w:t>
      </w:r>
      <w:r w:rsidR="00325BBD" w:rsidRPr="007C0475">
        <w:t xml:space="preserve"> </w:t>
      </w:r>
      <w:r w:rsidR="00325BBD" w:rsidRPr="007C0475">
        <w:fldChar w:fldCharType="begin"/>
      </w:r>
      <w:r w:rsidR="00325BBD" w:rsidRPr="007C0475">
        <w:instrText xml:space="preserve"> REF _Ref394318638 \r \h </w:instrText>
      </w:r>
      <w:r w:rsidR="00325BBD" w:rsidRPr="007C0475">
        <w:fldChar w:fldCharType="separate"/>
      </w:r>
      <w:r w:rsidR="00AA0720">
        <w:t>5.5.5</w:t>
      </w:r>
      <w:r w:rsidR="00325BBD" w:rsidRPr="007C0475">
        <w:fldChar w:fldCharType="end"/>
      </w:r>
      <w:r w:rsidR="0064463C" w:rsidRPr="007C0475">
        <w:t>.</w:t>
      </w:r>
      <w:bookmarkEnd w:id="438"/>
    </w:p>
    <w:p w14:paraId="260B5688" w14:textId="77777777" w:rsidR="00767009" w:rsidRPr="007C0475" w:rsidRDefault="00767009" w:rsidP="00DE5817">
      <w:pPr>
        <w:pStyle w:val="requirelevel1"/>
      </w:pPr>
      <w:r w:rsidRPr="007C0475">
        <w:t xml:space="preserve">When the link is initialised or re-initialised, one FCT shall be sent for every eight N-Chars that can be held in the receive </w:t>
      </w:r>
      <w:r w:rsidR="005C4335" w:rsidRPr="007C0475">
        <w:t>FIFO</w:t>
      </w:r>
      <w:r w:rsidRPr="007C0475">
        <w:t xml:space="preserve"> up to the maximum of seven FCTs.</w:t>
      </w:r>
    </w:p>
    <w:p w14:paraId="1C0369AA" w14:textId="4B33E557" w:rsidR="0064463C" w:rsidRPr="007C0475" w:rsidRDefault="00767009" w:rsidP="00DE5817">
      <w:pPr>
        <w:pStyle w:val="requirelevel1"/>
      </w:pPr>
      <w:r w:rsidRPr="007C0475">
        <w:t xml:space="preserve">The </w:t>
      </w:r>
      <w:r w:rsidR="00AF3097" w:rsidRPr="007C0475">
        <w:t xml:space="preserve">data link layer </w:t>
      </w:r>
      <w:r w:rsidRPr="007C0475">
        <w:t xml:space="preserve">shall keep a credit count of the number of N-Chars it has asked for by </w:t>
      </w:r>
      <w:r w:rsidR="00FA3E15" w:rsidRPr="007C0475">
        <w:t xml:space="preserve">passing </w:t>
      </w:r>
      <w:r w:rsidRPr="007C0475">
        <w:t xml:space="preserve">FCTs </w:t>
      </w:r>
      <w:r w:rsidR="00FA3E15" w:rsidRPr="007C0475">
        <w:t xml:space="preserve">to the encoding layer </w:t>
      </w:r>
      <w:r w:rsidRPr="007C0475">
        <w:t xml:space="preserve">and has yet to receive </w:t>
      </w:r>
      <w:r w:rsidR="00FA3E15" w:rsidRPr="007C0475">
        <w:t xml:space="preserve">from the encoding layer </w:t>
      </w:r>
      <w:r w:rsidRPr="007C0475">
        <w:t>(receive credit count)</w:t>
      </w:r>
      <w:r w:rsidR="0064463C" w:rsidRPr="007C0475">
        <w:t xml:space="preserve"> as follows: </w:t>
      </w:r>
    </w:p>
    <w:p w14:paraId="49F95275" w14:textId="20F214F9" w:rsidR="0064463C" w:rsidRPr="007C0475" w:rsidRDefault="0064463C" w:rsidP="00DE5817">
      <w:pPr>
        <w:pStyle w:val="requirelevel2"/>
      </w:pPr>
      <w:r w:rsidRPr="007C0475">
        <w:t xml:space="preserve">Increment </w:t>
      </w:r>
      <w:r w:rsidR="00767009" w:rsidRPr="007C0475">
        <w:t>the</w:t>
      </w:r>
      <w:r w:rsidRPr="007C0475">
        <w:t xml:space="preserve"> </w:t>
      </w:r>
      <w:r w:rsidR="00767009" w:rsidRPr="007C0475">
        <w:t>receive credit</w:t>
      </w:r>
      <w:r w:rsidRPr="007C0475">
        <w:t xml:space="preserve"> count by eight each time an FCT is </w:t>
      </w:r>
      <w:r w:rsidR="00FA3E15" w:rsidRPr="007C0475">
        <w:t>passed to the encoding layer.</w:t>
      </w:r>
    </w:p>
    <w:p w14:paraId="7CDD3914" w14:textId="1F9B8389" w:rsidR="0064463C" w:rsidRPr="007C0475" w:rsidRDefault="00DA4567" w:rsidP="00DE5817">
      <w:pPr>
        <w:pStyle w:val="requirelevel2"/>
      </w:pPr>
      <w:r w:rsidRPr="007C0475">
        <w:t>Decrement</w:t>
      </w:r>
      <w:r w:rsidR="0064463C" w:rsidRPr="007C0475">
        <w:t xml:space="preserve"> </w:t>
      </w:r>
      <w:r w:rsidR="00767009" w:rsidRPr="007C0475">
        <w:t>the receive</w:t>
      </w:r>
      <w:r w:rsidR="0064463C" w:rsidRPr="007C0475">
        <w:t xml:space="preserve"> </w:t>
      </w:r>
      <w:r w:rsidR="00767009" w:rsidRPr="007C0475">
        <w:t>credit</w:t>
      </w:r>
      <w:r w:rsidR="0064463C" w:rsidRPr="007C0475">
        <w:t xml:space="preserve"> count by one each time an N­Char is received</w:t>
      </w:r>
      <w:r w:rsidR="00FA3E15" w:rsidRPr="007C0475">
        <w:t xml:space="preserve"> from the encoding layer</w:t>
      </w:r>
      <w:r w:rsidR="0064463C" w:rsidRPr="007C0475">
        <w:t>.</w:t>
      </w:r>
    </w:p>
    <w:p w14:paraId="4DE3A7A8" w14:textId="77777777" w:rsidR="00911A5D" w:rsidRPr="007C0475" w:rsidRDefault="00911A5D" w:rsidP="00DE5817">
      <w:pPr>
        <w:pStyle w:val="requirelevel1"/>
      </w:pPr>
      <w:r w:rsidRPr="007C0475">
        <w:t xml:space="preserve">The receive credit count shall be set to zero whenever the link state machine enters the ErrorReset state. </w:t>
      </w:r>
    </w:p>
    <w:p w14:paraId="31A3A762" w14:textId="77777777" w:rsidR="0064463C" w:rsidRPr="007C0475" w:rsidRDefault="0064463C" w:rsidP="00DE5817">
      <w:pPr>
        <w:pStyle w:val="requirelevel1"/>
      </w:pPr>
      <w:r w:rsidRPr="007C0475">
        <w:t xml:space="preserve">The </w:t>
      </w:r>
      <w:r w:rsidR="00767009" w:rsidRPr="007C0475">
        <w:t>receive credit count</w:t>
      </w:r>
      <w:r w:rsidRPr="007C0475">
        <w:t xml:space="preserve"> shall </w:t>
      </w:r>
      <w:r w:rsidR="00767009" w:rsidRPr="007C0475">
        <w:t>have a maximum value of 56</w:t>
      </w:r>
      <w:r w:rsidRPr="007C0475">
        <w:t>, corresponding to seven FCTs.</w:t>
      </w:r>
    </w:p>
    <w:p w14:paraId="6E591BC9" w14:textId="2723CC89" w:rsidR="00A970C3" w:rsidRPr="007C0475" w:rsidRDefault="00E7741E" w:rsidP="00A970C3">
      <w:pPr>
        <w:pStyle w:val="requirelevel1"/>
      </w:pPr>
      <w:r w:rsidRPr="007C0475">
        <w:t>When the data link layer can only hold fewer than 56 received N-Chars, t</w:t>
      </w:r>
      <w:r w:rsidR="00551680" w:rsidRPr="007C0475">
        <w:t>he</w:t>
      </w:r>
      <w:r w:rsidR="00A970C3" w:rsidRPr="007C0475">
        <w:t xml:space="preserve"> receive credit count may have a maximum value of less than 56</w:t>
      </w:r>
      <w:r w:rsidRPr="007C0475">
        <w:t>.</w:t>
      </w:r>
      <w:r w:rsidR="00A970C3" w:rsidRPr="007C0475">
        <w:t>.</w:t>
      </w:r>
    </w:p>
    <w:p w14:paraId="6B8BEF45" w14:textId="422BD75A" w:rsidR="00A970C3" w:rsidRPr="007C0475" w:rsidRDefault="006351DA" w:rsidP="00EB4EC7">
      <w:pPr>
        <w:pStyle w:val="NOTE"/>
      </w:pPr>
      <w:r w:rsidRPr="007C0475">
        <w:t>It is possible for th</w:t>
      </w:r>
      <w:r w:rsidR="00FA3E15" w:rsidRPr="007C0475">
        <w:t xml:space="preserve">e data link layer </w:t>
      </w:r>
      <w:r w:rsidRPr="007C0475">
        <w:t>to hold</w:t>
      </w:r>
      <w:r w:rsidR="00A970C3" w:rsidRPr="007C0475">
        <w:t xml:space="preserve"> more </w:t>
      </w:r>
      <w:r w:rsidR="00615F85" w:rsidRPr="007C0475">
        <w:t xml:space="preserve">received </w:t>
      </w:r>
      <w:r w:rsidR="00A970C3" w:rsidRPr="007C0475">
        <w:t>N-Chars than the maximum receive credit count value.</w:t>
      </w:r>
    </w:p>
    <w:p w14:paraId="726710A4" w14:textId="274FE4E5" w:rsidR="00A970C3" w:rsidRPr="007C0475" w:rsidRDefault="00A970C3" w:rsidP="00DE5817">
      <w:pPr>
        <w:pStyle w:val="requirelevel1"/>
      </w:pPr>
      <w:r w:rsidRPr="007C0475">
        <w:t xml:space="preserve">An FCT shall only be sent when there is room in the </w:t>
      </w:r>
      <w:r w:rsidR="00FA3E15" w:rsidRPr="007C0475">
        <w:t xml:space="preserve">data link layer </w:t>
      </w:r>
      <w:r w:rsidRPr="007C0475">
        <w:t xml:space="preserve">to </w:t>
      </w:r>
      <w:r w:rsidR="00615F85" w:rsidRPr="007C0475">
        <w:t>receive</w:t>
      </w:r>
      <w:r w:rsidRPr="007C0475">
        <w:t xml:space="preserve"> another eight more N-Chars </w:t>
      </w:r>
      <w:r w:rsidR="00FA3E15" w:rsidRPr="007C0475">
        <w:t xml:space="preserve">from the encoding layer </w:t>
      </w:r>
      <w:r w:rsidRPr="007C0475">
        <w:t>and when the receive credit count has a value of eight or more less than its maximum value.</w:t>
      </w:r>
    </w:p>
    <w:p w14:paraId="76F6570A" w14:textId="77777777" w:rsidR="001B6094" w:rsidRPr="007C0475" w:rsidRDefault="001B6094" w:rsidP="001B6094">
      <w:pPr>
        <w:pStyle w:val="Heading3"/>
      </w:pPr>
      <w:bookmarkStart w:id="439" w:name="_Ref394318638"/>
      <w:bookmarkStart w:id="440" w:name="_Toc8902977"/>
      <w:r w:rsidRPr="007C0475">
        <w:t>Flow control errors</w:t>
      </w:r>
      <w:bookmarkEnd w:id="439"/>
      <w:bookmarkEnd w:id="440"/>
    </w:p>
    <w:p w14:paraId="63761763" w14:textId="77777777" w:rsidR="00173AFF" w:rsidRPr="007C0475" w:rsidRDefault="00911A5D" w:rsidP="00173AFF">
      <w:pPr>
        <w:pStyle w:val="requirelevel1"/>
      </w:pPr>
      <w:r w:rsidRPr="007C0475">
        <w:t>A credit error shall</w:t>
      </w:r>
      <w:r w:rsidR="00173AFF" w:rsidRPr="007C0475">
        <w:t xml:space="preserve"> be detected when </w:t>
      </w:r>
      <w:r w:rsidR="005F4536" w:rsidRPr="007C0475">
        <w:t xml:space="preserve">either </w:t>
      </w:r>
      <w:r w:rsidR="00173AFF" w:rsidRPr="007C0475">
        <w:t>of the following conditions occur:</w:t>
      </w:r>
    </w:p>
    <w:p w14:paraId="446C1B70" w14:textId="77777777" w:rsidR="00173AFF" w:rsidRPr="007C0475" w:rsidRDefault="00173AFF" w:rsidP="00173AFF">
      <w:pPr>
        <w:pStyle w:val="requirelevel2"/>
      </w:pPr>
      <w:r w:rsidRPr="007C0475">
        <w:t>An N-Char is received when the receive credit counter is zero.</w:t>
      </w:r>
    </w:p>
    <w:p w14:paraId="026575CD" w14:textId="73201BC0" w:rsidR="00173AFF" w:rsidRPr="007C0475" w:rsidRDefault="00173AFF" w:rsidP="00173AFF">
      <w:pPr>
        <w:pStyle w:val="requirelevel2"/>
      </w:pPr>
      <w:r w:rsidRPr="007C0475">
        <w:t>An FCT is received which cause</w:t>
      </w:r>
      <w:r w:rsidR="00FA0DD0" w:rsidRPr="007C0475">
        <w:t>s</w:t>
      </w:r>
      <w:r w:rsidRPr="007C0475">
        <w:t xml:space="preserve"> the transmit counter to exceed its maximum permitted value.</w:t>
      </w:r>
    </w:p>
    <w:p w14:paraId="0964F259" w14:textId="77777777" w:rsidR="00B82175" w:rsidRPr="007C0475" w:rsidRDefault="00B82175" w:rsidP="0014639E">
      <w:pPr>
        <w:pStyle w:val="NOTE"/>
      </w:pPr>
      <w:r w:rsidRPr="007C0475">
        <w:t xml:space="preserve">A credit error indicates that some </w:t>
      </w:r>
      <w:r w:rsidR="005C4335" w:rsidRPr="007C0475">
        <w:t xml:space="preserve">otherwise </w:t>
      </w:r>
      <w:r w:rsidRPr="007C0475">
        <w:t>undetected error has occurred on the link, which has caused the corruption of the credit count.</w:t>
      </w:r>
    </w:p>
    <w:p w14:paraId="435346C2" w14:textId="77777777" w:rsidR="00551680" w:rsidRPr="007C0475" w:rsidRDefault="00551680" w:rsidP="00551680">
      <w:pPr>
        <w:pStyle w:val="Heading3"/>
      </w:pPr>
      <w:bookmarkStart w:id="441" w:name="_Ref512848871"/>
      <w:bookmarkStart w:id="442" w:name="_Ref512848908"/>
      <w:bookmarkStart w:id="443" w:name="_Ref512849117"/>
      <w:bookmarkStart w:id="444" w:name="_Toc8902978"/>
      <w:bookmarkStart w:id="445" w:name="_Ref403230603"/>
      <w:r w:rsidRPr="007C0475">
        <w:lastRenderedPageBreak/>
        <w:t>Sending priority</w:t>
      </w:r>
      <w:bookmarkEnd w:id="441"/>
      <w:bookmarkEnd w:id="442"/>
      <w:bookmarkEnd w:id="443"/>
      <w:bookmarkEnd w:id="444"/>
    </w:p>
    <w:p w14:paraId="6CCE4B1A" w14:textId="77777777" w:rsidR="00551680" w:rsidRPr="007C0475" w:rsidRDefault="00551680" w:rsidP="00551680">
      <w:pPr>
        <w:pStyle w:val="requirelevel1"/>
      </w:pPr>
      <w:r w:rsidRPr="007C0475">
        <w:t>The order of priority for sending of characters and control codes shall be as follows:</w:t>
      </w:r>
    </w:p>
    <w:p w14:paraId="4124215A" w14:textId="77777777" w:rsidR="00551680" w:rsidRPr="007C0475" w:rsidRDefault="00551680" w:rsidP="00551680">
      <w:pPr>
        <w:pStyle w:val="requirelevel2"/>
      </w:pPr>
      <w:r w:rsidRPr="007C0475">
        <w:t>Broadcast codes, highest priority;</w:t>
      </w:r>
    </w:p>
    <w:p w14:paraId="22204BBE" w14:textId="77777777" w:rsidR="00551680" w:rsidRPr="007C0475" w:rsidRDefault="00551680" w:rsidP="00551680">
      <w:pPr>
        <w:pStyle w:val="requirelevel2"/>
      </w:pPr>
      <w:r w:rsidRPr="007C0475">
        <w:t>FCTs;</w:t>
      </w:r>
    </w:p>
    <w:p w14:paraId="4C068DE4" w14:textId="77777777" w:rsidR="00551680" w:rsidRPr="007C0475" w:rsidRDefault="00551680" w:rsidP="00551680">
      <w:pPr>
        <w:pStyle w:val="requirelevel2"/>
      </w:pPr>
      <w:r w:rsidRPr="007C0475">
        <w:t>N­Chars;</w:t>
      </w:r>
    </w:p>
    <w:p w14:paraId="327E43D0" w14:textId="77777777" w:rsidR="00551680" w:rsidRPr="007C0475" w:rsidRDefault="00551680" w:rsidP="00551680">
      <w:pPr>
        <w:pStyle w:val="requirelevel2"/>
      </w:pPr>
      <w:r w:rsidRPr="007C0475">
        <w:t>Nulls, lowest priority.</w:t>
      </w:r>
    </w:p>
    <w:p w14:paraId="30FC5031" w14:textId="77777777" w:rsidR="00551680" w:rsidRPr="007C0475" w:rsidRDefault="00551680" w:rsidP="00551680">
      <w:pPr>
        <w:pStyle w:val="requirelevel1"/>
      </w:pPr>
      <w:r w:rsidRPr="007C0475">
        <w:t>When the link state machine is in the Run state and sending of a broadcast code is requested, it shall be sent as soon as the data link layer has finished sending the current character or control code.</w:t>
      </w:r>
    </w:p>
    <w:p w14:paraId="5A9D222B" w14:textId="77777777" w:rsidR="00551680" w:rsidRPr="007C0475" w:rsidRDefault="00551680" w:rsidP="00551680">
      <w:pPr>
        <w:pStyle w:val="requirelevel1"/>
      </w:pPr>
      <w:r w:rsidRPr="007C0475">
        <w:t>When sending of an FCT is requested, it shall be sent as soon as the current character or control code has been sent provided that:</w:t>
      </w:r>
    </w:p>
    <w:p w14:paraId="5934B891" w14:textId="77777777" w:rsidR="00551680" w:rsidRPr="007C0475" w:rsidRDefault="00551680" w:rsidP="00551680">
      <w:pPr>
        <w:pStyle w:val="requirelevel2"/>
      </w:pPr>
      <w:r w:rsidRPr="007C0475">
        <w:t>No broadcast code is waiting to be sent.</w:t>
      </w:r>
    </w:p>
    <w:p w14:paraId="5699708F" w14:textId="77777777" w:rsidR="00551680" w:rsidRPr="007C0475" w:rsidRDefault="00551680" w:rsidP="00551680">
      <w:pPr>
        <w:pStyle w:val="requirelevel1"/>
      </w:pPr>
      <w:r w:rsidRPr="007C0475">
        <w:t>When the link state machine is in the Run state and an N­Char is available in the transmit buffer, it shall be sent as soon as the current character or control code has been sent provided that:</w:t>
      </w:r>
    </w:p>
    <w:p w14:paraId="57800EA4" w14:textId="77777777" w:rsidR="00551680" w:rsidRPr="007C0475" w:rsidRDefault="00551680" w:rsidP="00551680">
      <w:pPr>
        <w:pStyle w:val="requirelevel2"/>
      </w:pPr>
      <w:r w:rsidRPr="007C0475">
        <w:t>No broadcast code is waiting to be sent.</w:t>
      </w:r>
    </w:p>
    <w:p w14:paraId="66BE8A9C" w14:textId="77777777" w:rsidR="00551680" w:rsidRPr="007C0475" w:rsidRDefault="00551680" w:rsidP="00551680">
      <w:pPr>
        <w:pStyle w:val="requirelevel2"/>
      </w:pPr>
      <w:r w:rsidRPr="007C0475">
        <w:t>No FCT is waiting to be sent.</w:t>
      </w:r>
    </w:p>
    <w:p w14:paraId="36D86521" w14:textId="77777777" w:rsidR="00551680" w:rsidRPr="007C0475" w:rsidRDefault="00551680" w:rsidP="00551680">
      <w:pPr>
        <w:pStyle w:val="requirelevel2"/>
      </w:pPr>
      <w:r w:rsidRPr="007C0475">
        <w:t>The transmit control credit count is above zero.</w:t>
      </w:r>
    </w:p>
    <w:p w14:paraId="26AC7064" w14:textId="77777777" w:rsidR="00551680" w:rsidRPr="007C0475" w:rsidRDefault="00551680" w:rsidP="00551680">
      <w:pPr>
        <w:pStyle w:val="requirelevel1"/>
      </w:pPr>
      <w:r w:rsidRPr="007C0475">
        <w:t>When no broadcast code, FCT or N­Char is ready to be sent, a Null shall be sent to indicate that the link is still active.</w:t>
      </w:r>
    </w:p>
    <w:p w14:paraId="40607828" w14:textId="77777777" w:rsidR="00551680" w:rsidRPr="007C0475" w:rsidRDefault="00551680" w:rsidP="00551680">
      <w:pPr>
        <w:pStyle w:val="NOTE"/>
      </w:pPr>
      <w:r w:rsidRPr="007C0475">
        <w:t>This prevents the disconnect detection mechanism from being triggered at the far end of the link.</w:t>
      </w:r>
    </w:p>
    <w:p w14:paraId="00B1EEA5" w14:textId="38728BDA" w:rsidR="00402768" w:rsidRDefault="008E4917" w:rsidP="001B6094">
      <w:pPr>
        <w:pStyle w:val="Heading3"/>
      </w:pPr>
      <w:bookmarkStart w:id="446" w:name="_Ref513721244"/>
      <w:bookmarkStart w:id="447" w:name="_Toc8902979"/>
      <w:r w:rsidRPr="007C0475">
        <w:t xml:space="preserve">Link </w:t>
      </w:r>
      <w:bookmarkEnd w:id="445"/>
      <w:r w:rsidR="00B41811" w:rsidRPr="007C0475">
        <w:t>initialisation behaviour</w:t>
      </w:r>
      <w:bookmarkEnd w:id="446"/>
      <w:bookmarkEnd w:id="447"/>
    </w:p>
    <w:p w14:paraId="588DC050" w14:textId="511796D3" w:rsidR="006F7FC8" w:rsidRPr="006F7FC8" w:rsidRDefault="006F7FC8" w:rsidP="00663585">
      <w:pPr>
        <w:pStyle w:val="Heading4"/>
      </w:pPr>
      <w:r>
        <w:t>General</w:t>
      </w:r>
    </w:p>
    <w:p w14:paraId="451CDDCA" w14:textId="6187D28D" w:rsidR="004F2F0A" w:rsidRPr="007C0475" w:rsidRDefault="004F2F0A" w:rsidP="00F275E5">
      <w:pPr>
        <w:pStyle w:val="requirelevel1"/>
        <w:keepNext/>
      </w:pPr>
      <w:r w:rsidRPr="007C0475">
        <w:t>The initialisation</w:t>
      </w:r>
      <w:r w:rsidR="008D3E7E" w:rsidRPr="007C0475">
        <w:t xml:space="preserve">, </w:t>
      </w:r>
      <w:r w:rsidRPr="007C0475">
        <w:t xml:space="preserve">establishing the connection and responding to </w:t>
      </w:r>
      <w:r w:rsidR="008D3E7E" w:rsidRPr="007C0475">
        <w:t>control</w:t>
      </w:r>
      <w:r w:rsidR="00B41811" w:rsidRPr="007C0475">
        <w:t xml:space="preserve"> requests of the SpaceWire link</w:t>
      </w:r>
      <w:r w:rsidR="00551680" w:rsidRPr="007C0475">
        <w:t>,</w:t>
      </w:r>
      <w:r w:rsidR="00B41811" w:rsidRPr="007C0475">
        <w:t xml:space="preserve"> shall follow the behaviour described in the following clauses.</w:t>
      </w:r>
    </w:p>
    <w:p w14:paraId="7259DBCB" w14:textId="293C1648" w:rsidR="00B41811" w:rsidRPr="007C0475" w:rsidRDefault="00551680" w:rsidP="00551680">
      <w:pPr>
        <w:pStyle w:val="NOTEnumbered"/>
        <w:rPr>
          <w:lang w:val="en-GB"/>
        </w:rPr>
      </w:pPr>
      <w:r w:rsidRPr="007C0475">
        <w:rPr>
          <w:lang w:val="en-GB"/>
        </w:rPr>
        <w:t>1</w:t>
      </w:r>
      <w:r w:rsidRPr="007C0475">
        <w:rPr>
          <w:lang w:val="en-GB"/>
        </w:rPr>
        <w:tab/>
      </w:r>
      <w:r w:rsidR="00B41811" w:rsidRPr="007C0475">
        <w:rPr>
          <w:lang w:val="en-GB"/>
        </w:rPr>
        <w:t xml:space="preserve">The link </w:t>
      </w:r>
      <w:r w:rsidR="004A1972" w:rsidRPr="007C0475">
        <w:rPr>
          <w:lang w:val="en-GB"/>
        </w:rPr>
        <w:t>initialis</w:t>
      </w:r>
      <w:r w:rsidR="00B41811" w:rsidRPr="007C0475">
        <w:rPr>
          <w:lang w:val="en-GB"/>
        </w:rPr>
        <w:t xml:space="preserve">ation </w:t>
      </w:r>
      <w:r w:rsidR="004A1972" w:rsidRPr="007C0475">
        <w:rPr>
          <w:lang w:val="en-GB"/>
        </w:rPr>
        <w:t xml:space="preserve">behaviour is illustrated by way of a </w:t>
      </w:r>
      <w:r w:rsidR="00B41811" w:rsidRPr="007C0475">
        <w:rPr>
          <w:lang w:val="en-GB"/>
        </w:rPr>
        <w:t xml:space="preserve">state diagram </w:t>
      </w:r>
      <w:r w:rsidR="004A1972" w:rsidRPr="007C0475">
        <w:rPr>
          <w:lang w:val="en-GB"/>
        </w:rPr>
        <w:t xml:space="preserve">for a link state machine </w:t>
      </w:r>
      <w:r w:rsidR="00B41811" w:rsidRPr="007C0475">
        <w:rPr>
          <w:lang w:val="en-GB"/>
        </w:rPr>
        <w:t xml:space="preserve">in </w:t>
      </w:r>
      <w:r w:rsidR="00B41811" w:rsidRPr="007C0475">
        <w:rPr>
          <w:lang w:val="en-GB"/>
        </w:rPr>
        <w:fldChar w:fldCharType="begin"/>
      </w:r>
      <w:r w:rsidR="00B41811" w:rsidRPr="007C0475">
        <w:rPr>
          <w:lang w:val="en-GB"/>
        </w:rPr>
        <w:instrText xml:space="preserve"> REF _Ref394134855 \h  \* MERGEFORMAT </w:instrText>
      </w:r>
      <w:r w:rsidR="00B41811" w:rsidRPr="007C0475">
        <w:rPr>
          <w:lang w:val="en-GB"/>
        </w:rPr>
      </w:r>
      <w:r w:rsidR="00B41811" w:rsidRPr="007C0475">
        <w:rPr>
          <w:lang w:val="en-GB"/>
        </w:rPr>
        <w:fldChar w:fldCharType="separate"/>
      </w:r>
      <w:r w:rsidR="00AA0720" w:rsidRPr="00AA0720">
        <w:rPr>
          <w:lang w:val="en-GB"/>
        </w:rPr>
        <w:t xml:space="preserve">Figure </w:t>
      </w:r>
      <w:r w:rsidR="00AA0720" w:rsidRPr="00AA0720">
        <w:rPr>
          <w:noProof/>
          <w:lang w:val="en-GB"/>
        </w:rPr>
        <w:t>5</w:t>
      </w:r>
      <w:r w:rsidR="00AA0720" w:rsidRPr="00AA0720">
        <w:rPr>
          <w:noProof/>
          <w:lang w:val="en-GB"/>
        </w:rPr>
        <w:noBreakHyphen/>
        <w:t>19</w:t>
      </w:r>
      <w:r w:rsidR="00B41811" w:rsidRPr="007C0475">
        <w:rPr>
          <w:lang w:val="en-GB"/>
        </w:rPr>
        <w:fldChar w:fldCharType="end"/>
      </w:r>
      <w:r w:rsidR="00B41811" w:rsidRPr="007C0475">
        <w:rPr>
          <w:lang w:val="en-GB"/>
        </w:rPr>
        <w:t>.</w:t>
      </w:r>
    </w:p>
    <w:p w14:paraId="6A3AD542" w14:textId="7D1FC5BF" w:rsidR="00551680" w:rsidRPr="007C0475" w:rsidRDefault="00551680" w:rsidP="004D10F9">
      <w:pPr>
        <w:pStyle w:val="NOTEnumbered"/>
        <w:rPr>
          <w:lang w:val="en-GB"/>
        </w:rPr>
      </w:pPr>
      <w:r w:rsidRPr="007C0475">
        <w:rPr>
          <w:lang w:val="en-GB"/>
        </w:rPr>
        <w:t>2</w:t>
      </w:r>
      <w:r w:rsidRPr="007C0475">
        <w:rPr>
          <w:lang w:val="en-GB"/>
        </w:rPr>
        <w:tab/>
        <w:t>Necessary new conditions not specified in the previous issues of the ECSS-E-ST-50-12C standard are: Sent Null and Sent FCT. In addition, the current version (revision 1) permits the link state machine to immediately move to and remain in the ErrorReset state with the receiver disabled, when LinkDisabled is asserted. The functions of LinkDisabled, LinkStart and AutoStart were separated for clarity.</w:t>
      </w:r>
    </w:p>
    <w:p w14:paraId="7F755F42" w14:textId="1A6B75B1" w:rsidR="00C2401C" w:rsidRPr="007C0475" w:rsidRDefault="00C2401C" w:rsidP="001B6094">
      <w:pPr>
        <w:pStyle w:val="requirelevel1"/>
      </w:pPr>
      <w:r w:rsidRPr="007C0475">
        <w:lastRenderedPageBreak/>
        <w:t xml:space="preserve">When an error occurs on the link, </w:t>
      </w:r>
      <w:r w:rsidR="00B41811" w:rsidRPr="007C0475">
        <w:t>it</w:t>
      </w:r>
      <w:r w:rsidRPr="007C0475">
        <w:t xml:space="preserve"> shall recover from those errors allowing normal link operation to resume when possible.</w:t>
      </w:r>
    </w:p>
    <w:p w14:paraId="708D63CD" w14:textId="6FB920EA" w:rsidR="004F2F0A" w:rsidRPr="007C0475" w:rsidRDefault="00DA2D05" w:rsidP="00EB4EC7">
      <w:pPr>
        <w:pStyle w:val="graphic"/>
        <w:rPr>
          <w:lang w:val="en-GB"/>
        </w:rPr>
      </w:pPr>
      <w:r w:rsidRPr="007C0475">
        <w:rPr>
          <w:lang w:val="en-GB"/>
        </w:rPr>
        <w:object w:dxaOrig="6091" w:dyaOrig="5066" w14:anchorId="11894189">
          <v:shape id="_x0000_i1046" type="#_x0000_t75" style="width:451.9pt;height:284.9pt" o:ole="">
            <v:imagedata r:id="rId57" o:title="" croptop="4240f" cropbottom="11738f" cropleft="-1161f" cropright="1943f"/>
          </v:shape>
          <o:OLEObject Type="Embed" ProgID="PowerPoint.Slide.12" ShapeID="_x0000_i1046" DrawAspect="Content" ObjectID="_1619517492" r:id="rId58"/>
        </w:object>
      </w:r>
    </w:p>
    <w:p w14:paraId="7B3AA8B4" w14:textId="5A97C05B" w:rsidR="004F2F0A" w:rsidRPr="007C0475" w:rsidRDefault="004F2F0A" w:rsidP="001B6094">
      <w:pPr>
        <w:pStyle w:val="Caption"/>
      </w:pPr>
      <w:bookmarkStart w:id="448" w:name="_Ref394134855"/>
      <w:bookmarkStart w:id="449" w:name="_Toc155870855"/>
      <w:bookmarkStart w:id="450" w:name="_Toc205390727"/>
      <w:bookmarkStart w:id="451" w:name="_Toc5890813"/>
      <w:r w:rsidRPr="007C0475">
        <w:t xml:space="preserve">Figure </w:t>
      </w:r>
      <w:fldSimple w:instr=" STYLEREF 1 \s ">
        <w:r w:rsidR="00AA0720">
          <w:rPr>
            <w:noProof/>
          </w:rPr>
          <w:t>5</w:t>
        </w:r>
      </w:fldSimple>
      <w:r w:rsidR="00CD4E39" w:rsidRPr="007C0475">
        <w:noBreakHyphen/>
      </w:r>
      <w:fldSimple w:instr=" SEQ Figure \* ARABIC \s 1 ">
        <w:r w:rsidR="00AA0720">
          <w:rPr>
            <w:noProof/>
          </w:rPr>
          <w:t>19</w:t>
        </w:r>
      </w:fldSimple>
      <w:bookmarkEnd w:id="448"/>
      <w:r w:rsidR="00211D2E" w:rsidRPr="007C0475">
        <w:t>:</w:t>
      </w:r>
      <w:r w:rsidRPr="007C0475">
        <w:t xml:space="preserve"> </w:t>
      </w:r>
      <w:bookmarkEnd w:id="449"/>
      <w:bookmarkEnd w:id="450"/>
      <w:r w:rsidR="008E4917" w:rsidRPr="007C0475">
        <w:t xml:space="preserve">Link </w:t>
      </w:r>
      <w:r w:rsidR="00B41811" w:rsidRPr="007C0475">
        <w:t>initialisation behaviour</w:t>
      </w:r>
      <w:bookmarkEnd w:id="451"/>
    </w:p>
    <w:p w14:paraId="1466FDB3" w14:textId="02CEA6D5" w:rsidR="00996367" w:rsidRPr="007C0475" w:rsidRDefault="00446DA8" w:rsidP="00EB4EC7">
      <w:pPr>
        <w:pStyle w:val="NOTEnumbered"/>
        <w:rPr>
          <w:lang w:val="en-GB"/>
        </w:rPr>
      </w:pPr>
      <w:r w:rsidRPr="007C0475">
        <w:rPr>
          <w:lang w:val="en-GB"/>
        </w:rPr>
        <w:t>1</w:t>
      </w:r>
      <w:r w:rsidRPr="007C0475">
        <w:rPr>
          <w:lang w:val="en-GB"/>
        </w:rPr>
        <w:tab/>
      </w:r>
      <w:r w:rsidR="00996367" w:rsidRPr="007C0475">
        <w:rPr>
          <w:lang w:val="en-GB"/>
        </w:rPr>
        <w:t>Disconnect Error is only enabled after the first transition on the data or strobe line.</w:t>
      </w:r>
    </w:p>
    <w:p w14:paraId="4E1F7CB1" w14:textId="384F231D" w:rsidR="00996367" w:rsidRPr="007C0475" w:rsidRDefault="00446DA8" w:rsidP="00EB4EC7">
      <w:pPr>
        <w:pStyle w:val="NOTEnumbered"/>
        <w:rPr>
          <w:lang w:val="en-GB"/>
        </w:rPr>
      </w:pPr>
      <w:r w:rsidRPr="007C0475">
        <w:rPr>
          <w:lang w:val="en-GB"/>
        </w:rPr>
        <w:t>2</w:t>
      </w:r>
      <w:r w:rsidRPr="007C0475">
        <w:rPr>
          <w:lang w:val="en-GB"/>
        </w:rPr>
        <w:tab/>
      </w:r>
      <w:r w:rsidR="00996367" w:rsidRPr="007C0475">
        <w:rPr>
          <w:lang w:val="en-GB"/>
        </w:rPr>
        <w:t xml:space="preserve">Parity Error, ESC Error, gotFCT, gotN-Char and </w:t>
      </w:r>
      <w:r w:rsidR="004D10F9" w:rsidRPr="007C0475">
        <w:rPr>
          <w:lang w:val="en-GB"/>
        </w:rPr>
        <w:t>gotBC</w:t>
      </w:r>
      <w:r w:rsidR="00996367" w:rsidRPr="007C0475">
        <w:rPr>
          <w:lang w:val="en-GB"/>
        </w:rPr>
        <w:t xml:space="preserve"> are only enabled after the first Null has been received (i.e. gotNull asserted). </w:t>
      </w:r>
    </w:p>
    <w:p w14:paraId="28FF62C7" w14:textId="3CA90618" w:rsidR="00307BAB" w:rsidRPr="007C0475" w:rsidRDefault="00446DA8" w:rsidP="00EB4EC7">
      <w:pPr>
        <w:pStyle w:val="NOTEnumbered"/>
        <w:rPr>
          <w:lang w:val="en-GB"/>
        </w:rPr>
      </w:pPr>
      <w:r w:rsidRPr="007C0475">
        <w:rPr>
          <w:lang w:val="en-GB"/>
        </w:rPr>
        <w:t>3</w:t>
      </w:r>
      <w:r w:rsidRPr="007C0475">
        <w:rPr>
          <w:lang w:val="en-GB"/>
        </w:rPr>
        <w:tab/>
      </w:r>
      <w:r w:rsidR="00307BAB" w:rsidRPr="007C0475">
        <w:rPr>
          <w:lang w:val="en-GB"/>
        </w:rPr>
        <w:t xml:space="preserve">The transition from the Started </w:t>
      </w:r>
      <w:r w:rsidR="00B33517" w:rsidRPr="007C0475">
        <w:rPr>
          <w:lang w:val="en-GB"/>
        </w:rPr>
        <w:t xml:space="preserve">state </w:t>
      </w:r>
      <w:r w:rsidR="00307BAB" w:rsidRPr="007C0475">
        <w:rPr>
          <w:lang w:val="en-GB"/>
        </w:rPr>
        <w:t xml:space="preserve">to </w:t>
      </w:r>
      <w:r w:rsidR="00B33517" w:rsidRPr="007C0475">
        <w:rPr>
          <w:lang w:val="en-GB"/>
        </w:rPr>
        <w:t xml:space="preserve">the </w:t>
      </w:r>
      <w:r w:rsidR="00307BAB" w:rsidRPr="007C0475">
        <w:rPr>
          <w:lang w:val="en-GB"/>
        </w:rPr>
        <w:t xml:space="preserve">ErrorReset </w:t>
      </w:r>
      <w:r w:rsidR="00B33517" w:rsidRPr="007C0475">
        <w:rPr>
          <w:lang w:val="en-GB"/>
        </w:rPr>
        <w:t xml:space="preserve">state </w:t>
      </w:r>
      <w:r w:rsidR="00307BAB" w:rsidRPr="007C0475">
        <w:rPr>
          <w:lang w:val="en-GB"/>
        </w:rPr>
        <w:t xml:space="preserve">has “after </w:t>
      </w:r>
      <w:r w:rsidR="004D10F9" w:rsidRPr="007C0475">
        <w:rPr>
          <w:lang w:val="en-GB"/>
        </w:rPr>
        <w:t>12,8 µs</w:t>
      </w:r>
      <w:r w:rsidR="00307BAB" w:rsidRPr="007C0475">
        <w:rPr>
          <w:lang w:val="en-GB"/>
        </w:rPr>
        <w:t>” in black</w:t>
      </w:r>
      <w:r w:rsidR="00765F49" w:rsidRPr="007C0475">
        <w:rPr>
          <w:lang w:val="en-GB"/>
        </w:rPr>
        <w:t xml:space="preserve"> (dark text)</w:t>
      </w:r>
      <w:r w:rsidR="00307BAB" w:rsidRPr="007C0475">
        <w:rPr>
          <w:lang w:val="en-GB"/>
        </w:rPr>
        <w:t xml:space="preserve"> which is intentional as this transition is normal operation and not an error condition. It occurs when this end of the line is trying to start and the other end is disabled. The transition from </w:t>
      </w:r>
      <w:r w:rsidR="00B33517" w:rsidRPr="007C0475">
        <w:rPr>
          <w:lang w:val="en-GB"/>
        </w:rPr>
        <w:t xml:space="preserve">the </w:t>
      </w:r>
      <w:r w:rsidR="00307BAB" w:rsidRPr="007C0475">
        <w:rPr>
          <w:lang w:val="en-GB"/>
        </w:rPr>
        <w:t xml:space="preserve">Connecting </w:t>
      </w:r>
      <w:r w:rsidR="00B33517" w:rsidRPr="007C0475">
        <w:rPr>
          <w:lang w:val="en-GB"/>
        </w:rPr>
        <w:t xml:space="preserve">state </w:t>
      </w:r>
      <w:r w:rsidR="00307BAB" w:rsidRPr="007C0475">
        <w:rPr>
          <w:lang w:val="en-GB"/>
        </w:rPr>
        <w:t xml:space="preserve">to </w:t>
      </w:r>
      <w:r w:rsidR="00B33517" w:rsidRPr="007C0475">
        <w:rPr>
          <w:lang w:val="en-GB"/>
        </w:rPr>
        <w:t xml:space="preserve">the </w:t>
      </w:r>
      <w:r w:rsidR="00307BAB" w:rsidRPr="007C0475">
        <w:rPr>
          <w:lang w:val="en-GB"/>
        </w:rPr>
        <w:t>ErrorReset</w:t>
      </w:r>
      <w:r w:rsidR="005F4536" w:rsidRPr="007C0475">
        <w:rPr>
          <w:lang w:val="en-GB"/>
        </w:rPr>
        <w:t xml:space="preserve"> </w:t>
      </w:r>
      <w:r w:rsidR="00B33517" w:rsidRPr="007C0475">
        <w:rPr>
          <w:lang w:val="en-GB"/>
        </w:rPr>
        <w:t xml:space="preserve">state </w:t>
      </w:r>
      <w:r w:rsidR="005F4536" w:rsidRPr="007C0475">
        <w:rPr>
          <w:lang w:val="en-GB"/>
        </w:rPr>
        <w:t>has</w:t>
      </w:r>
      <w:r w:rsidR="00307BAB" w:rsidRPr="007C0475">
        <w:rPr>
          <w:lang w:val="en-GB"/>
        </w:rPr>
        <w:t xml:space="preserve"> “after </w:t>
      </w:r>
      <w:r w:rsidR="004D10F9" w:rsidRPr="007C0475">
        <w:rPr>
          <w:lang w:val="en-GB"/>
        </w:rPr>
        <w:t>12,8 µs</w:t>
      </w:r>
      <w:r w:rsidR="00307BAB" w:rsidRPr="007C0475">
        <w:rPr>
          <w:lang w:val="en-GB"/>
        </w:rPr>
        <w:t xml:space="preserve">” in red </w:t>
      </w:r>
      <w:r w:rsidR="00765F49" w:rsidRPr="007C0475">
        <w:rPr>
          <w:lang w:val="en-GB"/>
        </w:rPr>
        <w:t xml:space="preserve">(lighter text) </w:t>
      </w:r>
      <w:r w:rsidR="00307BAB" w:rsidRPr="007C0475">
        <w:rPr>
          <w:lang w:val="en-GB"/>
        </w:rPr>
        <w:t xml:space="preserve">because it is an error: although a Null has been received indicating that the other end of the link is active, no FCT is received </w:t>
      </w:r>
      <w:r w:rsidR="005F4536" w:rsidRPr="007C0475">
        <w:rPr>
          <w:lang w:val="en-GB"/>
        </w:rPr>
        <w:t xml:space="preserve">within </w:t>
      </w:r>
      <w:r w:rsidR="004D10F9" w:rsidRPr="007C0475">
        <w:rPr>
          <w:lang w:val="en-GB"/>
        </w:rPr>
        <w:t>12,8 µs</w:t>
      </w:r>
      <w:r w:rsidR="005F4536" w:rsidRPr="007C0475">
        <w:rPr>
          <w:lang w:val="en-GB"/>
        </w:rPr>
        <w:t xml:space="preserve"> </w:t>
      </w:r>
      <w:r w:rsidR="00307BAB" w:rsidRPr="007C0475">
        <w:rPr>
          <w:lang w:val="en-GB"/>
        </w:rPr>
        <w:t>so it is a fault.</w:t>
      </w:r>
    </w:p>
    <w:p w14:paraId="687D22EA" w14:textId="324BA01E" w:rsidR="004F6F5A" w:rsidRPr="007C0475" w:rsidRDefault="004F6F5A" w:rsidP="00DE5817">
      <w:pPr>
        <w:pStyle w:val="requirelevel1"/>
      </w:pPr>
      <w:r w:rsidRPr="007C0475">
        <w:t xml:space="preserve">The </w:t>
      </w:r>
      <w:r w:rsidR="00B33517" w:rsidRPr="007C0475">
        <w:t>“</w:t>
      </w:r>
      <w:r w:rsidRPr="007C0475">
        <w:t>after 6</w:t>
      </w:r>
      <w:r w:rsidR="00D76DE2" w:rsidRPr="007C0475">
        <w:t>,</w:t>
      </w:r>
      <w:r w:rsidRPr="007C0475">
        <w:t xml:space="preserve">4 </w:t>
      </w:r>
      <w:r w:rsidRPr="007C0475">
        <w:rPr>
          <w:rFonts w:ascii="Symbol" w:hAnsi="Symbol" w:cs="Symbol"/>
        </w:rPr>
        <w:t></w:t>
      </w:r>
      <w:r w:rsidRPr="007C0475">
        <w:t>s</w:t>
      </w:r>
      <w:r w:rsidR="00B33517" w:rsidRPr="007C0475">
        <w:t>”</w:t>
      </w:r>
      <w:r w:rsidRPr="007C0475">
        <w:t xml:space="preserve"> condition represents a 6</w:t>
      </w:r>
      <w:r w:rsidR="00D76DE2" w:rsidRPr="007C0475">
        <w:t>,</w:t>
      </w:r>
      <w:r w:rsidRPr="007C0475">
        <w:t xml:space="preserve">4 </w:t>
      </w:r>
      <w:r w:rsidRPr="007C0475">
        <w:rPr>
          <w:rFonts w:ascii="Symbol" w:hAnsi="Symbol" w:cs="Symbol"/>
        </w:rPr>
        <w:t></w:t>
      </w:r>
      <w:r w:rsidRPr="007C0475">
        <w:t>s (nominal) timing delay which shall have a duration of between 5</w:t>
      </w:r>
      <w:r w:rsidR="00FA0DD0" w:rsidRPr="007C0475">
        <w:t>,</w:t>
      </w:r>
      <w:r w:rsidRPr="007C0475">
        <w:t>82 </w:t>
      </w:r>
      <w:r w:rsidRPr="007C0475">
        <w:rPr>
          <w:rFonts w:ascii="Symbol" w:hAnsi="Symbol" w:cs="Symbol"/>
        </w:rPr>
        <w:t></w:t>
      </w:r>
      <w:r w:rsidRPr="007C0475">
        <w:t>s to 7</w:t>
      </w:r>
      <w:r w:rsidR="00D76DE2" w:rsidRPr="007C0475">
        <w:t>,</w:t>
      </w:r>
      <w:r w:rsidRPr="007C0475">
        <w:t>22 </w:t>
      </w:r>
      <w:r w:rsidRPr="007C0475">
        <w:rPr>
          <w:rFonts w:ascii="Symbol" w:hAnsi="Symbol" w:cs="Symbol"/>
        </w:rPr>
        <w:t></w:t>
      </w:r>
      <w:r w:rsidRPr="007C0475">
        <w:t>s</w:t>
      </w:r>
      <w:r w:rsidR="00FA0DD0" w:rsidRPr="007C0475">
        <w:t>.</w:t>
      </w:r>
      <w:r w:rsidRPr="007C0475">
        <w:t xml:space="preserve"> </w:t>
      </w:r>
    </w:p>
    <w:p w14:paraId="727B686B" w14:textId="53DA6FEC" w:rsidR="00FA0DD0" w:rsidRPr="007C0475" w:rsidRDefault="00FA0DD0" w:rsidP="00213B4B">
      <w:pPr>
        <w:pStyle w:val="NOTE"/>
      </w:pPr>
      <w:r w:rsidRPr="007C0475">
        <w:t>5,82 </w:t>
      </w:r>
      <w:r w:rsidRPr="007C0475">
        <w:rPr>
          <w:rFonts w:ascii="Symbol" w:hAnsi="Symbol" w:cs="Symbol"/>
        </w:rPr>
        <w:t></w:t>
      </w:r>
      <w:r w:rsidRPr="007C0475">
        <w:t xml:space="preserve">s is 64 cycles of </w:t>
      </w:r>
      <w:r w:rsidR="009F0DEC" w:rsidRPr="007C0475">
        <w:t xml:space="preserve">a clock with a frequency of </w:t>
      </w:r>
      <w:r w:rsidRPr="007C0475">
        <w:t xml:space="preserve">10 MHz + 10% </w:t>
      </w:r>
      <w:r w:rsidR="009F0DEC" w:rsidRPr="007C0475">
        <w:t xml:space="preserve">and </w:t>
      </w:r>
      <w:r w:rsidRPr="007C0475">
        <w:t>7,22 </w:t>
      </w:r>
      <w:r w:rsidRPr="007C0475">
        <w:rPr>
          <w:rFonts w:ascii="Symbol" w:hAnsi="Symbol" w:cs="Symbol"/>
        </w:rPr>
        <w:t></w:t>
      </w:r>
      <w:r w:rsidRPr="007C0475">
        <w:t xml:space="preserve">s </w:t>
      </w:r>
      <w:r w:rsidR="009F0DEC" w:rsidRPr="007C0475">
        <w:t>is</w:t>
      </w:r>
      <w:r w:rsidRPr="007C0475">
        <w:t xml:space="preserve"> 65 cycles of </w:t>
      </w:r>
      <w:r w:rsidR="009F0DEC" w:rsidRPr="007C0475">
        <w:t xml:space="preserve">a clock with a frequency of </w:t>
      </w:r>
      <w:r w:rsidRPr="007C0475">
        <w:t>10 MHz - 10%.</w:t>
      </w:r>
    </w:p>
    <w:p w14:paraId="23B154CF" w14:textId="5231DD23" w:rsidR="004F6F5A" w:rsidRPr="007C0475" w:rsidRDefault="004F6F5A" w:rsidP="00DE5817">
      <w:pPr>
        <w:pStyle w:val="requirelevel1"/>
      </w:pPr>
      <w:r w:rsidRPr="007C0475">
        <w:lastRenderedPageBreak/>
        <w:t xml:space="preserve">The </w:t>
      </w:r>
      <w:r w:rsidR="00B33517" w:rsidRPr="007C0475">
        <w:t>“</w:t>
      </w:r>
      <w:r w:rsidRPr="007C0475">
        <w:t>after 12</w:t>
      </w:r>
      <w:r w:rsidR="00D76DE2" w:rsidRPr="007C0475">
        <w:t>,</w:t>
      </w:r>
      <w:r w:rsidRPr="007C0475">
        <w:t xml:space="preserve">8 </w:t>
      </w:r>
      <w:r w:rsidRPr="007C0475">
        <w:rPr>
          <w:rFonts w:ascii="Symbol" w:hAnsi="Symbol" w:cs="Symbol"/>
        </w:rPr>
        <w:t></w:t>
      </w:r>
      <w:r w:rsidRPr="007C0475">
        <w:t>s</w:t>
      </w:r>
      <w:r w:rsidR="00B33517" w:rsidRPr="007C0475">
        <w:t>”</w:t>
      </w:r>
      <w:r w:rsidRPr="007C0475">
        <w:t xml:space="preserve"> condition represents a 12</w:t>
      </w:r>
      <w:r w:rsidR="00D76DE2" w:rsidRPr="007C0475">
        <w:t>,</w:t>
      </w:r>
      <w:r w:rsidRPr="007C0475">
        <w:t xml:space="preserve">8 </w:t>
      </w:r>
      <w:r w:rsidRPr="007C0475">
        <w:rPr>
          <w:rFonts w:ascii="Symbol" w:hAnsi="Symbol" w:cs="Symbol"/>
        </w:rPr>
        <w:t></w:t>
      </w:r>
      <w:r w:rsidRPr="007C0475">
        <w:t>s (nominal) timing delay which shall have a duration of between 11</w:t>
      </w:r>
      <w:r w:rsidR="00D76DE2" w:rsidRPr="007C0475">
        <w:t>,</w:t>
      </w:r>
      <w:r w:rsidRPr="007C0475">
        <w:t>64 </w:t>
      </w:r>
      <w:r w:rsidRPr="007C0475">
        <w:rPr>
          <w:rFonts w:ascii="Symbol" w:hAnsi="Symbol" w:cs="Symbol"/>
        </w:rPr>
        <w:t></w:t>
      </w:r>
      <w:r w:rsidRPr="007C0475">
        <w:t>s to 14</w:t>
      </w:r>
      <w:r w:rsidR="00D76DE2" w:rsidRPr="007C0475">
        <w:t>,</w:t>
      </w:r>
      <w:r w:rsidRPr="007C0475">
        <w:t>33 </w:t>
      </w:r>
      <w:r w:rsidRPr="007C0475">
        <w:rPr>
          <w:rFonts w:ascii="Symbol" w:hAnsi="Symbol" w:cs="Symbol"/>
        </w:rPr>
        <w:t></w:t>
      </w:r>
      <w:r w:rsidRPr="007C0475">
        <w:t>s</w:t>
      </w:r>
      <w:r w:rsidR="009F0DEC" w:rsidRPr="007C0475">
        <w:t>.</w:t>
      </w:r>
      <w:r w:rsidRPr="007C0475">
        <w:t xml:space="preserve"> </w:t>
      </w:r>
    </w:p>
    <w:p w14:paraId="3BCE8AC0" w14:textId="7773D61C" w:rsidR="009F0DEC" w:rsidRPr="007C0475" w:rsidRDefault="009F0DEC" w:rsidP="00213B4B">
      <w:pPr>
        <w:pStyle w:val="NOTE"/>
      </w:pPr>
      <w:r w:rsidRPr="007C0475">
        <w:t>11,64 </w:t>
      </w:r>
      <w:r w:rsidRPr="007C0475">
        <w:rPr>
          <w:rFonts w:ascii="Symbol" w:hAnsi="Symbol" w:cs="Symbol"/>
        </w:rPr>
        <w:t></w:t>
      </w:r>
      <w:r w:rsidRPr="007C0475">
        <w:t>s is 28 cycles of a clock with a frequency of 10 MHz + 10% clock and 14,33 </w:t>
      </w:r>
      <w:r w:rsidRPr="007C0475">
        <w:rPr>
          <w:rFonts w:ascii="Symbol" w:hAnsi="Symbol" w:cs="Symbol"/>
        </w:rPr>
        <w:t></w:t>
      </w:r>
      <w:r w:rsidRPr="007C0475">
        <w:t>s is 29 cycles of a clock with a frequency of 10 MHz - 10%.</w:t>
      </w:r>
    </w:p>
    <w:p w14:paraId="04422EFB" w14:textId="108A6665" w:rsidR="004D10F9" w:rsidRPr="007C0475" w:rsidRDefault="00D84442" w:rsidP="004D10F9">
      <w:pPr>
        <w:pStyle w:val="requirelevel1"/>
      </w:pPr>
      <w:r w:rsidRPr="007C0475">
        <w:t>When Port Reset is asserted</w:t>
      </w:r>
      <w:r w:rsidR="00571B80" w:rsidRPr="007C0475">
        <w:t>,</w:t>
      </w:r>
      <w:r w:rsidR="006351DA" w:rsidRPr="007C0475">
        <w:t xml:space="preserve"> the following actions shall occur</w:t>
      </w:r>
      <w:r w:rsidR="004D10F9" w:rsidRPr="007C0475">
        <w:t>:</w:t>
      </w:r>
    </w:p>
    <w:p w14:paraId="0A9C372D" w14:textId="00C843D9" w:rsidR="004D10F9" w:rsidRPr="007C0475" w:rsidRDefault="004D10F9" w:rsidP="004D10F9">
      <w:pPr>
        <w:pStyle w:val="requirelevel2"/>
      </w:pPr>
      <w:r w:rsidRPr="007C0475">
        <w:t xml:space="preserve">The TX FIFO and RX FIFO </w:t>
      </w:r>
      <w:r w:rsidR="006351DA" w:rsidRPr="007C0475">
        <w:t>are</w:t>
      </w:r>
      <w:r w:rsidRPr="007C0475">
        <w:t xml:space="preserve"> cleared</w:t>
      </w:r>
    </w:p>
    <w:p w14:paraId="650F4EF5" w14:textId="1DDF89D7" w:rsidR="00D84442" w:rsidRPr="007C0475" w:rsidRDefault="004D10F9" w:rsidP="004D10F9">
      <w:pPr>
        <w:pStyle w:val="requirelevel2"/>
      </w:pPr>
      <w:r w:rsidRPr="007C0475">
        <w:t xml:space="preserve"> The link state machine enter</w:t>
      </w:r>
      <w:r w:rsidR="006351DA" w:rsidRPr="007C0475">
        <w:t>s</w:t>
      </w:r>
      <w:r w:rsidRPr="007C0475">
        <w:t xml:space="preserve"> the ErrorReset state</w:t>
      </w:r>
      <w:r w:rsidR="00D84442" w:rsidRPr="007C0475">
        <w:t>.</w:t>
      </w:r>
    </w:p>
    <w:p w14:paraId="1754EAF7" w14:textId="77777777" w:rsidR="008D3E7E" w:rsidRPr="007C0475" w:rsidRDefault="008D3E7E" w:rsidP="006F7FC8">
      <w:pPr>
        <w:pStyle w:val="Heading4"/>
      </w:pPr>
      <w:bookmarkStart w:id="452" w:name="_Ref394297209"/>
      <w:r w:rsidRPr="007C0475">
        <w:t>ErrorReset</w:t>
      </w:r>
      <w:r w:rsidR="0050657B" w:rsidRPr="007C0475">
        <w:t xml:space="preserve"> state</w:t>
      </w:r>
      <w:bookmarkEnd w:id="452"/>
    </w:p>
    <w:p w14:paraId="64F1E0EC" w14:textId="01FB1CC7" w:rsidR="008D3E7E" w:rsidRPr="007C0475" w:rsidRDefault="008D3E7E" w:rsidP="001B6094">
      <w:pPr>
        <w:pStyle w:val="requirelevel1"/>
      </w:pPr>
      <w:r w:rsidRPr="007C0475">
        <w:t>When in the ErrorReset state</w:t>
      </w:r>
      <w:r w:rsidR="00571B80" w:rsidRPr="007C0475">
        <w:t>,</w:t>
      </w:r>
      <w:r w:rsidRPr="007C0475">
        <w:t xml:space="preserve"> the </w:t>
      </w:r>
      <w:r w:rsidR="0041194A" w:rsidRPr="007C0475">
        <w:t>l</w:t>
      </w:r>
      <w:r w:rsidR="008E4917" w:rsidRPr="007C0475">
        <w:t>ink state</w:t>
      </w:r>
      <w:r w:rsidRPr="007C0475">
        <w:t xml:space="preserve"> machine shall initiate the following actions:</w:t>
      </w:r>
    </w:p>
    <w:p w14:paraId="190E0916" w14:textId="09D98DED" w:rsidR="00692D12" w:rsidRPr="007C0475" w:rsidRDefault="00692D12" w:rsidP="00692D12">
      <w:pPr>
        <w:pStyle w:val="requirelevel2"/>
      </w:pPr>
      <w:r w:rsidRPr="007C0475">
        <w:t xml:space="preserve">De-assert the </w:t>
      </w:r>
      <w:r w:rsidR="005E04B4" w:rsidRPr="007C0475">
        <w:t>Transmit Enable</w:t>
      </w:r>
      <w:r w:rsidRPr="007C0475">
        <w:t xml:space="preserve"> control flag</w:t>
      </w:r>
      <w:r w:rsidR="000143FA" w:rsidRPr="007C0475">
        <w:t>.</w:t>
      </w:r>
    </w:p>
    <w:p w14:paraId="4A7F3EFF" w14:textId="7A267C8F" w:rsidR="00692D12" w:rsidRPr="007C0475" w:rsidRDefault="00692D12" w:rsidP="00692D12">
      <w:pPr>
        <w:pStyle w:val="requirelevel2"/>
      </w:pPr>
      <w:r w:rsidRPr="007C0475">
        <w:t xml:space="preserve">De-assert the </w:t>
      </w:r>
      <w:r w:rsidR="005E04B4" w:rsidRPr="007C0475">
        <w:t>Receive Enable</w:t>
      </w:r>
      <w:r w:rsidRPr="007C0475">
        <w:t xml:space="preserve"> control flag</w:t>
      </w:r>
      <w:r w:rsidR="000143FA" w:rsidRPr="007C0475">
        <w:t>.</w:t>
      </w:r>
    </w:p>
    <w:p w14:paraId="44C1B513" w14:textId="77777777" w:rsidR="00873D2D" w:rsidRPr="007C0475" w:rsidRDefault="004934C9" w:rsidP="001B6094">
      <w:pPr>
        <w:pStyle w:val="requirelevel2"/>
      </w:pPr>
      <w:r w:rsidRPr="007C0475">
        <w:t>Set the transmit credit counter to zero.</w:t>
      </w:r>
    </w:p>
    <w:p w14:paraId="564C7324" w14:textId="77777777" w:rsidR="004934C9" w:rsidRPr="007C0475" w:rsidRDefault="004934C9" w:rsidP="001B6094">
      <w:pPr>
        <w:pStyle w:val="requirelevel2"/>
      </w:pPr>
      <w:r w:rsidRPr="007C0475">
        <w:t>Set the receive credit counter to zero.</w:t>
      </w:r>
    </w:p>
    <w:p w14:paraId="4DEA12BB" w14:textId="17E09900" w:rsidR="002C6E5B" w:rsidRPr="007C0475" w:rsidRDefault="002C6E5B" w:rsidP="001B6094">
      <w:pPr>
        <w:pStyle w:val="requirelevel2"/>
      </w:pPr>
      <w:r w:rsidRPr="007C0475">
        <w:t>Clear the gotFCT condition.</w:t>
      </w:r>
    </w:p>
    <w:p w14:paraId="68101A5D" w14:textId="77777777" w:rsidR="004D10F9" w:rsidRPr="007C0475" w:rsidRDefault="004D10F9" w:rsidP="004D10F9">
      <w:pPr>
        <w:pStyle w:val="requirelevel2"/>
      </w:pPr>
      <w:r w:rsidRPr="007C0475">
        <w:t>Start a 6,4 µs timer on entering the ErrorReset state.</w:t>
      </w:r>
    </w:p>
    <w:p w14:paraId="6A73F6CD" w14:textId="0152D13E" w:rsidR="004D10F9" w:rsidRPr="007C0475" w:rsidRDefault="004D10F9" w:rsidP="004D10F9">
      <w:pPr>
        <w:pStyle w:val="NOTE"/>
      </w:pPr>
      <w:r w:rsidRPr="007C0475">
        <w:t xml:space="preserve"> De-asserting the Receive Enable control flag causes the Encoding layer to clear the gotNull condition.</w:t>
      </w:r>
    </w:p>
    <w:p w14:paraId="27DD63EE" w14:textId="77777777" w:rsidR="008833DC" w:rsidRPr="007C0475" w:rsidRDefault="008833DC" w:rsidP="008833DC">
      <w:pPr>
        <w:pStyle w:val="requirelevel1"/>
      </w:pPr>
      <w:r w:rsidRPr="007C0475">
        <w:t>When in the ErrorReset state the link state machine should initiate the following actions:</w:t>
      </w:r>
    </w:p>
    <w:p w14:paraId="734F6CB0" w14:textId="77777777" w:rsidR="008833DC" w:rsidRPr="007C0475" w:rsidRDefault="008833DC" w:rsidP="008833DC">
      <w:pPr>
        <w:pStyle w:val="requirelevel2"/>
      </w:pPr>
      <w:r w:rsidRPr="007C0475">
        <w:t>Discard any broadcast code pending to be sent.</w:t>
      </w:r>
    </w:p>
    <w:p w14:paraId="490983DD" w14:textId="77777777" w:rsidR="0064531A" w:rsidRPr="007C0475" w:rsidRDefault="0064531A" w:rsidP="001B6094">
      <w:pPr>
        <w:pStyle w:val="requirelevel1"/>
      </w:pPr>
      <w:r w:rsidRPr="007C0475">
        <w:t xml:space="preserve">The </w:t>
      </w:r>
      <w:r w:rsidR="008E4917" w:rsidRPr="007C0475">
        <w:t>Link state</w:t>
      </w:r>
      <w:r w:rsidRPr="007C0475">
        <w:t xml:space="preserve"> machine shall leave the ErrorReset state on </w:t>
      </w:r>
      <w:r w:rsidR="007C631F" w:rsidRPr="007C0475">
        <w:t>the following condition</w:t>
      </w:r>
      <w:r w:rsidRPr="007C0475">
        <w:t>:</w:t>
      </w:r>
    </w:p>
    <w:p w14:paraId="0D148CBB" w14:textId="705E6AAE" w:rsidR="007C631F" w:rsidRPr="007C0475" w:rsidRDefault="004D10F9" w:rsidP="001B6094">
      <w:pPr>
        <w:pStyle w:val="requirelevel2"/>
      </w:pPr>
      <w:r w:rsidRPr="007C0475">
        <w:t>When the 6,4 µs timer is elapsed and LinkDisable is de-asserted, move to the ErrorWait state</w:t>
      </w:r>
      <w:r w:rsidR="004148BA" w:rsidRPr="007C0475">
        <w:t>.</w:t>
      </w:r>
    </w:p>
    <w:p w14:paraId="6867946F" w14:textId="77777777" w:rsidR="0044248F" w:rsidRPr="007C0475" w:rsidRDefault="0044248F" w:rsidP="001B6094">
      <w:pPr>
        <w:pStyle w:val="Heading4"/>
      </w:pPr>
      <w:r w:rsidRPr="007C0475">
        <w:t>ErrorWait</w:t>
      </w:r>
      <w:r w:rsidR="0050657B" w:rsidRPr="007C0475">
        <w:t xml:space="preserve"> state</w:t>
      </w:r>
    </w:p>
    <w:p w14:paraId="33981C04" w14:textId="1A5DBED8" w:rsidR="0044248F" w:rsidRPr="007C0475" w:rsidRDefault="0044248F" w:rsidP="001B6094">
      <w:pPr>
        <w:pStyle w:val="requirelevel1"/>
      </w:pPr>
      <w:r w:rsidRPr="007C0475">
        <w:t>When in the ErrorWait state</w:t>
      </w:r>
      <w:r w:rsidR="00571B80" w:rsidRPr="007C0475">
        <w:t>,</w:t>
      </w:r>
      <w:r w:rsidRPr="007C0475">
        <w:t xml:space="preserve"> the </w:t>
      </w:r>
      <w:r w:rsidR="008E4917" w:rsidRPr="007C0475">
        <w:t>Link state</w:t>
      </w:r>
      <w:r w:rsidRPr="007C0475">
        <w:t xml:space="preserve"> machine shall initiate the following actions:</w:t>
      </w:r>
    </w:p>
    <w:p w14:paraId="6D77989F" w14:textId="47465217" w:rsidR="0044248F" w:rsidRPr="007C0475" w:rsidRDefault="00417B0C" w:rsidP="001B6094">
      <w:pPr>
        <w:pStyle w:val="requirelevel2"/>
      </w:pPr>
      <w:r w:rsidRPr="007C0475">
        <w:t xml:space="preserve">Start a </w:t>
      </w:r>
      <w:r w:rsidR="004D10F9" w:rsidRPr="007C0475">
        <w:t>12,8 µs</w:t>
      </w:r>
      <w:r w:rsidR="0044248F" w:rsidRPr="007C0475">
        <w:t xml:space="preserve"> timer </w:t>
      </w:r>
      <w:r w:rsidRPr="007C0475">
        <w:t>on entering the ErrorWait state.</w:t>
      </w:r>
    </w:p>
    <w:p w14:paraId="2026FD6E" w14:textId="6FC80509" w:rsidR="000143FA" w:rsidRPr="007C0475" w:rsidRDefault="000143FA" w:rsidP="000143FA">
      <w:pPr>
        <w:pStyle w:val="requirelevel2"/>
      </w:pPr>
      <w:r w:rsidRPr="007C0475">
        <w:t xml:space="preserve">De-assert the </w:t>
      </w:r>
      <w:r w:rsidR="005E04B4" w:rsidRPr="007C0475">
        <w:t>Transmit Enable</w:t>
      </w:r>
      <w:r w:rsidRPr="007C0475">
        <w:t xml:space="preserve"> control flag.</w:t>
      </w:r>
    </w:p>
    <w:p w14:paraId="12D52D92" w14:textId="68E76610" w:rsidR="0044248F" w:rsidRPr="007C0475" w:rsidRDefault="007A7E44" w:rsidP="007A7E44">
      <w:pPr>
        <w:pStyle w:val="requirelevel2"/>
      </w:pPr>
      <w:r w:rsidRPr="007C0475">
        <w:t xml:space="preserve">Assert </w:t>
      </w:r>
      <w:r w:rsidR="004D10F9" w:rsidRPr="007C0475">
        <w:t>the Receive Enable control flag</w:t>
      </w:r>
      <w:r w:rsidR="00D76DE2" w:rsidRPr="007C0475">
        <w:t xml:space="preserve"> </w:t>
      </w:r>
      <w:r w:rsidR="009F0DEC" w:rsidRPr="007C0475">
        <w:t>without storing</w:t>
      </w:r>
      <w:r w:rsidR="004D10F9" w:rsidRPr="007C0475">
        <w:t xml:space="preserve"> any N-Chars received from the Encoding Layer in the RX FIFO and </w:t>
      </w:r>
      <w:r w:rsidR="009F0DEC" w:rsidRPr="007C0475">
        <w:t>without</w:t>
      </w:r>
      <w:r w:rsidR="004D10F9" w:rsidRPr="007C0475">
        <w:t xml:space="preserve"> register</w:t>
      </w:r>
      <w:r w:rsidR="009F0DEC" w:rsidRPr="007C0475">
        <w:t>ing</w:t>
      </w:r>
      <w:r w:rsidR="004D10F9" w:rsidRPr="007C0475">
        <w:t xml:space="preserve"> any broadcast codes received from the Encoding Layer</w:t>
      </w:r>
      <w:r w:rsidR="008B43B6" w:rsidRPr="007C0475">
        <w:t>.</w:t>
      </w:r>
    </w:p>
    <w:p w14:paraId="1741EDE4" w14:textId="104367E1" w:rsidR="0044248F" w:rsidRPr="007C0475" w:rsidRDefault="0044248F" w:rsidP="001B6094">
      <w:pPr>
        <w:pStyle w:val="requirelevel1"/>
      </w:pPr>
      <w:r w:rsidRPr="007C0475">
        <w:t xml:space="preserve">The </w:t>
      </w:r>
      <w:r w:rsidR="008E4917" w:rsidRPr="007C0475">
        <w:t>Link state</w:t>
      </w:r>
      <w:r w:rsidRPr="007C0475">
        <w:t xml:space="preserve"> machine shall leave the ErrorWait state on one of the following conditions</w:t>
      </w:r>
      <w:r w:rsidR="00E16F62" w:rsidRPr="007C0475">
        <w:t xml:space="preserve"> which </w:t>
      </w:r>
      <w:r w:rsidR="009F0DEC" w:rsidRPr="007C0475">
        <w:t>are</w:t>
      </w:r>
      <w:r w:rsidR="00E16F62" w:rsidRPr="007C0475">
        <w:t xml:space="preserve"> evaluated in the order given</w:t>
      </w:r>
      <w:r w:rsidRPr="007C0475">
        <w:t>:</w:t>
      </w:r>
    </w:p>
    <w:p w14:paraId="35CE8EF8" w14:textId="6A393BEE" w:rsidR="00E16F62" w:rsidRPr="007C0475" w:rsidRDefault="00A91844" w:rsidP="00E16F62">
      <w:pPr>
        <w:pStyle w:val="requirelevel2"/>
      </w:pPr>
      <w:r w:rsidRPr="007C0475">
        <w:t xml:space="preserve">When </w:t>
      </w:r>
      <w:r w:rsidR="00C06FBE" w:rsidRPr="007C0475">
        <w:t>Link</w:t>
      </w:r>
      <w:r w:rsidR="004D10F9" w:rsidRPr="007C0475">
        <w:t xml:space="preserve">Disabled is </w:t>
      </w:r>
      <w:r w:rsidR="00E16F62" w:rsidRPr="007C0475">
        <w:t>asserted, move to the ErrorReset state.</w:t>
      </w:r>
    </w:p>
    <w:p w14:paraId="504F9031" w14:textId="77777777" w:rsidR="002C6E5B" w:rsidRPr="007C0475" w:rsidRDefault="002C6E5B" w:rsidP="00E16F62">
      <w:pPr>
        <w:pStyle w:val="requirelevel2"/>
      </w:pPr>
      <w:r w:rsidRPr="007C0475">
        <w:t xml:space="preserve">When a </w:t>
      </w:r>
      <w:r w:rsidR="00A91844" w:rsidRPr="007C0475">
        <w:t>disconnect</w:t>
      </w:r>
      <w:r w:rsidRPr="007C0475">
        <w:t xml:space="preserve"> occurs</w:t>
      </w:r>
      <w:r w:rsidR="00A91844" w:rsidRPr="007C0475">
        <w:t xml:space="preserve">, </w:t>
      </w:r>
      <w:r w:rsidRPr="007C0475">
        <w:t>move to the ErrorReset state.</w:t>
      </w:r>
    </w:p>
    <w:p w14:paraId="175B8850" w14:textId="26597997" w:rsidR="00A91844" w:rsidRPr="007C0475" w:rsidRDefault="00A91844" w:rsidP="00A91844">
      <w:pPr>
        <w:pStyle w:val="requirelevel2"/>
      </w:pPr>
      <w:r w:rsidRPr="007C0475">
        <w:t>When a parity error occurs</w:t>
      </w:r>
      <w:r w:rsidR="00571B80" w:rsidRPr="007C0475">
        <w:t>,</w:t>
      </w:r>
      <w:r w:rsidRPr="007C0475">
        <w:t xml:space="preserve"> move to the ErrorReset state.</w:t>
      </w:r>
    </w:p>
    <w:p w14:paraId="2D8916BE" w14:textId="03F7A2FD" w:rsidR="002C6E5B" w:rsidRPr="007C0475" w:rsidRDefault="00A91844" w:rsidP="001B6094">
      <w:pPr>
        <w:pStyle w:val="requirelevel2"/>
      </w:pPr>
      <w:r w:rsidRPr="007C0475">
        <w:lastRenderedPageBreak/>
        <w:t xml:space="preserve">When an </w:t>
      </w:r>
      <w:r w:rsidR="0045409B" w:rsidRPr="007C0475">
        <w:t>ESC error</w:t>
      </w:r>
      <w:r w:rsidR="002C6E5B" w:rsidRPr="007C0475">
        <w:t xml:space="preserve"> occurs, move to the ErrorReset state.</w:t>
      </w:r>
    </w:p>
    <w:p w14:paraId="7F3A3AE8" w14:textId="27BC6C01" w:rsidR="004A2DCD" w:rsidRPr="007C0475" w:rsidRDefault="004A2DCD" w:rsidP="001B6094">
      <w:pPr>
        <w:pStyle w:val="requirelevel2"/>
      </w:pPr>
      <w:r w:rsidRPr="007C0475">
        <w:t>When an FCT, N-Char or broadcast code is received</w:t>
      </w:r>
      <w:r w:rsidR="004D10F9" w:rsidRPr="007C0475">
        <w:t xml:space="preserve"> from the Encoding Layer</w:t>
      </w:r>
      <w:r w:rsidR="00B33517" w:rsidRPr="007C0475">
        <w:t>,</w:t>
      </w:r>
      <w:r w:rsidR="002C6E5B" w:rsidRPr="007C0475">
        <w:t xml:space="preserve"> </w:t>
      </w:r>
      <w:r w:rsidRPr="007C0475">
        <w:t xml:space="preserve">move to the </w:t>
      </w:r>
      <w:r w:rsidR="00791756" w:rsidRPr="007C0475">
        <w:t xml:space="preserve">ErrorReset </w:t>
      </w:r>
      <w:r w:rsidRPr="007C0475">
        <w:t>state.</w:t>
      </w:r>
    </w:p>
    <w:p w14:paraId="77F2C5D9" w14:textId="4988DE2E" w:rsidR="0044248F" w:rsidRPr="007C0475" w:rsidRDefault="004D10F9" w:rsidP="001B6094">
      <w:pPr>
        <w:pStyle w:val="requirelevel2"/>
      </w:pPr>
      <w:r w:rsidRPr="007C0475">
        <w:t>When the 12,8 µs timer is elapsed</w:t>
      </w:r>
      <w:r w:rsidR="00417B0C" w:rsidRPr="007C0475">
        <w:t xml:space="preserve">, </w:t>
      </w:r>
      <w:r w:rsidR="0044248F" w:rsidRPr="007C0475">
        <w:t xml:space="preserve">move to the </w:t>
      </w:r>
      <w:r w:rsidR="004D1B5D" w:rsidRPr="007C0475">
        <w:t>Ready</w:t>
      </w:r>
      <w:r w:rsidR="0044248F" w:rsidRPr="007C0475">
        <w:t xml:space="preserve"> state.</w:t>
      </w:r>
    </w:p>
    <w:p w14:paraId="379D0181" w14:textId="77777777" w:rsidR="004D1B5D" w:rsidRPr="007C0475" w:rsidRDefault="004D1B5D" w:rsidP="001B6094">
      <w:pPr>
        <w:pStyle w:val="Heading4"/>
      </w:pPr>
      <w:r w:rsidRPr="007C0475">
        <w:t>Ready</w:t>
      </w:r>
      <w:r w:rsidR="0050657B" w:rsidRPr="007C0475">
        <w:t xml:space="preserve"> state</w:t>
      </w:r>
    </w:p>
    <w:p w14:paraId="2179441C" w14:textId="20D866C7" w:rsidR="004D1B5D" w:rsidRPr="007C0475" w:rsidRDefault="004D1B5D" w:rsidP="001B6094">
      <w:pPr>
        <w:pStyle w:val="requirelevel1"/>
      </w:pPr>
      <w:r w:rsidRPr="007C0475">
        <w:t>When in the Ready state</w:t>
      </w:r>
      <w:r w:rsidR="00571B80" w:rsidRPr="007C0475">
        <w:t>,</w:t>
      </w:r>
      <w:r w:rsidRPr="007C0475">
        <w:t xml:space="preserve"> the </w:t>
      </w:r>
      <w:r w:rsidR="008E4917" w:rsidRPr="007C0475">
        <w:t>Link state</w:t>
      </w:r>
      <w:r w:rsidRPr="007C0475">
        <w:t xml:space="preserve"> machine shall initiate the following actions:</w:t>
      </w:r>
    </w:p>
    <w:p w14:paraId="4436B825" w14:textId="37461B0F" w:rsidR="002F319F" w:rsidRPr="007C0475" w:rsidRDefault="002F319F" w:rsidP="002F319F">
      <w:pPr>
        <w:pStyle w:val="requirelevel2"/>
      </w:pPr>
      <w:r w:rsidRPr="007C0475">
        <w:t xml:space="preserve">De-assert the </w:t>
      </w:r>
      <w:r w:rsidR="005E04B4" w:rsidRPr="007C0475">
        <w:t>Transmit Enable</w:t>
      </w:r>
      <w:r w:rsidRPr="007C0475">
        <w:t xml:space="preserve"> control flag.</w:t>
      </w:r>
    </w:p>
    <w:p w14:paraId="02433258" w14:textId="1322DED5" w:rsidR="008B43B6" w:rsidRPr="007C0475" w:rsidRDefault="002F319F" w:rsidP="008B43B6">
      <w:pPr>
        <w:pStyle w:val="requirelevel2"/>
      </w:pPr>
      <w:r w:rsidRPr="007C0475">
        <w:t xml:space="preserve">Assert </w:t>
      </w:r>
      <w:r w:rsidR="004D10F9" w:rsidRPr="007C0475">
        <w:t xml:space="preserve">the Receive Enable control flag </w:t>
      </w:r>
      <w:r w:rsidR="009F0DEC" w:rsidRPr="007C0475">
        <w:t>without storing</w:t>
      </w:r>
      <w:r w:rsidR="004D10F9" w:rsidRPr="007C0475">
        <w:t xml:space="preserve"> any N-Chars received from the Encoding Layer in the RX FIFO and </w:t>
      </w:r>
      <w:r w:rsidR="009F0DEC" w:rsidRPr="007C0475">
        <w:t>without</w:t>
      </w:r>
      <w:r w:rsidR="004D10F9" w:rsidRPr="007C0475">
        <w:t xml:space="preserve"> register</w:t>
      </w:r>
      <w:r w:rsidR="009F0DEC" w:rsidRPr="007C0475">
        <w:t>ing</w:t>
      </w:r>
      <w:r w:rsidR="004D10F9" w:rsidRPr="007C0475">
        <w:t xml:space="preserve"> any broadcast codes received from the Encoding Layer</w:t>
      </w:r>
      <w:r w:rsidR="008B43B6" w:rsidRPr="007C0475">
        <w:t>.</w:t>
      </w:r>
    </w:p>
    <w:p w14:paraId="66EF17B5" w14:textId="77777777" w:rsidR="004D1B5D" w:rsidRPr="007C0475" w:rsidRDefault="004D1B5D" w:rsidP="001B6094">
      <w:pPr>
        <w:pStyle w:val="requirelevel1"/>
      </w:pPr>
      <w:r w:rsidRPr="007C0475">
        <w:t xml:space="preserve">The </w:t>
      </w:r>
      <w:r w:rsidR="008E4917" w:rsidRPr="007C0475">
        <w:t>Link state</w:t>
      </w:r>
      <w:r w:rsidRPr="007C0475">
        <w:t xml:space="preserve"> machine shall leave the Ready state on one of the following conditions:</w:t>
      </w:r>
    </w:p>
    <w:p w14:paraId="6A300767" w14:textId="2BBB182A" w:rsidR="00A91844" w:rsidRPr="007C0475" w:rsidRDefault="00A91844" w:rsidP="00A91844">
      <w:pPr>
        <w:pStyle w:val="requirelevel2"/>
      </w:pPr>
      <w:r w:rsidRPr="007C0475">
        <w:t xml:space="preserve">When </w:t>
      </w:r>
      <w:r w:rsidR="004D10F9" w:rsidRPr="007C0475">
        <w:t xml:space="preserve">LinkDisabled is asserted, </w:t>
      </w:r>
      <w:r w:rsidRPr="007C0475">
        <w:t>move to the ErrorReset state.</w:t>
      </w:r>
    </w:p>
    <w:p w14:paraId="4F98F2FA" w14:textId="77777777" w:rsidR="00A91844" w:rsidRPr="007C0475" w:rsidRDefault="00A91844" w:rsidP="00A91844">
      <w:pPr>
        <w:pStyle w:val="requirelevel2"/>
      </w:pPr>
      <w:r w:rsidRPr="007C0475">
        <w:t>When a disconnect occurs, move to the ErrorReset state.</w:t>
      </w:r>
    </w:p>
    <w:p w14:paraId="39AE44A0" w14:textId="77777777" w:rsidR="00A91844" w:rsidRPr="007C0475" w:rsidRDefault="00A91844" w:rsidP="00A91844">
      <w:pPr>
        <w:pStyle w:val="requirelevel2"/>
      </w:pPr>
      <w:r w:rsidRPr="007C0475">
        <w:t>When a parity error occurs</w:t>
      </w:r>
      <w:r w:rsidR="002F319F" w:rsidRPr="007C0475">
        <w:t xml:space="preserve">, </w:t>
      </w:r>
      <w:r w:rsidRPr="007C0475">
        <w:t>move to the ErrorReset state.</w:t>
      </w:r>
    </w:p>
    <w:p w14:paraId="6D8B85DD" w14:textId="77777777" w:rsidR="00A91844" w:rsidRPr="007C0475" w:rsidRDefault="00A91844" w:rsidP="00A91844">
      <w:pPr>
        <w:pStyle w:val="requirelevel2"/>
      </w:pPr>
      <w:r w:rsidRPr="007C0475">
        <w:t xml:space="preserve">When an </w:t>
      </w:r>
      <w:r w:rsidR="0045409B" w:rsidRPr="007C0475">
        <w:t>ESC error</w:t>
      </w:r>
      <w:r w:rsidRPr="007C0475">
        <w:t xml:space="preserve"> occurs, move to the ErrorReset state.</w:t>
      </w:r>
    </w:p>
    <w:p w14:paraId="1C9B6407" w14:textId="2117D3E1" w:rsidR="00A91844" w:rsidRPr="007C0475" w:rsidRDefault="00A91844" w:rsidP="00A91844">
      <w:pPr>
        <w:pStyle w:val="requirelevel2"/>
      </w:pPr>
      <w:r w:rsidRPr="007C0475">
        <w:t>When an FCT, N-Char or broadcast code is received</w:t>
      </w:r>
      <w:r w:rsidR="004D10F9" w:rsidRPr="007C0475">
        <w:t xml:space="preserve"> from the Encoding Layer</w:t>
      </w:r>
      <w:r w:rsidRPr="007C0475">
        <w:t>, move to the ErrorReset state.</w:t>
      </w:r>
    </w:p>
    <w:p w14:paraId="10591406" w14:textId="7B42491D" w:rsidR="003C6E6C" w:rsidRPr="007C0475" w:rsidRDefault="003C6E6C" w:rsidP="001B6094">
      <w:pPr>
        <w:pStyle w:val="requirelevel2"/>
      </w:pPr>
      <w:r w:rsidRPr="007C0475">
        <w:t xml:space="preserve">When </w:t>
      </w:r>
      <w:r w:rsidR="002F0F72" w:rsidRPr="007C0475">
        <w:t>LinkStart</w:t>
      </w:r>
      <w:r w:rsidRPr="007C0475">
        <w:t xml:space="preserve"> is asserted, move to the Started state.</w:t>
      </w:r>
    </w:p>
    <w:p w14:paraId="4461D57D" w14:textId="2F5CE584" w:rsidR="003C6E6C" w:rsidRPr="007C0475" w:rsidRDefault="003C6E6C" w:rsidP="001B6094">
      <w:pPr>
        <w:pStyle w:val="requirelevel2"/>
      </w:pPr>
      <w:r w:rsidRPr="007C0475">
        <w:t xml:space="preserve">When </w:t>
      </w:r>
      <w:r w:rsidR="002F0F72" w:rsidRPr="007C0475">
        <w:t>AutoStart</w:t>
      </w:r>
      <w:r w:rsidRPr="007C0475">
        <w:t xml:space="preserve"> is asserted and gotNull</w:t>
      </w:r>
      <w:r w:rsidR="004934C9" w:rsidRPr="007C0475">
        <w:t xml:space="preserve"> </w:t>
      </w:r>
      <w:r w:rsidR="004F3B73" w:rsidRPr="007C0475">
        <w:t xml:space="preserve">is </w:t>
      </w:r>
      <w:r w:rsidR="004934C9" w:rsidRPr="007C0475">
        <w:t>asserted</w:t>
      </w:r>
      <w:r w:rsidRPr="007C0475">
        <w:t>, move to the Started state</w:t>
      </w:r>
      <w:r w:rsidR="000A456C" w:rsidRPr="007C0475">
        <w:t>.</w:t>
      </w:r>
    </w:p>
    <w:p w14:paraId="7847F5CC" w14:textId="77777777" w:rsidR="000A456C" w:rsidRPr="007C0475" w:rsidRDefault="000A456C" w:rsidP="001B6094">
      <w:pPr>
        <w:pStyle w:val="Heading4"/>
      </w:pPr>
      <w:bookmarkStart w:id="453" w:name="_Ref394297194"/>
      <w:r w:rsidRPr="007C0475">
        <w:t>Started</w:t>
      </w:r>
      <w:r w:rsidR="0050657B" w:rsidRPr="007C0475">
        <w:t xml:space="preserve"> state</w:t>
      </w:r>
      <w:bookmarkEnd w:id="453"/>
    </w:p>
    <w:p w14:paraId="0765EC9C" w14:textId="48AC6FCC" w:rsidR="000A456C" w:rsidRPr="007C0475" w:rsidRDefault="000A456C" w:rsidP="001B6094">
      <w:pPr>
        <w:pStyle w:val="requirelevel1"/>
      </w:pPr>
      <w:r w:rsidRPr="007C0475">
        <w:t>When in the Started state</w:t>
      </w:r>
      <w:r w:rsidR="00571B80" w:rsidRPr="007C0475">
        <w:t>,</w:t>
      </w:r>
      <w:r w:rsidRPr="007C0475">
        <w:t xml:space="preserve"> the </w:t>
      </w:r>
      <w:r w:rsidR="008E4917" w:rsidRPr="007C0475">
        <w:t>Link state</w:t>
      </w:r>
      <w:r w:rsidRPr="007C0475">
        <w:t xml:space="preserve"> machine shall initiate the following actions:</w:t>
      </w:r>
    </w:p>
    <w:p w14:paraId="6C32C6B4" w14:textId="0FA33AD8" w:rsidR="000A456C" w:rsidRPr="007C0475" w:rsidRDefault="000A456C" w:rsidP="001B6094">
      <w:pPr>
        <w:pStyle w:val="requirelevel2"/>
      </w:pPr>
      <w:r w:rsidRPr="007C0475">
        <w:t xml:space="preserve">Start a </w:t>
      </w:r>
      <w:r w:rsidR="004D10F9" w:rsidRPr="007C0475">
        <w:t>12,8 µs</w:t>
      </w:r>
      <w:r w:rsidRPr="007C0475">
        <w:t xml:space="preserve"> timer on entering the Started state.</w:t>
      </w:r>
    </w:p>
    <w:p w14:paraId="72FDE3C5" w14:textId="04153602" w:rsidR="000A456C" w:rsidRPr="007C0475" w:rsidRDefault="004D10F9" w:rsidP="001B6094">
      <w:pPr>
        <w:pStyle w:val="requirelevel2"/>
      </w:pPr>
      <w:r w:rsidRPr="007C0475">
        <w:t>Assert the Transmit Enable control flag, but only pass Nulls to the Encoding Layer</w:t>
      </w:r>
      <w:r w:rsidR="000A456C" w:rsidRPr="007C0475">
        <w:t>.</w:t>
      </w:r>
    </w:p>
    <w:p w14:paraId="1117EA7D" w14:textId="239F039E" w:rsidR="000A456C" w:rsidRPr="007C0475" w:rsidRDefault="002F319F" w:rsidP="001B6094">
      <w:pPr>
        <w:pStyle w:val="requirelevel2"/>
      </w:pPr>
      <w:r w:rsidRPr="007C0475">
        <w:t xml:space="preserve">Assert </w:t>
      </w:r>
      <w:r w:rsidR="004D10F9" w:rsidRPr="007C0475">
        <w:t xml:space="preserve">the Receive Enable control flag </w:t>
      </w:r>
      <w:r w:rsidR="009F0DEC" w:rsidRPr="007C0475">
        <w:t>without storing</w:t>
      </w:r>
      <w:r w:rsidR="004D10F9" w:rsidRPr="007C0475">
        <w:t xml:space="preserve"> any N-Chars received from the Encoding Layer in the RX FIFO and </w:t>
      </w:r>
      <w:r w:rsidR="009F0DEC" w:rsidRPr="007C0475">
        <w:t>without</w:t>
      </w:r>
      <w:r w:rsidR="004D10F9" w:rsidRPr="007C0475">
        <w:t xml:space="preserve"> register</w:t>
      </w:r>
      <w:r w:rsidR="009F0DEC" w:rsidRPr="007C0475">
        <w:t>ing</w:t>
      </w:r>
      <w:r w:rsidR="004D10F9" w:rsidRPr="007C0475">
        <w:t xml:space="preserve"> any broadcast codes received from the Encoding Layer</w:t>
      </w:r>
      <w:r w:rsidR="008B43B6" w:rsidRPr="007C0475">
        <w:t>.</w:t>
      </w:r>
    </w:p>
    <w:p w14:paraId="5D8B82DE" w14:textId="77777777" w:rsidR="000A456C" w:rsidRPr="007C0475" w:rsidRDefault="000A456C" w:rsidP="001B6094">
      <w:pPr>
        <w:pStyle w:val="requirelevel1"/>
      </w:pPr>
      <w:r w:rsidRPr="007C0475">
        <w:t xml:space="preserve">The </w:t>
      </w:r>
      <w:r w:rsidR="008E4917" w:rsidRPr="007C0475">
        <w:t>Link state</w:t>
      </w:r>
      <w:r w:rsidRPr="007C0475">
        <w:t xml:space="preserve"> machine shall leave the Started state on one of the following conditions:</w:t>
      </w:r>
    </w:p>
    <w:p w14:paraId="45080BDD" w14:textId="3B5328BA" w:rsidR="00A91844" w:rsidRPr="007C0475" w:rsidRDefault="00A91844" w:rsidP="00A91844">
      <w:pPr>
        <w:pStyle w:val="requirelevel2"/>
      </w:pPr>
      <w:r w:rsidRPr="007C0475">
        <w:t xml:space="preserve">When </w:t>
      </w:r>
      <w:r w:rsidR="004D10F9" w:rsidRPr="007C0475">
        <w:t xml:space="preserve">LinkDisabled is asserted, </w:t>
      </w:r>
      <w:r w:rsidRPr="007C0475">
        <w:t>move to the ErrorReset state.</w:t>
      </w:r>
    </w:p>
    <w:p w14:paraId="60BBF8B2" w14:textId="77777777" w:rsidR="00A91844" w:rsidRPr="007C0475" w:rsidRDefault="00A91844" w:rsidP="00A91844">
      <w:pPr>
        <w:pStyle w:val="requirelevel2"/>
      </w:pPr>
      <w:r w:rsidRPr="007C0475">
        <w:t>When a disconnect occurs, move to the ErrorReset state.</w:t>
      </w:r>
    </w:p>
    <w:p w14:paraId="2640B595" w14:textId="77777777" w:rsidR="00A91844" w:rsidRPr="007C0475" w:rsidRDefault="00A91844" w:rsidP="00A91844">
      <w:pPr>
        <w:pStyle w:val="requirelevel2"/>
      </w:pPr>
      <w:r w:rsidRPr="007C0475">
        <w:t>When a parity error occurs, move to the ErrorReset state.</w:t>
      </w:r>
    </w:p>
    <w:p w14:paraId="1B82E4B5" w14:textId="77777777" w:rsidR="00A91844" w:rsidRPr="007C0475" w:rsidRDefault="00A91844" w:rsidP="00A91844">
      <w:pPr>
        <w:pStyle w:val="requirelevel2"/>
      </w:pPr>
      <w:r w:rsidRPr="007C0475">
        <w:t xml:space="preserve">When an </w:t>
      </w:r>
      <w:r w:rsidR="0045409B" w:rsidRPr="007C0475">
        <w:t>ESC error</w:t>
      </w:r>
      <w:r w:rsidRPr="007C0475">
        <w:t>, move to the ErrorReset state.</w:t>
      </w:r>
    </w:p>
    <w:p w14:paraId="078CA37D" w14:textId="2CD6B966" w:rsidR="00A91844" w:rsidRPr="007C0475" w:rsidRDefault="00A91844" w:rsidP="00A91844">
      <w:pPr>
        <w:pStyle w:val="requirelevel2"/>
      </w:pPr>
      <w:r w:rsidRPr="007C0475">
        <w:t>When an FCT, N-Char or broadcast code is received</w:t>
      </w:r>
      <w:r w:rsidR="004D10F9" w:rsidRPr="007C0475">
        <w:t xml:space="preserve"> from the Encoding Layer</w:t>
      </w:r>
      <w:r w:rsidRPr="007C0475">
        <w:t>, move to the ErrorReset state.</w:t>
      </w:r>
    </w:p>
    <w:p w14:paraId="39689A93" w14:textId="25BB12EF" w:rsidR="00791756" w:rsidRPr="007C0475" w:rsidRDefault="00DA1826" w:rsidP="001B6094">
      <w:pPr>
        <w:pStyle w:val="requirelevel2"/>
      </w:pPr>
      <w:r w:rsidRPr="007C0475">
        <w:t>When enable is asserted</w:t>
      </w:r>
      <w:r w:rsidR="003C7B12" w:rsidRPr="007C0475">
        <w:t>, at least one Null has been sent</w:t>
      </w:r>
      <w:r w:rsidRPr="007C0475">
        <w:t xml:space="preserve"> and </w:t>
      </w:r>
      <w:r w:rsidR="00791756" w:rsidRPr="007C0475">
        <w:t>gotNull</w:t>
      </w:r>
      <w:r w:rsidR="00297110" w:rsidRPr="007C0475">
        <w:t xml:space="preserve"> </w:t>
      </w:r>
      <w:r w:rsidR="004F3B73" w:rsidRPr="007C0475">
        <w:t xml:space="preserve">is </w:t>
      </w:r>
      <w:r w:rsidR="00297110" w:rsidRPr="007C0475">
        <w:t>asserted</w:t>
      </w:r>
      <w:r w:rsidR="00791756" w:rsidRPr="007C0475">
        <w:t>, move to the Connecting state.</w:t>
      </w:r>
    </w:p>
    <w:p w14:paraId="534BED9D" w14:textId="3B5B89DB" w:rsidR="000A456C" w:rsidRPr="007C0475" w:rsidRDefault="004D10F9" w:rsidP="001B6094">
      <w:pPr>
        <w:pStyle w:val="requirelevel2"/>
      </w:pPr>
      <w:r w:rsidRPr="007C0475">
        <w:lastRenderedPageBreak/>
        <w:t>12,8 µs</w:t>
      </w:r>
      <w:r w:rsidR="000A456C" w:rsidRPr="007C0475">
        <w:t xml:space="preserve"> after entering the Started state, move to the ErrorReset state.</w:t>
      </w:r>
    </w:p>
    <w:p w14:paraId="41C466CF" w14:textId="78F4C6B1" w:rsidR="00446DA8" w:rsidRPr="007C0475" w:rsidRDefault="00446DA8" w:rsidP="00EB4EC7">
      <w:pPr>
        <w:pStyle w:val="NOTE"/>
      </w:pPr>
      <w:r w:rsidRPr="007C0475">
        <w:t xml:space="preserve">The Null that is received causing the gotNull condition to be asserted, </w:t>
      </w:r>
      <w:r w:rsidR="009F0DEC" w:rsidRPr="007C0475">
        <w:t>can</w:t>
      </w:r>
      <w:r w:rsidRPr="007C0475">
        <w:t xml:space="preserve"> occur in the ErrorWait, Ready or Started state.</w:t>
      </w:r>
    </w:p>
    <w:p w14:paraId="22E78291" w14:textId="77777777" w:rsidR="00791756" w:rsidRPr="007C0475" w:rsidRDefault="00791756" w:rsidP="001B6094">
      <w:pPr>
        <w:pStyle w:val="Heading4"/>
      </w:pPr>
      <w:r w:rsidRPr="007C0475">
        <w:t>Connecting</w:t>
      </w:r>
      <w:r w:rsidR="0050657B" w:rsidRPr="007C0475">
        <w:t xml:space="preserve"> state</w:t>
      </w:r>
    </w:p>
    <w:p w14:paraId="4E1DF47F" w14:textId="22C0C891" w:rsidR="00791756" w:rsidRPr="007C0475" w:rsidRDefault="00791756" w:rsidP="001B6094">
      <w:pPr>
        <w:pStyle w:val="requirelevel1"/>
      </w:pPr>
      <w:r w:rsidRPr="007C0475">
        <w:t>When in the Connecting state</w:t>
      </w:r>
      <w:r w:rsidR="00571B80" w:rsidRPr="007C0475">
        <w:t>,</w:t>
      </w:r>
      <w:r w:rsidRPr="007C0475">
        <w:t xml:space="preserve"> the </w:t>
      </w:r>
      <w:r w:rsidR="008E4917" w:rsidRPr="007C0475">
        <w:t>Link state</w:t>
      </w:r>
      <w:r w:rsidRPr="007C0475">
        <w:t xml:space="preserve"> machine shall initiate the following actions:</w:t>
      </w:r>
    </w:p>
    <w:p w14:paraId="6E398560" w14:textId="5F6DB4D8" w:rsidR="00791756" w:rsidRPr="007C0475" w:rsidRDefault="00791756" w:rsidP="001B6094">
      <w:pPr>
        <w:pStyle w:val="requirelevel2"/>
      </w:pPr>
      <w:r w:rsidRPr="007C0475">
        <w:t xml:space="preserve">Start a </w:t>
      </w:r>
      <w:r w:rsidR="004D10F9" w:rsidRPr="007C0475">
        <w:t>12,8 µs</w:t>
      </w:r>
      <w:r w:rsidRPr="007C0475">
        <w:t xml:space="preserve"> timer on entering the Connecting state.</w:t>
      </w:r>
    </w:p>
    <w:p w14:paraId="2FBE9A87" w14:textId="1658FF82" w:rsidR="005F4536" w:rsidRPr="007C0475" w:rsidRDefault="004D10F9" w:rsidP="001B6094">
      <w:pPr>
        <w:pStyle w:val="requirelevel2"/>
      </w:pPr>
      <w:r w:rsidRPr="007C0475">
        <w:t xml:space="preserve">Assert the Transmit Enable control flag, but only pass FCTs and Nulls to the Encoding Layer, following the rules described in clause </w:t>
      </w:r>
      <w:r w:rsidR="004D6A13" w:rsidRPr="007C0475">
        <w:fldChar w:fldCharType="begin"/>
      </w:r>
      <w:r w:rsidR="004D6A13" w:rsidRPr="007C0475">
        <w:instrText xml:space="preserve"> REF _Ref512848871 \r \h </w:instrText>
      </w:r>
      <w:r w:rsidR="004D6A13" w:rsidRPr="007C0475">
        <w:fldChar w:fldCharType="separate"/>
      </w:r>
      <w:r w:rsidR="00AA0720">
        <w:t>5.5.6</w:t>
      </w:r>
      <w:r w:rsidR="004D6A13" w:rsidRPr="007C0475">
        <w:fldChar w:fldCharType="end"/>
      </w:r>
      <w:r w:rsidR="005F4536" w:rsidRPr="007C0475">
        <w:t>.</w:t>
      </w:r>
    </w:p>
    <w:p w14:paraId="15F85EA2" w14:textId="16AFBCA7" w:rsidR="002F319F" w:rsidRPr="007C0475" w:rsidRDefault="002F319F" w:rsidP="004D10F9">
      <w:pPr>
        <w:pStyle w:val="requirelevel2"/>
      </w:pPr>
      <w:r w:rsidRPr="007C0475">
        <w:t xml:space="preserve">Assert </w:t>
      </w:r>
      <w:r w:rsidR="004D10F9" w:rsidRPr="007C0475">
        <w:t>the Receive Enable control flag</w:t>
      </w:r>
      <w:r w:rsidR="009F0DEC" w:rsidRPr="007C0475">
        <w:t xml:space="preserve"> without storing</w:t>
      </w:r>
      <w:r w:rsidR="004D10F9" w:rsidRPr="007C0475">
        <w:t xml:space="preserve"> any </w:t>
      </w:r>
      <w:r w:rsidR="003133B4" w:rsidRPr="007C0475">
        <w:t>N-Chars</w:t>
      </w:r>
      <w:r w:rsidR="004D10F9" w:rsidRPr="007C0475">
        <w:t xml:space="preserve"> received from the Encoding Layer in the RX FIFO and </w:t>
      </w:r>
      <w:r w:rsidR="009F0DEC" w:rsidRPr="007C0475">
        <w:t>without</w:t>
      </w:r>
      <w:r w:rsidR="004D10F9" w:rsidRPr="007C0475">
        <w:t xml:space="preserve"> register</w:t>
      </w:r>
      <w:r w:rsidR="009F0DEC" w:rsidRPr="007C0475">
        <w:t>ing</w:t>
      </w:r>
      <w:r w:rsidR="004D10F9" w:rsidRPr="007C0475">
        <w:t xml:space="preserve"> any broadcast codes received from the Encoding Layer</w:t>
      </w:r>
      <w:r w:rsidRPr="007C0475">
        <w:t>.</w:t>
      </w:r>
    </w:p>
    <w:p w14:paraId="33CCCB09" w14:textId="66A96408" w:rsidR="006C4CB1" w:rsidRPr="007C0475" w:rsidRDefault="004D10F9" w:rsidP="00621E96">
      <w:pPr>
        <w:pStyle w:val="NOTE"/>
      </w:pPr>
      <w:r w:rsidRPr="007C0475">
        <w:t xml:space="preserve">If the specific state machine implementation introduces some delay during the transition to the Run state, it </w:t>
      </w:r>
      <w:r w:rsidR="008404CF" w:rsidRPr="007C0475">
        <w:t>is</w:t>
      </w:r>
      <w:r w:rsidRPr="007C0475">
        <w:t xml:space="preserve"> necessary to store any N‐Chars received from the Encoding Layer in the RX FIFO and register any broadcast codes received from the Encoding Layer after gotFCT is asserted. This is due to the fact that the far end of the link </w:t>
      </w:r>
      <w:r w:rsidR="008404CF" w:rsidRPr="007C0475">
        <w:t xml:space="preserve">can </w:t>
      </w:r>
      <w:r w:rsidRPr="007C0475">
        <w:t xml:space="preserve">already </w:t>
      </w:r>
      <w:r w:rsidR="008404CF" w:rsidRPr="007C0475">
        <w:t xml:space="preserve">be </w:t>
      </w:r>
      <w:r w:rsidRPr="007C0475">
        <w:t>in</w:t>
      </w:r>
      <w:r w:rsidR="008404CF" w:rsidRPr="007C0475">
        <w:t xml:space="preserve"> the</w:t>
      </w:r>
      <w:r w:rsidRPr="007C0475">
        <w:t xml:space="preserve"> Run state, transmitting data at a much higher data rate</w:t>
      </w:r>
      <w:r w:rsidR="006C4CB1" w:rsidRPr="007C0475">
        <w:t>.</w:t>
      </w:r>
    </w:p>
    <w:p w14:paraId="5295D93B" w14:textId="77777777" w:rsidR="00791756" w:rsidRPr="007C0475" w:rsidRDefault="00791756" w:rsidP="001B6094">
      <w:pPr>
        <w:pStyle w:val="requirelevel1"/>
      </w:pPr>
      <w:r w:rsidRPr="007C0475">
        <w:t xml:space="preserve">The </w:t>
      </w:r>
      <w:r w:rsidR="008E4917" w:rsidRPr="007C0475">
        <w:t>Link state</w:t>
      </w:r>
      <w:r w:rsidRPr="007C0475">
        <w:t xml:space="preserve"> machine shall leave the Connecting state on one of the following conditions:</w:t>
      </w:r>
    </w:p>
    <w:p w14:paraId="0CE0FD29" w14:textId="1A34C8BC" w:rsidR="00A91844" w:rsidRPr="007C0475" w:rsidRDefault="00A91844" w:rsidP="00A91844">
      <w:pPr>
        <w:pStyle w:val="requirelevel2"/>
      </w:pPr>
      <w:r w:rsidRPr="007C0475">
        <w:t xml:space="preserve">When </w:t>
      </w:r>
      <w:r w:rsidR="003133B4" w:rsidRPr="007C0475">
        <w:t>LinkDisabled is asserted</w:t>
      </w:r>
      <w:r w:rsidRPr="007C0475">
        <w:t>, move to the ErrorReset state.</w:t>
      </w:r>
    </w:p>
    <w:p w14:paraId="2E5CD2D4" w14:textId="77777777" w:rsidR="00A91844" w:rsidRPr="007C0475" w:rsidRDefault="00A91844" w:rsidP="00A91844">
      <w:pPr>
        <w:pStyle w:val="requirelevel2"/>
      </w:pPr>
      <w:r w:rsidRPr="007C0475">
        <w:t>When a disconnect occurs, move to the ErrorReset state.</w:t>
      </w:r>
    </w:p>
    <w:p w14:paraId="3A10ED0D" w14:textId="77777777" w:rsidR="00A91844" w:rsidRPr="007C0475" w:rsidRDefault="00A91844" w:rsidP="00A91844">
      <w:pPr>
        <w:pStyle w:val="requirelevel2"/>
      </w:pPr>
      <w:r w:rsidRPr="007C0475">
        <w:t>When a parity error occurs, move to the ErrorReset state.</w:t>
      </w:r>
    </w:p>
    <w:p w14:paraId="3662E3FD" w14:textId="77777777" w:rsidR="00A91844" w:rsidRPr="007C0475" w:rsidRDefault="00A91844" w:rsidP="00A91844">
      <w:pPr>
        <w:pStyle w:val="requirelevel2"/>
      </w:pPr>
      <w:r w:rsidRPr="007C0475">
        <w:t xml:space="preserve">When an </w:t>
      </w:r>
      <w:r w:rsidR="0045409B" w:rsidRPr="007C0475">
        <w:t>ESC error</w:t>
      </w:r>
      <w:r w:rsidRPr="007C0475">
        <w:t xml:space="preserve"> occurs</w:t>
      </w:r>
      <w:r w:rsidR="008B43B6" w:rsidRPr="007C0475">
        <w:t xml:space="preserve">, </w:t>
      </w:r>
      <w:r w:rsidRPr="007C0475">
        <w:t>move to the ErrorReset state.</w:t>
      </w:r>
    </w:p>
    <w:p w14:paraId="0AD139B4" w14:textId="77777777" w:rsidR="006C4CB1" w:rsidRPr="007C0475" w:rsidRDefault="006C4CB1" w:rsidP="006C4CB1">
      <w:pPr>
        <w:pStyle w:val="requirelevel2"/>
      </w:pPr>
      <w:r w:rsidRPr="007C0475">
        <w:t>When enable is asserted</w:t>
      </w:r>
      <w:r w:rsidR="005F4536" w:rsidRPr="007C0475">
        <w:t>, at least one FCT has been sent and an FCT has been</w:t>
      </w:r>
      <w:r w:rsidRPr="007C0475">
        <w:t xml:space="preserve"> received (gotFCT asserted), move to the Run state.</w:t>
      </w:r>
    </w:p>
    <w:p w14:paraId="179F6B3C" w14:textId="0B6F6E29" w:rsidR="00791756" w:rsidRPr="007C0475" w:rsidRDefault="00791756" w:rsidP="001B6094">
      <w:pPr>
        <w:pStyle w:val="requirelevel2"/>
      </w:pPr>
      <w:r w:rsidRPr="007C0475">
        <w:t>When an N-Char or broadcast code is received</w:t>
      </w:r>
      <w:r w:rsidR="006C4CB1" w:rsidRPr="007C0475">
        <w:t xml:space="preserve"> </w:t>
      </w:r>
      <w:r w:rsidR="003133B4" w:rsidRPr="007C0475">
        <w:t>from the Encoding Layer</w:t>
      </w:r>
      <w:r w:rsidRPr="007C0475">
        <w:t>, move to the ErrorReset state.</w:t>
      </w:r>
    </w:p>
    <w:p w14:paraId="59E1A327" w14:textId="76AAF8C8" w:rsidR="00791756" w:rsidRPr="007C0475" w:rsidRDefault="004D10F9" w:rsidP="001B6094">
      <w:pPr>
        <w:pStyle w:val="requirelevel2"/>
      </w:pPr>
      <w:r w:rsidRPr="007C0475">
        <w:t>12,8 µs</w:t>
      </w:r>
      <w:r w:rsidR="00791756" w:rsidRPr="007C0475">
        <w:t xml:space="preserve"> after entering the Connecting state, move to the ErrorReset state.</w:t>
      </w:r>
    </w:p>
    <w:p w14:paraId="403CFE83" w14:textId="77777777" w:rsidR="00791756" w:rsidRPr="007C0475" w:rsidRDefault="00791756" w:rsidP="001B6094">
      <w:pPr>
        <w:pStyle w:val="Heading4"/>
      </w:pPr>
      <w:bookmarkStart w:id="454" w:name="_Ref394301158"/>
      <w:r w:rsidRPr="007C0475">
        <w:t>Run</w:t>
      </w:r>
      <w:r w:rsidR="0050657B" w:rsidRPr="007C0475">
        <w:t xml:space="preserve"> state</w:t>
      </w:r>
      <w:bookmarkEnd w:id="454"/>
    </w:p>
    <w:p w14:paraId="049B42D6" w14:textId="25C67EE7" w:rsidR="00791756" w:rsidRPr="007C0475" w:rsidRDefault="00791756" w:rsidP="001B6094">
      <w:pPr>
        <w:pStyle w:val="requirelevel1"/>
      </w:pPr>
      <w:r w:rsidRPr="007C0475">
        <w:t>When in the Run state</w:t>
      </w:r>
      <w:r w:rsidR="00571B80" w:rsidRPr="007C0475">
        <w:t>,</w:t>
      </w:r>
      <w:r w:rsidRPr="007C0475">
        <w:t xml:space="preserve"> the </w:t>
      </w:r>
      <w:r w:rsidR="008E4917" w:rsidRPr="007C0475">
        <w:t>Link state</w:t>
      </w:r>
      <w:r w:rsidRPr="007C0475">
        <w:t xml:space="preserve"> machine shall initiate the following actions:</w:t>
      </w:r>
    </w:p>
    <w:p w14:paraId="1CDE2602" w14:textId="3FB2ADD6" w:rsidR="002F319F" w:rsidRPr="007C0475" w:rsidRDefault="003133B4" w:rsidP="002F319F">
      <w:pPr>
        <w:pStyle w:val="requirelevel2"/>
      </w:pPr>
      <w:r w:rsidRPr="007C0475">
        <w:t xml:space="preserve">Assert the Transmit Enable control flag, and pass broadcast codes, FCTs, N-Chars and Nulls to the Encoding Layer; following the rules described in clause </w:t>
      </w:r>
      <w:r w:rsidR="00231832" w:rsidRPr="007C0475">
        <w:fldChar w:fldCharType="begin"/>
      </w:r>
      <w:r w:rsidR="00231832" w:rsidRPr="007C0475">
        <w:instrText xml:space="preserve"> REF _Ref512848908 \r \h </w:instrText>
      </w:r>
      <w:r w:rsidR="00231832" w:rsidRPr="007C0475">
        <w:fldChar w:fldCharType="separate"/>
      </w:r>
      <w:r w:rsidR="00AA0720">
        <w:t>5.5.6</w:t>
      </w:r>
      <w:r w:rsidR="00231832" w:rsidRPr="007C0475">
        <w:fldChar w:fldCharType="end"/>
      </w:r>
      <w:r w:rsidR="00231832" w:rsidRPr="007C0475">
        <w:t>.</w:t>
      </w:r>
    </w:p>
    <w:p w14:paraId="1164D5C6" w14:textId="2B516E85" w:rsidR="002F319F" w:rsidRPr="007C0475" w:rsidRDefault="002F319F" w:rsidP="002F319F">
      <w:pPr>
        <w:pStyle w:val="requirelevel2"/>
      </w:pPr>
      <w:r w:rsidRPr="007C0475">
        <w:t xml:space="preserve">Assert the </w:t>
      </w:r>
      <w:r w:rsidR="005E04B4" w:rsidRPr="007C0475">
        <w:t>Receive Enable</w:t>
      </w:r>
      <w:r w:rsidRPr="007C0475">
        <w:t xml:space="preserve"> control flag.</w:t>
      </w:r>
    </w:p>
    <w:p w14:paraId="6469C580" w14:textId="77777777" w:rsidR="002F319F" w:rsidRPr="007C0475" w:rsidRDefault="002F319F" w:rsidP="002F319F">
      <w:pPr>
        <w:pStyle w:val="requirelevel2"/>
      </w:pPr>
      <w:r w:rsidRPr="007C0475">
        <w:lastRenderedPageBreak/>
        <w:t>Pass received N-Chars and broadcast codes to the Encoding Layer.</w:t>
      </w:r>
    </w:p>
    <w:p w14:paraId="48CA9EA9" w14:textId="77777777" w:rsidR="002F319F" w:rsidRPr="007C0475" w:rsidRDefault="002F319F" w:rsidP="002F319F">
      <w:pPr>
        <w:pStyle w:val="requirelevel2"/>
      </w:pPr>
      <w:r w:rsidRPr="007C0475">
        <w:t>Pass any received broadcast codes to the Network Layer.</w:t>
      </w:r>
    </w:p>
    <w:p w14:paraId="4FA30438" w14:textId="27368456" w:rsidR="00B3057C" w:rsidRPr="007C0475" w:rsidRDefault="00B3057C">
      <w:pPr>
        <w:pStyle w:val="requirelevel2"/>
      </w:pPr>
      <w:r w:rsidRPr="007C0475">
        <w:t xml:space="preserve">If and when required, change the SpaceWire output port operating rate (see clause </w:t>
      </w:r>
      <w:r w:rsidR="003133B4" w:rsidRPr="007C0475">
        <w:fldChar w:fldCharType="begin"/>
      </w:r>
      <w:r w:rsidR="003133B4" w:rsidRPr="007C0475">
        <w:instrText xml:space="preserve"> REF _Ref512798928 \r \h </w:instrText>
      </w:r>
      <w:r w:rsidR="003133B4" w:rsidRPr="007C0475">
        <w:fldChar w:fldCharType="separate"/>
      </w:r>
      <w:r w:rsidR="00AA0720">
        <w:t>5.4.10</w:t>
      </w:r>
      <w:r w:rsidR="003133B4" w:rsidRPr="007C0475">
        <w:fldChar w:fldCharType="end"/>
      </w:r>
      <w:r w:rsidR="003133B4" w:rsidRPr="007C0475">
        <w:t>)</w:t>
      </w:r>
      <w:r w:rsidRPr="007C0475">
        <w:t>.</w:t>
      </w:r>
    </w:p>
    <w:p w14:paraId="20358719" w14:textId="77777777" w:rsidR="00791756" w:rsidRPr="007C0475" w:rsidRDefault="00791756" w:rsidP="001B6094">
      <w:pPr>
        <w:pStyle w:val="requirelevel1"/>
      </w:pPr>
      <w:r w:rsidRPr="007C0475">
        <w:t xml:space="preserve">The </w:t>
      </w:r>
      <w:r w:rsidR="008E4917" w:rsidRPr="007C0475">
        <w:t>Link state</w:t>
      </w:r>
      <w:r w:rsidRPr="007C0475">
        <w:t xml:space="preserve"> machine shall leave the Run state on one of the following conditions:</w:t>
      </w:r>
    </w:p>
    <w:p w14:paraId="6ACD70B2" w14:textId="652465C0" w:rsidR="00A91844" w:rsidRPr="007C0475" w:rsidRDefault="00A91844" w:rsidP="00A91844">
      <w:pPr>
        <w:pStyle w:val="requirelevel2"/>
      </w:pPr>
      <w:r w:rsidRPr="007C0475">
        <w:t xml:space="preserve">When </w:t>
      </w:r>
      <w:r w:rsidR="003133B4" w:rsidRPr="007C0475">
        <w:t>LinkDisabled is asserted</w:t>
      </w:r>
      <w:r w:rsidRPr="007C0475">
        <w:t xml:space="preserve">, move to the </w:t>
      </w:r>
      <w:r w:rsidR="00044CBF" w:rsidRPr="007C0475">
        <w:t xml:space="preserve">ErrorReset </w:t>
      </w:r>
      <w:r w:rsidRPr="007C0475">
        <w:t>state.</w:t>
      </w:r>
    </w:p>
    <w:p w14:paraId="66693AEC" w14:textId="77777777" w:rsidR="00A91844" w:rsidRPr="007C0475" w:rsidRDefault="00A91844" w:rsidP="00A91844">
      <w:pPr>
        <w:pStyle w:val="requirelevel2"/>
      </w:pPr>
      <w:r w:rsidRPr="007C0475">
        <w:t xml:space="preserve">When a disconnect occurs, move to the </w:t>
      </w:r>
      <w:r w:rsidR="00044CBF" w:rsidRPr="007C0475">
        <w:t xml:space="preserve">ErrorReset </w:t>
      </w:r>
      <w:r w:rsidRPr="007C0475">
        <w:t>state.</w:t>
      </w:r>
    </w:p>
    <w:p w14:paraId="6E065D0D" w14:textId="77777777" w:rsidR="00A91844" w:rsidRPr="007C0475" w:rsidRDefault="00A91844" w:rsidP="00A91844">
      <w:pPr>
        <w:pStyle w:val="requirelevel2"/>
      </w:pPr>
      <w:r w:rsidRPr="007C0475">
        <w:t xml:space="preserve">When a parity error occurs, move to the </w:t>
      </w:r>
      <w:r w:rsidR="00044CBF" w:rsidRPr="007C0475">
        <w:t xml:space="preserve">ErrorReset </w:t>
      </w:r>
      <w:r w:rsidRPr="007C0475">
        <w:t>state.</w:t>
      </w:r>
    </w:p>
    <w:p w14:paraId="052CBC74" w14:textId="77777777" w:rsidR="00A91844" w:rsidRPr="007C0475" w:rsidRDefault="008B43B6" w:rsidP="00A91844">
      <w:pPr>
        <w:pStyle w:val="requirelevel2"/>
      </w:pPr>
      <w:r w:rsidRPr="007C0475">
        <w:t xml:space="preserve">When an </w:t>
      </w:r>
      <w:r w:rsidR="0045409B" w:rsidRPr="007C0475">
        <w:t>ESC error</w:t>
      </w:r>
      <w:r w:rsidRPr="007C0475">
        <w:t xml:space="preserve"> occurs, </w:t>
      </w:r>
      <w:r w:rsidR="00A91844" w:rsidRPr="007C0475">
        <w:t xml:space="preserve">move to the </w:t>
      </w:r>
      <w:r w:rsidR="00044CBF" w:rsidRPr="007C0475">
        <w:t xml:space="preserve">ErrorReset </w:t>
      </w:r>
      <w:r w:rsidR="00A91844" w:rsidRPr="007C0475">
        <w:t>state.</w:t>
      </w:r>
    </w:p>
    <w:p w14:paraId="20466404" w14:textId="77777777" w:rsidR="00791756" w:rsidRPr="007C0475" w:rsidRDefault="00791756" w:rsidP="001B6094">
      <w:pPr>
        <w:pStyle w:val="requirelevel2"/>
      </w:pPr>
      <w:r w:rsidRPr="007C0475">
        <w:t xml:space="preserve">When </w:t>
      </w:r>
      <w:r w:rsidR="00FA3E2A" w:rsidRPr="007C0475">
        <w:t>a credit error occurs,</w:t>
      </w:r>
      <w:r w:rsidRPr="007C0475">
        <w:t xml:space="preserve"> move to the </w:t>
      </w:r>
      <w:r w:rsidR="00044CBF" w:rsidRPr="007C0475">
        <w:t xml:space="preserve">ErrorReset </w:t>
      </w:r>
      <w:r w:rsidRPr="007C0475">
        <w:t>state.</w:t>
      </w:r>
    </w:p>
    <w:p w14:paraId="43D19C6D" w14:textId="1B9776FD" w:rsidR="00263382" w:rsidRPr="007C0475" w:rsidRDefault="00263382" w:rsidP="00263382">
      <w:pPr>
        <w:pStyle w:val="Heading4"/>
      </w:pPr>
      <w:bookmarkStart w:id="455" w:name="_Ref513721308"/>
      <w:r w:rsidRPr="007C0475">
        <w:t>Alternative behaviour when disabled asserted</w:t>
      </w:r>
      <w:bookmarkEnd w:id="455"/>
    </w:p>
    <w:p w14:paraId="74849B0D" w14:textId="359811D6" w:rsidR="00263382" w:rsidRPr="007C0475" w:rsidRDefault="00E53710" w:rsidP="00263382">
      <w:pPr>
        <w:pStyle w:val="requirelevel1"/>
      </w:pPr>
      <w:bookmarkStart w:id="456" w:name="_Ref3475623"/>
      <w:r w:rsidRPr="007C0475">
        <w:t xml:space="preserve">When </w:t>
      </w:r>
      <w:r w:rsidR="000D1DB5" w:rsidRPr="007C0475">
        <w:t xml:space="preserve">a SpaceWire device is being used which was developed prior to this current revision of the SpaceWire standard, </w:t>
      </w:r>
      <w:r w:rsidRPr="007C0475">
        <w:t xml:space="preserve">alternative behaviour </w:t>
      </w:r>
      <w:r w:rsidR="000D1DB5" w:rsidRPr="007C0475">
        <w:t xml:space="preserve">of the link initialisation state machine </w:t>
      </w:r>
      <w:r w:rsidRPr="007C0475">
        <w:t xml:space="preserve">may </w:t>
      </w:r>
      <w:r w:rsidR="000D1DB5" w:rsidRPr="007C0475">
        <w:t>be provided as follows</w:t>
      </w:r>
      <w:r w:rsidRPr="007C0475">
        <w:t>:</w:t>
      </w:r>
      <w:bookmarkEnd w:id="456"/>
      <w:r w:rsidRPr="007C0475">
        <w:t xml:space="preserve"> </w:t>
      </w:r>
    </w:p>
    <w:p w14:paraId="33DED759" w14:textId="624C59BA" w:rsidR="00263382" w:rsidRPr="007C0475" w:rsidRDefault="00087525" w:rsidP="00263382">
      <w:pPr>
        <w:pStyle w:val="requirelevel2"/>
      </w:pPr>
      <w:bookmarkStart w:id="457" w:name="_Ref3472490"/>
      <w:r w:rsidRPr="007C0475">
        <w:t>LinkDisabled</w:t>
      </w:r>
      <w:r w:rsidRPr="007C0475" w:rsidDel="00087525">
        <w:t xml:space="preserve"> </w:t>
      </w:r>
      <w:r w:rsidR="00AD13E1">
        <w:t>is</w:t>
      </w:r>
      <w:r w:rsidR="00E53710" w:rsidRPr="007C0475">
        <w:t xml:space="preserve"> only recognised in the Ready and Run state.</w:t>
      </w:r>
      <w:bookmarkEnd w:id="457"/>
    </w:p>
    <w:p w14:paraId="37A78A35" w14:textId="5F809626" w:rsidR="00E53710" w:rsidRPr="007C0475" w:rsidRDefault="00E53710" w:rsidP="00263382">
      <w:pPr>
        <w:pStyle w:val="requirelevel2"/>
      </w:pPr>
      <w:r w:rsidRPr="007C0475">
        <w:t xml:space="preserve">When </w:t>
      </w:r>
      <w:r w:rsidR="00087525" w:rsidRPr="007C0475">
        <w:t>LinkDisabled</w:t>
      </w:r>
      <w:r w:rsidR="00087525" w:rsidRPr="007C0475" w:rsidDel="00087525">
        <w:t xml:space="preserve"> </w:t>
      </w:r>
      <w:r w:rsidRPr="007C0475">
        <w:t>is asserted in the Ready state, the link state machine remain</w:t>
      </w:r>
      <w:r w:rsidR="0030390C">
        <w:t>s</w:t>
      </w:r>
      <w:r w:rsidRPr="007C0475">
        <w:t xml:space="preserve"> in the Ready state.</w:t>
      </w:r>
    </w:p>
    <w:p w14:paraId="01BAADD6" w14:textId="630D224B" w:rsidR="00E53710" w:rsidRPr="007C0475" w:rsidRDefault="00E53710" w:rsidP="00263382">
      <w:pPr>
        <w:pStyle w:val="requirelevel2"/>
      </w:pPr>
      <w:r w:rsidRPr="007C0475">
        <w:t xml:space="preserve">When </w:t>
      </w:r>
      <w:r w:rsidR="00087525" w:rsidRPr="007C0475">
        <w:t>LinkDisabled</w:t>
      </w:r>
      <w:r w:rsidR="00087525" w:rsidRPr="007C0475" w:rsidDel="00087525">
        <w:t xml:space="preserve"> </w:t>
      </w:r>
      <w:r w:rsidRPr="007C0475">
        <w:t xml:space="preserve">is asserted in the Run state, </w:t>
      </w:r>
      <w:r w:rsidR="00E35B6E" w:rsidRPr="007C0475">
        <w:t>the link state machine mov</w:t>
      </w:r>
      <w:r w:rsidRPr="007C0475">
        <w:t>e</w:t>
      </w:r>
      <w:r w:rsidR="0030390C">
        <w:t>s</w:t>
      </w:r>
      <w:r w:rsidRPr="007C0475">
        <w:t xml:space="preserve"> to the ErrorReset state.</w:t>
      </w:r>
    </w:p>
    <w:p w14:paraId="1C42592C" w14:textId="3718F962" w:rsidR="00263382" w:rsidRPr="007C0475" w:rsidRDefault="00263382" w:rsidP="00263382">
      <w:pPr>
        <w:pStyle w:val="NOTE"/>
      </w:pPr>
      <w:r w:rsidRPr="007C0475">
        <w:t xml:space="preserve">This </w:t>
      </w:r>
      <w:r w:rsidR="00E53710" w:rsidRPr="007C0475">
        <w:t>alternative behaviour</w:t>
      </w:r>
      <w:r w:rsidRPr="007C0475">
        <w:t xml:space="preserve"> allows the link state machine of the previou</w:t>
      </w:r>
      <w:r w:rsidR="00D60CBE">
        <w:t>s</w:t>
      </w:r>
      <w:r w:rsidRPr="007C0475">
        <w:t xml:space="preserve"> vers</w:t>
      </w:r>
      <w:r w:rsidR="00D60CBE">
        <w:t xml:space="preserve">ion of the SpaceWire standard </w:t>
      </w:r>
      <w:r w:rsidRPr="007C0475">
        <w:t>ECSS-E-ST-50-12C</w:t>
      </w:r>
      <w:r w:rsidR="00D60CBE">
        <w:t xml:space="preserve"> (31 July </w:t>
      </w:r>
      <w:r w:rsidRPr="007C0475">
        <w:t>2008) to be used. The improvement in the current version (</w:t>
      </w:r>
      <w:r w:rsidR="00B668B1">
        <w:t>R</w:t>
      </w:r>
      <w:r w:rsidRPr="007C0475">
        <w:t>evision 1) means that t</w:t>
      </w:r>
      <w:r w:rsidR="00E53710" w:rsidRPr="007C0475">
        <w:t>he link state machine immediately moves to and remains in the ErrorReset state with the receiver disabled, when Disable is asserted. The functions of Disable/Enable, Link Start and Autostart have been separated for clarity.</w:t>
      </w:r>
    </w:p>
    <w:p w14:paraId="4777B7EF" w14:textId="77777777" w:rsidR="00044CBF" w:rsidRDefault="00044CBF" w:rsidP="00044CBF">
      <w:pPr>
        <w:pStyle w:val="Heading3"/>
      </w:pPr>
      <w:bookmarkStart w:id="458" w:name="_Toc8902980"/>
      <w:r w:rsidRPr="007C0475">
        <w:t>Link error recovery</w:t>
      </w:r>
      <w:bookmarkEnd w:id="458"/>
    </w:p>
    <w:p w14:paraId="11020DB9" w14:textId="16D5295B" w:rsidR="006F7FC8" w:rsidRPr="006F7FC8" w:rsidRDefault="006F7FC8" w:rsidP="00663585">
      <w:pPr>
        <w:pStyle w:val="Heading4"/>
      </w:pPr>
      <w:r>
        <w:t>General</w:t>
      </w:r>
    </w:p>
    <w:p w14:paraId="56D8146E" w14:textId="6BC607E6" w:rsidR="00044CBF" w:rsidRPr="007C0475" w:rsidRDefault="00B41811" w:rsidP="00044CBF">
      <w:pPr>
        <w:pStyle w:val="requirelevel1"/>
      </w:pPr>
      <w:r w:rsidRPr="007C0475">
        <w:t>T</w:t>
      </w:r>
      <w:r w:rsidR="00044CBF" w:rsidRPr="007C0475">
        <w:t>he r</w:t>
      </w:r>
      <w:r w:rsidRPr="007C0475">
        <w:t>ecovery of the link from errors shall follow the behaviour described in the following clauses.</w:t>
      </w:r>
    </w:p>
    <w:p w14:paraId="31D62986" w14:textId="7B17B468" w:rsidR="00DA2D05" w:rsidRPr="007C0475" w:rsidRDefault="004A1972" w:rsidP="00DA2D05">
      <w:pPr>
        <w:pStyle w:val="NOTE"/>
      </w:pPr>
      <w:r w:rsidRPr="007C0475">
        <w:t xml:space="preserve">The link error recovery behaviour is illustrated by way of a state diagram for a </w:t>
      </w:r>
      <w:r w:rsidR="00044CBF" w:rsidRPr="007C0475">
        <w:t xml:space="preserve">link error recovery state machine in </w:t>
      </w:r>
      <w:r w:rsidR="00693175" w:rsidRPr="007C0475">
        <w:fldChar w:fldCharType="begin"/>
      </w:r>
      <w:r w:rsidR="00693175" w:rsidRPr="007C0475">
        <w:instrText xml:space="preserve"> REF _Ref396306159 \h </w:instrText>
      </w:r>
      <w:r w:rsidR="00693175" w:rsidRPr="007C0475">
        <w:fldChar w:fldCharType="separate"/>
      </w:r>
      <w:r w:rsidR="00AA0720" w:rsidRPr="007C0475">
        <w:t xml:space="preserve">Figure </w:t>
      </w:r>
      <w:r w:rsidR="00AA0720">
        <w:rPr>
          <w:noProof/>
        </w:rPr>
        <w:t>5</w:t>
      </w:r>
      <w:r w:rsidR="00AA0720" w:rsidRPr="007C0475">
        <w:noBreakHyphen/>
      </w:r>
      <w:r w:rsidR="00AA0720">
        <w:rPr>
          <w:noProof/>
        </w:rPr>
        <w:t>20</w:t>
      </w:r>
      <w:r w:rsidR="00693175" w:rsidRPr="007C0475">
        <w:fldChar w:fldCharType="end"/>
      </w:r>
      <w:r w:rsidR="00693175" w:rsidRPr="007C0475">
        <w:t>.</w:t>
      </w:r>
    </w:p>
    <w:p w14:paraId="3EF874D3" w14:textId="74DAACE3" w:rsidR="00CD40FC" w:rsidRPr="007C0475" w:rsidRDefault="00DA2D05" w:rsidP="00EB4EC7">
      <w:pPr>
        <w:pStyle w:val="graphic"/>
        <w:rPr>
          <w:lang w:val="en-GB" w:eastAsia="en-US"/>
        </w:rPr>
      </w:pPr>
      <w:r w:rsidRPr="007C0475" w:rsidDel="00DA2D05">
        <w:rPr>
          <w:lang w:val="en-GB"/>
        </w:rPr>
        <w:lastRenderedPageBreak/>
        <w:t xml:space="preserve"> </w:t>
      </w:r>
      <w:r w:rsidR="00CD40FC" w:rsidRPr="007C0475">
        <w:rPr>
          <w:lang w:val="en-GB"/>
        </w:rPr>
        <w:object w:dxaOrig="6760" w:dyaOrig="5622" w14:anchorId="156534E8">
          <v:shape id="_x0000_i1047" type="#_x0000_t75" style="width:282.7pt;height:192.6pt" o:ole="">
            <v:imagedata r:id="rId59" o:title="" croptop="5683f" cropbottom="24912f" cropleft="11311f" cropright="11938f"/>
          </v:shape>
          <o:OLEObject Type="Embed" ProgID="PowerPoint.Slide.12" ShapeID="_x0000_i1047" DrawAspect="Content" ObjectID="_1619517493" r:id="rId60"/>
        </w:object>
      </w:r>
    </w:p>
    <w:p w14:paraId="7260B948" w14:textId="41EC0A45" w:rsidR="00044CBF" w:rsidRPr="007C0475" w:rsidRDefault="00044CBF" w:rsidP="00044CBF">
      <w:pPr>
        <w:pStyle w:val="Caption"/>
      </w:pPr>
      <w:bookmarkStart w:id="459" w:name="_Ref396306159"/>
      <w:bookmarkStart w:id="460" w:name="_Toc5890814"/>
      <w:r w:rsidRPr="007C0475">
        <w:t xml:space="preserve">Figure </w:t>
      </w:r>
      <w:fldSimple w:instr=" STYLEREF 1 \s ">
        <w:r w:rsidR="00AA0720">
          <w:rPr>
            <w:noProof/>
          </w:rPr>
          <w:t>5</w:t>
        </w:r>
      </w:fldSimple>
      <w:r w:rsidR="00CD4E39" w:rsidRPr="007C0475">
        <w:noBreakHyphen/>
      </w:r>
      <w:fldSimple w:instr=" SEQ Figure \* ARABIC \s 1 ">
        <w:r w:rsidR="00AA0720">
          <w:rPr>
            <w:noProof/>
          </w:rPr>
          <w:t>20</w:t>
        </w:r>
      </w:fldSimple>
      <w:bookmarkEnd w:id="459"/>
      <w:r w:rsidR="00211D2E" w:rsidRPr="007C0475">
        <w:t>:</w:t>
      </w:r>
      <w:r w:rsidRPr="007C0475">
        <w:t xml:space="preserve"> Link error recovery </w:t>
      </w:r>
      <w:r w:rsidR="00B41811" w:rsidRPr="007C0475">
        <w:t>behaviour</w:t>
      </w:r>
      <w:bookmarkEnd w:id="460"/>
    </w:p>
    <w:p w14:paraId="6E404375" w14:textId="666A0DFC" w:rsidR="003133B4" w:rsidRPr="007C0475" w:rsidRDefault="003133B4" w:rsidP="006F7FC8">
      <w:pPr>
        <w:pStyle w:val="Heading4"/>
      </w:pPr>
      <w:r w:rsidRPr="007C0475">
        <w:t>Port Reset</w:t>
      </w:r>
    </w:p>
    <w:p w14:paraId="0DA7606E" w14:textId="14E141CC" w:rsidR="003133B4" w:rsidRPr="007C0475" w:rsidRDefault="003133B4" w:rsidP="003133B4">
      <w:pPr>
        <w:pStyle w:val="requirelevel1"/>
      </w:pPr>
      <w:r w:rsidRPr="007C0475">
        <w:t>When Port Reset is asserted, the Link Error Recovery state machine shall enter the Normal state.</w:t>
      </w:r>
    </w:p>
    <w:p w14:paraId="03B0F5C6" w14:textId="1DCD764E" w:rsidR="00693175" w:rsidRPr="007C0475" w:rsidRDefault="00693175" w:rsidP="006F7FC8">
      <w:pPr>
        <w:pStyle w:val="Heading4"/>
      </w:pPr>
      <w:r w:rsidRPr="007C0475">
        <w:t>Normal state</w:t>
      </w:r>
    </w:p>
    <w:p w14:paraId="46F36DC7" w14:textId="0F719045" w:rsidR="00693175" w:rsidRPr="007C0475" w:rsidRDefault="00693175" w:rsidP="00693175">
      <w:pPr>
        <w:pStyle w:val="requirelevel1"/>
      </w:pPr>
      <w:r w:rsidRPr="007C0475">
        <w:t>When in the Normal state</w:t>
      </w:r>
      <w:r w:rsidR="00571B80" w:rsidRPr="007C0475">
        <w:t>,</w:t>
      </w:r>
      <w:r w:rsidRPr="007C0475">
        <w:t xml:space="preserve"> the Link Error Recovery state machine shall </w:t>
      </w:r>
      <w:r w:rsidR="008404CF" w:rsidRPr="007C0475">
        <w:t>not take any action.</w:t>
      </w:r>
    </w:p>
    <w:p w14:paraId="03C75086" w14:textId="77777777" w:rsidR="00693175" w:rsidRPr="007C0475" w:rsidRDefault="00693175" w:rsidP="00693175">
      <w:pPr>
        <w:pStyle w:val="requirelevel1"/>
      </w:pPr>
      <w:r w:rsidRPr="007C0475">
        <w:t>The Link Error Recovery state machine shall leave the Normal state on the following conditions:</w:t>
      </w:r>
    </w:p>
    <w:p w14:paraId="1068E75E" w14:textId="7982FD3F" w:rsidR="00693175" w:rsidRPr="007C0475" w:rsidRDefault="00693175" w:rsidP="00693175">
      <w:pPr>
        <w:pStyle w:val="requirelevel2"/>
      </w:pPr>
      <w:r w:rsidRPr="007C0475">
        <w:t xml:space="preserve">When the Link state machine is in the Run state and </w:t>
      </w:r>
      <w:r w:rsidR="00CD40FC" w:rsidRPr="007C0475">
        <w:t>LinkDisabled is asserted</w:t>
      </w:r>
      <w:r w:rsidRPr="007C0475">
        <w:t>, the Link Error Recovery state machine move</w:t>
      </w:r>
      <w:r w:rsidR="006351DA" w:rsidRPr="007C0475">
        <w:t>s</w:t>
      </w:r>
      <w:r w:rsidRPr="007C0475">
        <w:t xml:space="preserve"> to the Recovery state.</w:t>
      </w:r>
    </w:p>
    <w:p w14:paraId="2380CDF4" w14:textId="313A4BA1" w:rsidR="00693175" w:rsidRPr="007C0475" w:rsidRDefault="00693175" w:rsidP="00693175">
      <w:pPr>
        <w:pStyle w:val="requirelevel2"/>
      </w:pPr>
      <w:r w:rsidRPr="007C0475">
        <w:t>When the Link state machine is in the Run state and a Disconnect, Parity Error, ESC Error, or Credit Error occurs, the Link Error Recovery state machine move</w:t>
      </w:r>
      <w:r w:rsidR="006351DA" w:rsidRPr="007C0475">
        <w:t>s</w:t>
      </w:r>
      <w:r w:rsidRPr="007C0475">
        <w:t xml:space="preserve"> to the Recovery state.</w:t>
      </w:r>
    </w:p>
    <w:p w14:paraId="1F69C416" w14:textId="77777777" w:rsidR="00682333" w:rsidRPr="007C0475" w:rsidRDefault="00682333" w:rsidP="00682333">
      <w:pPr>
        <w:pStyle w:val="Heading4"/>
      </w:pPr>
      <w:bookmarkStart w:id="461" w:name="_Ref512849050"/>
      <w:r w:rsidRPr="007C0475">
        <w:t>Recovery state</w:t>
      </w:r>
      <w:bookmarkEnd w:id="461"/>
    </w:p>
    <w:p w14:paraId="30AAC4B7" w14:textId="781934C3" w:rsidR="00682333" w:rsidRPr="007C0475" w:rsidRDefault="00682333" w:rsidP="00682333">
      <w:pPr>
        <w:pStyle w:val="requirelevel1"/>
      </w:pPr>
      <w:r w:rsidRPr="007C0475">
        <w:t>When in the Recovery state</w:t>
      </w:r>
      <w:r w:rsidR="006351DA" w:rsidRPr="007C0475">
        <w:t>,</w:t>
      </w:r>
      <w:r w:rsidRPr="007C0475">
        <w:t xml:space="preserve"> the </w:t>
      </w:r>
      <w:r w:rsidR="00E07447" w:rsidRPr="007C0475">
        <w:t xml:space="preserve">Link Error Recovery state machine </w:t>
      </w:r>
      <w:r w:rsidRPr="007C0475">
        <w:t>shall initiate the following actions:</w:t>
      </w:r>
    </w:p>
    <w:p w14:paraId="55DEDA8D" w14:textId="77777777" w:rsidR="0006539C" w:rsidRPr="007C0475" w:rsidRDefault="00A00671" w:rsidP="00A00671">
      <w:pPr>
        <w:pStyle w:val="requirelevel2"/>
      </w:pPr>
      <w:r w:rsidRPr="007C0475">
        <w:t>If currently sending a packet, discard the remainder of the packet that has not yet been sent</w:t>
      </w:r>
      <w:r w:rsidR="0006539C" w:rsidRPr="007C0475">
        <w:t>.</w:t>
      </w:r>
    </w:p>
    <w:p w14:paraId="16FCABB7" w14:textId="77777777" w:rsidR="00682333" w:rsidRPr="007C0475" w:rsidRDefault="002B05F7" w:rsidP="00682333">
      <w:pPr>
        <w:pStyle w:val="requirelevel2"/>
      </w:pPr>
      <w:r w:rsidRPr="007C0475">
        <w:t xml:space="preserve">If the last character written to the receive FIFO was </w:t>
      </w:r>
      <w:r w:rsidR="00305717" w:rsidRPr="007C0475">
        <w:t>a data character</w:t>
      </w:r>
      <w:r w:rsidRPr="007C0475">
        <w:t>, w</w:t>
      </w:r>
      <w:r w:rsidR="00B61C27" w:rsidRPr="007C0475">
        <w:t>rite an EEP to the receive FIFO.</w:t>
      </w:r>
    </w:p>
    <w:p w14:paraId="76544D57" w14:textId="40E52501" w:rsidR="002B05F7" w:rsidRPr="007C0475" w:rsidRDefault="00087525" w:rsidP="00682333">
      <w:pPr>
        <w:pStyle w:val="requirelevel2"/>
      </w:pPr>
      <w:r w:rsidRPr="007C0475">
        <w:t>When the last character written was an EOP or EEP, a</w:t>
      </w:r>
      <w:r w:rsidR="002B05F7" w:rsidRPr="007C0475">
        <w:t>n</w:t>
      </w:r>
      <w:r w:rsidRPr="007C0475">
        <w:t>other</w:t>
      </w:r>
      <w:r w:rsidR="002B05F7" w:rsidRPr="007C0475">
        <w:t xml:space="preserve"> EEP </w:t>
      </w:r>
      <w:r w:rsidR="00895503">
        <w:t>can</w:t>
      </w:r>
      <w:r w:rsidR="002B05F7" w:rsidRPr="007C0475">
        <w:t xml:space="preserve"> be added to the receive FIFO</w:t>
      </w:r>
      <w:r w:rsidRPr="007C0475">
        <w:t>.</w:t>
      </w:r>
    </w:p>
    <w:p w14:paraId="1B27F5D9" w14:textId="1ED79216" w:rsidR="00171568" w:rsidRPr="007C0475" w:rsidRDefault="00693175" w:rsidP="00682333">
      <w:pPr>
        <w:pStyle w:val="requirelevel2"/>
      </w:pPr>
      <w:r w:rsidRPr="007C0475">
        <w:t>If an</w:t>
      </w:r>
      <w:r w:rsidR="00171568" w:rsidRPr="007C0475">
        <w:t xml:space="preserve"> EEP is </w:t>
      </w:r>
      <w:r w:rsidR="008404CF" w:rsidRPr="007C0475">
        <w:t>pending, ready for</w:t>
      </w:r>
      <w:r w:rsidR="00171568" w:rsidRPr="007C0475">
        <w:t xml:space="preserve"> writ</w:t>
      </w:r>
      <w:r w:rsidR="008404CF" w:rsidRPr="007C0475">
        <w:t>ing</w:t>
      </w:r>
      <w:r w:rsidR="00171568" w:rsidRPr="007C0475">
        <w:t xml:space="preserve"> to the receive FIFO and that FIFO is full preventing an EEP being written, wait until there is space in the receive FIFO and then write the EEP. </w:t>
      </w:r>
    </w:p>
    <w:p w14:paraId="670F4764" w14:textId="77777777" w:rsidR="00E35400" w:rsidRPr="007C0475" w:rsidRDefault="00E35400" w:rsidP="00682333">
      <w:pPr>
        <w:pStyle w:val="requirelevel2"/>
      </w:pPr>
      <w:r w:rsidRPr="007C0475">
        <w:t>Record the cause of the error in a status register.</w:t>
      </w:r>
    </w:p>
    <w:p w14:paraId="51C9EA8E" w14:textId="77777777" w:rsidR="0027238D" w:rsidRPr="007C0475" w:rsidRDefault="0027238D" w:rsidP="0027238D">
      <w:pPr>
        <w:pStyle w:val="NOTEnumbered"/>
        <w:rPr>
          <w:lang w:val="en-GB"/>
        </w:rPr>
      </w:pPr>
      <w:r>
        <w:lastRenderedPageBreak/>
        <w:t>1</w:t>
      </w:r>
      <w:r>
        <w:tab/>
      </w:r>
      <w:r w:rsidRPr="007C0475">
        <w:rPr>
          <w:lang w:val="en-GB"/>
        </w:rPr>
        <w:t>I.e. if one or more N-Chars have been sent since the link reached the Run state AND the last character sent was not an EOP or EEP, read the transmit FIFO and discard the characters read until an EOP or EEP has been read and discarded.</w:t>
      </w:r>
    </w:p>
    <w:p w14:paraId="27F09C6F" w14:textId="040F02C2" w:rsidR="0027238D" w:rsidRDefault="0027238D" w:rsidP="001B5E12">
      <w:pPr>
        <w:pStyle w:val="NOTEnumbered"/>
      </w:pPr>
      <w:r w:rsidRPr="0027238D">
        <w:rPr>
          <w:lang w:val="en-GB"/>
        </w:rPr>
        <w:t>2</w:t>
      </w:r>
      <w:r w:rsidRPr="0027238D">
        <w:rPr>
          <w:lang w:val="en-GB"/>
        </w:rPr>
        <w:tab/>
        <w:t>Because the remainder of a packet is discarded after an error, very large packets can cause the link to halt for a long period of time while the packet is spilt. The link is initialized but not be able to send a packet until the remainder of the packet being spilt has been discarded. It is important to bear this in mind when determining the size of packets to use in a particular application.</w:t>
      </w:r>
    </w:p>
    <w:p w14:paraId="46BEA259" w14:textId="7FBB71AC" w:rsidR="00C21758" w:rsidRPr="007C0475" w:rsidRDefault="0027238D" w:rsidP="0027238D">
      <w:pPr>
        <w:pStyle w:val="NOTEnumbered"/>
      </w:pPr>
      <w:r>
        <w:t>3</w:t>
      </w:r>
      <w:r>
        <w:tab/>
      </w:r>
      <w:r w:rsidR="00CD40FC" w:rsidRPr="007C0475">
        <w:t xml:space="preserve">If the receive FIFO is full it </w:t>
      </w:r>
      <w:r w:rsidR="008404CF" w:rsidRPr="007C0475">
        <w:t>is not</w:t>
      </w:r>
      <w:r w:rsidR="00CD40FC" w:rsidRPr="007C0475">
        <w:t xml:space="preserve"> possible for the transmitter to send an FCT, hence the link initialisation cannot be completed</w:t>
      </w:r>
      <w:r w:rsidR="00C21758" w:rsidRPr="007C0475">
        <w:t xml:space="preserve">. </w:t>
      </w:r>
      <w:r w:rsidR="00CD40FC" w:rsidRPr="007C0475">
        <w:t>The link state machine cycles through the ErrorReset, ErrorWait, Ready and Started state and then times out in the Connecting state because no FCT can be received</w:t>
      </w:r>
      <w:r w:rsidR="00C21758" w:rsidRPr="007C0475">
        <w:t>. When there is room for at least eight N-Chars, at least one FCT can be sent so the link initialisation process is then able to complete successfully.</w:t>
      </w:r>
    </w:p>
    <w:p w14:paraId="7B4F0A90" w14:textId="2D7A4BA0" w:rsidR="00682333" w:rsidRPr="007C0475" w:rsidRDefault="00682333" w:rsidP="00682333">
      <w:pPr>
        <w:pStyle w:val="requirelevel1"/>
      </w:pPr>
      <w:r w:rsidRPr="007C0475">
        <w:t xml:space="preserve">The </w:t>
      </w:r>
      <w:r w:rsidR="00E07447" w:rsidRPr="007C0475">
        <w:t xml:space="preserve">Link Error Recovery state machine </w:t>
      </w:r>
      <w:r w:rsidRPr="007C0475">
        <w:t>shall leave the Recovery state on the following conditions:</w:t>
      </w:r>
    </w:p>
    <w:p w14:paraId="3827EE26" w14:textId="2355B454" w:rsidR="00682333" w:rsidRPr="007C0475" w:rsidRDefault="00CD40FC" w:rsidP="00682333">
      <w:pPr>
        <w:pStyle w:val="requirelevel2"/>
      </w:pPr>
      <w:r w:rsidRPr="007C0475">
        <w:t xml:space="preserve">When all error recovery actions, listed in </w:t>
      </w:r>
      <w:r w:rsidR="00231832" w:rsidRPr="007C0475">
        <w:fldChar w:fldCharType="begin"/>
      </w:r>
      <w:r w:rsidR="00231832" w:rsidRPr="007C0475">
        <w:instrText xml:space="preserve"> REF _Ref512849050 \r \h </w:instrText>
      </w:r>
      <w:r w:rsidR="00231832" w:rsidRPr="007C0475">
        <w:fldChar w:fldCharType="separate"/>
      </w:r>
      <w:r w:rsidR="00AA0720">
        <w:t>5.5.8.4</w:t>
      </w:r>
      <w:r w:rsidR="00231832" w:rsidRPr="007C0475">
        <w:fldChar w:fldCharType="end"/>
      </w:r>
      <w:r w:rsidR="00231832" w:rsidRPr="007C0475">
        <w:t xml:space="preserve">.b </w:t>
      </w:r>
      <w:r w:rsidRPr="007C0475">
        <w:t>are successfully completed, move to the Normal state</w:t>
      </w:r>
      <w:r w:rsidR="00682333" w:rsidRPr="007C0475">
        <w:t xml:space="preserve">, move to the </w:t>
      </w:r>
      <w:r w:rsidR="00693175" w:rsidRPr="007C0475">
        <w:t>Normal</w:t>
      </w:r>
      <w:r w:rsidR="00682333" w:rsidRPr="007C0475">
        <w:t xml:space="preserve"> state.</w:t>
      </w:r>
    </w:p>
    <w:p w14:paraId="6C29B500" w14:textId="77777777" w:rsidR="00321352" w:rsidRPr="007C0475" w:rsidRDefault="00321352" w:rsidP="00321352">
      <w:pPr>
        <w:pStyle w:val="Heading3"/>
      </w:pPr>
      <w:bookmarkStart w:id="462" w:name="_MON_1015150261"/>
      <w:bookmarkStart w:id="463" w:name="_MON_1015151920"/>
      <w:bookmarkStart w:id="464" w:name="_Toc8902981"/>
      <w:bookmarkStart w:id="465" w:name="_Ref393983425"/>
      <w:bookmarkEnd w:id="462"/>
      <w:bookmarkEnd w:id="463"/>
      <w:r w:rsidRPr="007C0475">
        <w:t>Accepting broadcast codes for sending</w:t>
      </w:r>
      <w:bookmarkEnd w:id="464"/>
    </w:p>
    <w:p w14:paraId="1C9E5720" w14:textId="77777777" w:rsidR="00321352" w:rsidRPr="007C0475" w:rsidRDefault="00321352" w:rsidP="00321352">
      <w:pPr>
        <w:pStyle w:val="requirelevel1"/>
      </w:pPr>
      <w:r w:rsidRPr="007C0475">
        <w:t>Broadcast codes passed to the data link layer by the network layer should be discarded unless the link state machine is in the Run state.</w:t>
      </w:r>
    </w:p>
    <w:p w14:paraId="01813381" w14:textId="77777777" w:rsidR="00321352" w:rsidRPr="007C0475" w:rsidRDefault="00321352" w:rsidP="00321352">
      <w:pPr>
        <w:pStyle w:val="NOTE"/>
      </w:pPr>
      <w:r w:rsidRPr="007C0475">
        <w:t>This prevents a broadcast code from being passed to the data link layer and sent some significant time later when the link is started.</w:t>
      </w:r>
    </w:p>
    <w:p w14:paraId="54A19D46" w14:textId="23E30BD8" w:rsidR="001C31D8" w:rsidRDefault="001C31D8" w:rsidP="001C31D8">
      <w:pPr>
        <w:pStyle w:val="Heading2"/>
      </w:pPr>
      <w:bookmarkStart w:id="466" w:name="_Ref396402813"/>
      <w:bookmarkStart w:id="467" w:name="_Ref396414692"/>
      <w:bookmarkStart w:id="468" w:name="_Toc8902982"/>
      <w:r w:rsidRPr="007C0475">
        <w:t xml:space="preserve">SpaceWire </w:t>
      </w:r>
      <w:r w:rsidR="00EF7E5D" w:rsidRPr="007C0475">
        <w:t>n</w:t>
      </w:r>
      <w:r w:rsidRPr="007C0475">
        <w:t>etwork</w:t>
      </w:r>
      <w:bookmarkEnd w:id="465"/>
      <w:bookmarkEnd w:id="466"/>
      <w:bookmarkEnd w:id="467"/>
      <w:r w:rsidR="00EF7E5D" w:rsidRPr="007C0475">
        <w:t xml:space="preserve"> layer</w:t>
      </w:r>
      <w:bookmarkEnd w:id="468"/>
    </w:p>
    <w:p w14:paraId="0AA055EA" w14:textId="440C9AEB" w:rsidR="006F7FC8" w:rsidRPr="006F7FC8" w:rsidRDefault="006F7FC8" w:rsidP="00663585">
      <w:pPr>
        <w:pStyle w:val="Heading3"/>
      </w:pPr>
      <w:bookmarkStart w:id="469" w:name="_Toc8902983"/>
      <w:r>
        <w:t>Introduction</w:t>
      </w:r>
      <w:bookmarkEnd w:id="469"/>
    </w:p>
    <w:p w14:paraId="70031DCA" w14:textId="61096688" w:rsidR="00EF7E5D" w:rsidRPr="007C0475" w:rsidRDefault="00993706" w:rsidP="00EF7E5D">
      <w:pPr>
        <w:pStyle w:val="paragraph"/>
      </w:pPr>
      <w:r>
        <w:t xml:space="preserve">The </w:t>
      </w:r>
      <w:r w:rsidRPr="007C0475">
        <w:t xml:space="preserve">Network layer </w:t>
      </w:r>
      <w:r>
        <w:t>specifies how</w:t>
      </w:r>
      <w:r w:rsidRPr="007C0475">
        <w:t xml:space="preserve"> SpaceWire packets, time-codes and distributed interrupts </w:t>
      </w:r>
      <w:r>
        <w:t xml:space="preserve">are transferred </w:t>
      </w:r>
      <w:r w:rsidRPr="007C0475">
        <w:t>over a SpaceWire Network</w:t>
      </w:r>
      <w:r w:rsidR="00EF7E5D" w:rsidRPr="007C0475">
        <w:t>.</w:t>
      </w:r>
    </w:p>
    <w:p w14:paraId="571B7639" w14:textId="77777777" w:rsidR="00653F8F" w:rsidRPr="007C0475" w:rsidRDefault="00653F8F" w:rsidP="00653F8F">
      <w:pPr>
        <w:pStyle w:val="Heading3"/>
      </w:pPr>
      <w:bookmarkStart w:id="470" w:name="_Toc8902984"/>
      <w:r w:rsidRPr="007C0475">
        <w:lastRenderedPageBreak/>
        <w:t>SpaceWire packets</w:t>
      </w:r>
      <w:bookmarkEnd w:id="470"/>
    </w:p>
    <w:p w14:paraId="53934E4F" w14:textId="77777777" w:rsidR="00653F8F" w:rsidRPr="007C0475" w:rsidRDefault="00653F8F" w:rsidP="00DE5817">
      <w:pPr>
        <w:pStyle w:val="Heading4"/>
      </w:pPr>
      <w:r w:rsidRPr="007C0475">
        <w:t>SpaceWire packet</w:t>
      </w:r>
    </w:p>
    <w:p w14:paraId="5530123A" w14:textId="77777777" w:rsidR="0068170A" w:rsidRPr="007C0475" w:rsidRDefault="0068170A" w:rsidP="00DE5817">
      <w:pPr>
        <w:pStyle w:val="requirelevel1"/>
      </w:pPr>
      <w:r w:rsidRPr="007C0475">
        <w:t xml:space="preserve">A SpaceWire packet </w:t>
      </w:r>
      <w:r w:rsidR="00DA1826" w:rsidRPr="007C0475">
        <w:t>shall comprise one or more</w:t>
      </w:r>
      <w:r w:rsidRPr="007C0475">
        <w:t xml:space="preserve"> data characters followed by an end of packet marker (EOP) or error end of packet marker (EEP).</w:t>
      </w:r>
    </w:p>
    <w:p w14:paraId="303819A2" w14:textId="77777777" w:rsidR="0068170A" w:rsidRPr="007C0475" w:rsidRDefault="0068170A" w:rsidP="00DE5817">
      <w:pPr>
        <w:pStyle w:val="requirelevel1"/>
      </w:pPr>
      <w:r w:rsidRPr="007C0475">
        <w:t>The start of a packet shall be either:</w:t>
      </w:r>
    </w:p>
    <w:p w14:paraId="733C182B" w14:textId="77777777" w:rsidR="0068170A" w:rsidRPr="007C0475" w:rsidRDefault="00DA4567" w:rsidP="0068170A">
      <w:pPr>
        <w:pStyle w:val="requirelevel2"/>
      </w:pPr>
      <w:r w:rsidRPr="007C0475">
        <w:t>The first data character sent</w:t>
      </w:r>
      <w:r w:rsidR="0068170A" w:rsidRPr="007C0475">
        <w:t xml:space="preserve"> after a link is initialised or re-initialised following a disconnect.</w:t>
      </w:r>
    </w:p>
    <w:p w14:paraId="63780BED" w14:textId="76E02EF0" w:rsidR="0068170A" w:rsidRPr="007C0475" w:rsidRDefault="0068170A" w:rsidP="0068170A">
      <w:pPr>
        <w:pStyle w:val="requirelevel2"/>
      </w:pPr>
      <w:r w:rsidRPr="007C0475">
        <w:t>The data character that immediately follows an EOP or EEP</w:t>
      </w:r>
      <w:r w:rsidR="00BC0D30" w:rsidRPr="007C0475">
        <w:t>.</w:t>
      </w:r>
    </w:p>
    <w:p w14:paraId="1468DB4C" w14:textId="29B48CB5" w:rsidR="008404CF" w:rsidRPr="007C0475" w:rsidRDefault="008404CF" w:rsidP="00213B4B">
      <w:pPr>
        <w:pStyle w:val="NOTE"/>
      </w:pPr>
      <w:r w:rsidRPr="007C0475">
        <w:t>The first data character after the end of the previous packet is the start of the next packet</w:t>
      </w:r>
      <w:r w:rsidR="00BC0D30" w:rsidRPr="007C0475">
        <w:t>.</w:t>
      </w:r>
    </w:p>
    <w:p w14:paraId="0F6E68EE" w14:textId="77777777" w:rsidR="0068170A" w:rsidRPr="007C0475" w:rsidRDefault="0068170A" w:rsidP="00DE5817">
      <w:pPr>
        <w:pStyle w:val="requirelevel1"/>
      </w:pPr>
      <w:r w:rsidRPr="007C0475">
        <w:t xml:space="preserve">The end of a packet shall be indicated by </w:t>
      </w:r>
      <w:r w:rsidR="004F2197" w:rsidRPr="007C0475">
        <w:t>an</w:t>
      </w:r>
      <w:r w:rsidRPr="007C0475">
        <w:t xml:space="preserve"> EOP or EEP.</w:t>
      </w:r>
    </w:p>
    <w:p w14:paraId="19BC202B" w14:textId="218E5DF6" w:rsidR="00C63C2D" w:rsidRPr="007C0475" w:rsidRDefault="00C63C2D" w:rsidP="00DE5817">
      <w:pPr>
        <w:pStyle w:val="requirelevel1"/>
      </w:pPr>
      <w:r w:rsidRPr="007C0475">
        <w:t xml:space="preserve">The packet shall contain </w:t>
      </w:r>
      <w:r w:rsidR="00621E96" w:rsidRPr="007C0475">
        <w:t xml:space="preserve">zero </w:t>
      </w:r>
      <w:r w:rsidRPr="007C0475">
        <w:t>or more data characters.</w:t>
      </w:r>
    </w:p>
    <w:p w14:paraId="4572ACBB" w14:textId="6F8417F7" w:rsidR="00C63C2D" w:rsidRPr="007C0475" w:rsidRDefault="00621E96" w:rsidP="0014639E">
      <w:pPr>
        <w:pStyle w:val="NOTE"/>
      </w:pPr>
      <w:r w:rsidRPr="007C0475">
        <w:t>If a</w:t>
      </w:r>
      <w:r w:rsidR="00C63C2D" w:rsidRPr="007C0475">
        <w:t xml:space="preserve"> packet </w:t>
      </w:r>
      <w:r w:rsidRPr="007C0475">
        <w:t>contains zero data characters, the packet is</w:t>
      </w:r>
      <w:r w:rsidR="00C63C2D" w:rsidRPr="007C0475">
        <w:t xml:space="preserve"> discarded by the first </w:t>
      </w:r>
      <w:r w:rsidR="004651F1" w:rsidRPr="007C0475">
        <w:t xml:space="preserve">routing switch </w:t>
      </w:r>
      <w:r w:rsidR="00C63C2D" w:rsidRPr="007C0475">
        <w:t>that it encounters.</w:t>
      </w:r>
    </w:p>
    <w:p w14:paraId="5B5959AC" w14:textId="77777777" w:rsidR="00C63C2D" w:rsidRPr="007C0475" w:rsidRDefault="00C63C2D" w:rsidP="00DE5817">
      <w:pPr>
        <w:pStyle w:val="requirelevel1"/>
      </w:pPr>
      <w:r w:rsidRPr="007C0475">
        <w:t>Zero or more data characters at the front of a packet shall form a destination address.</w:t>
      </w:r>
    </w:p>
    <w:p w14:paraId="0DD2103A" w14:textId="77777777" w:rsidR="00C63C2D" w:rsidRPr="007C0475" w:rsidRDefault="00C63C2D" w:rsidP="00DE5817">
      <w:pPr>
        <w:pStyle w:val="requirelevel1"/>
      </w:pPr>
      <w:r w:rsidRPr="007C0475">
        <w:t>The remaining data characters</w:t>
      </w:r>
      <w:r w:rsidR="004F2197" w:rsidRPr="007C0475">
        <w:t>,</w:t>
      </w:r>
      <w:r w:rsidRPr="007C0475">
        <w:t xml:space="preserve"> </w:t>
      </w:r>
      <w:r w:rsidR="004F2197" w:rsidRPr="007C0475">
        <w:t>following</w:t>
      </w:r>
      <w:r w:rsidRPr="007C0475">
        <w:t xml:space="preserve"> the destination address</w:t>
      </w:r>
      <w:r w:rsidR="00406B44" w:rsidRPr="007C0475">
        <w:t xml:space="preserve"> and up to the EOP or EEP</w:t>
      </w:r>
      <w:r w:rsidR="004F2197" w:rsidRPr="007C0475">
        <w:t>,</w:t>
      </w:r>
      <w:r w:rsidRPr="007C0475">
        <w:t xml:space="preserve"> shall form the cargo</w:t>
      </w:r>
      <w:r w:rsidR="0012520C" w:rsidRPr="007C0475">
        <w:t>.</w:t>
      </w:r>
    </w:p>
    <w:p w14:paraId="4EC53465" w14:textId="7ACB27AF" w:rsidR="00653F8F" w:rsidRPr="007C0475" w:rsidRDefault="00C63C2D" w:rsidP="0014639E">
      <w:pPr>
        <w:pStyle w:val="NOTE"/>
      </w:pPr>
      <w:r w:rsidRPr="007C0475">
        <w:t xml:space="preserve">The format of a SpaceWire packet is illustrated in </w:t>
      </w:r>
      <w:r w:rsidRPr="007C0475">
        <w:fldChar w:fldCharType="begin"/>
      </w:r>
      <w:r w:rsidRPr="007C0475">
        <w:instrText xml:space="preserve"> REF _Ref395524536 \h </w:instrText>
      </w:r>
      <w:r w:rsidRPr="007C0475">
        <w:fldChar w:fldCharType="separate"/>
      </w:r>
      <w:r w:rsidR="00AA0720" w:rsidRPr="007C0475">
        <w:t xml:space="preserve">Figure </w:t>
      </w:r>
      <w:r w:rsidR="00AA0720">
        <w:rPr>
          <w:noProof/>
        </w:rPr>
        <w:t>5</w:t>
      </w:r>
      <w:r w:rsidR="00AA0720" w:rsidRPr="007C0475">
        <w:noBreakHyphen/>
      </w:r>
      <w:r w:rsidR="00AA0720">
        <w:rPr>
          <w:noProof/>
        </w:rPr>
        <w:t>21</w:t>
      </w:r>
      <w:r w:rsidRPr="007C0475">
        <w:fldChar w:fldCharType="end"/>
      </w:r>
      <w:r w:rsidRPr="007C0475">
        <w:t>.</w:t>
      </w:r>
    </w:p>
    <w:p w14:paraId="7E77F0C9" w14:textId="7E7C97D3" w:rsidR="0068170A" w:rsidRPr="007C0475" w:rsidRDefault="00C57F7E" w:rsidP="008710FC">
      <w:pPr>
        <w:pStyle w:val="graphic"/>
        <w:spacing w:before="240"/>
        <w:rPr>
          <w:lang w:val="en-GB"/>
        </w:rPr>
      </w:pPr>
      <w:r w:rsidRPr="007C0475">
        <w:rPr>
          <w:lang w:val="en-GB"/>
        </w:rPr>
        <w:object w:dxaOrig="7123" w:dyaOrig="5339" w14:anchorId="467B2D10">
          <v:shape id="_x0000_i1048" type="#_x0000_t75" style="width:329.5pt;height:46.8pt" o:ole="">
            <v:imagedata r:id="rId11" o:title="" croptop="17221f" cropbottom="36344f" cropleft="3723f" cropright="1315f"/>
          </v:shape>
          <o:OLEObject Type="Embed" ProgID="PowerPoint.Slide.12" ShapeID="_x0000_i1048" DrawAspect="Content" ObjectID="_1619517494" r:id="rId61"/>
        </w:object>
      </w:r>
    </w:p>
    <w:p w14:paraId="5A5D5703" w14:textId="1FCBF076" w:rsidR="0068170A" w:rsidRPr="007C0475" w:rsidRDefault="0068170A" w:rsidP="0068170A">
      <w:pPr>
        <w:pStyle w:val="Caption"/>
        <w:rPr>
          <w:lang w:eastAsia="en-US"/>
        </w:rPr>
      </w:pPr>
      <w:bookmarkStart w:id="471" w:name="_Ref395524536"/>
      <w:bookmarkStart w:id="472" w:name="_Toc5890815"/>
      <w:r w:rsidRPr="007C0475">
        <w:t xml:space="preserve">Figure </w:t>
      </w:r>
      <w:fldSimple w:instr=" STYLEREF 1 \s ">
        <w:r w:rsidR="00AA0720">
          <w:rPr>
            <w:noProof/>
          </w:rPr>
          <w:t>5</w:t>
        </w:r>
      </w:fldSimple>
      <w:r w:rsidR="00CD4E39" w:rsidRPr="007C0475">
        <w:noBreakHyphen/>
      </w:r>
      <w:fldSimple w:instr=" SEQ Figure \* ARABIC \s 1 ">
        <w:r w:rsidR="00AA0720">
          <w:rPr>
            <w:noProof/>
          </w:rPr>
          <w:t>21</w:t>
        </w:r>
      </w:fldSimple>
      <w:bookmarkEnd w:id="471"/>
      <w:r w:rsidR="00211D2E" w:rsidRPr="007C0475">
        <w:t>:</w:t>
      </w:r>
      <w:r w:rsidRPr="007C0475">
        <w:t xml:space="preserve"> SpaceWire packet format</w:t>
      </w:r>
      <w:bookmarkEnd w:id="472"/>
    </w:p>
    <w:p w14:paraId="49E00201" w14:textId="77777777" w:rsidR="00C17428" w:rsidRPr="007C0475" w:rsidRDefault="00C17428" w:rsidP="00DE5817">
      <w:pPr>
        <w:pStyle w:val="Heading4"/>
      </w:pPr>
      <w:r w:rsidRPr="007C0475">
        <w:t>N­Char interleaving</w:t>
      </w:r>
    </w:p>
    <w:p w14:paraId="31B9BA21" w14:textId="77777777" w:rsidR="00C17428" w:rsidRPr="007C0475" w:rsidRDefault="00C17428" w:rsidP="00DE5817">
      <w:pPr>
        <w:pStyle w:val="requirelevel1"/>
      </w:pPr>
      <w:r w:rsidRPr="007C0475">
        <w:t>N­Chars from one packet shall not be interleaved with N­Chars from another packet.</w:t>
      </w:r>
    </w:p>
    <w:p w14:paraId="3D264EB1" w14:textId="47BD0898" w:rsidR="00C17428" w:rsidRPr="008710FC" w:rsidRDefault="00C17428" w:rsidP="006F4946">
      <w:pPr>
        <w:pStyle w:val="NOTE"/>
        <w:rPr>
          <w:spacing w:val="2"/>
        </w:rPr>
      </w:pPr>
      <w:r w:rsidRPr="008710FC">
        <w:rPr>
          <w:spacing w:val="2"/>
        </w:rPr>
        <w:t>N­Chars ca</w:t>
      </w:r>
      <w:r w:rsidR="00DA4567" w:rsidRPr="008710FC">
        <w:rPr>
          <w:spacing w:val="2"/>
        </w:rPr>
        <w:t>n be interl</w:t>
      </w:r>
      <w:r w:rsidR="00FE2A46" w:rsidRPr="008710FC">
        <w:rPr>
          <w:spacing w:val="2"/>
        </w:rPr>
        <w:t xml:space="preserve">eaved with FCTs, Nulls and broadcast </w:t>
      </w:r>
      <w:r w:rsidR="00DA4567" w:rsidRPr="008710FC">
        <w:rPr>
          <w:spacing w:val="2"/>
        </w:rPr>
        <w:t>c</w:t>
      </w:r>
      <w:r w:rsidRPr="008710FC">
        <w:rPr>
          <w:spacing w:val="2"/>
        </w:rPr>
        <w:t>odes as explained in clause</w:t>
      </w:r>
      <w:r w:rsidR="00A5561A" w:rsidRPr="008710FC">
        <w:rPr>
          <w:spacing w:val="2"/>
        </w:rPr>
        <w:t xml:space="preserve"> </w:t>
      </w:r>
      <w:r w:rsidR="00231832" w:rsidRPr="008710FC">
        <w:rPr>
          <w:spacing w:val="2"/>
        </w:rPr>
        <w:fldChar w:fldCharType="begin"/>
      </w:r>
      <w:r w:rsidR="00231832" w:rsidRPr="008710FC">
        <w:rPr>
          <w:spacing w:val="2"/>
        </w:rPr>
        <w:instrText xml:space="preserve"> REF _Ref512849117 \r \h </w:instrText>
      </w:r>
      <w:r w:rsidR="00231832" w:rsidRPr="008710FC">
        <w:rPr>
          <w:spacing w:val="2"/>
        </w:rPr>
      </w:r>
      <w:r w:rsidR="00231832" w:rsidRPr="008710FC">
        <w:rPr>
          <w:spacing w:val="2"/>
        </w:rPr>
        <w:fldChar w:fldCharType="separate"/>
      </w:r>
      <w:r w:rsidR="00AA0720" w:rsidRPr="008710FC">
        <w:rPr>
          <w:spacing w:val="2"/>
        </w:rPr>
        <w:t>5.5.6</w:t>
      </w:r>
      <w:r w:rsidR="00231832" w:rsidRPr="008710FC">
        <w:rPr>
          <w:spacing w:val="2"/>
        </w:rPr>
        <w:fldChar w:fldCharType="end"/>
      </w:r>
      <w:r w:rsidRPr="008710FC">
        <w:rPr>
          <w:spacing w:val="2"/>
        </w:rPr>
        <w:t>.</w:t>
      </w:r>
    </w:p>
    <w:p w14:paraId="01A5B9D1" w14:textId="77777777" w:rsidR="00E75583" w:rsidRPr="007C0475" w:rsidRDefault="00E75583" w:rsidP="00E75583">
      <w:pPr>
        <w:pStyle w:val="Heading3"/>
      </w:pPr>
      <w:bookmarkStart w:id="473" w:name="_Toc8902985"/>
      <w:bookmarkStart w:id="474" w:name="_Ref395540705"/>
      <w:r w:rsidRPr="007C0475">
        <w:t>Broadcast codes</w:t>
      </w:r>
      <w:bookmarkEnd w:id="473"/>
    </w:p>
    <w:p w14:paraId="4DD62E6A" w14:textId="77777777" w:rsidR="00E75583" w:rsidRPr="007C0475" w:rsidRDefault="005917FA" w:rsidP="00E75583">
      <w:pPr>
        <w:pStyle w:val="requirelevel1"/>
      </w:pPr>
      <w:r w:rsidRPr="007C0475">
        <w:t xml:space="preserve">A time-code shall be a broadcast code with the broadcast code </w:t>
      </w:r>
      <w:r w:rsidR="00427962" w:rsidRPr="007C0475">
        <w:t>type</w:t>
      </w:r>
      <w:r w:rsidRPr="007C0475">
        <w:t xml:space="preserve"> set to 0b00.</w:t>
      </w:r>
    </w:p>
    <w:p w14:paraId="2CBF67C9" w14:textId="77777777" w:rsidR="005917FA" w:rsidRPr="007C0475" w:rsidRDefault="005E1B7D" w:rsidP="00E75583">
      <w:pPr>
        <w:pStyle w:val="requirelevel1"/>
      </w:pPr>
      <w:r w:rsidRPr="007C0475">
        <w:t>A distributed</w:t>
      </w:r>
      <w:r w:rsidR="00EF5CBD" w:rsidRPr="007C0475">
        <w:t xml:space="preserve"> </w:t>
      </w:r>
      <w:r w:rsidR="00DA4567" w:rsidRPr="007C0475">
        <w:t xml:space="preserve">interrupt </w:t>
      </w:r>
      <w:r w:rsidR="005917FA" w:rsidRPr="007C0475">
        <w:t>code shall be a broadcast code with t</w:t>
      </w:r>
      <w:r w:rsidR="001466D4" w:rsidRPr="007C0475">
        <w:t xml:space="preserve">he broadcast code </w:t>
      </w:r>
      <w:r w:rsidR="00427962" w:rsidRPr="007C0475">
        <w:t>type</w:t>
      </w:r>
      <w:r w:rsidR="001466D4" w:rsidRPr="007C0475">
        <w:t xml:space="preserve"> set to 0b10</w:t>
      </w:r>
      <w:r w:rsidR="005917FA" w:rsidRPr="007C0475">
        <w:t>.</w:t>
      </w:r>
    </w:p>
    <w:p w14:paraId="21E78362" w14:textId="637BAAFD" w:rsidR="005917FA" w:rsidRPr="007C0475" w:rsidRDefault="005917FA" w:rsidP="0014639E">
      <w:pPr>
        <w:pStyle w:val="NOTE"/>
      </w:pPr>
      <w:r w:rsidRPr="007C0475">
        <w:t xml:space="preserve">The specialisations of broadcast codes are illustrated in the UML diagram of </w:t>
      </w:r>
      <w:r w:rsidRPr="007C0475">
        <w:fldChar w:fldCharType="begin"/>
      </w:r>
      <w:r w:rsidRPr="007C0475">
        <w:instrText xml:space="preserve"> REF _Ref395604946 \h </w:instrText>
      </w:r>
      <w:r w:rsidRPr="007C0475">
        <w:fldChar w:fldCharType="separate"/>
      </w:r>
      <w:r w:rsidR="00AA0720" w:rsidRPr="007C0475">
        <w:t xml:space="preserve">Figure </w:t>
      </w:r>
      <w:r w:rsidR="00AA0720">
        <w:rPr>
          <w:noProof/>
        </w:rPr>
        <w:t>5</w:t>
      </w:r>
      <w:r w:rsidR="00AA0720" w:rsidRPr="007C0475">
        <w:noBreakHyphen/>
      </w:r>
      <w:r w:rsidR="00AA0720">
        <w:rPr>
          <w:noProof/>
        </w:rPr>
        <w:t>22</w:t>
      </w:r>
      <w:r w:rsidRPr="007C0475">
        <w:fldChar w:fldCharType="end"/>
      </w:r>
      <w:r w:rsidRPr="007C0475">
        <w:t>.</w:t>
      </w:r>
    </w:p>
    <w:p w14:paraId="49A81C05" w14:textId="0375CD16" w:rsidR="00E75583" w:rsidRPr="007C0475" w:rsidRDefault="00E75583" w:rsidP="00E75583">
      <w:pPr>
        <w:keepNext/>
        <w:keepLines/>
        <w:jc w:val="center"/>
      </w:pPr>
    </w:p>
    <w:p w14:paraId="09D246EE" w14:textId="23515D52" w:rsidR="00621E96" w:rsidRPr="007C0475" w:rsidRDefault="00BE7456" w:rsidP="00EB4EC7">
      <w:pPr>
        <w:pStyle w:val="graphic"/>
        <w:rPr>
          <w:lang w:val="en-GB"/>
        </w:rPr>
      </w:pPr>
      <w:r w:rsidRPr="007C0475">
        <w:rPr>
          <w:lang w:val="en-GB"/>
        </w:rPr>
        <w:object w:dxaOrig="7070" w:dyaOrig="6947" w14:anchorId="1A59F24C">
          <v:shape id="_x0000_i1049" type="#_x0000_t75" style="width:6in;height:302.6pt" o:ole="">
            <v:imagedata r:id="rId62" o:title="" croptop="1837f" cropbottom="18058f" cropleft="723f" cropright="732f"/>
          </v:shape>
          <o:OLEObject Type="Embed" ProgID="PowerPoint.Slide.12" ShapeID="_x0000_i1049" DrawAspect="Content" ObjectID="_1619517495" r:id="rId63"/>
        </w:object>
      </w:r>
    </w:p>
    <w:p w14:paraId="5147C85A" w14:textId="28E4B2DE" w:rsidR="00E75583" w:rsidRPr="007C0475" w:rsidRDefault="00E75583" w:rsidP="00211D2E">
      <w:pPr>
        <w:pStyle w:val="Caption"/>
      </w:pPr>
      <w:bookmarkStart w:id="475" w:name="_Ref395604946"/>
      <w:bookmarkStart w:id="476" w:name="_Toc5890816"/>
      <w:r w:rsidRPr="007C0475">
        <w:t xml:space="preserve">Figure </w:t>
      </w:r>
      <w:fldSimple w:instr=" STYLEREF 1 \s ">
        <w:r w:rsidR="00AA0720">
          <w:rPr>
            <w:noProof/>
          </w:rPr>
          <w:t>5</w:t>
        </w:r>
      </w:fldSimple>
      <w:r w:rsidR="00CD4E39" w:rsidRPr="007C0475">
        <w:noBreakHyphen/>
      </w:r>
      <w:fldSimple w:instr=" SEQ Figure \* ARABIC \s 1 ">
        <w:r w:rsidR="00AA0720">
          <w:rPr>
            <w:noProof/>
          </w:rPr>
          <w:t>22</w:t>
        </w:r>
      </w:fldSimple>
      <w:bookmarkEnd w:id="475"/>
      <w:r w:rsidR="00211D2E" w:rsidRPr="007C0475">
        <w:t>:</w:t>
      </w:r>
      <w:r w:rsidRPr="007C0475">
        <w:t xml:space="preserve"> Specialisations and relatio</w:t>
      </w:r>
      <w:r w:rsidR="0045409B" w:rsidRPr="007C0475">
        <w:t xml:space="preserve">nships of a SpaceWire broadcast </w:t>
      </w:r>
      <w:r w:rsidRPr="007C0475">
        <w:t>code</w:t>
      </w:r>
      <w:bookmarkEnd w:id="476"/>
    </w:p>
    <w:p w14:paraId="7A02BDDF" w14:textId="35C8CDB4" w:rsidR="0075385A" w:rsidRPr="007C0475" w:rsidRDefault="0075385A" w:rsidP="00DE5817">
      <w:pPr>
        <w:pStyle w:val="requirelevel1"/>
      </w:pPr>
      <w:r w:rsidRPr="007C0475">
        <w:t xml:space="preserve">There shall be </w:t>
      </w:r>
      <w:r w:rsidR="00996712" w:rsidRPr="007C0475">
        <w:t>two</w:t>
      </w:r>
      <w:r w:rsidRPr="007C0475">
        <w:t xml:space="preserve"> types of distributed interrupt codes: interrupt code, </w:t>
      </w:r>
      <w:r w:rsidR="00425892" w:rsidRPr="007C0475">
        <w:t xml:space="preserve">and </w:t>
      </w:r>
      <w:r w:rsidRPr="007C0475">
        <w:t>interrupt acknowledgment code.</w:t>
      </w:r>
    </w:p>
    <w:p w14:paraId="49DE0B0C" w14:textId="3DA881B8" w:rsidR="004A7E8B" w:rsidRPr="007C0475" w:rsidRDefault="004A7E8B" w:rsidP="00DE5817">
      <w:pPr>
        <w:pStyle w:val="requirelevel1"/>
      </w:pPr>
      <w:r w:rsidRPr="007C0475">
        <w:t>The order of priority with which the network layer pass</w:t>
      </w:r>
      <w:r w:rsidR="006351DA" w:rsidRPr="007C0475">
        <w:t>es</w:t>
      </w:r>
      <w:r w:rsidRPr="007C0475">
        <w:t xml:space="preserve"> different types of broadcast codes to the data link layer shall be as follows:</w:t>
      </w:r>
    </w:p>
    <w:p w14:paraId="665AA9D8" w14:textId="77777777" w:rsidR="004A7E8B" w:rsidRPr="007C0475" w:rsidRDefault="004A7E8B" w:rsidP="00DE5817">
      <w:pPr>
        <w:pStyle w:val="requirelevel2"/>
      </w:pPr>
      <w:r w:rsidRPr="007C0475">
        <w:t>Time-code, highest priority;</w:t>
      </w:r>
    </w:p>
    <w:p w14:paraId="3F329F2E" w14:textId="6CD639D1" w:rsidR="004A7E8B" w:rsidRPr="007C0475" w:rsidRDefault="004A7E8B" w:rsidP="00DE5817">
      <w:pPr>
        <w:pStyle w:val="requirelevel2"/>
      </w:pPr>
      <w:r w:rsidRPr="007C0475">
        <w:t xml:space="preserve">Interrupt </w:t>
      </w:r>
      <w:r w:rsidR="00A00833" w:rsidRPr="007C0475">
        <w:t>acknowledgement code</w:t>
      </w:r>
      <w:r w:rsidRPr="007C0475">
        <w:t>;</w:t>
      </w:r>
    </w:p>
    <w:p w14:paraId="14118E24" w14:textId="271D279D" w:rsidR="004A7E8B" w:rsidRPr="007C0475" w:rsidRDefault="004A7E8B" w:rsidP="00DE5817">
      <w:pPr>
        <w:pStyle w:val="requirelevel2"/>
      </w:pPr>
      <w:r w:rsidRPr="007C0475">
        <w:t>Interrupt code, lowest priority.</w:t>
      </w:r>
    </w:p>
    <w:p w14:paraId="521C9762" w14:textId="7AFD838A" w:rsidR="00446B61" w:rsidRPr="007C0475" w:rsidRDefault="00446B61" w:rsidP="00DE5817">
      <w:pPr>
        <w:pStyle w:val="requirelevel1"/>
      </w:pPr>
      <w:r w:rsidRPr="007C0475">
        <w:t>A broadcast code that has a broadcast code type set to 0b01 or 0b11 shall be deleted and not forwarded by routing switches.</w:t>
      </w:r>
    </w:p>
    <w:p w14:paraId="66B0145D" w14:textId="0FA1305B" w:rsidR="006933EE" w:rsidRPr="007C0475" w:rsidRDefault="006933EE" w:rsidP="00DE5817">
      <w:pPr>
        <w:pStyle w:val="requirelevel1"/>
      </w:pPr>
      <w:r w:rsidRPr="007C0475">
        <w:t xml:space="preserve">A broadcast code that has a broadcast code type set to 0b01 or 0b11 shall be discarded when it is received by a node. </w:t>
      </w:r>
    </w:p>
    <w:p w14:paraId="0086BA2C" w14:textId="77777777" w:rsidR="00E75583" w:rsidRDefault="00E75583" w:rsidP="0083613E">
      <w:pPr>
        <w:pStyle w:val="Heading3"/>
      </w:pPr>
      <w:bookmarkStart w:id="477" w:name="_Toc8902986"/>
      <w:r w:rsidRPr="007C0475">
        <w:t>SpaceWire time-codes</w:t>
      </w:r>
      <w:bookmarkEnd w:id="474"/>
      <w:bookmarkEnd w:id="477"/>
    </w:p>
    <w:p w14:paraId="32A009F4" w14:textId="40AAB4A6" w:rsidR="006F7FC8" w:rsidRPr="006F7FC8" w:rsidRDefault="006F7FC8" w:rsidP="00663585">
      <w:pPr>
        <w:pStyle w:val="Heading4"/>
      </w:pPr>
      <w:r>
        <w:t>General</w:t>
      </w:r>
    </w:p>
    <w:p w14:paraId="2F7F63DF" w14:textId="6ED802DD" w:rsidR="00B33517" w:rsidRPr="007C0475" w:rsidRDefault="00B33517" w:rsidP="00F4403A">
      <w:pPr>
        <w:pStyle w:val="requirelevel1"/>
      </w:pPr>
      <w:r w:rsidRPr="007C0475">
        <w:t>SpaceWire time-codes shall be optionally implemented in nodes and routers.</w:t>
      </w:r>
    </w:p>
    <w:p w14:paraId="6FF2BFC2" w14:textId="6D926BF9" w:rsidR="00B33517" w:rsidRPr="007C0475" w:rsidRDefault="00B33517" w:rsidP="00F4403A">
      <w:pPr>
        <w:pStyle w:val="requirelevel1"/>
      </w:pPr>
      <w:r w:rsidRPr="007C0475">
        <w:t xml:space="preserve">When time-codes are not supported by a node or router, that node or </w:t>
      </w:r>
      <w:r w:rsidR="004651F1" w:rsidRPr="007C0475">
        <w:t xml:space="preserve">routing switch </w:t>
      </w:r>
      <w:r w:rsidRPr="007C0475">
        <w:t>shall ignore any time-codes it receives.</w:t>
      </w:r>
    </w:p>
    <w:p w14:paraId="73883A65" w14:textId="0D4BC039" w:rsidR="00996712" w:rsidRPr="007C0475" w:rsidRDefault="00311439" w:rsidP="006F7FC8">
      <w:pPr>
        <w:pStyle w:val="Heading4"/>
      </w:pPr>
      <w:r w:rsidRPr="007C0475">
        <w:lastRenderedPageBreak/>
        <w:t>Time-codes</w:t>
      </w:r>
    </w:p>
    <w:p w14:paraId="189D15FC" w14:textId="77777777" w:rsidR="00996712" w:rsidRPr="007C0475" w:rsidRDefault="00996712" w:rsidP="0083613E">
      <w:pPr>
        <w:pStyle w:val="requirelevel1"/>
      </w:pPr>
      <w:r w:rsidRPr="007C0475">
        <w:t>The value field of a time-code shall contain a 6-bit time-code value, which is an unsigned binary integer.</w:t>
      </w:r>
    </w:p>
    <w:p w14:paraId="71538ACE" w14:textId="1AEC98A1" w:rsidR="00996712" w:rsidRPr="007C0475" w:rsidRDefault="00996712" w:rsidP="005F7A36">
      <w:pPr>
        <w:pStyle w:val="NOTE"/>
      </w:pPr>
      <w:r w:rsidRPr="007C0475">
        <w:t xml:space="preserve">The network layer time-code is illustrated in </w:t>
      </w:r>
      <w:r w:rsidR="001A2097" w:rsidRPr="007C0475">
        <w:fldChar w:fldCharType="begin"/>
      </w:r>
      <w:r w:rsidR="001A2097" w:rsidRPr="007C0475">
        <w:instrText xml:space="preserve"> REF _Ref409419559 \h </w:instrText>
      </w:r>
      <w:r w:rsidR="001A2097" w:rsidRPr="007C0475">
        <w:fldChar w:fldCharType="separate"/>
      </w:r>
      <w:r w:rsidR="00AA0720" w:rsidRPr="007C0475">
        <w:t xml:space="preserve">Figure </w:t>
      </w:r>
      <w:r w:rsidR="00AA0720">
        <w:rPr>
          <w:noProof/>
        </w:rPr>
        <w:t>5</w:t>
      </w:r>
      <w:r w:rsidR="00AA0720" w:rsidRPr="007C0475">
        <w:noBreakHyphen/>
      </w:r>
      <w:r w:rsidR="00AA0720">
        <w:rPr>
          <w:noProof/>
        </w:rPr>
        <w:t>23</w:t>
      </w:r>
      <w:r w:rsidR="001A2097" w:rsidRPr="007C0475">
        <w:fldChar w:fldCharType="end"/>
      </w:r>
      <w:r w:rsidR="001A2097" w:rsidRPr="007C0475">
        <w:t>.</w:t>
      </w:r>
    </w:p>
    <w:p w14:paraId="6FD4E208" w14:textId="21973F40" w:rsidR="005F7A36" w:rsidRPr="007C0475" w:rsidRDefault="005F7A36" w:rsidP="00EB4EC7">
      <w:pPr>
        <w:pStyle w:val="graphic"/>
        <w:rPr>
          <w:lang w:val="en-GB" w:eastAsia="en-US"/>
        </w:rPr>
      </w:pPr>
      <w:r w:rsidRPr="007C0475">
        <w:rPr>
          <w:lang w:val="en-GB"/>
        </w:rPr>
        <w:object w:dxaOrig="7041" w:dyaOrig="5293" w14:anchorId="54F04BC2">
          <v:shape id="_x0000_i1050" type="#_x0000_t75" style="width:185.95pt;height:131.65pt" o:ole="">
            <v:imagedata r:id="rId64" o:title="" croptop="2182f" cropbottom="37496f" cropleft="23815f" cropright="14612f"/>
          </v:shape>
          <o:OLEObject Type="Embed" ProgID="PowerPoint.Slide.12" ShapeID="_x0000_i1050" DrawAspect="Content" ObjectID="_1619517496" r:id="rId65"/>
        </w:object>
      </w:r>
    </w:p>
    <w:p w14:paraId="2D00F952" w14:textId="5C292358" w:rsidR="00996712" w:rsidRPr="007C0475" w:rsidRDefault="00996712" w:rsidP="0083613E">
      <w:pPr>
        <w:pStyle w:val="Caption"/>
        <w:rPr>
          <w:lang w:eastAsia="en-US"/>
        </w:rPr>
      </w:pPr>
      <w:bookmarkStart w:id="478" w:name="_Ref409419559"/>
      <w:bookmarkStart w:id="479" w:name="_Toc5890817"/>
      <w:r w:rsidRPr="007C0475">
        <w:t xml:space="preserve">Figure </w:t>
      </w:r>
      <w:fldSimple w:instr=" STYLEREF 1 \s ">
        <w:r w:rsidR="00AA0720">
          <w:rPr>
            <w:noProof/>
          </w:rPr>
          <w:t>5</w:t>
        </w:r>
      </w:fldSimple>
      <w:r w:rsidR="00CD4E39" w:rsidRPr="007C0475">
        <w:noBreakHyphen/>
      </w:r>
      <w:fldSimple w:instr=" SEQ Figure \* ARABIC \s 1 ">
        <w:r w:rsidR="00AA0720">
          <w:rPr>
            <w:noProof/>
          </w:rPr>
          <w:t>23</w:t>
        </w:r>
      </w:fldSimple>
      <w:bookmarkEnd w:id="478"/>
      <w:r w:rsidRPr="007C0475">
        <w:t xml:space="preserve"> </w:t>
      </w:r>
      <w:r w:rsidRPr="007C0475">
        <w:rPr>
          <w:lang w:eastAsia="en-US"/>
        </w:rPr>
        <w:t>Network layer time-code</w:t>
      </w:r>
      <w:bookmarkEnd w:id="479"/>
    </w:p>
    <w:p w14:paraId="542555D4" w14:textId="43C1A55E" w:rsidR="00311439" w:rsidRPr="007C0475" w:rsidRDefault="00311439" w:rsidP="0083613E">
      <w:pPr>
        <w:pStyle w:val="Heading4"/>
      </w:pPr>
      <w:r w:rsidRPr="007C0475">
        <w:t>Time-code register</w:t>
      </w:r>
    </w:p>
    <w:p w14:paraId="33B35BF8" w14:textId="3D28AFD4" w:rsidR="009E028B" w:rsidRPr="007C0475" w:rsidRDefault="009E028B" w:rsidP="00F275E5">
      <w:pPr>
        <w:pStyle w:val="requirelevel1"/>
        <w:keepNext/>
      </w:pPr>
      <w:r w:rsidRPr="007C0475">
        <w:t xml:space="preserve">A node supporting time-codes shall have one or more time-code registers each of which is associated with one or more </w:t>
      </w:r>
      <w:r w:rsidR="00CD4E39" w:rsidRPr="007C0475">
        <w:t>end-point</w:t>
      </w:r>
      <w:r w:rsidRPr="007C0475">
        <w:t>s.</w:t>
      </w:r>
    </w:p>
    <w:p w14:paraId="02DBFA10" w14:textId="40AF59CE" w:rsidR="009E028B" w:rsidRPr="007C0475" w:rsidRDefault="009E028B" w:rsidP="00F275E5">
      <w:pPr>
        <w:pStyle w:val="requirelevel1"/>
        <w:keepNext/>
      </w:pPr>
      <w:bookmarkStart w:id="480" w:name="_Ref3472629"/>
      <w:r w:rsidRPr="007C0475">
        <w:t xml:space="preserve">Each time-code register in a node </w:t>
      </w:r>
      <w:r w:rsidR="009A69DB">
        <w:t>shall</w:t>
      </w:r>
      <w:r w:rsidRPr="007C0475">
        <w:t xml:space="preserve"> hold the value of the last time-code transmitted or received over the </w:t>
      </w:r>
      <w:r w:rsidR="00CD4E39" w:rsidRPr="007C0475">
        <w:t>end-point</w:t>
      </w:r>
      <w:r w:rsidRPr="007C0475">
        <w:t>s it is associated with.</w:t>
      </w:r>
      <w:bookmarkEnd w:id="480"/>
    </w:p>
    <w:p w14:paraId="744905CC" w14:textId="273330A7" w:rsidR="009E028B" w:rsidRPr="007C0475" w:rsidRDefault="009E028B" w:rsidP="0083613E">
      <w:pPr>
        <w:pStyle w:val="NOTE"/>
      </w:pPr>
      <w:r w:rsidRPr="007C0475">
        <w:t xml:space="preserve">See clause </w:t>
      </w:r>
      <w:r w:rsidRPr="007C0475">
        <w:fldChar w:fldCharType="begin"/>
      </w:r>
      <w:r w:rsidRPr="007C0475">
        <w:instrText xml:space="preserve"> REF _Ref409192833 \r \h </w:instrText>
      </w:r>
      <w:r w:rsidRPr="007C0475">
        <w:fldChar w:fldCharType="separate"/>
      </w:r>
      <w:r w:rsidR="00AA0720">
        <w:t>5.6.4.5</w:t>
      </w:r>
      <w:r w:rsidRPr="007C0475">
        <w:fldChar w:fldCharType="end"/>
      </w:r>
      <w:r w:rsidRPr="007C0475">
        <w:t xml:space="preserve"> for an explanation of a valid time-code.</w:t>
      </w:r>
    </w:p>
    <w:p w14:paraId="4C14D76F" w14:textId="68035201" w:rsidR="009E028B" w:rsidRPr="007C0475" w:rsidRDefault="009E028B" w:rsidP="0083613E">
      <w:pPr>
        <w:pStyle w:val="requirelevel1"/>
      </w:pPr>
      <w:r w:rsidRPr="007C0475">
        <w:t xml:space="preserve">A </w:t>
      </w:r>
      <w:r w:rsidR="004651F1" w:rsidRPr="007C0475">
        <w:t xml:space="preserve">routing switch </w:t>
      </w:r>
      <w:r w:rsidRPr="007C0475">
        <w:t>supporting time-codes shall have one time-code register, which is used to hold the value of the last time-code received.</w:t>
      </w:r>
    </w:p>
    <w:p w14:paraId="038424FE" w14:textId="512D16A6" w:rsidR="00996712" w:rsidRPr="007C0475" w:rsidRDefault="00BE7456" w:rsidP="0083613E">
      <w:pPr>
        <w:pStyle w:val="requirelevel1"/>
      </w:pPr>
      <w:r w:rsidRPr="007C0475">
        <w:t>When port reset is asserted,</w:t>
      </w:r>
      <w:r w:rsidR="00996712" w:rsidRPr="007C0475">
        <w:t xml:space="preserve"> the time-code register shall be set to have a time-code value of zero.</w:t>
      </w:r>
    </w:p>
    <w:p w14:paraId="4BA0DB36" w14:textId="77777777" w:rsidR="00070501" w:rsidRPr="007C0475" w:rsidRDefault="00070501" w:rsidP="0083613E">
      <w:pPr>
        <w:pStyle w:val="Heading4"/>
      </w:pPr>
      <w:r w:rsidRPr="007C0475">
        <w:t>Time-code master</w:t>
      </w:r>
    </w:p>
    <w:p w14:paraId="75068D6B" w14:textId="5F6DC45B" w:rsidR="00070501" w:rsidRPr="007C0475" w:rsidRDefault="001B70ED" w:rsidP="0083613E">
      <w:pPr>
        <w:pStyle w:val="requirelevel1"/>
      </w:pPr>
      <w:r w:rsidRPr="007C0475">
        <w:t>A</w:t>
      </w:r>
      <w:r w:rsidR="00070501" w:rsidRPr="007C0475">
        <w:t xml:space="preserve"> network supporting time</w:t>
      </w:r>
      <w:r w:rsidR="001F13AF" w:rsidRPr="007C0475">
        <w:t>-code broadcast</w:t>
      </w:r>
      <w:r w:rsidRPr="007C0475">
        <w:t xml:space="preserve"> shall have a </w:t>
      </w:r>
      <w:r w:rsidR="004C4162" w:rsidRPr="007C0475">
        <w:t xml:space="preserve">single </w:t>
      </w:r>
      <w:r w:rsidRPr="007C0475">
        <w:t xml:space="preserve">time-code master application </w:t>
      </w:r>
      <w:r w:rsidR="001F13AF" w:rsidRPr="007C0475">
        <w:t>on</w:t>
      </w:r>
      <w:r w:rsidRPr="007C0475">
        <w:t xml:space="preserve"> a </w:t>
      </w:r>
      <w:r w:rsidR="004C4162" w:rsidRPr="007C0475">
        <w:t xml:space="preserve">single </w:t>
      </w:r>
      <w:r w:rsidRPr="007C0475">
        <w:t>node</w:t>
      </w:r>
      <w:r w:rsidR="00070501" w:rsidRPr="007C0475">
        <w:t xml:space="preserve"> which is responsible for sending time-codes over the network.</w:t>
      </w:r>
    </w:p>
    <w:p w14:paraId="5908646A" w14:textId="507E20CB" w:rsidR="001F13AF" w:rsidRPr="007C0475" w:rsidRDefault="00070501" w:rsidP="0083613E">
      <w:pPr>
        <w:pStyle w:val="requirelevel1"/>
      </w:pPr>
      <w:r w:rsidRPr="007C0475">
        <w:t xml:space="preserve">The </w:t>
      </w:r>
      <w:r w:rsidR="001B70ED" w:rsidRPr="007C0475">
        <w:t>time-code master</w:t>
      </w:r>
      <w:r w:rsidRPr="007C0475">
        <w:t xml:space="preserve"> shall pass time-codes to </w:t>
      </w:r>
      <w:r w:rsidR="001B70ED" w:rsidRPr="007C0475">
        <w:t>one or more</w:t>
      </w:r>
      <w:r w:rsidRPr="007C0475">
        <w:t xml:space="preserve"> </w:t>
      </w:r>
      <w:r w:rsidR="00CD4E39" w:rsidRPr="007C0475">
        <w:t>end-point</w:t>
      </w:r>
      <w:r w:rsidR="001B70ED" w:rsidRPr="007C0475">
        <w:t>s</w:t>
      </w:r>
      <w:r w:rsidRPr="007C0475">
        <w:t xml:space="preserve"> for sending across the network.</w:t>
      </w:r>
    </w:p>
    <w:p w14:paraId="58351965" w14:textId="2E74E80B" w:rsidR="001F13AF" w:rsidRPr="007C0475" w:rsidRDefault="001B70ED" w:rsidP="0083613E">
      <w:pPr>
        <w:pStyle w:val="requirelevel1"/>
      </w:pPr>
      <w:r w:rsidRPr="007C0475">
        <w:t xml:space="preserve">When more than one </w:t>
      </w:r>
      <w:r w:rsidR="00CD4E39" w:rsidRPr="007C0475">
        <w:t>end-point</w:t>
      </w:r>
      <w:r w:rsidRPr="007C0475">
        <w:t xml:space="preserve"> is being used by a tim</w:t>
      </w:r>
      <w:r w:rsidR="001F13AF" w:rsidRPr="007C0475">
        <w:t>e-code master to send time-codes</w:t>
      </w:r>
      <w:r w:rsidRPr="007C0475">
        <w:t xml:space="preserve"> across the network</w:t>
      </w:r>
      <w:r w:rsidR="006351DA" w:rsidRPr="007C0475">
        <w:t>, the following actions shall occur:</w:t>
      </w:r>
    </w:p>
    <w:p w14:paraId="10C7F84C" w14:textId="73C277ED" w:rsidR="001F13AF" w:rsidRPr="007C0475" w:rsidRDefault="001F13AF" w:rsidP="0083613E">
      <w:pPr>
        <w:pStyle w:val="requirelevel2"/>
      </w:pPr>
      <w:r w:rsidRPr="007C0475">
        <w:t xml:space="preserve">Those </w:t>
      </w:r>
      <w:r w:rsidR="00CD4E39" w:rsidRPr="007C0475">
        <w:t>end-point</w:t>
      </w:r>
      <w:r w:rsidRPr="007C0475">
        <w:t xml:space="preserve">s </w:t>
      </w:r>
      <w:r w:rsidR="006351DA" w:rsidRPr="007C0475">
        <w:t xml:space="preserve">are </w:t>
      </w:r>
      <w:r w:rsidRPr="007C0475">
        <w:t>all associated with the same time-code register;</w:t>
      </w:r>
    </w:p>
    <w:p w14:paraId="329C8402" w14:textId="1175A440" w:rsidR="001F13AF" w:rsidRPr="007C0475" w:rsidRDefault="001F13AF" w:rsidP="0083613E">
      <w:pPr>
        <w:pStyle w:val="requirelevel2"/>
      </w:pPr>
      <w:r w:rsidRPr="007C0475">
        <w:t>T</w:t>
      </w:r>
      <w:r w:rsidR="001B70ED" w:rsidRPr="007C0475">
        <w:t xml:space="preserve">he time-code master </w:t>
      </w:r>
      <w:r w:rsidRPr="007C0475">
        <w:t>load</w:t>
      </w:r>
      <w:r w:rsidR="006351DA" w:rsidRPr="007C0475">
        <w:t>s</w:t>
      </w:r>
      <w:r w:rsidRPr="007C0475">
        <w:t xml:space="preserve"> the time-code register with the time-code value that is </w:t>
      </w:r>
      <w:r w:rsidR="00BC0D30" w:rsidRPr="007C0475">
        <w:t>for</w:t>
      </w:r>
      <w:r w:rsidRPr="007C0475">
        <w:t xml:space="preserve"> send</w:t>
      </w:r>
      <w:r w:rsidR="00BC0D30" w:rsidRPr="007C0475">
        <w:t>ing</w:t>
      </w:r>
      <w:r w:rsidRPr="007C0475">
        <w:t>;</w:t>
      </w:r>
    </w:p>
    <w:p w14:paraId="522A19D0" w14:textId="3F4680F6" w:rsidR="001B70ED" w:rsidRPr="007C0475" w:rsidRDefault="001F13AF" w:rsidP="0083613E">
      <w:pPr>
        <w:pStyle w:val="requirelevel2"/>
      </w:pPr>
      <w:r w:rsidRPr="007C0475">
        <w:lastRenderedPageBreak/>
        <w:t>The time-code master request</w:t>
      </w:r>
      <w:r w:rsidR="006351DA" w:rsidRPr="007C0475">
        <w:t>s</w:t>
      </w:r>
      <w:r w:rsidRPr="007C0475">
        <w:t xml:space="preserve"> each of the </w:t>
      </w:r>
      <w:r w:rsidR="00CD4E39" w:rsidRPr="007C0475">
        <w:t>end-point</w:t>
      </w:r>
      <w:r w:rsidR="001B70ED" w:rsidRPr="007C0475">
        <w:t xml:space="preserve">s </w:t>
      </w:r>
      <w:r w:rsidRPr="007C0475">
        <w:t xml:space="preserve">to send a time-code with the value held in the time-code register </w:t>
      </w:r>
      <w:r w:rsidR="001B70ED" w:rsidRPr="007C0475">
        <w:t>at the same time.</w:t>
      </w:r>
    </w:p>
    <w:p w14:paraId="6AC009F6" w14:textId="692AF6DA" w:rsidR="001B70ED" w:rsidRPr="007C0475" w:rsidRDefault="00446DA8" w:rsidP="00EB4EC7">
      <w:pPr>
        <w:pStyle w:val="NOTEnumbered"/>
        <w:rPr>
          <w:lang w:val="en-GB"/>
        </w:rPr>
      </w:pPr>
      <w:r w:rsidRPr="007C0475">
        <w:rPr>
          <w:lang w:val="en-GB"/>
        </w:rPr>
        <w:t>1</w:t>
      </w:r>
      <w:r w:rsidRPr="007C0475">
        <w:rPr>
          <w:lang w:val="en-GB"/>
        </w:rPr>
        <w:tab/>
      </w:r>
      <w:r w:rsidR="001B70ED" w:rsidRPr="007C0475">
        <w:rPr>
          <w:lang w:val="en-GB"/>
        </w:rPr>
        <w:t xml:space="preserve">Sending the same time-code over two or more </w:t>
      </w:r>
      <w:r w:rsidR="00CD4E39" w:rsidRPr="007C0475">
        <w:rPr>
          <w:lang w:val="en-GB"/>
        </w:rPr>
        <w:t>end-point</w:t>
      </w:r>
      <w:r w:rsidR="001B70ED" w:rsidRPr="007C0475">
        <w:rPr>
          <w:lang w:val="en-GB"/>
        </w:rPr>
        <w:t xml:space="preserve">s is intended to support redundant systems. If one time-code is lost, another time-code being broadcast through a redundant </w:t>
      </w:r>
      <w:r w:rsidR="00BC0D30" w:rsidRPr="007C0475">
        <w:rPr>
          <w:lang w:val="en-GB"/>
        </w:rPr>
        <w:t xml:space="preserve">rout through the </w:t>
      </w:r>
      <w:r w:rsidR="001B70ED" w:rsidRPr="007C0475">
        <w:rPr>
          <w:lang w:val="en-GB"/>
        </w:rPr>
        <w:t>network take</w:t>
      </w:r>
      <w:r w:rsidR="00BC0D30" w:rsidRPr="007C0475">
        <w:rPr>
          <w:lang w:val="en-GB"/>
        </w:rPr>
        <w:t>s</w:t>
      </w:r>
      <w:r w:rsidR="001B70ED" w:rsidRPr="007C0475">
        <w:rPr>
          <w:lang w:val="en-GB"/>
        </w:rPr>
        <w:t xml:space="preserve"> the place of the lost time-code.</w:t>
      </w:r>
    </w:p>
    <w:p w14:paraId="32BFA23D" w14:textId="1243EFB6" w:rsidR="00070501" w:rsidRPr="007C0475" w:rsidRDefault="00446DA8" w:rsidP="00EB4EC7">
      <w:pPr>
        <w:pStyle w:val="NOTEnumbered"/>
        <w:rPr>
          <w:lang w:val="en-GB"/>
        </w:rPr>
      </w:pPr>
      <w:r w:rsidRPr="007C0475">
        <w:rPr>
          <w:lang w:val="en-GB"/>
        </w:rPr>
        <w:t>2</w:t>
      </w:r>
      <w:r w:rsidRPr="007C0475">
        <w:rPr>
          <w:lang w:val="en-GB"/>
        </w:rPr>
        <w:tab/>
      </w:r>
      <w:r w:rsidR="00070501" w:rsidRPr="007C0475">
        <w:rPr>
          <w:lang w:val="en-GB"/>
        </w:rPr>
        <w:t xml:space="preserve">The host system </w:t>
      </w:r>
      <w:r w:rsidR="00BC0D30" w:rsidRPr="007C0475">
        <w:rPr>
          <w:lang w:val="en-GB"/>
        </w:rPr>
        <w:t>is able to</w:t>
      </w:r>
      <w:r w:rsidR="00070501" w:rsidRPr="007C0475">
        <w:rPr>
          <w:lang w:val="en-GB"/>
        </w:rPr>
        <w:t xml:space="preserve"> send time-codes with</w:t>
      </w:r>
      <w:r w:rsidR="00BC0D30" w:rsidRPr="007C0475">
        <w:rPr>
          <w:lang w:val="en-GB"/>
        </w:rPr>
        <w:t>out</w:t>
      </w:r>
      <w:r w:rsidR="00070501" w:rsidRPr="007C0475">
        <w:rPr>
          <w:lang w:val="en-GB"/>
        </w:rPr>
        <w:t xml:space="preserve"> sequential values, but only those with sequential values propagate across the network.</w:t>
      </w:r>
      <w:r w:rsidR="001F13AF" w:rsidRPr="007C0475">
        <w:rPr>
          <w:lang w:val="en-GB"/>
        </w:rPr>
        <w:t xml:space="preserve"> Non-sequential time-codes can be used to reinitialise the time-codes on the network to a new value or be used to send specific values over a point-to-point link.</w:t>
      </w:r>
    </w:p>
    <w:p w14:paraId="7CBFBB13" w14:textId="77777777" w:rsidR="005917FA" w:rsidRPr="007C0475" w:rsidRDefault="005917FA" w:rsidP="0083613E">
      <w:pPr>
        <w:pStyle w:val="Heading4"/>
      </w:pPr>
      <w:bookmarkStart w:id="481" w:name="_Ref409192833"/>
      <w:r w:rsidRPr="007C0475">
        <w:t>Valid time-code</w:t>
      </w:r>
      <w:bookmarkEnd w:id="481"/>
    </w:p>
    <w:p w14:paraId="1BB22917" w14:textId="3DF3AB13" w:rsidR="005917FA" w:rsidRPr="007C0475" w:rsidRDefault="005917FA" w:rsidP="0083613E">
      <w:pPr>
        <w:pStyle w:val="requirelevel1"/>
      </w:pPr>
      <w:r w:rsidRPr="007C0475">
        <w:t xml:space="preserve">When a time-code is received </w:t>
      </w:r>
      <w:r w:rsidR="005E1B7D" w:rsidRPr="007C0475">
        <w:t xml:space="preserve">by an </w:t>
      </w:r>
      <w:r w:rsidR="00CD4E39" w:rsidRPr="007C0475">
        <w:t>end-point</w:t>
      </w:r>
      <w:r w:rsidR="00A12DAE" w:rsidRPr="007C0475">
        <w:t xml:space="preserve"> or </w:t>
      </w:r>
      <w:r w:rsidR="004651F1" w:rsidRPr="007C0475">
        <w:t xml:space="preserve">routing switch </w:t>
      </w:r>
      <w:r w:rsidR="007B1A70" w:rsidRPr="007C0475">
        <w:t>that has a time-code register</w:t>
      </w:r>
      <w:r w:rsidR="00571B80" w:rsidRPr="007C0475">
        <w:t>,</w:t>
      </w:r>
      <w:r w:rsidR="007B1A70" w:rsidRPr="007C0475">
        <w:t xml:space="preserve"> </w:t>
      </w:r>
      <w:r w:rsidRPr="007C0475">
        <w:t>its value shall be compared to the value contained in the time-code register.</w:t>
      </w:r>
    </w:p>
    <w:p w14:paraId="1CDF1E77" w14:textId="44F891F9" w:rsidR="005917FA" w:rsidRPr="007C0475" w:rsidRDefault="005917FA" w:rsidP="0083613E">
      <w:pPr>
        <w:pStyle w:val="requirelevel1"/>
      </w:pPr>
      <w:r w:rsidRPr="007C0475">
        <w:t>If the received time-cod</w:t>
      </w:r>
      <w:r w:rsidR="00A12DAE" w:rsidRPr="007C0475">
        <w:t xml:space="preserve">e has a value which is one more, modulo 64, </w:t>
      </w:r>
      <w:r w:rsidRPr="007C0475">
        <w:t>than the value in the time-code register</w:t>
      </w:r>
      <w:r w:rsidR="00996712" w:rsidRPr="007C0475">
        <w:t>,</w:t>
      </w:r>
      <w:r w:rsidRPr="007C0475">
        <w:t xml:space="preserve"> the received time</w:t>
      </w:r>
      <w:r w:rsidR="0075385A" w:rsidRPr="007C0475">
        <w:t>-code</w:t>
      </w:r>
      <w:r w:rsidRPr="007C0475">
        <w:t xml:space="preserve"> shall be valid.</w:t>
      </w:r>
    </w:p>
    <w:p w14:paraId="36A07D2B" w14:textId="1319199F" w:rsidR="007B1A70" w:rsidRPr="007C0475" w:rsidRDefault="00996712" w:rsidP="0083613E">
      <w:pPr>
        <w:pStyle w:val="requirelevel1"/>
      </w:pPr>
      <w:r w:rsidRPr="007C0475">
        <w:t>If the received time-code has a value which is not one more, modulo 64, than the value in the time-code register, the received time-code shall be invalid.</w:t>
      </w:r>
    </w:p>
    <w:p w14:paraId="45EEAE77" w14:textId="534FC686" w:rsidR="005917FA" w:rsidRPr="007C0475" w:rsidRDefault="00A12DAE" w:rsidP="0083613E">
      <w:pPr>
        <w:pStyle w:val="Heading4"/>
      </w:pPr>
      <w:r w:rsidRPr="007C0475">
        <w:t>Valid time-code in rout</w:t>
      </w:r>
      <w:r w:rsidR="00BE7456" w:rsidRPr="007C0475">
        <w:t>ing switch</w:t>
      </w:r>
    </w:p>
    <w:p w14:paraId="70A7EEE2" w14:textId="7EA7E4F3" w:rsidR="00A12DAE" w:rsidRPr="007C0475" w:rsidRDefault="00A12DAE" w:rsidP="0083613E">
      <w:pPr>
        <w:pStyle w:val="requirelevel1"/>
      </w:pPr>
      <w:r w:rsidRPr="007C0475">
        <w:t xml:space="preserve">When a valid time-code is received by a </w:t>
      </w:r>
      <w:r w:rsidR="004651F1" w:rsidRPr="007C0475">
        <w:t xml:space="preserve">routing switch </w:t>
      </w:r>
      <w:r w:rsidR="001C269C" w:rsidRPr="007C0475">
        <w:t>with a time-code register</w:t>
      </w:r>
      <w:r w:rsidR="0075385A" w:rsidRPr="007C0475">
        <w:t>,</w:t>
      </w:r>
      <w:r w:rsidR="001C269C" w:rsidRPr="007C0475">
        <w:t xml:space="preserve"> </w:t>
      </w:r>
      <w:r w:rsidRPr="007C0475">
        <w:t>it shall:</w:t>
      </w:r>
    </w:p>
    <w:p w14:paraId="75844444" w14:textId="77777777" w:rsidR="00A12DAE" w:rsidRPr="007C0475" w:rsidRDefault="001C269C" w:rsidP="0083613E">
      <w:pPr>
        <w:pStyle w:val="requirelevel2"/>
      </w:pPr>
      <w:r w:rsidRPr="007C0475">
        <w:t>R</w:t>
      </w:r>
      <w:r w:rsidR="00A12DAE" w:rsidRPr="007C0475">
        <w:t xml:space="preserve">equest to send time-codes with the same value as the received valid time-code out through each of its output ports, except for the output port on which the valid time-code arrived. </w:t>
      </w:r>
    </w:p>
    <w:p w14:paraId="6E3BE1C2" w14:textId="5267ECD7" w:rsidR="00A12DAE" w:rsidRPr="007C0475" w:rsidRDefault="00A12DAE" w:rsidP="0083613E">
      <w:pPr>
        <w:pStyle w:val="requirelevel2"/>
      </w:pPr>
      <w:r w:rsidRPr="007C0475">
        <w:t xml:space="preserve">Update the time-code </w:t>
      </w:r>
      <w:r w:rsidR="001C269C" w:rsidRPr="007C0475">
        <w:t>register</w:t>
      </w:r>
      <w:r w:rsidRPr="007C0475">
        <w:t xml:space="preserve"> in the </w:t>
      </w:r>
      <w:r w:rsidR="004651F1" w:rsidRPr="007C0475">
        <w:t xml:space="preserve">routing switch </w:t>
      </w:r>
      <w:r w:rsidRPr="007C0475">
        <w:t>to the value of the valid time-code.</w:t>
      </w:r>
    </w:p>
    <w:p w14:paraId="7257A9F3" w14:textId="50ED0085" w:rsidR="00785680" w:rsidRPr="007C0475" w:rsidRDefault="00785680" w:rsidP="0083613E">
      <w:pPr>
        <w:pStyle w:val="Heading4"/>
      </w:pPr>
      <w:r w:rsidRPr="007C0475">
        <w:t>Invalid time-code in rout</w:t>
      </w:r>
      <w:r w:rsidR="00BE7456" w:rsidRPr="007C0475">
        <w:t>ing switch</w:t>
      </w:r>
    </w:p>
    <w:p w14:paraId="281FC8E3" w14:textId="5C3EE111" w:rsidR="00785680" w:rsidRPr="007C0475" w:rsidRDefault="00785680" w:rsidP="0083613E">
      <w:pPr>
        <w:pStyle w:val="requirelevel1"/>
      </w:pPr>
      <w:r w:rsidRPr="007C0475">
        <w:t xml:space="preserve">When an invalid time-code is received by a </w:t>
      </w:r>
      <w:r w:rsidR="004651F1" w:rsidRPr="007C0475">
        <w:t xml:space="preserve">routing switch </w:t>
      </w:r>
      <w:r w:rsidRPr="007C0475">
        <w:t xml:space="preserve">with a time-code register, it shall update the time-code register in the </w:t>
      </w:r>
      <w:r w:rsidR="004651F1" w:rsidRPr="007C0475">
        <w:t xml:space="preserve">routing switch </w:t>
      </w:r>
      <w:r w:rsidRPr="007C0475">
        <w:t>to the value of the received time-code.</w:t>
      </w:r>
    </w:p>
    <w:p w14:paraId="0A50AF77" w14:textId="30F87EFB" w:rsidR="00A12DAE" w:rsidRPr="007C0475" w:rsidRDefault="00D816D3" w:rsidP="0083613E">
      <w:pPr>
        <w:pStyle w:val="Heading4"/>
      </w:pPr>
      <w:r w:rsidRPr="007C0475">
        <w:t>Valid time-code in a node</w:t>
      </w:r>
    </w:p>
    <w:p w14:paraId="54680F91" w14:textId="4B2F3458" w:rsidR="00A12DAE" w:rsidRPr="007C0475" w:rsidRDefault="00A12DAE" w:rsidP="0083613E">
      <w:pPr>
        <w:pStyle w:val="requirelevel1"/>
      </w:pPr>
      <w:r w:rsidRPr="007C0475">
        <w:t xml:space="preserve">When a valid time-code is received by an </w:t>
      </w:r>
      <w:r w:rsidR="00CD4E39" w:rsidRPr="007C0475">
        <w:t>end-point</w:t>
      </w:r>
      <w:r w:rsidR="001C269C" w:rsidRPr="007C0475">
        <w:t xml:space="preserve"> </w:t>
      </w:r>
      <w:r w:rsidR="00785680" w:rsidRPr="007C0475">
        <w:t xml:space="preserve">associated </w:t>
      </w:r>
      <w:r w:rsidR="001C269C" w:rsidRPr="007C0475">
        <w:t>with a time-code register</w:t>
      </w:r>
      <w:r w:rsidR="00571B80" w:rsidRPr="007C0475">
        <w:t>,</w:t>
      </w:r>
      <w:r w:rsidRPr="007C0475">
        <w:t xml:space="preserve"> it shall:</w:t>
      </w:r>
    </w:p>
    <w:p w14:paraId="372A1561" w14:textId="77777777" w:rsidR="00A12DAE" w:rsidRPr="007C0475" w:rsidRDefault="001C269C" w:rsidP="0083613E">
      <w:pPr>
        <w:pStyle w:val="requirelevel2"/>
      </w:pPr>
      <w:r w:rsidRPr="007C0475">
        <w:t>I</w:t>
      </w:r>
      <w:r w:rsidR="00A12DAE" w:rsidRPr="007C0475">
        <w:t>ndicate to the host system that a valid time-code has arrived and make the value of the time-code available to the host system.</w:t>
      </w:r>
    </w:p>
    <w:p w14:paraId="6482ECB3" w14:textId="4EC56B31" w:rsidR="00A12DAE" w:rsidRPr="007C0475" w:rsidRDefault="00A12DAE" w:rsidP="0083613E">
      <w:pPr>
        <w:pStyle w:val="requirelevel2"/>
      </w:pPr>
      <w:r w:rsidRPr="007C0475">
        <w:lastRenderedPageBreak/>
        <w:t xml:space="preserve">Update the time-code </w:t>
      </w:r>
      <w:r w:rsidR="001C269C" w:rsidRPr="007C0475">
        <w:t>register</w:t>
      </w:r>
      <w:r w:rsidRPr="007C0475">
        <w:t xml:space="preserve"> </w:t>
      </w:r>
      <w:r w:rsidR="00785680" w:rsidRPr="007C0475">
        <w:t xml:space="preserve">associated with </w:t>
      </w:r>
      <w:r w:rsidRPr="007C0475">
        <w:t xml:space="preserve">the </w:t>
      </w:r>
      <w:r w:rsidR="00CD4E39" w:rsidRPr="007C0475">
        <w:t>end-point</w:t>
      </w:r>
      <w:r w:rsidRPr="007C0475">
        <w:t xml:space="preserve"> to the value of the valid time-code.</w:t>
      </w:r>
    </w:p>
    <w:p w14:paraId="6F6630BA" w14:textId="1C6D97DC" w:rsidR="00A12DAE" w:rsidRPr="007C0475" w:rsidRDefault="00D816D3" w:rsidP="0083613E">
      <w:pPr>
        <w:pStyle w:val="Heading4"/>
      </w:pPr>
      <w:r w:rsidRPr="007C0475">
        <w:t>Invalid time-code in a node</w:t>
      </w:r>
    </w:p>
    <w:p w14:paraId="3E6833E6" w14:textId="4661D352" w:rsidR="00A12DAE" w:rsidRPr="007C0475" w:rsidRDefault="00A12DAE" w:rsidP="0083613E">
      <w:pPr>
        <w:pStyle w:val="requirelevel1"/>
      </w:pPr>
      <w:r w:rsidRPr="007C0475">
        <w:t>When a</w:t>
      </w:r>
      <w:r w:rsidR="00B409C6" w:rsidRPr="007C0475">
        <w:t>n</w:t>
      </w:r>
      <w:r w:rsidRPr="007C0475">
        <w:t xml:space="preserve"> </w:t>
      </w:r>
      <w:r w:rsidR="00F135A9" w:rsidRPr="007C0475">
        <w:t>in</w:t>
      </w:r>
      <w:r w:rsidRPr="007C0475">
        <w:t xml:space="preserve">valid time-code is received by an </w:t>
      </w:r>
      <w:r w:rsidR="00CD4E39" w:rsidRPr="007C0475">
        <w:t>end-point</w:t>
      </w:r>
      <w:r w:rsidRPr="007C0475">
        <w:t xml:space="preserve"> </w:t>
      </w:r>
      <w:r w:rsidR="001C269C" w:rsidRPr="007C0475">
        <w:t xml:space="preserve">with a time-code register, </w:t>
      </w:r>
      <w:r w:rsidRPr="007C0475">
        <w:t>it shall</w:t>
      </w:r>
      <w:r w:rsidR="00F135A9" w:rsidRPr="007C0475">
        <w:t xml:space="preserve"> u</w:t>
      </w:r>
      <w:r w:rsidRPr="007C0475">
        <w:t xml:space="preserve">pdate the time-code </w:t>
      </w:r>
      <w:r w:rsidR="001C269C" w:rsidRPr="007C0475">
        <w:t>register</w:t>
      </w:r>
      <w:r w:rsidRPr="007C0475">
        <w:t xml:space="preserve"> </w:t>
      </w:r>
      <w:r w:rsidR="00785680" w:rsidRPr="007C0475">
        <w:t>associated with</w:t>
      </w:r>
      <w:r w:rsidRPr="007C0475">
        <w:t xml:space="preserve"> the </w:t>
      </w:r>
      <w:r w:rsidR="00CD4E39" w:rsidRPr="007C0475">
        <w:t>end-point</w:t>
      </w:r>
      <w:r w:rsidRPr="007C0475">
        <w:t xml:space="preserve"> to the value of the </w:t>
      </w:r>
      <w:r w:rsidR="006A57DD" w:rsidRPr="007C0475">
        <w:t xml:space="preserve">received </w:t>
      </w:r>
      <w:r w:rsidRPr="007C0475">
        <w:t>time-code.</w:t>
      </w:r>
    </w:p>
    <w:p w14:paraId="6B7ED3F4" w14:textId="04B59A26" w:rsidR="0041697F" w:rsidRPr="007C0475" w:rsidRDefault="0041697F" w:rsidP="0083613E">
      <w:pPr>
        <w:pStyle w:val="NOTE"/>
      </w:pPr>
      <w:r w:rsidRPr="007C0475">
        <w:t xml:space="preserve">This is so that when a time-code is lost for any reason the time-code broadcast mechanism can recover and continue to broadcast time-codes across the network after a few more time-codes have been sent. The number of time-codes that </w:t>
      </w:r>
      <w:r w:rsidR="00BC0D30" w:rsidRPr="007C0475">
        <w:t>are</w:t>
      </w:r>
      <w:r w:rsidRPr="007C0475">
        <w:t xml:space="preserve"> sent </w:t>
      </w:r>
      <w:r w:rsidR="00B33517" w:rsidRPr="007C0475">
        <w:t xml:space="preserve">following </w:t>
      </w:r>
      <w:r w:rsidRPr="007C0475">
        <w:t xml:space="preserve">a missing time-code </w:t>
      </w:r>
      <w:r w:rsidR="00BC0D30" w:rsidRPr="007C0475">
        <w:t xml:space="preserve">to recover time-code distribution </w:t>
      </w:r>
      <w:r w:rsidRPr="007C0475">
        <w:t>depen</w:t>
      </w:r>
      <w:r w:rsidR="00BC0D30" w:rsidRPr="007C0475">
        <w:t>ds</w:t>
      </w:r>
      <w:r w:rsidRPr="007C0475">
        <w:t xml:space="preserve"> on the size of the network. If there is active redundancy in the network the missing time-code is likely to be recovered by that same time-code being </w:t>
      </w:r>
      <w:r w:rsidR="00B33517" w:rsidRPr="007C0475">
        <w:t>received via</w:t>
      </w:r>
      <w:r w:rsidRPr="007C0475">
        <w:t xml:space="preserve"> another path through the network.</w:t>
      </w:r>
    </w:p>
    <w:p w14:paraId="3E9BE0C9" w14:textId="77777777" w:rsidR="00E75583" w:rsidRDefault="00E75583" w:rsidP="0083613E">
      <w:pPr>
        <w:pStyle w:val="Heading3"/>
      </w:pPr>
      <w:bookmarkStart w:id="482" w:name="_Ref395540714"/>
      <w:bookmarkStart w:id="483" w:name="_Toc8902987"/>
      <w:r w:rsidRPr="007C0475">
        <w:t>SpaceWire distributed interrupts</w:t>
      </w:r>
      <w:bookmarkEnd w:id="482"/>
      <w:bookmarkEnd w:id="483"/>
    </w:p>
    <w:p w14:paraId="6FE12A6E" w14:textId="2C25ADE8" w:rsidR="006F7FC8" w:rsidRPr="006F7FC8" w:rsidRDefault="006F7FC8" w:rsidP="00663585">
      <w:pPr>
        <w:pStyle w:val="Heading4"/>
      </w:pPr>
      <w:r>
        <w:t>General</w:t>
      </w:r>
    </w:p>
    <w:p w14:paraId="070A45DE" w14:textId="1B4E2D92" w:rsidR="00B33517" w:rsidRPr="007C0475" w:rsidRDefault="00B33517" w:rsidP="00F275E5">
      <w:pPr>
        <w:pStyle w:val="requirelevel1"/>
        <w:keepNext/>
      </w:pPr>
      <w:r w:rsidRPr="007C0475">
        <w:t>SpaceWire distributed interrupts shall be optionally implemented in nodes and routers.</w:t>
      </w:r>
    </w:p>
    <w:p w14:paraId="28A96EBE" w14:textId="74C5F9C6" w:rsidR="00B33517" w:rsidRPr="007C0475" w:rsidRDefault="006C7F92" w:rsidP="00F4403A">
      <w:pPr>
        <w:pStyle w:val="requirelevel1"/>
      </w:pPr>
      <w:r w:rsidRPr="007C0475">
        <w:t xml:space="preserve">When distributed interrupts are not supported by a node or router, that node or </w:t>
      </w:r>
      <w:r w:rsidR="004651F1" w:rsidRPr="007C0475">
        <w:t xml:space="preserve">routing switch </w:t>
      </w:r>
      <w:r w:rsidRPr="007C0475">
        <w:t>should ignore any interrupt codes and interrupt acknowledgement codes it receives, as well as any host requests to send interrupts and interrupt acknowledgements</w:t>
      </w:r>
      <w:r w:rsidR="00B33517" w:rsidRPr="007C0475">
        <w:t>.</w:t>
      </w:r>
    </w:p>
    <w:p w14:paraId="5C73C7EF" w14:textId="5770D24D" w:rsidR="00D768D8" w:rsidRPr="007C0475" w:rsidRDefault="006C7F92" w:rsidP="00D768D8">
      <w:pPr>
        <w:pStyle w:val="NOTE"/>
      </w:pPr>
      <w:r w:rsidRPr="007C0475">
        <w:t xml:space="preserve">New </w:t>
      </w:r>
      <w:r w:rsidR="004651F1" w:rsidRPr="007C0475">
        <w:t xml:space="preserve">routing switch </w:t>
      </w:r>
      <w:r w:rsidRPr="007C0475">
        <w:t xml:space="preserve">devices </w:t>
      </w:r>
      <w:r w:rsidR="00BC0D30" w:rsidRPr="007C0475">
        <w:t>without</w:t>
      </w:r>
      <w:r w:rsidRPr="007C0475">
        <w:t xml:space="preserve"> support </w:t>
      </w:r>
      <w:r w:rsidR="00BC0D30" w:rsidRPr="007C0475">
        <w:t xml:space="preserve">for </w:t>
      </w:r>
      <w:r w:rsidRPr="007C0475">
        <w:t xml:space="preserve">distributed interrupts are recommended to ignore interrupt codes and interrupt acknowledgement codes. Nodes </w:t>
      </w:r>
      <w:r w:rsidR="00BC0D30" w:rsidRPr="007C0475">
        <w:t>without</w:t>
      </w:r>
      <w:r w:rsidRPr="007C0475">
        <w:t xml:space="preserve"> support </w:t>
      </w:r>
      <w:r w:rsidR="00BC0D30" w:rsidRPr="007C0475">
        <w:t xml:space="preserve">for </w:t>
      </w:r>
      <w:r w:rsidRPr="007C0475">
        <w:t>distributed interrupts can be blocked from receiving them by a router</w:t>
      </w:r>
      <w:r w:rsidR="00D768D8" w:rsidRPr="007C0475">
        <w:t>.</w:t>
      </w:r>
    </w:p>
    <w:p w14:paraId="17EC6D11" w14:textId="38A6D72D" w:rsidR="00D768D8" w:rsidRPr="007C0475" w:rsidRDefault="00D768D8" w:rsidP="00D768D8">
      <w:pPr>
        <w:pStyle w:val="requirelevel1"/>
      </w:pPr>
      <w:r w:rsidRPr="007C0475">
        <w:t>There shall be two modes that an interrupt can function in:</w:t>
      </w:r>
    </w:p>
    <w:p w14:paraId="1D64A1FB" w14:textId="4C31E2BF" w:rsidR="00D768D8" w:rsidRPr="007C0475" w:rsidRDefault="00E82B31" w:rsidP="00D768D8">
      <w:pPr>
        <w:pStyle w:val="requirelevel2"/>
      </w:pPr>
      <w:r w:rsidRPr="007C0475">
        <w:t>Interrupt mode, where only interrupt codes are sent across the network;</w:t>
      </w:r>
    </w:p>
    <w:p w14:paraId="4F4EC15D" w14:textId="687C8E95" w:rsidR="00D768D8" w:rsidRPr="007C0475" w:rsidRDefault="00D768D8" w:rsidP="00D768D8">
      <w:pPr>
        <w:pStyle w:val="requirelevel2"/>
      </w:pPr>
      <w:r w:rsidRPr="007C0475">
        <w:t>Interrupt with acknowledg</w:t>
      </w:r>
      <w:r w:rsidR="00E82B31" w:rsidRPr="007C0475">
        <w:t>ement mode, where interrupt codes and interrupt acknowledgement codes are sent across the network.</w:t>
      </w:r>
    </w:p>
    <w:p w14:paraId="0D76D475" w14:textId="43B4E4F7" w:rsidR="00E82B31" w:rsidRPr="007C0475" w:rsidRDefault="006C7F92" w:rsidP="00D768D8">
      <w:pPr>
        <w:pStyle w:val="requirelevel1"/>
      </w:pPr>
      <w:r w:rsidRPr="007C0475">
        <w:t xml:space="preserve">A node or </w:t>
      </w:r>
      <w:r w:rsidR="004651F1" w:rsidRPr="007C0475">
        <w:t xml:space="preserve">routing switch </w:t>
      </w:r>
      <w:r w:rsidRPr="007C0475">
        <w:t xml:space="preserve">that supports distributed interrupts shall </w:t>
      </w:r>
      <w:r w:rsidR="00D87697" w:rsidRPr="007C0475">
        <w:t xml:space="preserve">operate in </w:t>
      </w:r>
      <w:r w:rsidRPr="007C0475">
        <w:t>either interrupt mode or interrupt with acknowledgement mode</w:t>
      </w:r>
      <w:r w:rsidR="004C592D" w:rsidRPr="007C0475">
        <w:t xml:space="preserve"> or be configurable to operate in one mode or the other</w:t>
      </w:r>
      <w:r w:rsidR="00E82B31" w:rsidRPr="007C0475">
        <w:t>.</w:t>
      </w:r>
    </w:p>
    <w:p w14:paraId="2405A030" w14:textId="77777777" w:rsidR="006C7F92" w:rsidRPr="007C0475" w:rsidRDefault="006C7F92" w:rsidP="006C7F92">
      <w:pPr>
        <w:pStyle w:val="NOTE"/>
      </w:pPr>
      <w:r w:rsidRPr="007C0475">
        <w:t xml:space="preserve">It is possible for a network to support both interrupt mode and interrupt with </w:t>
      </w:r>
      <w:r w:rsidRPr="007C0475">
        <w:lastRenderedPageBreak/>
        <w:t>acknowledgement mode provided that a particular interrupt is used in the same mode across the whole network.</w:t>
      </w:r>
    </w:p>
    <w:p w14:paraId="0B311EB4" w14:textId="6B408450" w:rsidR="006C7F92" w:rsidRPr="007C0475" w:rsidRDefault="00D87697" w:rsidP="00D768D8">
      <w:pPr>
        <w:pStyle w:val="requirelevel1"/>
      </w:pPr>
      <w:r w:rsidRPr="007C0475">
        <w:t>When operating in the interrupt with acknowledgement mode, t</w:t>
      </w:r>
      <w:r w:rsidR="006C7F92" w:rsidRPr="007C0475">
        <w:t>here shall be only one interrupt source and only one interrupt acknowledger for a specific interrupt.</w:t>
      </w:r>
    </w:p>
    <w:p w14:paraId="28C7DED9" w14:textId="18793A4F" w:rsidR="00D768D8" w:rsidRPr="007C0475" w:rsidRDefault="006C7F92" w:rsidP="00EB4EC7">
      <w:pPr>
        <w:pStyle w:val="NOTE"/>
      </w:pPr>
      <w:r w:rsidRPr="007C0475">
        <w:t xml:space="preserve">In interrupt mode there </w:t>
      </w:r>
      <w:r w:rsidR="00087525" w:rsidRPr="007C0475">
        <w:t xml:space="preserve">can </w:t>
      </w:r>
      <w:r w:rsidRPr="007C0475">
        <w:t>be more than one interrupt source for a specific interrupt</w:t>
      </w:r>
      <w:r w:rsidR="00E82B31" w:rsidRPr="007C0475">
        <w:t>.</w:t>
      </w:r>
    </w:p>
    <w:p w14:paraId="7D0B5DE0" w14:textId="6AC90E1E" w:rsidR="00EF5CBD" w:rsidRPr="007C0475" w:rsidRDefault="0075385A" w:rsidP="006F7FC8">
      <w:pPr>
        <w:pStyle w:val="Heading4"/>
      </w:pPr>
      <w:r w:rsidRPr="007C0475">
        <w:t>I</w:t>
      </w:r>
      <w:r w:rsidR="00EF5CBD" w:rsidRPr="007C0475">
        <w:t>nterrupt codes</w:t>
      </w:r>
    </w:p>
    <w:p w14:paraId="381D58EE" w14:textId="77777777" w:rsidR="00EF5CBD" w:rsidRPr="007C0475" w:rsidRDefault="004B2E5C" w:rsidP="0083613E">
      <w:pPr>
        <w:pStyle w:val="requirelevel1"/>
      </w:pPr>
      <w:r w:rsidRPr="007C0475">
        <w:t>An i</w:t>
      </w:r>
      <w:r w:rsidR="00EF5CBD" w:rsidRPr="007C0475">
        <w:t>nterrupt code</w:t>
      </w:r>
      <w:r w:rsidR="00F24122" w:rsidRPr="007C0475">
        <w:t xml:space="preserve"> shall be used to </w:t>
      </w:r>
      <w:r w:rsidR="00EF5CBD" w:rsidRPr="007C0475">
        <w:t xml:space="preserve">broadcast </w:t>
      </w:r>
      <w:r w:rsidR="00F24122" w:rsidRPr="007C0475">
        <w:t>an</w:t>
      </w:r>
      <w:r w:rsidR="00EF5CBD" w:rsidRPr="007C0475">
        <w:t xml:space="preserve"> interrupt across the network.</w:t>
      </w:r>
    </w:p>
    <w:p w14:paraId="58E9745B" w14:textId="765037BB" w:rsidR="004B2E5C" w:rsidRPr="007C0475" w:rsidRDefault="004B2E5C" w:rsidP="0083613E">
      <w:pPr>
        <w:pStyle w:val="NOTE"/>
      </w:pPr>
      <w:r w:rsidRPr="007C0475">
        <w:t xml:space="preserve">The </w:t>
      </w:r>
      <w:r w:rsidR="00F24122" w:rsidRPr="007C0475">
        <w:t xml:space="preserve">network layer </w:t>
      </w:r>
      <w:r w:rsidRPr="007C0475">
        <w:t xml:space="preserve">interrupt code is illustrated in </w:t>
      </w:r>
      <w:r w:rsidR="003C189B" w:rsidRPr="007C0475">
        <w:fldChar w:fldCharType="begin"/>
      </w:r>
      <w:r w:rsidR="003C189B" w:rsidRPr="007C0475">
        <w:instrText xml:space="preserve"> REF _Ref396388299 \h </w:instrText>
      </w:r>
      <w:r w:rsidR="003C189B" w:rsidRPr="007C0475">
        <w:fldChar w:fldCharType="separate"/>
      </w:r>
      <w:r w:rsidR="00AA0720" w:rsidRPr="007C0475">
        <w:t xml:space="preserve">Figure </w:t>
      </w:r>
      <w:r w:rsidR="00AA0720">
        <w:rPr>
          <w:noProof/>
        </w:rPr>
        <w:t>5</w:t>
      </w:r>
      <w:r w:rsidR="00AA0720" w:rsidRPr="007C0475">
        <w:noBreakHyphen/>
      </w:r>
      <w:r w:rsidR="00AA0720">
        <w:rPr>
          <w:noProof/>
        </w:rPr>
        <w:t>24</w:t>
      </w:r>
      <w:r w:rsidR="003C189B" w:rsidRPr="007C0475">
        <w:fldChar w:fldCharType="end"/>
      </w:r>
      <w:r w:rsidR="003C189B" w:rsidRPr="007C0475">
        <w:t>.</w:t>
      </w:r>
    </w:p>
    <w:p w14:paraId="2DB69B9D" w14:textId="77777777" w:rsidR="003E13BD" w:rsidRPr="007C0475" w:rsidRDefault="00305717" w:rsidP="0083613E">
      <w:pPr>
        <w:pStyle w:val="requirelevel1"/>
      </w:pPr>
      <w:r w:rsidRPr="007C0475">
        <w:t>Bits 0 to 4</w:t>
      </w:r>
      <w:r w:rsidR="003E13BD" w:rsidRPr="007C0475">
        <w:t xml:space="preserve"> of the value field of an interrupt code shall contain an interrupt identifier, wh</w:t>
      </w:r>
      <w:r w:rsidR="00267A75" w:rsidRPr="007C0475">
        <w:t>ich has a value between 0 and 31</w:t>
      </w:r>
      <w:r w:rsidR="003E13BD" w:rsidRPr="007C0475">
        <w:t>.</w:t>
      </w:r>
    </w:p>
    <w:p w14:paraId="517C9772" w14:textId="77777777" w:rsidR="00267A75" w:rsidRPr="007C0475" w:rsidRDefault="00267A75" w:rsidP="0083613E">
      <w:pPr>
        <w:pStyle w:val="requirelevel1"/>
      </w:pPr>
      <w:r w:rsidRPr="007C0475">
        <w:t>Bit 5 of the value field of an interrupt code shall be 0.</w:t>
      </w:r>
    </w:p>
    <w:p w14:paraId="33CAE035" w14:textId="77777777" w:rsidR="0048087B" w:rsidRPr="007C0475" w:rsidRDefault="0048087B" w:rsidP="0083613E">
      <w:pPr>
        <w:pStyle w:val="requirelevel1"/>
      </w:pPr>
      <w:r w:rsidRPr="007C0475">
        <w:t>An interrupt c</w:t>
      </w:r>
      <w:r w:rsidR="00B409C6" w:rsidRPr="007C0475">
        <w:t xml:space="preserve">ode shall be associated with </w:t>
      </w:r>
      <w:r w:rsidR="00267A75" w:rsidRPr="007C0475">
        <w:t>one of 32</w:t>
      </w:r>
      <w:r w:rsidRPr="007C0475">
        <w:t xml:space="preserve"> possible interrupts as determined by the value of the interrupt identifier in the interrupt c</w:t>
      </w:r>
      <w:r w:rsidR="00B409C6" w:rsidRPr="007C0475">
        <w:t>ode</w:t>
      </w:r>
      <w:r w:rsidRPr="007C0475">
        <w:t>.</w:t>
      </w:r>
    </w:p>
    <w:p w14:paraId="4AF08F67" w14:textId="2A19320E" w:rsidR="002D39A9" w:rsidRPr="007C0475" w:rsidRDefault="00DA2D05" w:rsidP="00EB4EC7">
      <w:pPr>
        <w:pStyle w:val="graphic"/>
        <w:rPr>
          <w:lang w:val="en-GB"/>
        </w:rPr>
      </w:pPr>
      <w:r w:rsidRPr="007C0475">
        <w:rPr>
          <w:lang w:val="en-GB"/>
        </w:rPr>
        <w:object w:dxaOrig="7041" w:dyaOrig="5272" w14:anchorId="108DBD67">
          <v:shape id="_x0000_i1051" type="#_x0000_t75" style="width:3in;height:151.95pt" o:ole="">
            <v:imagedata r:id="rId66" o:title="" croptop="2182f" cropbottom="37496f" cropleft="23815f" cropright="14612f"/>
          </v:shape>
          <o:OLEObject Type="Embed" ProgID="PowerPoint.Slide.12" ShapeID="_x0000_i1051" DrawAspect="Content" ObjectID="_1619517497" r:id="rId67"/>
        </w:object>
      </w:r>
    </w:p>
    <w:p w14:paraId="26FCBBE6" w14:textId="105DDDB9" w:rsidR="002D39A9" w:rsidRPr="007C0475" w:rsidRDefault="002D39A9" w:rsidP="003C189B">
      <w:pPr>
        <w:pStyle w:val="Caption"/>
      </w:pPr>
      <w:bookmarkStart w:id="484" w:name="_Ref396388299"/>
      <w:bookmarkStart w:id="485" w:name="_Toc5890818"/>
      <w:r w:rsidRPr="007C0475">
        <w:t xml:space="preserve">Figure </w:t>
      </w:r>
      <w:fldSimple w:instr=" STYLEREF 1 \s ">
        <w:r w:rsidR="00AA0720">
          <w:rPr>
            <w:noProof/>
          </w:rPr>
          <w:t>5</w:t>
        </w:r>
      </w:fldSimple>
      <w:r w:rsidR="00CD4E39" w:rsidRPr="007C0475">
        <w:noBreakHyphen/>
      </w:r>
      <w:fldSimple w:instr=" SEQ Figure \* ARABIC \s 1 ">
        <w:r w:rsidR="00AA0720">
          <w:rPr>
            <w:noProof/>
          </w:rPr>
          <w:t>24</w:t>
        </w:r>
      </w:fldSimple>
      <w:bookmarkEnd w:id="484"/>
      <w:r w:rsidRPr="007C0475">
        <w:t>: Network layer interrupt</w:t>
      </w:r>
      <w:bookmarkEnd w:id="485"/>
      <w:r w:rsidRPr="007C0475">
        <w:t xml:space="preserve"> </w:t>
      </w:r>
    </w:p>
    <w:p w14:paraId="5DD54FD6" w14:textId="77777777" w:rsidR="00660303" w:rsidRPr="007C0475" w:rsidRDefault="00660303" w:rsidP="00660303">
      <w:pPr>
        <w:pStyle w:val="Heading4"/>
      </w:pPr>
      <w:bookmarkStart w:id="486" w:name="_Ref409632358"/>
      <w:bookmarkStart w:id="487" w:name="_Ref396314489"/>
      <w:r w:rsidRPr="007C0475">
        <w:t>Interrupt acknowledgement codes</w:t>
      </w:r>
      <w:bookmarkEnd w:id="486"/>
    </w:p>
    <w:p w14:paraId="40972F9C" w14:textId="7462EBC3" w:rsidR="00660303" w:rsidRPr="007C0475" w:rsidRDefault="006C7F92" w:rsidP="00660303">
      <w:pPr>
        <w:pStyle w:val="requirelevel1"/>
      </w:pPr>
      <w:r w:rsidRPr="007C0475">
        <w:t xml:space="preserve">An interrupt acknowledgement code shall be used to send an acknowledgement </w:t>
      </w:r>
      <w:r w:rsidR="00BE7456" w:rsidRPr="007C0475">
        <w:t xml:space="preserve">of </w:t>
      </w:r>
      <w:r w:rsidRPr="007C0475">
        <w:t>an interrupt back to the source of the interrupt</w:t>
      </w:r>
      <w:r w:rsidR="00660303" w:rsidRPr="007C0475">
        <w:t>.</w:t>
      </w:r>
    </w:p>
    <w:p w14:paraId="1CE8E1F3" w14:textId="7109A9ED" w:rsidR="006C7F92" w:rsidRPr="007C0475" w:rsidRDefault="006C7F92" w:rsidP="00660303">
      <w:pPr>
        <w:pStyle w:val="requirelevel1"/>
      </w:pPr>
      <w:r w:rsidRPr="007C0475">
        <w:t>Bits 0 to 4 of the value field of an interrupt acknowledgement code shall contain an interrupt identifier, which has a value between 0 and 31.</w:t>
      </w:r>
    </w:p>
    <w:p w14:paraId="74CCD4B9" w14:textId="44552E93" w:rsidR="006C7F92" w:rsidRPr="007C0475" w:rsidRDefault="006C7F92" w:rsidP="00660303">
      <w:pPr>
        <w:pStyle w:val="requirelevel1"/>
      </w:pPr>
      <w:r w:rsidRPr="007C0475">
        <w:t>Bit 5 of the value field of an interrupt acknowledgement code shall be 1.</w:t>
      </w:r>
    </w:p>
    <w:p w14:paraId="030A3D08" w14:textId="5547851A" w:rsidR="00660303" w:rsidRPr="007C0475" w:rsidRDefault="006C7F92" w:rsidP="00660303">
      <w:pPr>
        <w:pStyle w:val="requirelevel1"/>
      </w:pPr>
      <w:r w:rsidRPr="007C0475">
        <w:t>An interrupt acknowledgement code corresponding to an interrupt code with an interrupt identifier of value N (0 ≤ N ≤ 31) shall have an interrupt identifier of value N</w:t>
      </w:r>
      <w:r w:rsidR="00660303" w:rsidRPr="007C0475">
        <w:t>.</w:t>
      </w:r>
    </w:p>
    <w:p w14:paraId="3AD408B7" w14:textId="2E340061" w:rsidR="00660303" w:rsidRPr="007C0475" w:rsidRDefault="00660303" w:rsidP="00660303">
      <w:pPr>
        <w:pStyle w:val="NOTE"/>
      </w:pPr>
      <w:r w:rsidRPr="007C0475">
        <w:t xml:space="preserve">The </w:t>
      </w:r>
      <w:r w:rsidR="006C7F92" w:rsidRPr="007C0475">
        <w:t xml:space="preserve">network layer </w:t>
      </w:r>
      <w:r w:rsidRPr="007C0475">
        <w:t xml:space="preserve">interrupt acknowledgement code </w:t>
      </w:r>
      <w:r w:rsidR="009067D8" w:rsidRPr="007C0475">
        <w:t>is</w:t>
      </w:r>
      <w:r w:rsidRPr="007C0475">
        <w:t xml:space="preserve"> illustrated in</w:t>
      </w:r>
      <w:r w:rsidR="0017502F" w:rsidRPr="007C0475">
        <w:t xml:space="preserve"> </w:t>
      </w:r>
      <w:r w:rsidR="0017502F" w:rsidRPr="007C0475">
        <w:fldChar w:fldCharType="begin"/>
      </w:r>
      <w:r w:rsidR="0017502F" w:rsidRPr="007C0475">
        <w:instrText xml:space="preserve"> REF _Ref413155898 \h </w:instrText>
      </w:r>
      <w:r w:rsidR="0017502F" w:rsidRPr="007C0475">
        <w:fldChar w:fldCharType="separate"/>
      </w:r>
      <w:r w:rsidR="00AA0720" w:rsidRPr="007C0475">
        <w:t xml:space="preserve">Figure </w:t>
      </w:r>
      <w:r w:rsidR="00AA0720">
        <w:rPr>
          <w:noProof/>
        </w:rPr>
        <w:t>5</w:t>
      </w:r>
      <w:r w:rsidR="00AA0720" w:rsidRPr="007C0475">
        <w:noBreakHyphen/>
      </w:r>
      <w:r w:rsidR="00AA0720">
        <w:rPr>
          <w:noProof/>
        </w:rPr>
        <w:t>25</w:t>
      </w:r>
      <w:r w:rsidR="0017502F" w:rsidRPr="007C0475">
        <w:fldChar w:fldCharType="end"/>
      </w:r>
      <w:r w:rsidRPr="007C0475">
        <w:t>.</w:t>
      </w:r>
    </w:p>
    <w:p w14:paraId="735F1FC8" w14:textId="1BDAFF81" w:rsidR="00660303" w:rsidRPr="007C0475" w:rsidRDefault="00DA2D05" w:rsidP="00EB4EC7">
      <w:pPr>
        <w:pStyle w:val="graphic"/>
        <w:rPr>
          <w:lang w:val="en-GB"/>
        </w:rPr>
      </w:pPr>
      <w:r w:rsidRPr="007C0475">
        <w:rPr>
          <w:lang w:val="en-GB"/>
        </w:rPr>
        <w:object w:dxaOrig="7041" w:dyaOrig="5272" w14:anchorId="4467D14D">
          <v:shape id="_x0000_i1052" type="#_x0000_t75" style="width:218.65pt;height:142.65pt" o:ole="">
            <v:imagedata r:id="rId68" o:title="" croptop="34958f" cropbottom="5973f" cropleft="19479f" cropright="18536f"/>
          </v:shape>
          <o:OLEObject Type="Embed" ProgID="PowerPoint.Slide.12" ShapeID="_x0000_i1052" DrawAspect="Content" ObjectID="_1619517498" r:id="rId69"/>
        </w:object>
      </w:r>
    </w:p>
    <w:p w14:paraId="2353418E" w14:textId="1AA3061F" w:rsidR="00660303" w:rsidRPr="007C0475" w:rsidRDefault="00660303" w:rsidP="00660303">
      <w:pPr>
        <w:pStyle w:val="Caption"/>
      </w:pPr>
      <w:bookmarkStart w:id="488" w:name="_Ref413155898"/>
      <w:bookmarkStart w:id="489" w:name="_Toc5890819"/>
      <w:r w:rsidRPr="007C0475">
        <w:t xml:space="preserve">Figure </w:t>
      </w:r>
      <w:fldSimple w:instr=" STYLEREF 1 \s ">
        <w:r w:rsidR="00AA0720">
          <w:rPr>
            <w:noProof/>
          </w:rPr>
          <w:t>5</w:t>
        </w:r>
      </w:fldSimple>
      <w:r w:rsidRPr="007C0475">
        <w:noBreakHyphen/>
      </w:r>
      <w:fldSimple w:instr=" SEQ Figure \* ARABIC \s 1 ">
        <w:r w:rsidR="00AA0720">
          <w:rPr>
            <w:noProof/>
          </w:rPr>
          <w:t>25</w:t>
        </w:r>
      </w:fldSimple>
      <w:bookmarkEnd w:id="488"/>
      <w:r w:rsidR="0017502F" w:rsidRPr="007C0475">
        <w:t>: Network layer</w:t>
      </w:r>
      <w:r w:rsidRPr="007C0475">
        <w:t xml:space="preserve"> interrupt acknowledgement code</w:t>
      </w:r>
      <w:bookmarkEnd w:id="489"/>
    </w:p>
    <w:p w14:paraId="0DF0A497" w14:textId="45051AF7" w:rsidR="00311439" w:rsidRPr="007C0475" w:rsidRDefault="00E82970" w:rsidP="0083613E">
      <w:pPr>
        <w:pStyle w:val="Heading4"/>
      </w:pPr>
      <w:bookmarkStart w:id="490" w:name="_Ref413957403"/>
      <w:r w:rsidRPr="007C0475">
        <w:t>I</w:t>
      </w:r>
      <w:r w:rsidR="00072CEF" w:rsidRPr="007C0475">
        <w:t>nterrupt</w:t>
      </w:r>
      <w:r w:rsidR="00D816D3" w:rsidRPr="007C0475">
        <w:t>s</w:t>
      </w:r>
      <w:r w:rsidR="00660303" w:rsidRPr="007C0475">
        <w:t xml:space="preserve"> </w:t>
      </w:r>
      <w:r w:rsidRPr="007C0475">
        <w:t>in</w:t>
      </w:r>
      <w:r w:rsidR="00072CEF" w:rsidRPr="007C0475">
        <w:t xml:space="preserve"> a node</w:t>
      </w:r>
      <w:bookmarkEnd w:id="490"/>
    </w:p>
    <w:p w14:paraId="79DAF923" w14:textId="312FB177" w:rsidR="00A264CD" w:rsidRPr="007C0475" w:rsidRDefault="000110AF" w:rsidP="0083613E">
      <w:pPr>
        <w:pStyle w:val="requirelevel1"/>
      </w:pPr>
      <w:r w:rsidRPr="007C0475">
        <w:t>A node supporting distributed interrupts shall support either sending of interrupt codes, or receiving of interrupt codes, or both sending and receiving of interrupt codes.</w:t>
      </w:r>
    </w:p>
    <w:p w14:paraId="12B7CEDA" w14:textId="1DFBC3BE" w:rsidR="009067D8" w:rsidRPr="007C0475" w:rsidRDefault="000110AF" w:rsidP="0003160C">
      <w:pPr>
        <w:pStyle w:val="requirelevel1"/>
      </w:pPr>
      <w:r w:rsidRPr="007C0475">
        <w:t>When a node supports sending of interrupt codes and the host requests an interrupt to be sent, an interrupt code with the interrupt identifier matching the interrupt shall be passed to the data link layer for sending</w:t>
      </w:r>
      <w:r w:rsidR="009067D8" w:rsidRPr="007C0475">
        <w:t>.</w:t>
      </w:r>
    </w:p>
    <w:p w14:paraId="07DC8BE6" w14:textId="0FC25F06" w:rsidR="00FC7B20" w:rsidRPr="007C0475" w:rsidRDefault="00FC7B20" w:rsidP="006B0EE4">
      <w:pPr>
        <w:pStyle w:val="requirelevel1"/>
      </w:pPr>
      <w:r w:rsidRPr="007C0475">
        <w:t>When operating in interrupt mode, there should be a minimum interval between a node sending one interrupt code with a particular value and sending the next interrupt with that same value which is greater than the maximum propagation time of an interrupt code across the network.</w:t>
      </w:r>
    </w:p>
    <w:p w14:paraId="4DA372E3" w14:textId="1E40B695" w:rsidR="009E032C" w:rsidRPr="007C0475" w:rsidRDefault="009E032C" w:rsidP="009E032C">
      <w:pPr>
        <w:pStyle w:val="NOTEnumbered"/>
        <w:rPr>
          <w:lang w:val="en-GB"/>
        </w:rPr>
      </w:pPr>
      <w:r w:rsidRPr="007C0475">
        <w:rPr>
          <w:lang w:val="en-GB"/>
        </w:rPr>
        <w:t>1</w:t>
      </w:r>
      <w:r w:rsidRPr="007C0475">
        <w:rPr>
          <w:lang w:val="en-GB"/>
        </w:rPr>
        <w:tab/>
        <w:t xml:space="preserve">If an interrupt is used in interrupt mode and the host system requests to send an interrupt too fast after the previous identical interrupt was sent, i.e. before the corresponding interrupt time-out timer in the routing switches has expired, the new interrupt code that the node sends </w:t>
      </w:r>
      <w:r w:rsidR="00BC0D30" w:rsidRPr="007C0475">
        <w:rPr>
          <w:lang w:val="en-GB"/>
        </w:rPr>
        <w:t>is</w:t>
      </w:r>
      <w:r w:rsidRPr="007C0475">
        <w:rPr>
          <w:lang w:val="en-GB"/>
        </w:rPr>
        <w:t xml:space="preserve"> discarded by a router.</w:t>
      </w:r>
    </w:p>
    <w:p w14:paraId="3D24E0F9" w14:textId="798BC862" w:rsidR="00FC7B20" w:rsidRPr="007C0475" w:rsidRDefault="009E032C" w:rsidP="009E032C">
      <w:pPr>
        <w:pStyle w:val="NOTEnumbered"/>
        <w:rPr>
          <w:lang w:val="en-GB"/>
        </w:rPr>
      </w:pPr>
      <w:r w:rsidRPr="007C0475">
        <w:rPr>
          <w:lang w:val="en-GB"/>
        </w:rPr>
        <w:t>2</w:t>
      </w:r>
      <w:r w:rsidRPr="007C0475">
        <w:rPr>
          <w:lang w:val="en-GB"/>
        </w:rPr>
        <w:tab/>
        <w:t>I</w:t>
      </w:r>
      <w:r w:rsidR="00FC7B20" w:rsidRPr="007C0475">
        <w:rPr>
          <w:lang w:val="en-GB"/>
        </w:rPr>
        <w:t xml:space="preserve">f an interrupt is sent before the minimum interval, that interrupt </w:t>
      </w:r>
      <w:r w:rsidR="00BC0D30" w:rsidRPr="007C0475">
        <w:rPr>
          <w:lang w:val="en-GB"/>
        </w:rPr>
        <w:t xml:space="preserve">can </w:t>
      </w:r>
      <w:r w:rsidR="00FC7B20" w:rsidRPr="007C0475">
        <w:rPr>
          <w:lang w:val="en-GB"/>
        </w:rPr>
        <w:t xml:space="preserve">be discarded by a </w:t>
      </w:r>
      <w:r w:rsidR="004651F1" w:rsidRPr="007C0475">
        <w:rPr>
          <w:lang w:val="en-GB"/>
        </w:rPr>
        <w:t xml:space="preserve">routing switch </w:t>
      </w:r>
      <w:r w:rsidR="00FC7B20" w:rsidRPr="007C0475">
        <w:rPr>
          <w:lang w:val="en-GB"/>
        </w:rPr>
        <w:t xml:space="preserve">in the network. Since the same interrupt has already been sent, this </w:t>
      </w:r>
      <w:r w:rsidR="00BC0D30" w:rsidRPr="007C0475">
        <w:rPr>
          <w:lang w:val="en-GB"/>
        </w:rPr>
        <w:t>is not necessarily</w:t>
      </w:r>
      <w:r w:rsidR="00FC7B20" w:rsidRPr="007C0475">
        <w:rPr>
          <w:lang w:val="en-GB"/>
        </w:rPr>
        <w:t xml:space="preserve"> a problem at the system level.</w:t>
      </w:r>
    </w:p>
    <w:p w14:paraId="5A31075D" w14:textId="352483DA" w:rsidR="00D87697" w:rsidRPr="007C0475" w:rsidRDefault="00FC7B20" w:rsidP="006B0EE4">
      <w:pPr>
        <w:pStyle w:val="requirelevel1"/>
      </w:pPr>
      <w:r w:rsidRPr="007C0475">
        <w:t>When operating in interrupt acknowledgement mode, t</w:t>
      </w:r>
      <w:r w:rsidR="00D87697" w:rsidRPr="007C0475">
        <w:t xml:space="preserve">here shall be a minimum interval between a node sending one interrupt </w:t>
      </w:r>
      <w:r w:rsidR="00EA4343" w:rsidRPr="007C0475">
        <w:t>code with a particular value</w:t>
      </w:r>
      <w:r w:rsidR="00D87697" w:rsidRPr="007C0475">
        <w:t xml:space="preserve"> and sending the next interrupt with that same value </w:t>
      </w:r>
      <w:r w:rsidR="00EA4343" w:rsidRPr="007C0475">
        <w:t>which is greater than the maximum propagation time of a interrupt code across the network and the maximum time for the interrupt acknowledgement code to be generated and return across the network.</w:t>
      </w:r>
    </w:p>
    <w:p w14:paraId="067EBF34" w14:textId="69321D64" w:rsidR="00D87697" w:rsidRPr="007C0475" w:rsidRDefault="00D87697" w:rsidP="006B0EE4">
      <w:pPr>
        <w:pStyle w:val="NOTE"/>
      </w:pPr>
      <w:r w:rsidRPr="007C0475">
        <w:t xml:space="preserve">If an interrupt is used in interrupt with acknowledgement mode and the host system requests to send an interrupt too fast after the previous identical interrupt was sent, i.e. either before a corresponding interrupt acknowledgement for the previous interrupt </w:t>
      </w:r>
      <w:r w:rsidRPr="007C0475">
        <w:lastRenderedPageBreak/>
        <w:t xml:space="preserve">was received, or before the received interrupt acknowledgement code has propagated across the entire network, the result is indeterminate for that specific interrupt. The new interrupt code that the node sends </w:t>
      </w:r>
      <w:r w:rsidR="00BC0D30" w:rsidRPr="007C0475">
        <w:t xml:space="preserve">is </w:t>
      </w:r>
      <w:r w:rsidR="009E032C" w:rsidRPr="007C0475">
        <w:t xml:space="preserve">usually discarded by a switch but </w:t>
      </w:r>
      <w:r w:rsidR="00BC0D30" w:rsidRPr="007C0475">
        <w:t xml:space="preserve">can </w:t>
      </w:r>
      <w:r w:rsidR="009E032C" w:rsidRPr="007C0475">
        <w:t>propagate continuously around the network if the network has circular connections</w:t>
      </w:r>
      <w:r w:rsidRPr="007C0475">
        <w:t>.</w:t>
      </w:r>
    </w:p>
    <w:p w14:paraId="745B8809" w14:textId="21B50640" w:rsidR="009067D8" w:rsidRPr="007C0475" w:rsidRDefault="000110AF" w:rsidP="0003160C">
      <w:pPr>
        <w:pStyle w:val="requirelevel1"/>
      </w:pPr>
      <w:r w:rsidRPr="007C0475">
        <w:t>When a node supports receiving of interrupt codes and an interrupt code is passed to the network layer from the data link layer, the host shall be informed that an interrupt matching the interrupt identifier specified in the interrupt code has arrived</w:t>
      </w:r>
      <w:r w:rsidR="009067D8" w:rsidRPr="007C0475">
        <w:t>.</w:t>
      </w:r>
    </w:p>
    <w:p w14:paraId="79DA32CA" w14:textId="3F666CCE" w:rsidR="00660303" w:rsidRPr="007C0475" w:rsidRDefault="00660303" w:rsidP="00660303">
      <w:pPr>
        <w:pStyle w:val="Heading4"/>
      </w:pPr>
      <w:bookmarkStart w:id="491" w:name="_Ref413158633"/>
      <w:bookmarkStart w:id="492" w:name="_Ref396387969"/>
      <w:bookmarkStart w:id="493" w:name="_Ref409419688"/>
      <w:bookmarkEnd w:id="487"/>
      <w:r w:rsidRPr="007C0475">
        <w:t>Relaying interrupts with</w:t>
      </w:r>
      <w:r w:rsidR="009E032C" w:rsidRPr="007C0475">
        <w:t>in</w:t>
      </w:r>
      <w:r w:rsidRPr="007C0475">
        <w:t xml:space="preserve"> a rout</w:t>
      </w:r>
      <w:r w:rsidR="009E032C" w:rsidRPr="007C0475">
        <w:t>ing switch</w:t>
      </w:r>
      <w:bookmarkEnd w:id="491"/>
    </w:p>
    <w:p w14:paraId="26333DE5" w14:textId="45621AE6" w:rsidR="00660303" w:rsidRPr="007C0475" w:rsidRDefault="000110AF" w:rsidP="00660303">
      <w:pPr>
        <w:pStyle w:val="requirelevel1"/>
      </w:pPr>
      <w:r w:rsidRPr="007C0475">
        <w:t xml:space="preserve">Each port of a </w:t>
      </w:r>
      <w:r w:rsidR="004651F1" w:rsidRPr="007C0475">
        <w:t xml:space="preserve">routing switch </w:t>
      </w:r>
      <w:r w:rsidRPr="007C0475">
        <w:t>that supports distributed interrupts shall be configurable to enable or disable the receiving of interrupt codes in through the input port, and the sending of interrupt codes out of the output port</w:t>
      </w:r>
      <w:r w:rsidR="00660303" w:rsidRPr="007C0475">
        <w:t>.</w:t>
      </w:r>
    </w:p>
    <w:p w14:paraId="16DA43D9" w14:textId="4E7F4BE1" w:rsidR="00660303" w:rsidRPr="007C0475" w:rsidRDefault="000110AF" w:rsidP="00660303">
      <w:pPr>
        <w:pStyle w:val="requirelevel1"/>
      </w:pPr>
      <w:r w:rsidRPr="007C0475">
        <w:t xml:space="preserve">When a port of a </w:t>
      </w:r>
      <w:r w:rsidR="004651F1" w:rsidRPr="007C0475">
        <w:t xml:space="preserve">routing switch </w:t>
      </w:r>
      <w:r w:rsidRPr="007C0475">
        <w:t>is disabled from receiving interrupt codes, it shall discard any interrupt codes received on that port</w:t>
      </w:r>
      <w:r w:rsidR="00660303" w:rsidRPr="007C0475">
        <w:t>.</w:t>
      </w:r>
    </w:p>
    <w:p w14:paraId="4E69A483" w14:textId="784BB3C2" w:rsidR="00660303" w:rsidRPr="007C0475" w:rsidRDefault="000110AF" w:rsidP="00660303">
      <w:pPr>
        <w:pStyle w:val="requirelevel1"/>
      </w:pPr>
      <w:r w:rsidRPr="007C0475">
        <w:t xml:space="preserve">When a port of a </w:t>
      </w:r>
      <w:r w:rsidR="004651F1" w:rsidRPr="007C0475">
        <w:t xml:space="preserve">routing switch </w:t>
      </w:r>
      <w:r w:rsidRPr="007C0475">
        <w:t>is disabled from sending interrupt codes, it shall not send any interrupt codes on that port</w:t>
      </w:r>
      <w:r w:rsidR="00660303" w:rsidRPr="007C0475">
        <w:t>.</w:t>
      </w:r>
    </w:p>
    <w:p w14:paraId="45D916C6" w14:textId="1BB1F9F6" w:rsidR="00660303" w:rsidRPr="007C0475" w:rsidRDefault="000110AF" w:rsidP="00660303">
      <w:pPr>
        <w:pStyle w:val="requirelevel1"/>
      </w:pPr>
      <w:r w:rsidRPr="007C0475">
        <w:t xml:space="preserve">A </w:t>
      </w:r>
      <w:r w:rsidR="004651F1" w:rsidRPr="007C0475">
        <w:t xml:space="preserve">routing switch </w:t>
      </w:r>
      <w:r w:rsidRPr="007C0475">
        <w:t>that supports distributed interrupts shall contain one 32-bit interrupt relay register that has one bit for each possible interrupt identifier, where bit N of the register relates to interrupt identifier N</w:t>
      </w:r>
      <w:r w:rsidR="00660303" w:rsidRPr="007C0475">
        <w:t>.</w:t>
      </w:r>
    </w:p>
    <w:p w14:paraId="344B73F6" w14:textId="38BD7714" w:rsidR="00660303" w:rsidRPr="007C0475" w:rsidRDefault="00087525" w:rsidP="00660303">
      <w:pPr>
        <w:pStyle w:val="requirelevel1"/>
      </w:pPr>
      <w:r w:rsidRPr="007C0475">
        <w:t>When fewer than 32 interrupts are being used, t</w:t>
      </w:r>
      <w:r w:rsidR="000110AF" w:rsidRPr="007C0475">
        <w:t>he interrupt relay register may be less than 32 bits</w:t>
      </w:r>
      <w:r w:rsidR="00660303" w:rsidRPr="007C0475">
        <w:t>.</w:t>
      </w:r>
    </w:p>
    <w:p w14:paraId="6E7CD9AB" w14:textId="4FE1A31F" w:rsidR="009E032C" w:rsidRPr="007C0475" w:rsidRDefault="009E032C" w:rsidP="009E032C">
      <w:pPr>
        <w:pStyle w:val="NOTE"/>
      </w:pPr>
      <w:r w:rsidRPr="007C0475">
        <w:t>If a routing switch constrains the range of interrupt codes that it is prepared to relay it has system-wide implications, possibly relating to the re-use of such a constrained routing switch across missions.</w:t>
      </w:r>
    </w:p>
    <w:p w14:paraId="4DAC6987" w14:textId="77777777" w:rsidR="00660303" w:rsidRPr="007C0475" w:rsidRDefault="00660303" w:rsidP="00660303">
      <w:pPr>
        <w:pStyle w:val="requirelevel1"/>
      </w:pPr>
      <w:r w:rsidRPr="007C0475">
        <w:t>On reset the interrupt relay register shall be cleared to zero.</w:t>
      </w:r>
    </w:p>
    <w:p w14:paraId="5DB89C8A" w14:textId="69C99AB1" w:rsidR="00C8158F" w:rsidRPr="007C0475" w:rsidRDefault="00C8158F" w:rsidP="00C8158F">
      <w:pPr>
        <w:pStyle w:val="requirelevel1"/>
      </w:pPr>
      <w:r w:rsidRPr="007C0475">
        <w:t xml:space="preserve">Each bit in the interrupt relay register shall represent the state of a </w:t>
      </w:r>
      <w:r w:rsidR="00A2389E" w:rsidRPr="007C0475">
        <w:t>particular</w:t>
      </w:r>
      <w:r w:rsidRPr="007C0475">
        <w:t xml:space="preserve"> distributed interrupt, with bit N corresponding to interrupt identifier N. </w:t>
      </w:r>
    </w:p>
    <w:p w14:paraId="6A592C9E" w14:textId="77777777" w:rsidR="00660303" w:rsidRPr="007C0475" w:rsidRDefault="00660303" w:rsidP="00660303">
      <w:pPr>
        <w:pStyle w:val="requirelevel1"/>
      </w:pPr>
      <w:r w:rsidRPr="007C0475">
        <w:t>Each bit of the interrupt relay register shall have its own interrupt time-out timer.</w:t>
      </w:r>
    </w:p>
    <w:p w14:paraId="7A119BA9" w14:textId="7B1D2C1C" w:rsidR="00660303" w:rsidRPr="007C0475" w:rsidRDefault="00660303" w:rsidP="00660303">
      <w:pPr>
        <w:pStyle w:val="requirelevel1"/>
      </w:pPr>
      <w:r w:rsidRPr="007C0475">
        <w:t xml:space="preserve">The interrupt time-out timers shall have </w:t>
      </w:r>
      <w:r w:rsidR="00FC7B20" w:rsidRPr="007C0475">
        <w:t>a configurable time-out interval.</w:t>
      </w:r>
    </w:p>
    <w:p w14:paraId="02F10C7B" w14:textId="27AC0873" w:rsidR="00EA4343" w:rsidRPr="007C0475" w:rsidRDefault="0027424A" w:rsidP="006B0EE4">
      <w:pPr>
        <w:pStyle w:val="requirelevel1"/>
      </w:pPr>
      <w:r w:rsidRPr="007C0475">
        <w:t xml:space="preserve">When operating in the interrupt mode, </w:t>
      </w:r>
      <w:r w:rsidR="00FC7B20" w:rsidRPr="007C0475">
        <w:t xml:space="preserve">the interrupt time-out interval </w:t>
      </w:r>
      <w:r w:rsidR="00EA4343" w:rsidRPr="007C0475">
        <w:t xml:space="preserve">shall be </w:t>
      </w:r>
      <w:r w:rsidR="000110AF" w:rsidRPr="007C0475">
        <w:t xml:space="preserve">configured to a </w:t>
      </w:r>
      <w:r w:rsidR="00FC7B20" w:rsidRPr="007C0475">
        <w:t>value, T</w:t>
      </w:r>
      <w:r w:rsidR="00FC7B20" w:rsidRPr="007C0475">
        <w:rPr>
          <w:vertAlign w:val="subscript"/>
        </w:rPr>
        <w:t>R</w:t>
      </w:r>
      <w:r w:rsidR="00FC7B20" w:rsidRPr="007C0475">
        <w:t xml:space="preserve">, which is </w:t>
      </w:r>
      <w:r w:rsidR="000110AF" w:rsidRPr="007C0475">
        <w:t xml:space="preserve">higher than the </w:t>
      </w:r>
      <w:r w:rsidR="009E032C" w:rsidRPr="007C0475">
        <w:t xml:space="preserve">worst-case </w:t>
      </w:r>
      <w:r w:rsidR="000110AF" w:rsidRPr="007C0475">
        <w:t>propagation time of the interrupt code in the network.</w:t>
      </w:r>
    </w:p>
    <w:p w14:paraId="108DA2AD" w14:textId="429E7891" w:rsidR="00660303" w:rsidRPr="007C0475" w:rsidRDefault="00446DA8" w:rsidP="00EB4EC7">
      <w:pPr>
        <w:pStyle w:val="NOTEnumbered"/>
        <w:rPr>
          <w:lang w:val="en-GB"/>
        </w:rPr>
      </w:pPr>
      <w:r w:rsidRPr="007C0475">
        <w:rPr>
          <w:lang w:val="en-GB"/>
        </w:rPr>
        <w:t>1</w:t>
      </w:r>
      <w:r w:rsidRPr="007C0475">
        <w:rPr>
          <w:lang w:val="en-GB"/>
        </w:rPr>
        <w:tab/>
      </w:r>
      <w:r w:rsidR="000110AF" w:rsidRPr="007C0475">
        <w:rPr>
          <w:lang w:val="en-GB"/>
        </w:rPr>
        <w:t>If T</w:t>
      </w:r>
      <w:r w:rsidR="000110AF" w:rsidRPr="007C0475">
        <w:rPr>
          <w:vertAlign w:val="subscript"/>
          <w:lang w:val="en-GB"/>
        </w:rPr>
        <w:t xml:space="preserve">R </w:t>
      </w:r>
      <w:r w:rsidR="000110AF" w:rsidRPr="007C0475">
        <w:rPr>
          <w:lang w:val="en-GB"/>
        </w:rPr>
        <w:t xml:space="preserve">is configured to a </w:t>
      </w:r>
      <w:r w:rsidR="009E032C" w:rsidRPr="007C0475">
        <w:rPr>
          <w:lang w:val="en-GB"/>
        </w:rPr>
        <w:t xml:space="preserve">value that is </w:t>
      </w:r>
      <w:r w:rsidR="000110AF" w:rsidRPr="007C0475">
        <w:rPr>
          <w:lang w:val="en-GB"/>
        </w:rPr>
        <w:t>too low</w:t>
      </w:r>
      <w:r w:rsidR="0027424A" w:rsidRPr="007C0475">
        <w:rPr>
          <w:lang w:val="en-GB"/>
        </w:rPr>
        <w:t>,</w:t>
      </w:r>
      <w:r w:rsidR="000110AF" w:rsidRPr="007C0475">
        <w:rPr>
          <w:lang w:val="en-GB"/>
        </w:rPr>
        <w:t xml:space="preserve"> the distributed interrupts </w:t>
      </w:r>
      <w:r w:rsidR="00BC0D30" w:rsidRPr="007C0475">
        <w:rPr>
          <w:lang w:val="en-GB"/>
        </w:rPr>
        <w:t>fail to</w:t>
      </w:r>
      <w:r w:rsidR="000110AF" w:rsidRPr="007C0475">
        <w:rPr>
          <w:lang w:val="en-GB"/>
        </w:rPr>
        <w:t xml:space="preserve"> work properly</w:t>
      </w:r>
      <w:r w:rsidR="00660303" w:rsidRPr="007C0475">
        <w:rPr>
          <w:lang w:val="en-GB"/>
        </w:rPr>
        <w:t>.</w:t>
      </w:r>
    </w:p>
    <w:p w14:paraId="45718E7F" w14:textId="4006AC88" w:rsidR="00207A08" w:rsidRPr="007C0475" w:rsidRDefault="00446DA8" w:rsidP="00EB4EC7">
      <w:pPr>
        <w:pStyle w:val="NOTEnumbered"/>
        <w:rPr>
          <w:lang w:val="en-GB"/>
        </w:rPr>
      </w:pPr>
      <w:r w:rsidRPr="007C0475">
        <w:rPr>
          <w:lang w:val="en-GB"/>
        </w:rPr>
        <w:lastRenderedPageBreak/>
        <w:t>2</w:t>
      </w:r>
      <w:r w:rsidRPr="007C0475">
        <w:rPr>
          <w:lang w:val="en-GB"/>
        </w:rPr>
        <w:tab/>
      </w:r>
      <w:r w:rsidR="009E032C" w:rsidRPr="007C0475">
        <w:rPr>
          <w:lang w:val="en-GB"/>
        </w:rPr>
        <w:t xml:space="preserve">It is sufficient for one value of </w:t>
      </w:r>
      <w:r w:rsidR="00207A08" w:rsidRPr="007C0475">
        <w:rPr>
          <w:lang w:val="en-GB"/>
        </w:rPr>
        <w:t>T</w:t>
      </w:r>
      <w:r w:rsidR="00207A08" w:rsidRPr="007C0475">
        <w:rPr>
          <w:vertAlign w:val="subscript"/>
          <w:lang w:val="en-GB"/>
        </w:rPr>
        <w:t>R</w:t>
      </w:r>
      <w:r w:rsidR="00207A08" w:rsidRPr="007C0475">
        <w:rPr>
          <w:lang w:val="en-GB"/>
        </w:rPr>
        <w:t xml:space="preserve"> </w:t>
      </w:r>
      <w:r w:rsidR="009E032C" w:rsidRPr="007C0475">
        <w:rPr>
          <w:lang w:val="en-GB"/>
        </w:rPr>
        <w:t>to be used by each interrupt time-out timer in each routing switch in a network</w:t>
      </w:r>
      <w:r w:rsidR="00207A08" w:rsidRPr="007C0475">
        <w:rPr>
          <w:lang w:val="en-GB"/>
        </w:rPr>
        <w:t xml:space="preserve">. </w:t>
      </w:r>
    </w:p>
    <w:p w14:paraId="2B12E635" w14:textId="1DB5DB26" w:rsidR="0027424A" w:rsidRPr="007C0475" w:rsidRDefault="0027424A" w:rsidP="0027424A">
      <w:pPr>
        <w:pStyle w:val="requirelevel1"/>
      </w:pPr>
      <w:r w:rsidRPr="007C0475">
        <w:t>When operating in the i</w:t>
      </w:r>
      <w:r w:rsidR="00FC7B20" w:rsidRPr="007C0475">
        <w:t>nterrupt acknowledgement mode, the interrupt time-out interval</w:t>
      </w:r>
      <w:r w:rsidRPr="007C0475">
        <w:t xml:space="preserve"> shall be configured to a </w:t>
      </w:r>
      <w:r w:rsidR="00FC7B20" w:rsidRPr="007C0475">
        <w:t>value, T</w:t>
      </w:r>
      <w:r w:rsidR="00FC7B20" w:rsidRPr="007C0475">
        <w:rPr>
          <w:vertAlign w:val="subscript"/>
        </w:rPr>
        <w:t>RA</w:t>
      </w:r>
      <w:r w:rsidR="00FC7B20" w:rsidRPr="007C0475">
        <w:t xml:space="preserve">, which is </w:t>
      </w:r>
      <w:r w:rsidRPr="007C0475">
        <w:t xml:space="preserve">higher than the </w:t>
      </w:r>
      <w:r w:rsidR="009E032C" w:rsidRPr="007C0475">
        <w:t xml:space="preserve">worst-case </w:t>
      </w:r>
      <w:r w:rsidRPr="007C0475">
        <w:t>propagation time of the interrupt code across the network plus the maximum time it takes for a node to generate an interrupt acknowledgement code plus the time it takes for that interrupt acknowledgement code to propagate across the network.</w:t>
      </w:r>
    </w:p>
    <w:p w14:paraId="50408C28" w14:textId="6FC33D91" w:rsidR="0027424A" w:rsidRPr="007C0475" w:rsidRDefault="0027424A" w:rsidP="006B0EE4">
      <w:pPr>
        <w:pStyle w:val="NOTE"/>
      </w:pPr>
      <w:r w:rsidRPr="007C0475">
        <w:t>If T</w:t>
      </w:r>
      <w:r w:rsidRPr="007C0475">
        <w:rPr>
          <w:vertAlign w:val="subscript"/>
        </w:rPr>
        <w:t>R</w:t>
      </w:r>
      <w:r w:rsidR="009E032C" w:rsidRPr="007C0475">
        <w:rPr>
          <w:vertAlign w:val="subscript"/>
        </w:rPr>
        <w:t>A</w:t>
      </w:r>
      <w:r w:rsidRPr="007C0475">
        <w:rPr>
          <w:vertAlign w:val="subscript"/>
        </w:rPr>
        <w:t xml:space="preserve"> </w:t>
      </w:r>
      <w:r w:rsidRPr="007C0475">
        <w:t xml:space="preserve">is configured to a </w:t>
      </w:r>
      <w:r w:rsidR="009E032C" w:rsidRPr="007C0475">
        <w:t xml:space="preserve">value that is </w:t>
      </w:r>
      <w:r w:rsidRPr="007C0475">
        <w:t>too low, the routing switch reset</w:t>
      </w:r>
      <w:r w:rsidR="00BC0D30" w:rsidRPr="007C0475">
        <w:t>s</w:t>
      </w:r>
      <w:r w:rsidRPr="007C0475">
        <w:t xml:space="preserve"> the corresponding bit of the interrupt relay register before the interrupt acknowledgement propagates across the network and the acknowledgement </w:t>
      </w:r>
      <w:r w:rsidR="003B541E" w:rsidRPr="007C0475">
        <w:t>is</w:t>
      </w:r>
      <w:r w:rsidRPr="007C0475">
        <w:t xml:space="preserve"> lost.</w:t>
      </w:r>
    </w:p>
    <w:p w14:paraId="24A67920" w14:textId="431A15E4" w:rsidR="00660303" w:rsidRPr="007C0475" w:rsidRDefault="000110AF" w:rsidP="00660303">
      <w:pPr>
        <w:pStyle w:val="requirelevel1"/>
      </w:pPr>
      <w:r w:rsidRPr="007C0475">
        <w:t xml:space="preserve">When a port of a </w:t>
      </w:r>
      <w:r w:rsidR="004651F1" w:rsidRPr="007C0475">
        <w:t xml:space="preserve">routing switch </w:t>
      </w:r>
      <w:r w:rsidRPr="007C0475">
        <w:t>is configured to enable the receiving of interrupt codes and an interrupt code is received on that port, the following actions shall be performed</w:t>
      </w:r>
      <w:r w:rsidR="00660303" w:rsidRPr="007C0475">
        <w:t>:</w:t>
      </w:r>
    </w:p>
    <w:p w14:paraId="218195E5" w14:textId="77777777" w:rsidR="00660303" w:rsidRPr="007C0475" w:rsidRDefault="00660303" w:rsidP="00660303">
      <w:pPr>
        <w:pStyle w:val="requirelevel2"/>
      </w:pPr>
      <w:r w:rsidRPr="007C0475">
        <w:t>The bit in the interrupt relay register specified by the interrupt identifier value of the received interrupt code is checked.</w:t>
      </w:r>
    </w:p>
    <w:p w14:paraId="10902052" w14:textId="51851CF7" w:rsidR="000110AF" w:rsidRPr="007C0475" w:rsidRDefault="000110AF" w:rsidP="00660303">
      <w:pPr>
        <w:pStyle w:val="requirelevel2"/>
      </w:pPr>
      <w:r w:rsidRPr="007C0475">
        <w:t xml:space="preserve">If the interrupt relay register is less than 32 bits and the specified bit </w:t>
      </w:r>
      <w:r w:rsidR="003B541E" w:rsidRPr="007C0475">
        <w:t xml:space="preserve">is </w:t>
      </w:r>
      <w:r w:rsidRPr="007C0475">
        <w:t>no</w:t>
      </w:r>
      <w:r w:rsidR="003B541E" w:rsidRPr="007C0475">
        <w:t>n-</w:t>
      </w:r>
      <w:r w:rsidRPr="007C0475">
        <w:t>exist</w:t>
      </w:r>
      <w:r w:rsidR="003B541E" w:rsidRPr="007C0475">
        <w:t>ent</w:t>
      </w:r>
      <w:r w:rsidRPr="007C0475">
        <w:t>, the received interrupt code is discarded.</w:t>
      </w:r>
    </w:p>
    <w:p w14:paraId="036040CC" w14:textId="0ACF2B9E" w:rsidR="00660303" w:rsidRPr="007C0475" w:rsidRDefault="000110AF" w:rsidP="00660303">
      <w:pPr>
        <w:pStyle w:val="requirelevel2"/>
      </w:pPr>
      <w:r w:rsidRPr="007C0475">
        <w:t>If the specified bit in the interrupt relay register is 0:</w:t>
      </w:r>
    </w:p>
    <w:p w14:paraId="1EA273FB" w14:textId="531D3CA2" w:rsidR="00660303" w:rsidRPr="007C0475" w:rsidRDefault="000110AF" w:rsidP="00660303">
      <w:pPr>
        <w:pStyle w:val="requirelevel3"/>
      </w:pPr>
      <w:r w:rsidRPr="007C0475">
        <w:t>The specified bit is set to 1</w:t>
      </w:r>
      <w:r w:rsidR="00660303" w:rsidRPr="007C0475">
        <w:t>.</w:t>
      </w:r>
    </w:p>
    <w:p w14:paraId="59481B8E" w14:textId="0FC05A76" w:rsidR="00660303" w:rsidRPr="007C0475" w:rsidRDefault="000110AF" w:rsidP="00660303">
      <w:pPr>
        <w:pStyle w:val="requirelevel3"/>
      </w:pPr>
      <w:r w:rsidRPr="007C0475">
        <w:t xml:space="preserve">The received interrupt code is passed to all ports of the </w:t>
      </w:r>
      <w:r w:rsidR="004651F1" w:rsidRPr="007C0475">
        <w:t xml:space="preserve">routing switch </w:t>
      </w:r>
      <w:r w:rsidRPr="007C0475">
        <w:t>for onward transmission, except for the port on which the received interrupt code arrived and the ports that are disabled from sending interrupt codes</w:t>
      </w:r>
      <w:r w:rsidR="00660303" w:rsidRPr="007C0475">
        <w:t>.</w:t>
      </w:r>
    </w:p>
    <w:p w14:paraId="3E55F958" w14:textId="6A37E030" w:rsidR="00660303" w:rsidRPr="007C0475" w:rsidRDefault="000110AF" w:rsidP="00660303">
      <w:pPr>
        <w:pStyle w:val="requirelevel3"/>
      </w:pPr>
      <w:r w:rsidRPr="007C0475">
        <w:t>The interrupt time-out timer associated with the specified bit in the interrupt relay register is started</w:t>
      </w:r>
      <w:r w:rsidR="00660303" w:rsidRPr="007C0475">
        <w:t>.</w:t>
      </w:r>
    </w:p>
    <w:p w14:paraId="034B67E2" w14:textId="06861033" w:rsidR="00660303" w:rsidRPr="007C0475" w:rsidRDefault="000110AF" w:rsidP="00660303">
      <w:pPr>
        <w:pStyle w:val="requirelevel2"/>
      </w:pPr>
      <w:r w:rsidRPr="007C0475">
        <w:t>If the specified bit in the interrupt relay register is 1, the received interrupt code is discarded</w:t>
      </w:r>
      <w:r w:rsidR="00660303" w:rsidRPr="007C0475">
        <w:t>.</w:t>
      </w:r>
    </w:p>
    <w:p w14:paraId="7EDD0471" w14:textId="77777777" w:rsidR="00660303" w:rsidRPr="007C0475" w:rsidRDefault="00660303" w:rsidP="00660303">
      <w:pPr>
        <w:pStyle w:val="NOTE"/>
      </w:pPr>
      <w:r w:rsidRPr="007C0475">
        <w:t>This prevents repeated propagation of interrupt codes in networks with circular connections.</w:t>
      </w:r>
    </w:p>
    <w:p w14:paraId="00005DDD" w14:textId="77777777" w:rsidR="00660303" w:rsidRPr="007C0475" w:rsidRDefault="00660303" w:rsidP="00660303">
      <w:pPr>
        <w:pStyle w:val="requirelevel1"/>
      </w:pPr>
      <w:r w:rsidRPr="007C0475">
        <w:t>When an interrupt time-out timer expires, the corresponding bit in the interrupt relay register shall be reset to 0.</w:t>
      </w:r>
    </w:p>
    <w:p w14:paraId="2ADEC8BE" w14:textId="33E72AFC" w:rsidR="00CD2304" w:rsidRPr="007C0475" w:rsidRDefault="009E032C" w:rsidP="00CD2304">
      <w:pPr>
        <w:pStyle w:val="Heading4"/>
      </w:pPr>
      <w:bookmarkStart w:id="494" w:name="_Ref409632148"/>
      <w:bookmarkEnd w:id="492"/>
      <w:bookmarkEnd w:id="493"/>
      <w:r w:rsidRPr="007C0475">
        <w:t>Interrupt a</w:t>
      </w:r>
      <w:r w:rsidR="00CD2304" w:rsidRPr="007C0475">
        <w:t>cknowledge</w:t>
      </w:r>
      <w:r w:rsidRPr="007C0475">
        <w:t>ments</w:t>
      </w:r>
      <w:r w:rsidR="00CD2304" w:rsidRPr="007C0475">
        <w:t xml:space="preserve"> in a node</w:t>
      </w:r>
    </w:p>
    <w:p w14:paraId="722FAD26" w14:textId="2C24AEFF" w:rsidR="00CD2304" w:rsidRPr="007C0475" w:rsidRDefault="000110AF" w:rsidP="00CD2304">
      <w:pPr>
        <w:pStyle w:val="requirelevel1"/>
      </w:pPr>
      <w:r w:rsidRPr="007C0475">
        <w:t xml:space="preserve">A node supporting distributed interrupts in the interrupt with acknowledgement mode shall conform to clause </w:t>
      </w:r>
      <w:r w:rsidRPr="007C0475">
        <w:fldChar w:fldCharType="begin"/>
      </w:r>
      <w:r w:rsidRPr="007C0475">
        <w:instrText xml:space="preserve"> REF _Ref413957403 \r \h </w:instrText>
      </w:r>
      <w:r w:rsidRPr="007C0475">
        <w:fldChar w:fldCharType="separate"/>
      </w:r>
      <w:r w:rsidR="00AA0720">
        <w:t>5.6.5.4</w:t>
      </w:r>
      <w:r w:rsidRPr="007C0475">
        <w:fldChar w:fldCharType="end"/>
      </w:r>
      <w:r w:rsidRPr="007C0475">
        <w:t>.</w:t>
      </w:r>
    </w:p>
    <w:p w14:paraId="5DCA9EBE" w14:textId="56E2C4B7" w:rsidR="00CD2304" w:rsidRPr="007C0475" w:rsidRDefault="000110AF" w:rsidP="00CD2304">
      <w:pPr>
        <w:pStyle w:val="requirelevel1"/>
      </w:pPr>
      <w:r w:rsidRPr="007C0475">
        <w:t>A node supporting distributed interrupts in the interrupt with acknowledgement mode shall support either sending of interrupt acknowledgement codes, or receiving of interrupt acknowledgement codes, or both sending and receiving of interrupt acknowledgement codes</w:t>
      </w:r>
      <w:r w:rsidR="00CD2304" w:rsidRPr="007C0475">
        <w:t>.</w:t>
      </w:r>
    </w:p>
    <w:p w14:paraId="4138B471" w14:textId="578E0C16" w:rsidR="00CD2304" w:rsidRPr="007C0475" w:rsidRDefault="000110AF" w:rsidP="00CD2304">
      <w:pPr>
        <w:pStyle w:val="requirelevel1"/>
      </w:pPr>
      <w:r w:rsidRPr="007C0475">
        <w:lastRenderedPageBreak/>
        <w:t>When a node supports sending of interrupt acknowledgement codes and the host requests an interrupt acknowledgement to be sent, an interrupt acknowledgement code with the specified interrupt identifier shall be passed to the data link layer for sending</w:t>
      </w:r>
      <w:r w:rsidR="00CD2304" w:rsidRPr="007C0475">
        <w:t>.</w:t>
      </w:r>
    </w:p>
    <w:p w14:paraId="023C8B08" w14:textId="4DCC26F6" w:rsidR="009E032C" w:rsidRPr="007C0475" w:rsidRDefault="009E032C" w:rsidP="00CD2304">
      <w:pPr>
        <w:pStyle w:val="requirelevel1"/>
      </w:pPr>
      <w:r w:rsidRPr="007C0475">
        <w:t>A node not supporting sending of interrupt acknowledgements should discard any host requests to send interrupt acknowledgements.</w:t>
      </w:r>
    </w:p>
    <w:p w14:paraId="6A5F56C6" w14:textId="72799712" w:rsidR="00EA4343" w:rsidRPr="007C0475" w:rsidRDefault="00EA4343" w:rsidP="006B0EE4">
      <w:pPr>
        <w:pStyle w:val="requirelevel1"/>
      </w:pPr>
      <w:r w:rsidRPr="007C0475">
        <w:t>There shall be a delay between the interrupt code arriving and the interrupt acknowledgement being generated, which is greater than the propagation time of the interrupt code across the network.</w:t>
      </w:r>
    </w:p>
    <w:p w14:paraId="17D79204" w14:textId="7AB521B1" w:rsidR="000110AF" w:rsidRPr="007C0475" w:rsidRDefault="000110AF" w:rsidP="000110AF">
      <w:pPr>
        <w:pStyle w:val="NOTE"/>
      </w:pPr>
      <w:r w:rsidRPr="007C0475">
        <w:t xml:space="preserve">If the host system tries to send an interrupt acknowledgement too soon after a corresponding interrupt code has been received, i.e. before the interrupt code has propagated across the entire network, the result is indeterminate for that specific interrupt. The new interrupt acknowledgement code that the node sends </w:t>
      </w:r>
      <w:r w:rsidR="003B541E" w:rsidRPr="007C0475">
        <w:t xml:space="preserve">can </w:t>
      </w:r>
      <w:r w:rsidRPr="007C0475">
        <w:t>either be discarded by a router, or repeatedly propagated through the network if the network has circular connections.</w:t>
      </w:r>
    </w:p>
    <w:p w14:paraId="4B28AA11" w14:textId="1D072DC2" w:rsidR="00222A99" w:rsidRPr="007C0475" w:rsidRDefault="009E032C" w:rsidP="00222A99">
      <w:pPr>
        <w:pStyle w:val="requirelevel1"/>
      </w:pPr>
      <w:r w:rsidRPr="007C0475">
        <w:t xml:space="preserve">The delay between the interrupt code arriving and the interrupt acknowledgement being generated shall be less than the maximum time determined for a node to generate an interrupt acknowledgement code (see clause </w:t>
      </w:r>
      <w:r w:rsidRPr="007C0475">
        <w:fldChar w:fldCharType="begin"/>
      </w:r>
      <w:r w:rsidRPr="007C0475">
        <w:instrText xml:space="preserve"> REF _Ref413158633 \r \h </w:instrText>
      </w:r>
      <w:r w:rsidRPr="007C0475">
        <w:fldChar w:fldCharType="separate"/>
      </w:r>
      <w:r w:rsidR="00AA0720">
        <w:t>5.6.5.5</w:t>
      </w:r>
      <w:r w:rsidRPr="007C0475">
        <w:fldChar w:fldCharType="end"/>
      </w:r>
      <w:r w:rsidRPr="007C0475">
        <w:t>.k)</w:t>
      </w:r>
      <w:r w:rsidR="00222A99" w:rsidRPr="007C0475">
        <w:t>.</w:t>
      </w:r>
    </w:p>
    <w:p w14:paraId="364FEF03" w14:textId="11DA8E12" w:rsidR="000110AF" w:rsidRPr="007C0475" w:rsidRDefault="000110AF" w:rsidP="000110AF">
      <w:pPr>
        <w:pStyle w:val="NOTE"/>
      </w:pPr>
      <w:r w:rsidRPr="007C0475">
        <w:t xml:space="preserve">If the host system is too slow in sending an interrupt acknowledgement after a corresponding interrupt code has been received, i.e. the interrupt acknowledgement code is sent after the corresponding interrupt time-out timer in the </w:t>
      </w:r>
      <w:r w:rsidR="004651F1" w:rsidRPr="007C0475">
        <w:t xml:space="preserve">routing switches </w:t>
      </w:r>
      <w:r w:rsidRPr="007C0475">
        <w:t xml:space="preserve">has expired, the interrupt acknowledgement code </w:t>
      </w:r>
      <w:r w:rsidR="003B541E" w:rsidRPr="007C0475">
        <w:t>is</w:t>
      </w:r>
      <w:r w:rsidRPr="007C0475">
        <w:t xml:space="preserve"> discarded by the first router.</w:t>
      </w:r>
    </w:p>
    <w:p w14:paraId="376F2F97" w14:textId="7F728F51" w:rsidR="00CD2304" w:rsidRPr="007C0475" w:rsidRDefault="000110AF" w:rsidP="00CD2304">
      <w:pPr>
        <w:pStyle w:val="requirelevel1"/>
      </w:pPr>
      <w:r w:rsidRPr="007C0475">
        <w:t>When a node supports receiving of interrupt acknowledgement codes and an interrupt acknowledgement code is passed to the network layer from the data link layer, the host shall be informed that an interrupt acknowledgement matching the interrupt identifier in the interrupt acknowledgement code has arrived</w:t>
      </w:r>
      <w:r w:rsidR="00CD2304" w:rsidRPr="007C0475">
        <w:t>.</w:t>
      </w:r>
    </w:p>
    <w:p w14:paraId="1C378DD7" w14:textId="1A493957" w:rsidR="009E032C" w:rsidRPr="007C0475" w:rsidRDefault="009E032C" w:rsidP="00CD2304">
      <w:pPr>
        <w:pStyle w:val="requirelevel1"/>
      </w:pPr>
      <w:r w:rsidRPr="007C0475">
        <w:t>A node not supporting receipt of interrupt acknowledgements should discard any received interrupt acknowledgement codes.</w:t>
      </w:r>
    </w:p>
    <w:p w14:paraId="50908750" w14:textId="0D9AE759" w:rsidR="00660303" w:rsidRPr="007C0475" w:rsidRDefault="000110AF" w:rsidP="00660303">
      <w:pPr>
        <w:pStyle w:val="Heading4"/>
      </w:pPr>
      <w:r w:rsidRPr="007C0475">
        <w:t>Relaying</w:t>
      </w:r>
      <w:r w:rsidR="00660303" w:rsidRPr="007C0475">
        <w:t xml:space="preserve"> interrupt</w:t>
      </w:r>
      <w:r w:rsidRPr="007C0475">
        <w:t xml:space="preserve"> acknowledgement</w:t>
      </w:r>
      <w:r w:rsidR="00660303" w:rsidRPr="007C0475">
        <w:t>s with</w:t>
      </w:r>
      <w:r w:rsidR="009E032C" w:rsidRPr="007C0475">
        <w:t>in</w:t>
      </w:r>
      <w:r w:rsidR="00660303" w:rsidRPr="007C0475">
        <w:t xml:space="preserve"> a </w:t>
      </w:r>
      <w:r w:rsidR="004651F1" w:rsidRPr="007C0475">
        <w:t xml:space="preserve">routing switch </w:t>
      </w:r>
    </w:p>
    <w:p w14:paraId="42EFA1F8" w14:textId="0D0D1471" w:rsidR="000110AF" w:rsidRPr="007C0475" w:rsidRDefault="000110AF" w:rsidP="00660303">
      <w:pPr>
        <w:pStyle w:val="requirelevel1"/>
      </w:pPr>
      <w:r w:rsidRPr="007C0475">
        <w:t xml:space="preserve">A </w:t>
      </w:r>
      <w:r w:rsidR="004651F1" w:rsidRPr="007C0475">
        <w:t xml:space="preserve">routing switch </w:t>
      </w:r>
      <w:r w:rsidRPr="007C0475">
        <w:t>not supporting distributed interrupts in the interrupt with acknowledgement mode should discard any received interrupt acknowledgement codes.</w:t>
      </w:r>
    </w:p>
    <w:p w14:paraId="3CC4DEFF" w14:textId="588270C6" w:rsidR="00717A7C" w:rsidRPr="007C0475" w:rsidRDefault="000110AF" w:rsidP="00FC7B20">
      <w:pPr>
        <w:pStyle w:val="NOTE"/>
      </w:pPr>
      <w:r w:rsidRPr="007C0475">
        <w:t xml:space="preserve">A </w:t>
      </w:r>
      <w:r w:rsidR="004651F1" w:rsidRPr="007C0475">
        <w:t xml:space="preserve">routing switch </w:t>
      </w:r>
      <w:r w:rsidRPr="007C0475">
        <w:t xml:space="preserve">supporting distributed interrupts in the interrupt with acknowledgement mode </w:t>
      </w:r>
      <w:r w:rsidR="00FC7B20" w:rsidRPr="007C0475">
        <w:t xml:space="preserve">operates in a similar </w:t>
      </w:r>
      <w:r w:rsidR="00FC7B20" w:rsidRPr="007C0475">
        <w:lastRenderedPageBreak/>
        <w:t xml:space="preserve">way to a </w:t>
      </w:r>
      <w:r w:rsidR="004651F1" w:rsidRPr="007C0475">
        <w:t xml:space="preserve">routing switch </w:t>
      </w:r>
      <w:r w:rsidR="00FC7B20" w:rsidRPr="007C0475">
        <w:t>supporting the interrupt mode described in</w:t>
      </w:r>
      <w:r w:rsidRPr="007C0475">
        <w:t xml:space="preserve"> </w:t>
      </w:r>
      <w:r w:rsidR="00685136" w:rsidRPr="007C0475">
        <w:t xml:space="preserve">clause </w:t>
      </w:r>
      <w:r w:rsidR="00685136" w:rsidRPr="007C0475">
        <w:fldChar w:fldCharType="begin"/>
      </w:r>
      <w:r w:rsidR="00685136" w:rsidRPr="007C0475">
        <w:instrText xml:space="preserve"> REF _Ref413158633 \r \h </w:instrText>
      </w:r>
      <w:r w:rsidR="00685136" w:rsidRPr="007C0475">
        <w:fldChar w:fldCharType="separate"/>
      </w:r>
      <w:r w:rsidR="00AA0720">
        <w:t>5.6.5.5</w:t>
      </w:r>
      <w:r w:rsidR="00685136" w:rsidRPr="007C0475">
        <w:fldChar w:fldCharType="end"/>
      </w:r>
      <w:r w:rsidR="00717A7C" w:rsidRPr="007C0475">
        <w:t>.</w:t>
      </w:r>
    </w:p>
    <w:p w14:paraId="53A3F6F5" w14:textId="35472149" w:rsidR="00660303" w:rsidRPr="007C0475" w:rsidRDefault="000110AF" w:rsidP="00660303">
      <w:pPr>
        <w:pStyle w:val="requirelevel1"/>
      </w:pPr>
      <w:r w:rsidRPr="007C0475">
        <w:t xml:space="preserve">Each port of a </w:t>
      </w:r>
      <w:r w:rsidR="004651F1" w:rsidRPr="007C0475">
        <w:t xml:space="preserve">routing switch </w:t>
      </w:r>
      <w:r w:rsidRPr="007C0475">
        <w:t>that supports distributed interrupts in the interrupt with acknowledgement mode shall be configurable to enable or disable the receiving of interrupt acknowledgement codes in through an input port and the sending of an interrupt acknowledgement code out of an output port</w:t>
      </w:r>
      <w:r w:rsidR="00660303" w:rsidRPr="007C0475">
        <w:t>.</w:t>
      </w:r>
    </w:p>
    <w:p w14:paraId="2E2D4E30" w14:textId="6E590F7A" w:rsidR="00685136" w:rsidRPr="007C0475" w:rsidRDefault="000110AF" w:rsidP="00685136">
      <w:pPr>
        <w:pStyle w:val="requirelevel1"/>
      </w:pPr>
      <w:r w:rsidRPr="007C0475">
        <w:t xml:space="preserve">When a port of a </w:t>
      </w:r>
      <w:r w:rsidR="004651F1" w:rsidRPr="007C0475">
        <w:t xml:space="preserve">routing switch </w:t>
      </w:r>
      <w:r w:rsidRPr="007C0475">
        <w:t>is disabled from receiving interrupt acknowledgement codes, it shall discard any interrupt acknowledgement codes received on that port</w:t>
      </w:r>
      <w:r w:rsidR="00685136" w:rsidRPr="007C0475">
        <w:t>.</w:t>
      </w:r>
    </w:p>
    <w:p w14:paraId="1B1D47BB" w14:textId="2B84BF97" w:rsidR="00685136" w:rsidRPr="007C0475" w:rsidRDefault="000110AF" w:rsidP="00685136">
      <w:pPr>
        <w:pStyle w:val="requirelevel1"/>
      </w:pPr>
      <w:r w:rsidRPr="007C0475">
        <w:t xml:space="preserve">When a port of a </w:t>
      </w:r>
      <w:r w:rsidR="004651F1" w:rsidRPr="007C0475">
        <w:t xml:space="preserve">routing switch </w:t>
      </w:r>
      <w:r w:rsidRPr="007C0475">
        <w:t>is disabled from sending interrupt acknowledgement codes, it shall not send any interrupt acknowledgement codes on that port</w:t>
      </w:r>
      <w:r w:rsidR="00685136" w:rsidRPr="007C0475">
        <w:t>.</w:t>
      </w:r>
    </w:p>
    <w:p w14:paraId="4D557E90" w14:textId="61A81A74" w:rsidR="00685136" w:rsidRPr="007C0475" w:rsidRDefault="000110AF" w:rsidP="00685136">
      <w:pPr>
        <w:pStyle w:val="requirelevel1"/>
      </w:pPr>
      <w:r w:rsidRPr="007C0475">
        <w:t>In the interrupt with acknowledgement mode, the interrupt time-out timers shall have a configurable time-out value, T</w:t>
      </w:r>
      <w:r w:rsidRPr="007C0475">
        <w:rPr>
          <w:vertAlign w:val="subscript"/>
        </w:rPr>
        <w:t>RA</w:t>
      </w:r>
      <w:r w:rsidR="00685136" w:rsidRPr="007C0475">
        <w:t>.</w:t>
      </w:r>
    </w:p>
    <w:p w14:paraId="0A6B66D1" w14:textId="51ECE650" w:rsidR="00207A08" w:rsidRPr="007C0475" w:rsidRDefault="00207A08" w:rsidP="00207A08">
      <w:pPr>
        <w:pStyle w:val="NOTE"/>
      </w:pPr>
      <w:r w:rsidRPr="007C0475">
        <w:t>One common value of T</w:t>
      </w:r>
      <w:r w:rsidRPr="007C0475">
        <w:rPr>
          <w:vertAlign w:val="subscript"/>
        </w:rPr>
        <w:t>RA</w:t>
      </w:r>
      <w:r w:rsidRPr="007C0475">
        <w:t xml:space="preserve"> for all routers in a network is sufficient.</w:t>
      </w:r>
    </w:p>
    <w:p w14:paraId="7B288DA8" w14:textId="378D2AAB" w:rsidR="00E80CCE" w:rsidRPr="007C0475" w:rsidRDefault="00E80CCE" w:rsidP="00E80CCE">
      <w:pPr>
        <w:pStyle w:val="requirelevel1"/>
      </w:pPr>
      <w:r w:rsidRPr="007C0475">
        <w:t>When operating in the interrupt acknowledgement mode, T</w:t>
      </w:r>
      <w:r w:rsidRPr="007C0475">
        <w:rPr>
          <w:vertAlign w:val="subscript"/>
        </w:rPr>
        <w:t>RA</w:t>
      </w:r>
      <w:r w:rsidRPr="007C0475">
        <w:t xml:space="preserve"> shall be configured to a value which is greater than the </w:t>
      </w:r>
      <w:r w:rsidR="009E032C" w:rsidRPr="007C0475">
        <w:t xml:space="preserve">worst-case </w:t>
      </w:r>
      <w:r w:rsidRPr="007C0475">
        <w:t xml:space="preserve">propagation time of the interrupt code in the network, plus the maximum delay of the interrupt handler, plus the </w:t>
      </w:r>
      <w:r w:rsidR="009E032C" w:rsidRPr="007C0475">
        <w:t xml:space="preserve">worst-case </w:t>
      </w:r>
      <w:r w:rsidRPr="007C0475">
        <w:t>propagation time of the interrupt acknowledgement code in the network.</w:t>
      </w:r>
    </w:p>
    <w:p w14:paraId="1FCFAD9F" w14:textId="0C835CBF" w:rsidR="00660303" w:rsidRPr="007C0475" w:rsidRDefault="000110AF" w:rsidP="00660303">
      <w:pPr>
        <w:pStyle w:val="NOTE"/>
      </w:pPr>
      <w:r w:rsidRPr="007C0475">
        <w:t>If T</w:t>
      </w:r>
      <w:r w:rsidRPr="007C0475">
        <w:rPr>
          <w:vertAlign w:val="subscript"/>
        </w:rPr>
        <w:t xml:space="preserve">RA </w:t>
      </w:r>
      <w:r w:rsidRPr="007C0475">
        <w:t xml:space="preserve">is configured to a </w:t>
      </w:r>
      <w:r w:rsidR="009E032C" w:rsidRPr="007C0475">
        <w:t xml:space="preserve">value that is </w:t>
      </w:r>
      <w:r w:rsidRPr="007C0475">
        <w:t>too low</w:t>
      </w:r>
      <w:r w:rsidR="00D76DE2" w:rsidRPr="007C0475">
        <w:t>,</w:t>
      </w:r>
      <w:r w:rsidRPr="007C0475">
        <w:t xml:space="preserve"> the distributed interrupts </w:t>
      </w:r>
      <w:r w:rsidR="003B541E" w:rsidRPr="007C0475">
        <w:t>fails to</w:t>
      </w:r>
      <w:r w:rsidRPr="007C0475">
        <w:t xml:space="preserve"> work properly</w:t>
      </w:r>
      <w:r w:rsidR="00660303" w:rsidRPr="007C0475">
        <w:t>.</w:t>
      </w:r>
    </w:p>
    <w:p w14:paraId="44018C43" w14:textId="01043296" w:rsidR="00660303" w:rsidRPr="007C0475" w:rsidRDefault="009E032C" w:rsidP="00660303">
      <w:pPr>
        <w:pStyle w:val="requirelevel1"/>
      </w:pPr>
      <w:r w:rsidRPr="007C0475">
        <w:t xml:space="preserve">When a port of a routing switch is configured to enable the receiving of interrupt acknowledgement codes and an interrupt acknowledgement code is received on that port, the bit in the interrupt relay register specified by the interrupt identifier value of the received interrupt acknowledgement code </w:t>
      </w:r>
      <w:r w:rsidR="004B00C2" w:rsidRPr="007C0475">
        <w:t xml:space="preserve">shall be </w:t>
      </w:r>
      <w:r w:rsidRPr="007C0475">
        <w:t>checked</w:t>
      </w:r>
      <w:r w:rsidR="004B00C2" w:rsidRPr="007C0475">
        <w:t xml:space="preserve"> and the following actions taken:</w:t>
      </w:r>
    </w:p>
    <w:p w14:paraId="2C42D273" w14:textId="2689C1B6" w:rsidR="000110AF" w:rsidRPr="007C0475" w:rsidRDefault="000110AF" w:rsidP="00660303">
      <w:pPr>
        <w:pStyle w:val="requirelevel2"/>
      </w:pPr>
      <w:r w:rsidRPr="007C0475">
        <w:t xml:space="preserve">If the interrupt relay register is less than 32 bits and the specified bit </w:t>
      </w:r>
      <w:r w:rsidR="003B541E" w:rsidRPr="007C0475">
        <w:t>is non-existent</w:t>
      </w:r>
      <w:r w:rsidRPr="007C0475">
        <w:t>, the received interrupt acknowledgement code is discarded</w:t>
      </w:r>
    </w:p>
    <w:p w14:paraId="5608F3CC" w14:textId="202AC298" w:rsidR="00660303" w:rsidRPr="007C0475" w:rsidRDefault="000110AF" w:rsidP="00660303">
      <w:pPr>
        <w:pStyle w:val="requirelevel2"/>
      </w:pPr>
      <w:r w:rsidRPr="007C0475">
        <w:t>If the specified bit in the interrupt relay register is 1:</w:t>
      </w:r>
    </w:p>
    <w:p w14:paraId="307DACCE" w14:textId="73673D40" w:rsidR="00660303" w:rsidRPr="007C0475" w:rsidRDefault="000110AF" w:rsidP="00660303">
      <w:pPr>
        <w:pStyle w:val="requirelevel3"/>
      </w:pPr>
      <w:r w:rsidRPr="007C0475">
        <w:t>The specified bit is reset to 0</w:t>
      </w:r>
      <w:r w:rsidR="00660303" w:rsidRPr="007C0475">
        <w:t>.</w:t>
      </w:r>
    </w:p>
    <w:p w14:paraId="605B308D" w14:textId="05F29BEF" w:rsidR="00660303" w:rsidRPr="007C0475" w:rsidRDefault="000110AF" w:rsidP="00660303">
      <w:pPr>
        <w:pStyle w:val="requirelevel3"/>
      </w:pPr>
      <w:r w:rsidRPr="007C0475">
        <w:t xml:space="preserve">The received interrupt acknowledgement code is passed to all ports of the </w:t>
      </w:r>
      <w:r w:rsidR="004651F1" w:rsidRPr="007C0475">
        <w:t xml:space="preserve">routing switch </w:t>
      </w:r>
      <w:r w:rsidRPr="007C0475">
        <w:t>for onward transmission, except for the port on which it arrived and those ports that are disabled from sending interrupt acknowledgement codes</w:t>
      </w:r>
      <w:r w:rsidR="00660303" w:rsidRPr="007C0475">
        <w:t>.</w:t>
      </w:r>
    </w:p>
    <w:p w14:paraId="256289A2" w14:textId="068E193A" w:rsidR="00660303" w:rsidRPr="007C0475" w:rsidRDefault="000110AF" w:rsidP="00660303">
      <w:pPr>
        <w:pStyle w:val="requirelevel3"/>
      </w:pPr>
      <w:r w:rsidRPr="007C0475">
        <w:t>The interrupt time-out timer associated with the specified bit in the interrupt relay register is stopped and set to its time-out value</w:t>
      </w:r>
      <w:r w:rsidR="00660303" w:rsidRPr="007C0475">
        <w:t>.</w:t>
      </w:r>
    </w:p>
    <w:p w14:paraId="5046E1B8" w14:textId="2196B274" w:rsidR="00660303" w:rsidRPr="007C0475" w:rsidRDefault="000110AF" w:rsidP="00660303">
      <w:pPr>
        <w:pStyle w:val="requirelevel2"/>
      </w:pPr>
      <w:r w:rsidRPr="007C0475">
        <w:t>If the specified bit in the interrupt relay register is 0, the received interrupt acknowledgement code is ignored</w:t>
      </w:r>
      <w:r w:rsidR="00660303" w:rsidRPr="007C0475">
        <w:t>.</w:t>
      </w:r>
    </w:p>
    <w:p w14:paraId="4A4E2FD4" w14:textId="77777777" w:rsidR="00660303" w:rsidRPr="007C0475" w:rsidRDefault="00660303" w:rsidP="00660303">
      <w:pPr>
        <w:pStyle w:val="NOTE"/>
      </w:pPr>
      <w:r w:rsidRPr="007C0475">
        <w:lastRenderedPageBreak/>
        <w:t>This prevents repeated propagation of the interrupt acknowledgement codes in networks with circular connections.</w:t>
      </w:r>
    </w:p>
    <w:p w14:paraId="348DA5A4" w14:textId="26F87B45" w:rsidR="00660303" w:rsidRPr="007C0475" w:rsidRDefault="00B636B9" w:rsidP="00660303">
      <w:pPr>
        <w:pStyle w:val="requirelevel1"/>
      </w:pPr>
      <w:r w:rsidRPr="007C0475">
        <w:t xml:space="preserve">As specified in </w:t>
      </w:r>
      <w:r w:rsidRPr="007C0475">
        <w:fldChar w:fldCharType="begin"/>
      </w:r>
      <w:r w:rsidRPr="007C0475">
        <w:instrText xml:space="preserve"> REF _Ref413158633 \r \h </w:instrText>
      </w:r>
      <w:r w:rsidRPr="007C0475">
        <w:fldChar w:fldCharType="separate"/>
      </w:r>
      <w:r w:rsidR="00AA0720">
        <w:t>5.6.5.5</w:t>
      </w:r>
      <w:r w:rsidRPr="007C0475">
        <w:fldChar w:fldCharType="end"/>
      </w:r>
      <w:r w:rsidRPr="007C0475">
        <w:t>, w</w:t>
      </w:r>
      <w:r w:rsidR="00660303" w:rsidRPr="007C0475">
        <w:t>hen an interrupt time-out timer expires, the corresponding bit in the interrupt relay register shall be reset to 0.</w:t>
      </w:r>
    </w:p>
    <w:p w14:paraId="39186550" w14:textId="77777777" w:rsidR="00660303" w:rsidRPr="007C0475" w:rsidRDefault="00660303" w:rsidP="00660303">
      <w:pPr>
        <w:pStyle w:val="NOTE"/>
      </w:pPr>
      <w:r w:rsidRPr="007C0475">
        <w:t>This recovers from the situation when an interrupt acknowledgement is lost for some reason.</w:t>
      </w:r>
    </w:p>
    <w:p w14:paraId="75A3009E" w14:textId="77777777" w:rsidR="00BC1AB1" w:rsidRPr="007C0475" w:rsidRDefault="00653F8F" w:rsidP="0016587D">
      <w:pPr>
        <w:pStyle w:val="Heading3"/>
      </w:pPr>
      <w:bookmarkStart w:id="495" w:name="_Toc8902988"/>
      <w:bookmarkEnd w:id="494"/>
      <w:r w:rsidRPr="007C0475">
        <w:t>SpaceWire n</w:t>
      </w:r>
      <w:r w:rsidR="00BC1AB1" w:rsidRPr="007C0475">
        <w:t>odes</w:t>
      </w:r>
      <w:bookmarkEnd w:id="495"/>
    </w:p>
    <w:p w14:paraId="095BA330" w14:textId="77777777" w:rsidR="00131EEE" w:rsidRPr="007C0475" w:rsidRDefault="00406B44" w:rsidP="00DE5817">
      <w:pPr>
        <w:pStyle w:val="requirelevel1"/>
      </w:pPr>
      <w:r w:rsidRPr="007C0475">
        <w:t xml:space="preserve">A SpaceWire node shall </w:t>
      </w:r>
      <w:r w:rsidR="00840BE8" w:rsidRPr="007C0475">
        <w:t>act as</w:t>
      </w:r>
      <w:r w:rsidR="00131EEE" w:rsidRPr="007C0475">
        <w:t>:</w:t>
      </w:r>
    </w:p>
    <w:p w14:paraId="1B903099" w14:textId="61DA1D90" w:rsidR="00131EEE" w:rsidRPr="007C0475" w:rsidRDefault="00131EEE" w:rsidP="00131EEE">
      <w:pPr>
        <w:pStyle w:val="requirelevel2"/>
      </w:pPr>
      <w:r w:rsidRPr="007C0475">
        <w:t>A</w:t>
      </w:r>
      <w:r w:rsidR="00406B44" w:rsidRPr="007C0475">
        <w:t xml:space="preserve"> source of packets </w:t>
      </w:r>
      <w:r w:rsidR="00F50FBC" w:rsidRPr="007C0475">
        <w:t xml:space="preserve">and broadcast codes </w:t>
      </w:r>
      <w:r w:rsidR="002402DB" w:rsidRPr="007C0475">
        <w:t>sent</w:t>
      </w:r>
      <w:r w:rsidRPr="007C0475">
        <w:t xml:space="preserve"> over a SpaceWire network,</w:t>
      </w:r>
    </w:p>
    <w:p w14:paraId="05A50DFD" w14:textId="07AD1726" w:rsidR="00131EEE" w:rsidRPr="007C0475" w:rsidRDefault="00131EEE" w:rsidP="00131EEE">
      <w:pPr>
        <w:pStyle w:val="requirelevel2"/>
      </w:pPr>
      <w:r w:rsidRPr="007C0475">
        <w:t>A</w:t>
      </w:r>
      <w:r w:rsidR="00406B44" w:rsidRPr="007C0475">
        <w:t xml:space="preserve"> destination for packets </w:t>
      </w:r>
      <w:r w:rsidR="00F50FBC" w:rsidRPr="007C0475">
        <w:t xml:space="preserve">and broadcast codes </w:t>
      </w:r>
      <w:r w:rsidR="00406B44" w:rsidRPr="007C0475">
        <w:t>received over a SpaceWire network, or</w:t>
      </w:r>
    </w:p>
    <w:p w14:paraId="2816636D" w14:textId="27134DF2" w:rsidR="00406B44" w:rsidRPr="007C0475" w:rsidRDefault="00131EEE" w:rsidP="00131EEE">
      <w:pPr>
        <w:pStyle w:val="requirelevel2"/>
      </w:pPr>
      <w:r w:rsidRPr="007C0475">
        <w:t>B</w:t>
      </w:r>
      <w:r w:rsidR="00406B44" w:rsidRPr="007C0475">
        <w:t>oth a source and destination of packets</w:t>
      </w:r>
      <w:r w:rsidR="00F50FBC" w:rsidRPr="007C0475">
        <w:t xml:space="preserve"> and broadcast codes</w:t>
      </w:r>
      <w:r w:rsidR="00406B44" w:rsidRPr="007C0475">
        <w:t>.</w:t>
      </w:r>
    </w:p>
    <w:p w14:paraId="1EA32DE9" w14:textId="77777777" w:rsidR="009A2A3C" w:rsidRPr="007C0475" w:rsidRDefault="00406B44" w:rsidP="00DE5817">
      <w:pPr>
        <w:pStyle w:val="requirelevel1"/>
      </w:pPr>
      <w:r w:rsidRPr="007C0475">
        <w:t xml:space="preserve">A SpaceWire node shall </w:t>
      </w:r>
      <w:r w:rsidR="009A2A3C" w:rsidRPr="007C0475">
        <w:t>comprise:</w:t>
      </w:r>
    </w:p>
    <w:p w14:paraId="7DF10F21" w14:textId="628D4E22" w:rsidR="00406B44" w:rsidRPr="007C0475" w:rsidRDefault="009A2A3C" w:rsidP="00DE5817">
      <w:pPr>
        <w:pStyle w:val="requirelevel2"/>
      </w:pPr>
      <w:r w:rsidRPr="007C0475">
        <w:t>O</w:t>
      </w:r>
      <w:r w:rsidR="00131EEE" w:rsidRPr="007C0475">
        <w:t xml:space="preserve">ne or more </w:t>
      </w:r>
      <w:r w:rsidR="00CD4E39" w:rsidRPr="007C0475">
        <w:t>end-point</w:t>
      </w:r>
      <w:r w:rsidR="00131EEE" w:rsidRPr="007C0475">
        <w:t>s each of which provide</w:t>
      </w:r>
      <w:r w:rsidR="000658DF" w:rsidRPr="007C0475">
        <w:t>s</w:t>
      </w:r>
      <w:r w:rsidR="00131EEE" w:rsidRPr="007C0475">
        <w:t xml:space="preserve"> an interface betwe</w:t>
      </w:r>
      <w:r w:rsidRPr="007C0475">
        <w:t>en one port and the host system,</w:t>
      </w:r>
      <w:r w:rsidR="00B823F6" w:rsidRPr="007C0475">
        <w:t xml:space="preserve"> and</w:t>
      </w:r>
    </w:p>
    <w:p w14:paraId="54E8EC49" w14:textId="3E9311D7" w:rsidR="009A2A3C" w:rsidRPr="007C0475" w:rsidRDefault="009A2A3C" w:rsidP="00B823F6">
      <w:pPr>
        <w:pStyle w:val="requirelevel2"/>
      </w:pPr>
      <w:r w:rsidRPr="007C0475">
        <w:t>Ze</w:t>
      </w:r>
      <w:r w:rsidR="00B823F6" w:rsidRPr="007C0475">
        <w:t>ro or more time-code registers</w:t>
      </w:r>
      <w:r w:rsidRPr="007C0475">
        <w:t>.</w:t>
      </w:r>
    </w:p>
    <w:p w14:paraId="23DE7095" w14:textId="1FA87870" w:rsidR="002402DB" w:rsidRPr="007C0475" w:rsidRDefault="00DB7157" w:rsidP="0014639E">
      <w:pPr>
        <w:pStyle w:val="NOTE"/>
      </w:pPr>
      <w:r w:rsidRPr="007C0475">
        <w:t xml:space="preserve">The UML diagram in </w:t>
      </w:r>
      <w:r w:rsidR="000658DF" w:rsidRPr="007C0475">
        <w:fldChar w:fldCharType="begin"/>
      </w:r>
      <w:r w:rsidR="000658DF" w:rsidRPr="007C0475">
        <w:instrText xml:space="preserve"> REF _Ref395601635 \h </w:instrText>
      </w:r>
      <w:r w:rsidR="000658DF" w:rsidRPr="007C0475">
        <w:fldChar w:fldCharType="separate"/>
      </w:r>
      <w:r w:rsidR="00AA0720" w:rsidRPr="007C0475">
        <w:t xml:space="preserve">Figure </w:t>
      </w:r>
      <w:r w:rsidR="00AA0720">
        <w:rPr>
          <w:noProof/>
        </w:rPr>
        <w:t>5</w:t>
      </w:r>
      <w:r w:rsidR="00AA0720" w:rsidRPr="007C0475">
        <w:noBreakHyphen/>
      </w:r>
      <w:r w:rsidR="00AA0720">
        <w:rPr>
          <w:noProof/>
        </w:rPr>
        <w:t>26</w:t>
      </w:r>
      <w:r w:rsidR="000658DF" w:rsidRPr="007C0475">
        <w:fldChar w:fldCharType="end"/>
      </w:r>
      <w:r w:rsidRPr="007C0475">
        <w:t xml:space="preserve"> </w:t>
      </w:r>
      <w:r w:rsidR="000658DF" w:rsidRPr="007C0475">
        <w:t>illustrates</w:t>
      </w:r>
      <w:r w:rsidR="002402DB" w:rsidRPr="007C0475">
        <w:t xml:space="preserve"> the components and specialisations of a SpaceWire node.</w:t>
      </w:r>
    </w:p>
    <w:p w14:paraId="2791C6E4" w14:textId="12F70A88" w:rsidR="000658DF" w:rsidRPr="007C0475" w:rsidRDefault="00B823F6" w:rsidP="00EB4EC7">
      <w:pPr>
        <w:pStyle w:val="graphic"/>
        <w:rPr>
          <w:lang w:val="en-GB"/>
        </w:rPr>
      </w:pPr>
      <w:r w:rsidRPr="007C0475">
        <w:rPr>
          <w:lang w:val="en-GB"/>
        </w:rPr>
        <w:object w:dxaOrig="9742" w:dyaOrig="8336" w14:anchorId="3F78A742">
          <v:shape id="_x0000_i1053" type="#_x0000_t75" style="width:437.3pt;height:413.9pt" o:ole="">
            <v:imagedata r:id="rId70" o:title="" croptop="594f" cropbottom="5734f" cropleft="7293f" cropright="5226f"/>
          </v:shape>
          <o:OLEObject Type="Embed" ProgID="PowerPoint.Slide.12" ShapeID="_x0000_i1053" DrawAspect="Content" ObjectID="_1619517499" r:id="rId71"/>
        </w:object>
      </w:r>
    </w:p>
    <w:p w14:paraId="1E87EC9A" w14:textId="465C912D" w:rsidR="000658DF" w:rsidRPr="007C0475" w:rsidRDefault="000658DF" w:rsidP="000658DF">
      <w:pPr>
        <w:pStyle w:val="Caption"/>
      </w:pPr>
      <w:bookmarkStart w:id="496" w:name="_Ref395601635"/>
      <w:bookmarkStart w:id="497" w:name="_Toc5890820"/>
      <w:r w:rsidRPr="007C0475">
        <w:t xml:space="preserve">Figure </w:t>
      </w:r>
      <w:fldSimple w:instr=" STYLEREF 1 \s ">
        <w:r w:rsidR="00AA0720">
          <w:rPr>
            <w:noProof/>
          </w:rPr>
          <w:t>5</w:t>
        </w:r>
      </w:fldSimple>
      <w:r w:rsidR="00CD4E39" w:rsidRPr="007C0475">
        <w:noBreakHyphen/>
      </w:r>
      <w:fldSimple w:instr=" SEQ Figure \* ARABIC \s 1 ">
        <w:r w:rsidR="00AA0720">
          <w:rPr>
            <w:noProof/>
          </w:rPr>
          <w:t>26</w:t>
        </w:r>
      </w:fldSimple>
      <w:bookmarkEnd w:id="496"/>
      <w:r w:rsidR="00211D2E" w:rsidRPr="007C0475">
        <w:t>:</w:t>
      </w:r>
      <w:r w:rsidRPr="007C0475">
        <w:t xml:space="preserve"> Components and specialisations of a SpaceWire node</w:t>
      </w:r>
      <w:bookmarkEnd w:id="497"/>
    </w:p>
    <w:p w14:paraId="5F8C8644" w14:textId="5C2D44F0" w:rsidR="00406B44" w:rsidRPr="007C0475" w:rsidRDefault="00131EEE" w:rsidP="00DE5817">
      <w:pPr>
        <w:pStyle w:val="requirelevel1"/>
      </w:pPr>
      <w:r w:rsidRPr="007C0475">
        <w:t>A</w:t>
      </w:r>
      <w:r w:rsidR="000658DF" w:rsidRPr="007C0475">
        <w:t xml:space="preserve">n </w:t>
      </w:r>
      <w:r w:rsidR="00CD4E39" w:rsidRPr="007C0475">
        <w:t>end-point</w:t>
      </w:r>
      <w:r w:rsidRPr="007C0475">
        <w:t xml:space="preserve"> shall comprise:</w:t>
      </w:r>
    </w:p>
    <w:p w14:paraId="2D07D2FE" w14:textId="77777777" w:rsidR="00131EEE" w:rsidRPr="007C0475" w:rsidRDefault="00131EEE" w:rsidP="00131EEE">
      <w:pPr>
        <w:pStyle w:val="requirelevel2"/>
      </w:pPr>
      <w:r w:rsidRPr="007C0475">
        <w:t>One host interface.</w:t>
      </w:r>
    </w:p>
    <w:p w14:paraId="20363085" w14:textId="77777777" w:rsidR="00131EEE" w:rsidRPr="007C0475" w:rsidRDefault="00131EEE" w:rsidP="00131EEE">
      <w:pPr>
        <w:pStyle w:val="requirelevel2"/>
      </w:pPr>
      <w:r w:rsidRPr="007C0475">
        <w:t xml:space="preserve">One </w:t>
      </w:r>
      <w:r w:rsidR="000658DF" w:rsidRPr="007C0475">
        <w:t>port, which can be a SpaceWire port, FIFO port or configuration port.</w:t>
      </w:r>
    </w:p>
    <w:p w14:paraId="018ADE70" w14:textId="4FBA8254" w:rsidR="00131EEE" w:rsidRPr="007C0475" w:rsidRDefault="002402DB" w:rsidP="00DE5817">
      <w:pPr>
        <w:pStyle w:val="requirelevel1"/>
      </w:pPr>
      <w:r w:rsidRPr="007C0475">
        <w:t>A</w:t>
      </w:r>
      <w:r w:rsidR="00840BE8" w:rsidRPr="007C0475">
        <w:t>n</w:t>
      </w:r>
      <w:r w:rsidRPr="007C0475">
        <w:t xml:space="preserve"> </w:t>
      </w:r>
      <w:r w:rsidR="00CD4E39" w:rsidRPr="007C0475">
        <w:t>end-point</w:t>
      </w:r>
      <w:r w:rsidRPr="007C0475">
        <w:t xml:space="preserve"> shall accept packets from the host system for sending through the port and across the SpaceWire network it is attached to.</w:t>
      </w:r>
    </w:p>
    <w:p w14:paraId="478423A9" w14:textId="4126B3DF" w:rsidR="00487F3B" w:rsidRPr="007C0475" w:rsidRDefault="00487F3B" w:rsidP="00DE5817">
      <w:pPr>
        <w:pStyle w:val="requirelevel1"/>
      </w:pPr>
      <w:r w:rsidRPr="007C0475">
        <w:t xml:space="preserve">An </w:t>
      </w:r>
      <w:r w:rsidR="00CD4E39" w:rsidRPr="007C0475">
        <w:t>end-point</w:t>
      </w:r>
      <w:r w:rsidRPr="007C0475">
        <w:t xml:space="preserve"> shall pass packets received from the SpaceWire network through its port to the host system.</w:t>
      </w:r>
    </w:p>
    <w:p w14:paraId="76A2B320" w14:textId="04CF464F" w:rsidR="00131EEE" w:rsidRPr="007C0475" w:rsidRDefault="00840BE8" w:rsidP="00DE5817">
      <w:pPr>
        <w:pStyle w:val="requirelevel1"/>
      </w:pPr>
      <w:r w:rsidRPr="007C0475">
        <w:t xml:space="preserve">An </w:t>
      </w:r>
      <w:r w:rsidR="00CD4E39" w:rsidRPr="007C0475">
        <w:t>end-point</w:t>
      </w:r>
      <w:r w:rsidRPr="007C0475">
        <w:t xml:space="preserve"> </w:t>
      </w:r>
      <w:r w:rsidR="0098653E" w:rsidRPr="007C0475">
        <w:t xml:space="preserve">that is acting as a time-code master </w:t>
      </w:r>
      <w:r w:rsidR="002402DB" w:rsidRPr="007C0475">
        <w:t xml:space="preserve">shall accept time-codes from the host system for broadcasting over the SpaceWire network via </w:t>
      </w:r>
      <w:r w:rsidR="000658DF" w:rsidRPr="007C0475">
        <w:t xml:space="preserve">the </w:t>
      </w:r>
      <w:r w:rsidR="002402DB" w:rsidRPr="007C0475">
        <w:t>port.</w:t>
      </w:r>
    </w:p>
    <w:p w14:paraId="34460A17" w14:textId="20E27122" w:rsidR="009A2A3C" w:rsidRPr="007C0475" w:rsidRDefault="009A2A3C" w:rsidP="009A2A3C">
      <w:pPr>
        <w:pStyle w:val="NOTE"/>
      </w:pPr>
      <w:r w:rsidRPr="007C0475">
        <w:t xml:space="preserve">When two or more </w:t>
      </w:r>
      <w:r w:rsidR="00CD4E39" w:rsidRPr="007C0475">
        <w:t>end-point</w:t>
      </w:r>
      <w:r w:rsidRPr="007C0475">
        <w:t xml:space="preserve">s </w:t>
      </w:r>
      <w:r w:rsidR="005C396C" w:rsidRPr="007C0475">
        <w:t xml:space="preserve">in a time-code master node </w:t>
      </w:r>
      <w:r w:rsidRPr="007C0475">
        <w:t xml:space="preserve">are associated with the same time-code register, they all broadcast a time-code at the same time. This is useful for networks with redundant paths. Time-codes are sent over each </w:t>
      </w:r>
      <w:r w:rsidRPr="007C0475">
        <w:lastRenderedPageBreak/>
        <w:t>of the redundant paths to ensure robustness against one time-code being lost due to an error on a link.</w:t>
      </w:r>
    </w:p>
    <w:p w14:paraId="13F028A7" w14:textId="2A1AD7DB" w:rsidR="009A2A3C" w:rsidRPr="007C0475" w:rsidRDefault="009A2A3C" w:rsidP="00DE5817">
      <w:pPr>
        <w:pStyle w:val="requirelevel1"/>
      </w:pPr>
      <w:r w:rsidRPr="007C0475">
        <w:t xml:space="preserve">An </w:t>
      </w:r>
      <w:r w:rsidR="00CD4E39" w:rsidRPr="007C0475">
        <w:t>end-point</w:t>
      </w:r>
      <w:r w:rsidRPr="007C0475">
        <w:t xml:space="preserve"> that supports time-codes shall pass time-codes, received over the SpaceWire network via the port, to the host system.</w:t>
      </w:r>
    </w:p>
    <w:p w14:paraId="0940C51C" w14:textId="5DFC0CB5" w:rsidR="009A2A3C" w:rsidRPr="007C0475" w:rsidRDefault="009A2A3C" w:rsidP="00DE5817">
      <w:pPr>
        <w:pStyle w:val="requirelevel1"/>
      </w:pPr>
      <w:r w:rsidRPr="007C0475">
        <w:t xml:space="preserve">Each </w:t>
      </w:r>
      <w:r w:rsidR="00CD4E39" w:rsidRPr="007C0475">
        <w:t>end-point</w:t>
      </w:r>
      <w:r w:rsidRPr="007C0475">
        <w:t xml:space="preserve"> shall </w:t>
      </w:r>
      <w:r w:rsidR="009E032C" w:rsidRPr="007C0475">
        <w:t xml:space="preserve">optionally </w:t>
      </w:r>
      <w:r w:rsidRPr="007C0475">
        <w:t xml:space="preserve">be associated with </w:t>
      </w:r>
      <w:r w:rsidR="009E032C" w:rsidRPr="007C0475">
        <w:t>a</w:t>
      </w:r>
      <w:r w:rsidRPr="007C0475">
        <w:t xml:space="preserve"> time-code register, which is used to validate time-codes when they are received by the </w:t>
      </w:r>
      <w:r w:rsidR="00CD4E39" w:rsidRPr="007C0475">
        <w:t>end-point</w:t>
      </w:r>
      <w:r w:rsidRPr="007C0475">
        <w:t>.</w:t>
      </w:r>
    </w:p>
    <w:p w14:paraId="7511FFEB" w14:textId="1DF5051B" w:rsidR="009A2A3C" w:rsidRPr="007C0475" w:rsidRDefault="009A2A3C" w:rsidP="00DE5817">
      <w:pPr>
        <w:pStyle w:val="requirelevel1"/>
      </w:pPr>
      <w:r w:rsidRPr="007C0475">
        <w:t xml:space="preserve">An </w:t>
      </w:r>
      <w:r w:rsidR="00CD4E39" w:rsidRPr="007C0475">
        <w:t>end-point</w:t>
      </w:r>
      <w:r w:rsidRPr="007C0475">
        <w:t xml:space="preserve"> that supports distributed interrupts shall pass distributed interrupts, received over the SpaceWire network via the port, to the host system.</w:t>
      </w:r>
    </w:p>
    <w:p w14:paraId="5ABEC6B0" w14:textId="60DC5674" w:rsidR="0098653E" w:rsidRPr="007C0475" w:rsidRDefault="0098653E" w:rsidP="00DE5817">
      <w:pPr>
        <w:pStyle w:val="requirelevel1"/>
      </w:pPr>
      <w:r w:rsidRPr="007C0475">
        <w:t xml:space="preserve">An </w:t>
      </w:r>
      <w:r w:rsidR="00CD4E39" w:rsidRPr="007C0475">
        <w:t>end-point</w:t>
      </w:r>
      <w:r w:rsidRPr="007C0475">
        <w:t xml:space="preserve"> </w:t>
      </w:r>
      <w:r w:rsidR="000604A6" w:rsidRPr="007C0475">
        <w:t xml:space="preserve">that supports distributed interrupts </w:t>
      </w:r>
      <w:r w:rsidRPr="007C0475">
        <w:t>shall accept interrupt</w:t>
      </w:r>
      <w:r w:rsidR="00FE1976" w:rsidRPr="007C0475">
        <w:t xml:space="preserve"> code</w:t>
      </w:r>
      <w:r w:rsidRPr="007C0475">
        <w:t xml:space="preserve">s </w:t>
      </w:r>
      <w:r w:rsidR="00BF72E7" w:rsidRPr="007C0475">
        <w:t xml:space="preserve">and interrupt acknowledgment codes </w:t>
      </w:r>
      <w:r w:rsidRPr="007C0475">
        <w:t>from the host system for broadcasting over the SpaceWire network via the port.</w:t>
      </w:r>
    </w:p>
    <w:p w14:paraId="3D54A2C9" w14:textId="77777777" w:rsidR="000658DF" w:rsidRPr="007C0475" w:rsidRDefault="00840BE8" w:rsidP="00DE5817">
      <w:pPr>
        <w:pStyle w:val="requirelevel1"/>
      </w:pPr>
      <w:r w:rsidRPr="007C0475">
        <w:t>When a node has a configuration port, it shall be</w:t>
      </w:r>
      <w:r w:rsidR="000658DF" w:rsidRPr="007C0475">
        <w:t xml:space="preserve"> connected via a host interface to a configuration application on the host system which is responsible for configuring </w:t>
      </w:r>
      <w:r w:rsidRPr="007C0475">
        <w:t>the</w:t>
      </w:r>
      <w:r w:rsidR="000658DF" w:rsidRPr="007C0475">
        <w:t xml:space="preserve"> node.</w:t>
      </w:r>
    </w:p>
    <w:p w14:paraId="5F07A658" w14:textId="72887830" w:rsidR="000212C6" w:rsidRPr="007C0475" w:rsidRDefault="000212C6" w:rsidP="0016587D">
      <w:pPr>
        <w:pStyle w:val="Heading3"/>
      </w:pPr>
      <w:bookmarkStart w:id="498" w:name="_Ref409283533"/>
      <w:bookmarkStart w:id="499" w:name="_Toc8902989"/>
      <w:bookmarkStart w:id="500" w:name="_Ref404156062"/>
      <w:r w:rsidRPr="007C0475">
        <w:t>SpaceWire node management parameters</w:t>
      </w:r>
      <w:bookmarkEnd w:id="498"/>
      <w:bookmarkEnd w:id="499"/>
    </w:p>
    <w:p w14:paraId="400D943A" w14:textId="7FED91E1" w:rsidR="00937653" w:rsidRPr="007C0475" w:rsidRDefault="00937653" w:rsidP="00937653">
      <w:pPr>
        <w:pStyle w:val="requirelevel1"/>
      </w:pPr>
      <w:r w:rsidRPr="007C0475">
        <w:t xml:space="preserve">A SpaceWire node shall provide the management parameters for the port in each of its </w:t>
      </w:r>
      <w:r w:rsidR="00CD4E39" w:rsidRPr="007C0475">
        <w:t>end-point</w:t>
      </w:r>
      <w:r w:rsidRPr="007C0475">
        <w:t>s as detailed in the following clauses:</w:t>
      </w:r>
    </w:p>
    <w:p w14:paraId="062D0851" w14:textId="19C478C9" w:rsidR="00937653" w:rsidRPr="007C0475" w:rsidRDefault="00937653" w:rsidP="00937653">
      <w:pPr>
        <w:pStyle w:val="requirelevel2"/>
      </w:pPr>
      <w:r w:rsidRPr="007C0475">
        <w:t xml:space="preserve">Clause </w:t>
      </w:r>
      <w:r w:rsidRPr="007C0475">
        <w:fldChar w:fldCharType="begin"/>
      </w:r>
      <w:r w:rsidRPr="007C0475">
        <w:instrText xml:space="preserve"> REF _Ref409285696 \r \h </w:instrText>
      </w:r>
      <w:r w:rsidRPr="007C0475">
        <w:fldChar w:fldCharType="separate"/>
      </w:r>
      <w:r w:rsidR="00AA0720">
        <w:t>5.5.3</w:t>
      </w:r>
      <w:r w:rsidRPr="007C0475">
        <w:fldChar w:fldCharType="end"/>
      </w:r>
      <w:r w:rsidRPr="007C0475">
        <w:t xml:space="preserve"> data link layer management parameters</w:t>
      </w:r>
    </w:p>
    <w:p w14:paraId="25F16F42" w14:textId="25F92D32" w:rsidR="00937653" w:rsidRPr="007C0475" w:rsidRDefault="00937653" w:rsidP="00937653">
      <w:pPr>
        <w:pStyle w:val="requirelevel2"/>
      </w:pPr>
      <w:r w:rsidRPr="007C0475">
        <w:t xml:space="preserve">Clause </w:t>
      </w:r>
      <w:r w:rsidRPr="007C0475">
        <w:fldChar w:fldCharType="begin"/>
      </w:r>
      <w:r w:rsidRPr="007C0475">
        <w:instrText xml:space="preserve"> REF _Ref409283494 \r \h </w:instrText>
      </w:r>
      <w:r w:rsidRPr="007C0475">
        <w:fldChar w:fldCharType="separate"/>
      </w:r>
      <w:r w:rsidR="00AA0720">
        <w:t>5.4.9</w:t>
      </w:r>
      <w:r w:rsidRPr="007C0475">
        <w:fldChar w:fldCharType="end"/>
      </w:r>
      <w:r w:rsidRPr="007C0475">
        <w:t xml:space="preserve"> encoding layer management parameters</w:t>
      </w:r>
    </w:p>
    <w:p w14:paraId="5F10BD5D" w14:textId="4F80EEFE" w:rsidR="009A42FB" w:rsidRPr="007C0475" w:rsidRDefault="00937653" w:rsidP="00937653">
      <w:pPr>
        <w:pStyle w:val="requirelevel2"/>
      </w:pPr>
      <w:r w:rsidRPr="007C0475">
        <w:t xml:space="preserve">Clause </w:t>
      </w:r>
      <w:r w:rsidRPr="007C0475">
        <w:fldChar w:fldCharType="begin"/>
      </w:r>
      <w:r w:rsidRPr="007C0475">
        <w:instrText xml:space="preserve"> REF _Ref409283379 \r \h </w:instrText>
      </w:r>
      <w:r w:rsidRPr="007C0475">
        <w:fldChar w:fldCharType="separate"/>
      </w:r>
      <w:r w:rsidR="00AA0720">
        <w:t>5.3.8</w:t>
      </w:r>
      <w:r w:rsidRPr="007C0475">
        <w:fldChar w:fldCharType="end"/>
      </w:r>
      <w:r w:rsidRPr="007C0475">
        <w:t xml:space="preserve"> physical layer management parameters</w:t>
      </w:r>
    </w:p>
    <w:p w14:paraId="72F5C033" w14:textId="58025A99" w:rsidR="0016587D" w:rsidRPr="007C0475" w:rsidRDefault="00653F8F" w:rsidP="0016587D">
      <w:pPr>
        <w:pStyle w:val="Heading3"/>
      </w:pPr>
      <w:bookmarkStart w:id="501" w:name="_Toc8902990"/>
      <w:r w:rsidRPr="007C0475">
        <w:t>SpaceWire r</w:t>
      </w:r>
      <w:r w:rsidR="00BC1AB1" w:rsidRPr="007C0475">
        <w:t>out</w:t>
      </w:r>
      <w:r w:rsidR="0044332B" w:rsidRPr="007C0475">
        <w:t>ing</w:t>
      </w:r>
      <w:bookmarkEnd w:id="500"/>
      <w:bookmarkEnd w:id="501"/>
    </w:p>
    <w:p w14:paraId="58DB53CB" w14:textId="77777777" w:rsidR="009628DF" w:rsidRPr="007C0475" w:rsidRDefault="009628DF" w:rsidP="00BB34C8">
      <w:pPr>
        <w:pStyle w:val="Heading4"/>
      </w:pPr>
      <w:bookmarkStart w:id="502" w:name="_Toc155870778"/>
      <w:bookmarkStart w:id="503" w:name="_Toc201469105"/>
      <w:bookmarkStart w:id="504" w:name="_Toc202279998"/>
      <w:bookmarkStart w:id="505" w:name="_Toc205390659"/>
      <w:r w:rsidRPr="007C0475">
        <w:t>Routing switch</w:t>
      </w:r>
      <w:bookmarkEnd w:id="502"/>
      <w:bookmarkEnd w:id="503"/>
      <w:bookmarkEnd w:id="504"/>
      <w:bookmarkEnd w:id="505"/>
    </w:p>
    <w:p w14:paraId="712A88E8" w14:textId="7EB0B3D1" w:rsidR="00C16540" w:rsidRPr="007C0475" w:rsidRDefault="00C16540" w:rsidP="00DE5817">
      <w:pPr>
        <w:pStyle w:val="requirelevel1"/>
      </w:pPr>
      <w:r w:rsidRPr="007C0475">
        <w:t>A SpaceWire routing switch shall forward a packet, arriving at one port, towards its required destination</w:t>
      </w:r>
      <w:r w:rsidR="005E1362" w:rsidRPr="007C0475">
        <w:t>,</w:t>
      </w:r>
      <w:r w:rsidRPr="007C0475">
        <w:t xml:space="preserve"> </w:t>
      </w:r>
      <w:r w:rsidR="005E1362" w:rsidRPr="007C0475">
        <w:t xml:space="preserve">through another port </w:t>
      </w:r>
      <w:r w:rsidR="00F96CD1" w:rsidRPr="007C0475">
        <w:t xml:space="preserve">or back through the same port </w:t>
      </w:r>
      <w:r w:rsidRPr="007C0475">
        <w:t xml:space="preserve">as </w:t>
      </w:r>
      <w:r w:rsidR="005E1362" w:rsidRPr="007C0475">
        <w:t>determined by the first data character of the packet and the contents of the routing table.</w:t>
      </w:r>
    </w:p>
    <w:p w14:paraId="5BEF4C50" w14:textId="3ABB5902" w:rsidR="00F96CD1" w:rsidRPr="007C0475" w:rsidRDefault="00F96CD1" w:rsidP="00F96CD1">
      <w:pPr>
        <w:pStyle w:val="NOTE"/>
      </w:pPr>
      <w:r w:rsidRPr="007C0475">
        <w:t xml:space="preserve">A packet can be forwarded through two or more ports when packet multicast is being used, see clause </w:t>
      </w:r>
      <w:r w:rsidRPr="007C0475">
        <w:fldChar w:fldCharType="begin"/>
      </w:r>
      <w:r w:rsidRPr="007C0475">
        <w:instrText xml:space="preserve"> REF _Ref409426286 \r \h </w:instrText>
      </w:r>
      <w:r w:rsidRPr="007C0475">
        <w:fldChar w:fldCharType="separate"/>
      </w:r>
      <w:r w:rsidR="00AA0720">
        <w:t>5.6.8.10</w:t>
      </w:r>
      <w:r w:rsidRPr="007C0475">
        <w:fldChar w:fldCharType="end"/>
      </w:r>
      <w:r w:rsidRPr="007C0475">
        <w:t>.</w:t>
      </w:r>
    </w:p>
    <w:p w14:paraId="07D31748" w14:textId="77777777" w:rsidR="002402DB" w:rsidRPr="007C0475" w:rsidRDefault="002402DB" w:rsidP="00DE5817">
      <w:pPr>
        <w:pStyle w:val="requirelevel1"/>
      </w:pPr>
      <w:r w:rsidRPr="007C0475">
        <w:t>A SpaceWire routing switch shall comprise:</w:t>
      </w:r>
    </w:p>
    <w:p w14:paraId="4830E751" w14:textId="77777777" w:rsidR="002402DB" w:rsidRPr="007C0475" w:rsidRDefault="002402DB" w:rsidP="00DE5817">
      <w:pPr>
        <w:pStyle w:val="requirelevel2"/>
      </w:pPr>
      <w:r w:rsidRPr="007C0475">
        <w:t>One or more ports, which include SpaceWire ports that interface to the SpaceWire network and FIFO ports that provide a parallel in</w:t>
      </w:r>
      <w:r w:rsidR="00487F3B" w:rsidRPr="007C0475">
        <w:t>terface into the routing switch.</w:t>
      </w:r>
    </w:p>
    <w:p w14:paraId="1726F72E" w14:textId="234B801F" w:rsidR="002402DB" w:rsidRPr="007C0475" w:rsidRDefault="002402DB" w:rsidP="00DE5817">
      <w:pPr>
        <w:pStyle w:val="requirelevel2"/>
      </w:pPr>
      <w:r w:rsidRPr="007C0475">
        <w:t>A switch matrix which connects an inp</w:t>
      </w:r>
      <w:r w:rsidR="00FE1976" w:rsidRPr="007C0475">
        <w:t>ut port to an output port.</w:t>
      </w:r>
    </w:p>
    <w:p w14:paraId="4CE550A3" w14:textId="0DD9310C" w:rsidR="002402DB" w:rsidRPr="007C0475" w:rsidRDefault="002402DB" w:rsidP="00DE5817">
      <w:pPr>
        <w:pStyle w:val="requirelevel2"/>
      </w:pPr>
      <w:r w:rsidRPr="007C0475">
        <w:t>A routing table which together with the leading byte of a packet (the destination address) determines which port a pa</w:t>
      </w:r>
      <w:r w:rsidR="00487F3B" w:rsidRPr="007C0475">
        <w:t>cket is forwarded through.</w:t>
      </w:r>
    </w:p>
    <w:p w14:paraId="14536E82" w14:textId="77777777" w:rsidR="002402DB" w:rsidRPr="007C0475" w:rsidRDefault="002402DB" w:rsidP="00DE5817">
      <w:pPr>
        <w:pStyle w:val="requirelevel2"/>
      </w:pPr>
      <w:r w:rsidRPr="007C0475">
        <w:lastRenderedPageBreak/>
        <w:t>A configuration node which is accessible through the routing switch using port address 0 and which is used to configure the routing switch including the routing table and par</w:t>
      </w:r>
      <w:r w:rsidR="00487F3B" w:rsidRPr="007C0475">
        <w:t>ameters for each SpaceWire port.</w:t>
      </w:r>
    </w:p>
    <w:p w14:paraId="5FC33D47" w14:textId="77777777" w:rsidR="002402DB" w:rsidRPr="007C0475" w:rsidRDefault="002402DB" w:rsidP="00DE5817">
      <w:pPr>
        <w:pStyle w:val="requirelevel2"/>
      </w:pPr>
      <w:r w:rsidRPr="007C0475">
        <w:t>Zero or one ti</w:t>
      </w:r>
      <w:r w:rsidR="0098653E" w:rsidRPr="007C0475">
        <w:t>me-code register</w:t>
      </w:r>
      <w:r w:rsidR="005D1495" w:rsidRPr="007C0475">
        <w:t xml:space="preserve"> which holds the value of the last time-code received.</w:t>
      </w:r>
    </w:p>
    <w:p w14:paraId="6012B4A4" w14:textId="5D75859F" w:rsidR="002402DB" w:rsidRPr="007C0475" w:rsidRDefault="002402DB" w:rsidP="00DE5817">
      <w:pPr>
        <w:pStyle w:val="requirelevel2"/>
      </w:pPr>
      <w:r w:rsidRPr="007C0475">
        <w:t>Zero or one interrupt</w:t>
      </w:r>
      <w:r w:rsidR="005D1495" w:rsidRPr="007C0475">
        <w:t xml:space="preserve"> relay register which indicates which interrupts are currently active.</w:t>
      </w:r>
    </w:p>
    <w:p w14:paraId="21072E42" w14:textId="047BAACC" w:rsidR="003B541E" w:rsidRPr="007C0475" w:rsidRDefault="001B3C64" w:rsidP="00EB4EC7">
      <w:pPr>
        <w:pStyle w:val="NOTEnumbered"/>
        <w:rPr>
          <w:lang w:val="en-GB"/>
        </w:rPr>
      </w:pPr>
      <w:r w:rsidRPr="007C0475">
        <w:rPr>
          <w:lang w:val="en-GB"/>
        </w:rPr>
        <w:t>1</w:t>
      </w:r>
      <w:r w:rsidRPr="007C0475">
        <w:rPr>
          <w:lang w:val="en-GB"/>
        </w:rPr>
        <w:tab/>
      </w:r>
      <w:r w:rsidR="003B541E" w:rsidRPr="007C0475">
        <w:rPr>
          <w:lang w:val="en-GB"/>
        </w:rPr>
        <w:t>A currently active interrupt is one that is being sent across the network.</w:t>
      </w:r>
    </w:p>
    <w:p w14:paraId="398B0659" w14:textId="00940426" w:rsidR="001B3C64" w:rsidRPr="007C0475" w:rsidRDefault="003B541E" w:rsidP="00EB4EC7">
      <w:pPr>
        <w:pStyle w:val="NOTEnumbered"/>
        <w:rPr>
          <w:lang w:val="en-GB"/>
        </w:rPr>
      </w:pPr>
      <w:r w:rsidRPr="007C0475">
        <w:rPr>
          <w:lang w:val="en-GB"/>
        </w:rPr>
        <w:t>2</w:t>
      </w:r>
      <w:r w:rsidRPr="007C0475">
        <w:rPr>
          <w:lang w:val="en-GB"/>
        </w:rPr>
        <w:tab/>
      </w:r>
      <w:r w:rsidR="001B3C64" w:rsidRPr="007C0475">
        <w:rPr>
          <w:lang w:val="en-GB"/>
        </w:rPr>
        <w:t>A FIFO port is the means by which parallel interfaces of various forms can be connected into the router, including large FIFO interfaces, DMA and parallel buses. The term FIFO port is used because it contain</w:t>
      </w:r>
      <w:r w:rsidRPr="007C0475">
        <w:rPr>
          <w:lang w:val="en-GB"/>
        </w:rPr>
        <w:t>s</w:t>
      </w:r>
      <w:r w:rsidR="001B3C64" w:rsidRPr="007C0475">
        <w:rPr>
          <w:lang w:val="en-GB"/>
        </w:rPr>
        <w:t xml:space="preserve"> a small FIFO whatever the nature of the parallel interface.</w:t>
      </w:r>
    </w:p>
    <w:p w14:paraId="48A8EE57" w14:textId="39F7B611" w:rsidR="000658DF" w:rsidRPr="007C0475" w:rsidRDefault="003B541E" w:rsidP="00EB4EC7">
      <w:pPr>
        <w:pStyle w:val="NOTEnumbered"/>
        <w:rPr>
          <w:lang w:val="en-GB"/>
        </w:rPr>
      </w:pPr>
      <w:r w:rsidRPr="007C0475">
        <w:rPr>
          <w:lang w:val="en-GB"/>
        </w:rPr>
        <w:t>3</w:t>
      </w:r>
      <w:r w:rsidR="001B3C64" w:rsidRPr="007C0475">
        <w:rPr>
          <w:lang w:val="en-GB"/>
        </w:rPr>
        <w:tab/>
      </w:r>
      <w:r w:rsidR="00DB7157" w:rsidRPr="007C0475">
        <w:rPr>
          <w:lang w:val="en-GB"/>
        </w:rPr>
        <w:t xml:space="preserve">The UML diagram in </w:t>
      </w:r>
      <w:r w:rsidR="00C44C0B" w:rsidRPr="007C0475">
        <w:rPr>
          <w:lang w:val="en-GB"/>
        </w:rPr>
        <w:fldChar w:fldCharType="begin"/>
      </w:r>
      <w:r w:rsidR="00C44C0B" w:rsidRPr="007C0475">
        <w:rPr>
          <w:lang w:val="en-GB"/>
        </w:rPr>
        <w:instrText xml:space="preserve"> REF _Ref395603391 \h </w:instrText>
      </w:r>
      <w:r w:rsidR="001B3C64" w:rsidRPr="007C0475">
        <w:rPr>
          <w:lang w:val="en-GB"/>
        </w:rPr>
        <w:instrText xml:space="preserve"> \* MERGEFORMAT </w:instrText>
      </w:r>
      <w:r w:rsidR="00C44C0B" w:rsidRPr="007C0475">
        <w:rPr>
          <w:lang w:val="en-GB"/>
        </w:rPr>
      </w:r>
      <w:r w:rsidR="00C44C0B" w:rsidRPr="007C0475">
        <w:rPr>
          <w:lang w:val="en-GB"/>
        </w:rPr>
        <w:fldChar w:fldCharType="separate"/>
      </w:r>
      <w:r w:rsidR="00AA0720" w:rsidRPr="00AA0720">
        <w:rPr>
          <w:lang w:val="en-GB"/>
        </w:rPr>
        <w:t xml:space="preserve">Figure </w:t>
      </w:r>
      <w:r w:rsidR="00AA0720" w:rsidRPr="00AA0720">
        <w:rPr>
          <w:noProof/>
          <w:lang w:val="en-GB"/>
        </w:rPr>
        <w:t>5</w:t>
      </w:r>
      <w:r w:rsidR="00AA0720" w:rsidRPr="00AA0720">
        <w:rPr>
          <w:noProof/>
          <w:lang w:val="en-GB"/>
        </w:rPr>
        <w:noBreakHyphen/>
        <w:t>27</w:t>
      </w:r>
      <w:r w:rsidR="00C44C0B" w:rsidRPr="007C0475">
        <w:rPr>
          <w:lang w:val="en-GB"/>
        </w:rPr>
        <w:fldChar w:fldCharType="end"/>
      </w:r>
      <w:r w:rsidR="00C44C0B" w:rsidRPr="007C0475">
        <w:rPr>
          <w:lang w:val="en-GB"/>
        </w:rPr>
        <w:t xml:space="preserve"> </w:t>
      </w:r>
      <w:r w:rsidR="000658DF" w:rsidRPr="007C0475">
        <w:rPr>
          <w:lang w:val="en-GB"/>
        </w:rPr>
        <w:t xml:space="preserve">illustrates the components of a SpaceWire </w:t>
      </w:r>
      <w:r w:rsidR="00C44C0B" w:rsidRPr="007C0475">
        <w:rPr>
          <w:lang w:val="en-GB"/>
        </w:rPr>
        <w:t>routing switch</w:t>
      </w:r>
      <w:r w:rsidR="000658DF" w:rsidRPr="007C0475">
        <w:rPr>
          <w:lang w:val="en-GB"/>
        </w:rPr>
        <w:t>.</w:t>
      </w:r>
    </w:p>
    <w:p w14:paraId="13CC55A0" w14:textId="66608DBD" w:rsidR="002402DB" w:rsidRPr="007C0475" w:rsidRDefault="002402DB" w:rsidP="00DE5817">
      <w:pPr>
        <w:pStyle w:val="requirelevel1"/>
      </w:pPr>
      <w:r w:rsidRPr="007C0475">
        <w:t xml:space="preserve">A SpaceWire routing switch that has a </w:t>
      </w:r>
      <w:r w:rsidR="0098653E" w:rsidRPr="007C0475">
        <w:t>time-code register</w:t>
      </w:r>
      <w:r w:rsidRPr="007C0475">
        <w:t xml:space="preserve"> shall broadcast valid time codes as detailed in clause </w:t>
      </w:r>
      <w:r w:rsidRPr="007C0475">
        <w:fldChar w:fldCharType="begin"/>
      </w:r>
      <w:r w:rsidRPr="007C0475">
        <w:instrText xml:space="preserve"> REF _Ref395540705 \r \h </w:instrText>
      </w:r>
      <w:r w:rsidRPr="007C0475">
        <w:fldChar w:fldCharType="separate"/>
      </w:r>
      <w:r w:rsidR="00AA0720">
        <w:t>5.6.3</w:t>
      </w:r>
      <w:r w:rsidRPr="007C0475">
        <w:fldChar w:fldCharType="end"/>
      </w:r>
      <w:r w:rsidRPr="007C0475">
        <w:t>.</w:t>
      </w:r>
    </w:p>
    <w:p w14:paraId="20FDA2AF" w14:textId="734268A2" w:rsidR="002402DB" w:rsidRPr="007C0475" w:rsidRDefault="002402DB" w:rsidP="00DE5817">
      <w:pPr>
        <w:pStyle w:val="requirelevel1"/>
      </w:pPr>
      <w:r w:rsidRPr="007C0475">
        <w:t>A SpaceWire routing switch that has a</w:t>
      </w:r>
      <w:r w:rsidR="0069694B" w:rsidRPr="007C0475">
        <w:t>n</w:t>
      </w:r>
      <w:r w:rsidRPr="007C0475">
        <w:t xml:space="preserve"> </w:t>
      </w:r>
      <w:r w:rsidR="0098653E" w:rsidRPr="007C0475">
        <w:t xml:space="preserve">interrupt </w:t>
      </w:r>
      <w:r w:rsidR="00FE1976" w:rsidRPr="007C0475">
        <w:t xml:space="preserve">relay </w:t>
      </w:r>
      <w:r w:rsidR="0098653E" w:rsidRPr="007C0475">
        <w:t>register</w:t>
      </w:r>
      <w:r w:rsidRPr="007C0475">
        <w:t xml:space="preserve"> shall broadcast </w:t>
      </w:r>
      <w:r w:rsidR="0069694B" w:rsidRPr="007C0475">
        <w:t xml:space="preserve">distributed </w:t>
      </w:r>
      <w:r w:rsidRPr="007C0475">
        <w:t xml:space="preserve">interrupt codes as detailed in clause </w:t>
      </w:r>
      <w:r w:rsidRPr="007C0475">
        <w:fldChar w:fldCharType="begin"/>
      </w:r>
      <w:r w:rsidRPr="007C0475">
        <w:instrText xml:space="preserve"> REF _Ref395540714 \r \h </w:instrText>
      </w:r>
      <w:r w:rsidRPr="007C0475">
        <w:fldChar w:fldCharType="separate"/>
      </w:r>
      <w:r w:rsidR="00AA0720">
        <w:t>5.6.5</w:t>
      </w:r>
      <w:r w:rsidRPr="007C0475">
        <w:fldChar w:fldCharType="end"/>
      </w:r>
      <w:r w:rsidRPr="007C0475">
        <w:t>.</w:t>
      </w:r>
    </w:p>
    <w:p w14:paraId="3D56D8F5" w14:textId="77777777" w:rsidR="00840BE8" w:rsidRPr="007C0475" w:rsidRDefault="00840BE8" w:rsidP="00DE5817">
      <w:pPr>
        <w:pStyle w:val="requirelevel1"/>
      </w:pPr>
      <w:r w:rsidRPr="007C0475">
        <w:t>A configuration node in a routing switch shall be accessed via a configuration port connected to the switch matrix.</w:t>
      </w:r>
    </w:p>
    <w:p w14:paraId="47CE107C" w14:textId="690C639A" w:rsidR="000658DF" w:rsidRPr="007C0475" w:rsidRDefault="00B838B2" w:rsidP="00EB4EC7">
      <w:pPr>
        <w:pStyle w:val="graphic"/>
        <w:rPr>
          <w:lang w:val="en-GB"/>
        </w:rPr>
      </w:pPr>
      <w:r w:rsidRPr="007C0475">
        <w:rPr>
          <w:noProof/>
          <w:lang w:val="en-GB"/>
        </w:rPr>
        <w:drawing>
          <wp:inline distT="0" distB="0" distL="0" distR="0" wp14:anchorId="32C9FB26" wp14:editId="22D53985">
            <wp:extent cx="5114925" cy="3581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l="369" t="13086" r="867" b="17018"/>
                    <a:stretch>
                      <a:fillRect/>
                    </a:stretch>
                  </pic:blipFill>
                  <pic:spPr bwMode="auto">
                    <a:xfrm>
                      <a:off x="0" y="0"/>
                      <a:ext cx="5114925" cy="3581400"/>
                    </a:xfrm>
                    <a:prstGeom prst="rect">
                      <a:avLst/>
                    </a:prstGeom>
                    <a:noFill/>
                    <a:ln>
                      <a:noFill/>
                    </a:ln>
                  </pic:spPr>
                </pic:pic>
              </a:graphicData>
            </a:graphic>
          </wp:inline>
        </w:drawing>
      </w:r>
    </w:p>
    <w:p w14:paraId="475B4AF3" w14:textId="40A77D95" w:rsidR="000658DF" w:rsidRPr="007C0475" w:rsidRDefault="000658DF" w:rsidP="000658DF">
      <w:pPr>
        <w:pStyle w:val="Caption"/>
      </w:pPr>
      <w:bookmarkStart w:id="506" w:name="_Ref395603391"/>
      <w:bookmarkStart w:id="507" w:name="_Toc5890821"/>
      <w:r w:rsidRPr="007C0475">
        <w:t xml:space="preserve">Figure </w:t>
      </w:r>
      <w:fldSimple w:instr=" STYLEREF 1 \s ">
        <w:r w:rsidR="00AA0720">
          <w:rPr>
            <w:noProof/>
          </w:rPr>
          <w:t>5</w:t>
        </w:r>
      </w:fldSimple>
      <w:r w:rsidR="00CD4E39" w:rsidRPr="007C0475">
        <w:noBreakHyphen/>
      </w:r>
      <w:fldSimple w:instr=" SEQ Figure \* ARABIC \s 1 ">
        <w:r w:rsidR="00AA0720">
          <w:rPr>
            <w:noProof/>
          </w:rPr>
          <w:t>27</w:t>
        </w:r>
      </w:fldSimple>
      <w:bookmarkEnd w:id="506"/>
      <w:r w:rsidR="00211D2E" w:rsidRPr="007C0475">
        <w:t>:</w:t>
      </w:r>
      <w:r w:rsidRPr="007C0475">
        <w:t xml:space="preserve"> Components of a SpaceWire routing switch</w:t>
      </w:r>
      <w:bookmarkEnd w:id="507"/>
    </w:p>
    <w:p w14:paraId="14572751" w14:textId="77777777" w:rsidR="009628DF" w:rsidRPr="007C0475" w:rsidRDefault="005B7663" w:rsidP="00BB34C8">
      <w:pPr>
        <w:pStyle w:val="Heading4"/>
      </w:pPr>
      <w:r w:rsidRPr="007C0475">
        <w:lastRenderedPageBreak/>
        <w:t>Port addressing</w:t>
      </w:r>
    </w:p>
    <w:p w14:paraId="6E8C1C80" w14:textId="77777777" w:rsidR="00831DF7" w:rsidRPr="007C0475" w:rsidRDefault="00840BE8" w:rsidP="00DE5817">
      <w:pPr>
        <w:pStyle w:val="requirelevel1"/>
      </w:pPr>
      <w:r w:rsidRPr="007C0475">
        <w:t>A</w:t>
      </w:r>
      <w:r w:rsidR="00831DF7" w:rsidRPr="007C0475">
        <w:t xml:space="preserve"> configuration port shall be assigned port address 0.</w:t>
      </w:r>
    </w:p>
    <w:p w14:paraId="102E3EAF" w14:textId="77777777" w:rsidR="00831DF7" w:rsidRPr="007C0475" w:rsidRDefault="00831DF7" w:rsidP="00DE5817">
      <w:pPr>
        <w:pStyle w:val="requirelevel1"/>
      </w:pPr>
      <w:r w:rsidRPr="007C0475">
        <w:t>SpaceWire and FIFO ports shall be assigned port addresses 1-31, so that there is a maximum of 31 external ports on a routing switch.</w:t>
      </w:r>
    </w:p>
    <w:p w14:paraId="59276D81" w14:textId="643FC1B2" w:rsidR="009628DF" w:rsidRPr="007C0475" w:rsidRDefault="009628DF" w:rsidP="00DE5817">
      <w:pPr>
        <w:pStyle w:val="requirelevel1"/>
      </w:pPr>
      <w:r w:rsidRPr="007C0475">
        <w:t xml:space="preserve">A routing switch shall use the leading data character of a packet to determine the output port of the routing switch </w:t>
      </w:r>
      <w:r w:rsidR="00831DF7" w:rsidRPr="007C0475">
        <w:t>that the packet is forwarded through.</w:t>
      </w:r>
    </w:p>
    <w:p w14:paraId="58A0D4F7" w14:textId="77777777" w:rsidR="005B7663" w:rsidRPr="007C0475" w:rsidRDefault="005B7663" w:rsidP="005B7663">
      <w:pPr>
        <w:pStyle w:val="Heading4"/>
      </w:pPr>
      <w:r w:rsidRPr="007C0475">
        <w:t>Path addressing</w:t>
      </w:r>
    </w:p>
    <w:p w14:paraId="2D16DF2C" w14:textId="7CF6BF13" w:rsidR="005B7663" w:rsidRPr="007C0475" w:rsidRDefault="005B7663" w:rsidP="00DE5817">
      <w:pPr>
        <w:pStyle w:val="requirelevel1"/>
      </w:pPr>
      <w:r w:rsidRPr="007C0475">
        <w:t xml:space="preserve">A leading data character in the range 0 to 31 shall </w:t>
      </w:r>
      <w:r w:rsidR="00DB7157" w:rsidRPr="007C0475">
        <w:t>be</w:t>
      </w:r>
      <w:r w:rsidRPr="007C0475">
        <w:t xml:space="preserve"> all or part of a path address which is used to determine the route the packet take</w:t>
      </w:r>
      <w:r w:rsidR="003B541E" w:rsidRPr="007C0475">
        <w:t>s</w:t>
      </w:r>
      <w:r w:rsidRPr="007C0475">
        <w:t xml:space="preserve"> through the network.</w:t>
      </w:r>
    </w:p>
    <w:p w14:paraId="617C73D9" w14:textId="4DA04C5A" w:rsidR="000658DF" w:rsidRPr="007C0475" w:rsidRDefault="000658DF" w:rsidP="0014639E">
      <w:pPr>
        <w:pStyle w:val="NOTE"/>
      </w:pPr>
      <w:r w:rsidRPr="007C0475">
        <w:fldChar w:fldCharType="begin"/>
      </w:r>
      <w:r w:rsidRPr="007C0475">
        <w:instrText xml:space="preserve"> REF _Ref204865675 \h </w:instrText>
      </w:r>
      <w:r w:rsidRPr="007C0475">
        <w:fldChar w:fldCharType="separate"/>
      </w:r>
      <w:r w:rsidR="00AA0720" w:rsidRPr="007C0475">
        <w:t xml:space="preserve">Table </w:t>
      </w:r>
      <w:r w:rsidR="00AA0720">
        <w:rPr>
          <w:noProof/>
        </w:rPr>
        <w:t>5</w:t>
      </w:r>
      <w:r w:rsidR="00AA0720" w:rsidRPr="007C0475">
        <w:noBreakHyphen/>
      </w:r>
      <w:r w:rsidR="00AA0720">
        <w:rPr>
          <w:noProof/>
        </w:rPr>
        <w:t>11</w:t>
      </w:r>
      <w:r w:rsidRPr="007C0475">
        <w:fldChar w:fldCharType="end"/>
      </w:r>
      <w:r w:rsidRPr="007C0475">
        <w:t xml:space="preserve"> summarises the function of each address.</w:t>
      </w:r>
    </w:p>
    <w:p w14:paraId="7E753600" w14:textId="77777777" w:rsidR="00831DF7" w:rsidRPr="007C0475" w:rsidRDefault="00831DF7" w:rsidP="00831DF7">
      <w:pPr>
        <w:pStyle w:val="requirelevel1"/>
      </w:pPr>
      <w:r w:rsidRPr="007C0475">
        <w:t>When the leading data character of a packet has a value of 0, the packet shall be routed to the routing switch configuration port.</w:t>
      </w:r>
    </w:p>
    <w:p w14:paraId="71A5ACF6" w14:textId="77777777" w:rsidR="005B7663" w:rsidRPr="007C0475" w:rsidRDefault="00831DF7" w:rsidP="00831DF7">
      <w:pPr>
        <w:pStyle w:val="requirelevel1"/>
      </w:pPr>
      <w:r w:rsidRPr="007C0475">
        <w:t>When the leading data character of a packet has a value between 1 and 31, the packet shall be routed to the output port with the corresponding number</w:t>
      </w:r>
      <w:r w:rsidR="005B7663" w:rsidRPr="007C0475">
        <w:t xml:space="preserve">. </w:t>
      </w:r>
    </w:p>
    <w:p w14:paraId="7BE94915" w14:textId="77777777" w:rsidR="00831DF7" w:rsidRPr="007C0475" w:rsidRDefault="005B7663" w:rsidP="0014639E">
      <w:pPr>
        <w:pStyle w:val="NOTE"/>
      </w:pPr>
      <w:r w:rsidRPr="007C0475">
        <w:t>For example,</w:t>
      </w:r>
      <w:r w:rsidR="00831DF7" w:rsidRPr="007C0475">
        <w:t xml:space="preserve"> a </w:t>
      </w:r>
      <w:r w:rsidRPr="007C0475">
        <w:t xml:space="preserve">leading data character with a </w:t>
      </w:r>
      <w:r w:rsidR="00831DF7" w:rsidRPr="007C0475">
        <w:t>value of 6 results in the packet being routed to port 6.</w:t>
      </w:r>
    </w:p>
    <w:p w14:paraId="3FA5A43D" w14:textId="68136309" w:rsidR="005B7663" w:rsidRPr="007C0475" w:rsidRDefault="005B7663" w:rsidP="005B7663">
      <w:pPr>
        <w:pStyle w:val="requirelevel1"/>
      </w:pPr>
      <w:r w:rsidRPr="007C0475">
        <w:t xml:space="preserve">A path address shall comprise one or more data characters at the front of a packet; the first data character specifying the output port of the first </w:t>
      </w:r>
      <w:r w:rsidR="0044332B" w:rsidRPr="007C0475">
        <w:t xml:space="preserve">routing switch </w:t>
      </w:r>
      <w:r w:rsidRPr="007C0475">
        <w:t xml:space="preserve">encountered by the packet, the second data character the output port of the second </w:t>
      </w:r>
      <w:r w:rsidR="0044332B" w:rsidRPr="007C0475">
        <w:t>routing switch</w:t>
      </w:r>
      <w:r w:rsidRPr="007C0475">
        <w:t xml:space="preserve">, and so on for all the </w:t>
      </w:r>
      <w:r w:rsidR="0044332B" w:rsidRPr="007C0475">
        <w:t>routing switche</w:t>
      </w:r>
      <w:r w:rsidRPr="007C0475">
        <w:t xml:space="preserve">s on the path through the network from source to destination. </w:t>
      </w:r>
    </w:p>
    <w:p w14:paraId="509A8A81" w14:textId="11A861ED" w:rsidR="005B7663" w:rsidRPr="007C0475" w:rsidRDefault="005B7663" w:rsidP="005B7663">
      <w:pPr>
        <w:pStyle w:val="requirelevel1"/>
      </w:pPr>
      <w:r w:rsidRPr="007C0475">
        <w:t>When the leading data character is a path address</w:t>
      </w:r>
      <w:r w:rsidR="003B541E" w:rsidRPr="007C0475">
        <w:t>,</w:t>
      </w:r>
      <w:r w:rsidRPr="007C0475">
        <w:t xml:space="preserve"> that data character shall be discarded once is has been used by the </w:t>
      </w:r>
      <w:r w:rsidR="0044332B" w:rsidRPr="007C0475">
        <w:t>routing switch</w:t>
      </w:r>
      <w:r w:rsidRPr="007C0475">
        <w:t>, thus exposing the next data character as the leading data character of the packet ready for use by the next routing switch encountered by the packet.</w:t>
      </w:r>
    </w:p>
    <w:p w14:paraId="498DB2B3" w14:textId="66301514" w:rsidR="003B541E" w:rsidRPr="007C0475" w:rsidRDefault="003B541E" w:rsidP="00213B4B">
      <w:pPr>
        <w:pStyle w:val="NOTE"/>
      </w:pPr>
      <w:r w:rsidRPr="007C0475">
        <w:t>A leading data character is a path address when it has a value in the range 0 to 31.</w:t>
      </w:r>
    </w:p>
    <w:p w14:paraId="53C0689B" w14:textId="5D86E54B" w:rsidR="005E1362" w:rsidRPr="007C0475" w:rsidRDefault="005E1362" w:rsidP="005E1362">
      <w:pPr>
        <w:pStyle w:val="requirelevel1"/>
      </w:pPr>
      <w:r w:rsidRPr="007C0475">
        <w:t xml:space="preserve">A </w:t>
      </w:r>
      <w:r w:rsidR="004651F1" w:rsidRPr="007C0475">
        <w:t xml:space="preserve">routing switch </w:t>
      </w:r>
      <w:r w:rsidRPr="007C0475">
        <w:t xml:space="preserve">configuration port shall be accessed using path addressing only. </w:t>
      </w:r>
    </w:p>
    <w:p w14:paraId="1779D1CF" w14:textId="77777777" w:rsidR="005B7663" w:rsidRPr="007C0475" w:rsidRDefault="005B7663" w:rsidP="005B7663">
      <w:pPr>
        <w:pStyle w:val="Heading4"/>
      </w:pPr>
      <w:r w:rsidRPr="007C0475">
        <w:t>Logical addressing</w:t>
      </w:r>
    </w:p>
    <w:p w14:paraId="3772C153" w14:textId="03C17FBE" w:rsidR="005B7663" w:rsidRPr="007C0475" w:rsidRDefault="005B7663" w:rsidP="00831DF7">
      <w:pPr>
        <w:pStyle w:val="requirelevel1"/>
      </w:pPr>
      <w:r w:rsidRPr="007C0475">
        <w:t xml:space="preserve">A leading data character in the range 32 to 255 shall </w:t>
      </w:r>
      <w:r w:rsidR="00DB7157" w:rsidRPr="007C0475">
        <w:t>be</w:t>
      </w:r>
      <w:r w:rsidRPr="007C0475">
        <w:t xml:space="preserve"> a logical address which is used to identify the destination of the packet and </w:t>
      </w:r>
      <w:r w:rsidR="000658DF" w:rsidRPr="007C0475">
        <w:t xml:space="preserve">in conjunction with the routing table in the routing switch determine which port of the </w:t>
      </w:r>
      <w:r w:rsidR="0044332B" w:rsidRPr="007C0475">
        <w:t xml:space="preserve">routing switch </w:t>
      </w:r>
      <w:r w:rsidR="000658DF" w:rsidRPr="007C0475">
        <w:t>the packet is forwarded through.</w:t>
      </w:r>
    </w:p>
    <w:p w14:paraId="486F5FCC" w14:textId="62813E91" w:rsidR="000658DF" w:rsidRPr="007C0475" w:rsidRDefault="000658DF" w:rsidP="0014639E">
      <w:pPr>
        <w:pStyle w:val="NOTE"/>
      </w:pPr>
      <w:r w:rsidRPr="007C0475">
        <w:fldChar w:fldCharType="begin"/>
      </w:r>
      <w:r w:rsidRPr="007C0475">
        <w:instrText xml:space="preserve"> REF _Ref204865675 \h </w:instrText>
      </w:r>
      <w:r w:rsidRPr="007C0475">
        <w:fldChar w:fldCharType="separate"/>
      </w:r>
      <w:r w:rsidR="00AA0720" w:rsidRPr="007C0475">
        <w:t xml:space="preserve">Table </w:t>
      </w:r>
      <w:r w:rsidR="00AA0720">
        <w:rPr>
          <w:noProof/>
        </w:rPr>
        <w:t>5</w:t>
      </w:r>
      <w:r w:rsidR="00AA0720" w:rsidRPr="007C0475">
        <w:noBreakHyphen/>
      </w:r>
      <w:r w:rsidR="00AA0720">
        <w:rPr>
          <w:noProof/>
        </w:rPr>
        <w:t>11</w:t>
      </w:r>
      <w:r w:rsidRPr="007C0475">
        <w:fldChar w:fldCharType="end"/>
      </w:r>
      <w:r w:rsidRPr="007C0475">
        <w:t xml:space="preserve"> summarises the function of each address.</w:t>
      </w:r>
    </w:p>
    <w:p w14:paraId="73BAFC5C" w14:textId="77777777" w:rsidR="000658DF" w:rsidRPr="007C0475" w:rsidRDefault="000658DF" w:rsidP="000658DF">
      <w:pPr>
        <w:pStyle w:val="requirelevel1"/>
      </w:pPr>
      <w:r w:rsidRPr="007C0475">
        <w:lastRenderedPageBreak/>
        <w:t xml:space="preserve">The routing table in the routing switch shall hold the logical address to physical port mapping and determine whether </w:t>
      </w:r>
      <w:r w:rsidR="00840BE8" w:rsidRPr="007C0475">
        <w:t>leading data character</w:t>
      </w:r>
      <w:r w:rsidRPr="007C0475">
        <w:t xml:space="preserve"> deletion is applied.</w:t>
      </w:r>
    </w:p>
    <w:p w14:paraId="67703ACC" w14:textId="77777777" w:rsidR="005B7663" w:rsidRPr="007C0475" w:rsidRDefault="00831DF7" w:rsidP="00831DF7">
      <w:pPr>
        <w:pStyle w:val="requirelevel1"/>
      </w:pPr>
      <w:r w:rsidRPr="007C0475">
        <w:t>When the leading data character of a packet has a value of between 32 and 25</w:t>
      </w:r>
      <w:r w:rsidR="005B7663" w:rsidRPr="007C0475">
        <w:t>5</w:t>
      </w:r>
      <w:r w:rsidRPr="007C0475">
        <w:t>, that packet shall be routed to the output port that is referred to in the corresponding location of the routing table within the routing switch</w:t>
      </w:r>
      <w:r w:rsidR="005B7663" w:rsidRPr="007C0475">
        <w:t xml:space="preserve">. </w:t>
      </w:r>
    </w:p>
    <w:p w14:paraId="578C9B2B" w14:textId="314E49CE" w:rsidR="00831DF7" w:rsidRPr="007C0475" w:rsidRDefault="005B7663" w:rsidP="0014639E">
      <w:pPr>
        <w:pStyle w:val="NOTE"/>
      </w:pPr>
      <w:r w:rsidRPr="007C0475">
        <w:t xml:space="preserve">For example, a leading data character with a value of </w:t>
      </w:r>
      <w:r w:rsidR="00831DF7" w:rsidRPr="007C0475">
        <w:t xml:space="preserve">49 results in entry 49 of the routing table specifying the output port that the packet is </w:t>
      </w:r>
      <w:r w:rsidRPr="007C0475">
        <w:t>forwarded</w:t>
      </w:r>
      <w:r w:rsidR="00831DF7" w:rsidRPr="007C0475">
        <w:t xml:space="preserve"> through.</w:t>
      </w:r>
      <w:r w:rsidRPr="007C0475">
        <w:t xml:space="preserve"> If entry 49 contains the value 7, the packet is forwarded through port 7.</w:t>
      </w:r>
    </w:p>
    <w:p w14:paraId="4829B283" w14:textId="77777777" w:rsidR="005B7663" w:rsidRPr="007C0475" w:rsidRDefault="005B7663" w:rsidP="00831DF7">
      <w:pPr>
        <w:pStyle w:val="requirelevel1"/>
      </w:pPr>
      <w:r w:rsidRPr="007C0475">
        <w:t xml:space="preserve">The logical address 255 </w:t>
      </w:r>
      <w:r w:rsidR="00840BE8" w:rsidRPr="007C0475">
        <w:t>is</w:t>
      </w:r>
      <w:r w:rsidRPr="007C0475">
        <w:t xml:space="preserve"> reserved and </w:t>
      </w:r>
      <w:r w:rsidR="00840BE8" w:rsidRPr="007C0475">
        <w:t>shall not be</w:t>
      </w:r>
      <w:r w:rsidRPr="007C0475">
        <w:t xml:space="preserve"> used.</w:t>
      </w:r>
    </w:p>
    <w:p w14:paraId="02B22908" w14:textId="4319583F" w:rsidR="005B7663" w:rsidRPr="007C0475" w:rsidRDefault="005B7663" w:rsidP="005B7663">
      <w:pPr>
        <w:pStyle w:val="requirelevel1"/>
      </w:pPr>
      <w:r w:rsidRPr="007C0475">
        <w:t xml:space="preserve">A logical address shall comprise a single data character at the front of a packet which is used by all </w:t>
      </w:r>
      <w:r w:rsidR="0044332B" w:rsidRPr="007C0475">
        <w:t xml:space="preserve">routing switches </w:t>
      </w:r>
      <w:r w:rsidRPr="007C0475">
        <w:t xml:space="preserve">on the path from source to destination to look up the required output port numbers in their routing tables. </w:t>
      </w:r>
    </w:p>
    <w:p w14:paraId="07DCB86E" w14:textId="1D9483DE" w:rsidR="0098653E" w:rsidRPr="007C0475" w:rsidRDefault="0098653E" w:rsidP="0098653E">
      <w:pPr>
        <w:pStyle w:val="NOTE"/>
      </w:pPr>
      <w:r w:rsidRPr="007C0475">
        <w:t xml:space="preserve">If logical address deletion is being used (see </w:t>
      </w:r>
      <w:r w:rsidR="00F7092E" w:rsidRPr="007C0475">
        <w:t>clause</w:t>
      </w:r>
      <w:r w:rsidRPr="007C0475">
        <w:t xml:space="preserve"> </w:t>
      </w:r>
      <w:r w:rsidRPr="007C0475">
        <w:fldChar w:fldCharType="begin"/>
      </w:r>
      <w:r w:rsidRPr="007C0475">
        <w:instrText xml:space="preserve"> REF _Ref395775302 \r \h </w:instrText>
      </w:r>
      <w:r w:rsidRPr="007C0475">
        <w:fldChar w:fldCharType="separate"/>
      </w:r>
      <w:r w:rsidR="00AA0720">
        <w:t>5.6.8.6</w:t>
      </w:r>
      <w:r w:rsidRPr="007C0475">
        <w:fldChar w:fldCharType="end"/>
      </w:r>
      <w:r w:rsidRPr="007C0475">
        <w:t>) it is possible to have more than one logical address at the start of a packet.</w:t>
      </w:r>
    </w:p>
    <w:p w14:paraId="399C00FF" w14:textId="6C05AC58" w:rsidR="005B7663" w:rsidRPr="007C0475" w:rsidRDefault="005B7663" w:rsidP="005B7663">
      <w:pPr>
        <w:pStyle w:val="requirelevel1"/>
      </w:pPr>
      <w:r w:rsidRPr="007C0475">
        <w:t>When the leading data character is a logical address</w:t>
      </w:r>
      <w:r w:rsidR="006E6860" w:rsidRPr="007C0475">
        <w:t xml:space="preserve">, </w:t>
      </w:r>
      <w:r w:rsidRPr="007C0475">
        <w:t>that data character shall be retained as the leading data character of the packet once i</w:t>
      </w:r>
      <w:r w:rsidR="009E032C" w:rsidRPr="007C0475">
        <w:t>t</w:t>
      </w:r>
      <w:r w:rsidRPr="007C0475">
        <w:t xml:space="preserve"> has been used by the </w:t>
      </w:r>
      <w:r w:rsidR="0044332B" w:rsidRPr="007C0475">
        <w:t xml:space="preserve">routing </w:t>
      </w:r>
      <w:r w:rsidR="008351CB" w:rsidRPr="007C0475">
        <w:t>switch,</w:t>
      </w:r>
      <w:r w:rsidRPr="007C0475">
        <w:t xml:space="preserve"> so that the same logical address is used by all </w:t>
      </w:r>
      <w:r w:rsidR="0044332B" w:rsidRPr="007C0475">
        <w:t xml:space="preserve">routing switches </w:t>
      </w:r>
      <w:r w:rsidR="00D8245B" w:rsidRPr="007C0475">
        <w:t xml:space="preserve">encountered by the packet, unless logical address deletion is being used (see clause </w:t>
      </w:r>
      <w:r w:rsidR="00D8245B" w:rsidRPr="007C0475">
        <w:fldChar w:fldCharType="begin"/>
      </w:r>
      <w:r w:rsidR="00D8245B" w:rsidRPr="007C0475">
        <w:instrText xml:space="preserve"> REF _Ref395775302 \r \h </w:instrText>
      </w:r>
      <w:r w:rsidR="00D8245B" w:rsidRPr="007C0475">
        <w:fldChar w:fldCharType="separate"/>
      </w:r>
      <w:r w:rsidR="00AA0720">
        <w:t>5.6.8.6</w:t>
      </w:r>
      <w:r w:rsidR="00D8245B" w:rsidRPr="007C0475">
        <w:fldChar w:fldCharType="end"/>
      </w:r>
      <w:r w:rsidR="00D8245B" w:rsidRPr="007C0475">
        <w:t>).</w:t>
      </w:r>
    </w:p>
    <w:p w14:paraId="313CD75B" w14:textId="22C5DA0D" w:rsidR="003B541E" w:rsidRPr="007C0475" w:rsidRDefault="003B541E" w:rsidP="00213B4B">
      <w:pPr>
        <w:pStyle w:val="NOTE"/>
      </w:pPr>
      <w:r w:rsidRPr="007C0475">
        <w:t>A leading data character is a logical address when has a value is in the range 32 to 255.</w:t>
      </w:r>
    </w:p>
    <w:p w14:paraId="30DF077A" w14:textId="48686D33" w:rsidR="000658DF" w:rsidRPr="007C0475" w:rsidRDefault="000658DF" w:rsidP="006F7FC8">
      <w:pPr>
        <w:pStyle w:val="CaptionTable"/>
      </w:pPr>
      <w:bookmarkStart w:id="508" w:name="_Ref204865675"/>
      <w:bookmarkStart w:id="509" w:name="_Toc205390755"/>
      <w:bookmarkStart w:id="510" w:name="_Toc8903029"/>
      <w:r w:rsidRPr="007C0475">
        <w:t xml:space="preserve">Table </w:t>
      </w:r>
      <w:fldSimple w:instr=" STYLEREF 1 \s ">
        <w:r w:rsidR="00AA0720">
          <w:rPr>
            <w:noProof/>
          </w:rPr>
          <w:t>5</w:t>
        </w:r>
      </w:fldSimple>
      <w:r w:rsidR="00EE1D9F" w:rsidRPr="007C0475">
        <w:noBreakHyphen/>
      </w:r>
      <w:fldSimple w:instr=" SEQ Table \* ARABIC \s 1 ">
        <w:r w:rsidR="00AA0720">
          <w:rPr>
            <w:noProof/>
          </w:rPr>
          <w:t>11</w:t>
        </w:r>
      </w:fldSimple>
      <w:bookmarkEnd w:id="508"/>
      <w:r w:rsidRPr="007C0475">
        <w:t>: Address</w:t>
      </w:r>
      <w:bookmarkEnd w:id="509"/>
      <w:r w:rsidRPr="007C0475">
        <w:t xml:space="preserve"> function</w:t>
      </w:r>
      <w:bookmarkEnd w:id="510"/>
    </w:p>
    <w:tbl>
      <w:tblPr>
        <w:tblW w:w="9072" w:type="dxa"/>
        <w:tblInd w:w="60" w:type="dxa"/>
        <w:tblLayout w:type="fixed"/>
        <w:tblCellMar>
          <w:left w:w="60" w:type="dxa"/>
          <w:right w:w="60" w:type="dxa"/>
        </w:tblCellMar>
        <w:tblLook w:val="0000" w:firstRow="0" w:lastRow="0" w:firstColumn="0" w:lastColumn="0" w:noHBand="0" w:noVBand="0"/>
      </w:tblPr>
      <w:tblGrid>
        <w:gridCol w:w="2152"/>
        <w:gridCol w:w="3093"/>
        <w:gridCol w:w="3827"/>
      </w:tblGrid>
      <w:tr w:rsidR="000658DF" w:rsidRPr="007C0475" w14:paraId="14DF0AE5" w14:textId="77777777" w:rsidTr="006F7FC8">
        <w:tc>
          <w:tcPr>
            <w:tcW w:w="2152" w:type="dxa"/>
            <w:tcBorders>
              <w:top w:val="single" w:sz="2" w:space="0" w:color="auto"/>
              <w:left w:val="single" w:sz="2" w:space="0" w:color="auto"/>
              <w:bottom w:val="single" w:sz="2" w:space="0" w:color="auto"/>
              <w:right w:val="single" w:sz="2" w:space="0" w:color="auto"/>
            </w:tcBorders>
            <w:vAlign w:val="bottom"/>
          </w:tcPr>
          <w:p w14:paraId="772E9D7F" w14:textId="77777777" w:rsidR="000658DF" w:rsidRPr="006F7FC8" w:rsidRDefault="000658DF" w:rsidP="006F7FC8">
            <w:pPr>
              <w:pStyle w:val="TableHeaderCENTER"/>
            </w:pPr>
            <w:r w:rsidRPr="006F7FC8">
              <w:t>Address range</w:t>
            </w:r>
          </w:p>
        </w:tc>
        <w:tc>
          <w:tcPr>
            <w:tcW w:w="3093" w:type="dxa"/>
            <w:tcBorders>
              <w:top w:val="single" w:sz="2" w:space="0" w:color="auto"/>
              <w:left w:val="single" w:sz="2" w:space="0" w:color="auto"/>
              <w:bottom w:val="single" w:sz="2" w:space="0" w:color="auto"/>
              <w:right w:val="single" w:sz="2" w:space="0" w:color="auto"/>
            </w:tcBorders>
          </w:tcPr>
          <w:p w14:paraId="525D0A98" w14:textId="77777777" w:rsidR="000658DF" w:rsidRPr="006F7FC8" w:rsidRDefault="000658DF" w:rsidP="006F7FC8">
            <w:pPr>
              <w:pStyle w:val="TableHeaderCENTER"/>
            </w:pPr>
            <w:r w:rsidRPr="006F7FC8">
              <w:t>Function</w:t>
            </w:r>
          </w:p>
        </w:tc>
        <w:tc>
          <w:tcPr>
            <w:tcW w:w="3827" w:type="dxa"/>
            <w:tcBorders>
              <w:top w:val="single" w:sz="2" w:space="0" w:color="auto"/>
              <w:left w:val="single" w:sz="2" w:space="0" w:color="auto"/>
              <w:bottom w:val="single" w:sz="2" w:space="0" w:color="auto"/>
              <w:right w:val="single" w:sz="2" w:space="0" w:color="auto"/>
            </w:tcBorders>
          </w:tcPr>
          <w:p w14:paraId="566C53FE" w14:textId="77777777" w:rsidR="000658DF" w:rsidRPr="006F7FC8" w:rsidRDefault="00840BE8" w:rsidP="006F7FC8">
            <w:pPr>
              <w:pStyle w:val="TableHeaderCENTER"/>
            </w:pPr>
            <w:r w:rsidRPr="006F7FC8">
              <w:t>Leading data character</w:t>
            </w:r>
            <w:r w:rsidR="000658DF" w:rsidRPr="006F7FC8">
              <w:t xml:space="preserve"> deletion</w:t>
            </w:r>
          </w:p>
        </w:tc>
      </w:tr>
      <w:tr w:rsidR="000658DF" w:rsidRPr="007C0475" w14:paraId="0601477E" w14:textId="77777777" w:rsidTr="006F7FC8">
        <w:tc>
          <w:tcPr>
            <w:tcW w:w="2152" w:type="dxa"/>
            <w:tcBorders>
              <w:top w:val="single" w:sz="2" w:space="0" w:color="auto"/>
              <w:left w:val="single" w:sz="2" w:space="0" w:color="auto"/>
              <w:bottom w:val="single" w:sz="2" w:space="0" w:color="auto"/>
              <w:right w:val="single" w:sz="2" w:space="0" w:color="auto"/>
            </w:tcBorders>
          </w:tcPr>
          <w:p w14:paraId="4BB1C1F1" w14:textId="77777777" w:rsidR="000658DF" w:rsidRPr="006F7FC8" w:rsidRDefault="000658DF" w:rsidP="006F7FC8">
            <w:pPr>
              <w:pStyle w:val="TablecellLEFT"/>
            </w:pPr>
            <w:r w:rsidRPr="006F7FC8">
              <w:t>0</w:t>
            </w:r>
          </w:p>
          <w:p w14:paraId="7D6A10B7" w14:textId="77777777" w:rsidR="00840BE8" w:rsidRPr="006F7FC8" w:rsidRDefault="00840BE8" w:rsidP="006F7FC8">
            <w:pPr>
              <w:pStyle w:val="TablecellLEFT"/>
            </w:pPr>
            <w:r w:rsidRPr="006F7FC8">
              <w:t>0x00</w:t>
            </w:r>
          </w:p>
        </w:tc>
        <w:tc>
          <w:tcPr>
            <w:tcW w:w="3093" w:type="dxa"/>
            <w:tcBorders>
              <w:top w:val="single" w:sz="2" w:space="0" w:color="auto"/>
              <w:left w:val="single" w:sz="2" w:space="0" w:color="auto"/>
              <w:bottom w:val="single" w:sz="2" w:space="0" w:color="auto"/>
              <w:right w:val="single" w:sz="2" w:space="0" w:color="auto"/>
            </w:tcBorders>
          </w:tcPr>
          <w:p w14:paraId="69103856" w14:textId="77777777" w:rsidR="000658DF" w:rsidRPr="007C0475" w:rsidRDefault="00840BE8" w:rsidP="006F7FC8">
            <w:pPr>
              <w:pStyle w:val="TablecellLEFT"/>
            </w:pPr>
            <w:r w:rsidRPr="007C0475">
              <w:t>Direct access to i</w:t>
            </w:r>
            <w:r w:rsidR="000658DF" w:rsidRPr="007C0475">
              <w:t>nternal configuration port</w:t>
            </w:r>
            <w:r w:rsidRPr="007C0475">
              <w:t>.</w:t>
            </w:r>
          </w:p>
        </w:tc>
        <w:tc>
          <w:tcPr>
            <w:tcW w:w="3827" w:type="dxa"/>
            <w:tcBorders>
              <w:top w:val="single" w:sz="2" w:space="0" w:color="auto"/>
              <w:left w:val="single" w:sz="2" w:space="0" w:color="auto"/>
              <w:bottom w:val="single" w:sz="2" w:space="0" w:color="auto"/>
              <w:right w:val="single" w:sz="2" w:space="0" w:color="auto"/>
            </w:tcBorders>
          </w:tcPr>
          <w:p w14:paraId="2E4E1ED3" w14:textId="77777777" w:rsidR="000658DF" w:rsidRPr="007C0475" w:rsidRDefault="00840BE8" w:rsidP="006F7FC8">
            <w:pPr>
              <w:pStyle w:val="TablecellLEFT"/>
            </w:pPr>
            <w:r w:rsidRPr="007C0475">
              <w:t>Always deleted.</w:t>
            </w:r>
          </w:p>
        </w:tc>
      </w:tr>
      <w:tr w:rsidR="000658DF" w:rsidRPr="007C0475" w14:paraId="2F938F29" w14:textId="77777777" w:rsidTr="006F7FC8">
        <w:tc>
          <w:tcPr>
            <w:tcW w:w="2152" w:type="dxa"/>
            <w:tcBorders>
              <w:top w:val="single" w:sz="2" w:space="0" w:color="auto"/>
              <w:left w:val="single" w:sz="2" w:space="0" w:color="auto"/>
              <w:bottom w:val="single" w:sz="2" w:space="0" w:color="auto"/>
              <w:right w:val="single" w:sz="2" w:space="0" w:color="auto"/>
            </w:tcBorders>
          </w:tcPr>
          <w:p w14:paraId="7A206125" w14:textId="77777777" w:rsidR="00840BE8" w:rsidRPr="006F7FC8" w:rsidRDefault="00840BE8" w:rsidP="006F7FC8">
            <w:pPr>
              <w:pStyle w:val="TablecellLEFT"/>
            </w:pPr>
            <w:r w:rsidRPr="006F7FC8">
              <w:t>1­31</w:t>
            </w:r>
          </w:p>
          <w:p w14:paraId="473BC75F" w14:textId="77777777" w:rsidR="000658DF" w:rsidRPr="006F7FC8" w:rsidRDefault="00840BE8" w:rsidP="006F7FC8">
            <w:pPr>
              <w:pStyle w:val="TablecellLEFT"/>
            </w:pPr>
            <w:r w:rsidRPr="006F7FC8">
              <w:t>0x</w:t>
            </w:r>
            <w:r w:rsidR="000658DF" w:rsidRPr="006F7FC8">
              <w:t>01­</w:t>
            </w:r>
            <w:r w:rsidRPr="006F7FC8">
              <w:t>0x</w:t>
            </w:r>
            <w:r w:rsidR="000658DF" w:rsidRPr="006F7FC8">
              <w:t>1F</w:t>
            </w:r>
          </w:p>
        </w:tc>
        <w:tc>
          <w:tcPr>
            <w:tcW w:w="3093" w:type="dxa"/>
            <w:tcBorders>
              <w:top w:val="single" w:sz="2" w:space="0" w:color="auto"/>
              <w:left w:val="single" w:sz="2" w:space="0" w:color="auto"/>
              <w:bottom w:val="single" w:sz="2" w:space="0" w:color="auto"/>
              <w:right w:val="single" w:sz="2" w:space="0" w:color="auto"/>
            </w:tcBorders>
          </w:tcPr>
          <w:p w14:paraId="5B5C55F6" w14:textId="77777777" w:rsidR="000658DF" w:rsidRPr="007C0475" w:rsidRDefault="00840BE8" w:rsidP="006F7FC8">
            <w:pPr>
              <w:pStyle w:val="TablecellLEFT"/>
            </w:pPr>
            <w:r w:rsidRPr="007C0475">
              <w:t>Direct access to p</w:t>
            </w:r>
            <w:r w:rsidR="000658DF" w:rsidRPr="007C0475">
              <w:t>hysical output ports</w:t>
            </w:r>
            <w:r w:rsidRPr="007C0475">
              <w:t>.</w:t>
            </w:r>
          </w:p>
        </w:tc>
        <w:tc>
          <w:tcPr>
            <w:tcW w:w="3827" w:type="dxa"/>
            <w:tcBorders>
              <w:top w:val="single" w:sz="2" w:space="0" w:color="auto"/>
              <w:left w:val="single" w:sz="2" w:space="0" w:color="auto"/>
              <w:bottom w:val="single" w:sz="2" w:space="0" w:color="auto"/>
              <w:right w:val="single" w:sz="2" w:space="0" w:color="auto"/>
            </w:tcBorders>
          </w:tcPr>
          <w:p w14:paraId="005A9F07" w14:textId="77777777" w:rsidR="000658DF" w:rsidRPr="007C0475" w:rsidRDefault="00840BE8" w:rsidP="006F7FC8">
            <w:pPr>
              <w:pStyle w:val="TablecellLEFT"/>
            </w:pPr>
            <w:r w:rsidRPr="007C0475">
              <w:t>Always deleted.</w:t>
            </w:r>
          </w:p>
        </w:tc>
      </w:tr>
      <w:tr w:rsidR="000658DF" w:rsidRPr="007C0475" w14:paraId="150B039B" w14:textId="77777777" w:rsidTr="006F7FC8">
        <w:tc>
          <w:tcPr>
            <w:tcW w:w="2152" w:type="dxa"/>
            <w:tcBorders>
              <w:top w:val="single" w:sz="2" w:space="0" w:color="auto"/>
              <w:left w:val="single" w:sz="2" w:space="0" w:color="auto"/>
              <w:bottom w:val="single" w:sz="2" w:space="0" w:color="auto"/>
              <w:right w:val="single" w:sz="2" w:space="0" w:color="auto"/>
            </w:tcBorders>
          </w:tcPr>
          <w:p w14:paraId="4AE7D38A" w14:textId="77777777" w:rsidR="00840BE8" w:rsidRPr="006F7FC8" w:rsidRDefault="00840BE8" w:rsidP="006F7FC8">
            <w:pPr>
              <w:pStyle w:val="TablecellLEFT"/>
            </w:pPr>
            <w:r w:rsidRPr="006F7FC8">
              <w:t>32-254</w:t>
            </w:r>
          </w:p>
          <w:p w14:paraId="3AAB2D79" w14:textId="77777777" w:rsidR="000658DF" w:rsidRPr="006F7FC8" w:rsidRDefault="00840BE8" w:rsidP="006F7FC8">
            <w:pPr>
              <w:pStyle w:val="TablecellLEFT"/>
            </w:pPr>
            <w:r w:rsidRPr="006F7FC8">
              <w:t>0x20­0xFE</w:t>
            </w:r>
          </w:p>
        </w:tc>
        <w:tc>
          <w:tcPr>
            <w:tcW w:w="3093" w:type="dxa"/>
            <w:tcBorders>
              <w:top w:val="single" w:sz="2" w:space="0" w:color="auto"/>
              <w:left w:val="single" w:sz="2" w:space="0" w:color="auto"/>
              <w:bottom w:val="single" w:sz="2" w:space="0" w:color="auto"/>
              <w:right w:val="single" w:sz="2" w:space="0" w:color="auto"/>
            </w:tcBorders>
          </w:tcPr>
          <w:p w14:paraId="53FC5AB7" w14:textId="77777777" w:rsidR="000658DF" w:rsidRPr="007C0475" w:rsidRDefault="00840BE8" w:rsidP="006F7FC8">
            <w:pPr>
              <w:pStyle w:val="TablecellLEFT"/>
            </w:pPr>
            <w:r w:rsidRPr="007C0475">
              <w:t xml:space="preserve">Logical address </w:t>
            </w:r>
            <w:r w:rsidR="000658DF" w:rsidRPr="007C0475">
              <w:t xml:space="preserve">which </w:t>
            </w:r>
            <w:r w:rsidRPr="007C0475">
              <w:t>is</w:t>
            </w:r>
            <w:r w:rsidR="000658DF" w:rsidRPr="007C0475">
              <w:t xml:space="preserve"> mapped to </w:t>
            </w:r>
            <w:r w:rsidRPr="007C0475">
              <w:t>a</w:t>
            </w:r>
            <w:r w:rsidR="000658DF" w:rsidRPr="007C0475">
              <w:t xml:space="preserve"> physical output p</w:t>
            </w:r>
            <w:r w:rsidRPr="007C0475">
              <w:t>ort via the routing table.</w:t>
            </w:r>
          </w:p>
        </w:tc>
        <w:tc>
          <w:tcPr>
            <w:tcW w:w="3827" w:type="dxa"/>
            <w:tcBorders>
              <w:top w:val="single" w:sz="2" w:space="0" w:color="auto"/>
              <w:left w:val="single" w:sz="2" w:space="0" w:color="auto"/>
              <w:bottom w:val="single" w:sz="2" w:space="0" w:color="auto"/>
              <w:right w:val="single" w:sz="2" w:space="0" w:color="auto"/>
            </w:tcBorders>
          </w:tcPr>
          <w:p w14:paraId="1330FD91" w14:textId="77777777" w:rsidR="00BC35CA" w:rsidRPr="007C0475" w:rsidRDefault="00BC35CA" w:rsidP="006F7FC8">
            <w:pPr>
              <w:pStyle w:val="TablecellLEFT"/>
            </w:pPr>
            <w:r w:rsidRPr="007C0475">
              <w:t>A logical address is not normally deleted.</w:t>
            </w:r>
          </w:p>
          <w:p w14:paraId="597C6A68" w14:textId="261F1FAC" w:rsidR="000658DF" w:rsidRPr="007C0475" w:rsidRDefault="00BC35CA" w:rsidP="006F7FC8">
            <w:pPr>
              <w:pStyle w:val="TablecellLEFT"/>
            </w:pPr>
            <w:r w:rsidRPr="007C0475">
              <w:t xml:space="preserve">See clause </w:t>
            </w:r>
            <w:r w:rsidR="00B45681" w:rsidRPr="007C0475">
              <w:fldChar w:fldCharType="begin"/>
            </w:r>
            <w:r w:rsidR="00B45681" w:rsidRPr="007C0475">
              <w:instrText xml:space="preserve"> REF _Ref395775302 \r \h </w:instrText>
            </w:r>
            <w:r w:rsidR="006F7FC8">
              <w:instrText xml:space="preserve"> \* MERGEFORMAT </w:instrText>
            </w:r>
            <w:r w:rsidR="00B45681" w:rsidRPr="007C0475">
              <w:fldChar w:fldCharType="separate"/>
            </w:r>
            <w:r w:rsidR="00AA0720">
              <w:t>5.6.8.6</w:t>
            </w:r>
            <w:r w:rsidR="00B45681" w:rsidRPr="007C0475">
              <w:fldChar w:fldCharType="end"/>
            </w:r>
            <w:r w:rsidR="00B45681" w:rsidRPr="007C0475">
              <w:t xml:space="preserve"> </w:t>
            </w:r>
            <w:r w:rsidRPr="007C0475">
              <w:t xml:space="preserve">for cases when a logical address is deleted. </w:t>
            </w:r>
          </w:p>
        </w:tc>
      </w:tr>
      <w:tr w:rsidR="000658DF" w:rsidRPr="007C0475" w14:paraId="5ADF22D3" w14:textId="77777777" w:rsidTr="006F7FC8">
        <w:tc>
          <w:tcPr>
            <w:tcW w:w="2152" w:type="dxa"/>
            <w:tcBorders>
              <w:top w:val="single" w:sz="2" w:space="0" w:color="auto"/>
              <w:left w:val="single" w:sz="2" w:space="0" w:color="auto"/>
              <w:bottom w:val="single" w:sz="2" w:space="0" w:color="auto"/>
              <w:right w:val="single" w:sz="2" w:space="0" w:color="auto"/>
            </w:tcBorders>
          </w:tcPr>
          <w:p w14:paraId="62961365" w14:textId="77777777" w:rsidR="000658DF" w:rsidRPr="006F7FC8" w:rsidRDefault="00840BE8" w:rsidP="006F7FC8">
            <w:pPr>
              <w:pStyle w:val="TablecellLEFT"/>
            </w:pPr>
            <w:r w:rsidRPr="006F7FC8">
              <w:t>255</w:t>
            </w:r>
          </w:p>
          <w:p w14:paraId="3272EB79" w14:textId="77777777" w:rsidR="00840BE8" w:rsidRPr="006F7FC8" w:rsidRDefault="00840BE8" w:rsidP="006F7FC8">
            <w:pPr>
              <w:pStyle w:val="TablecellLEFT"/>
            </w:pPr>
            <w:r w:rsidRPr="006F7FC8">
              <w:t>0xFF</w:t>
            </w:r>
          </w:p>
        </w:tc>
        <w:tc>
          <w:tcPr>
            <w:tcW w:w="3093" w:type="dxa"/>
            <w:tcBorders>
              <w:top w:val="single" w:sz="2" w:space="0" w:color="auto"/>
              <w:left w:val="single" w:sz="2" w:space="0" w:color="auto"/>
              <w:bottom w:val="single" w:sz="2" w:space="0" w:color="auto"/>
              <w:right w:val="single" w:sz="2" w:space="0" w:color="auto"/>
            </w:tcBorders>
          </w:tcPr>
          <w:p w14:paraId="7DC05C5E" w14:textId="77777777" w:rsidR="000658DF" w:rsidRPr="007C0475" w:rsidRDefault="000658DF" w:rsidP="006F7FC8">
            <w:pPr>
              <w:pStyle w:val="TablecellLEFT"/>
            </w:pPr>
            <w:r w:rsidRPr="007C0475">
              <w:t xml:space="preserve">Reserved logical address, which is </w:t>
            </w:r>
            <w:r w:rsidR="00840BE8" w:rsidRPr="007C0475">
              <w:t>t</w:t>
            </w:r>
            <w:r w:rsidRPr="007C0475">
              <w:t>reated in the same wa</w:t>
            </w:r>
            <w:r w:rsidR="00840BE8" w:rsidRPr="007C0475">
              <w:t>y as any other logical address.</w:t>
            </w:r>
          </w:p>
        </w:tc>
        <w:tc>
          <w:tcPr>
            <w:tcW w:w="3827" w:type="dxa"/>
            <w:tcBorders>
              <w:top w:val="single" w:sz="2" w:space="0" w:color="auto"/>
              <w:left w:val="single" w:sz="2" w:space="0" w:color="auto"/>
              <w:bottom w:val="single" w:sz="2" w:space="0" w:color="auto"/>
              <w:right w:val="single" w:sz="2" w:space="0" w:color="auto"/>
            </w:tcBorders>
          </w:tcPr>
          <w:p w14:paraId="57A47310" w14:textId="77777777" w:rsidR="000658DF" w:rsidRPr="007C0475" w:rsidRDefault="00840BE8" w:rsidP="006F7FC8">
            <w:pPr>
              <w:pStyle w:val="TablecellLEFT"/>
            </w:pPr>
            <w:r w:rsidRPr="007C0475">
              <w:t xml:space="preserve">Treated in the same way as </w:t>
            </w:r>
            <w:r w:rsidR="00BC35CA" w:rsidRPr="007C0475">
              <w:t>a</w:t>
            </w:r>
            <w:r w:rsidRPr="007C0475">
              <w:t xml:space="preserve"> logical address.</w:t>
            </w:r>
          </w:p>
        </w:tc>
      </w:tr>
    </w:tbl>
    <w:p w14:paraId="07DE97E3" w14:textId="77777777" w:rsidR="005B7663" w:rsidRPr="007C0475" w:rsidRDefault="005B7663" w:rsidP="005B7663">
      <w:pPr>
        <w:pStyle w:val="Heading4"/>
      </w:pPr>
      <w:r w:rsidRPr="007C0475">
        <w:lastRenderedPageBreak/>
        <w:t>Addressing errors</w:t>
      </w:r>
    </w:p>
    <w:p w14:paraId="0175A11B" w14:textId="06A8F9B2" w:rsidR="00831DF7" w:rsidRPr="007C0475" w:rsidRDefault="00831DF7" w:rsidP="00831DF7">
      <w:pPr>
        <w:pStyle w:val="requirelevel1"/>
      </w:pPr>
      <w:r w:rsidRPr="007C0475">
        <w:t xml:space="preserve">If a port </w:t>
      </w:r>
      <w:r w:rsidR="00FE1976" w:rsidRPr="007C0475">
        <w:t xml:space="preserve">with a specific number </w:t>
      </w:r>
      <w:r w:rsidR="006E6860" w:rsidRPr="007C0475">
        <w:t>is non-</w:t>
      </w:r>
      <w:r w:rsidRPr="007C0475">
        <w:t>exist</w:t>
      </w:r>
      <w:r w:rsidR="006E6860" w:rsidRPr="007C0475">
        <w:t>ent</w:t>
      </w:r>
      <w:r w:rsidRPr="007C0475">
        <w:t xml:space="preserve"> in the routing switch, a packet arriving with a leading </w:t>
      </w:r>
      <w:r w:rsidR="005B7663" w:rsidRPr="007C0475">
        <w:t xml:space="preserve">data </w:t>
      </w:r>
      <w:r w:rsidRPr="007C0475">
        <w:t>character that references that non-existent port shall be discarded.</w:t>
      </w:r>
    </w:p>
    <w:p w14:paraId="18B240C8" w14:textId="77777777" w:rsidR="005B7663" w:rsidRPr="007C0475" w:rsidRDefault="005B7663" w:rsidP="005B7663">
      <w:pPr>
        <w:pStyle w:val="requirelevel1"/>
      </w:pPr>
      <w:r w:rsidRPr="007C0475">
        <w:t xml:space="preserve">A packet arriving with a leading data character that references a non-existent port </w:t>
      </w:r>
      <w:r w:rsidR="00407D13" w:rsidRPr="007C0475">
        <w:t>should</w:t>
      </w:r>
      <w:r w:rsidRPr="007C0475">
        <w:t xml:space="preserve"> result in an invalid address error being registered.</w:t>
      </w:r>
    </w:p>
    <w:p w14:paraId="096C0670" w14:textId="77777777" w:rsidR="00831DF7" w:rsidRPr="007C0475" w:rsidRDefault="00831DF7" w:rsidP="00831DF7">
      <w:pPr>
        <w:pStyle w:val="requirelevel1"/>
      </w:pPr>
      <w:r w:rsidRPr="007C0475">
        <w:t xml:space="preserve">If the entry in the routing table referenced by the leading </w:t>
      </w:r>
      <w:r w:rsidR="005B7663" w:rsidRPr="007C0475">
        <w:t xml:space="preserve">data </w:t>
      </w:r>
      <w:r w:rsidRPr="007C0475">
        <w:t>character of a packet has not been configured to contain a valid port number, the packet shall be discarded.</w:t>
      </w:r>
    </w:p>
    <w:p w14:paraId="103FA422" w14:textId="4A3AEFCA" w:rsidR="005B7663" w:rsidRPr="007C0475" w:rsidRDefault="005B7663" w:rsidP="005B7663">
      <w:pPr>
        <w:pStyle w:val="requirelevel1"/>
      </w:pPr>
      <w:r w:rsidRPr="007C0475">
        <w:t>A packet arriving with a leading data character that references an entry in the routing table which contain</w:t>
      </w:r>
      <w:r w:rsidR="006E6860" w:rsidRPr="007C0475">
        <w:t>s</w:t>
      </w:r>
      <w:r w:rsidRPr="007C0475">
        <w:t xml:space="preserve"> a</w:t>
      </w:r>
      <w:r w:rsidR="008A2D55">
        <w:t>n</w:t>
      </w:r>
      <w:r w:rsidRPr="007C0475">
        <w:t xml:space="preserve"> </w:t>
      </w:r>
      <w:r w:rsidR="006E6860" w:rsidRPr="007C0475">
        <w:t>in</w:t>
      </w:r>
      <w:r w:rsidRPr="007C0475">
        <w:t xml:space="preserve">valid port number </w:t>
      </w:r>
      <w:r w:rsidR="00407D13" w:rsidRPr="007C0475">
        <w:t>should</w:t>
      </w:r>
      <w:r w:rsidRPr="007C0475">
        <w:t xml:space="preserve"> result in an invalid address error being registered.</w:t>
      </w:r>
    </w:p>
    <w:p w14:paraId="74887956" w14:textId="77777777" w:rsidR="005B7663" w:rsidRPr="007C0475" w:rsidRDefault="005B7663" w:rsidP="0014639E">
      <w:pPr>
        <w:pStyle w:val="NOTE"/>
      </w:pPr>
      <w:r w:rsidRPr="007C0475">
        <w:t>The default behaviour of logical address 255 is the same as other logical addresses. Since logical address 255 is not to be used</w:t>
      </w:r>
      <w:r w:rsidR="00840BE8" w:rsidRPr="007C0475">
        <w:t>,</w:t>
      </w:r>
      <w:r w:rsidRPr="007C0475">
        <w:t xml:space="preserve"> a packet arriving with that address is discarded and an invalid address error registered.</w:t>
      </w:r>
    </w:p>
    <w:p w14:paraId="32A3DDA7" w14:textId="77777777" w:rsidR="00831DF7" w:rsidRPr="007C0475" w:rsidRDefault="00D71557" w:rsidP="005E1362">
      <w:pPr>
        <w:pStyle w:val="Heading4"/>
      </w:pPr>
      <w:bookmarkStart w:id="511" w:name="_Ref395775302"/>
      <w:bookmarkStart w:id="512" w:name="_Toc155870883"/>
      <w:bookmarkStart w:id="513" w:name="_Ref201463711"/>
      <w:r w:rsidRPr="007C0475">
        <w:t>Logical address deletion</w:t>
      </w:r>
      <w:bookmarkEnd w:id="511"/>
    </w:p>
    <w:p w14:paraId="537B2636" w14:textId="721F0A38" w:rsidR="00056214" w:rsidRPr="007C0475" w:rsidRDefault="00056214" w:rsidP="00DE5817">
      <w:pPr>
        <w:pStyle w:val="requirelevel1"/>
      </w:pPr>
      <w:r w:rsidRPr="007C0475">
        <w:t>A routing switch shall be configurable to delete a logical address from the front of the packet (leading data character with a value in the range 32 to 255) before it is forwarded through that port.</w:t>
      </w:r>
    </w:p>
    <w:p w14:paraId="160202C1" w14:textId="1AD9B975" w:rsidR="009E032C" w:rsidRPr="007C0475" w:rsidRDefault="009E032C" w:rsidP="009E032C">
      <w:pPr>
        <w:pStyle w:val="requirelevel1"/>
      </w:pPr>
      <w:r w:rsidRPr="007C0475">
        <w:t>When a leading character is deleted by a routing switch</w:t>
      </w:r>
      <w:r w:rsidR="00E236E7" w:rsidRPr="007C0475">
        <w:t>,</w:t>
      </w:r>
      <w:r w:rsidRPr="007C0475">
        <w:t xml:space="preserve"> only one data character shall be deleted by that routing switch.</w:t>
      </w:r>
    </w:p>
    <w:p w14:paraId="3675B797" w14:textId="79239B7B" w:rsidR="00BC35CA" w:rsidRPr="007C0475" w:rsidRDefault="00BC35CA" w:rsidP="00DE5817">
      <w:pPr>
        <w:pStyle w:val="requirelevel1"/>
      </w:pPr>
      <w:r w:rsidRPr="007C0475">
        <w:t>When a packet arrives</w:t>
      </w:r>
      <w:r w:rsidR="009E032C" w:rsidRPr="007C0475">
        <w:t>,</w:t>
      </w:r>
      <w:r w:rsidRPr="007C0475">
        <w:t xml:space="preserve"> a routing switch shall:</w:t>
      </w:r>
    </w:p>
    <w:p w14:paraId="5D10EAC1" w14:textId="0FE1B19E" w:rsidR="00BC35CA" w:rsidRPr="007C0475" w:rsidRDefault="00BC35CA" w:rsidP="00BC35CA">
      <w:pPr>
        <w:pStyle w:val="requirelevel2"/>
      </w:pPr>
      <w:r w:rsidRPr="007C0475">
        <w:t>First use the leading data character (logical address) of the packet to determine the output port that the pa</w:t>
      </w:r>
      <w:r w:rsidR="00D8245B" w:rsidRPr="007C0475">
        <w:t>cket is</w:t>
      </w:r>
      <w:r w:rsidR="00487F3B" w:rsidRPr="007C0475">
        <w:t xml:space="preserve"> forwarded through.</w:t>
      </w:r>
    </w:p>
    <w:p w14:paraId="6D0AD237" w14:textId="6067C001" w:rsidR="00056214" w:rsidRPr="007C0475" w:rsidRDefault="00056214" w:rsidP="00056214">
      <w:pPr>
        <w:pStyle w:val="requirelevel2"/>
      </w:pPr>
      <w:r w:rsidRPr="007C0475">
        <w:t>If the routing table entry for the logical address specifies that the logical address is deleted, remove the leading data character, exposing another logical address or path address at the front of the packet.</w:t>
      </w:r>
    </w:p>
    <w:p w14:paraId="532F7B98" w14:textId="77777777" w:rsidR="00BC35CA" w:rsidRPr="007C0475" w:rsidRDefault="00BC35CA" w:rsidP="00BC35CA">
      <w:pPr>
        <w:pStyle w:val="requirelevel2"/>
      </w:pPr>
      <w:r w:rsidRPr="007C0475">
        <w:t>Forward the packet through the allocated port.</w:t>
      </w:r>
    </w:p>
    <w:p w14:paraId="5FA55A8C" w14:textId="5ABCC231" w:rsidR="009628DF" w:rsidRPr="007C0475" w:rsidRDefault="00D71557" w:rsidP="0014639E">
      <w:pPr>
        <w:pStyle w:val="NOTE"/>
      </w:pPr>
      <w:r w:rsidRPr="007C0475">
        <w:t xml:space="preserve">The deletion of a logical address is used to expand the number of nodes that can be accessed using logical addressing. A large network is divided into regions where a logical address applies. When crossing a </w:t>
      </w:r>
      <w:r w:rsidR="005C396C" w:rsidRPr="007C0475">
        <w:t xml:space="preserve">boundary between </w:t>
      </w:r>
      <w:r w:rsidRPr="007C0475">
        <w:t>region</w:t>
      </w:r>
      <w:r w:rsidR="005C396C" w:rsidRPr="007C0475">
        <w:t>s,</w:t>
      </w:r>
      <w:r w:rsidRPr="007C0475">
        <w:t xml:space="preserve"> the logical address is deleted exposing a new logical address that applies to the next region. </w:t>
      </w:r>
      <w:r w:rsidR="009628DF" w:rsidRPr="007C0475">
        <w:t>Regions using logical addressing can be connected to regions using path addressing.</w:t>
      </w:r>
    </w:p>
    <w:p w14:paraId="658F8F03" w14:textId="77777777" w:rsidR="009628DF" w:rsidRPr="007C0475" w:rsidRDefault="00831DF7" w:rsidP="00BB34C8">
      <w:pPr>
        <w:pStyle w:val="Heading4"/>
      </w:pPr>
      <w:bookmarkStart w:id="514" w:name="_Ref396236577"/>
      <w:bookmarkEnd w:id="512"/>
      <w:bookmarkEnd w:id="513"/>
      <w:r w:rsidRPr="007C0475">
        <w:lastRenderedPageBreak/>
        <w:t>Wormhole routing</w:t>
      </w:r>
      <w:bookmarkEnd w:id="514"/>
    </w:p>
    <w:p w14:paraId="4F6E6458" w14:textId="073DDCC1" w:rsidR="00840BE8" w:rsidRPr="007C0475" w:rsidRDefault="005E1362" w:rsidP="00DE5817">
      <w:pPr>
        <w:pStyle w:val="requirelevel1"/>
      </w:pPr>
      <w:r w:rsidRPr="007C0475">
        <w:t>When a packet arrives at a routing switch</w:t>
      </w:r>
      <w:r w:rsidR="00E236E7" w:rsidRPr="007C0475">
        <w:t>,</w:t>
      </w:r>
      <w:r w:rsidRPr="007C0475">
        <w:t xml:space="preserve"> the output port that it is routed through shall be determined</w:t>
      </w:r>
      <w:r w:rsidR="00840BE8" w:rsidRPr="007C0475">
        <w:t xml:space="preserve"> and allocated to that input port.</w:t>
      </w:r>
    </w:p>
    <w:p w14:paraId="590C6047" w14:textId="77777777" w:rsidR="009628DF" w:rsidRPr="007C0475" w:rsidRDefault="009628DF" w:rsidP="00DE5817">
      <w:pPr>
        <w:pStyle w:val="requirelevel1"/>
      </w:pPr>
      <w:r w:rsidRPr="007C0475">
        <w:t xml:space="preserve">If the </w:t>
      </w:r>
      <w:r w:rsidR="005E1362" w:rsidRPr="007C0475">
        <w:t xml:space="preserve">allocated </w:t>
      </w:r>
      <w:r w:rsidRPr="007C0475">
        <w:t xml:space="preserve">output port is </w:t>
      </w:r>
      <w:r w:rsidR="00C22D45" w:rsidRPr="007C0475">
        <w:t xml:space="preserve">able to accept the start of another packet, </w:t>
      </w:r>
      <w:r w:rsidR="005E1362" w:rsidRPr="007C0475">
        <w:t>the input port shall be connected to the output port so that the packet arriving at the input port is forwarded through the output port.</w:t>
      </w:r>
      <w:r w:rsidRPr="007C0475">
        <w:t xml:space="preserve"> </w:t>
      </w:r>
    </w:p>
    <w:p w14:paraId="4AD67B9A" w14:textId="77777777" w:rsidR="009628DF" w:rsidRPr="007C0475" w:rsidRDefault="009628DF" w:rsidP="00DE5817">
      <w:pPr>
        <w:pStyle w:val="requirelevel1"/>
      </w:pPr>
      <w:r w:rsidRPr="007C0475">
        <w:t xml:space="preserve">As each </w:t>
      </w:r>
      <w:r w:rsidR="00840BE8" w:rsidRPr="007C0475">
        <w:t>N-Char</w:t>
      </w:r>
      <w:r w:rsidRPr="007C0475">
        <w:t xml:space="preserve"> of the packet arrives at the input port it shall be transferred to the output port </w:t>
      </w:r>
      <w:r w:rsidR="005E1362" w:rsidRPr="007C0475">
        <w:t xml:space="preserve">it is connected to </w:t>
      </w:r>
      <w:r w:rsidRPr="007C0475">
        <w:t>for transmission.</w:t>
      </w:r>
    </w:p>
    <w:p w14:paraId="2150ADCC" w14:textId="5C62459E" w:rsidR="009628DF" w:rsidRPr="007C0475" w:rsidRDefault="005B7663" w:rsidP="00DE5817">
      <w:pPr>
        <w:pStyle w:val="requirelevel1"/>
      </w:pPr>
      <w:r w:rsidRPr="007C0475">
        <w:t>An</w:t>
      </w:r>
      <w:r w:rsidR="009628DF" w:rsidRPr="007C0475">
        <w:t xml:space="preserve"> output port shall not transmit any other packet until the packet that it is currently transmitting </w:t>
      </w:r>
      <w:r w:rsidR="00DB7157" w:rsidRPr="007C0475">
        <w:t>has finished being</w:t>
      </w:r>
      <w:r w:rsidR="009628DF" w:rsidRPr="007C0475">
        <w:t xml:space="preserve"> sent or </w:t>
      </w:r>
      <w:r w:rsidR="009E032C" w:rsidRPr="007C0475">
        <w:t xml:space="preserve">has been </w:t>
      </w:r>
      <w:r w:rsidR="009628DF" w:rsidRPr="007C0475">
        <w:t xml:space="preserve">terminated following an error. </w:t>
      </w:r>
    </w:p>
    <w:p w14:paraId="2F281F56" w14:textId="77777777" w:rsidR="009628DF" w:rsidRPr="007C0475" w:rsidRDefault="009628DF" w:rsidP="00DE5817">
      <w:pPr>
        <w:pStyle w:val="requirelevel1"/>
      </w:pPr>
      <w:r w:rsidRPr="007C0475">
        <w:t xml:space="preserve">If </w:t>
      </w:r>
      <w:r w:rsidR="005B7663" w:rsidRPr="007C0475">
        <w:t>an</w:t>
      </w:r>
      <w:r w:rsidRPr="007C0475">
        <w:t xml:space="preserve"> input port is waiting for packet characters to arrive</w:t>
      </w:r>
      <w:r w:rsidR="005B7663" w:rsidRPr="007C0475">
        <w:t>,</w:t>
      </w:r>
      <w:r w:rsidRPr="007C0475">
        <w:t xml:space="preserve"> the output port </w:t>
      </w:r>
      <w:r w:rsidR="005B7663" w:rsidRPr="007C0475">
        <w:t xml:space="preserve">that it is connected to </w:t>
      </w:r>
      <w:r w:rsidRPr="007C0475">
        <w:t xml:space="preserve">shall also wait. </w:t>
      </w:r>
    </w:p>
    <w:p w14:paraId="3146F0DF" w14:textId="0236A881" w:rsidR="009628DF" w:rsidRPr="007C0475" w:rsidRDefault="009628DF" w:rsidP="00DE5817">
      <w:pPr>
        <w:pStyle w:val="requirelevel1"/>
      </w:pPr>
      <w:r w:rsidRPr="007C0475">
        <w:t xml:space="preserve">If </w:t>
      </w:r>
      <w:r w:rsidR="005B7663" w:rsidRPr="007C0475">
        <w:t>an</w:t>
      </w:r>
      <w:r w:rsidRPr="007C0475">
        <w:t xml:space="preserve"> output port is waiting to transmit packe</w:t>
      </w:r>
      <w:r w:rsidR="005B7663" w:rsidRPr="007C0475">
        <w:t>t characters</w:t>
      </w:r>
      <w:r w:rsidR="005E1362" w:rsidRPr="007C0475">
        <w:t xml:space="preserve">, </w:t>
      </w:r>
      <w:r w:rsidRPr="007C0475">
        <w:t xml:space="preserve">the input port </w:t>
      </w:r>
      <w:r w:rsidR="005B7663" w:rsidRPr="007C0475">
        <w:t xml:space="preserve">it is connected to </w:t>
      </w:r>
      <w:r w:rsidRPr="007C0475">
        <w:t>shall also wait.</w:t>
      </w:r>
    </w:p>
    <w:p w14:paraId="4536DFCF" w14:textId="66849338" w:rsidR="006E6860" w:rsidRPr="007C0475" w:rsidRDefault="006E6860" w:rsidP="00213B4B">
      <w:pPr>
        <w:pStyle w:val="NOTE"/>
      </w:pPr>
      <w:r w:rsidRPr="007C0475">
        <w:t>An output port is waiting to transmit packet characters when it is waiting for FCTs to arrive to indicate that there is space in the input port at the far end of the link.</w:t>
      </w:r>
    </w:p>
    <w:p w14:paraId="0993718F" w14:textId="77777777" w:rsidR="009628DF" w:rsidRPr="007C0475" w:rsidRDefault="009628DF" w:rsidP="00DE5817">
      <w:pPr>
        <w:pStyle w:val="requirelevel1"/>
      </w:pPr>
      <w:r w:rsidRPr="007C0475">
        <w:t xml:space="preserve">If the </w:t>
      </w:r>
      <w:r w:rsidR="005E1362" w:rsidRPr="007C0475">
        <w:t>allocated</w:t>
      </w:r>
      <w:r w:rsidRPr="007C0475">
        <w:t xml:space="preserve"> output port is busy</w:t>
      </w:r>
      <w:r w:rsidR="005E1362" w:rsidRPr="007C0475">
        <w:t>,</w:t>
      </w:r>
      <w:r w:rsidRPr="007C0475">
        <w:t xml:space="preserve"> the newly arrived packet shall wait at the input port until the </w:t>
      </w:r>
      <w:r w:rsidR="005E1362" w:rsidRPr="007C0475">
        <w:t>allocated</w:t>
      </w:r>
      <w:r w:rsidRPr="007C0475">
        <w:t xml:space="preserve"> output port is free to transmit the new packet. </w:t>
      </w:r>
    </w:p>
    <w:p w14:paraId="7878268E" w14:textId="77777777" w:rsidR="009628DF" w:rsidRPr="007C0475" w:rsidRDefault="009628DF" w:rsidP="00DE5817">
      <w:pPr>
        <w:pStyle w:val="requirelevel1"/>
      </w:pPr>
      <w:r w:rsidRPr="007C0475">
        <w:t xml:space="preserve">When the output port finishes transmission of </w:t>
      </w:r>
      <w:r w:rsidR="005E1362" w:rsidRPr="007C0475">
        <w:t xml:space="preserve">a packet, </w:t>
      </w:r>
      <w:r w:rsidRPr="007C0475">
        <w:t xml:space="preserve">it shall be available to accept a packet from another input port. </w:t>
      </w:r>
    </w:p>
    <w:p w14:paraId="346C0ADA" w14:textId="77777777" w:rsidR="009628DF" w:rsidRPr="007C0475" w:rsidRDefault="009628DF" w:rsidP="00BB34C8">
      <w:pPr>
        <w:pStyle w:val="Heading4"/>
      </w:pPr>
      <w:bookmarkStart w:id="515" w:name="_Toc155870781"/>
      <w:bookmarkStart w:id="516" w:name="_Toc201469108"/>
      <w:bookmarkStart w:id="517" w:name="_Ref202274333"/>
      <w:bookmarkStart w:id="518" w:name="_Toc202280001"/>
      <w:bookmarkStart w:id="519" w:name="_Toc205390662"/>
      <w:r w:rsidRPr="007C0475">
        <w:t>Arbitration</w:t>
      </w:r>
      <w:bookmarkEnd w:id="515"/>
      <w:bookmarkEnd w:id="516"/>
      <w:bookmarkEnd w:id="517"/>
      <w:bookmarkEnd w:id="518"/>
      <w:bookmarkEnd w:id="519"/>
    </w:p>
    <w:p w14:paraId="2FE90B03" w14:textId="77777777" w:rsidR="005E1362" w:rsidRPr="007C0475" w:rsidRDefault="005E1362" w:rsidP="00DE5817">
      <w:pPr>
        <w:pStyle w:val="requirelevel1"/>
      </w:pPr>
      <w:r w:rsidRPr="007C0475">
        <w:t>When two or more input ports have been allocated to the same output port and that output port has just finished sending a packet, the two or more input ports shall compete for connection to the output port.</w:t>
      </w:r>
    </w:p>
    <w:p w14:paraId="1A584650" w14:textId="05EB082D" w:rsidR="005E1362" w:rsidRPr="007C0475" w:rsidRDefault="005E1362" w:rsidP="00DE5817">
      <w:pPr>
        <w:pStyle w:val="requirelevel1"/>
      </w:pPr>
      <w:r w:rsidRPr="007C0475">
        <w:t xml:space="preserve">The routing switch shall arbitrate between the two or more input ports competing for access to an output port </w:t>
      </w:r>
      <w:r w:rsidR="009F24A3" w:rsidRPr="007C0475">
        <w:t xml:space="preserve">to </w:t>
      </w:r>
      <w:r w:rsidRPr="007C0475">
        <w:t xml:space="preserve">decide which input port is connected to the output port and send the next packet through it. </w:t>
      </w:r>
    </w:p>
    <w:p w14:paraId="06C67DE0" w14:textId="1FE1E22A" w:rsidR="00C06FBE" w:rsidRPr="007C0475" w:rsidRDefault="00C06FBE" w:rsidP="00DE5817">
      <w:pPr>
        <w:pStyle w:val="requirelevel1"/>
      </w:pPr>
      <w:r w:rsidRPr="007C0475">
        <w:t>A fair arbitration scheme shall be used.</w:t>
      </w:r>
    </w:p>
    <w:p w14:paraId="37AE32E2" w14:textId="24A55961" w:rsidR="00C06FBE" w:rsidRPr="007C0475" w:rsidRDefault="00C06FBE" w:rsidP="00EB4EC7">
      <w:pPr>
        <w:pStyle w:val="NOTE"/>
      </w:pPr>
      <w:r w:rsidRPr="007C0475">
        <w:t xml:space="preserve">If a routing switch implements a non-fair arbitration algorithm, there is a possibility that one or more ports </w:t>
      </w:r>
      <w:r w:rsidR="006E6860" w:rsidRPr="007C0475">
        <w:t xml:space="preserve">can </w:t>
      </w:r>
      <w:r w:rsidRPr="007C0475">
        <w:t>be permanently excluded because others are always selected.</w:t>
      </w:r>
    </w:p>
    <w:p w14:paraId="478E24D5" w14:textId="53B94CDC" w:rsidR="009628DF" w:rsidRPr="007C0475" w:rsidRDefault="009628DF" w:rsidP="00DE5817">
      <w:pPr>
        <w:pStyle w:val="requirelevel1"/>
      </w:pPr>
      <w:r w:rsidRPr="007C0475">
        <w:t xml:space="preserve">When the </w:t>
      </w:r>
      <w:r w:rsidR="005E1362" w:rsidRPr="007C0475">
        <w:t>allocated</w:t>
      </w:r>
      <w:r w:rsidRPr="007C0475">
        <w:t xml:space="preserve"> output port becomes free</w:t>
      </w:r>
      <w:r w:rsidR="005E1362" w:rsidRPr="007C0475">
        <w:t>,</w:t>
      </w:r>
      <w:r w:rsidRPr="007C0475">
        <w:t xml:space="preserve"> the input port </w:t>
      </w:r>
      <w:r w:rsidR="005E1362" w:rsidRPr="007C0475">
        <w:t xml:space="preserve">connected to it after </w:t>
      </w:r>
      <w:r w:rsidRPr="007C0475">
        <w:t>arbitration shall transfer one packet to the output port</w:t>
      </w:r>
      <w:r w:rsidR="00840BE8" w:rsidRPr="007C0475">
        <w:t xml:space="preserve"> and then free the output port for subsequent arbitration and use by </w:t>
      </w:r>
      <w:r w:rsidR="00287F3D" w:rsidRPr="007C0475">
        <w:t>the same or another</w:t>
      </w:r>
      <w:r w:rsidR="00840BE8" w:rsidRPr="007C0475">
        <w:t xml:space="preserve"> input port</w:t>
      </w:r>
      <w:r w:rsidR="00287F3D" w:rsidRPr="007C0475">
        <w:t>.</w:t>
      </w:r>
    </w:p>
    <w:p w14:paraId="3327DAF1" w14:textId="77777777" w:rsidR="009628DF" w:rsidRPr="007C0475" w:rsidRDefault="009628DF" w:rsidP="00BB34C8">
      <w:pPr>
        <w:pStyle w:val="Heading4"/>
      </w:pPr>
      <w:bookmarkStart w:id="520" w:name="_Toc155870782"/>
      <w:bookmarkStart w:id="521" w:name="_Toc201469109"/>
      <w:bookmarkStart w:id="522" w:name="_Toc202280002"/>
      <w:bookmarkStart w:id="523" w:name="_Toc205390663"/>
      <w:r w:rsidRPr="007C0475">
        <w:lastRenderedPageBreak/>
        <w:t>Group adaptive routing</w:t>
      </w:r>
      <w:bookmarkEnd w:id="520"/>
      <w:bookmarkEnd w:id="521"/>
      <w:bookmarkEnd w:id="522"/>
      <w:bookmarkEnd w:id="523"/>
    </w:p>
    <w:p w14:paraId="1B07280B" w14:textId="77777777" w:rsidR="00EE3C0B" w:rsidRPr="007C0475" w:rsidRDefault="00EE3C0B" w:rsidP="008710FC">
      <w:pPr>
        <w:pStyle w:val="requirelevel1"/>
        <w:keepNext/>
      </w:pPr>
      <w:r w:rsidRPr="007C0475">
        <w:t>Group adaptive routing shall be optional in a routing switch.</w:t>
      </w:r>
    </w:p>
    <w:p w14:paraId="7C97F553" w14:textId="26237117" w:rsidR="007B6745" w:rsidRPr="007C0475" w:rsidRDefault="007B6745" w:rsidP="00DE5817">
      <w:pPr>
        <w:pStyle w:val="requirelevel1"/>
      </w:pPr>
      <w:r w:rsidRPr="007C0475">
        <w:t xml:space="preserve">A routing switch </w:t>
      </w:r>
      <w:r w:rsidR="00EE3C0B" w:rsidRPr="007C0475">
        <w:t>that supports group adaptive routing shall</w:t>
      </w:r>
      <w:r w:rsidRPr="007C0475">
        <w:t xml:space="preserve"> be able to route a packet with a </w:t>
      </w:r>
      <w:r w:rsidR="009F24A3" w:rsidRPr="007C0475">
        <w:t xml:space="preserve">particular </w:t>
      </w:r>
      <w:r w:rsidRPr="007C0475">
        <w:t>logical address to one of several ports.</w:t>
      </w:r>
    </w:p>
    <w:p w14:paraId="6CAB6E5B" w14:textId="77777777" w:rsidR="007B6745" w:rsidRPr="007C0475" w:rsidRDefault="007B6745" w:rsidP="00DE5817">
      <w:pPr>
        <w:pStyle w:val="requirelevel1"/>
      </w:pPr>
      <w:r w:rsidRPr="007C0475">
        <w:t xml:space="preserve">A routing switch </w:t>
      </w:r>
      <w:r w:rsidR="00EE3C0B" w:rsidRPr="007C0475">
        <w:t xml:space="preserve">that </w:t>
      </w:r>
      <w:r w:rsidRPr="007C0475">
        <w:t>support</w:t>
      </w:r>
      <w:r w:rsidR="00EE3C0B" w:rsidRPr="007C0475">
        <w:t>s</w:t>
      </w:r>
      <w:r w:rsidRPr="007C0475">
        <w:t xml:space="preserve"> group adaptive routing </w:t>
      </w:r>
      <w:r w:rsidR="00EE3C0B" w:rsidRPr="007C0475">
        <w:t>shall:</w:t>
      </w:r>
    </w:p>
    <w:p w14:paraId="07B586FB" w14:textId="4CDC2049" w:rsidR="007B6745" w:rsidRPr="007C0475" w:rsidRDefault="00EE3C0B" w:rsidP="00DE5817">
      <w:pPr>
        <w:pStyle w:val="requirelevel2"/>
      </w:pPr>
      <w:r w:rsidRPr="007C0475">
        <w:t>Have entries for each</w:t>
      </w:r>
      <w:r w:rsidR="007B6745" w:rsidRPr="007C0475">
        <w:t xml:space="preserve"> logical address in the routing table </w:t>
      </w:r>
      <w:r w:rsidRPr="007C0475">
        <w:t>which</w:t>
      </w:r>
      <w:r w:rsidR="007B6745" w:rsidRPr="007C0475">
        <w:t xml:space="preserve"> specify </w:t>
      </w:r>
      <w:r w:rsidR="00D65BE0" w:rsidRPr="007C0475">
        <w:t>one</w:t>
      </w:r>
      <w:r w:rsidR="007B6745" w:rsidRPr="007C0475">
        <w:t xml:space="preserve"> or more output ports that a packet with that logical address is able to be routed to.</w:t>
      </w:r>
    </w:p>
    <w:p w14:paraId="26172A76" w14:textId="4E33B221" w:rsidR="006E6860" w:rsidRPr="007C0475" w:rsidRDefault="00FE1976">
      <w:pPr>
        <w:pStyle w:val="requirelevel2"/>
      </w:pPr>
      <w:r w:rsidRPr="007C0475">
        <w:t>Route</w:t>
      </w:r>
      <w:r w:rsidR="00EE3C0B" w:rsidRPr="007C0475">
        <w:t xml:space="preserve"> a packet arriving with </w:t>
      </w:r>
      <w:r w:rsidR="007B6745" w:rsidRPr="007C0475">
        <w:t>a leading data chara</w:t>
      </w:r>
      <w:r w:rsidR="00EE3C0B" w:rsidRPr="007C0475">
        <w:t xml:space="preserve">cter that is a logical address </w:t>
      </w:r>
      <w:r w:rsidR="007B6745" w:rsidRPr="007C0475">
        <w:t xml:space="preserve">to </w:t>
      </w:r>
      <w:r w:rsidR="00A93B01" w:rsidRPr="007C0475">
        <w:t>one</w:t>
      </w:r>
      <w:r w:rsidR="007B6745" w:rsidRPr="007C0475">
        <w:t xml:space="preserve"> port</w:t>
      </w:r>
      <w:r w:rsidR="00A93B01" w:rsidRPr="007C0475">
        <w:t>,</w:t>
      </w:r>
      <w:r w:rsidR="007B6745" w:rsidRPr="007C0475">
        <w:t xml:space="preserve"> from the set of port</w:t>
      </w:r>
      <w:r w:rsidR="00EE3C0B" w:rsidRPr="007C0475">
        <w:t>s specified in the routing table</w:t>
      </w:r>
      <w:r w:rsidR="00A93B01" w:rsidRPr="007C0475">
        <w:t>,</w:t>
      </w:r>
      <w:r w:rsidR="007B6745" w:rsidRPr="007C0475">
        <w:t xml:space="preserve"> </w:t>
      </w:r>
      <w:r w:rsidR="00A93B01" w:rsidRPr="007C0475">
        <w:t>which</w:t>
      </w:r>
      <w:r w:rsidR="007B6745" w:rsidRPr="007C0475">
        <w:t xml:space="preserve"> is currently </w:t>
      </w:r>
      <w:r w:rsidR="00EE3C0B" w:rsidRPr="007C0475">
        <w:t>free</w:t>
      </w:r>
      <w:r w:rsidR="006E6860" w:rsidRPr="007C0475">
        <w:t>.</w:t>
      </w:r>
    </w:p>
    <w:p w14:paraId="02734C08" w14:textId="77777777" w:rsidR="007B6745" w:rsidRPr="007C0475" w:rsidRDefault="00EE3C0B" w:rsidP="00DE5817">
      <w:pPr>
        <w:pStyle w:val="requirelevel2"/>
      </w:pPr>
      <w:r w:rsidRPr="007C0475">
        <w:t xml:space="preserve">When </w:t>
      </w:r>
      <w:r w:rsidR="007B6745" w:rsidRPr="007C0475">
        <w:t xml:space="preserve">all of the set of </w:t>
      </w:r>
      <w:r w:rsidRPr="007C0475">
        <w:t xml:space="preserve">output </w:t>
      </w:r>
      <w:r w:rsidR="007B6745" w:rsidRPr="007C0475">
        <w:t xml:space="preserve">ports specified for </w:t>
      </w:r>
      <w:r w:rsidRPr="007C0475">
        <w:t>a</w:t>
      </w:r>
      <w:r w:rsidR="007B6745" w:rsidRPr="007C0475">
        <w:t xml:space="preserve"> logical address are currently sending packets, </w:t>
      </w:r>
      <w:r w:rsidRPr="007C0475">
        <w:t xml:space="preserve">arbitrate between all the input ports waiting to use the specified output ports </w:t>
      </w:r>
      <w:r w:rsidR="007B6745" w:rsidRPr="007C0475">
        <w:t>as each of these output ports becomes free.</w:t>
      </w:r>
    </w:p>
    <w:p w14:paraId="1C388A54" w14:textId="318A3B75" w:rsidR="007B6745" w:rsidRPr="007C0475" w:rsidRDefault="007B6745" w:rsidP="00DE5817">
      <w:pPr>
        <w:pStyle w:val="requirelevel2"/>
      </w:pPr>
      <w:r w:rsidRPr="007C0475">
        <w:t xml:space="preserve">When </w:t>
      </w:r>
      <w:r w:rsidR="00EE3C0B" w:rsidRPr="007C0475">
        <w:t>an</w:t>
      </w:r>
      <w:r w:rsidRPr="007C0475">
        <w:t xml:space="preserve"> input port wins the arbitration</w:t>
      </w:r>
      <w:r w:rsidR="00EE3C0B" w:rsidRPr="007C0475">
        <w:t>,</w:t>
      </w:r>
      <w:r w:rsidR="00D65BE0" w:rsidRPr="007C0475">
        <w:t xml:space="preserve"> connect</w:t>
      </w:r>
      <w:r w:rsidRPr="007C0475">
        <w:t xml:space="preserve"> </w:t>
      </w:r>
      <w:r w:rsidR="00EE3C0B" w:rsidRPr="007C0475">
        <w:t xml:space="preserve">it </w:t>
      </w:r>
      <w:r w:rsidRPr="007C0475">
        <w:t>to the output port that it competed for.</w:t>
      </w:r>
    </w:p>
    <w:p w14:paraId="1F17BD0F" w14:textId="7E8041F5" w:rsidR="006E6860" w:rsidRPr="007C0475" w:rsidRDefault="006E6860" w:rsidP="00213B4B">
      <w:pPr>
        <w:pStyle w:val="NOTE"/>
      </w:pPr>
      <w:r w:rsidRPr="007C0475">
        <w:t>A free port is one that is not currently used to send a packet.</w:t>
      </w:r>
    </w:p>
    <w:p w14:paraId="4E3D410B" w14:textId="559FE11E" w:rsidR="0069694B" w:rsidRPr="007C0475" w:rsidRDefault="004B00C2" w:rsidP="00F4403A">
      <w:pPr>
        <w:pStyle w:val="requirelevel1"/>
      </w:pPr>
      <w:r w:rsidRPr="007C0475">
        <w:t xml:space="preserve">When using a legacy routing switch, that </w:t>
      </w:r>
      <w:r w:rsidR="0069694B" w:rsidRPr="007C0475">
        <w:t>routing switch may also support group adaptive routing for path addresses.</w:t>
      </w:r>
    </w:p>
    <w:p w14:paraId="6172A6C7" w14:textId="59295983" w:rsidR="00AC02E6" w:rsidRPr="007C0475" w:rsidRDefault="00AC02E6" w:rsidP="000F3788">
      <w:pPr>
        <w:pStyle w:val="NOTE"/>
      </w:pPr>
      <w:r w:rsidRPr="007C0475">
        <w:t>This clause is included because ECSS-E-ST-50-12C</w:t>
      </w:r>
      <w:r w:rsidR="00D60CBE">
        <w:t xml:space="preserve"> (31 July 2008)</w:t>
      </w:r>
      <w:r w:rsidRPr="007C0475">
        <w:t xml:space="preserve"> </w:t>
      </w:r>
      <w:r w:rsidR="006E6860" w:rsidRPr="007C0475">
        <w:t>allows</w:t>
      </w:r>
      <w:r w:rsidRPr="007C0475">
        <w:t xml:space="preserve"> group adaptive routing with path addresses. </w:t>
      </w:r>
      <w:r w:rsidR="006E6860" w:rsidRPr="007C0475">
        <w:t xml:space="preserve">This </w:t>
      </w:r>
      <w:r w:rsidRPr="007C0475">
        <w:t>is, however, not recommended as it makes path addressing non-deterministic</w:t>
      </w:r>
      <w:r w:rsidR="006E6860" w:rsidRPr="007C0475">
        <w:t>,</w:t>
      </w:r>
      <w:r w:rsidRPr="007C0475">
        <w:t xml:space="preserve"> thus making it difficult to reliably configure a network, using device configuration ports.</w:t>
      </w:r>
    </w:p>
    <w:p w14:paraId="401F6D91" w14:textId="77777777" w:rsidR="009628DF" w:rsidRPr="007C0475" w:rsidRDefault="009628DF" w:rsidP="00BB34C8">
      <w:pPr>
        <w:pStyle w:val="Heading4"/>
      </w:pPr>
      <w:bookmarkStart w:id="524" w:name="_Toc155870783"/>
      <w:bookmarkStart w:id="525" w:name="_Toc201469110"/>
      <w:bookmarkStart w:id="526" w:name="_Ref202274886"/>
      <w:bookmarkStart w:id="527" w:name="_Toc202280003"/>
      <w:bookmarkStart w:id="528" w:name="_Toc205390664"/>
      <w:bookmarkStart w:id="529" w:name="_Ref409426286"/>
      <w:r w:rsidRPr="007C0475">
        <w:t xml:space="preserve">Packet </w:t>
      </w:r>
      <w:bookmarkEnd w:id="524"/>
      <w:bookmarkEnd w:id="525"/>
      <w:bookmarkEnd w:id="526"/>
      <w:bookmarkEnd w:id="527"/>
      <w:bookmarkEnd w:id="528"/>
      <w:r w:rsidR="001442E5" w:rsidRPr="007C0475">
        <w:t>multicast</w:t>
      </w:r>
      <w:bookmarkEnd w:id="529"/>
    </w:p>
    <w:p w14:paraId="10BB353C" w14:textId="4E2C62DE" w:rsidR="00EE3C0B" w:rsidRPr="007C0475" w:rsidRDefault="00EE3C0B" w:rsidP="001442E5">
      <w:pPr>
        <w:pStyle w:val="requirelevel1"/>
      </w:pPr>
      <w:r w:rsidRPr="007C0475">
        <w:t>Packet multicast (sending of a particular packet to several destinations) sha</w:t>
      </w:r>
      <w:r w:rsidR="004326B5" w:rsidRPr="007C0475">
        <w:t>ll be optional in a source node</w:t>
      </w:r>
      <w:r w:rsidR="006E6860" w:rsidRPr="007C0475">
        <w:t>.</w:t>
      </w:r>
      <w:r w:rsidR="004326B5" w:rsidRPr="007C0475">
        <w:t xml:space="preserve"> </w:t>
      </w:r>
    </w:p>
    <w:p w14:paraId="65BD1B34" w14:textId="349737BA" w:rsidR="006E6860" w:rsidRPr="007C0475" w:rsidRDefault="006E6860" w:rsidP="006E6860">
      <w:pPr>
        <w:pStyle w:val="NOTEnumbered"/>
        <w:rPr>
          <w:lang w:val="en-GB"/>
        </w:rPr>
      </w:pPr>
      <w:r w:rsidRPr="007C0475">
        <w:rPr>
          <w:lang w:val="en-GB"/>
        </w:rPr>
        <w:t>1</w:t>
      </w:r>
      <w:r w:rsidRPr="007C0475">
        <w:rPr>
          <w:lang w:val="en-GB"/>
        </w:rPr>
        <w:tab/>
        <w:t>It is not necessary for a source node to implement packet multicast.</w:t>
      </w:r>
    </w:p>
    <w:p w14:paraId="7E7AB503" w14:textId="17D9CD53" w:rsidR="00D65BE0" w:rsidRPr="007C0475" w:rsidRDefault="006E6860" w:rsidP="00213B4B">
      <w:pPr>
        <w:pStyle w:val="NOTEnumbered"/>
        <w:rPr>
          <w:lang w:val="en-GB"/>
        </w:rPr>
      </w:pPr>
      <w:r w:rsidRPr="007C0475">
        <w:rPr>
          <w:lang w:val="en-GB"/>
        </w:rPr>
        <w:t>2</w:t>
      </w:r>
      <w:r w:rsidRPr="007C0475">
        <w:rPr>
          <w:lang w:val="en-GB"/>
        </w:rPr>
        <w:tab/>
      </w:r>
      <w:r w:rsidR="00D65BE0" w:rsidRPr="007C0475">
        <w:rPr>
          <w:lang w:val="en-GB"/>
        </w:rPr>
        <w:t>Packet multicasting is used with extreme care as it introduces many new ways to block or deadlock sections of the network.</w:t>
      </w:r>
    </w:p>
    <w:p w14:paraId="78F6054D" w14:textId="272725EC" w:rsidR="001442E5" w:rsidRPr="007C0475" w:rsidRDefault="001442E5" w:rsidP="001442E5">
      <w:pPr>
        <w:pStyle w:val="requirelevel1"/>
      </w:pPr>
      <w:r w:rsidRPr="007C0475">
        <w:t>Packet multicast in a r</w:t>
      </w:r>
      <w:r w:rsidR="004326B5" w:rsidRPr="007C0475">
        <w:t>outing switch shall be optional,</w:t>
      </w:r>
      <w:r w:rsidR="002433BD" w:rsidRPr="007C0475">
        <w:t>.</w:t>
      </w:r>
    </w:p>
    <w:p w14:paraId="4914174D" w14:textId="2312C13A" w:rsidR="002433BD" w:rsidRPr="007C0475" w:rsidRDefault="002433BD" w:rsidP="00213B4B">
      <w:pPr>
        <w:pStyle w:val="NOTE"/>
      </w:pPr>
      <w:r w:rsidRPr="007C0475">
        <w:t>It is not necessary for a routing switch to implement packet multicast.</w:t>
      </w:r>
    </w:p>
    <w:p w14:paraId="11365842" w14:textId="14FDAC69" w:rsidR="001442E5" w:rsidRPr="007C0475" w:rsidRDefault="001442E5" w:rsidP="001442E5">
      <w:pPr>
        <w:pStyle w:val="requirelevel1"/>
      </w:pPr>
      <w:r w:rsidRPr="007C0475">
        <w:t xml:space="preserve">A routing switch </w:t>
      </w:r>
      <w:r w:rsidR="00FE1976" w:rsidRPr="007C0475">
        <w:t xml:space="preserve">that supports packet multicast </w:t>
      </w:r>
      <w:r w:rsidRPr="007C0475">
        <w:t xml:space="preserve">shall provide </w:t>
      </w:r>
      <w:r w:rsidR="00FE1976" w:rsidRPr="007C0475">
        <w:t xml:space="preserve">that support </w:t>
      </w:r>
      <w:r w:rsidRPr="007C0475">
        <w:t>as follows:</w:t>
      </w:r>
    </w:p>
    <w:p w14:paraId="6CE48410" w14:textId="23E692D9" w:rsidR="001442E5" w:rsidRPr="007C0475" w:rsidRDefault="003156FE" w:rsidP="001442E5">
      <w:pPr>
        <w:pStyle w:val="requirelevel2"/>
      </w:pPr>
      <w:r w:rsidRPr="007C0475">
        <w:t xml:space="preserve">The routing table in the routing switch </w:t>
      </w:r>
      <w:r w:rsidR="004B00C2" w:rsidRPr="007C0475">
        <w:t>is</w:t>
      </w:r>
      <w:r w:rsidRPr="007C0475">
        <w:t xml:space="preserve"> configurable to specify the set of ports (multicast set) that a packet with a particular </w:t>
      </w:r>
      <w:r w:rsidR="003B68B0" w:rsidRPr="007C0475">
        <w:t>logical</w:t>
      </w:r>
      <w:r w:rsidRPr="007C0475">
        <w:t xml:space="preserve"> address is concurrently sent through.</w:t>
      </w:r>
    </w:p>
    <w:p w14:paraId="15AB3A79" w14:textId="5D3D1C7E" w:rsidR="003156FE" w:rsidRPr="007C0475" w:rsidRDefault="003156FE" w:rsidP="001442E5">
      <w:pPr>
        <w:pStyle w:val="requirelevel2"/>
      </w:pPr>
      <w:r w:rsidRPr="007C0475">
        <w:lastRenderedPageBreak/>
        <w:t>When a packet arrives with a logical address that is configured for multicast, th</w:t>
      </w:r>
      <w:r w:rsidR="009F24A3" w:rsidRPr="007C0475">
        <w:t>at</w:t>
      </w:r>
      <w:r w:rsidRPr="007C0475">
        <w:t xml:space="preserve"> packet </w:t>
      </w:r>
      <w:r w:rsidR="004326B5" w:rsidRPr="007C0475">
        <w:t>is</w:t>
      </w:r>
      <w:r w:rsidRPr="007C0475">
        <w:t xml:space="preserve"> sent to each of the output ports in the multicast set.</w:t>
      </w:r>
    </w:p>
    <w:p w14:paraId="64EEF3B8" w14:textId="77777777" w:rsidR="003156FE" w:rsidRPr="007C0475" w:rsidRDefault="003156FE" w:rsidP="001442E5">
      <w:pPr>
        <w:pStyle w:val="requirelevel2"/>
      </w:pPr>
      <w:r w:rsidRPr="007C0475">
        <w:t xml:space="preserve">The packet to be multicast </w:t>
      </w:r>
      <w:r w:rsidR="004326B5" w:rsidRPr="007C0475">
        <w:t>is</w:t>
      </w:r>
      <w:r w:rsidRPr="007C0475">
        <w:t xml:space="preserve"> sent to the designated output ports only when all of them are ready to accept a new packet.</w:t>
      </w:r>
    </w:p>
    <w:p w14:paraId="3E08C9C9" w14:textId="5F9C4694" w:rsidR="003156FE" w:rsidRPr="007C0475" w:rsidRDefault="003156FE" w:rsidP="001442E5">
      <w:pPr>
        <w:pStyle w:val="requirelevel2"/>
      </w:pPr>
      <w:r w:rsidRPr="007C0475">
        <w:t xml:space="preserve">If one or more of the output ports in the multicast set </w:t>
      </w:r>
      <w:r w:rsidR="009F24A3" w:rsidRPr="007C0475">
        <w:t>cannot accept a new N-Char during packet transfer</w:t>
      </w:r>
      <w:r w:rsidRPr="007C0475">
        <w:t xml:space="preserve">, the </w:t>
      </w:r>
      <w:r w:rsidR="009F24A3" w:rsidRPr="007C0475">
        <w:t xml:space="preserve">input </w:t>
      </w:r>
      <w:r w:rsidRPr="007C0475">
        <w:t>port wait</w:t>
      </w:r>
      <w:r w:rsidR="009F24A3" w:rsidRPr="007C0475">
        <w:t>s</w:t>
      </w:r>
      <w:r w:rsidR="002433BD" w:rsidRPr="007C0475">
        <w:t>,</w:t>
      </w:r>
      <w:r w:rsidRPr="007C0475">
        <w:t xml:space="preserve"> and the </w:t>
      </w:r>
      <w:r w:rsidR="009F24A3" w:rsidRPr="007C0475">
        <w:t xml:space="preserve">N-Char </w:t>
      </w:r>
      <w:r w:rsidR="004326B5" w:rsidRPr="007C0475">
        <w:t xml:space="preserve">is </w:t>
      </w:r>
      <w:r w:rsidRPr="007C0475">
        <w:t>not sent to any of the multicast output ports until they are all ready.</w:t>
      </w:r>
    </w:p>
    <w:p w14:paraId="0528CA4D" w14:textId="6BF9884C" w:rsidR="00845C2D" w:rsidRPr="007C0475" w:rsidRDefault="00DE3C8F" w:rsidP="00804D25">
      <w:pPr>
        <w:pStyle w:val="requirelevel1"/>
      </w:pPr>
      <w:r w:rsidRPr="007C0475">
        <w:t>When a packet arrives with a logical address that is configured for multicast and one or more of the ports in the multicast set are disabled, that packet should be sent to the remaining, enabled output ports</w:t>
      </w:r>
      <w:r w:rsidR="00845C2D" w:rsidRPr="007C0475">
        <w:t>.</w:t>
      </w:r>
    </w:p>
    <w:p w14:paraId="72320C18" w14:textId="3243F589" w:rsidR="005977A6" w:rsidRPr="007C0475" w:rsidRDefault="003156FE" w:rsidP="003156FE">
      <w:pPr>
        <w:pStyle w:val="Heading4"/>
      </w:pPr>
      <w:r w:rsidRPr="007C0475">
        <w:t>Rout</w:t>
      </w:r>
      <w:r w:rsidR="0044332B" w:rsidRPr="007C0475">
        <w:t>ing switch</w:t>
      </w:r>
      <w:r w:rsidRPr="007C0475">
        <w:t xml:space="preserve"> reset</w:t>
      </w:r>
    </w:p>
    <w:p w14:paraId="0506DA07" w14:textId="77777777" w:rsidR="003156FE" w:rsidRPr="007C0475" w:rsidRDefault="003156FE" w:rsidP="003156FE">
      <w:pPr>
        <w:pStyle w:val="requirelevel1"/>
      </w:pPr>
      <w:r w:rsidRPr="007C0475">
        <w:t>On reset of a routing switch the following shall occur:</w:t>
      </w:r>
    </w:p>
    <w:p w14:paraId="72E6E1D5" w14:textId="77777777" w:rsidR="003156FE" w:rsidRPr="007C0475" w:rsidRDefault="003156FE" w:rsidP="003156FE">
      <w:pPr>
        <w:pStyle w:val="requirelevel2"/>
      </w:pPr>
      <w:r w:rsidRPr="007C0475">
        <w:t xml:space="preserve">All ports </w:t>
      </w:r>
      <w:r w:rsidR="004326B5" w:rsidRPr="007C0475">
        <w:t>are</w:t>
      </w:r>
      <w:r w:rsidRPr="007C0475">
        <w:t xml:space="preserve"> reset.</w:t>
      </w:r>
    </w:p>
    <w:p w14:paraId="1E72976D" w14:textId="094C7B01" w:rsidR="003156FE" w:rsidRPr="007C0475" w:rsidRDefault="003156FE" w:rsidP="003156FE">
      <w:pPr>
        <w:pStyle w:val="requirelevel2"/>
      </w:pPr>
      <w:r w:rsidRPr="007C0475">
        <w:t xml:space="preserve">Entries in the routing table for all logical addresses </w:t>
      </w:r>
      <w:r w:rsidR="004326B5" w:rsidRPr="007C0475">
        <w:t>are</w:t>
      </w:r>
      <w:r w:rsidRPr="007C0475">
        <w:t xml:space="preserve"> set to not valid, so that a packet arriving with that logical address </w:t>
      </w:r>
      <w:r w:rsidR="002433BD" w:rsidRPr="007C0475">
        <w:t>is</w:t>
      </w:r>
      <w:r w:rsidRPr="007C0475">
        <w:t xml:space="preserve"> discarded, until the corresponding entry in the routing table is configured.</w:t>
      </w:r>
    </w:p>
    <w:p w14:paraId="2D27EB91" w14:textId="77777777" w:rsidR="003156FE" w:rsidRPr="007C0475" w:rsidRDefault="003156FE" w:rsidP="003156FE">
      <w:pPr>
        <w:pStyle w:val="requirelevel2"/>
      </w:pPr>
      <w:r w:rsidRPr="007C0475">
        <w:t xml:space="preserve">Group adaptive routing </w:t>
      </w:r>
      <w:r w:rsidR="004326B5" w:rsidRPr="007C0475">
        <w:t>is</w:t>
      </w:r>
      <w:r w:rsidRPr="007C0475">
        <w:t xml:space="preserve"> disabled.</w:t>
      </w:r>
    </w:p>
    <w:p w14:paraId="6F84F1A4" w14:textId="4614EDAC" w:rsidR="003156FE" w:rsidRPr="007C0475" w:rsidRDefault="003156FE" w:rsidP="003156FE">
      <w:pPr>
        <w:pStyle w:val="requirelevel2"/>
      </w:pPr>
      <w:r w:rsidRPr="007C0475">
        <w:t xml:space="preserve">Packet </w:t>
      </w:r>
      <w:r w:rsidR="00FE1976" w:rsidRPr="007C0475">
        <w:t>multicast</w:t>
      </w:r>
      <w:r w:rsidRPr="007C0475">
        <w:t xml:space="preserve"> </w:t>
      </w:r>
      <w:r w:rsidR="004326B5" w:rsidRPr="007C0475">
        <w:t>is</w:t>
      </w:r>
      <w:r w:rsidRPr="007C0475">
        <w:t xml:space="preserve"> disabled.</w:t>
      </w:r>
    </w:p>
    <w:p w14:paraId="5A3703DB" w14:textId="77777777" w:rsidR="003A0057" w:rsidRPr="007C0475" w:rsidRDefault="003A0057" w:rsidP="00B2131F">
      <w:pPr>
        <w:pStyle w:val="Heading4"/>
      </w:pPr>
      <w:r w:rsidRPr="007C0475">
        <w:t>Port time-out</w:t>
      </w:r>
    </w:p>
    <w:p w14:paraId="0B9BDC54" w14:textId="742F45DF" w:rsidR="003A0057" w:rsidRPr="007C0475" w:rsidRDefault="003A0057" w:rsidP="00B2131F">
      <w:pPr>
        <w:pStyle w:val="requirelevel1"/>
      </w:pPr>
      <w:r w:rsidRPr="007C0475">
        <w:t xml:space="preserve">A configurable port time-out </w:t>
      </w:r>
      <w:r w:rsidR="005C396C" w:rsidRPr="007C0475">
        <w:t xml:space="preserve">should </w:t>
      </w:r>
      <w:r w:rsidRPr="007C0475">
        <w:t>be provided in the routing switch which is used by all ports to detect a packet that has become stuck.</w:t>
      </w:r>
    </w:p>
    <w:p w14:paraId="756027FA" w14:textId="299D3DA1" w:rsidR="003A0057" w:rsidRPr="007C0475" w:rsidRDefault="004B00C2" w:rsidP="00B2131F">
      <w:pPr>
        <w:pStyle w:val="requirelevel1"/>
      </w:pPr>
      <w:r w:rsidRPr="007C0475">
        <w:t>When logic resources permit, a</w:t>
      </w:r>
      <w:r w:rsidR="003A0057" w:rsidRPr="007C0475">
        <w:t xml:space="preserve"> separate configurable port time-out may be used for each port.</w:t>
      </w:r>
    </w:p>
    <w:p w14:paraId="04EA9B22" w14:textId="2BEEBC79" w:rsidR="003A0057" w:rsidRPr="007C0475" w:rsidRDefault="003A0057" w:rsidP="00B2131F">
      <w:pPr>
        <w:pStyle w:val="requirelevel1"/>
      </w:pPr>
      <w:r w:rsidRPr="007C0475">
        <w:t>A packet shall be regarded by a port as being stuck when</w:t>
      </w:r>
      <w:r w:rsidR="00FE1976" w:rsidRPr="007C0475">
        <w:t xml:space="preserve"> the following conditions are all fulfilled</w:t>
      </w:r>
      <w:r w:rsidRPr="007C0475">
        <w:t>:</w:t>
      </w:r>
    </w:p>
    <w:p w14:paraId="374E1DD3" w14:textId="60C42E3A" w:rsidR="003A0057" w:rsidRPr="007C0475" w:rsidRDefault="003A0057" w:rsidP="00B2131F">
      <w:pPr>
        <w:pStyle w:val="requirelevel2"/>
      </w:pPr>
      <w:r w:rsidRPr="007C0475">
        <w:t>It has started</w:t>
      </w:r>
      <w:r w:rsidR="004F714E" w:rsidRPr="007C0475">
        <w:t>.</w:t>
      </w:r>
    </w:p>
    <w:p w14:paraId="4ADB0384" w14:textId="72694A95" w:rsidR="003A0057" w:rsidRPr="007C0475" w:rsidRDefault="003A0057" w:rsidP="00B2131F">
      <w:pPr>
        <w:pStyle w:val="requirelevel2"/>
      </w:pPr>
      <w:r w:rsidRPr="007C0475">
        <w:t>It has not yet ended</w:t>
      </w:r>
      <w:r w:rsidR="004F714E" w:rsidRPr="007C0475">
        <w:t>.</w:t>
      </w:r>
    </w:p>
    <w:p w14:paraId="4F22ACF4" w14:textId="1670B0C6" w:rsidR="003A0057" w:rsidRPr="007C0475" w:rsidRDefault="0076562C" w:rsidP="00B2131F">
      <w:pPr>
        <w:pStyle w:val="requirelevel2"/>
      </w:pPr>
      <w:r w:rsidRPr="007C0475">
        <w:t>The time since the last data character was sent from the input port to the output port is longer than the port time-out period</w:t>
      </w:r>
      <w:r w:rsidR="003A0057" w:rsidRPr="007C0475">
        <w:t>.</w:t>
      </w:r>
    </w:p>
    <w:p w14:paraId="7C3A5C4A" w14:textId="70B21EA4" w:rsidR="004F714E" w:rsidRPr="007C0475" w:rsidRDefault="004F714E" w:rsidP="004F714E">
      <w:pPr>
        <w:pStyle w:val="NOTEnumbered"/>
        <w:rPr>
          <w:lang w:val="en-GB"/>
        </w:rPr>
      </w:pPr>
      <w:r w:rsidRPr="007C0475">
        <w:rPr>
          <w:lang w:val="en-GB"/>
        </w:rPr>
        <w:t>1</w:t>
      </w:r>
      <w:r w:rsidRPr="007C0475">
        <w:rPr>
          <w:lang w:val="en-GB"/>
        </w:rPr>
        <w:tab/>
        <w:t>A packet is started when the first data character of the packet is passed to the output port.</w:t>
      </w:r>
    </w:p>
    <w:p w14:paraId="71DBDD5B" w14:textId="3C094023" w:rsidR="004F714E" w:rsidRPr="007C0475" w:rsidRDefault="004F714E" w:rsidP="00213B4B">
      <w:pPr>
        <w:pStyle w:val="NOTEnumbered"/>
        <w:rPr>
          <w:lang w:val="en-GB"/>
        </w:rPr>
      </w:pPr>
      <w:r w:rsidRPr="007C0475">
        <w:rPr>
          <w:lang w:val="en-GB"/>
        </w:rPr>
        <w:t>2</w:t>
      </w:r>
      <w:r w:rsidRPr="007C0475">
        <w:rPr>
          <w:lang w:val="en-GB"/>
        </w:rPr>
        <w:tab/>
        <w:t>A packet is not yet ended until the EOP or EEP for that packet is passed to the output port.</w:t>
      </w:r>
    </w:p>
    <w:p w14:paraId="0051E9DB" w14:textId="54986DF0" w:rsidR="003A0057" w:rsidRPr="007C0475" w:rsidRDefault="003A0057" w:rsidP="00B2131F">
      <w:pPr>
        <w:pStyle w:val="requirelevel1"/>
      </w:pPr>
      <w:r w:rsidRPr="007C0475">
        <w:t>When a</w:t>
      </w:r>
      <w:r w:rsidR="005C396C" w:rsidRPr="007C0475">
        <w:t xml:space="preserve"> </w:t>
      </w:r>
      <w:r w:rsidRPr="007C0475">
        <w:t xml:space="preserve">packet is stuck </w:t>
      </w:r>
      <w:r w:rsidR="005C396C" w:rsidRPr="007C0475">
        <w:t xml:space="preserve">in a </w:t>
      </w:r>
      <w:r w:rsidR="0044332B" w:rsidRPr="007C0475">
        <w:t xml:space="preserve">routing switch </w:t>
      </w:r>
      <w:r w:rsidR="005C396C" w:rsidRPr="007C0475">
        <w:t xml:space="preserve">that support port time-outs, </w:t>
      </w:r>
      <w:r w:rsidRPr="007C0475">
        <w:t>the following actions shall be taken to clear the stuck packet:</w:t>
      </w:r>
    </w:p>
    <w:p w14:paraId="61852889" w14:textId="77777777" w:rsidR="003A0057" w:rsidRPr="007C0475" w:rsidRDefault="003A0057" w:rsidP="001D6132">
      <w:pPr>
        <w:pStyle w:val="requirelevel2"/>
      </w:pPr>
      <w:r w:rsidRPr="007C0475">
        <w:t>The packet currently being sent is discarded.</w:t>
      </w:r>
    </w:p>
    <w:p w14:paraId="4C70EF87" w14:textId="77777777" w:rsidR="003A0057" w:rsidRPr="007C0475" w:rsidRDefault="003A0057" w:rsidP="001D6132">
      <w:pPr>
        <w:pStyle w:val="requirelevel2"/>
      </w:pPr>
      <w:r w:rsidRPr="007C0475">
        <w:t xml:space="preserve">An EEP is sent to the Encoding Layer. </w:t>
      </w:r>
    </w:p>
    <w:p w14:paraId="23A1FB84" w14:textId="6B194188" w:rsidR="003A0057" w:rsidRPr="007C0475" w:rsidRDefault="0076562C" w:rsidP="00B2131F">
      <w:pPr>
        <w:pStyle w:val="requirelevel2"/>
      </w:pPr>
      <w:bookmarkStart w:id="530" w:name="_Ref3472743"/>
      <w:r w:rsidRPr="007C0475">
        <w:t>A</w:t>
      </w:r>
      <w:r w:rsidR="003A0057" w:rsidRPr="007C0475">
        <w:t xml:space="preserve"> stuck packet error</w:t>
      </w:r>
      <w:r w:rsidRPr="007C0475">
        <w:t xml:space="preserve"> condition</w:t>
      </w:r>
      <w:r w:rsidR="003A0057" w:rsidRPr="007C0475">
        <w:t xml:space="preserve"> </w:t>
      </w:r>
      <w:r w:rsidR="009A69DB">
        <w:t>is</w:t>
      </w:r>
      <w:r w:rsidR="003A0057" w:rsidRPr="007C0475">
        <w:t xml:space="preserve"> registered so that the fact that it has occurred can be read via the </w:t>
      </w:r>
      <w:r w:rsidR="004651F1" w:rsidRPr="007C0475">
        <w:t xml:space="preserve">routing switch </w:t>
      </w:r>
      <w:r w:rsidR="003A0057" w:rsidRPr="007C0475">
        <w:t>configuration port.</w:t>
      </w:r>
      <w:bookmarkEnd w:id="530"/>
    </w:p>
    <w:p w14:paraId="3DCD4EF9" w14:textId="39260783" w:rsidR="001B3C64" w:rsidRPr="007C0475" w:rsidRDefault="001B3C64" w:rsidP="00EB4EC7">
      <w:pPr>
        <w:pStyle w:val="NOTEnumbered"/>
        <w:rPr>
          <w:lang w:val="en-GB"/>
        </w:rPr>
      </w:pPr>
      <w:r w:rsidRPr="007C0475">
        <w:rPr>
          <w:lang w:val="en-GB"/>
        </w:rPr>
        <w:lastRenderedPageBreak/>
        <w:t>1</w:t>
      </w:r>
      <w:r w:rsidRPr="007C0475">
        <w:rPr>
          <w:lang w:val="en-GB"/>
        </w:rPr>
        <w:tab/>
        <w:t xml:space="preserve">For discarding of a packet see clause </w:t>
      </w:r>
      <w:r w:rsidRPr="007C0475">
        <w:rPr>
          <w:lang w:val="en-GB"/>
        </w:rPr>
        <w:fldChar w:fldCharType="begin"/>
      </w:r>
      <w:r w:rsidRPr="007C0475">
        <w:rPr>
          <w:lang w:val="en-GB"/>
        </w:rPr>
        <w:instrText xml:space="preserve"> REF _Ref512849050 \r \h </w:instrText>
      </w:r>
      <w:r w:rsidRPr="007C0475">
        <w:rPr>
          <w:lang w:val="en-GB"/>
        </w:rPr>
      </w:r>
      <w:r w:rsidRPr="007C0475">
        <w:rPr>
          <w:lang w:val="en-GB"/>
        </w:rPr>
        <w:fldChar w:fldCharType="separate"/>
      </w:r>
      <w:r w:rsidR="00AA0720">
        <w:rPr>
          <w:lang w:val="en-GB"/>
        </w:rPr>
        <w:t>5.5.8.4</w:t>
      </w:r>
      <w:r w:rsidRPr="007C0475">
        <w:rPr>
          <w:lang w:val="en-GB"/>
        </w:rPr>
        <w:fldChar w:fldCharType="end"/>
      </w:r>
      <w:r w:rsidRPr="007C0475">
        <w:rPr>
          <w:lang w:val="en-GB"/>
        </w:rPr>
        <w:t>.</w:t>
      </w:r>
    </w:p>
    <w:p w14:paraId="4C64DE73" w14:textId="169117D2" w:rsidR="001B3C64" w:rsidRPr="007C0475" w:rsidRDefault="001B3C64" w:rsidP="00EB4EC7">
      <w:pPr>
        <w:pStyle w:val="NOTEnumbered"/>
        <w:rPr>
          <w:lang w:val="en-GB"/>
        </w:rPr>
      </w:pPr>
      <w:r w:rsidRPr="007C0475">
        <w:rPr>
          <w:lang w:val="en-GB"/>
        </w:rPr>
        <w:t>2</w:t>
      </w:r>
      <w:r w:rsidRPr="007C0475">
        <w:rPr>
          <w:lang w:val="en-GB"/>
        </w:rPr>
        <w:tab/>
        <w:t>An EEP sent to the Encoding Layer is sent to the output port.</w:t>
      </w:r>
    </w:p>
    <w:p w14:paraId="183AB8E5" w14:textId="4C5F2459" w:rsidR="003A0057" w:rsidRPr="007C0475" w:rsidRDefault="003A0057" w:rsidP="00487F3B">
      <w:pPr>
        <w:pStyle w:val="requirelevel1"/>
      </w:pPr>
      <w:r w:rsidRPr="007C0475">
        <w:t xml:space="preserve">It shall be possible to disable the port time-out so that it </w:t>
      </w:r>
      <w:r w:rsidR="004F714E" w:rsidRPr="007C0475">
        <w:t xml:space="preserve">is </w:t>
      </w:r>
      <w:r w:rsidRPr="007C0475">
        <w:t>not time</w:t>
      </w:r>
      <w:r w:rsidR="004F714E" w:rsidRPr="007C0475">
        <w:t>d</w:t>
      </w:r>
      <w:r w:rsidRPr="007C0475">
        <w:t>-out when a packet is stuck.</w:t>
      </w:r>
    </w:p>
    <w:p w14:paraId="7877CCA2" w14:textId="5AD6B8A3" w:rsidR="000212C6" w:rsidRPr="007C0475" w:rsidRDefault="000212C6" w:rsidP="00BB34C8">
      <w:pPr>
        <w:pStyle w:val="Heading3"/>
      </w:pPr>
      <w:bookmarkStart w:id="531" w:name="_Ref409283546"/>
      <w:bookmarkStart w:id="532" w:name="_Toc8902991"/>
      <w:r w:rsidRPr="007C0475">
        <w:t xml:space="preserve">SpaceWire </w:t>
      </w:r>
      <w:r w:rsidR="004651F1" w:rsidRPr="007C0475">
        <w:t xml:space="preserve">routing switch </w:t>
      </w:r>
      <w:r w:rsidRPr="007C0475">
        <w:t>management parameters</w:t>
      </w:r>
      <w:bookmarkEnd w:id="531"/>
      <w:bookmarkEnd w:id="532"/>
    </w:p>
    <w:p w14:paraId="2F012D75" w14:textId="7304ED1C" w:rsidR="00937653" w:rsidRPr="007C0475" w:rsidRDefault="00937653" w:rsidP="00937653">
      <w:pPr>
        <w:pStyle w:val="requirelevel1"/>
      </w:pPr>
      <w:r w:rsidRPr="007C0475">
        <w:t xml:space="preserve">The management parameters of a SpaceWire </w:t>
      </w:r>
      <w:r w:rsidR="004651F1" w:rsidRPr="007C0475">
        <w:t xml:space="preserve">routing switch </w:t>
      </w:r>
      <w:r w:rsidRPr="007C0475">
        <w:t xml:space="preserve">shall be accessed via the </w:t>
      </w:r>
      <w:r w:rsidR="004651F1" w:rsidRPr="007C0475">
        <w:t xml:space="preserve">routing switch </w:t>
      </w:r>
      <w:r w:rsidRPr="007C0475">
        <w:t>configuration port.</w:t>
      </w:r>
    </w:p>
    <w:p w14:paraId="25FBD766" w14:textId="3F7897D5" w:rsidR="00937653" w:rsidRPr="007C0475" w:rsidRDefault="00937653" w:rsidP="00937653">
      <w:pPr>
        <w:pStyle w:val="requirelevel1"/>
      </w:pPr>
      <w:r w:rsidRPr="007C0475">
        <w:t xml:space="preserve">A SpaceWire </w:t>
      </w:r>
      <w:r w:rsidR="004651F1" w:rsidRPr="007C0475">
        <w:t xml:space="preserve">routing switch </w:t>
      </w:r>
      <w:r w:rsidRPr="007C0475">
        <w:t>shall provide the management parameters for each of its port</w:t>
      </w:r>
      <w:r w:rsidR="00D5744A" w:rsidRPr="007C0475">
        <w:t>s</w:t>
      </w:r>
      <w:r w:rsidRPr="007C0475">
        <w:t xml:space="preserve"> as detailed in the following clauses:</w:t>
      </w:r>
    </w:p>
    <w:p w14:paraId="49831D60" w14:textId="71DC6B05" w:rsidR="00937653" w:rsidRPr="007C0475" w:rsidRDefault="00937653" w:rsidP="00937653">
      <w:pPr>
        <w:pStyle w:val="requirelevel2"/>
      </w:pPr>
      <w:r w:rsidRPr="007C0475">
        <w:t xml:space="preserve">Clause </w:t>
      </w:r>
      <w:r w:rsidRPr="007C0475">
        <w:fldChar w:fldCharType="begin"/>
      </w:r>
      <w:r w:rsidRPr="007C0475">
        <w:instrText xml:space="preserve"> REF _Ref409285696 \r \h </w:instrText>
      </w:r>
      <w:r w:rsidRPr="007C0475">
        <w:fldChar w:fldCharType="separate"/>
      </w:r>
      <w:r w:rsidR="00AA0720">
        <w:t>5.5.3</w:t>
      </w:r>
      <w:r w:rsidRPr="007C0475">
        <w:fldChar w:fldCharType="end"/>
      </w:r>
      <w:r w:rsidRPr="007C0475">
        <w:t xml:space="preserve"> data link layer management parameters</w:t>
      </w:r>
    </w:p>
    <w:p w14:paraId="460AC3FE" w14:textId="6E4B1AB2" w:rsidR="00937653" w:rsidRPr="007C0475" w:rsidRDefault="00937653" w:rsidP="00937653">
      <w:pPr>
        <w:pStyle w:val="requirelevel2"/>
      </w:pPr>
      <w:r w:rsidRPr="007C0475">
        <w:t xml:space="preserve">Clause </w:t>
      </w:r>
      <w:r w:rsidRPr="007C0475">
        <w:fldChar w:fldCharType="begin"/>
      </w:r>
      <w:r w:rsidRPr="007C0475">
        <w:instrText xml:space="preserve"> REF _Ref409283494 \r \h </w:instrText>
      </w:r>
      <w:r w:rsidRPr="007C0475">
        <w:fldChar w:fldCharType="separate"/>
      </w:r>
      <w:r w:rsidR="00AA0720">
        <w:t>5.4.9</w:t>
      </w:r>
      <w:r w:rsidRPr="007C0475">
        <w:fldChar w:fldCharType="end"/>
      </w:r>
      <w:r w:rsidRPr="007C0475">
        <w:t xml:space="preserve"> encoding layer management parameters</w:t>
      </w:r>
    </w:p>
    <w:p w14:paraId="260DB221" w14:textId="4A6BFD4C" w:rsidR="00937653" w:rsidRPr="007C0475" w:rsidRDefault="00937653" w:rsidP="00937653">
      <w:pPr>
        <w:pStyle w:val="requirelevel2"/>
      </w:pPr>
      <w:r w:rsidRPr="007C0475">
        <w:t xml:space="preserve">Clause </w:t>
      </w:r>
      <w:r w:rsidRPr="007C0475">
        <w:fldChar w:fldCharType="begin"/>
      </w:r>
      <w:r w:rsidRPr="007C0475">
        <w:instrText xml:space="preserve"> REF _Ref409283379 \r \h </w:instrText>
      </w:r>
      <w:r w:rsidRPr="007C0475">
        <w:fldChar w:fldCharType="separate"/>
      </w:r>
      <w:r w:rsidR="00AA0720">
        <w:t>5.3.8</w:t>
      </w:r>
      <w:r w:rsidRPr="007C0475">
        <w:fldChar w:fldCharType="end"/>
      </w:r>
      <w:r w:rsidRPr="007C0475">
        <w:t xml:space="preserve"> physical layer management parameters</w:t>
      </w:r>
    </w:p>
    <w:p w14:paraId="5B0D3D77" w14:textId="5E58E672" w:rsidR="00937653" w:rsidRPr="007C0475" w:rsidRDefault="00937653" w:rsidP="00937653">
      <w:pPr>
        <w:pStyle w:val="requirelevel1"/>
      </w:pPr>
      <w:r w:rsidRPr="007C0475">
        <w:t xml:space="preserve">The routing table in a </w:t>
      </w:r>
      <w:r w:rsidR="004651F1" w:rsidRPr="007C0475">
        <w:t xml:space="preserve">routing switch </w:t>
      </w:r>
      <w:r w:rsidRPr="007C0475">
        <w:t xml:space="preserve">shall be configurable via the </w:t>
      </w:r>
      <w:r w:rsidR="004651F1" w:rsidRPr="007C0475">
        <w:t xml:space="preserve">routing switch </w:t>
      </w:r>
      <w:r w:rsidRPr="007C0475">
        <w:t>configuration port.</w:t>
      </w:r>
    </w:p>
    <w:p w14:paraId="4BCFD4E5" w14:textId="35E599F8" w:rsidR="00937653" w:rsidRPr="007C0475" w:rsidRDefault="0045643C" w:rsidP="00937653">
      <w:pPr>
        <w:pStyle w:val="requirelevel1"/>
      </w:pPr>
      <w:r w:rsidRPr="007C0475">
        <w:t xml:space="preserve">The port time-out timer for each port shall be configurable via the </w:t>
      </w:r>
      <w:r w:rsidR="004651F1" w:rsidRPr="007C0475">
        <w:t xml:space="preserve">routing switch </w:t>
      </w:r>
      <w:r w:rsidRPr="007C0475">
        <w:t>configuration port.</w:t>
      </w:r>
    </w:p>
    <w:p w14:paraId="7E10EF9B" w14:textId="5F7E633B" w:rsidR="00D15BBF" w:rsidRPr="007C0475" w:rsidRDefault="00D15BBF" w:rsidP="00D15BBF">
      <w:pPr>
        <w:pStyle w:val="requirelevel1"/>
      </w:pPr>
      <w:r w:rsidRPr="007C0475">
        <w:t xml:space="preserve">The distributed interrupt parameters for each port shall be configurable via the </w:t>
      </w:r>
      <w:r w:rsidR="004651F1" w:rsidRPr="007C0475">
        <w:t xml:space="preserve">routing switch </w:t>
      </w:r>
      <w:r w:rsidRPr="007C0475">
        <w:t>configuration port.</w:t>
      </w:r>
    </w:p>
    <w:p w14:paraId="1FD3D6AD" w14:textId="77777777" w:rsidR="00BB34C8" w:rsidRPr="007C0475" w:rsidRDefault="00BB34C8" w:rsidP="00BB34C8">
      <w:pPr>
        <w:pStyle w:val="Heading3"/>
      </w:pPr>
      <w:bookmarkStart w:id="533" w:name="_Toc8902992"/>
      <w:r w:rsidRPr="007C0475">
        <w:t>SpaceWire network</w:t>
      </w:r>
      <w:bookmarkEnd w:id="533"/>
    </w:p>
    <w:p w14:paraId="1CDF6824" w14:textId="0C77E0F6" w:rsidR="00BB34C8" w:rsidRPr="007C0475" w:rsidRDefault="00BB34C8" w:rsidP="00F275E5">
      <w:pPr>
        <w:pStyle w:val="requirelevel1"/>
        <w:keepNext/>
      </w:pPr>
      <w:r w:rsidRPr="007C0475">
        <w:t xml:space="preserve">A SpaceWire network shall comprise </w:t>
      </w:r>
      <w:r w:rsidR="005C396C" w:rsidRPr="007C0475">
        <w:t xml:space="preserve">one </w:t>
      </w:r>
      <w:r w:rsidRPr="007C0475">
        <w:t xml:space="preserve">or more nodes and zero or more </w:t>
      </w:r>
      <w:r w:rsidR="005977A6" w:rsidRPr="007C0475">
        <w:t>routing switches interconnected with SpaceWire links.</w:t>
      </w:r>
    </w:p>
    <w:p w14:paraId="41AAF6E2" w14:textId="4302DA0C" w:rsidR="005977A6" w:rsidRPr="007C0475" w:rsidRDefault="00DB7157" w:rsidP="0014639E">
      <w:pPr>
        <w:pStyle w:val="NOTE"/>
      </w:pPr>
      <w:r w:rsidRPr="007C0475">
        <w:t xml:space="preserve">The UML diagram in </w:t>
      </w:r>
      <w:r w:rsidR="005977A6" w:rsidRPr="007C0475">
        <w:fldChar w:fldCharType="begin"/>
      </w:r>
      <w:r w:rsidR="005977A6" w:rsidRPr="007C0475">
        <w:instrText xml:space="preserve"> REF _Ref395604975 \h </w:instrText>
      </w:r>
      <w:r w:rsidR="005977A6" w:rsidRPr="007C0475">
        <w:fldChar w:fldCharType="separate"/>
      </w:r>
      <w:r w:rsidR="00AA0720" w:rsidRPr="007C0475">
        <w:t xml:space="preserve">Figure </w:t>
      </w:r>
      <w:r w:rsidR="00AA0720">
        <w:rPr>
          <w:noProof/>
        </w:rPr>
        <w:t>5</w:t>
      </w:r>
      <w:r w:rsidR="00AA0720" w:rsidRPr="007C0475">
        <w:noBreakHyphen/>
      </w:r>
      <w:r w:rsidR="00AA0720">
        <w:rPr>
          <w:noProof/>
        </w:rPr>
        <w:t>28</w:t>
      </w:r>
      <w:r w:rsidR="005977A6" w:rsidRPr="007C0475">
        <w:fldChar w:fldCharType="end"/>
      </w:r>
      <w:r w:rsidR="005977A6" w:rsidRPr="007C0475">
        <w:t xml:space="preserve"> illustrates the components of a SpaceWire network.</w:t>
      </w:r>
    </w:p>
    <w:p w14:paraId="56CE12B8" w14:textId="0BCB7A24" w:rsidR="00C44C0B" w:rsidRPr="007C0475" w:rsidRDefault="00B838B2" w:rsidP="00EB4EC7">
      <w:pPr>
        <w:pStyle w:val="graphic"/>
        <w:rPr>
          <w:lang w:val="en-GB"/>
        </w:rPr>
      </w:pPr>
      <w:r w:rsidRPr="007C0475">
        <w:rPr>
          <w:noProof/>
          <w:lang w:val="en-GB"/>
        </w:rPr>
        <w:lastRenderedPageBreak/>
        <w:drawing>
          <wp:inline distT="0" distB="0" distL="0" distR="0" wp14:anchorId="09B4A3DF" wp14:editId="1DCAE54D">
            <wp:extent cx="5638800" cy="396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l="-328" r="8302" b="35941"/>
                    <a:stretch>
                      <a:fillRect/>
                    </a:stretch>
                  </pic:blipFill>
                  <pic:spPr bwMode="auto">
                    <a:xfrm>
                      <a:off x="0" y="0"/>
                      <a:ext cx="5638800" cy="3962400"/>
                    </a:xfrm>
                    <a:prstGeom prst="rect">
                      <a:avLst/>
                    </a:prstGeom>
                    <a:noFill/>
                    <a:ln>
                      <a:noFill/>
                    </a:ln>
                  </pic:spPr>
                </pic:pic>
              </a:graphicData>
            </a:graphic>
          </wp:inline>
        </w:drawing>
      </w:r>
    </w:p>
    <w:p w14:paraId="3AB0F5C9" w14:textId="01CF14F9" w:rsidR="00C44C0B" w:rsidRPr="007C0475" w:rsidRDefault="00C44C0B" w:rsidP="00C44C0B">
      <w:pPr>
        <w:pStyle w:val="Caption"/>
      </w:pPr>
      <w:bookmarkStart w:id="534" w:name="_Ref395604975"/>
      <w:bookmarkStart w:id="535" w:name="_Toc5890822"/>
      <w:r w:rsidRPr="007C0475">
        <w:t xml:space="preserve">Figure </w:t>
      </w:r>
      <w:fldSimple w:instr=" STYLEREF 1 \s ">
        <w:r w:rsidR="00AA0720">
          <w:rPr>
            <w:noProof/>
          </w:rPr>
          <w:t>5</w:t>
        </w:r>
      </w:fldSimple>
      <w:r w:rsidR="00CD4E39" w:rsidRPr="007C0475">
        <w:noBreakHyphen/>
      </w:r>
      <w:fldSimple w:instr=" SEQ Figure \* ARABIC \s 1 ">
        <w:r w:rsidR="00AA0720">
          <w:rPr>
            <w:noProof/>
          </w:rPr>
          <w:t>28</w:t>
        </w:r>
      </w:fldSimple>
      <w:bookmarkEnd w:id="534"/>
      <w:r w:rsidR="00211D2E" w:rsidRPr="007C0475">
        <w:t>:</w:t>
      </w:r>
      <w:r w:rsidRPr="007C0475">
        <w:t xml:space="preserve"> Components of a SpaceWire network</w:t>
      </w:r>
      <w:bookmarkEnd w:id="535"/>
    </w:p>
    <w:p w14:paraId="31D1EACD" w14:textId="77777777" w:rsidR="005977A6" w:rsidRPr="007C0475" w:rsidRDefault="005977A6" w:rsidP="00DE5817">
      <w:pPr>
        <w:pStyle w:val="requirelevel1"/>
      </w:pPr>
      <w:r w:rsidRPr="007C0475">
        <w:t>A SpaceWire network shall send packets from each source node to one or more destination nodes.</w:t>
      </w:r>
    </w:p>
    <w:p w14:paraId="5D297896" w14:textId="37572046" w:rsidR="005977A6" w:rsidRPr="007C0475" w:rsidRDefault="005977A6" w:rsidP="00DE5817">
      <w:pPr>
        <w:pStyle w:val="requirelevel1"/>
      </w:pPr>
      <w:r w:rsidRPr="007C0475">
        <w:t xml:space="preserve">Packets from a source node shall travel across a SpaceWire link to a routing switch or </w:t>
      </w:r>
      <w:r w:rsidR="00DE3C8F" w:rsidRPr="007C0475">
        <w:t xml:space="preserve">to </w:t>
      </w:r>
      <w:r w:rsidRPr="007C0475">
        <w:t>the destination node.</w:t>
      </w:r>
    </w:p>
    <w:p w14:paraId="1B040296" w14:textId="3DCD77B6" w:rsidR="005977A6" w:rsidRPr="007C0475" w:rsidRDefault="005977A6" w:rsidP="00DE5817">
      <w:pPr>
        <w:pStyle w:val="requirelevel1"/>
      </w:pPr>
      <w:r w:rsidRPr="007C0475">
        <w:t xml:space="preserve">Packets from a routing switch shall travel across SpaceWire links to other routing switches </w:t>
      </w:r>
      <w:r w:rsidR="0069694B" w:rsidRPr="007C0475">
        <w:t xml:space="preserve">or </w:t>
      </w:r>
      <w:r w:rsidRPr="007C0475">
        <w:t xml:space="preserve">to </w:t>
      </w:r>
      <w:r w:rsidR="0069694B" w:rsidRPr="007C0475">
        <w:t xml:space="preserve">a </w:t>
      </w:r>
      <w:r w:rsidRPr="007C0475">
        <w:t>destination node.</w:t>
      </w:r>
    </w:p>
    <w:p w14:paraId="42A3BF42" w14:textId="77777777" w:rsidR="004F714E" w:rsidRPr="007C0475" w:rsidRDefault="005977A6" w:rsidP="00DE5817">
      <w:pPr>
        <w:pStyle w:val="requirelevel1"/>
      </w:pPr>
      <w:r w:rsidRPr="007C0475">
        <w:t xml:space="preserve">A SpaceWire network shall </w:t>
      </w:r>
      <w:r w:rsidR="004326B5" w:rsidRPr="007C0475">
        <w:t>support</w:t>
      </w:r>
      <w:r w:rsidRPr="007C0475">
        <w:t xml:space="preserve"> broadcast </w:t>
      </w:r>
      <w:r w:rsidR="0076562C" w:rsidRPr="007C0475">
        <w:t xml:space="preserve">of </w:t>
      </w:r>
      <w:r w:rsidRPr="007C0475">
        <w:t>time-c</w:t>
      </w:r>
      <w:r w:rsidR="004326B5" w:rsidRPr="007C0475">
        <w:t>odes and distributed interrupt</w:t>
      </w:r>
      <w:r w:rsidR="0076562C" w:rsidRPr="007C0475">
        <w:t xml:space="preserve"> code</w:t>
      </w:r>
      <w:r w:rsidR="004326B5" w:rsidRPr="007C0475">
        <w:t>s as option</w:t>
      </w:r>
      <w:r w:rsidR="00DE3C8F" w:rsidRPr="007C0475">
        <w:t>s</w:t>
      </w:r>
      <w:r w:rsidR="004F714E" w:rsidRPr="007C0475">
        <w:t>.</w:t>
      </w:r>
    </w:p>
    <w:p w14:paraId="03E40425" w14:textId="028E44BD" w:rsidR="005977A6" w:rsidRPr="007C0475" w:rsidRDefault="0053592C" w:rsidP="00213B4B">
      <w:pPr>
        <w:pStyle w:val="NOTE"/>
      </w:pPr>
      <w:r w:rsidRPr="007C0475">
        <w:t>I</w:t>
      </w:r>
      <w:r w:rsidR="004F714E" w:rsidRPr="007C0475">
        <w:t>t is not necessary for a SpaceWire network to support time-codes and distributed interrupt codes.</w:t>
      </w:r>
      <w:r w:rsidR="004326B5" w:rsidRPr="007C0475">
        <w:t xml:space="preserve"> </w:t>
      </w:r>
    </w:p>
    <w:p w14:paraId="5D7FB623" w14:textId="59934C97" w:rsidR="00943F4C" w:rsidRPr="007C0475" w:rsidRDefault="00943F4C" w:rsidP="00DE5817">
      <w:pPr>
        <w:pStyle w:val="requirelevel1"/>
      </w:pPr>
      <w:r w:rsidRPr="007C0475">
        <w:t xml:space="preserve">For test purposes it </w:t>
      </w:r>
      <w:r w:rsidR="00D65BE0" w:rsidRPr="007C0475">
        <w:t>should</w:t>
      </w:r>
      <w:r w:rsidRPr="007C0475">
        <w:t xml:space="preserve"> be possible to loop a port back on itself.</w:t>
      </w:r>
    </w:p>
    <w:p w14:paraId="16821B94" w14:textId="161602B6" w:rsidR="006F7FC8" w:rsidRDefault="00EF7E5D" w:rsidP="006F7FC8">
      <w:pPr>
        <w:pStyle w:val="Heading2"/>
      </w:pPr>
      <w:bookmarkStart w:id="536" w:name="_Toc8902993"/>
      <w:r w:rsidRPr="007C0475">
        <w:lastRenderedPageBreak/>
        <w:t xml:space="preserve">SpaceWire </w:t>
      </w:r>
      <w:r w:rsidR="004E0E23" w:rsidRPr="007C0475">
        <w:t>management information base</w:t>
      </w:r>
      <w:bookmarkEnd w:id="536"/>
    </w:p>
    <w:p w14:paraId="6572CC05" w14:textId="71F6EF0C" w:rsidR="006F7FC8" w:rsidRPr="006F7FC8" w:rsidRDefault="006F7FC8" w:rsidP="00663585">
      <w:pPr>
        <w:pStyle w:val="Heading3"/>
      </w:pPr>
      <w:bookmarkStart w:id="537" w:name="_Toc8902994"/>
      <w:r>
        <w:t>Introduction</w:t>
      </w:r>
      <w:bookmarkEnd w:id="537"/>
    </w:p>
    <w:p w14:paraId="64398CC9" w14:textId="2B2ECB62" w:rsidR="00EF7E5D" w:rsidRDefault="00993706" w:rsidP="008710FC">
      <w:pPr>
        <w:pStyle w:val="paragraph"/>
        <w:keepNext/>
        <w:suppressAutoHyphens w:val="0"/>
        <w:ind w:left="2552" w:hanging="567"/>
      </w:pPr>
      <w:r>
        <w:t xml:space="preserve">The </w:t>
      </w:r>
      <w:r w:rsidRPr="007C0475">
        <w:t xml:space="preserve">Management Information Base </w:t>
      </w:r>
      <w:r>
        <w:t>specifies the way in which the operations of other SpaceWire layers are</w:t>
      </w:r>
      <w:r w:rsidRPr="007C0475">
        <w:t xml:space="preserve"> configur</w:t>
      </w:r>
      <w:r>
        <w:t>ed, controlled and monitored</w:t>
      </w:r>
      <w:r w:rsidR="00EF7E5D" w:rsidRPr="007C0475">
        <w:t>.</w:t>
      </w:r>
    </w:p>
    <w:p w14:paraId="0F8D9F94" w14:textId="472F9FAC" w:rsidR="006F7FC8" w:rsidRPr="007C0475" w:rsidRDefault="006F7FC8" w:rsidP="00663585">
      <w:pPr>
        <w:pStyle w:val="Heading3"/>
      </w:pPr>
      <w:bookmarkStart w:id="538" w:name="_Ref3473653"/>
      <w:bookmarkStart w:id="539" w:name="_Toc8902995"/>
      <w:r>
        <w:t>General</w:t>
      </w:r>
      <w:bookmarkEnd w:id="538"/>
      <w:bookmarkEnd w:id="539"/>
    </w:p>
    <w:p w14:paraId="7ED8C168" w14:textId="6B1A31EA" w:rsidR="008B5507" w:rsidRPr="007C0475" w:rsidRDefault="00FC045D" w:rsidP="00A84324">
      <w:pPr>
        <w:pStyle w:val="requirelevel1"/>
      </w:pPr>
      <w:r>
        <w:t>The SpaceWire Management Information Base</w:t>
      </w:r>
      <w:r w:rsidR="00A84324" w:rsidRPr="007C0475">
        <w:t xml:space="preserve"> shall provide</w:t>
      </w:r>
      <w:r>
        <w:t xml:space="preserve"> a means</w:t>
      </w:r>
      <w:r w:rsidR="00A84324" w:rsidRPr="007C0475">
        <w:t xml:space="preserve"> for a user application in a node to configure and control that node.</w:t>
      </w:r>
    </w:p>
    <w:p w14:paraId="0141D8C1" w14:textId="34C3BE84" w:rsidR="00A84324" w:rsidRPr="007C0475" w:rsidRDefault="00FC045D" w:rsidP="00A84324">
      <w:pPr>
        <w:pStyle w:val="requirelevel1"/>
      </w:pPr>
      <w:r>
        <w:t>The SpaceWire Management Information Base</w:t>
      </w:r>
      <w:r w:rsidRPr="007C0475">
        <w:t xml:space="preserve"> </w:t>
      </w:r>
      <w:r w:rsidR="00A84324" w:rsidRPr="007C0475">
        <w:t>shall provide</w:t>
      </w:r>
      <w:r>
        <w:t xml:space="preserve"> a means</w:t>
      </w:r>
      <w:r w:rsidR="00A84324" w:rsidRPr="007C0475">
        <w:t xml:space="preserve"> for a user application in a node to read the current configuration, control and status information of that node.</w:t>
      </w:r>
    </w:p>
    <w:p w14:paraId="0E16025E" w14:textId="7E6F449C" w:rsidR="004E5D65" w:rsidRPr="007C0475" w:rsidRDefault="00FC045D" w:rsidP="00A84324">
      <w:pPr>
        <w:pStyle w:val="requirelevel1"/>
      </w:pPr>
      <w:r>
        <w:t>The SpaceWire Management Information Base</w:t>
      </w:r>
      <w:r w:rsidRPr="007C0475">
        <w:t xml:space="preserve"> </w:t>
      </w:r>
      <w:r>
        <w:t xml:space="preserve">shall </w:t>
      </w:r>
      <w:r w:rsidRPr="007C0475">
        <w:t>provide</w:t>
      </w:r>
      <w:r>
        <w:t xml:space="preserve"> a means</w:t>
      </w:r>
      <w:r w:rsidRPr="007C0475">
        <w:t xml:space="preserve"> </w:t>
      </w:r>
      <w:r w:rsidR="000212C6" w:rsidRPr="007C0475">
        <w:t xml:space="preserve">for a configuration port in a </w:t>
      </w:r>
      <w:r w:rsidR="004651F1" w:rsidRPr="007C0475">
        <w:t xml:space="preserve">routing switch </w:t>
      </w:r>
      <w:r w:rsidR="000212C6" w:rsidRPr="007C0475">
        <w:t>to configure and control that router.</w:t>
      </w:r>
    </w:p>
    <w:p w14:paraId="68294BF9" w14:textId="00CBCE71" w:rsidR="00A84324" w:rsidRPr="007C0475" w:rsidRDefault="00FC045D" w:rsidP="000212C6">
      <w:pPr>
        <w:pStyle w:val="requirelevel1"/>
      </w:pPr>
      <w:r>
        <w:t>The SpaceWire Management Information Base</w:t>
      </w:r>
      <w:r w:rsidRPr="007C0475">
        <w:t xml:space="preserve"> </w:t>
      </w:r>
      <w:r>
        <w:t xml:space="preserve">shall </w:t>
      </w:r>
      <w:r w:rsidRPr="007C0475">
        <w:t>provide</w:t>
      </w:r>
      <w:r>
        <w:t xml:space="preserve"> a means</w:t>
      </w:r>
      <w:r w:rsidRPr="007C0475">
        <w:t xml:space="preserve"> </w:t>
      </w:r>
      <w:r w:rsidR="000212C6" w:rsidRPr="007C0475">
        <w:t xml:space="preserve">for a configuration port in a </w:t>
      </w:r>
      <w:r w:rsidR="004651F1" w:rsidRPr="007C0475">
        <w:t xml:space="preserve">routing switch </w:t>
      </w:r>
      <w:r w:rsidR="000212C6" w:rsidRPr="007C0475">
        <w:t>to read the current configuration, control and status information of that router.</w:t>
      </w:r>
    </w:p>
    <w:p w14:paraId="23694243" w14:textId="7F21D374" w:rsidR="00A84324" w:rsidRPr="007C0475" w:rsidRDefault="00A84324" w:rsidP="006F7FC8">
      <w:pPr>
        <w:pStyle w:val="Heading3"/>
      </w:pPr>
      <w:bookmarkStart w:id="540" w:name="_Ref3472829"/>
      <w:bookmarkStart w:id="541" w:name="_Toc8902996"/>
      <w:r w:rsidRPr="007C0475">
        <w:t>Physical layer management parameters</w:t>
      </w:r>
      <w:bookmarkEnd w:id="540"/>
      <w:bookmarkEnd w:id="541"/>
    </w:p>
    <w:p w14:paraId="6932E629" w14:textId="7AE66670" w:rsidR="00A84324" w:rsidRPr="007C0475" w:rsidRDefault="000212C6" w:rsidP="00895503">
      <w:pPr>
        <w:pStyle w:val="requirelevel1"/>
      </w:pPr>
      <w:r w:rsidRPr="007C0475">
        <w:t xml:space="preserve">The physical layer management parameters detailed in clause </w:t>
      </w:r>
      <w:r w:rsidRPr="007C0475">
        <w:fldChar w:fldCharType="begin"/>
      </w:r>
      <w:r w:rsidRPr="007C0475">
        <w:instrText xml:space="preserve"> REF _Ref409283379 \r \h </w:instrText>
      </w:r>
      <w:r w:rsidRPr="007C0475">
        <w:fldChar w:fldCharType="separate"/>
      </w:r>
      <w:r w:rsidR="00AA0720">
        <w:t>5.3.8</w:t>
      </w:r>
      <w:r w:rsidRPr="007C0475">
        <w:fldChar w:fldCharType="end"/>
      </w:r>
      <w:r w:rsidR="001C1D57">
        <w:t xml:space="preserve"> shall be incorporated in the SpaceWire Management Information Base</w:t>
      </w:r>
      <w:r w:rsidRPr="007C0475">
        <w:t>.</w:t>
      </w:r>
    </w:p>
    <w:p w14:paraId="3347F331" w14:textId="77777777" w:rsidR="00A84324" w:rsidRPr="007C0475" w:rsidRDefault="00A84324" w:rsidP="00A84324">
      <w:pPr>
        <w:pStyle w:val="Heading3"/>
      </w:pPr>
      <w:bookmarkStart w:id="542" w:name="_Toc8902997"/>
      <w:r w:rsidRPr="007C0475">
        <w:t>Encoding layer management parameters</w:t>
      </w:r>
      <w:bookmarkEnd w:id="542"/>
    </w:p>
    <w:p w14:paraId="5FAEEC65" w14:textId="104418D7" w:rsidR="00CA595C" w:rsidRPr="007C0475" w:rsidRDefault="000212C6" w:rsidP="00895503">
      <w:pPr>
        <w:pStyle w:val="requirelevel1"/>
      </w:pPr>
      <w:r w:rsidRPr="007C0475">
        <w:t xml:space="preserve">The encoding layer management parameters detailed in clause </w:t>
      </w:r>
      <w:r w:rsidRPr="007C0475">
        <w:fldChar w:fldCharType="begin"/>
      </w:r>
      <w:r w:rsidRPr="007C0475">
        <w:instrText xml:space="preserve"> REF _Ref409283494 \r \h </w:instrText>
      </w:r>
      <w:r w:rsidRPr="007C0475">
        <w:fldChar w:fldCharType="separate"/>
      </w:r>
      <w:r w:rsidR="00AA0720">
        <w:t>5.4.9</w:t>
      </w:r>
      <w:r w:rsidRPr="007C0475">
        <w:fldChar w:fldCharType="end"/>
      </w:r>
      <w:r w:rsidR="001C1D57" w:rsidRPr="001C1D57">
        <w:t xml:space="preserve"> </w:t>
      </w:r>
      <w:r w:rsidR="001C1D57">
        <w:t>shall be incorporated in the SpaceWire Management Information Base</w:t>
      </w:r>
      <w:r w:rsidRPr="007C0475">
        <w:t>.</w:t>
      </w:r>
    </w:p>
    <w:p w14:paraId="38D80B15" w14:textId="77777777" w:rsidR="00A84324" w:rsidRPr="007C0475" w:rsidRDefault="00A84324" w:rsidP="00A84324">
      <w:pPr>
        <w:pStyle w:val="Heading3"/>
      </w:pPr>
      <w:bookmarkStart w:id="543" w:name="_Toc8902998"/>
      <w:r w:rsidRPr="007C0475">
        <w:t>Data link layer management parameters</w:t>
      </w:r>
      <w:bookmarkEnd w:id="543"/>
    </w:p>
    <w:p w14:paraId="532DE97D" w14:textId="1A4B885F" w:rsidR="00A84324" w:rsidRPr="007C0475" w:rsidRDefault="000212C6" w:rsidP="00895503">
      <w:pPr>
        <w:pStyle w:val="requirelevel1"/>
      </w:pPr>
      <w:r w:rsidRPr="007C0475">
        <w:t xml:space="preserve">The data link layer management parameters detailed in clause </w:t>
      </w:r>
      <w:r w:rsidRPr="007C0475">
        <w:fldChar w:fldCharType="begin"/>
      </w:r>
      <w:r w:rsidRPr="007C0475">
        <w:instrText xml:space="preserve"> REF _Ref409283505 \r \h </w:instrText>
      </w:r>
      <w:r w:rsidRPr="007C0475">
        <w:fldChar w:fldCharType="separate"/>
      </w:r>
      <w:r w:rsidR="00AA0720">
        <w:t>5.5.3</w:t>
      </w:r>
      <w:r w:rsidRPr="007C0475">
        <w:fldChar w:fldCharType="end"/>
      </w:r>
      <w:r w:rsidR="001C1D57">
        <w:t xml:space="preserve"> shall be incorporated in the SpaceWire Management Information Base</w:t>
      </w:r>
      <w:r w:rsidRPr="007C0475">
        <w:t xml:space="preserve">. </w:t>
      </w:r>
    </w:p>
    <w:p w14:paraId="55D52559" w14:textId="77777777" w:rsidR="00A84324" w:rsidRPr="007C0475" w:rsidRDefault="00A84324" w:rsidP="00A84324">
      <w:pPr>
        <w:pStyle w:val="Heading3"/>
      </w:pPr>
      <w:bookmarkStart w:id="544" w:name="_Ref3472832"/>
      <w:bookmarkStart w:id="545" w:name="_Toc8902999"/>
      <w:r w:rsidRPr="007C0475">
        <w:t>Network layer management parameters</w:t>
      </w:r>
      <w:bookmarkEnd w:id="544"/>
      <w:bookmarkEnd w:id="545"/>
    </w:p>
    <w:p w14:paraId="6D06ADAF" w14:textId="5442558C" w:rsidR="00A84324" w:rsidRPr="007C0475" w:rsidRDefault="000212C6" w:rsidP="00895503">
      <w:pPr>
        <w:pStyle w:val="requirelevel1"/>
      </w:pPr>
      <w:r w:rsidRPr="007C0475">
        <w:t xml:space="preserve">The network layer management parameters for a node detailed in clause </w:t>
      </w:r>
      <w:r w:rsidRPr="007C0475">
        <w:fldChar w:fldCharType="begin"/>
      </w:r>
      <w:r w:rsidRPr="007C0475">
        <w:instrText xml:space="preserve"> REF _Ref409283533 \r \h </w:instrText>
      </w:r>
      <w:r w:rsidR="003C58BB">
        <w:instrText xml:space="preserve"> \* MERGEFORMAT </w:instrText>
      </w:r>
      <w:r w:rsidRPr="007C0475">
        <w:fldChar w:fldCharType="separate"/>
      </w:r>
      <w:r w:rsidR="00AA0720">
        <w:t>5.6.7</w:t>
      </w:r>
      <w:r w:rsidRPr="007C0475">
        <w:fldChar w:fldCharType="end"/>
      </w:r>
      <w:r w:rsidR="001C1D57">
        <w:t xml:space="preserve"> shall be incorporated in the SpaceWire Management Information Base</w:t>
      </w:r>
      <w:r w:rsidRPr="007C0475">
        <w:t>.</w:t>
      </w:r>
    </w:p>
    <w:p w14:paraId="2E153832" w14:textId="087D1D2B" w:rsidR="00A84324" w:rsidRPr="007C0475" w:rsidRDefault="000212C6" w:rsidP="00895503">
      <w:pPr>
        <w:pStyle w:val="requirelevel1"/>
      </w:pPr>
      <w:r w:rsidRPr="007C0475">
        <w:t xml:space="preserve">The network layer management parameters for a </w:t>
      </w:r>
      <w:r w:rsidR="004651F1" w:rsidRPr="007C0475">
        <w:t xml:space="preserve">routing switch </w:t>
      </w:r>
      <w:r w:rsidRPr="007C0475">
        <w:t xml:space="preserve">detailed in clause </w:t>
      </w:r>
      <w:r w:rsidRPr="007C0475">
        <w:fldChar w:fldCharType="begin"/>
      </w:r>
      <w:r w:rsidRPr="007C0475">
        <w:instrText xml:space="preserve"> REF _Ref409283546 \r \h </w:instrText>
      </w:r>
      <w:r w:rsidR="003C58BB">
        <w:instrText xml:space="preserve"> \* MERGEFORMAT </w:instrText>
      </w:r>
      <w:r w:rsidRPr="007C0475">
        <w:fldChar w:fldCharType="separate"/>
      </w:r>
      <w:r w:rsidR="00AA0720">
        <w:t>5.6.9</w:t>
      </w:r>
      <w:r w:rsidRPr="007C0475">
        <w:fldChar w:fldCharType="end"/>
      </w:r>
      <w:r w:rsidR="001C1D57">
        <w:t xml:space="preserve"> shall be incorporated in the SpaceWire Management Information Base</w:t>
      </w:r>
      <w:r w:rsidRPr="007C0475">
        <w:t>.</w:t>
      </w:r>
    </w:p>
    <w:p w14:paraId="3034B736" w14:textId="14EE35A6" w:rsidR="00CD23F4" w:rsidRPr="007C0475" w:rsidRDefault="00CD23F4" w:rsidP="00CD23F4">
      <w:pPr>
        <w:pStyle w:val="Heading1"/>
      </w:pPr>
      <w:bookmarkStart w:id="546" w:name="_Ref394137729"/>
      <w:r w:rsidRPr="007C0475">
        <w:lastRenderedPageBreak/>
        <w:br/>
      </w:r>
      <w:bookmarkStart w:id="547" w:name="_Ref395346203"/>
      <w:bookmarkStart w:id="548" w:name="_Toc8903000"/>
      <w:r w:rsidRPr="007C0475">
        <w:t xml:space="preserve">Service </w:t>
      </w:r>
      <w:r w:rsidR="005A17FE" w:rsidRPr="007C0475">
        <w:t>i</w:t>
      </w:r>
      <w:r w:rsidRPr="007C0475">
        <w:t>nterfaces</w:t>
      </w:r>
      <w:bookmarkEnd w:id="547"/>
      <w:bookmarkEnd w:id="548"/>
    </w:p>
    <w:p w14:paraId="5BBC4DA4" w14:textId="77777777" w:rsidR="00CD23F4" w:rsidRPr="007C0475" w:rsidRDefault="00CD23F4" w:rsidP="00CD23F4">
      <w:pPr>
        <w:pStyle w:val="Heading2"/>
      </w:pPr>
      <w:bookmarkStart w:id="549" w:name="_Toc4584161"/>
      <w:bookmarkStart w:id="550" w:name="_Toc4584162"/>
      <w:bookmarkStart w:id="551" w:name="_Toc8903001"/>
      <w:bookmarkEnd w:id="549"/>
      <w:bookmarkEnd w:id="550"/>
      <w:r w:rsidRPr="007C0475">
        <w:t>Network layer service interface</w:t>
      </w:r>
      <w:bookmarkEnd w:id="551"/>
    </w:p>
    <w:p w14:paraId="76FC39DD" w14:textId="77777777" w:rsidR="00CD23F4" w:rsidRPr="007C0475" w:rsidRDefault="00CD23F4" w:rsidP="00DE5817">
      <w:pPr>
        <w:pStyle w:val="Heading3"/>
        <w:numPr>
          <w:ilvl w:val="2"/>
          <w:numId w:val="4"/>
        </w:numPr>
      </w:pPr>
      <w:bookmarkStart w:id="552" w:name="_Toc8903002"/>
      <w:r w:rsidRPr="007C0475">
        <w:rPr>
          <w:lang w:eastAsia="en-US"/>
        </w:rPr>
        <w:t>P</w:t>
      </w:r>
      <w:r w:rsidRPr="007C0475">
        <w:t>acket service interface</w:t>
      </w:r>
      <w:bookmarkEnd w:id="552"/>
    </w:p>
    <w:p w14:paraId="76314B8D" w14:textId="6C0BD28B" w:rsidR="005A17FE" w:rsidRPr="007C0475" w:rsidRDefault="00CE7C72" w:rsidP="00663585">
      <w:pPr>
        <w:pStyle w:val="Heading4"/>
      </w:pPr>
      <w:r w:rsidRPr="007C0475">
        <w:t>Service primitives</w:t>
      </w:r>
    </w:p>
    <w:p w14:paraId="4544C301" w14:textId="77777777" w:rsidR="00CD23F4" w:rsidRPr="007C0475" w:rsidRDefault="00CD23F4" w:rsidP="00033F5F">
      <w:pPr>
        <w:pStyle w:val="requirelevel1"/>
      </w:pPr>
      <w:r w:rsidRPr="007C0475">
        <w:t xml:space="preserve">The service primitives that shall be associated with the </w:t>
      </w:r>
      <w:r w:rsidRPr="007C0475">
        <w:rPr>
          <w:lang w:eastAsia="en-US"/>
        </w:rPr>
        <w:t xml:space="preserve">SpaceWire </w:t>
      </w:r>
      <w:r w:rsidRPr="007C0475">
        <w:t>packet service are:</w:t>
      </w:r>
    </w:p>
    <w:p w14:paraId="79F9D09B" w14:textId="1403A74B" w:rsidR="00CD23F4" w:rsidRPr="007C0475" w:rsidRDefault="00CD23F4" w:rsidP="00663585">
      <w:pPr>
        <w:pStyle w:val="requirelevel2"/>
      </w:pPr>
      <w:r w:rsidRPr="007C0475">
        <w:t>SEND_PACKET.request;</w:t>
      </w:r>
    </w:p>
    <w:p w14:paraId="7FC4C2F1" w14:textId="5F766B4A" w:rsidR="00CD23F4" w:rsidRPr="007C0475" w:rsidRDefault="00720380" w:rsidP="00663585">
      <w:pPr>
        <w:pStyle w:val="requirelevel2"/>
      </w:pPr>
      <w:r w:rsidRPr="007C0475">
        <w:t>RECEIVE_PACKET</w:t>
      </w:r>
      <w:r w:rsidR="00CD23F4" w:rsidRPr="007C0475">
        <w:t>.indication</w:t>
      </w:r>
      <w:r w:rsidR="0062637C" w:rsidRPr="007C0475">
        <w:t>.</w:t>
      </w:r>
    </w:p>
    <w:p w14:paraId="3A778279" w14:textId="77777777" w:rsidR="00CD23F4" w:rsidRPr="007C0475" w:rsidRDefault="00CD23F4" w:rsidP="00CD23F4">
      <w:pPr>
        <w:pStyle w:val="Heading4"/>
      </w:pPr>
      <w:bookmarkStart w:id="553" w:name="_Toc206930613"/>
      <w:r w:rsidRPr="007C0475">
        <w:t>SEND_PACKET.request</w:t>
      </w:r>
      <w:bookmarkEnd w:id="553"/>
    </w:p>
    <w:p w14:paraId="15D53D97" w14:textId="77777777" w:rsidR="00CD23F4" w:rsidRPr="007C0475" w:rsidRDefault="00CD23F4" w:rsidP="00CD23F4">
      <w:pPr>
        <w:pStyle w:val="Heading5"/>
      </w:pPr>
      <w:bookmarkStart w:id="554" w:name="_Toc206930614"/>
      <w:r w:rsidRPr="007C0475">
        <w:t>Function</w:t>
      </w:r>
      <w:bookmarkEnd w:id="554"/>
      <w:r w:rsidRPr="007C0475">
        <w:t xml:space="preserve"> </w:t>
      </w:r>
    </w:p>
    <w:p w14:paraId="30A89755" w14:textId="77777777" w:rsidR="00CD23F4" w:rsidRPr="007C0475" w:rsidRDefault="00CD23F4" w:rsidP="00033F5F">
      <w:pPr>
        <w:pStyle w:val="requirelevel1"/>
      </w:pPr>
      <w:r w:rsidRPr="007C0475">
        <w:t xml:space="preserve">The SEND_PACKET.request primitive shall be used to send a </w:t>
      </w:r>
      <w:r w:rsidRPr="007C0475">
        <w:rPr>
          <w:lang w:eastAsia="en-US"/>
        </w:rPr>
        <w:t xml:space="preserve">SpaceWire </w:t>
      </w:r>
      <w:r w:rsidRPr="007C0475">
        <w:t xml:space="preserve">packet across a </w:t>
      </w:r>
      <w:r w:rsidRPr="007C0475">
        <w:rPr>
          <w:lang w:eastAsia="en-US"/>
        </w:rPr>
        <w:t xml:space="preserve">SpaceWire </w:t>
      </w:r>
      <w:r w:rsidRPr="007C0475">
        <w:t>network.</w:t>
      </w:r>
    </w:p>
    <w:p w14:paraId="4EC26AAD" w14:textId="77777777" w:rsidR="00CD23F4" w:rsidRPr="007C0475" w:rsidRDefault="00CD23F4" w:rsidP="00CD23F4">
      <w:pPr>
        <w:pStyle w:val="Heading5"/>
      </w:pPr>
      <w:bookmarkStart w:id="555" w:name="_Toc206930615"/>
      <w:r w:rsidRPr="007C0475">
        <w:t>Semantics</w:t>
      </w:r>
      <w:bookmarkEnd w:id="555"/>
      <w:r w:rsidRPr="007C0475">
        <w:t xml:space="preserve"> </w:t>
      </w:r>
    </w:p>
    <w:p w14:paraId="13833DAD" w14:textId="583876B9" w:rsidR="00CD23F4" w:rsidRPr="007C0475" w:rsidRDefault="00CD23F4" w:rsidP="00033F5F">
      <w:pPr>
        <w:pStyle w:val="requirelevel1"/>
      </w:pPr>
      <w:r w:rsidRPr="007C0475">
        <w:t>The SEND_PACKET.request</w:t>
      </w:r>
      <w:r w:rsidRPr="007C0475">
        <w:rPr>
          <w:b/>
          <w:bCs/>
        </w:rPr>
        <w:t xml:space="preserve"> </w:t>
      </w:r>
      <w:r w:rsidRPr="007C0475">
        <w:t xml:space="preserve">primitive shall </w:t>
      </w:r>
      <w:r w:rsidR="00474DE5" w:rsidRPr="007C0475">
        <w:t xml:space="preserve">have </w:t>
      </w:r>
      <w:r w:rsidRPr="007C0475">
        <w:t>the following parameters:</w:t>
      </w:r>
    </w:p>
    <w:p w14:paraId="2CE1CC9F" w14:textId="303C1922" w:rsidR="00CD23F4" w:rsidRPr="007C0475" w:rsidRDefault="00CD23F4" w:rsidP="00663585">
      <w:pPr>
        <w:pStyle w:val="requirelevel2"/>
      </w:pPr>
      <w:r w:rsidRPr="007C0475">
        <w:t>SEND_PACKET.request</w:t>
      </w:r>
      <w:r w:rsidRPr="007C0475">
        <w:rPr>
          <w:b/>
          <w:bCs/>
        </w:rPr>
        <w:t xml:space="preserve"> </w:t>
      </w:r>
      <w:r w:rsidRPr="007C0475">
        <w:t>(</w:t>
      </w:r>
      <w:r w:rsidR="00CD4E39" w:rsidRPr="007C0475">
        <w:t>End-point</w:t>
      </w:r>
      <w:r w:rsidR="007C3BE7" w:rsidRPr="007C0475">
        <w:t xml:space="preserve">, </w:t>
      </w:r>
      <w:r w:rsidRPr="007C0475">
        <w:rPr>
          <w:lang w:eastAsia="en-US"/>
        </w:rPr>
        <w:t>SpaceWire</w:t>
      </w:r>
      <w:r w:rsidRPr="007C0475">
        <w:t xml:space="preserve"> Packet)</w:t>
      </w:r>
      <w:r w:rsidR="0062637C" w:rsidRPr="007C0475">
        <w:t>.</w:t>
      </w:r>
    </w:p>
    <w:p w14:paraId="6D73C122" w14:textId="77777777" w:rsidR="00CD23F4" w:rsidRPr="007C0475" w:rsidRDefault="00CD23F4" w:rsidP="00CD23F4">
      <w:pPr>
        <w:pStyle w:val="Heading5"/>
      </w:pPr>
      <w:bookmarkStart w:id="556" w:name="_Toc206930616"/>
      <w:r w:rsidRPr="007C0475">
        <w:t>When Generated</w:t>
      </w:r>
      <w:bookmarkEnd w:id="556"/>
      <w:r w:rsidRPr="007C0475">
        <w:t xml:space="preserve"> </w:t>
      </w:r>
    </w:p>
    <w:p w14:paraId="0CC5193C" w14:textId="77777777" w:rsidR="00CD23F4" w:rsidRPr="007C0475" w:rsidRDefault="00CD23F4" w:rsidP="00033F5F">
      <w:pPr>
        <w:pStyle w:val="requirelevel1"/>
      </w:pPr>
      <w:r w:rsidRPr="007C0475">
        <w:t xml:space="preserve">When the user has a packet to send over the </w:t>
      </w:r>
      <w:r w:rsidRPr="007C0475">
        <w:rPr>
          <w:lang w:eastAsia="en-US"/>
        </w:rPr>
        <w:t xml:space="preserve">SpaceWire </w:t>
      </w:r>
      <w:r w:rsidRPr="007C0475">
        <w:t>network, it shall generate a SEND_PACKET.request</w:t>
      </w:r>
      <w:r w:rsidRPr="007C0475">
        <w:rPr>
          <w:b/>
          <w:bCs/>
        </w:rPr>
        <w:t xml:space="preserve"> </w:t>
      </w:r>
      <w:r w:rsidRPr="007C0475">
        <w:t xml:space="preserve">primitive to request to send the </w:t>
      </w:r>
      <w:r w:rsidRPr="007C0475">
        <w:rPr>
          <w:lang w:eastAsia="en-US"/>
        </w:rPr>
        <w:t xml:space="preserve">SpaceWire </w:t>
      </w:r>
      <w:r w:rsidRPr="007C0475">
        <w:t>packet over the network.</w:t>
      </w:r>
    </w:p>
    <w:p w14:paraId="0065CB39" w14:textId="77777777" w:rsidR="00CD23F4" w:rsidRPr="007C0475" w:rsidRDefault="00CD23F4" w:rsidP="00CD23F4">
      <w:pPr>
        <w:pStyle w:val="Heading5"/>
      </w:pPr>
      <w:bookmarkStart w:id="557" w:name="_Toc206930617"/>
      <w:r w:rsidRPr="007C0475">
        <w:t>Effect On Receipt</w:t>
      </w:r>
      <w:bookmarkEnd w:id="557"/>
      <w:r w:rsidRPr="007C0475">
        <w:t xml:space="preserve"> </w:t>
      </w:r>
    </w:p>
    <w:p w14:paraId="5C31F491" w14:textId="30F5FA39" w:rsidR="00CD23F4" w:rsidRPr="007C0475" w:rsidRDefault="00CD23F4" w:rsidP="00033F5F">
      <w:pPr>
        <w:pStyle w:val="requirelevel1"/>
      </w:pPr>
      <w:r w:rsidRPr="007C0475">
        <w:t>On receipt of the SEND_PACKET.request</w:t>
      </w:r>
      <w:r w:rsidRPr="007C0475">
        <w:rPr>
          <w:b/>
          <w:bCs/>
        </w:rPr>
        <w:t xml:space="preserve"> </w:t>
      </w:r>
      <w:r w:rsidRPr="007C0475">
        <w:t xml:space="preserve">primitive the </w:t>
      </w:r>
      <w:r w:rsidRPr="007C0475">
        <w:rPr>
          <w:lang w:eastAsia="en-US"/>
        </w:rPr>
        <w:t xml:space="preserve">SpaceWire </w:t>
      </w:r>
      <w:r w:rsidR="00CD4E39" w:rsidRPr="007C0475">
        <w:t>end-point</w:t>
      </w:r>
      <w:r w:rsidRPr="007C0475">
        <w:t xml:space="preserve"> receiving the request shall send the </w:t>
      </w:r>
      <w:r w:rsidRPr="007C0475">
        <w:rPr>
          <w:lang w:eastAsia="en-US"/>
        </w:rPr>
        <w:t xml:space="preserve">SpaceWire </w:t>
      </w:r>
      <w:r w:rsidRPr="007C0475">
        <w:t>packet though its port.</w:t>
      </w:r>
    </w:p>
    <w:p w14:paraId="038034A0" w14:textId="2BCA6705" w:rsidR="00CD23F4" w:rsidRPr="007C0475" w:rsidRDefault="00720380" w:rsidP="00CD23F4">
      <w:pPr>
        <w:pStyle w:val="Heading4"/>
      </w:pPr>
      <w:bookmarkStart w:id="558" w:name="_Toc206930657"/>
      <w:r w:rsidRPr="007C0475">
        <w:lastRenderedPageBreak/>
        <w:t>RECEIVE_PACKET</w:t>
      </w:r>
      <w:r w:rsidR="00CD23F4" w:rsidRPr="007C0475">
        <w:t>.</w:t>
      </w:r>
      <w:bookmarkEnd w:id="558"/>
      <w:r w:rsidR="00CD23F4" w:rsidRPr="007C0475">
        <w:t xml:space="preserve">indication </w:t>
      </w:r>
    </w:p>
    <w:p w14:paraId="686F86BC" w14:textId="77777777" w:rsidR="00CD23F4" w:rsidRPr="007C0475" w:rsidRDefault="00CD23F4" w:rsidP="00CD23F4">
      <w:pPr>
        <w:pStyle w:val="Heading5"/>
        <w:rPr>
          <w:szCs w:val="28"/>
        </w:rPr>
      </w:pPr>
      <w:bookmarkStart w:id="559" w:name="_Toc206930658"/>
      <w:r w:rsidRPr="007C0475">
        <w:t>Function</w:t>
      </w:r>
      <w:bookmarkEnd w:id="559"/>
      <w:r w:rsidRPr="007C0475">
        <w:t xml:space="preserve"> </w:t>
      </w:r>
    </w:p>
    <w:p w14:paraId="1990C55F" w14:textId="2C3986A7" w:rsidR="00CD23F4" w:rsidRPr="007C0475" w:rsidRDefault="00CD23F4" w:rsidP="00033F5F">
      <w:pPr>
        <w:pStyle w:val="requirelevel1"/>
      </w:pPr>
      <w:r w:rsidRPr="007C0475">
        <w:t xml:space="preserve">A </w:t>
      </w:r>
      <w:r w:rsidRPr="007C0475">
        <w:rPr>
          <w:lang w:eastAsia="en-US"/>
        </w:rPr>
        <w:t xml:space="preserve">SpaceWire </w:t>
      </w:r>
      <w:r w:rsidR="00CD4E39" w:rsidRPr="007C0475">
        <w:t>end-point</w:t>
      </w:r>
      <w:r w:rsidRPr="007C0475">
        <w:t xml:space="preserve"> receiving a </w:t>
      </w:r>
      <w:r w:rsidRPr="007C0475">
        <w:rPr>
          <w:lang w:eastAsia="en-US"/>
        </w:rPr>
        <w:t xml:space="preserve">SpaceWire </w:t>
      </w:r>
      <w:r w:rsidRPr="007C0475">
        <w:t xml:space="preserve">packet shall pass a </w:t>
      </w:r>
      <w:r w:rsidR="00720380" w:rsidRPr="007C0475">
        <w:t>RECEIVE_PACKET</w:t>
      </w:r>
      <w:r w:rsidRPr="007C0475">
        <w:t xml:space="preserve">.indication primitive to the Read </w:t>
      </w:r>
      <w:r w:rsidRPr="007C0475">
        <w:rPr>
          <w:lang w:eastAsia="en-US"/>
        </w:rPr>
        <w:t xml:space="preserve">SpaceWire </w:t>
      </w:r>
      <w:r w:rsidRPr="007C0475">
        <w:t xml:space="preserve">Packet service user to indicate that a </w:t>
      </w:r>
      <w:r w:rsidRPr="007C0475">
        <w:rPr>
          <w:lang w:eastAsia="en-US"/>
        </w:rPr>
        <w:t xml:space="preserve">SpaceWire </w:t>
      </w:r>
      <w:r w:rsidRPr="007C0475">
        <w:t xml:space="preserve">packet has arrived at the </w:t>
      </w:r>
      <w:r w:rsidR="00CD4E39" w:rsidRPr="007C0475">
        <w:t>end-point</w:t>
      </w:r>
      <w:r w:rsidRPr="007C0475">
        <w:t xml:space="preserve"> and is waiting to be read.</w:t>
      </w:r>
    </w:p>
    <w:p w14:paraId="61F096A4" w14:textId="77777777" w:rsidR="00CD23F4" w:rsidRPr="007C0475" w:rsidRDefault="00CD23F4" w:rsidP="00CD23F4">
      <w:pPr>
        <w:pStyle w:val="Heading5"/>
        <w:rPr>
          <w:szCs w:val="28"/>
        </w:rPr>
      </w:pPr>
      <w:bookmarkStart w:id="560" w:name="_Toc206930659"/>
      <w:r w:rsidRPr="007C0475">
        <w:t>Semantics</w:t>
      </w:r>
      <w:bookmarkEnd w:id="560"/>
      <w:r w:rsidRPr="007C0475">
        <w:t xml:space="preserve"> </w:t>
      </w:r>
    </w:p>
    <w:p w14:paraId="65CFF634" w14:textId="18F2D6B7" w:rsidR="00CD23F4" w:rsidRPr="007C0475" w:rsidRDefault="00CD23F4" w:rsidP="00033F5F">
      <w:pPr>
        <w:pStyle w:val="requirelevel1"/>
      </w:pPr>
      <w:r w:rsidRPr="007C0475">
        <w:t xml:space="preserve">The </w:t>
      </w:r>
      <w:r w:rsidR="00720380" w:rsidRPr="007C0475">
        <w:t>RECEIVE_PACKET</w:t>
      </w:r>
      <w:r w:rsidRPr="007C0475">
        <w:t>.indication</w:t>
      </w:r>
      <w:r w:rsidRPr="007C0475">
        <w:rPr>
          <w:b/>
          <w:bCs/>
        </w:rPr>
        <w:t xml:space="preserve"> </w:t>
      </w:r>
      <w:r w:rsidRPr="007C0475">
        <w:t xml:space="preserve">primitive </w:t>
      </w:r>
      <w:r w:rsidR="00474DE5" w:rsidRPr="007C0475">
        <w:t>shall have the following parameters</w:t>
      </w:r>
      <w:r w:rsidR="002B7718" w:rsidRPr="007C0475">
        <w:t>:</w:t>
      </w:r>
      <w:r w:rsidRPr="007C0475">
        <w:t xml:space="preserve"> </w:t>
      </w:r>
    </w:p>
    <w:p w14:paraId="762526EB" w14:textId="16220ADE" w:rsidR="00CD23F4" w:rsidRPr="007C0475" w:rsidRDefault="00720380" w:rsidP="00663585">
      <w:pPr>
        <w:pStyle w:val="requirelevel2"/>
      </w:pPr>
      <w:r w:rsidRPr="007C0475">
        <w:t>RECEIVE_PACKET</w:t>
      </w:r>
      <w:r w:rsidR="00CD23F4" w:rsidRPr="007C0475">
        <w:t>.indication</w:t>
      </w:r>
      <w:r w:rsidR="00CD23F4" w:rsidRPr="007C0475">
        <w:rPr>
          <w:b/>
          <w:bCs/>
        </w:rPr>
        <w:t xml:space="preserve"> </w:t>
      </w:r>
      <w:r w:rsidR="00CD23F4" w:rsidRPr="007C0475">
        <w:t>(</w:t>
      </w:r>
      <w:r w:rsidR="00CD4E39" w:rsidRPr="007C0475">
        <w:t>End-point</w:t>
      </w:r>
      <w:r w:rsidR="007C3BE7" w:rsidRPr="007C0475">
        <w:t xml:space="preserve">, </w:t>
      </w:r>
      <w:r w:rsidR="00CD23F4" w:rsidRPr="007C0475">
        <w:rPr>
          <w:lang w:eastAsia="en-US"/>
        </w:rPr>
        <w:t xml:space="preserve">SpaceWire </w:t>
      </w:r>
      <w:r w:rsidR="00CD23F4" w:rsidRPr="007C0475">
        <w:t>Packet</w:t>
      </w:r>
      <w:r w:rsidR="00DE3C8F" w:rsidRPr="007C0475">
        <w:t>, EOP/EEP</w:t>
      </w:r>
      <w:r w:rsidR="00CD23F4" w:rsidRPr="007C0475">
        <w:t>).</w:t>
      </w:r>
    </w:p>
    <w:p w14:paraId="0A52F325" w14:textId="77777777" w:rsidR="00CD23F4" w:rsidRPr="007C0475" w:rsidRDefault="00CD23F4" w:rsidP="00CD23F4">
      <w:pPr>
        <w:pStyle w:val="Heading5"/>
        <w:rPr>
          <w:szCs w:val="28"/>
        </w:rPr>
      </w:pPr>
      <w:bookmarkStart w:id="561" w:name="_Toc206930660"/>
      <w:r w:rsidRPr="007C0475">
        <w:t>When Generated</w:t>
      </w:r>
      <w:bookmarkEnd w:id="561"/>
      <w:r w:rsidRPr="007C0475">
        <w:t xml:space="preserve"> </w:t>
      </w:r>
    </w:p>
    <w:p w14:paraId="2B4689F7" w14:textId="630ABCE6" w:rsidR="00CD23F4" w:rsidRPr="007C0475" w:rsidRDefault="00CD23F4" w:rsidP="00033F5F">
      <w:pPr>
        <w:pStyle w:val="requirelevel1"/>
      </w:pPr>
      <w:r w:rsidRPr="007C0475">
        <w:t xml:space="preserve">The </w:t>
      </w:r>
      <w:r w:rsidR="00720380" w:rsidRPr="007C0475">
        <w:t>RECEIVE_PACKET</w:t>
      </w:r>
      <w:r w:rsidRPr="007C0475">
        <w:t>.indication</w:t>
      </w:r>
      <w:r w:rsidRPr="007C0475">
        <w:rPr>
          <w:b/>
          <w:bCs/>
        </w:rPr>
        <w:t xml:space="preserve"> </w:t>
      </w:r>
      <w:r w:rsidRPr="007C0475">
        <w:t xml:space="preserve">primitive shall be passed to the </w:t>
      </w:r>
      <w:r w:rsidR="00720380" w:rsidRPr="007C0475">
        <w:t>Receive Packet Service</w:t>
      </w:r>
      <w:r w:rsidRPr="007C0475">
        <w:t xml:space="preserve"> user when a </w:t>
      </w:r>
      <w:r w:rsidRPr="007C0475">
        <w:rPr>
          <w:lang w:eastAsia="en-US"/>
        </w:rPr>
        <w:t xml:space="preserve">SpaceWire </w:t>
      </w:r>
      <w:r w:rsidRPr="007C0475">
        <w:t>packet is received.</w:t>
      </w:r>
    </w:p>
    <w:p w14:paraId="4C27930F" w14:textId="77777777" w:rsidR="00CD23F4" w:rsidRPr="007C0475" w:rsidRDefault="00CD23F4" w:rsidP="00CD23F4">
      <w:pPr>
        <w:pStyle w:val="Heading5"/>
        <w:rPr>
          <w:szCs w:val="28"/>
        </w:rPr>
      </w:pPr>
      <w:bookmarkStart w:id="562" w:name="_Toc206930661"/>
      <w:r w:rsidRPr="007C0475">
        <w:t>Effect On Receipt</w:t>
      </w:r>
      <w:bookmarkEnd w:id="562"/>
      <w:r w:rsidRPr="007C0475">
        <w:t xml:space="preserve"> </w:t>
      </w:r>
    </w:p>
    <w:p w14:paraId="2541877C" w14:textId="7951D1E8" w:rsidR="00CD23F4" w:rsidRPr="007C0475" w:rsidRDefault="00660EE9" w:rsidP="00033F5F">
      <w:pPr>
        <w:pStyle w:val="requirelevel1"/>
      </w:pPr>
      <w:r w:rsidRPr="007C0475">
        <w:t xml:space="preserve">The effect on receipt of the </w:t>
      </w:r>
      <w:r w:rsidR="00720380" w:rsidRPr="007C0475">
        <w:t>RECEIVE_PACKET</w:t>
      </w:r>
      <w:r w:rsidR="00CD23F4" w:rsidRPr="007C0475">
        <w:t xml:space="preserve">.indication primitive by the </w:t>
      </w:r>
      <w:r w:rsidR="00720380" w:rsidRPr="007C0475">
        <w:t>Receive Packet Service</w:t>
      </w:r>
      <w:r w:rsidR="00CD23F4" w:rsidRPr="007C0475">
        <w:t xml:space="preserve"> user shall be that the service user reads the received </w:t>
      </w:r>
      <w:r w:rsidR="00CD23F4" w:rsidRPr="007C0475">
        <w:rPr>
          <w:lang w:eastAsia="en-US"/>
        </w:rPr>
        <w:t xml:space="preserve">SpaceWire </w:t>
      </w:r>
      <w:r w:rsidR="00CD23F4" w:rsidRPr="007C0475">
        <w:t>packet.</w:t>
      </w:r>
    </w:p>
    <w:p w14:paraId="5DF75C23" w14:textId="77777777" w:rsidR="00CD23F4" w:rsidRPr="007C0475" w:rsidRDefault="00CD23F4" w:rsidP="00CD23F4">
      <w:pPr>
        <w:pStyle w:val="Heading3"/>
      </w:pPr>
      <w:bookmarkStart w:id="563" w:name="_Toc8903003"/>
      <w:r w:rsidRPr="007C0475">
        <w:t>Time-code service interface</w:t>
      </w:r>
      <w:bookmarkEnd w:id="563"/>
    </w:p>
    <w:p w14:paraId="1C990D3E" w14:textId="369DC8D5" w:rsidR="00CE7C72" w:rsidRPr="007C0475" w:rsidRDefault="00CE7C72" w:rsidP="00663585">
      <w:pPr>
        <w:pStyle w:val="Heading4"/>
      </w:pPr>
      <w:r w:rsidRPr="007C0475">
        <w:t>Service primitives</w:t>
      </w:r>
    </w:p>
    <w:p w14:paraId="75969E7A" w14:textId="77777777" w:rsidR="00CD23F4" w:rsidRPr="007C0475" w:rsidRDefault="00CD23F4">
      <w:pPr>
        <w:pStyle w:val="requirelevel1"/>
      </w:pPr>
      <w:r w:rsidRPr="007C0475">
        <w:t>The service primitives that shall be associated with the time-code service are:</w:t>
      </w:r>
    </w:p>
    <w:p w14:paraId="2E4AA083" w14:textId="6B35A1B7" w:rsidR="00CD23F4" w:rsidRPr="007C0475" w:rsidRDefault="00CD23F4" w:rsidP="00663585">
      <w:pPr>
        <w:pStyle w:val="requirelevel2"/>
      </w:pPr>
      <w:r w:rsidRPr="007C0475">
        <w:t>TIME-CODE.request;</w:t>
      </w:r>
    </w:p>
    <w:p w14:paraId="7FFC9488" w14:textId="5CFEE23A" w:rsidR="00CD23F4" w:rsidRPr="007C0475" w:rsidRDefault="00CD23F4" w:rsidP="00663585">
      <w:pPr>
        <w:pStyle w:val="requirelevel2"/>
      </w:pPr>
      <w:r w:rsidRPr="007C0475">
        <w:t>TIME-CODE.indication</w:t>
      </w:r>
      <w:r w:rsidR="0062637C" w:rsidRPr="007C0475">
        <w:t>.</w:t>
      </w:r>
    </w:p>
    <w:p w14:paraId="17DB2889" w14:textId="77777777" w:rsidR="00CD23F4" w:rsidRPr="007C0475" w:rsidRDefault="00CD23F4" w:rsidP="00CD23F4">
      <w:pPr>
        <w:pStyle w:val="Heading4"/>
      </w:pPr>
      <w:r w:rsidRPr="007C0475">
        <w:t>TIME-CODE.request</w:t>
      </w:r>
    </w:p>
    <w:p w14:paraId="4DAEBE73" w14:textId="77777777" w:rsidR="00CD23F4" w:rsidRPr="007C0475" w:rsidRDefault="00CD23F4" w:rsidP="00CD23F4">
      <w:pPr>
        <w:pStyle w:val="Heading5"/>
      </w:pPr>
      <w:r w:rsidRPr="007C0475">
        <w:t xml:space="preserve">Function </w:t>
      </w:r>
    </w:p>
    <w:p w14:paraId="43CD21D6" w14:textId="3FD3BE93" w:rsidR="00CD23F4" w:rsidRPr="007C0475" w:rsidRDefault="00CD23F4" w:rsidP="00033F5F">
      <w:pPr>
        <w:pStyle w:val="requirelevel1"/>
      </w:pPr>
      <w:r w:rsidRPr="007C0475">
        <w:t>The TIME-CODE.request</w:t>
      </w:r>
      <w:r w:rsidRPr="007C0475">
        <w:rPr>
          <w:b/>
          <w:bCs/>
        </w:rPr>
        <w:t xml:space="preserve"> </w:t>
      </w:r>
      <w:r w:rsidRPr="007C0475">
        <w:t xml:space="preserve">primitive shall be used by the SpaceWire user to request a SpaceWire </w:t>
      </w:r>
      <w:r w:rsidR="00CD4E39" w:rsidRPr="007C0475">
        <w:t>end-point</w:t>
      </w:r>
      <w:r w:rsidRPr="007C0475">
        <w:t xml:space="preserve"> to broadcast a time-code over the SpaceWire network. </w:t>
      </w:r>
    </w:p>
    <w:p w14:paraId="2F97E356" w14:textId="77777777" w:rsidR="00CD23F4" w:rsidRPr="007C0475" w:rsidRDefault="00CD23F4" w:rsidP="00CD23F4">
      <w:pPr>
        <w:pStyle w:val="Heading5"/>
      </w:pPr>
      <w:r w:rsidRPr="007C0475">
        <w:t xml:space="preserve">Semantics </w:t>
      </w:r>
    </w:p>
    <w:p w14:paraId="70F936DA" w14:textId="009716EB" w:rsidR="00CD23F4" w:rsidRPr="007C0475" w:rsidRDefault="00CD23F4" w:rsidP="00033F5F">
      <w:pPr>
        <w:pStyle w:val="requirelevel1"/>
      </w:pPr>
      <w:r w:rsidRPr="007C0475">
        <w:t>The TIME-CODE.request</w:t>
      </w:r>
      <w:r w:rsidRPr="007C0475">
        <w:rPr>
          <w:b/>
          <w:bCs/>
        </w:rPr>
        <w:t xml:space="preserve"> </w:t>
      </w:r>
      <w:r w:rsidRPr="007C0475">
        <w:t xml:space="preserve">primitive shall </w:t>
      </w:r>
      <w:r w:rsidR="00474DE5" w:rsidRPr="007C0475">
        <w:t xml:space="preserve">have </w:t>
      </w:r>
      <w:r w:rsidRPr="007C0475">
        <w:t>the following parameters:</w:t>
      </w:r>
    </w:p>
    <w:p w14:paraId="23BA3685" w14:textId="3942E658" w:rsidR="00CD23F4" w:rsidRPr="007C0475" w:rsidRDefault="00CD23F4" w:rsidP="00663585">
      <w:pPr>
        <w:pStyle w:val="requirelevel2"/>
      </w:pPr>
      <w:r w:rsidRPr="007C0475">
        <w:t>TIME-CODE.request</w:t>
      </w:r>
      <w:r w:rsidRPr="007C0475">
        <w:rPr>
          <w:b/>
          <w:bCs/>
        </w:rPr>
        <w:t xml:space="preserve"> </w:t>
      </w:r>
      <w:r w:rsidRPr="007C0475">
        <w:t>(</w:t>
      </w:r>
      <w:r w:rsidR="00CD4E39" w:rsidRPr="007C0475">
        <w:t>End-point</w:t>
      </w:r>
      <w:r w:rsidR="007C3BE7" w:rsidRPr="007C0475">
        <w:t xml:space="preserve">, </w:t>
      </w:r>
      <w:r w:rsidRPr="007C0475">
        <w:t>Time-code value).</w:t>
      </w:r>
    </w:p>
    <w:p w14:paraId="39CA4064" w14:textId="77777777" w:rsidR="00CD23F4" w:rsidRPr="007C0475" w:rsidRDefault="00CD23F4" w:rsidP="00CD23F4">
      <w:pPr>
        <w:pStyle w:val="Heading5"/>
      </w:pPr>
      <w:r w:rsidRPr="007C0475">
        <w:t xml:space="preserve">When Generated </w:t>
      </w:r>
    </w:p>
    <w:p w14:paraId="1F151F63" w14:textId="0B67213B" w:rsidR="00CD23F4" w:rsidRPr="007C0475" w:rsidRDefault="00CD23F4" w:rsidP="00033F5F">
      <w:pPr>
        <w:pStyle w:val="requirelevel1"/>
      </w:pPr>
      <w:r w:rsidRPr="007C0475">
        <w:t>When the SpaceWire user wants to broadcast a time-code</w:t>
      </w:r>
      <w:r w:rsidR="00E236E7" w:rsidRPr="007C0475">
        <w:t>,</w:t>
      </w:r>
      <w:r w:rsidRPr="007C0475">
        <w:t xml:space="preserve"> it shall generate a TIME-CODE.request</w:t>
      </w:r>
      <w:r w:rsidRPr="007C0475">
        <w:rPr>
          <w:b/>
          <w:bCs/>
        </w:rPr>
        <w:t xml:space="preserve"> </w:t>
      </w:r>
      <w:r w:rsidR="00FD68B7" w:rsidRPr="007C0475">
        <w:t>primitive to request one or more</w:t>
      </w:r>
      <w:r w:rsidRPr="007C0475">
        <w:t xml:space="preserve"> </w:t>
      </w:r>
      <w:r w:rsidRPr="007C0475">
        <w:lastRenderedPageBreak/>
        <w:t xml:space="preserve">SpaceWire </w:t>
      </w:r>
      <w:r w:rsidR="00CD4E39" w:rsidRPr="007C0475">
        <w:t>end-point</w:t>
      </w:r>
      <w:r w:rsidR="00FD68B7" w:rsidRPr="007C0475">
        <w:t>s belonging to the node</w:t>
      </w:r>
      <w:r w:rsidRPr="007C0475">
        <w:t xml:space="preserve"> to send the time-code through its SpaceWire port.</w:t>
      </w:r>
    </w:p>
    <w:p w14:paraId="0861D164" w14:textId="77777777" w:rsidR="00CD23F4" w:rsidRPr="007C0475" w:rsidRDefault="00CD23F4" w:rsidP="00CD23F4">
      <w:pPr>
        <w:pStyle w:val="Heading5"/>
      </w:pPr>
      <w:r w:rsidRPr="007C0475">
        <w:t xml:space="preserve">Effect On Receipt </w:t>
      </w:r>
    </w:p>
    <w:p w14:paraId="2BAA9430" w14:textId="39040432" w:rsidR="00CD23F4" w:rsidRPr="007C0475" w:rsidRDefault="00CD23F4" w:rsidP="00033F5F">
      <w:pPr>
        <w:pStyle w:val="requirelevel1"/>
      </w:pPr>
      <w:r w:rsidRPr="007C0475">
        <w:t>On receipt of the TIME-CODE.request</w:t>
      </w:r>
      <w:r w:rsidRPr="007C0475">
        <w:rPr>
          <w:b/>
          <w:bCs/>
        </w:rPr>
        <w:t xml:space="preserve"> </w:t>
      </w:r>
      <w:r w:rsidRPr="007C0475">
        <w:t xml:space="preserve">primitive the SpaceWire </w:t>
      </w:r>
      <w:r w:rsidR="00CD4E39" w:rsidRPr="007C0475">
        <w:t>end-point</w:t>
      </w:r>
      <w:r w:rsidRPr="007C0475">
        <w:t xml:space="preserve"> shall send the time-code </w:t>
      </w:r>
      <w:r w:rsidR="00425892" w:rsidRPr="007C0475">
        <w:t>through its SpaceWire port</w:t>
      </w:r>
      <w:r w:rsidR="00D5744A" w:rsidRPr="007C0475">
        <w:t>.</w:t>
      </w:r>
    </w:p>
    <w:p w14:paraId="4A03CB61" w14:textId="77777777" w:rsidR="00CD23F4" w:rsidRPr="007C0475" w:rsidRDefault="00CD23F4" w:rsidP="00CD23F4">
      <w:pPr>
        <w:pStyle w:val="Heading4"/>
      </w:pPr>
      <w:r w:rsidRPr="007C0475">
        <w:t xml:space="preserve">TIME-CODE.indication </w:t>
      </w:r>
    </w:p>
    <w:p w14:paraId="0E9E2F31" w14:textId="77777777" w:rsidR="00CD23F4" w:rsidRPr="007C0475" w:rsidRDefault="00CD23F4" w:rsidP="00CD23F4">
      <w:pPr>
        <w:pStyle w:val="Heading5"/>
        <w:rPr>
          <w:szCs w:val="28"/>
        </w:rPr>
      </w:pPr>
      <w:r w:rsidRPr="007C0475">
        <w:t xml:space="preserve">Function </w:t>
      </w:r>
    </w:p>
    <w:p w14:paraId="6585344E" w14:textId="11AA6D62" w:rsidR="00CD23F4" w:rsidRPr="007C0475" w:rsidRDefault="00CD23F4" w:rsidP="00033F5F">
      <w:pPr>
        <w:pStyle w:val="requirelevel1"/>
      </w:pPr>
      <w:r w:rsidRPr="007C0475">
        <w:t xml:space="preserve">The function of the TIME-CODE.indication primitive shall be to indicate to the SpaceWire user that a valid time-code has arrived at an </w:t>
      </w:r>
      <w:r w:rsidR="00CD4E39" w:rsidRPr="007C0475">
        <w:t>end-point</w:t>
      </w:r>
      <w:r w:rsidRPr="007C0475">
        <w:t xml:space="preserve">. </w:t>
      </w:r>
    </w:p>
    <w:p w14:paraId="42347571" w14:textId="77777777" w:rsidR="00CD23F4" w:rsidRPr="007C0475" w:rsidRDefault="00CD23F4" w:rsidP="00CD23F4">
      <w:pPr>
        <w:pStyle w:val="Heading5"/>
        <w:rPr>
          <w:szCs w:val="28"/>
        </w:rPr>
      </w:pPr>
      <w:r w:rsidRPr="007C0475">
        <w:t xml:space="preserve">Semantics </w:t>
      </w:r>
    </w:p>
    <w:p w14:paraId="718A5979" w14:textId="1AAB36E5" w:rsidR="00CD23F4" w:rsidRPr="007C0475" w:rsidRDefault="00CD23F4" w:rsidP="00033F5F">
      <w:pPr>
        <w:pStyle w:val="requirelevel1"/>
      </w:pPr>
      <w:r w:rsidRPr="007C0475">
        <w:t xml:space="preserve">The TIME-CODE.indication primitive </w:t>
      </w:r>
      <w:r w:rsidR="00474DE5" w:rsidRPr="007C0475">
        <w:t>shall have the following parameters</w:t>
      </w:r>
      <w:r w:rsidR="002B7718" w:rsidRPr="007C0475">
        <w:t>:</w:t>
      </w:r>
      <w:r w:rsidRPr="007C0475">
        <w:t xml:space="preserve"> </w:t>
      </w:r>
    </w:p>
    <w:p w14:paraId="63976699" w14:textId="37B2CC2C" w:rsidR="00CD23F4" w:rsidRPr="007C0475" w:rsidRDefault="00CD23F4" w:rsidP="00663585">
      <w:pPr>
        <w:pStyle w:val="requirelevel2"/>
      </w:pPr>
      <w:r w:rsidRPr="007C0475">
        <w:t>TIME-CODE.indication (</w:t>
      </w:r>
      <w:r w:rsidR="00CD4E39" w:rsidRPr="007C0475">
        <w:t>End-point</w:t>
      </w:r>
      <w:r w:rsidR="007C3BE7" w:rsidRPr="007C0475">
        <w:t xml:space="preserve">, </w:t>
      </w:r>
      <w:r w:rsidRPr="007C0475">
        <w:t>Time-code value)</w:t>
      </w:r>
      <w:r w:rsidR="0062637C" w:rsidRPr="007C0475">
        <w:t>.</w:t>
      </w:r>
    </w:p>
    <w:p w14:paraId="4247EE4C" w14:textId="77777777" w:rsidR="00CD23F4" w:rsidRPr="007C0475" w:rsidRDefault="00CD23F4" w:rsidP="00CD23F4">
      <w:pPr>
        <w:pStyle w:val="Heading5"/>
        <w:rPr>
          <w:szCs w:val="28"/>
        </w:rPr>
      </w:pPr>
      <w:r w:rsidRPr="007C0475">
        <w:t xml:space="preserve">When Generated </w:t>
      </w:r>
    </w:p>
    <w:p w14:paraId="5C8DB6F8" w14:textId="77777777" w:rsidR="00CD23F4" w:rsidRPr="007C0475" w:rsidRDefault="00CD23F4" w:rsidP="00033F5F">
      <w:pPr>
        <w:pStyle w:val="requirelevel1"/>
      </w:pPr>
      <w:r w:rsidRPr="007C0475">
        <w:t>The TIME-CODE.indication primitive shall be passed to the SpaceWire user, when a valid time-code is received.</w:t>
      </w:r>
    </w:p>
    <w:p w14:paraId="43B12E5F" w14:textId="77777777" w:rsidR="00CD23F4" w:rsidRPr="007C0475" w:rsidRDefault="00CD23F4" w:rsidP="00CD23F4">
      <w:pPr>
        <w:pStyle w:val="Heading5"/>
        <w:rPr>
          <w:szCs w:val="28"/>
        </w:rPr>
      </w:pPr>
      <w:r w:rsidRPr="007C0475">
        <w:t xml:space="preserve">Effect On Receipt </w:t>
      </w:r>
    </w:p>
    <w:p w14:paraId="7F4CCA06" w14:textId="06F35296" w:rsidR="00CD23F4" w:rsidRPr="007C0475" w:rsidRDefault="00CD23F4" w:rsidP="00033F5F">
      <w:pPr>
        <w:pStyle w:val="requirelevel1"/>
      </w:pPr>
      <w:r w:rsidRPr="007C0475">
        <w:t xml:space="preserve">The effect on receipt of the TIME-CODE.indication primitive by the SpaceWire user shall </w:t>
      </w:r>
      <w:r w:rsidR="00D5744A" w:rsidRPr="007C0475">
        <w:t>be</w:t>
      </w:r>
      <w:r w:rsidRPr="007C0475">
        <w:t xml:space="preserve"> application</w:t>
      </w:r>
      <w:r w:rsidR="00D5744A" w:rsidRPr="007C0475">
        <w:t xml:space="preserve"> dependent</w:t>
      </w:r>
      <w:r w:rsidRPr="007C0475">
        <w:t>.</w:t>
      </w:r>
    </w:p>
    <w:p w14:paraId="3FEF4E60" w14:textId="77777777" w:rsidR="00CD23F4" w:rsidRPr="007C0475" w:rsidRDefault="00CD23F4" w:rsidP="00CD23F4">
      <w:pPr>
        <w:pStyle w:val="Heading3"/>
      </w:pPr>
      <w:bookmarkStart w:id="564" w:name="_Toc8903004"/>
      <w:r w:rsidRPr="007C0475">
        <w:t>Distributed interrupt service interface</w:t>
      </w:r>
      <w:bookmarkEnd w:id="564"/>
    </w:p>
    <w:p w14:paraId="48EBF42E" w14:textId="7498A334" w:rsidR="00CE7C72" w:rsidRPr="007C0475" w:rsidRDefault="00CE7C72" w:rsidP="00663585">
      <w:pPr>
        <w:pStyle w:val="Heading4"/>
      </w:pPr>
      <w:r w:rsidRPr="007C0475">
        <w:t>Service primitives</w:t>
      </w:r>
    </w:p>
    <w:p w14:paraId="5A9E9F00" w14:textId="77777777" w:rsidR="00CD23F4" w:rsidRPr="007C0475" w:rsidRDefault="00CD23F4" w:rsidP="00033F5F">
      <w:pPr>
        <w:pStyle w:val="requirelevel1"/>
      </w:pPr>
      <w:r w:rsidRPr="007C0475">
        <w:t>The service primitives that shall be associated with the distributed interrupt service are:</w:t>
      </w:r>
    </w:p>
    <w:p w14:paraId="3D4BAFA0" w14:textId="0389CF89" w:rsidR="00CD23F4" w:rsidRPr="007C0475" w:rsidRDefault="00CD23F4" w:rsidP="00663585">
      <w:pPr>
        <w:pStyle w:val="requirelevel2"/>
      </w:pPr>
      <w:r w:rsidRPr="007C0475">
        <w:t>DISTRIBUTED_INTERRUPT.request;</w:t>
      </w:r>
    </w:p>
    <w:p w14:paraId="1B9D726E" w14:textId="58EB7D61" w:rsidR="00CD23F4" w:rsidRPr="007C0475" w:rsidRDefault="00CD23F4" w:rsidP="00663585">
      <w:pPr>
        <w:pStyle w:val="requirelevel2"/>
      </w:pPr>
      <w:r w:rsidRPr="007C0475">
        <w:t>DISTRIBUTED_INTERRUPT.indication;</w:t>
      </w:r>
    </w:p>
    <w:p w14:paraId="7BBE5E3A" w14:textId="5D35DE6F" w:rsidR="00FD68B7" w:rsidRPr="007C0475" w:rsidRDefault="005C396C" w:rsidP="00663585">
      <w:pPr>
        <w:pStyle w:val="requirelevel2"/>
      </w:pPr>
      <w:r w:rsidRPr="007C0475">
        <w:t>DISTRIBUTED_INTERRUPT_ACK</w:t>
      </w:r>
      <w:r w:rsidR="00FD68B7" w:rsidRPr="007C0475">
        <w:t>.request;</w:t>
      </w:r>
    </w:p>
    <w:p w14:paraId="023BAF9F" w14:textId="3A0D2C6A" w:rsidR="00943F4C" w:rsidRPr="007C0475" w:rsidRDefault="005C396C" w:rsidP="00663585">
      <w:pPr>
        <w:pStyle w:val="requirelevel2"/>
      </w:pPr>
      <w:r w:rsidRPr="007C0475">
        <w:t>DISTRIBUTED_INTERRUPT_ACK</w:t>
      </w:r>
      <w:r w:rsidR="00943F4C" w:rsidRPr="007C0475">
        <w:t>.indication.</w:t>
      </w:r>
    </w:p>
    <w:p w14:paraId="58A62226" w14:textId="77777777" w:rsidR="00CD23F4" w:rsidRPr="007C0475" w:rsidRDefault="00CD23F4" w:rsidP="00CD23F4">
      <w:pPr>
        <w:pStyle w:val="Heading4"/>
      </w:pPr>
      <w:r w:rsidRPr="007C0475">
        <w:t>DISTRIBUTED_INTERRUPT.request</w:t>
      </w:r>
    </w:p>
    <w:p w14:paraId="7878E3FE" w14:textId="77777777" w:rsidR="00CD23F4" w:rsidRPr="007C0475" w:rsidRDefault="00CD23F4" w:rsidP="00CD23F4">
      <w:pPr>
        <w:pStyle w:val="Heading5"/>
      </w:pPr>
      <w:r w:rsidRPr="007C0475">
        <w:t xml:space="preserve">Function </w:t>
      </w:r>
    </w:p>
    <w:p w14:paraId="50CF7F75" w14:textId="266DBCD8" w:rsidR="00CD23F4" w:rsidRPr="007C0475" w:rsidRDefault="00CD23F4" w:rsidP="00033F5F">
      <w:pPr>
        <w:pStyle w:val="requirelevel1"/>
      </w:pPr>
      <w:r w:rsidRPr="007C0475">
        <w:t>The DISTRIBUTED_INTERRUPT.request</w:t>
      </w:r>
      <w:r w:rsidRPr="007C0475">
        <w:rPr>
          <w:b/>
          <w:bCs/>
        </w:rPr>
        <w:t xml:space="preserve"> </w:t>
      </w:r>
      <w:r w:rsidRPr="007C0475">
        <w:t xml:space="preserve">primitive shall be used by the SpaceWire user to request a SpaceWire </w:t>
      </w:r>
      <w:r w:rsidR="00CD4E39" w:rsidRPr="007C0475">
        <w:t>end-point</w:t>
      </w:r>
      <w:r w:rsidRPr="007C0475">
        <w:t xml:space="preserve"> to send a</w:t>
      </w:r>
      <w:r w:rsidR="005C396C" w:rsidRPr="007C0475">
        <w:t>n</w:t>
      </w:r>
      <w:r w:rsidRPr="007C0475">
        <w:t xml:space="preserve"> interrupt </w:t>
      </w:r>
      <w:r w:rsidR="00FD68B7" w:rsidRPr="007C0475">
        <w:t xml:space="preserve">code </w:t>
      </w:r>
      <w:r w:rsidRPr="007C0475">
        <w:t xml:space="preserve">over the SpaceWire network. </w:t>
      </w:r>
    </w:p>
    <w:p w14:paraId="435992D5" w14:textId="77777777" w:rsidR="00CD23F4" w:rsidRPr="007C0475" w:rsidRDefault="00CD23F4" w:rsidP="00CD23F4">
      <w:pPr>
        <w:pStyle w:val="Heading5"/>
      </w:pPr>
      <w:r w:rsidRPr="007C0475">
        <w:lastRenderedPageBreak/>
        <w:t xml:space="preserve">Semantics </w:t>
      </w:r>
    </w:p>
    <w:p w14:paraId="5E62BB5C" w14:textId="0272128E" w:rsidR="00CD23F4" w:rsidRPr="007C0475" w:rsidRDefault="00CD23F4" w:rsidP="00033F5F">
      <w:pPr>
        <w:pStyle w:val="requirelevel1"/>
      </w:pPr>
      <w:r w:rsidRPr="007C0475">
        <w:t>The DISTRIBUTED_INTERRUPT.request</w:t>
      </w:r>
      <w:r w:rsidRPr="007C0475">
        <w:rPr>
          <w:b/>
          <w:bCs/>
        </w:rPr>
        <w:t xml:space="preserve"> </w:t>
      </w:r>
      <w:r w:rsidRPr="007C0475">
        <w:t xml:space="preserve">primitive shall </w:t>
      </w:r>
      <w:r w:rsidR="00474DE5" w:rsidRPr="007C0475">
        <w:t xml:space="preserve">have </w:t>
      </w:r>
      <w:r w:rsidRPr="007C0475">
        <w:t>the following parameters:</w:t>
      </w:r>
    </w:p>
    <w:p w14:paraId="0CBAAB4A" w14:textId="5AF2783E" w:rsidR="00CD23F4" w:rsidRPr="007C0475" w:rsidRDefault="00CD23F4" w:rsidP="00663585">
      <w:pPr>
        <w:pStyle w:val="requirelevel2"/>
      </w:pPr>
      <w:r w:rsidRPr="007C0475">
        <w:t>DISTRIBUTED_INTERRUPT.request</w:t>
      </w:r>
      <w:r w:rsidRPr="007C0475">
        <w:rPr>
          <w:b/>
          <w:bCs/>
        </w:rPr>
        <w:t xml:space="preserve"> </w:t>
      </w:r>
      <w:r w:rsidRPr="007C0475">
        <w:t>(</w:t>
      </w:r>
      <w:r w:rsidR="00CD4E39" w:rsidRPr="007C0475">
        <w:t>End-point</w:t>
      </w:r>
      <w:r w:rsidR="007C3BE7" w:rsidRPr="007C0475">
        <w:t xml:space="preserve">, </w:t>
      </w:r>
      <w:r w:rsidRPr="007C0475">
        <w:t xml:space="preserve">Interrupt </w:t>
      </w:r>
      <w:r w:rsidR="00DB7157" w:rsidRPr="007C0475">
        <w:t>Identifier</w:t>
      </w:r>
      <w:r w:rsidRPr="007C0475">
        <w:t>).</w:t>
      </w:r>
    </w:p>
    <w:p w14:paraId="7049FAD0" w14:textId="77777777" w:rsidR="00CD23F4" w:rsidRPr="007C0475" w:rsidRDefault="00CD23F4" w:rsidP="00CD23F4">
      <w:pPr>
        <w:pStyle w:val="Heading5"/>
      </w:pPr>
      <w:r w:rsidRPr="007C0475">
        <w:t xml:space="preserve">When Generated </w:t>
      </w:r>
    </w:p>
    <w:p w14:paraId="612801F6" w14:textId="2FB9D52C" w:rsidR="00CD23F4" w:rsidRPr="007C0475" w:rsidRDefault="00CD23F4" w:rsidP="00033F5F">
      <w:pPr>
        <w:pStyle w:val="requirelevel1"/>
      </w:pPr>
      <w:r w:rsidRPr="007C0475">
        <w:t>When the SpaceWire user has a distributed interrupt to send</w:t>
      </w:r>
      <w:r w:rsidR="00E236E7" w:rsidRPr="007C0475">
        <w:t>,</w:t>
      </w:r>
      <w:r w:rsidRPr="007C0475">
        <w:t xml:space="preserve"> it shall generate a DISTRIBUTED_INTERRUPT.request</w:t>
      </w:r>
      <w:r w:rsidRPr="007C0475">
        <w:rPr>
          <w:b/>
          <w:bCs/>
        </w:rPr>
        <w:t xml:space="preserve"> </w:t>
      </w:r>
      <w:r w:rsidRPr="007C0475">
        <w:t xml:space="preserve">primitive to request a SpaceWire </w:t>
      </w:r>
      <w:r w:rsidR="00CD4E39" w:rsidRPr="007C0475">
        <w:t>end-point</w:t>
      </w:r>
      <w:r w:rsidRPr="007C0475">
        <w:t xml:space="preserve"> to send the interrupt</w:t>
      </w:r>
      <w:r w:rsidR="00FD68B7" w:rsidRPr="007C0475">
        <w:t xml:space="preserve"> code</w:t>
      </w:r>
      <w:r w:rsidRPr="007C0475">
        <w:t>.</w:t>
      </w:r>
    </w:p>
    <w:p w14:paraId="56E012B5" w14:textId="77777777" w:rsidR="00CD23F4" w:rsidRPr="007C0475" w:rsidRDefault="00CD23F4" w:rsidP="00CD23F4">
      <w:pPr>
        <w:pStyle w:val="Heading5"/>
      </w:pPr>
      <w:r w:rsidRPr="007C0475">
        <w:t xml:space="preserve">Effect On Receipt </w:t>
      </w:r>
    </w:p>
    <w:p w14:paraId="6D3A8983" w14:textId="31952981" w:rsidR="00CD23F4" w:rsidRPr="007C0475" w:rsidRDefault="00CD23F4" w:rsidP="00033F5F">
      <w:pPr>
        <w:pStyle w:val="requirelevel1"/>
      </w:pPr>
      <w:r w:rsidRPr="007C0475">
        <w:t>On receipt of the DISTRIBUTED_INTERRUPT.request</w:t>
      </w:r>
      <w:r w:rsidRPr="007C0475">
        <w:rPr>
          <w:b/>
          <w:bCs/>
        </w:rPr>
        <w:t xml:space="preserve"> </w:t>
      </w:r>
      <w:r w:rsidRPr="007C0475">
        <w:t xml:space="preserve">primitive the SpaceWire </w:t>
      </w:r>
      <w:r w:rsidR="00CD4E39" w:rsidRPr="007C0475">
        <w:t>end-point</w:t>
      </w:r>
      <w:r w:rsidRPr="007C0475">
        <w:t xml:space="preserve"> shall immediately send the interrupt </w:t>
      </w:r>
      <w:r w:rsidR="00FD68B7" w:rsidRPr="007C0475">
        <w:t xml:space="preserve">code </w:t>
      </w:r>
      <w:r w:rsidRPr="007C0475">
        <w:t>through its port.</w:t>
      </w:r>
    </w:p>
    <w:p w14:paraId="79BA45AC" w14:textId="77777777" w:rsidR="00CD23F4" w:rsidRPr="007C0475" w:rsidRDefault="00CD23F4" w:rsidP="00CD23F4">
      <w:pPr>
        <w:pStyle w:val="Heading4"/>
      </w:pPr>
      <w:r w:rsidRPr="007C0475">
        <w:t xml:space="preserve">DISTRIBUTED_INTERRUPT.indication </w:t>
      </w:r>
    </w:p>
    <w:p w14:paraId="7A0FC4A7" w14:textId="77777777" w:rsidR="00CD23F4" w:rsidRPr="007C0475" w:rsidRDefault="00CD23F4" w:rsidP="00CD23F4">
      <w:pPr>
        <w:pStyle w:val="Heading5"/>
        <w:rPr>
          <w:szCs w:val="28"/>
        </w:rPr>
      </w:pPr>
      <w:r w:rsidRPr="007C0475">
        <w:t xml:space="preserve">Function </w:t>
      </w:r>
    </w:p>
    <w:p w14:paraId="49F82D88" w14:textId="4266187F" w:rsidR="00CD23F4" w:rsidRPr="007C0475" w:rsidRDefault="00CD23F4" w:rsidP="00033F5F">
      <w:pPr>
        <w:pStyle w:val="requirelevel1"/>
      </w:pPr>
      <w:r w:rsidRPr="007C0475">
        <w:t xml:space="preserve">The function of the DISTRIBUTED_INTERRUPT.indication primitive shall </w:t>
      </w:r>
      <w:r w:rsidR="00171568" w:rsidRPr="007C0475">
        <w:t xml:space="preserve">be to </w:t>
      </w:r>
      <w:r w:rsidRPr="007C0475">
        <w:t>indica</w:t>
      </w:r>
      <w:r w:rsidR="0096276E" w:rsidRPr="007C0475">
        <w:t xml:space="preserve">te to the SpaceWire user that an </w:t>
      </w:r>
      <w:r w:rsidRPr="007C0475">
        <w:t xml:space="preserve">interrupt </w:t>
      </w:r>
      <w:r w:rsidR="00FD68B7" w:rsidRPr="007C0475">
        <w:t xml:space="preserve">code </w:t>
      </w:r>
      <w:r w:rsidRPr="007C0475">
        <w:t xml:space="preserve">has arrived at an </w:t>
      </w:r>
      <w:r w:rsidR="00CD4E39" w:rsidRPr="007C0475">
        <w:t>end-point</w:t>
      </w:r>
      <w:r w:rsidRPr="007C0475">
        <w:t xml:space="preserve">. </w:t>
      </w:r>
    </w:p>
    <w:p w14:paraId="50F7A5C7" w14:textId="77777777" w:rsidR="00CD23F4" w:rsidRPr="007C0475" w:rsidRDefault="00CD23F4" w:rsidP="00CD23F4">
      <w:pPr>
        <w:pStyle w:val="Heading5"/>
        <w:rPr>
          <w:szCs w:val="28"/>
        </w:rPr>
      </w:pPr>
      <w:r w:rsidRPr="007C0475">
        <w:t xml:space="preserve">Semantics </w:t>
      </w:r>
    </w:p>
    <w:p w14:paraId="479FA84C" w14:textId="6D3E82A9" w:rsidR="00CD23F4" w:rsidRPr="007C0475" w:rsidRDefault="00CD23F4" w:rsidP="00033F5F">
      <w:pPr>
        <w:pStyle w:val="requirelevel1"/>
      </w:pPr>
      <w:r w:rsidRPr="007C0475">
        <w:t xml:space="preserve">The DISTRIBUTED_INTERRUPT.indication primitive </w:t>
      </w:r>
      <w:r w:rsidR="00474DE5" w:rsidRPr="007C0475">
        <w:t>shall have the following parameters</w:t>
      </w:r>
      <w:r w:rsidRPr="007C0475">
        <w:t xml:space="preserve">: </w:t>
      </w:r>
    </w:p>
    <w:p w14:paraId="53083FC1" w14:textId="239E1236" w:rsidR="00CD23F4" w:rsidRPr="007C0475" w:rsidRDefault="00CD23F4" w:rsidP="00663585">
      <w:pPr>
        <w:pStyle w:val="requirelevel2"/>
      </w:pPr>
      <w:r w:rsidRPr="007C0475">
        <w:t>DISTRIBUTED_INTERRUPT.indication (</w:t>
      </w:r>
      <w:r w:rsidR="00CD4E39" w:rsidRPr="007C0475">
        <w:t>End-point</w:t>
      </w:r>
      <w:r w:rsidR="007C3BE7" w:rsidRPr="007C0475">
        <w:t xml:space="preserve">, </w:t>
      </w:r>
      <w:r w:rsidRPr="007C0475">
        <w:t xml:space="preserve">Interrupt </w:t>
      </w:r>
      <w:r w:rsidR="00DB7157" w:rsidRPr="007C0475">
        <w:t>Identifier</w:t>
      </w:r>
      <w:r w:rsidRPr="007C0475">
        <w:t>)</w:t>
      </w:r>
      <w:r w:rsidR="0062637C" w:rsidRPr="007C0475">
        <w:t>.</w:t>
      </w:r>
    </w:p>
    <w:p w14:paraId="7E82A846" w14:textId="77777777" w:rsidR="00CD23F4" w:rsidRPr="007C0475" w:rsidRDefault="00CD23F4" w:rsidP="00CD23F4">
      <w:pPr>
        <w:pStyle w:val="Heading5"/>
        <w:rPr>
          <w:szCs w:val="28"/>
        </w:rPr>
      </w:pPr>
      <w:r w:rsidRPr="007C0475">
        <w:t xml:space="preserve">When Generated </w:t>
      </w:r>
    </w:p>
    <w:p w14:paraId="757E8B79" w14:textId="2955F951" w:rsidR="00CD23F4" w:rsidRPr="007C0475" w:rsidRDefault="00CD23F4" w:rsidP="00033F5F">
      <w:pPr>
        <w:pStyle w:val="requirelevel1"/>
      </w:pPr>
      <w:r w:rsidRPr="007C0475">
        <w:t xml:space="preserve">The DISTRIBUTED_INTERRUPT.indication primitive shall be passed to the SpaceWire user, when a valid interrupt </w:t>
      </w:r>
      <w:r w:rsidR="00FD68B7" w:rsidRPr="007C0475">
        <w:t xml:space="preserve">code </w:t>
      </w:r>
      <w:r w:rsidRPr="007C0475">
        <w:t>is received.</w:t>
      </w:r>
    </w:p>
    <w:p w14:paraId="12B99F84" w14:textId="77777777" w:rsidR="00CD23F4" w:rsidRPr="007C0475" w:rsidRDefault="00CD23F4" w:rsidP="00CD23F4">
      <w:pPr>
        <w:pStyle w:val="Heading5"/>
        <w:rPr>
          <w:szCs w:val="28"/>
        </w:rPr>
      </w:pPr>
      <w:r w:rsidRPr="007C0475">
        <w:t xml:space="preserve">Effect On Receipt </w:t>
      </w:r>
    </w:p>
    <w:p w14:paraId="7629367C" w14:textId="77777777" w:rsidR="00CD23F4" w:rsidRPr="007C0475" w:rsidRDefault="00CD23F4" w:rsidP="00033F5F">
      <w:pPr>
        <w:pStyle w:val="requirelevel1"/>
      </w:pPr>
      <w:r w:rsidRPr="007C0475">
        <w:t>The effect on receipt of the DISTRIBUTED_INTERRUPT.indication primitive by the SpaceWire user shall depend upon the application.</w:t>
      </w:r>
    </w:p>
    <w:p w14:paraId="73D0A9F2" w14:textId="1D6C6235" w:rsidR="00FD68B7" w:rsidRPr="007C0475" w:rsidRDefault="005C396C" w:rsidP="00FD68B7">
      <w:pPr>
        <w:pStyle w:val="Heading4"/>
      </w:pPr>
      <w:r w:rsidRPr="007C0475">
        <w:t>DISTRIBUTED_INTERRUPT_ACK</w:t>
      </w:r>
      <w:r w:rsidR="00FD68B7" w:rsidRPr="007C0475">
        <w:t xml:space="preserve">.request </w:t>
      </w:r>
    </w:p>
    <w:p w14:paraId="2714AA18" w14:textId="77777777" w:rsidR="00FD68B7" w:rsidRPr="007C0475" w:rsidRDefault="00FD68B7" w:rsidP="00FD68B7">
      <w:pPr>
        <w:pStyle w:val="Heading5"/>
        <w:rPr>
          <w:szCs w:val="28"/>
        </w:rPr>
      </w:pPr>
      <w:r w:rsidRPr="007C0475">
        <w:t xml:space="preserve">Function </w:t>
      </w:r>
    </w:p>
    <w:p w14:paraId="5ECE13E3" w14:textId="62004B17" w:rsidR="00FD68B7" w:rsidRPr="007C0475" w:rsidRDefault="00FD68B7" w:rsidP="00033F5F">
      <w:pPr>
        <w:pStyle w:val="requirelevel1"/>
      </w:pPr>
      <w:r w:rsidRPr="007C0475">
        <w:t xml:space="preserve">The function of the </w:t>
      </w:r>
      <w:r w:rsidR="005C396C" w:rsidRPr="007C0475">
        <w:t>DISTRIBUTED_INTERRUPT_ACK</w:t>
      </w:r>
      <w:r w:rsidRPr="007C0475">
        <w:t>.</w:t>
      </w:r>
      <w:r w:rsidR="00EF0000" w:rsidRPr="007C0475">
        <w:t>request</w:t>
      </w:r>
      <w:r w:rsidRPr="007C0475">
        <w:t xml:space="preserve"> primitive shall be to clear a distributed interrupt</w:t>
      </w:r>
      <w:r w:rsidR="00EF0000" w:rsidRPr="007C0475">
        <w:t xml:space="preserve"> in the receiving node or when distributed interrupt acknowledgments are being used to clear the distributed </w:t>
      </w:r>
      <w:r w:rsidR="0096276E" w:rsidRPr="007C0475">
        <w:t xml:space="preserve">interrupt </w:t>
      </w:r>
      <w:r w:rsidR="00EF0000" w:rsidRPr="007C0475">
        <w:t>from the entire network.</w:t>
      </w:r>
    </w:p>
    <w:p w14:paraId="22DDDC02" w14:textId="77777777" w:rsidR="00FD68B7" w:rsidRPr="007C0475" w:rsidRDefault="00FD68B7" w:rsidP="00FD68B7">
      <w:pPr>
        <w:pStyle w:val="Heading5"/>
        <w:rPr>
          <w:szCs w:val="28"/>
        </w:rPr>
      </w:pPr>
      <w:r w:rsidRPr="007C0475">
        <w:lastRenderedPageBreak/>
        <w:t xml:space="preserve">Semantics </w:t>
      </w:r>
    </w:p>
    <w:p w14:paraId="344E0BD3" w14:textId="48F297FB" w:rsidR="00FD68B7" w:rsidRPr="007C0475" w:rsidRDefault="00FD68B7" w:rsidP="00033F5F">
      <w:pPr>
        <w:pStyle w:val="requirelevel1"/>
      </w:pPr>
      <w:bookmarkStart w:id="565" w:name="_Ref3473732"/>
      <w:r w:rsidRPr="007C0475">
        <w:t xml:space="preserve">The </w:t>
      </w:r>
      <w:r w:rsidR="005C396C" w:rsidRPr="007C0475">
        <w:t>DISTRIBUTED_INTERRUPT_ACK</w:t>
      </w:r>
      <w:r w:rsidRPr="007C0475">
        <w:t>.</w:t>
      </w:r>
      <w:r w:rsidR="00EF0000" w:rsidRPr="007C0475">
        <w:t xml:space="preserve">request </w:t>
      </w:r>
      <w:r w:rsidRPr="007C0475">
        <w:t xml:space="preserve">primitive </w:t>
      </w:r>
      <w:r w:rsidR="00AD13E1">
        <w:t xml:space="preserve">shall </w:t>
      </w:r>
      <w:r w:rsidR="00474DE5" w:rsidRPr="007C0475">
        <w:t>have the following parameters</w:t>
      </w:r>
      <w:r w:rsidRPr="007C0475">
        <w:t>:</w:t>
      </w:r>
      <w:bookmarkEnd w:id="565"/>
      <w:r w:rsidRPr="007C0475">
        <w:t xml:space="preserve"> </w:t>
      </w:r>
    </w:p>
    <w:p w14:paraId="312861FD" w14:textId="3E4F9253" w:rsidR="00FD68B7" w:rsidRPr="007C0475" w:rsidRDefault="005C396C" w:rsidP="00663585">
      <w:pPr>
        <w:pStyle w:val="requirelevel2"/>
      </w:pPr>
      <w:r w:rsidRPr="007C0475">
        <w:t>DISTRIBUTED_INTERRUPT_ACK</w:t>
      </w:r>
      <w:r w:rsidR="00FD68B7" w:rsidRPr="007C0475">
        <w:t>.</w:t>
      </w:r>
      <w:r w:rsidR="00EF0000" w:rsidRPr="007C0475">
        <w:t xml:space="preserve">request </w:t>
      </w:r>
      <w:r w:rsidR="00FD68B7" w:rsidRPr="007C0475">
        <w:t>(</w:t>
      </w:r>
      <w:r w:rsidR="00CD4E39" w:rsidRPr="007C0475">
        <w:t>End-point</w:t>
      </w:r>
      <w:r w:rsidR="00FD68B7" w:rsidRPr="007C0475">
        <w:t>, Interrupt Identifier)</w:t>
      </w:r>
    </w:p>
    <w:p w14:paraId="7543F38F" w14:textId="77777777" w:rsidR="00FD68B7" w:rsidRPr="007C0475" w:rsidRDefault="00FD68B7" w:rsidP="00FD68B7">
      <w:pPr>
        <w:pStyle w:val="Heading5"/>
        <w:rPr>
          <w:szCs w:val="28"/>
        </w:rPr>
      </w:pPr>
      <w:r w:rsidRPr="007C0475">
        <w:t xml:space="preserve">When Generated </w:t>
      </w:r>
    </w:p>
    <w:p w14:paraId="4AE3AE2F" w14:textId="4E9E5BE2" w:rsidR="00FD68B7" w:rsidRPr="007C0475" w:rsidRDefault="00EF0000" w:rsidP="00033F5F">
      <w:pPr>
        <w:pStyle w:val="requirelevel1"/>
      </w:pPr>
      <w:r w:rsidRPr="007C0475">
        <w:t>When a distributed interrupt has been received by a node and passed to the host system, the host system shall acknowledge receipt of the distributed interrupt by generating t</w:t>
      </w:r>
      <w:r w:rsidR="00FD68B7" w:rsidRPr="007C0475">
        <w:t xml:space="preserve">he </w:t>
      </w:r>
      <w:r w:rsidR="005C396C" w:rsidRPr="007C0475">
        <w:t>DISTRIBUTED_INTERRUPT_ACK</w:t>
      </w:r>
      <w:r w:rsidR="00FD68B7" w:rsidRPr="007C0475">
        <w:t>.</w:t>
      </w:r>
      <w:r w:rsidRPr="007C0475">
        <w:t xml:space="preserve">request </w:t>
      </w:r>
      <w:r w:rsidR="00FD68B7" w:rsidRPr="007C0475">
        <w:t xml:space="preserve">primitive </w:t>
      </w:r>
      <w:r w:rsidRPr="007C0475">
        <w:t xml:space="preserve">to request an </w:t>
      </w:r>
      <w:r w:rsidR="00CD4E39" w:rsidRPr="007C0475">
        <w:t>end-point</w:t>
      </w:r>
      <w:r w:rsidRPr="007C0475">
        <w:t xml:space="preserve"> to clear the</w:t>
      </w:r>
      <w:r w:rsidR="0096276E" w:rsidRPr="007C0475">
        <w:t xml:space="preserve"> distributed</w:t>
      </w:r>
      <w:r w:rsidRPr="007C0475">
        <w:t xml:space="preserve"> interrupt.</w:t>
      </w:r>
    </w:p>
    <w:p w14:paraId="1B9E1705" w14:textId="77777777" w:rsidR="00FD68B7" w:rsidRPr="007C0475" w:rsidRDefault="00FD68B7" w:rsidP="00FD68B7">
      <w:pPr>
        <w:pStyle w:val="Heading5"/>
        <w:rPr>
          <w:szCs w:val="28"/>
        </w:rPr>
      </w:pPr>
      <w:r w:rsidRPr="007C0475">
        <w:t xml:space="preserve">Effect On Receipt </w:t>
      </w:r>
    </w:p>
    <w:p w14:paraId="1AE5DB68" w14:textId="73A3F40A" w:rsidR="00FD68B7" w:rsidRPr="007C0475" w:rsidRDefault="00FD68B7" w:rsidP="00033F5F">
      <w:pPr>
        <w:pStyle w:val="requirelevel1"/>
      </w:pPr>
      <w:r w:rsidRPr="007C0475">
        <w:t xml:space="preserve">The effect on receipt of the </w:t>
      </w:r>
      <w:r w:rsidR="005C396C" w:rsidRPr="007C0475">
        <w:t>DISTRIBUTED_INTERRUPT_ACK</w:t>
      </w:r>
      <w:r w:rsidRPr="007C0475">
        <w:t>.</w:t>
      </w:r>
      <w:r w:rsidR="00EF0000" w:rsidRPr="007C0475">
        <w:t xml:space="preserve">request </w:t>
      </w:r>
      <w:r w:rsidRPr="007C0475">
        <w:t xml:space="preserve">primitive the SpaceWire </w:t>
      </w:r>
      <w:r w:rsidR="00CD4E39" w:rsidRPr="007C0475">
        <w:t>end-point</w:t>
      </w:r>
      <w:r w:rsidRPr="007C0475">
        <w:t xml:space="preserve"> shall </w:t>
      </w:r>
      <w:r w:rsidR="00EF0000" w:rsidRPr="007C0475">
        <w:t xml:space="preserve">clear the distributed interrupt and if distributed interrupt acknowledgements are enabled send a interrupt acknowledgement code to clear </w:t>
      </w:r>
      <w:r w:rsidR="0096276E" w:rsidRPr="007C0475">
        <w:t>that</w:t>
      </w:r>
      <w:r w:rsidR="00EF0000" w:rsidRPr="007C0475">
        <w:t xml:space="preserve"> </w:t>
      </w:r>
      <w:r w:rsidR="0096276E" w:rsidRPr="007C0475">
        <w:t xml:space="preserve">distributed </w:t>
      </w:r>
      <w:r w:rsidR="00EF0000" w:rsidRPr="007C0475">
        <w:t>interrupt from the entire network.</w:t>
      </w:r>
    </w:p>
    <w:p w14:paraId="261C2158" w14:textId="757DA4B3" w:rsidR="00943F4C" w:rsidRPr="007C0475" w:rsidRDefault="005C396C" w:rsidP="00943F4C">
      <w:pPr>
        <w:pStyle w:val="Heading4"/>
      </w:pPr>
      <w:r w:rsidRPr="007C0475">
        <w:t>DISTRIBUTED_INTERRUPT_ACK</w:t>
      </w:r>
      <w:r w:rsidR="00943F4C" w:rsidRPr="007C0475">
        <w:t xml:space="preserve">.indication </w:t>
      </w:r>
    </w:p>
    <w:p w14:paraId="2037EED5" w14:textId="77777777" w:rsidR="00943F4C" w:rsidRPr="007C0475" w:rsidRDefault="00943F4C" w:rsidP="00943F4C">
      <w:pPr>
        <w:pStyle w:val="Heading5"/>
        <w:rPr>
          <w:szCs w:val="28"/>
        </w:rPr>
      </w:pPr>
      <w:r w:rsidRPr="007C0475">
        <w:t xml:space="preserve">Function </w:t>
      </w:r>
    </w:p>
    <w:p w14:paraId="1CD22E42" w14:textId="40458C6C" w:rsidR="00943F4C" w:rsidRPr="007C0475" w:rsidRDefault="00943F4C" w:rsidP="00033F5F">
      <w:pPr>
        <w:pStyle w:val="requirelevel1"/>
      </w:pPr>
      <w:r w:rsidRPr="007C0475">
        <w:t xml:space="preserve">The function of the </w:t>
      </w:r>
      <w:r w:rsidR="005C396C" w:rsidRPr="007C0475">
        <w:t>DISTRIBUTED_INTERRUPT_ACK</w:t>
      </w:r>
      <w:r w:rsidRPr="007C0475">
        <w:t xml:space="preserve">.indication primitive shall </w:t>
      </w:r>
      <w:r w:rsidR="008E6370" w:rsidRPr="007C0475">
        <w:t xml:space="preserve">be to </w:t>
      </w:r>
      <w:r w:rsidRPr="007C0475">
        <w:t>indica</w:t>
      </w:r>
      <w:r w:rsidR="0096276E" w:rsidRPr="007C0475">
        <w:t xml:space="preserve">te to the SpaceWire user that an </w:t>
      </w:r>
      <w:r w:rsidRPr="007C0475">
        <w:t xml:space="preserve">interrupt </w:t>
      </w:r>
      <w:r w:rsidR="008E6370" w:rsidRPr="007C0475">
        <w:t xml:space="preserve">acknowledgement </w:t>
      </w:r>
      <w:r w:rsidR="00FD68B7" w:rsidRPr="007C0475">
        <w:t xml:space="preserve">code </w:t>
      </w:r>
      <w:r w:rsidRPr="007C0475">
        <w:t xml:space="preserve">has been </w:t>
      </w:r>
      <w:r w:rsidR="008E6370" w:rsidRPr="007C0475">
        <w:t>received</w:t>
      </w:r>
      <w:r w:rsidRPr="007C0475">
        <w:t xml:space="preserve">. </w:t>
      </w:r>
    </w:p>
    <w:p w14:paraId="46455B64" w14:textId="77777777" w:rsidR="00943F4C" w:rsidRPr="007C0475" w:rsidRDefault="00943F4C" w:rsidP="00943F4C">
      <w:pPr>
        <w:pStyle w:val="Heading5"/>
        <w:rPr>
          <w:szCs w:val="28"/>
        </w:rPr>
      </w:pPr>
      <w:r w:rsidRPr="007C0475">
        <w:t xml:space="preserve">Semantics </w:t>
      </w:r>
    </w:p>
    <w:p w14:paraId="6DCFD4C1" w14:textId="1DBD59F8" w:rsidR="00943F4C" w:rsidRPr="007C0475" w:rsidRDefault="00943F4C" w:rsidP="00033F5F">
      <w:pPr>
        <w:pStyle w:val="requirelevel1"/>
      </w:pPr>
      <w:bookmarkStart w:id="566" w:name="_Ref3473765"/>
      <w:r w:rsidRPr="007C0475">
        <w:t xml:space="preserve">The </w:t>
      </w:r>
      <w:r w:rsidR="005C396C" w:rsidRPr="007C0475">
        <w:t>DISTRIBUTED_INTERRUPT_ACK</w:t>
      </w:r>
      <w:r w:rsidRPr="007C0475">
        <w:t xml:space="preserve">.indication primitive </w:t>
      </w:r>
      <w:r w:rsidR="00AD13E1">
        <w:t xml:space="preserve">shall </w:t>
      </w:r>
      <w:r w:rsidR="00474DE5" w:rsidRPr="007C0475">
        <w:t>have the following parameters</w:t>
      </w:r>
      <w:r w:rsidRPr="007C0475">
        <w:t>:</w:t>
      </w:r>
      <w:bookmarkEnd w:id="566"/>
      <w:r w:rsidRPr="007C0475">
        <w:t xml:space="preserve"> </w:t>
      </w:r>
    </w:p>
    <w:p w14:paraId="5921F09D" w14:textId="76A32D40" w:rsidR="00943F4C" w:rsidRPr="007C0475" w:rsidRDefault="005C396C" w:rsidP="00663585">
      <w:pPr>
        <w:pStyle w:val="requirelevel2"/>
      </w:pPr>
      <w:r w:rsidRPr="007C0475">
        <w:t>DISTRIBUTED_INTERRUPT_ACK</w:t>
      </w:r>
      <w:r w:rsidR="00943F4C" w:rsidRPr="007C0475">
        <w:t>.indication (</w:t>
      </w:r>
      <w:r w:rsidR="00CD4E39" w:rsidRPr="007C0475">
        <w:t>End-point</w:t>
      </w:r>
      <w:r w:rsidR="00943F4C" w:rsidRPr="007C0475">
        <w:t>, Interrupt Identifier)</w:t>
      </w:r>
      <w:r w:rsidR="0062637C" w:rsidRPr="007C0475">
        <w:t>.</w:t>
      </w:r>
    </w:p>
    <w:p w14:paraId="0618A4A9" w14:textId="77777777" w:rsidR="00943F4C" w:rsidRPr="007C0475" w:rsidRDefault="00943F4C" w:rsidP="00943F4C">
      <w:pPr>
        <w:pStyle w:val="Heading5"/>
        <w:rPr>
          <w:szCs w:val="28"/>
        </w:rPr>
      </w:pPr>
      <w:r w:rsidRPr="007C0475">
        <w:t xml:space="preserve">When Generated </w:t>
      </w:r>
    </w:p>
    <w:p w14:paraId="7A7190E7" w14:textId="56E94F3B" w:rsidR="00943F4C" w:rsidRPr="007C0475" w:rsidRDefault="003A0057" w:rsidP="00033F5F">
      <w:pPr>
        <w:pStyle w:val="requirelevel1"/>
      </w:pPr>
      <w:r w:rsidRPr="007C0475">
        <w:t xml:space="preserve">The </w:t>
      </w:r>
      <w:r w:rsidR="005C396C" w:rsidRPr="007C0475">
        <w:t>DISTRIBUTED_INTERRUPT_ACK</w:t>
      </w:r>
      <w:r w:rsidR="00943F4C" w:rsidRPr="007C0475">
        <w:t xml:space="preserve">.indication primitive shall be passed to the SpaceWire user, when a valid interrupt acknowledgement </w:t>
      </w:r>
      <w:r w:rsidR="00FD68B7" w:rsidRPr="007C0475">
        <w:t xml:space="preserve">code </w:t>
      </w:r>
      <w:r w:rsidR="00943F4C" w:rsidRPr="007C0475">
        <w:t>is received.</w:t>
      </w:r>
    </w:p>
    <w:p w14:paraId="71D0DFE2" w14:textId="77777777" w:rsidR="00943F4C" w:rsidRPr="007C0475" w:rsidRDefault="00943F4C" w:rsidP="00943F4C">
      <w:pPr>
        <w:pStyle w:val="Heading5"/>
        <w:rPr>
          <w:szCs w:val="28"/>
        </w:rPr>
      </w:pPr>
      <w:r w:rsidRPr="007C0475">
        <w:t xml:space="preserve">Effect On Receipt </w:t>
      </w:r>
    </w:p>
    <w:p w14:paraId="7529C594" w14:textId="4F916DD3" w:rsidR="00943F4C" w:rsidRPr="007C0475" w:rsidRDefault="00943F4C" w:rsidP="00033F5F">
      <w:pPr>
        <w:pStyle w:val="requirelevel1"/>
      </w:pPr>
      <w:r w:rsidRPr="007C0475">
        <w:t xml:space="preserve">The effect on receipt </w:t>
      </w:r>
      <w:r w:rsidR="003A0057" w:rsidRPr="007C0475">
        <w:t xml:space="preserve">of the </w:t>
      </w:r>
      <w:r w:rsidR="005C396C" w:rsidRPr="007C0475">
        <w:t>DISTRIBUTED_INTERRUPT_ACK</w:t>
      </w:r>
      <w:r w:rsidRPr="007C0475">
        <w:t>.indication primitive by the SpaceWire user shall depend upon the application.</w:t>
      </w:r>
    </w:p>
    <w:p w14:paraId="5E8DAEEF" w14:textId="77777777" w:rsidR="00CD23F4" w:rsidRPr="007C0475" w:rsidRDefault="00CD23F4" w:rsidP="00CD23F4">
      <w:pPr>
        <w:pStyle w:val="Heading2"/>
      </w:pPr>
      <w:bookmarkStart w:id="567" w:name="_Toc8903005"/>
      <w:r w:rsidRPr="007C0475">
        <w:lastRenderedPageBreak/>
        <w:t>Data link layer service interface</w:t>
      </w:r>
      <w:bookmarkEnd w:id="567"/>
    </w:p>
    <w:p w14:paraId="5D4AF0DC" w14:textId="77777777" w:rsidR="00CD23F4" w:rsidRPr="007C0475" w:rsidRDefault="000E1CAE" w:rsidP="00CD23F4">
      <w:pPr>
        <w:pStyle w:val="Heading3"/>
      </w:pPr>
      <w:bookmarkStart w:id="568" w:name="_Toc8903006"/>
      <w:r w:rsidRPr="007C0475">
        <w:t>N-Char</w:t>
      </w:r>
      <w:r w:rsidR="00CD23F4" w:rsidRPr="007C0475">
        <w:t xml:space="preserve"> service interface</w:t>
      </w:r>
      <w:bookmarkEnd w:id="568"/>
    </w:p>
    <w:p w14:paraId="1EB9FAC1" w14:textId="3CE4BFC3" w:rsidR="00CE7C72" w:rsidRPr="007C0475" w:rsidRDefault="00CE7C72" w:rsidP="00663585">
      <w:pPr>
        <w:pStyle w:val="Heading4"/>
      </w:pPr>
      <w:r w:rsidRPr="007C0475">
        <w:t>Service primitives</w:t>
      </w:r>
    </w:p>
    <w:p w14:paraId="1F0714F2" w14:textId="77777777" w:rsidR="004779BE" w:rsidRPr="007C0475" w:rsidRDefault="004779BE" w:rsidP="00033F5F">
      <w:pPr>
        <w:pStyle w:val="requirelevel1"/>
      </w:pPr>
      <w:r w:rsidRPr="007C0475">
        <w:t xml:space="preserve">The service primitives that shall be associated with the </w:t>
      </w:r>
      <w:r w:rsidR="000E1CAE" w:rsidRPr="007C0475">
        <w:rPr>
          <w:lang w:eastAsia="en-US"/>
        </w:rPr>
        <w:t>N-Char</w:t>
      </w:r>
      <w:r w:rsidRPr="007C0475">
        <w:t xml:space="preserve"> service are:</w:t>
      </w:r>
    </w:p>
    <w:p w14:paraId="4EB9D064" w14:textId="6D0BE3C9" w:rsidR="000A4821" w:rsidRPr="007C0475" w:rsidRDefault="004779BE" w:rsidP="00663585">
      <w:pPr>
        <w:pStyle w:val="requirelevel2"/>
      </w:pPr>
      <w:r w:rsidRPr="007C0475">
        <w:t>SEND_</w:t>
      </w:r>
      <w:r w:rsidR="000E1CAE" w:rsidRPr="007C0475">
        <w:t>NCHAR</w:t>
      </w:r>
      <w:r w:rsidR="00521910" w:rsidRPr="007C0475">
        <w:t>.request;</w:t>
      </w:r>
    </w:p>
    <w:p w14:paraId="497C723B" w14:textId="3939BDF0" w:rsidR="004779BE" w:rsidRPr="007C0475" w:rsidRDefault="004779BE" w:rsidP="00663585">
      <w:pPr>
        <w:pStyle w:val="requirelevel2"/>
      </w:pPr>
      <w:r w:rsidRPr="007C0475">
        <w:t>READ_</w:t>
      </w:r>
      <w:r w:rsidR="000E1CAE" w:rsidRPr="007C0475">
        <w:t>NCHAR</w:t>
      </w:r>
      <w:r w:rsidRPr="007C0475">
        <w:t>.</w:t>
      </w:r>
      <w:r w:rsidR="000E1CAE" w:rsidRPr="007C0475">
        <w:t>request</w:t>
      </w:r>
      <w:r w:rsidR="0062637C" w:rsidRPr="007C0475">
        <w:t>.</w:t>
      </w:r>
    </w:p>
    <w:p w14:paraId="26E67CA6" w14:textId="77777777" w:rsidR="004779BE" w:rsidRPr="007C0475" w:rsidRDefault="004779BE" w:rsidP="004779BE">
      <w:pPr>
        <w:pStyle w:val="Heading4"/>
      </w:pPr>
      <w:r w:rsidRPr="007C0475">
        <w:t>SEND_</w:t>
      </w:r>
      <w:r w:rsidR="000E1CAE" w:rsidRPr="007C0475">
        <w:t>NCHAR</w:t>
      </w:r>
      <w:r w:rsidRPr="007C0475">
        <w:t>.request</w:t>
      </w:r>
    </w:p>
    <w:p w14:paraId="7348AB8B" w14:textId="77777777" w:rsidR="004779BE" w:rsidRPr="007C0475" w:rsidRDefault="004779BE" w:rsidP="004779BE">
      <w:pPr>
        <w:pStyle w:val="Heading5"/>
      </w:pPr>
      <w:r w:rsidRPr="007C0475">
        <w:t xml:space="preserve">Function </w:t>
      </w:r>
    </w:p>
    <w:p w14:paraId="45E9D906" w14:textId="77777777" w:rsidR="004779BE" w:rsidRPr="007C0475" w:rsidRDefault="004779BE" w:rsidP="00033F5F">
      <w:pPr>
        <w:pStyle w:val="requirelevel1"/>
      </w:pPr>
      <w:r w:rsidRPr="007C0475">
        <w:t>The SEND_</w:t>
      </w:r>
      <w:r w:rsidR="000E1CAE" w:rsidRPr="007C0475">
        <w:t>NCHAR</w:t>
      </w:r>
      <w:r w:rsidRPr="007C0475">
        <w:t>.request pr</w:t>
      </w:r>
      <w:r w:rsidR="000E1CAE" w:rsidRPr="007C0475">
        <w:t xml:space="preserve">imitive shall be used to send an N-Char </w:t>
      </w:r>
      <w:r w:rsidR="009E7D83" w:rsidRPr="007C0475">
        <w:t xml:space="preserve">through a port </w:t>
      </w:r>
      <w:r w:rsidRPr="007C0475">
        <w:t xml:space="preserve">across a </w:t>
      </w:r>
      <w:r w:rsidR="009E7D83" w:rsidRPr="007C0475">
        <w:t>link.</w:t>
      </w:r>
    </w:p>
    <w:p w14:paraId="373799D1" w14:textId="77777777" w:rsidR="004779BE" w:rsidRPr="007C0475" w:rsidRDefault="004779BE" w:rsidP="004779BE">
      <w:pPr>
        <w:pStyle w:val="Heading5"/>
      </w:pPr>
      <w:r w:rsidRPr="007C0475">
        <w:t xml:space="preserve">Semantics </w:t>
      </w:r>
    </w:p>
    <w:p w14:paraId="6B14AA36" w14:textId="7A84DB46" w:rsidR="004779BE" w:rsidRPr="007C0475" w:rsidRDefault="004779BE" w:rsidP="00033F5F">
      <w:pPr>
        <w:pStyle w:val="requirelevel1"/>
      </w:pPr>
      <w:r w:rsidRPr="007C0475">
        <w:t>The SEND_</w:t>
      </w:r>
      <w:r w:rsidR="000E1CAE" w:rsidRPr="007C0475">
        <w:t>NCHAR</w:t>
      </w:r>
      <w:r w:rsidRPr="007C0475">
        <w:t>.request</w:t>
      </w:r>
      <w:r w:rsidRPr="007C0475">
        <w:rPr>
          <w:b/>
          <w:bCs/>
        </w:rPr>
        <w:t xml:space="preserve"> </w:t>
      </w:r>
      <w:r w:rsidRPr="007C0475">
        <w:t xml:space="preserve">primitive shall </w:t>
      </w:r>
      <w:r w:rsidR="00474DE5" w:rsidRPr="007C0475">
        <w:t xml:space="preserve">have </w:t>
      </w:r>
      <w:r w:rsidRPr="007C0475">
        <w:t>the following parameters:</w:t>
      </w:r>
    </w:p>
    <w:p w14:paraId="12D2B7CE" w14:textId="1071A41A" w:rsidR="004779BE" w:rsidRPr="007C0475" w:rsidRDefault="004779BE" w:rsidP="00663585">
      <w:pPr>
        <w:pStyle w:val="requirelevel2"/>
      </w:pPr>
      <w:r w:rsidRPr="007C0475">
        <w:t>SEND_</w:t>
      </w:r>
      <w:r w:rsidR="000E1CAE" w:rsidRPr="007C0475">
        <w:t>NCHAR</w:t>
      </w:r>
      <w:r w:rsidRPr="007C0475">
        <w:t>.request</w:t>
      </w:r>
      <w:r w:rsidRPr="007C0475">
        <w:rPr>
          <w:b/>
          <w:bCs/>
        </w:rPr>
        <w:t xml:space="preserve"> </w:t>
      </w:r>
      <w:r w:rsidRPr="007C0475">
        <w:t>(</w:t>
      </w:r>
      <w:r w:rsidR="000A4821" w:rsidRPr="007C0475">
        <w:t xml:space="preserve">Port, </w:t>
      </w:r>
      <w:r w:rsidR="000E1CAE" w:rsidRPr="007C0475">
        <w:rPr>
          <w:lang w:eastAsia="en-US"/>
        </w:rPr>
        <w:t>N-Char</w:t>
      </w:r>
      <w:r w:rsidRPr="007C0475">
        <w:t>)</w:t>
      </w:r>
      <w:r w:rsidR="0062637C" w:rsidRPr="007C0475">
        <w:t>.</w:t>
      </w:r>
    </w:p>
    <w:p w14:paraId="38E219C0" w14:textId="77777777" w:rsidR="004779BE" w:rsidRPr="007C0475" w:rsidRDefault="004779BE" w:rsidP="004779BE">
      <w:pPr>
        <w:pStyle w:val="Heading5"/>
      </w:pPr>
      <w:r w:rsidRPr="007C0475">
        <w:t xml:space="preserve">When Generated </w:t>
      </w:r>
    </w:p>
    <w:p w14:paraId="5502B244" w14:textId="2E94D245" w:rsidR="004779BE" w:rsidRPr="007C0475" w:rsidRDefault="004779BE" w:rsidP="00033F5F">
      <w:pPr>
        <w:pStyle w:val="requirelevel1"/>
      </w:pPr>
      <w:r w:rsidRPr="007C0475">
        <w:t xml:space="preserve">When the SpaceWire network layer </w:t>
      </w:r>
      <w:r w:rsidR="009E7D83" w:rsidRPr="007C0475">
        <w:t xml:space="preserve">has </w:t>
      </w:r>
      <w:r w:rsidR="000E1CAE" w:rsidRPr="007C0475">
        <w:t xml:space="preserve">an N-Char </w:t>
      </w:r>
      <w:r w:rsidRPr="007C0475">
        <w:t xml:space="preserve">to send over </w:t>
      </w:r>
      <w:r w:rsidR="009E7D83" w:rsidRPr="007C0475">
        <w:t>through a particular port</w:t>
      </w:r>
      <w:r w:rsidRPr="007C0475">
        <w:t>, it shall generate a SEND_</w:t>
      </w:r>
      <w:r w:rsidR="000E1CAE" w:rsidRPr="007C0475">
        <w:t>NCHAR</w:t>
      </w:r>
      <w:r w:rsidRPr="007C0475">
        <w:t>.request</w:t>
      </w:r>
      <w:r w:rsidRPr="007C0475">
        <w:rPr>
          <w:b/>
          <w:bCs/>
        </w:rPr>
        <w:t xml:space="preserve"> </w:t>
      </w:r>
      <w:r w:rsidRPr="007C0475">
        <w:t xml:space="preserve">primitive to request to </w:t>
      </w:r>
      <w:r w:rsidR="009E7D83" w:rsidRPr="007C0475">
        <w:t xml:space="preserve">load the N-Char into the port for sending over </w:t>
      </w:r>
      <w:r w:rsidRPr="007C0475">
        <w:t>the link.</w:t>
      </w:r>
    </w:p>
    <w:p w14:paraId="637DBA89" w14:textId="77777777" w:rsidR="004779BE" w:rsidRPr="007C0475" w:rsidRDefault="004779BE" w:rsidP="004779BE">
      <w:pPr>
        <w:pStyle w:val="Heading5"/>
      </w:pPr>
      <w:r w:rsidRPr="007C0475">
        <w:t xml:space="preserve">Effect On Receipt </w:t>
      </w:r>
    </w:p>
    <w:p w14:paraId="6969FFD2" w14:textId="77777777" w:rsidR="004779BE" w:rsidRPr="007C0475" w:rsidRDefault="004779BE" w:rsidP="00033F5F">
      <w:pPr>
        <w:pStyle w:val="requirelevel1"/>
      </w:pPr>
      <w:r w:rsidRPr="007C0475">
        <w:t>On receipt of the SEND_</w:t>
      </w:r>
      <w:r w:rsidR="000E1CAE" w:rsidRPr="007C0475">
        <w:t>NCHAR</w:t>
      </w:r>
      <w:r w:rsidRPr="007C0475">
        <w:t>.request</w:t>
      </w:r>
      <w:r w:rsidRPr="007C0475">
        <w:rPr>
          <w:b/>
          <w:bCs/>
        </w:rPr>
        <w:t xml:space="preserve"> </w:t>
      </w:r>
      <w:r w:rsidRPr="007C0475">
        <w:t xml:space="preserve">primitive the </w:t>
      </w:r>
      <w:r w:rsidRPr="007C0475">
        <w:rPr>
          <w:lang w:eastAsia="en-US"/>
        </w:rPr>
        <w:t xml:space="preserve">SpaceWire </w:t>
      </w:r>
      <w:r w:rsidRPr="007C0475">
        <w:t xml:space="preserve">port receiving the request shall send the </w:t>
      </w:r>
      <w:r w:rsidR="009E7D83" w:rsidRPr="007C0475">
        <w:rPr>
          <w:lang w:eastAsia="en-US"/>
        </w:rPr>
        <w:t>N-Char provided that the link is in the Run state.</w:t>
      </w:r>
    </w:p>
    <w:p w14:paraId="2531639D" w14:textId="77777777" w:rsidR="004779BE" w:rsidRPr="007C0475" w:rsidRDefault="004779BE" w:rsidP="004779BE">
      <w:pPr>
        <w:pStyle w:val="Heading4"/>
      </w:pPr>
      <w:r w:rsidRPr="007C0475">
        <w:t>READ_</w:t>
      </w:r>
      <w:r w:rsidR="000E1CAE" w:rsidRPr="007C0475">
        <w:t>NCHAR</w:t>
      </w:r>
      <w:r w:rsidRPr="007C0475">
        <w:t>.</w:t>
      </w:r>
      <w:r w:rsidR="000E1CAE" w:rsidRPr="007C0475">
        <w:t>request</w:t>
      </w:r>
      <w:r w:rsidRPr="007C0475">
        <w:t xml:space="preserve"> </w:t>
      </w:r>
    </w:p>
    <w:p w14:paraId="72C74E35" w14:textId="77777777" w:rsidR="004779BE" w:rsidRPr="007C0475" w:rsidRDefault="004779BE" w:rsidP="004779BE">
      <w:pPr>
        <w:pStyle w:val="Heading5"/>
        <w:rPr>
          <w:szCs w:val="28"/>
        </w:rPr>
      </w:pPr>
      <w:r w:rsidRPr="007C0475">
        <w:t xml:space="preserve">Function </w:t>
      </w:r>
    </w:p>
    <w:p w14:paraId="63102EBA" w14:textId="77777777" w:rsidR="00290CFD" w:rsidRPr="007C0475" w:rsidRDefault="00290CFD" w:rsidP="00033F5F">
      <w:pPr>
        <w:pStyle w:val="requirelevel1"/>
      </w:pPr>
      <w:r w:rsidRPr="007C0475">
        <w:t>The READ_NCHAR.request primitive shall be used to read an N-Char received by a port.</w:t>
      </w:r>
    </w:p>
    <w:p w14:paraId="7EDD8FED" w14:textId="77777777" w:rsidR="004779BE" w:rsidRPr="007C0475" w:rsidRDefault="004779BE" w:rsidP="004779BE">
      <w:pPr>
        <w:pStyle w:val="Heading5"/>
        <w:rPr>
          <w:szCs w:val="28"/>
        </w:rPr>
      </w:pPr>
      <w:r w:rsidRPr="007C0475">
        <w:t xml:space="preserve">Semantics </w:t>
      </w:r>
    </w:p>
    <w:p w14:paraId="14E768B1" w14:textId="78C711FD" w:rsidR="004779BE" w:rsidRPr="007C0475" w:rsidRDefault="004779BE" w:rsidP="00033F5F">
      <w:pPr>
        <w:pStyle w:val="requirelevel1"/>
      </w:pPr>
      <w:r w:rsidRPr="007C0475">
        <w:t>The READ_</w:t>
      </w:r>
      <w:r w:rsidR="000E1CAE" w:rsidRPr="007C0475">
        <w:t>NCHAR</w:t>
      </w:r>
      <w:r w:rsidRPr="007C0475">
        <w:t>.</w:t>
      </w:r>
      <w:r w:rsidR="000E1CAE" w:rsidRPr="007C0475">
        <w:t>request</w:t>
      </w:r>
      <w:r w:rsidRPr="007C0475">
        <w:rPr>
          <w:b/>
          <w:bCs/>
        </w:rPr>
        <w:t xml:space="preserve"> </w:t>
      </w:r>
      <w:r w:rsidRPr="007C0475">
        <w:t xml:space="preserve">primitive </w:t>
      </w:r>
      <w:r w:rsidR="00474DE5" w:rsidRPr="007C0475">
        <w:t>shall have the following parameters</w:t>
      </w:r>
      <w:r w:rsidR="002B7718" w:rsidRPr="007C0475">
        <w:t>:</w:t>
      </w:r>
      <w:r w:rsidRPr="007C0475">
        <w:t xml:space="preserve"> </w:t>
      </w:r>
    </w:p>
    <w:p w14:paraId="0CA80FDE" w14:textId="77777777" w:rsidR="004779BE" w:rsidRPr="007C0475" w:rsidRDefault="004779BE" w:rsidP="00663585">
      <w:pPr>
        <w:pStyle w:val="requirelevel2"/>
      </w:pPr>
      <w:r w:rsidRPr="007C0475">
        <w:t>READ_</w:t>
      </w:r>
      <w:r w:rsidR="000E1CAE" w:rsidRPr="007C0475">
        <w:t>NCHAR</w:t>
      </w:r>
      <w:r w:rsidRPr="007C0475">
        <w:t>.</w:t>
      </w:r>
      <w:r w:rsidR="000E1CAE" w:rsidRPr="007C0475">
        <w:t>request</w:t>
      </w:r>
      <w:r w:rsidRPr="007C0475">
        <w:rPr>
          <w:b/>
          <w:bCs/>
        </w:rPr>
        <w:t xml:space="preserve"> </w:t>
      </w:r>
      <w:r w:rsidRPr="007C0475">
        <w:t>(</w:t>
      </w:r>
      <w:r w:rsidR="000E1CAE" w:rsidRPr="007C0475">
        <w:rPr>
          <w:lang w:eastAsia="en-US"/>
        </w:rPr>
        <w:t>N-Char</w:t>
      </w:r>
      <w:r w:rsidRPr="007C0475">
        <w:t>).</w:t>
      </w:r>
    </w:p>
    <w:p w14:paraId="267568A7" w14:textId="77777777" w:rsidR="004779BE" w:rsidRPr="007C0475" w:rsidRDefault="004779BE" w:rsidP="004779BE">
      <w:pPr>
        <w:pStyle w:val="Heading5"/>
        <w:rPr>
          <w:szCs w:val="28"/>
        </w:rPr>
      </w:pPr>
      <w:r w:rsidRPr="007C0475">
        <w:lastRenderedPageBreak/>
        <w:t xml:space="preserve">When Generated </w:t>
      </w:r>
    </w:p>
    <w:p w14:paraId="013CA092" w14:textId="443909F9" w:rsidR="00290CFD" w:rsidRPr="007C0475" w:rsidRDefault="00290CFD" w:rsidP="00033F5F">
      <w:pPr>
        <w:pStyle w:val="requirelevel1"/>
      </w:pPr>
      <w:r w:rsidRPr="007C0475">
        <w:t xml:space="preserve">When the network layer is ready to read an N-Char from </w:t>
      </w:r>
      <w:r w:rsidR="006370D7" w:rsidRPr="007C0475">
        <w:t>a</w:t>
      </w:r>
      <w:r w:rsidRPr="007C0475">
        <w:t xml:space="preserve"> port, it shall generate a READ_NCHAR.request</w:t>
      </w:r>
      <w:r w:rsidRPr="007C0475">
        <w:rPr>
          <w:b/>
          <w:bCs/>
        </w:rPr>
        <w:t xml:space="preserve"> </w:t>
      </w:r>
      <w:r w:rsidRPr="007C0475">
        <w:t xml:space="preserve">primitive to request to read </w:t>
      </w:r>
      <w:r w:rsidR="006370D7" w:rsidRPr="007C0475">
        <w:t>a</w:t>
      </w:r>
      <w:r w:rsidRPr="007C0475">
        <w:t xml:space="preserve"> received N-Char from the port.</w:t>
      </w:r>
    </w:p>
    <w:p w14:paraId="0DE8A29C" w14:textId="77777777" w:rsidR="004779BE" w:rsidRPr="007C0475" w:rsidRDefault="004779BE" w:rsidP="004779BE">
      <w:pPr>
        <w:pStyle w:val="Heading5"/>
        <w:rPr>
          <w:szCs w:val="28"/>
        </w:rPr>
      </w:pPr>
      <w:r w:rsidRPr="007C0475">
        <w:t xml:space="preserve">Effect On Receipt </w:t>
      </w:r>
    </w:p>
    <w:p w14:paraId="30B2FC89" w14:textId="50413BB1" w:rsidR="004779BE" w:rsidRPr="007C0475" w:rsidRDefault="004779BE" w:rsidP="00033F5F">
      <w:pPr>
        <w:pStyle w:val="requirelevel1"/>
      </w:pPr>
      <w:bookmarkStart w:id="569" w:name="_Ref3473806"/>
      <w:r w:rsidRPr="007C0475">
        <w:t xml:space="preserve">The effect on receipt of the </w:t>
      </w:r>
      <w:r w:rsidR="00290CFD" w:rsidRPr="007C0475">
        <w:t>READ_NCHAR.request</w:t>
      </w:r>
      <w:r w:rsidR="00290CFD" w:rsidRPr="007C0475">
        <w:rPr>
          <w:b/>
          <w:bCs/>
        </w:rPr>
        <w:t xml:space="preserve"> </w:t>
      </w:r>
      <w:r w:rsidRPr="007C0475">
        <w:t xml:space="preserve">primitive by the </w:t>
      </w:r>
      <w:r w:rsidR="00290CFD" w:rsidRPr="007C0475">
        <w:t xml:space="preserve">data link layer shall be that an N-Char from the specified port </w:t>
      </w:r>
      <w:r w:rsidR="001C1D57">
        <w:t xml:space="preserve">is </w:t>
      </w:r>
      <w:r w:rsidR="004C6298">
        <w:t>read</w:t>
      </w:r>
      <w:r w:rsidR="00290CFD" w:rsidRPr="007C0475">
        <w:t xml:space="preserve"> by the network layer.</w:t>
      </w:r>
      <w:bookmarkEnd w:id="569"/>
    </w:p>
    <w:p w14:paraId="4F063DDD" w14:textId="77777777" w:rsidR="00CD23F4" w:rsidRPr="007C0475" w:rsidRDefault="00CD23F4" w:rsidP="00CD23F4">
      <w:pPr>
        <w:pStyle w:val="Heading3"/>
      </w:pPr>
      <w:bookmarkStart w:id="570" w:name="_Toc8903007"/>
      <w:r w:rsidRPr="007C0475">
        <w:t>Broadcast code service interface</w:t>
      </w:r>
      <w:bookmarkEnd w:id="570"/>
    </w:p>
    <w:p w14:paraId="53FF09C4" w14:textId="7A2691F8" w:rsidR="00160BE4" w:rsidRPr="007C0475" w:rsidRDefault="00160BE4" w:rsidP="00663585">
      <w:pPr>
        <w:pStyle w:val="Heading4"/>
      </w:pPr>
      <w:r w:rsidRPr="007C0475">
        <w:t>Service primitives</w:t>
      </w:r>
    </w:p>
    <w:p w14:paraId="3D803787" w14:textId="77777777" w:rsidR="004779BE" w:rsidRPr="007C0475" w:rsidRDefault="004779BE" w:rsidP="00033F5F">
      <w:pPr>
        <w:pStyle w:val="requirelevel1"/>
      </w:pPr>
      <w:r w:rsidRPr="007C0475">
        <w:t>The service primitives that shall be associated with the BROADCAST_CODE service are:</w:t>
      </w:r>
    </w:p>
    <w:p w14:paraId="7ADF13A0" w14:textId="7C2E99AA" w:rsidR="004779BE" w:rsidRPr="007C0475" w:rsidRDefault="004779BE" w:rsidP="00663585">
      <w:pPr>
        <w:pStyle w:val="requirelevel2"/>
      </w:pPr>
      <w:r w:rsidRPr="007C0475">
        <w:t>BROADCAST_CODE.request;</w:t>
      </w:r>
    </w:p>
    <w:p w14:paraId="5B00DC4E" w14:textId="7738651E" w:rsidR="004779BE" w:rsidRPr="007C0475" w:rsidRDefault="004779BE" w:rsidP="00663585">
      <w:pPr>
        <w:pStyle w:val="requirelevel2"/>
      </w:pPr>
      <w:r w:rsidRPr="007C0475">
        <w:t>BROADCAST_CODE.indication</w:t>
      </w:r>
      <w:r w:rsidR="0062637C" w:rsidRPr="007C0475">
        <w:t>.</w:t>
      </w:r>
    </w:p>
    <w:p w14:paraId="4B108DDA" w14:textId="77777777" w:rsidR="004779BE" w:rsidRPr="007C0475" w:rsidRDefault="004779BE" w:rsidP="004779BE">
      <w:pPr>
        <w:pStyle w:val="Heading4"/>
      </w:pPr>
      <w:r w:rsidRPr="007C0475">
        <w:t>BROADCAST_CODE.request</w:t>
      </w:r>
    </w:p>
    <w:p w14:paraId="551EC527" w14:textId="77777777" w:rsidR="004779BE" w:rsidRPr="007C0475" w:rsidRDefault="004779BE" w:rsidP="004779BE">
      <w:pPr>
        <w:pStyle w:val="Heading5"/>
      </w:pPr>
      <w:r w:rsidRPr="007C0475">
        <w:t xml:space="preserve">Function </w:t>
      </w:r>
    </w:p>
    <w:p w14:paraId="187E44A8" w14:textId="77777777" w:rsidR="004779BE" w:rsidRPr="007C0475" w:rsidRDefault="004779BE" w:rsidP="00033F5F">
      <w:pPr>
        <w:pStyle w:val="requirelevel1"/>
      </w:pPr>
      <w:r w:rsidRPr="007C0475">
        <w:t>The BROADCAST_CODE.request</w:t>
      </w:r>
      <w:r w:rsidRPr="007C0475">
        <w:rPr>
          <w:b/>
          <w:bCs/>
        </w:rPr>
        <w:t xml:space="preserve"> </w:t>
      </w:r>
      <w:r w:rsidRPr="007C0475">
        <w:t xml:space="preserve">primitive shall be used by the </w:t>
      </w:r>
      <w:r w:rsidR="00290CFD" w:rsidRPr="007C0475">
        <w:t>network layer</w:t>
      </w:r>
      <w:r w:rsidRPr="007C0475">
        <w:t xml:space="preserve"> to request a </w:t>
      </w:r>
      <w:r w:rsidR="00290CFD" w:rsidRPr="007C0475">
        <w:t xml:space="preserve">port </w:t>
      </w:r>
      <w:r w:rsidRPr="007C0475">
        <w:t xml:space="preserve">to broadcast a </w:t>
      </w:r>
      <w:r w:rsidR="00DB7157" w:rsidRPr="007C0475">
        <w:t xml:space="preserve">broadcast code </w:t>
      </w:r>
      <w:r w:rsidRPr="007C0475">
        <w:t xml:space="preserve">over the SpaceWire network. </w:t>
      </w:r>
    </w:p>
    <w:p w14:paraId="3F1CB28E" w14:textId="77777777" w:rsidR="004779BE" w:rsidRPr="007C0475" w:rsidRDefault="004779BE" w:rsidP="004779BE">
      <w:pPr>
        <w:pStyle w:val="Heading5"/>
      </w:pPr>
      <w:r w:rsidRPr="007C0475">
        <w:t xml:space="preserve">Semantics </w:t>
      </w:r>
    </w:p>
    <w:p w14:paraId="4AFABD0A" w14:textId="1B461FAB" w:rsidR="004779BE" w:rsidRPr="007C0475" w:rsidRDefault="004779BE" w:rsidP="00033F5F">
      <w:pPr>
        <w:pStyle w:val="requirelevel1"/>
      </w:pPr>
      <w:r w:rsidRPr="007C0475">
        <w:t>The BROADCAST_CODE.request</w:t>
      </w:r>
      <w:r w:rsidRPr="007C0475">
        <w:rPr>
          <w:b/>
          <w:bCs/>
        </w:rPr>
        <w:t xml:space="preserve"> </w:t>
      </w:r>
      <w:r w:rsidRPr="007C0475">
        <w:t xml:space="preserve">primitive shall </w:t>
      </w:r>
      <w:r w:rsidR="005E41E2" w:rsidRPr="007C0475">
        <w:t xml:space="preserve">have </w:t>
      </w:r>
      <w:r w:rsidRPr="007C0475">
        <w:t>the following parameters:</w:t>
      </w:r>
    </w:p>
    <w:p w14:paraId="1032FF1A" w14:textId="77777777" w:rsidR="004779BE" w:rsidRPr="007C0475" w:rsidRDefault="004779BE" w:rsidP="00663585">
      <w:pPr>
        <w:pStyle w:val="requirelevel2"/>
      </w:pPr>
      <w:r w:rsidRPr="007C0475">
        <w:t>BROADCAST_CODE.request</w:t>
      </w:r>
      <w:r w:rsidRPr="007C0475">
        <w:rPr>
          <w:b/>
          <w:bCs/>
        </w:rPr>
        <w:t xml:space="preserve"> </w:t>
      </w:r>
      <w:r w:rsidRPr="007C0475">
        <w:t>(</w:t>
      </w:r>
      <w:r w:rsidR="00290CFD" w:rsidRPr="007C0475">
        <w:t>Port</w:t>
      </w:r>
      <w:r w:rsidRPr="007C0475">
        <w:t xml:space="preserve">, </w:t>
      </w:r>
      <w:r w:rsidR="00DB7157" w:rsidRPr="007C0475">
        <w:t xml:space="preserve">Broadcast code </w:t>
      </w:r>
      <w:r w:rsidRPr="007C0475">
        <w:t>value).</w:t>
      </w:r>
    </w:p>
    <w:p w14:paraId="0F715374" w14:textId="77777777" w:rsidR="004779BE" w:rsidRPr="007C0475" w:rsidRDefault="004779BE" w:rsidP="004779BE">
      <w:pPr>
        <w:pStyle w:val="Heading5"/>
      </w:pPr>
      <w:r w:rsidRPr="007C0475">
        <w:t xml:space="preserve">When Generated </w:t>
      </w:r>
    </w:p>
    <w:p w14:paraId="099B35CD" w14:textId="098D1830" w:rsidR="004779BE" w:rsidRPr="007C0475" w:rsidRDefault="004779BE" w:rsidP="00033F5F">
      <w:pPr>
        <w:pStyle w:val="requirelevel1"/>
      </w:pPr>
      <w:r w:rsidRPr="007C0475">
        <w:t xml:space="preserve">When the </w:t>
      </w:r>
      <w:r w:rsidR="00290CFD" w:rsidRPr="007C0475">
        <w:t>network layer</w:t>
      </w:r>
      <w:r w:rsidRPr="007C0475">
        <w:t xml:space="preserve"> wants to </w:t>
      </w:r>
      <w:r w:rsidR="00290CFD" w:rsidRPr="007C0475">
        <w:t xml:space="preserve">send </w:t>
      </w:r>
      <w:r w:rsidRPr="007C0475">
        <w:t xml:space="preserve">a </w:t>
      </w:r>
      <w:r w:rsidR="00DB7157" w:rsidRPr="007C0475">
        <w:t xml:space="preserve">broadcast code </w:t>
      </w:r>
      <w:r w:rsidR="00290CFD" w:rsidRPr="007C0475">
        <w:t>through a port</w:t>
      </w:r>
      <w:r w:rsidR="00E236E7" w:rsidRPr="007C0475">
        <w:t>,</w:t>
      </w:r>
      <w:r w:rsidR="00290CFD" w:rsidRPr="007C0475">
        <w:t xml:space="preserve"> </w:t>
      </w:r>
      <w:r w:rsidRPr="007C0475">
        <w:t>it shall generate a BROADCAST_CODE.request</w:t>
      </w:r>
      <w:r w:rsidRPr="007C0475">
        <w:rPr>
          <w:b/>
          <w:bCs/>
        </w:rPr>
        <w:t xml:space="preserve"> </w:t>
      </w:r>
      <w:r w:rsidRPr="007C0475">
        <w:t xml:space="preserve">primitive to request </w:t>
      </w:r>
      <w:r w:rsidR="00290CFD" w:rsidRPr="007C0475">
        <w:t>the port</w:t>
      </w:r>
      <w:r w:rsidRPr="007C0475">
        <w:t xml:space="preserve"> to send the </w:t>
      </w:r>
      <w:r w:rsidR="00DB7157" w:rsidRPr="007C0475">
        <w:t>broadcast code</w:t>
      </w:r>
      <w:r w:rsidRPr="007C0475">
        <w:t>.</w:t>
      </w:r>
    </w:p>
    <w:p w14:paraId="226BB6D7" w14:textId="77777777" w:rsidR="004779BE" w:rsidRPr="007C0475" w:rsidRDefault="004779BE" w:rsidP="004779BE">
      <w:pPr>
        <w:pStyle w:val="Heading5"/>
      </w:pPr>
      <w:r w:rsidRPr="007C0475">
        <w:t xml:space="preserve">Effect On Receipt </w:t>
      </w:r>
    </w:p>
    <w:p w14:paraId="195226E1" w14:textId="77777777" w:rsidR="004779BE" w:rsidRPr="007C0475" w:rsidRDefault="004779BE" w:rsidP="00033F5F">
      <w:pPr>
        <w:pStyle w:val="requirelevel1"/>
      </w:pPr>
      <w:r w:rsidRPr="007C0475">
        <w:t>On receipt of the BROADCAST_CODE.request</w:t>
      </w:r>
      <w:r w:rsidRPr="007C0475">
        <w:rPr>
          <w:b/>
          <w:bCs/>
        </w:rPr>
        <w:t xml:space="preserve"> </w:t>
      </w:r>
      <w:r w:rsidRPr="007C0475">
        <w:t xml:space="preserve">primitive the </w:t>
      </w:r>
      <w:r w:rsidR="00290CFD" w:rsidRPr="007C0475">
        <w:t>port</w:t>
      </w:r>
      <w:r w:rsidRPr="007C0475">
        <w:t xml:space="preserve"> shall send the </w:t>
      </w:r>
      <w:r w:rsidR="00DB7157" w:rsidRPr="007C0475">
        <w:t xml:space="preserve">broadcast code </w:t>
      </w:r>
      <w:r w:rsidR="00290CFD" w:rsidRPr="007C0475">
        <w:t>immediately after the character current has finished being sent</w:t>
      </w:r>
      <w:r w:rsidRPr="007C0475">
        <w:t>.</w:t>
      </w:r>
    </w:p>
    <w:p w14:paraId="7FAA583B" w14:textId="77777777" w:rsidR="004779BE" w:rsidRPr="007C0475" w:rsidRDefault="004779BE" w:rsidP="004779BE">
      <w:pPr>
        <w:pStyle w:val="Heading4"/>
      </w:pPr>
      <w:r w:rsidRPr="007C0475">
        <w:lastRenderedPageBreak/>
        <w:t xml:space="preserve">BROADCAST_CODE.indication </w:t>
      </w:r>
    </w:p>
    <w:p w14:paraId="4507CF1D" w14:textId="77777777" w:rsidR="004779BE" w:rsidRPr="007C0475" w:rsidRDefault="004779BE" w:rsidP="004779BE">
      <w:pPr>
        <w:pStyle w:val="Heading5"/>
        <w:rPr>
          <w:szCs w:val="28"/>
        </w:rPr>
      </w:pPr>
      <w:r w:rsidRPr="007C0475">
        <w:t xml:space="preserve">Function </w:t>
      </w:r>
    </w:p>
    <w:p w14:paraId="57A152CA" w14:textId="77777777" w:rsidR="004779BE" w:rsidRPr="007C0475" w:rsidRDefault="004779BE" w:rsidP="00F275E5">
      <w:pPr>
        <w:pStyle w:val="requirelevel1"/>
        <w:keepNext/>
      </w:pPr>
      <w:r w:rsidRPr="007C0475">
        <w:t xml:space="preserve">The function of the BROADCAST_CODE.indication primitive shall be to indicate to the </w:t>
      </w:r>
      <w:r w:rsidR="00290CFD" w:rsidRPr="007C0475">
        <w:t>network layer</w:t>
      </w:r>
      <w:r w:rsidRPr="007C0475">
        <w:t xml:space="preserve"> that a </w:t>
      </w:r>
      <w:r w:rsidR="00DB7157" w:rsidRPr="007C0475">
        <w:t xml:space="preserve">broadcast code </w:t>
      </w:r>
      <w:r w:rsidR="00290CFD" w:rsidRPr="007C0475">
        <w:t>has arrived at a port</w:t>
      </w:r>
      <w:r w:rsidRPr="007C0475">
        <w:t xml:space="preserve">. </w:t>
      </w:r>
    </w:p>
    <w:p w14:paraId="62F2059E" w14:textId="77777777" w:rsidR="004779BE" w:rsidRPr="007C0475" w:rsidRDefault="004779BE" w:rsidP="004779BE">
      <w:pPr>
        <w:pStyle w:val="Heading5"/>
        <w:rPr>
          <w:szCs w:val="28"/>
        </w:rPr>
      </w:pPr>
      <w:r w:rsidRPr="007C0475">
        <w:t xml:space="preserve">Semantics </w:t>
      </w:r>
    </w:p>
    <w:p w14:paraId="79CE705C" w14:textId="6C39A91A" w:rsidR="004779BE" w:rsidRPr="007C0475" w:rsidRDefault="004779BE" w:rsidP="00033F5F">
      <w:pPr>
        <w:pStyle w:val="requirelevel1"/>
      </w:pPr>
      <w:r w:rsidRPr="007C0475">
        <w:t xml:space="preserve">The BROADCAST_CODE.indication primitive </w:t>
      </w:r>
      <w:r w:rsidR="005E41E2" w:rsidRPr="007C0475">
        <w:t>shall have the following parameters</w:t>
      </w:r>
      <w:r w:rsidRPr="007C0475">
        <w:t xml:space="preserve">: </w:t>
      </w:r>
    </w:p>
    <w:p w14:paraId="7FB9842F" w14:textId="72B12846" w:rsidR="004779BE" w:rsidRPr="007C0475" w:rsidRDefault="004779BE" w:rsidP="00663585">
      <w:pPr>
        <w:pStyle w:val="requirelevel2"/>
      </w:pPr>
      <w:r w:rsidRPr="007C0475">
        <w:t>BROADCAST_CODE.indication (</w:t>
      </w:r>
      <w:r w:rsidR="00290CFD" w:rsidRPr="007C0475">
        <w:t>Port</w:t>
      </w:r>
      <w:r w:rsidRPr="007C0475">
        <w:t xml:space="preserve">, </w:t>
      </w:r>
      <w:r w:rsidR="00DB7157" w:rsidRPr="007C0475">
        <w:t xml:space="preserve">Broadcast code </w:t>
      </w:r>
      <w:r w:rsidRPr="007C0475">
        <w:t>value)</w:t>
      </w:r>
      <w:r w:rsidR="0062637C" w:rsidRPr="007C0475">
        <w:t>.</w:t>
      </w:r>
    </w:p>
    <w:p w14:paraId="0B110E91" w14:textId="77777777" w:rsidR="004779BE" w:rsidRPr="007C0475" w:rsidRDefault="004779BE" w:rsidP="004779BE">
      <w:pPr>
        <w:pStyle w:val="Heading5"/>
        <w:rPr>
          <w:szCs w:val="28"/>
        </w:rPr>
      </w:pPr>
      <w:r w:rsidRPr="007C0475">
        <w:t xml:space="preserve">When Generated </w:t>
      </w:r>
    </w:p>
    <w:p w14:paraId="28687E29" w14:textId="77777777" w:rsidR="004779BE" w:rsidRPr="007C0475" w:rsidRDefault="004779BE" w:rsidP="00033F5F">
      <w:pPr>
        <w:pStyle w:val="requirelevel1"/>
      </w:pPr>
      <w:r w:rsidRPr="007C0475">
        <w:t xml:space="preserve">The BROADCAST_CODE.indication primitive shall be passed to the </w:t>
      </w:r>
      <w:r w:rsidR="00290CFD" w:rsidRPr="007C0475">
        <w:t>network layer</w:t>
      </w:r>
      <w:r w:rsidRPr="007C0475">
        <w:t xml:space="preserve">, </w:t>
      </w:r>
      <w:r w:rsidR="00290CFD" w:rsidRPr="007C0475">
        <w:t xml:space="preserve">when the </w:t>
      </w:r>
      <w:r w:rsidR="00DB7157" w:rsidRPr="007C0475">
        <w:t xml:space="preserve">broadcast code </w:t>
      </w:r>
      <w:r w:rsidRPr="007C0475">
        <w:t>is received.</w:t>
      </w:r>
    </w:p>
    <w:p w14:paraId="4BBCA82F" w14:textId="77777777" w:rsidR="004779BE" w:rsidRPr="007C0475" w:rsidRDefault="004779BE" w:rsidP="004779BE">
      <w:pPr>
        <w:pStyle w:val="Heading5"/>
        <w:rPr>
          <w:szCs w:val="28"/>
        </w:rPr>
      </w:pPr>
      <w:r w:rsidRPr="007C0475">
        <w:t xml:space="preserve">Effect On Receipt </w:t>
      </w:r>
    </w:p>
    <w:p w14:paraId="1F8D033F" w14:textId="192F22A7" w:rsidR="004779BE" w:rsidRPr="007C0475" w:rsidRDefault="004779BE" w:rsidP="00033F5F">
      <w:pPr>
        <w:pStyle w:val="requirelevel1"/>
      </w:pPr>
      <w:r w:rsidRPr="007C0475">
        <w:t xml:space="preserve">The effect on receipt of the BROADCAST_CODE.indication primitive by the </w:t>
      </w:r>
      <w:r w:rsidR="00290CFD" w:rsidRPr="007C0475">
        <w:t>network layer</w:t>
      </w:r>
      <w:r w:rsidRPr="007C0475">
        <w:t xml:space="preserve"> shall </w:t>
      </w:r>
      <w:r w:rsidR="00290CFD" w:rsidRPr="007C0475">
        <w:t>be for the network layer to validate the broadcast code and forward it</w:t>
      </w:r>
      <w:r w:rsidR="00435AAB" w:rsidRPr="007C0475">
        <w:t xml:space="preserve"> to the host system attached to an </w:t>
      </w:r>
      <w:r w:rsidR="00CD4E39" w:rsidRPr="007C0475">
        <w:t>end-point</w:t>
      </w:r>
      <w:r w:rsidR="00435AAB" w:rsidRPr="007C0475">
        <w:t xml:space="preserve"> or broadcast it through all other ports of a routing switch.</w:t>
      </w:r>
    </w:p>
    <w:p w14:paraId="7FC23823" w14:textId="77777777" w:rsidR="007C3BE7" w:rsidRPr="007C0475" w:rsidRDefault="007C3BE7" w:rsidP="00CD23F4">
      <w:pPr>
        <w:pStyle w:val="Heading2"/>
      </w:pPr>
      <w:bookmarkStart w:id="571" w:name="_Toc8903008"/>
      <w:r w:rsidRPr="007C0475">
        <w:t>Encoding layer service interface</w:t>
      </w:r>
      <w:bookmarkEnd w:id="571"/>
    </w:p>
    <w:p w14:paraId="20B808AC" w14:textId="77777777" w:rsidR="007C3BE7" w:rsidRPr="007C0475" w:rsidRDefault="0024312E" w:rsidP="007C3BE7">
      <w:pPr>
        <w:pStyle w:val="Heading3"/>
      </w:pPr>
      <w:bookmarkStart w:id="572" w:name="_Toc8903009"/>
      <w:r w:rsidRPr="007C0475">
        <w:t>E</w:t>
      </w:r>
      <w:r w:rsidR="007C3BE7" w:rsidRPr="007C0475">
        <w:t>ncoding service interface</w:t>
      </w:r>
      <w:bookmarkEnd w:id="572"/>
    </w:p>
    <w:p w14:paraId="34BADB45" w14:textId="7F7AA96C" w:rsidR="00160BE4" w:rsidRPr="007C0475" w:rsidRDefault="00160BE4" w:rsidP="00663585">
      <w:pPr>
        <w:pStyle w:val="Heading4"/>
      </w:pPr>
      <w:r w:rsidRPr="007C0475">
        <w:t>Service primitives</w:t>
      </w:r>
    </w:p>
    <w:p w14:paraId="4F317391" w14:textId="77777777" w:rsidR="0024312E" w:rsidRPr="007C0475" w:rsidRDefault="0024312E" w:rsidP="00033F5F">
      <w:pPr>
        <w:pStyle w:val="requirelevel1"/>
      </w:pPr>
      <w:r w:rsidRPr="007C0475">
        <w:t>The service primitives that shall be associated with the encoding service are:</w:t>
      </w:r>
    </w:p>
    <w:p w14:paraId="372B6DA6" w14:textId="2498C67E" w:rsidR="0024312E" w:rsidRPr="007C0475" w:rsidRDefault="0024312E" w:rsidP="00663585">
      <w:pPr>
        <w:pStyle w:val="requirelevel2"/>
      </w:pPr>
      <w:r w:rsidRPr="007C0475">
        <w:t>TX_CHAR</w:t>
      </w:r>
      <w:r w:rsidR="000E57C8" w:rsidRPr="007C0475">
        <w:t>.request;</w:t>
      </w:r>
    </w:p>
    <w:p w14:paraId="181A4955" w14:textId="77777777" w:rsidR="000E57C8" w:rsidRPr="007C0475" w:rsidRDefault="000E57C8" w:rsidP="00663585">
      <w:pPr>
        <w:pStyle w:val="requirelevel2"/>
      </w:pPr>
      <w:r w:rsidRPr="007C0475">
        <w:t>TX_ENABLE.request.</w:t>
      </w:r>
    </w:p>
    <w:p w14:paraId="437BF50E" w14:textId="520DE4CF" w:rsidR="0024312E" w:rsidRPr="007C0475" w:rsidRDefault="0024312E" w:rsidP="0024312E">
      <w:pPr>
        <w:pStyle w:val="Heading4"/>
      </w:pPr>
      <w:r w:rsidRPr="007C0475">
        <w:t>TX_CHAR.request</w:t>
      </w:r>
    </w:p>
    <w:p w14:paraId="0574F640" w14:textId="77777777" w:rsidR="0024312E" w:rsidRPr="007C0475" w:rsidRDefault="0024312E" w:rsidP="0024312E">
      <w:pPr>
        <w:pStyle w:val="Heading5"/>
      </w:pPr>
      <w:r w:rsidRPr="007C0475">
        <w:t xml:space="preserve">Function </w:t>
      </w:r>
    </w:p>
    <w:p w14:paraId="7317B8C2" w14:textId="77777777" w:rsidR="0024312E" w:rsidRPr="007C0475" w:rsidRDefault="0024312E" w:rsidP="00033F5F">
      <w:pPr>
        <w:pStyle w:val="requirelevel1"/>
      </w:pPr>
      <w:r w:rsidRPr="007C0475">
        <w:t>The TX_CHAR.request</w:t>
      </w:r>
      <w:r w:rsidRPr="007C0475">
        <w:rPr>
          <w:b/>
          <w:bCs/>
        </w:rPr>
        <w:t xml:space="preserve"> </w:t>
      </w:r>
      <w:r w:rsidRPr="007C0475">
        <w:t xml:space="preserve">primitive shall be used by the data link layer to send a character </w:t>
      </w:r>
      <w:r w:rsidR="0037173D" w:rsidRPr="007C0475">
        <w:t>through its output port</w:t>
      </w:r>
      <w:r w:rsidRPr="007C0475">
        <w:t xml:space="preserve">. </w:t>
      </w:r>
    </w:p>
    <w:p w14:paraId="7017DD90" w14:textId="77777777" w:rsidR="0024312E" w:rsidRPr="007C0475" w:rsidRDefault="0024312E" w:rsidP="0024312E">
      <w:pPr>
        <w:pStyle w:val="Heading5"/>
      </w:pPr>
      <w:r w:rsidRPr="007C0475">
        <w:t xml:space="preserve">Semantics </w:t>
      </w:r>
    </w:p>
    <w:p w14:paraId="5E9BDD83" w14:textId="7B193D4F" w:rsidR="0024312E" w:rsidRPr="007C0475" w:rsidRDefault="0024312E" w:rsidP="00033F5F">
      <w:pPr>
        <w:pStyle w:val="requirelevel1"/>
      </w:pPr>
      <w:r w:rsidRPr="007C0475">
        <w:t>The TX_CHAR.request</w:t>
      </w:r>
      <w:r w:rsidRPr="007C0475">
        <w:rPr>
          <w:b/>
          <w:bCs/>
        </w:rPr>
        <w:t xml:space="preserve"> </w:t>
      </w:r>
      <w:r w:rsidRPr="007C0475">
        <w:t xml:space="preserve">primitive shall </w:t>
      </w:r>
      <w:r w:rsidR="005E41E2" w:rsidRPr="007C0475">
        <w:t xml:space="preserve">have </w:t>
      </w:r>
      <w:r w:rsidRPr="007C0475">
        <w:t>the following parameters:</w:t>
      </w:r>
    </w:p>
    <w:p w14:paraId="1C8DE2B4" w14:textId="77777777" w:rsidR="0024312E" w:rsidRPr="007C0475" w:rsidRDefault="0024312E" w:rsidP="00663585">
      <w:pPr>
        <w:pStyle w:val="requirelevel2"/>
      </w:pPr>
      <w:r w:rsidRPr="007C0475">
        <w:t>TX_CHAR.request</w:t>
      </w:r>
      <w:r w:rsidRPr="007C0475">
        <w:rPr>
          <w:b/>
          <w:bCs/>
        </w:rPr>
        <w:t xml:space="preserve"> </w:t>
      </w:r>
      <w:r w:rsidRPr="007C0475">
        <w:t>(</w:t>
      </w:r>
      <w:r w:rsidR="0037173D" w:rsidRPr="007C0475">
        <w:t>C</w:t>
      </w:r>
      <w:r w:rsidRPr="007C0475">
        <w:t>haracter).</w:t>
      </w:r>
    </w:p>
    <w:p w14:paraId="0A3ECD64" w14:textId="77777777" w:rsidR="0024312E" w:rsidRPr="007C0475" w:rsidRDefault="0024312E" w:rsidP="0024312E">
      <w:pPr>
        <w:pStyle w:val="Heading5"/>
      </w:pPr>
      <w:r w:rsidRPr="007C0475">
        <w:lastRenderedPageBreak/>
        <w:t xml:space="preserve">When Generated </w:t>
      </w:r>
    </w:p>
    <w:p w14:paraId="265A1912" w14:textId="42412728" w:rsidR="0024312E" w:rsidRPr="007C0475" w:rsidRDefault="0024312E" w:rsidP="00033F5F">
      <w:pPr>
        <w:pStyle w:val="requirelevel1"/>
      </w:pPr>
      <w:r w:rsidRPr="007C0475">
        <w:t xml:space="preserve">When the </w:t>
      </w:r>
      <w:r w:rsidR="0037173D" w:rsidRPr="007C0475">
        <w:t>data link layer</w:t>
      </w:r>
      <w:r w:rsidRPr="007C0475">
        <w:t xml:space="preserve"> wants to send a character </w:t>
      </w:r>
      <w:r w:rsidR="0037173D" w:rsidRPr="007C0475">
        <w:t>through its output</w:t>
      </w:r>
      <w:r w:rsidRPr="007C0475">
        <w:t xml:space="preserve"> port</w:t>
      </w:r>
      <w:r w:rsidR="00E236E7" w:rsidRPr="007C0475">
        <w:t>,</w:t>
      </w:r>
      <w:r w:rsidRPr="007C0475">
        <w:t xml:space="preserve"> it shall generate a TX_CHAR.request</w:t>
      </w:r>
      <w:r w:rsidRPr="007C0475">
        <w:rPr>
          <w:b/>
          <w:bCs/>
        </w:rPr>
        <w:t xml:space="preserve"> </w:t>
      </w:r>
      <w:r w:rsidRPr="007C0475">
        <w:t xml:space="preserve">primitive to </w:t>
      </w:r>
      <w:r w:rsidR="0037173D" w:rsidRPr="007C0475">
        <w:t>encode the character, serialise it and send it through its output port.</w:t>
      </w:r>
    </w:p>
    <w:p w14:paraId="698093AA" w14:textId="77777777" w:rsidR="0024312E" w:rsidRPr="007C0475" w:rsidRDefault="0024312E" w:rsidP="0024312E">
      <w:pPr>
        <w:pStyle w:val="Heading5"/>
      </w:pPr>
      <w:r w:rsidRPr="007C0475">
        <w:t xml:space="preserve">Effect On Receipt </w:t>
      </w:r>
    </w:p>
    <w:p w14:paraId="04ADCF95" w14:textId="77777777" w:rsidR="0024312E" w:rsidRPr="007C0475" w:rsidRDefault="0024312E" w:rsidP="00033F5F">
      <w:pPr>
        <w:pStyle w:val="requirelevel1"/>
      </w:pPr>
      <w:r w:rsidRPr="007C0475">
        <w:t>On receipt of the TX_CHAR.request</w:t>
      </w:r>
      <w:r w:rsidRPr="007C0475">
        <w:rPr>
          <w:b/>
          <w:bCs/>
        </w:rPr>
        <w:t xml:space="preserve"> </w:t>
      </w:r>
      <w:r w:rsidRPr="007C0475">
        <w:t xml:space="preserve">primitive the </w:t>
      </w:r>
      <w:r w:rsidR="0037173D" w:rsidRPr="007C0475">
        <w:t>encoding layer shall encode the character, serialise it, data-strobe encode it, and pass it to the physical layer for driving across the physical medium to the receiver at the far end of the link.</w:t>
      </w:r>
    </w:p>
    <w:p w14:paraId="1B012D0C" w14:textId="77777777" w:rsidR="000E57C8" w:rsidRPr="007C0475" w:rsidRDefault="000E57C8" w:rsidP="000E57C8">
      <w:pPr>
        <w:pStyle w:val="Heading4"/>
      </w:pPr>
      <w:r w:rsidRPr="007C0475">
        <w:t>TX_ENABLE.request</w:t>
      </w:r>
    </w:p>
    <w:p w14:paraId="1729D564" w14:textId="77777777" w:rsidR="000E57C8" w:rsidRPr="007C0475" w:rsidRDefault="000E57C8" w:rsidP="000E57C8">
      <w:pPr>
        <w:pStyle w:val="Heading5"/>
      </w:pPr>
      <w:r w:rsidRPr="007C0475">
        <w:t xml:space="preserve">Function </w:t>
      </w:r>
    </w:p>
    <w:p w14:paraId="3AEC215D" w14:textId="77777777" w:rsidR="000E57C8" w:rsidRPr="007C0475" w:rsidRDefault="000E57C8" w:rsidP="00033F5F">
      <w:pPr>
        <w:pStyle w:val="requirelevel1"/>
      </w:pPr>
      <w:r w:rsidRPr="007C0475">
        <w:t>The TX_ENABLE.request</w:t>
      </w:r>
      <w:r w:rsidRPr="007C0475">
        <w:rPr>
          <w:b/>
          <w:bCs/>
        </w:rPr>
        <w:t xml:space="preserve"> </w:t>
      </w:r>
      <w:r w:rsidRPr="007C0475">
        <w:t>primitive shall be used by the data link layer to request that the output port is enabled.</w:t>
      </w:r>
    </w:p>
    <w:p w14:paraId="0FC8C3EE" w14:textId="77777777" w:rsidR="000E57C8" w:rsidRPr="007C0475" w:rsidRDefault="000E57C8" w:rsidP="000E57C8">
      <w:pPr>
        <w:pStyle w:val="Heading5"/>
      </w:pPr>
      <w:r w:rsidRPr="007C0475">
        <w:t xml:space="preserve">Semantics </w:t>
      </w:r>
    </w:p>
    <w:p w14:paraId="24113E74" w14:textId="1251EB13" w:rsidR="000E57C8" w:rsidRPr="007C0475" w:rsidRDefault="000E57C8" w:rsidP="00033F5F">
      <w:pPr>
        <w:pStyle w:val="requirelevel1"/>
      </w:pPr>
      <w:r w:rsidRPr="007C0475">
        <w:t>The TX_ENABLE.request</w:t>
      </w:r>
      <w:r w:rsidRPr="007C0475">
        <w:rPr>
          <w:b/>
          <w:bCs/>
        </w:rPr>
        <w:t xml:space="preserve"> </w:t>
      </w:r>
      <w:r w:rsidRPr="007C0475">
        <w:t xml:space="preserve">primitive shall </w:t>
      </w:r>
      <w:r w:rsidR="005E41E2" w:rsidRPr="007C0475">
        <w:t xml:space="preserve">have </w:t>
      </w:r>
      <w:r w:rsidRPr="007C0475">
        <w:t>no parameters:</w:t>
      </w:r>
    </w:p>
    <w:p w14:paraId="4495BC6F" w14:textId="77777777" w:rsidR="000E57C8" w:rsidRPr="007C0475" w:rsidRDefault="000E57C8" w:rsidP="00663585">
      <w:pPr>
        <w:pStyle w:val="requirelevel2"/>
      </w:pPr>
      <w:r w:rsidRPr="007C0475">
        <w:t>TX_ ENABLE.request ().</w:t>
      </w:r>
    </w:p>
    <w:p w14:paraId="3F6AD56D" w14:textId="77777777" w:rsidR="000E57C8" w:rsidRPr="007C0475" w:rsidRDefault="000E57C8" w:rsidP="000E57C8">
      <w:pPr>
        <w:pStyle w:val="Heading5"/>
      </w:pPr>
      <w:r w:rsidRPr="007C0475">
        <w:t xml:space="preserve">When Generated </w:t>
      </w:r>
    </w:p>
    <w:p w14:paraId="008A8E0B" w14:textId="1833D577" w:rsidR="000E57C8" w:rsidRPr="007C0475" w:rsidRDefault="000E57C8" w:rsidP="00033F5F">
      <w:pPr>
        <w:pStyle w:val="requirelevel1"/>
      </w:pPr>
      <w:r w:rsidRPr="007C0475">
        <w:t>When the data link layer wants to enable the output port so that it can make a connection and send data</w:t>
      </w:r>
      <w:r w:rsidR="00E236E7" w:rsidRPr="007C0475">
        <w:t>,</w:t>
      </w:r>
      <w:r w:rsidRPr="007C0475">
        <w:t xml:space="preserve"> it shall generate a TX_ENABLE.request</w:t>
      </w:r>
      <w:r w:rsidRPr="007C0475">
        <w:rPr>
          <w:b/>
          <w:bCs/>
        </w:rPr>
        <w:t xml:space="preserve"> </w:t>
      </w:r>
      <w:r w:rsidRPr="007C0475">
        <w:t>primitive.</w:t>
      </w:r>
    </w:p>
    <w:p w14:paraId="5E77EE7F" w14:textId="77777777" w:rsidR="000E57C8" w:rsidRPr="007C0475" w:rsidRDefault="000E57C8" w:rsidP="000E57C8">
      <w:pPr>
        <w:pStyle w:val="Heading5"/>
      </w:pPr>
      <w:r w:rsidRPr="007C0475">
        <w:t xml:space="preserve">Effect On Receipt </w:t>
      </w:r>
    </w:p>
    <w:p w14:paraId="3A056850" w14:textId="77777777" w:rsidR="000E57C8" w:rsidRPr="007C0475" w:rsidRDefault="000E57C8" w:rsidP="00033F5F">
      <w:pPr>
        <w:pStyle w:val="requirelevel1"/>
      </w:pPr>
      <w:r w:rsidRPr="007C0475">
        <w:t>On receipt of the TX_ENABLE.request</w:t>
      </w:r>
      <w:r w:rsidRPr="007C0475">
        <w:rPr>
          <w:b/>
          <w:bCs/>
        </w:rPr>
        <w:t xml:space="preserve"> </w:t>
      </w:r>
      <w:r w:rsidRPr="007C0475">
        <w:t>primitive the encoding layer shall enable its output port.</w:t>
      </w:r>
    </w:p>
    <w:p w14:paraId="7C7F92C3" w14:textId="77777777" w:rsidR="00DB7157" w:rsidRPr="007C0475" w:rsidRDefault="00DB7157" w:rsidP="00E307B7">
      <w:pPr>
        <w:pStyle w:val="Heading3"/>
      </w:pPr>
      <w:bookmarkStart w:id="573" w:name="_Toc8903010"/>
      <w:r w:rsidRPr="007C0475">
        <w:t>Decoding service interface</w:t>
      </w:r>
      <w:bookmarkEnd w:id="573"/>
    </w:p>
    <w:p w14:paraId="1FC29FC1" w14:textId="584E6A6B" w:rsidR="00160BE4" w:rsidRPr="007C0475" w:rsidRDefault="00160BE4" w:rsidP="00663585">
      <w:pPr>
        <w:pStyle w:val="Heading4"/>
      </w:pPr>
      <w:r w:rsidRPr="007C0475">
        <w:t xml:space="preserve">Service </w:t>
      </w:r>
      <w:r w:rsidR="008A2D55" w:rsidRPr="007C0475">
        <w:t>primitives</w:t>
      </w:r>
    </w:p>
    <w:p w14:paraId="452E2A8A" w14:textId="77777777" w:rsidR="00DB7157" w:rsidRPr="007C0475" w:rsidRDefault="00DB7157" w:rsidP="00033F5F">
      <w:pPr>
        <w:pStyle w:val="requirelevel1"/>
      </w:pPr>
      <w:r w:rsidRPr="007C0475">
        <w:t>The service primitives that shall be associated with the decoding service are:</w:t>
      </w:r>
    </w:p>
    <w:p w14:paraId="1722D8F6" w14:textId="77777777" w:rsidR="00DB7157" w:rsidRPr="007C0475" w:rsidRDefault="000E57C8" w:rsidP="00663585">
      <w:pPr>
        <w:pStyle w:val="requirelevel2"/>
      </w:pPr>
      <w:r w:rsidRPr="007C0475">
        <w:t>RX_CHAR.request;</w:t>
      </w:r>
    </w:p>
    <w:p w14:paraId="2EEA0D44" w14:textId="77777777" w:rsidR="000E57C8" w:rsidRPr="007C0475" w:rsidRDefault="000E57C8" w:rsidP="00663585">
      <w:pPr>
        <w:pStyle w:val="requirelevel2"/>
      </w:pPr>
      <w:r w:rsidRPr="007C0475">
        <w:t>RX_ENABLE.request;</w:t>
      </w:r>
    </w:p>
    <w:p w14:paraId="640BB082" w14:textId="48C40FA3" w:rsidR="000E57C8" w:rsidRPr="007C0475" w:rsidRDefault="000E57C8" w:rsidP="00663585">
      <w:pPr>
        <w:pStyle w:val="requirelevel2"/>
      </w:pPr>
      <w:r w:rsidRPr="007C0475">
        <w:t>DISCONNECT.indication</w:t>
      </w:r>
      <w:r w:rsidR="0062637C" w:rsidRPr="007C0475">
        <w:t>;</w:t>
      </w:r>
    </w:p>
    <w:p w14:paraId="2F7F5E05" w14:textId="77777777" w:rsidR="000E57C8" w:rsidRPr="007C0475" w:rsidRDefault="000E57C8" w:rsidP="00663585">
      <w:pPr>
        <w:pStyle w:val="requirelevel2"/>
      </w:pPr>
      <w:r w:rsidRPr="007C0475">
        <w:t>RECEIVE_ERROR.indication;</w:t>
      </w:r>
    </w:p>
    <w:p w14:paraId="4446A3C8" w14:textId="35DDB164" w:rsidR="000E57C8" w:rsidRPr="007C0475" w:rsidRDefault="000E57C8" w:rsidP="00663585">
      <w:pPr>
        <w:pStyle w:val="requirelevel2"/>
      </w:pPr>
      <w:r w:rsidRPr="007C0475">
        <w:t>got</w:t>
      </w:r>
      <w:r w:rsidR="00551680" w:rsidRPr="007C0475">
        <w:t>Null</w:t>
      </w:r>
      <w:r w:rsidRPr="007C0475">
        <w:t>.indication.</w:t>
      </w:r>
    </w:p>
    <w:p w14:paraId="650611CF" w14:textId="77777777" w:rsidR="0037173D" w:rsidRPr="007C0475" w:rsidRDefault="0037173D" w:rsidP="0037173D">
      <w:pPr>
        <w:pStyle w:val="Heading4"/>
      </w:pPr>
      <w:r w:rsidRPr="007C0475">
        <w:lastRenderedPageBreak/>
        <w:t>RX_CHAR.request</w:t>
      </w:r>
    </w:p>
    <w:p w14:paraId="34E63074" w14:textId="77777777" w:rsidR="0037173D" w:rsidRPr="007C0475" w:rsidRDefault="0037173D" w:rsidP="0037173D">
      <w:pPr>
        <w:pStyle w:val="Heading5"/>
      </w:pPr>
      <w:r w:rsidRPr="007C0475">
        <w:t xml:space="preserve">Function </w:t>
      </w:r>
    </w:p>
    <w:p w14:paraId="7DDDAE73" w14:textId="77777777" w:rsidR="0037173D" w:rsidRPr="007C0475" w:rsidRDefault="0037173D" w:rsidP="00033F5F">
      <w:pPr>
        <w:pStyle w:val="requirelevel1"/>
      </w:pPr>
      <w:r w:rsidRPr="007C0475">
        <w:t>The RX_CHAR.request</w:t>
      </w:r>
      <w:r w:rsidRPr="007C0475">
        <w:rPr>
          <w:b/>
          <w:bCs/>
        </w:rPr>
        <w:t xml:space="preserve"> </w:t>
      </w:r>
      <w:r w:rsidRPr="007C0475">
        <w:t xml:space="preserve">primitive shall be used by the data link layer to receive a character through its input port. </w:t>
      </w:r>
    </w:p>
    <w:p w14:paraId="3C7A6997" w14:textId="77777777" w:rsidR="0037173D" w:rsidRPr="007C0475" w:rsidRDefault="0037173D" w:rsidP="0037173D">
      <w:pPr>
        <w:pStyle w:val="Heading5"/>
      </w:pPr>
      <w:r w:rsidRPr="007C0475">
        <w:t xml:space="preserve">Semantics </w:t>
      </w:r>
    </w:p>
    <w:p w14:paraId="3F318A6A" w14:textId="6BB3F69D" w:rsidR="0037173D" w:rsidRPr="007C0475" w:rsidRDefault="0037173D" w:rsidP="00033F5F">
      <w:pPr>
        <w:pStyle w:val="requirelevel1"/>
      </w:pPr>
      <w:r w:rsidRPr="007C0475">
        <w:t>The RX_CHAR.request</w:t>
      </w:r>
      <w:r w:rsidRPr="007C0475">
        <w:rPr>
          <w:b/>
          <w:bCs/>
        </w:rPr>
        <w:t xml:space="preserve"> </w:t>
      </w:r>
      <w:r w:rsidRPr="007C0475">
        <w:t xml:space="preserve">primitive shall </w:t>
      </w:r>
      <w:r w:rsidR="005E41E2" w:rsidRPr="007C0475">
        <w:t xml:space="preserve">have </w:t>
      </w:r>
      <w:r w:rsidRPr="007C0475">
        <w:t>the following parameters:</w:t>
      </w:r>
    </w:p>
    <w:p w14:paraId="6A97E610" w14:textId="77777777" w:rsidR="0037173D" w:rsidRPr="007C0475" w:rsidRDefault="0037173D" w:rsidP="00663585">
      <w:pPr>
        <w:pStyle w:val="requirelevel2"/>
      </w:pPr>
      <w:r w:rsidRPr="007C0475">
        <w:t>RX_CHAR.request.</w:t>
      </w:r>
    </w:p>
    <w:p w14:paraId="6061E0AF" w14:textId="77777777" w:rsidR="0037173D" w:rsidRPr="007C0475" w:rsidRDefault="0037173D" w:rsidP="0037173D">
      <w:pPr>
        <w:pStyle w:val="Heading5"/>
      </w:pPr>
      <w:r w:rsidRPr="007C0475">
        <w:t xml:space="preserve">When Generated </w:t>
      </w:r>
    </w:p>
    <w:p w14:paraId="25F5707E" w14:textId="31388188" w:rsidR="0037173D" w:rsidRPr="007C0475" w:rsidRDefault="0037173D" w:rsidP="00033F5F">
      <w:pPr>
        <w:pStyle w:val="requirelevel1"/>
      </w:pPr>
      <w:r w:rsidRPr="007C0475">
        <w:t>When the data link layer wants to read a character from its input port</w:t>
      </w:r>
      <w:r w:rsidR="00E236E7" w:rsidRPr="007C0475">
        <w:t>,</w:t>
      </w:r>
      <w:r w:rsidRPr="007C0475">
        <w:t xml:space="preserve"> it shall generate a RX_CHAR.request</w:t>
      </w:r>
      <w:r w:rsidRPr="007C0475">
        <w:rPr>
          <w:b/>
          <w:bCs/>
        </w:rPr>
        <w:t xml:space="preserve"> </w:t>
      </w:r>
      <w:r w:rsidRPr="007C0475">
        <w:t>primitive to read the next character received by the input port.</w:t>
      </w:r>
    </w:p>
    <w:p w14:paraId="53E96039" w14:textId="77777777" w:rsidR="0037173D" w:rsidRPr="007C0475" w:rsidRDefault="0037173D" w:rsidP="0037173D">
      <w:pPr>
        <w:pStyle w:val="Heading5"/>
      </w:pPr>
      <w:r w:rsidRPr="007C0475">
        <w:t xml:space="preserve">Effect On Receipt </w:t>
      </w:r>
    </w:p>
    <w:p w14:paraId="3B1D4B5D" w14:textId="77777777" w:rsidR="00586E0E" w:rsidRPr="007C0475" w:rsidRDefault="00586E0E" w:rsidP="00033F5F">
      <w:pPr>
        <w:pStyle w:val="requirelevel1"/>
      </w:pPr>
      <w:r w:rsidRPr="007C0475">
        <w:t>On receipt of the RX_CHAR.request</w:t>
      </w:r>
      <w:r w:rsidRPr="007C0475">
        <w:rPr>
          <w:b/>
          <w:bCs/>
        </w:rPr>
        <w:t xml:space="preserve"> </w:t>
      </w:r>
      <w:r w:rsidRPr="007C0475">
        <w:t>primitive the encoding layer shall pass a received, de-serialised and decoded character to the data link layer.</w:t>
      </w:r>
    </w:p>
    <w:p w14:paraId="6DE114C3" w14:textId="77777777" w:rsidR="000E57C8" w:rsidRPr="007C0475" w:rsidRDefault="000E57C8" w:rsidP="000E57C8">
      <w:pPr>
        <w:pStyle w:val="Heading4"/>
      </w:pPr>
      <w:r w:rsidRPr="007C0475">
        <w:t>RX_ENABLE.request</w:t>
      </w:r>
    </w:p>
    <w:p w14:paraId="6EE65ED8" w14:textId="77777777" w:rsidR="000E57C8" w:rsidRPr="007C0475" w:rsidRDefault="000E57C8" w:rsidP="000E57C8">
      <w:pPr>
        <w:pStyle w:val="Heading5"/>
      </w:pPr>
      <w:r w:rsidRPr="007C0475">
        <w:t xml:space="preserve">Function </w:t>
      </w:r>
    </w:p>
    <w:p w14:paraId="16D174CA" w14:textId="77777777" w:rsidR="000E57C8" w:rsidRPr="007C0475" w:rsidRDefault="000E57C8" w:rsidP="00033F5F">
      <w:pPr>
        <w:pStyle w:val="requirelevel1"/>
      </w:pPr>
      <w:r w:rsidRPr="007C0475">
        <w:t>The RX_ENABLE.request</w:t>
      </w:r>
      <w:r w:rsidRPr="007C0475">
        <w:rPr>
          <w:b/>
          <w:bCs/>
        </w:rPr>
        <w:t xml:space="preserve"> </w:t>
      </w:r>
      <w:r w:rsidRPr="007C0475">
        <w:t>primitive shall be used by the data link layer to enable the input port to receive characters and control codes.</w:t>
      </w:r>
    </w:p>
    <w:p w14:paraId="7C7A27A5" w14:textId="77777777" w:rsidR="000E57C8" w:rsidRPr="007C0475" w:rsidRDefault="000E57C8" w:rsidP="000E57C8">
      <w:pPr>
        <w:pStyle w:val="Heading5"/>
      </w:pPr>
      <w:r w:rsidRPr="007C0475">
        <w:t xml:space="preserve">Semantics </w:t>
      </w:r>
    </w:p>
    <w:p w14:paraId="754FE2F8" w14:textId="77777777" w:rsidR="000E57C8" w:rsidRPr="007C0475" w:rsidRDefault="000E57C8" w:rsidP="00033F5F">
      <w:pPr>
        <w:pStyle w:val="requirelevel1"/>
      </w:pPr>
      <w:r w:rsidRPr="007C0475">
        <w:t>The RX_ENABLE.request</w:t>
      </w:r>
      <w:r w:rsidRPr="007C0475">
        <w:rPr>
          <w:b/>
          <w:bCs/>
        </w:rPr>
        <w:t xml:space="preserve"> </w:t>
      </w:r>
      <w:r w:rsidRPr="007C0475">
        <w:t>primitive shall not have any parameters:</w:t>
      </w:r>
    </w:p>
    <w:p w14:paraId="14C33204" w14:textId="77777777" w:rsidR="000E57C8" w:rsidRPr="007C0475" w:rsidRDefault="000E57C8" w:rsidP="00663585">
      <w:pPr>
        <w:pStyle w:val="requirelevel2"/>
      </w:pPr>
      <w:r w:rsidRPr="007C0475">
        <w:t>RX_ENABLE.request ().</w:t>
      </w:r>
    </w:p>
    <w:p w14:paraId="1F6288EA" w14:textId="77777777" w:rsidR="000E57C8" w:rsidRPr="007C0475" w:rsidRDefault="000E57C8" w:rsidP="000E57C8">
      <w:pPr>
        <w:pStyle w:val="Heading5"/>
      </w:pPr>
      <w:r w:rsidRPr="007C0475">
        <w:t xml:space="preserve">When Generated </w:t>
      </w:r>
    </w:p>
    <w:p w14:paraId="222B3B19" w14:textId="423276AD" w:rsidR="000E57C8" w:rsidRPr="007C0475" w:rsidRDefault="000E57C8" w:rsidP="00033F5F">
      <w:pPr>
        <w:pStyle w:val="requirelevel1"/>
      </w:pPr>
      <w:r w:rsidRPr="007C0475">
        <w:t xml:space="preserve">When the data link layer wants to </w:t>
      </w:r>
      <w:r w:rsidR="00FF5549" w:rsidRPr="007C0475">
        <w:t>enable i</w:t>
      </w:r>
      <w:r w:rsidRPr="007C0475">
        <w:t>ts input port</w:t>
      </w:r>
      <w:r w:rsidR="00E236E7" w:rsidRPr="007C0475">
        <w:t>,</w:t>
      </w:r>
      <w:r w:rsidRPr="007C0475">
        <w:t xml:space="preserve"> it shall generate a RX_ENABLE.request</w:t>
      </w:r>
      <w:r w:rsidRPr="007C0475">
        <w:rPr>
          <w:b/>
          <w:bCs/>
        </w:rPr>
        <w:t xml:space="preserve"> </w:t>
      </w:r>
      <w:r w:rsidR="00FF5549" w:rsidRPr="007C0475">
        <w:t>primitive.</w:t>
      </w:r>
    </w:p>
    <w:p w14:paraId="6F86E97F" w14:textId="77777777" w:rsidR="000E57C8" w:rsidRPr="007C0475" w:rsidRDefault="000E57C8" w:rsidP="000E57C8">
      <w:pPr>
        <w:pStyle w:val="Heading5"/>
      </w:pPr>
      <w:r w:rsidRPr="007C0475">
        <w:t xml:space="preserve">Effect On Receipt </w:t>
      </w:r>
    </w:p>
    <w:p w14:paraId="25B8AEEA" w14:textId="77777777" w:rsidR="000E57C8" w:rsidRPr="007C0475" w:rsidRDefault="000E57C8" w:rsidP="00033F5F">
      <w:pPr>
        <w:pStyle w:val="requirelevel1"/>
      </w:pPr>
      <w:r w:rsidRPr="007C0475">
        <w:t>On receipt of the RX_ENABLE.request</w:t>
      </w:r>
      <w:r w:rsidRPr="007C0475">
        <w:rPr>
          <w:b/>
          <w:bCs/>
        </w:rPr>
        <w:t xml:space="preserve"> </w:t>
      </w:r>
      <w:r w:rsidRPr="007C0475">
        <w:t xml:space="preserve">primitive the encoding layer shall </w:t>
      </w:r>
      <w:r w:rsidR="00FF5549" w:rsidRPr="007C0475">
        <w:t>enable its input port.</w:t>
      </w:r>
    </w:p>
    <w:p w14:paraId="391B1190" w14:textId="77777777" w:rsidR="00FF5549" w:rsidRPr="007C0475" w:rsidRDefault="00FF5549" w:rsidP="00FF5549">
      <w:pPr>
        <w:pStyle w:val="Heading4"/>
      </w:pPr>
      <w:r w:rsidRPr="007C0475">
        <w:t xml:space="preserve">DISCONNECT.indication </w:t>
      </w:r>
    </w:p>
    <w:p w14:paraId="5E7D90E3" w14:textId="77777777" w:rsidR="00FF5549" w:rsidRPr="007C0475" w:rsidRDefault="00FF5549" w:rsidP="00FF5549">
      <w:pPr>
        <w:pStyle w:val="Heading5"/>
        <w:rPr>
          <w:szCs w:val="28"/>
        </w:rPr>
      </w:pPr>
      <w:r w:rsidRPr="007C0475">
        <w:t xml:space="preserve">Function </w:t>
      </w:r>
    </w:p>
    <w:p w14:paraId="122C2A90" w14:textId="77777777" w:rsidR="00FF5549" w:rsidRPr="007C0475" w:rsidRDefault="00FF5549" w:rsidP="00033F5F">
      <w:pPr>
        <w:pStyle w:val="requirelevel1"/>
      </w:pPr>
      <w:r w:rsidRPr="007C0475">
        <w:t xml:space="preserve">The function of the DISCONNECT.indication primitive shall be to indicate to the data link layer that the SpaceWire link is disconnected. </w:t>
      </w:r>
    </w:p>
    <w:p w14:paraId="43697E79" w14:textId="77777777" w:rsidR="00FF5549" w:rsidRPr="007C0475" w:rsidRDefault="00FF5549" w:rsidP="00FF5549">
      <w:pPr>
        <w:pStyle w:val="Heading5"/>
        <w:rPr>
          <w:szCs w:val="28"/>
        </w:rPr>
      </w:pPr>
      <w:r w:rsidRPr="007C0475">
        <w:t xml:space="preserve">Semantics </w:t>
      </w:r>
    </w:p>
    <w:p w14:paraId="4125CF95" w14:textId="7208E682" w:rsidR="00FF5549" w:rsidRPr="007C0475" w:rsidRDefault="00FF5549" w:rsidP="00033F5F">
      <w:pPr>
        <w:pStyle w:val="requirelevel1"/>
      </w:pPr>
      <w:r w:rsidRPr="007C0475">
        <w:t xml:space="preserve">The DISCONNECT.indication primitive </w:t>
      </w:r>
      <w:r w:rsidR="005E41E2" w:rsidRPr="007C0475">
        <w:t xml:space="preserve">shall have </w:t>
      </w:r>
      <w:r w:rsidRPr="007C0475">
        <w:t xml:space="preserve">no parameters: </w:t>
      </w:r>
    </w:p>
    <w:p w14:paraId="629968FC" w14:textId="55DBF580" w:rsidR="00FF5549" w:rsidRPr="007C0475" w:rsidRDefault="00FF5549" w:rsidP="00663585">
      <w:pPr>
        <w:pStyle w:val="requirelevel2"/>
      </w:pPr>
      <w:r w:rsidRPr="007C0475">
        <w:t>DISCONNECT.indication ()</w:t>
      </w:r>
      <w:r w:rsidR="00160BE4" w:rsidRPr="007C0475">
        <w:t>.</w:t>
      </w:r>
    </w:p>
    <w:p w14:paraId="325D6DEE" w14:textId="77777777" w:rsidR="00FF5549" w:rsidRPr="007C0475" w:rsidRDefault="00FF5549" w:rsidP="00FF5549">
      <w:pPr>
        <w:pStyle w:val="Heading5"/>
        <w:rPr>
          <w:szCs w:val="28"/>
        </w:rPr>
      </w:pPr>
      <w:r w:rsidRPr="007C0475">
        <w:lastRenderedPageBreak/>
        <w:t xml:space="preserve">When Generated </w:t>
      </w:r>
    </w:p>
    <w:p w14:paraId="454F09E5" w14:textId="77777777" w:rsidR="00FF5549" w:rsidRPr="007C0475" w:rsidRDefault="00FF5549" w:rsidP="00033F5F">
      <w:pPr>
        <w:pStyle w:val="requirelevel1"/>
      </w:pPr>
      <w:r w:rsidRPr="007C0475">
        <w:t>The DISCONNECT.indication primitive shall be passed to the data link layer, when the SpaceWire link becomes disconnected.</w:t>
      </w:r>
    </w:p>
    <w:p w14:paraId="043B6625" w14:textId="77777777" w:rsidR="00FF5549" w:rsidRPr="007C0475" w:rsidRDefault="00FF5549" w:rsidP="00FF5549">
      <w:pPr>
        <w:pStyle w:val="Heading5"/>
        <w:rPr>
          <w:szCs w:val="28"/>
        </w:rPr>
      </w:pPr>
      <w:r w:rsidRPr="007C0475">
        <w:t xml:space="preserve">Effect On Receipt </w:t>
      </w:r>
    </w:p>
    <w:p w14:paraId="75CA45A5" w14:textId="77777777" w:rsidR="00FF5549" w:rsidRPr="007C0475" w:rsidRDefault="00FF5549" w:rsidP="00033F5F">
      <w:pPr>
        <w:pStyle w:val="requirelevel1"/>
      </w:pPr>
      <w:r w:rsidRPr="007C0475">
        <w:t>The effect on receipt of the DISCONNECT.indication primitive by the data link layer shall be for data link layer to move to the ErrorReset state.</w:t>
      </w:r>
    </w:p>
    <w:p w14:paraId="6BDED196" w14:textId="77777777" w:rsidR="00FF5549" w:rsidRPr="007C0475" w:rsidRDefault="00FF5549" w:rsidP="00FF5549">
      <w:pPr>
        <w:pStyle w:val="Heading4"/>
      </w:pPr>
      <w:r w:rsidRPr="007C0475">
        <w:t xml:space="preserve">RECEIVE_ERROR.indication </w:t>
      </w:r>
    </w:p>
    <w:p w14:paraId="5E1B5111" w14:textId="77777777" w:rsidR="00FF5549" w:rsidRPr="007C0475" w:rsidRDefault="00FF5549" w:rsidP="00FF5549">
      <w:pPr>
        <w:pStyle w:val="Heading5"/>
        <w:rPr>
          <w:szCs w:val="28"/>
        </w:rPr>
      </w:pPr>
      <w:r w:rsidRPr="007C0475">
        <w:t xml:space="preserve">Function </w:t>
      </w:r>
    </w:p>
    <w:p w14:paraId="5901D077" w14:textId="77777777" w:rsidR="00FF5549" w:rsidRPr="007C0475" w:rsidRDefault="00FF5549" w:rsidP="00033F5F">
      <w:pPr>
        <w:pStyle w:val="requirelevel1"/>
      </w:pPr>
      <w:r w:rsidRPr="007C0475">
        <w:t xml:space="preserve">The function of the RECEIVE_ERROR.indication primitive shall be to indicate to the data link layer that an error has occurred in the receiver. </w:t>
      </w:r>
    </w:p>
    <w:p w14:paraId="35A75686" w14:textId="77777777" w:rsidR="00FF5549" w:rsidRPr="007C0475" w:rsidRDefault="00FF5549" w:rsidP="00FF5549">
      <w:pPr>
        <w:pStyle w:val="Heading5"/>
        <w:rPr>
          <w:szCs w:val="28"/>
        </w:rPr>
      </w:pPr>
      <w:r w:rsidRPr="007C0475">
        <w:t xml:space="preserve">Semantics </w:t>
      </w:r>
    </w:p>
    <w:p w14:paraId="6FAF1EBB" w14:textId="5A8004A2" w:rsidR="00FF5549" w:rsidRPr="007C0475" w:rsidRDefault="00FF5549" w:rsidP="00033F5F">
      <w:pPr>
        <w:pStyle w:val="requirelevel1"/>
      </w:pPr>
      <w:r w:rsidRPr="007C0475">
        <w:t xml:space="preserve">The RECEIVE_ERROR.indication primitive shall </w:t>
      </w:r>
      <w:r w:rsidR="005E41E2" w:rsidRPr="007C0475">
        <w:t xml:space="preserve">have </w:t>
      </w:r>
      <w:r w:rsidRPr="007C0475">
        <w:t xml:space="preserve">the following parameters: </w:t>
      </w:r>
    </w:p>
    <w:p w14:paraId="2C3AD3C9" w14:textId="7266064D" w:rsidR="00FF5549" w:rsidRPr="007C0475" w:rsidRDefault="00FF5549" w:rsidP="00663585">
      <w:pPr>
        <w:pStyle w:val="requirelevel2"/>
      </w:pPr>
      <w:r w:rsidRPr="007C0475">
        <w:t>RECEIVE_ERROR.indication (RX_Error_Flags)</w:t>
      </w:r>
      <w:r w:rsidR="00160BE4" w:rsidRPr="007C0475">
        <w:t>.</w:t>
      </w:r>
    </w:p>
    <w:p w14:paraId="67DB9691" w14:textId="498C344C" w:rsidR="00FF5549" w:rsidRPr="007C0475" w:rsidRDefault="00FF5549" w:rsidP="00663585">
      <w:pPr>
        <w:pStyle w:val="NOTE"/>
      </w:pPr>
      <w:r w:rsidRPr="007C0475">
        <w:t>Where the RX_Error_Flags indicate the type of error: parity error or ESC error.</w:t>
      </w:r>
    </w:p>
    <w:p w14:paraId="6E2C1CA1" w14:textId="77777777" w:rsidR="00FF5549" w:rsidRPr="007C0475" w:rsidRDefault="00FF5549" w:rsidP="00FF5549">
      <w:pPr>
        <w:pStyle w:val="Heading5"/>
        <w:rPr>
          <w:szCs w:val="28"/>
        </w:rPr>
      </w:pPr>
      <w:r w:rsidRPr="007C0475">
        <w:t xml:space="preserve">When Generated </w:t>
      </w:r>
    </w:p>
    <w:p w14:paraId="2D53322B" w14:textId="77777777" w:rsidR="00FF5549" w:rsidRPr="007C0475" w:rsidRDefault="00FF5549" w:rsidP="00033F5F">
      <w:pPr>
        <w:pStyle w:val="requirelevel1"/>
      </w:pPr>
      <w:r w:rsidRPr="007C0475">
        <w:t>The RECEIVE_ERROR.indication primitive shall be passed to the data link layer, when a receive error occurs.</w:t>
      </w:r>
    </w:p>
    <w:p w14:paraId="6BB861D4" w14:textId="77777777" w:rsidR="00FF5549" w:rsidRPr="007C0475" w:rsidRDefault="00FF5549" w:rsidP="00FF5549">
      <w:pPr>
        <w:pStyle w:val="Heading5"/>
        <w:rPr>
          <w:szCs w:val="28"/>
        </w:rPr>
      </w:pPr>
      <w:r w:rsidRPr="007C0475">
        <w:t xml:space="preserve">Effect On Receipt </w:t>
      </w:r>
    </w:p>
    <w:p w14:paraId="1B8DE36D" w14:textId="77777777" w:rsidR="00FF5549" w:rsidRPr="007C0475" w:rsidRDefault="00FF5549" w:rsidP="00033F5F">
      <w:pPr>
        <w:pStyle w:val="requirelevel1"/>
      </w:pPr>
      <w:r w:rsidRPr="007C0475">
        <w:t>The effect on receipt of the RECEIVE_ERROR.indication primitive by the data link layer shall be for data link layer to move to the ErrorReset state.</w:t>
      </w:r>
    </w:p>
    <w:p w14:paraId="2D5A852C" w14:textId="14EB214C" w:rsidR="00FF5549" w:rsidRPr="007C0475" w:rsidRDefault="00FF5549" w:rsidP="00FF5549">
      <w:pPr>
        <w:pStyle w:val="Heading4"/>
      </w:pPr>
      <w:r w:rsidRPr="007C0475">
        <w:t>got</w:t>
      </w:r>
      <w:r w:rsidR="00551680" w:rsidRPr="007C0475">
        <w:t>Null</w:t>
      </w:r>
      <w:r w:rsidRPr="007C0475">
        <w:t xml:space="preserve">.indication </w:t>
      </w:r>
    </w:p>
    <w:p w14:paraId="04B3A1C9" w14:textId="77777777" w:rsidR="00FF5549" w:rsidRPr="007C0475" w:rsidRDefault="00FF5549" w:rsidP="00FF5549">
      <w:pPr>
        <w:pStyle w:val="Heading5"/>
        <w:rPr>
          <w:szCs w:val="28"/>
        </w:rPr>
      </w:pPr>
      <w:r w:rsidRPr="007C0475">
        <w:t xml:space="preserve">Function </w:t>
      </w:r>
    </w:p>
    <w:p w14:paraId="7A52435B" w14:textId="1B691D87" w:rsidR="00FF5549" w:rsidRPr="007C0475" w:rsidRDefault="00FF5549" w:rsidP="00033F5F">
      <w:pPr>
        <w:pStyle w:val="requirelevel1"/>
      </w:pPr>
      <w:r w:rsidRPr="007C0475">
        <w:t>The function of the got</w:t>
      </w:r>
      <w:r w:rsidR="00551680" w:rsidRPr="007C0475">
        <w:t>Null</w:t>
      </w:r>
      <w:r w:rsidRPr="007C0475">
        <w:t xml:space="preserve">.indication primitive shall be to indicate to the data link layer that </w:t>
      </w:r>
      <w:r w:rsidR="004F3B73" w:rsidRPr="007C0475">
        <w:t xml:space="preserve">the first </w:t>
      </w:r>
      <w:r w:rsidRPr="007C0475">
        <w:t>Null has been received</w:t>
      </w:r>
      <w:r w:rsidR="004F3B73" w:rsidRPr="007C0475">
        <w:t xml:space="preserve"> after the receiver has been enabled.</w:t>
      </w:r>
    </w:p>
    <w:p w14:paraId="40EEE1C2" w14:textId="77777777" w:rsidR="00FF5549" w:rsidRPr="007C0475" w:rsidRDefault="00FF5549" w:rsidP="00FF5549">
      <w:pPr>
        <w:pStyle w:val="Heading5"/>
        <w:rPr>
          <w:szCs w:val="28"/>
        </w:rPr>
      </w:pPr>
      <w:r w:rsidRPr="007C0475">
        <w:t xml:space="preserve">Semantics </w:t>
      </w:r>
    </w:p>
    <w:p w14:paraId="2757B84E" w14:textId="2A9E915F" w:rsidR="00FF5549" w:rsidRPr="007C0475" w:rsidRDefault="00FF5549" w:rsidP="00033F5F">
      <w:pPr>
        <w:pStyle w:val="requirelevel1"/>
      </w:pPr>
      <w:r w:rsidRPr="007C0475">
        <w:t>The got</w:t>
      </w:r>
      <w:r w:rsidR="00551680" w:rsidRPr="007C0475">
        <w:t>Null</w:t>
      </w:r>
      <w:r w:rsidRPr="007C0475">
        <w:t xml:space="preserve">.indication primitive shall not provide any parameters: </w:t>
      </w:r>
    </w:p>
    <w:p w14:paraId="6B46403B" w14:textId="4F0CB58D" w:rsidR="00FF5549" w:rsidRPr="007C0475" w:rsidRDefault="00FF5549" w:rsidP="00663585">
      <w:pPr>
        <w:pStyle w:val="requirelevel2"/>
      </w:pPr>
      <w:r w:rsidRPr="007C0475">
        <w:t>got</w:t>
      </w:r>
      <w:r w:rsidR="00551680" w:rsidRPr="007C0475">
        <w:t>Null</w:t>
      </w:r>
      <w:r w:rsidRPr="007C0475">
        <w:t>.indication ()</w:t>
      </w:r>
      <w:r w:rsidR="00160BE4" w:rsidRPr="007C0475">
        <w:t>.</w:t>
      </w:r>
    </w:p>
    <w:p w14:paraId="011B049C" w14:textId="77777777" w:rsidR="00FF5549" w:rsidRPr="007C0475" w:rsidRDefault="00FF5549" w:rsidP="00FF5549">
      <w:pPr>
        <w:pStyle w:val="Heading5"/>
        <w:rPr>
          <w:szCs w:val="28"/>
        </w:rPr>
      </w:pPr>
      <w:r w:rsidRPr="007C0475">
        <w:t xml:space="preserve">When Generated </w:t>
      </w:r>
    </w:p>
    <w:p w14:paraId="048C7AD0" w14:textId="2C9D4994" w:rsidR="00FF5549" w:rsidRPr="007C0475" w:rsidRDefault="00FF5549" w:rsidP="00033F5F">
      <w:pPr>
        <w:pStyle w:val="requirelevel1"/>
      </w:pPr>
      <w:r w:rsidRPr="007C0475">
        <w:t>The got</w:t>
      </w:r>
      <w:r w:rsidR="00551680" w:rsidRPr="007C0475">
        <w:t>Null</w:t>
      </w:r>
      <w:r w:rsidRPr="007C0475">
        <w:t xml:space="preserve">.indication primitive shall be passed to the data link layer, when the first Null is received </w:t>
      </w:r>
      <w:r w:rsidR="004F3B73" w:rsidRPr="007C0475">
        <w:t xml:space="preserve">without any errors </w:t>
      </w:r>
      <w:r w:rsidRPr="007C0475">
        <w:t xml:space="preserve">after </w:t>
      </w:r>
      <w:r w:rsidR="004F3B73" w:rsidRPr="007C0475">
        <w:t>the receiver has been enabled</w:t>
      </w:r>
      <w:r w:rsidRPr="007C0475">
        <w:t>.</w:t>
      </w:r>
    </w:p>
    <w:p w14:paraId="1C504280" w14:textId="77777777" w:rsidR="00FF5549" w:rsidRPr="007C0475" w:rsidRDefault="00FF5549" w:rsidP="00FF5549">
      <w:pPr>
        <w:pStyle w:val="Heading5"/>
        <w:rPr>
          <w:szCs w:val="28"/>
        </w:rPr>
      </w:pPr>
      <w:r w:rsidRPr="007C0475">
        <w:lastRenderedPageBreak/>
        <w:t xml:space="preserve">Effect On Receipt </w:t>
      </w:r>
    </w:p>
    <w:p w14:paraId="4E13EBAB" w14:textId="73924D7A" w:rsidR="00FF5549" w:rsidRPr="007C0475" w:rsidRDefault="00FF5549" w:rsidP="00033F5F">
      <w:pPr>
        <w:pStyle w:val="requirelevel1"/>
      </w:pPr>
      <w:r w:rsidRPr="007C0475">
        <w:t>The effect on receipt of the got</w:t>
      </w:r>
      <w:r w:rsidR="00551680" w:rsidRPr="007C0475">
        <w:t>Null</w:t>
      </w:r>
      <w:r w:rsidRPr="007C0475">
        <w:t xml:space="preserve">.indication primitive by the data link layer shall be </w:t>
      </w:r>
      <w:r w:rsidR="008C2069" w:rsidRPr="007C0475">
        <w:t xml:space="preserve">according to the state machine of clause </w:t>
      </w:r>
      <w:r w:rsidR="008C2069" w:rsidRPr="007C0475">
        <w:fldChar w:fldCharType="begin"/>
      </w:r>
      <w:r w:rsidR="008C2069" w:rsidRPr="007C0475">
        <w:instrText xml:space="preserve"> REF _Ref403230603 \r \h </w:instrText>
      </w:r>
      <w:r w:rsidR="008C2069" w:rsidRPr="007C0475">
        <w:fldChar w:fldCharType="separate"/>
      </w:r>
      <w:r w:rsidR="00AA0720">
        <w:t>5.5.6</w:t>
      </w:r>
      <w:r w:rsidR="008C2069" w:rsidRPr="007C0475">
        <w:fldChar w:fldCharType="end"/>
      </w:r>
      <w:r w:rsidR="008C2069" w:rsidRPr="007C0475">
        <w:t>.</w:t>
      </w:r>
    </w:p>
    <w:p w14:paraId="6D44DE64" w14:textId="77777777" w:rsidR="00CD23F4" w:rsidRPr="007C0475" w:rsidRDefault="00CD23F4" w:rsidP="00CD23F4">
      <w:pPr>
        <w:pStyle w:val="Heading2"/>
      </w:pPr>
      <w:bookmarkStart w:id="574" w:name="_Toc8903011"/>
      <w:r w:rsidRPr="007C0475">
        <w:t>Physical layer service interface</w:t>
      </w:r>
      <w:bookmarkEnd w:id="574"/>
    </w:p>
    <w:p w14:paraId="5D8A1129" w14:textId="77777777" w:rsidR="00CD23F4" w:rsidRPr="007C0475" w:rsidRDefault="00DB7157" w:rsidP="00CD23F4">
      <w:pPr>
        <w:pStyle w:val="Heading3"/>
      </w:pPr>
      <w:bookmarkStart w:id="575" w:name="_Toc8903012"/>
      <w:r w:rsidRPr="007C0475">
        <w:t xml:space="preserve">Line </w:t>
      </w:r>
      <w:r w:rsidR="002C46BE" w:rsidRPr="007C0475">
        <w:t>transmit</w:t>
      </w:r>
      <w:r w:rsidR="00CD23F4" w:rsidRPr="007C0475">
        <w:t xml:space="preserve"> service interface</w:t>
      </w:r>
      <w:bookmarkEnd w:id="575"/>
    </w:p>
    <w:p w14:paraId="76162383" w14:textId="4A5D5771" w:rsidR="00CE7C72" w:rsidRPr="007C0475" w:rsidRDefault="00CE7C72" w:rsidP="00663585">
      <w:pPr>
        <w:pStyle w:val="Heading4"/>
      </w:pPr>
      <w:r w:rsidRPr="007C0475">
        <w:t>Service primitives</w:t>
      </w:r>
    </w:p>
    <w:p w14:paraId="14C12A2A" w14:textId="77777777" w:rsidR="0077437A" w:rsidRPr="007C0475" w:rsidRDefault="00586E0E" w:rsidP="00033F5F">
      <w:pPr>
        <w:pStyle w:val="requirelevel1"/>
      </w:pPr>
      <w:r w:rsidRPr="007C0475">
        <w:t>T</w:t>
      </w:r>
      <w:r w:rsidR="0077437A" w:rsidRPr="007C0475">
        <w:t xml:space="preserve">he service primitives that shall be associated with the </w:t>
      </w:r>
      <w:r w:rsidR="002C46BE" w:rsidRPr="007C0475">
        <w:t>line transmit</w:t>
      </w:r>
      <w:r w:rsidR="0077437A" w:rsidRPr="007C0475">
        <w:t xml:space="preserve"> service are:</w:t>
      </w:r>
    </w:p>
    <w:p w14:paraId="517B3FAF" w14:textId="77777777" w:rsidR="0077437A" w:rsidRPr="007C0475" w:rsidRDefault="00586E0E" w:rsidP="00663585">
      <w:pPr>
        <w:pStyle w:val="requirelevel2"/>
      </w:pPr>
      <w:r w:rsidRPr="007C0475">
        <w:t>DS_TX</w:t>
      </w:r>
      <w:r w:rsidR="002C46BE" w:rsidRPr="007C0475">
        <w:t>.request.</w:t>
      </w:r>
    </w:p>
    <w:p w14:paraId="0046FFC9" w14:textId="77777777" w:rsidR="0077437A" w:rsidRPr="007C0475" w:rsidRDefault="0077437A" w:rsidP="0077437A">
      <w:pPr>
        <w:pStyle w:val="Heading4"/>
      </w:pPr>
      <w:r w:rsidRPr="007C0475">
        <w:tab/>
      </w:r>
      <w:r w:rsidR="00586E0E" w:rsidRPr="007C0475">
        <w:t>DS_TX</w:t>
      </w:r>
      <w:r w:rsidRPr="007C0475">
        <w:t>.request</w:t>
      </w:r>
    </w:p>
    <w:p w14:paraId="3ECF6204" w14:textId="77777777" w:rsidR="0077437A" w:rsidRPr="007C0475" w:rsidRDefault="0077437A" w:rsidP="0077437A">
      <w:pPr>
        <w:pStyle w:val="Heading5"/>
      </w:pPr>
      <w:r w:rsidRPr="007C0475">
        <w:t xml:space="preserve">Function </w:t>
      </w:r>
    </w:p>
    <w:p w14:paraId="34EFFC70" w14:textId="77777777" w:rsidR="0077437A" w:rsidRPr="007C0475" w:rsidRDefault="0077437A" w:rsidP="00033F5F">
      <w:pPr>
        <w:pStyle w:val="requirelevel1"/>
      </w:pPr>
      <w:r w:rsidRPr="007C0475">
        <w:t xml:space="preserve">The </w:t>
      </w:r>
      <w:r w:rsidR="00586E0E" w:rsidRPr="007C0475">
        <w:t>DS_TX</w:t>
      </w:r>
      <w:r w:rsidRPr="007C0475">
        <w:t>.request</w:t>
      </w:r>
      <w:r w:rsidRPr="007C0475">
        <w:rPr>
          <w:b/>
          <w:bCs/>
        </w:rPr>
        <w:t xml:space="preserve"> </w:t>
      </w:r>
      <w:r w:rsidRPr="007C0475">
        <w:t xml:space="preserve">primitive shall be used by the </w:t>
      </w:r>
      <w:r w:rsidR="00586E0E" w:rsidRPr="007C0475">
        <w:t>encoding</w:t>
      </w:r>
      <w:r w:rsidRPr="007C0475">
        <w:t xml:space="preserve"> layer to </w:t>
      </w:r>
      <w:r w:rsidR="007D11E7" w:rsidRPr="007C0475">
        <w:t>drive the data and strobe signals</w:t>
      </w:r>
      <w:r w:rsidR="00586E0E" w:rsidRPr="007C0475">
        <w:t xml:space="preserve"> on to the physical medium</w:t>
      </w:r>
      <w:r w:rsidRPr="007C0475">
        <w:t xml:space="preserve">. </w:t>
      </w:r>
    </w:p>
    <w:p w14:paraId="75B41366" w14:textId="77777777" w:rsidR="0077437A" w:rsidRPr="007C0475" w:rsidRDefault="0077437A" w:rsidP="0077437A">
      <w:pPr>
        <w:pStyle w:val="Heading5"/>
      </w:pPr>
      <w:r w:rsidRPr="007C0475">
        <w:t xml:space="preserve">Semantics </w:t>
      </w:r>
    </w:p>
    <w:p w14:paraId="18593189" w14:textId="7C3E9AFB" w:rsidR="0077437A" w:rsidRPr="007C0475" w:rsidRDefault="0077437A" w:rsidP="00033F5F">
      <w:pPr>
        <w:pStyle w:val="requirelevel1"/>
      </w:pPr>
      <w:r w:rsidRPr="007C0475">
        <w:t xml:space="preserve">The </w:t>
      </w:r>
      <w:r w:rsidR="00586E0E" w:rsidRPr="007C0475">
        <w:t>DS_TX</w:t>
      </w:r>
      <w:r w:rsidRPr="007C0475">
        <w:t>.request</w:t>
      </w:r>
      <w:r w:rsidRPr="007C0475">
        <w:rPr>
          <w:b/>
          <w:bCs/>
        </w:rPr>
        <w:t xml:space="preserve"> </w:t>
      </w:r>
      <w:r w:rsidRPr="007C0475">
        <w:t xml:space="preserve">primitive shall </w:t>
      </w:r>
      <w:r w:rsidR="005E41E2" w:rsidRPr="007C0475">
        <w:t xml:space="preserve">have </w:t>
      </w:r>
      <w:r w:rsidRPr="007C0475">
        <w:t>the following parameters:</w:t>
      </w:r>
    </w:p>
    <w:p w14:paraId="30CE0373" w14:textId="77777777" w:rsidR="0077437A" w:rsidRPr="00663585" w:rsidRDefault="00586E0E" w:rsidP="006E49D9">
      <w:pPr>
        <w:pStyle w:val="requireindent2"/>
      </w:pPr>
      <w:r w:rsidRPr="00663585">
        <w:t>DS_TX</w:t>
      </w:r>
      <w:r w:rsidR="0077437A" w:rsidRPr="00663585">
        <w:t>.request (</w:t>
      </w:r>
      <w:r w:rsidRPr="00663585">
        <w:t>Data, Strobe</w:t>
      </w:r>
      <w:r w:rsidR="0077437A" w:rsidRPr="00663585">
        <w:t>).</w:t>
      </w:r>
    </w:p>
    <w:p w14:paraId="6A6732D5" w14:textId="77777777" w:rsidR="0077437A" w:rsidRPr="007C0475" w:rsidRDefault="0077437A" w:rsidP="0077437A">
      <w:pPr>
        <w:pStyle w:val="Heading5"/>
      </w:pPr>
      <w:r w:rsidRPr="007C0475">
        <w:t xml:space="preserve">When Generated </w:t>
      </w:r>
    </w:p>
    <w:p w14:paraId="14161057" w14:textId="77777777" w:rsidR="00586E0E" w:rsidRPr="007C0475" w:rsidRDefault="0077437A" w:rsidP="00033F5F">
      <w:pPr>
        <w:pStyle w:val="requirelevel1"/>
      </w:pPr>
      <w:r w:rsidRPr="007C0475">
        <w:t xml:space="preserve">When the </w:t>
      </w:r>
      <w:r w:rsidR="00586E0E" w:rsidRPr="007C0475">
        <w:t>encoding</w:t>
      </w:r>
      <w:r w:rsidRPr="007C0475">
        <w:t xml:space="preserve"> layer wants to </w:t>
      </w:r>
      <w:r w:rsidR="00586E0E" w:rsidRPr="007C0475">
        <w:t xml:space="preserve">drive the data and strobe signals over the physical medium, </w:t>
      </w:r>
      <w:r w:rsidRPr="007C0475">
        <w:t xml:space="preserve">it shall generate a </w:t>
      </w:r>
      <w:r w:rsidR="00586E0E" w:rsidRPr="007C0475">
        <w:t>DS_TX</w:t>
      </w:r>
      <w:r w:rsidRPr="007C0475">
        <w:t>.request</w:t>
      </w:r>
      <w:r w:rsidRPr="007C0475">
        <w:rPr>
          <w:b/>
          <w:bCs/>
        </w:rPr>
        <w:t xml:space="preserve"> </w:t>
      </w:r>
      <w:r w:rsidR="00586E0E" w:rsidRPr="007C0475">
        <w:t>primitive.</w:t>
      </w:r>
    </w:p>
    <w:p w14:paraId="2D7D8FDB" w14:textId="77777777" w:rsidR="0077437A" w:rsidRPr="007C0475" w:rsidRDefault="0077437A" w:rsidP="00586E0E">
      <w:pPr>
        <w:pStyle w:val="Heading5"/>
      </w:pPr>
      <w:r w:rsidRPr="007C0475">
        <w:t xml:space="preserve">Effect On Receipt </w:t>
      </w:r>
    </w:p>
    <w:p w14:paraId="45048B84" w14:textId="77777777" w:rsidR="0077437A" w:rsidRPr="007C0475" w:rsidRDefault="0077437A" w:rsidP="00033F5F">
      <w:pPr>
        <w:pStyle w:val="requirelevel1"/>
      </w:pPr>
      <w:r w:rsidRPr="007C0475">
        <w:t xml:space="preserve">On receipt of the </w:t>
      </w:r>
      <w:r w:rsidR="00586E0E" w:rsidRPr="007C0475">
        <w:t>DS_TX</w:t>
      </w:r>
      <w:r w:rsidRPr="007C0475">
        <w:t>.request</w:t>
      </w:r>
      <w:r w:rsidRPr="007C0475">
        <w:rPr>
          <w:b/>
          <w:bCs/>
        </w:rPr>
        <w:t xml:space="preserve"> </w:t>
      </w:r>
      <w:r w:rsidRPr="007C0475">
        <w:t xml:space="preserve">primitive the </w:t>
      </w:r>
      <w:r w:rsidR="00586E0E" w:rsidRPr="007C0475">
        <w:t>physical layer shall drive the data and strobe signals over the physical medium</w:t>
      </w:r>
      <w:r w:rsidRPr="007C0475">
        <w:t xml:space="preserve"> to the </w:t>
      </w:r>
      <w:r w:rsidR="00586E0E" w:rsidRPr="007C0475">
        <w:t xml:space="preserve">line </w:t>
      </w:r>
      <w:r w:rsidRPr="007C0475">
        <w:t>receiver at the far end of the link.</w:t>
      </w:r>
    </w:p>
    <w:p w14:paraId="5A692151" w14:textId="5CFBEE2F" w:rsidR="002C46BE" w:rsidRDefault="002C46BE" w:rsidP="00E307B7">
      <w:pPr>
        <w:pStyle w:val="Heading3"/>
      </w:pPr>
      <w:bookmarkStart w:id="576" w:name="_Toc8903013"/>
      <w:r w:rsidRPr="007C0475">
        <w:t>Line receive service interface</w:t>
      </w:r>
      <w:bookmarkEnd w:id="576"/>
    </w:p>
    <w:p w14:paraId="47ED792F" w14:textId="620A35D3" w:rsidR="005C2CF8" w:rsidRPr="005C2CF8" w:rsidRDefault="005C2CF8" w:rsidP="005C2CF8">
      <w:pPr>
        <w:pStyle w:val="Heading4"/>
      </w:pPr>
      <w:r>
        <w:t>Service primitives</w:t>
      </w:r>
    </w:p>
    <w:p w14:paraId="0E2FFC84" w14:textId="77777777" w:rsidR="002C46BE" w:rsidRPr="007C0475" w:rsidRDefault="002C46BE" w:rsidP="00033F5F">
      <w:pPr>
        <w:pStyle w:val="requirelevel1"/>
      </w:pPr>
      <w:r w:rsidRPr="007C0475">
        <w:t>The service primitives that shall be associated with the line receive service are:</w:t>
      </w:r>
    </w:p>
    <w:p w14:paraId="61F7107E" w14:textId="77777777" w:rsidR="002C46BE" w:rsidRPr="007C0475" w:rsidRDefault="002C46BE" w:rsidP="00663585">
      <w:pPr>
        <w:pStyle w:val="requirelevel2"/>
      </w:pPr>
      <w:r w:rsidRPr="007C0475">
        <w:t>DS_RX.request.</w:t>
      </w:r>
    </w:p>
    <w:p w14:paraId="5E40A8FC" w14:textId="77777777" w:rsidR="00586E0E" w:rsidRPr="007C0475" w:rsidRDefault="00586E0E" w:rsidP="00586E0E">
      <w:pPr>
        <w:pStyle w:val="Heading4"/>
      </w:pPr>
      <w:r w:rsidRPr="007C0475">
        <w:lastRenderedPageBreak/>
        <w:t>DS_RX.request</w:t>
      </w:r>
    </w:p>
    <w:p w14:paraId="719FA502" w14:textId="77777777" w:rsidR="00586E0E" w:rsidRPr="007C0475" w:rsidRDefault="00586E0E" w:rsidP="00586E0E">
      <w:pPr>
        <w:pStyle w:val="Heading5"/>
      </w:pPr>
      <w:r w:rsidRPr="007C0475">
        <w:t xml:space="preserve">Function </w:t>
      </w:r>
    </w:p>
    <w:p w14:paraId="148A3949" w14:textId="77777777" w:rsidR="00586E0E" w:rsidRPr="007C0475" w:rsidRDefault="00586E0E" w:rsidP="00033F5F">
      <w:pPr>
        <w:pStyle w:val="requirelevel1"/>
      </w:pPr>
      <w:r w:rsidRPr="007C0475">
        <w:t>The DS_RX.request</w:t>
      </w:r>
      <w:r w:rsidRPr="007C0475">
        <w:rPr>
          <w:b/>
          <w:bCs/>
        </w:rPr>
        <w:t xml:space="preserve"> </w:t>
      </w:r>
      <w:r w:rsidRPr="007C0475">
        <w:t>primitive shall be used by the encoding layer t</w:t>
      </w:r>
      <w:r w:rsidR="007D11E7" w:rsidRPr="007C0475">
        <w:t>o receive data and strobe signals from the line receiver.</w:t>
      </w:r>
      <w:r w:rsidRPr="007C0475">
        <w:t xml:space="preserve"> </w:t>
      </w:r>
    </w:p>
    <w:p w14:paraId="15C46D3B" w14:textId="77777777" w:rsidR="00586E0E" w:rsidRPr="007C0475" w:rsidRDefault="00586E0E" w:rsidP="00586E0E">
      <w:pPr>
        <w:pStyle w:val="Heading5"/>
      </w:pPr>
      <w:r w:rsidRPr="007C0475">
        <w:t xml:space="preserve">Semantics </w:t>
      </w:r>
    </w:p>
    <w:p w14:paraId="2B9F1D64" w14:textId="08CC911D" w:rsidR="00586E0E" w:rsidRPr="007C0475" w:rsidRDefault="00586E0E" w:rsidP="00033F5F">
      <w:pPr>
        <w:pStyle w:val="requirelevel1"/>
      </w:pPr>
      <w:r w:rsidRPr="007C0475">
        <w:t>The DS_RX.request</w:t>
      </w:r>
      <w:r w:rsidRPr="007C0475">
        <w:rPr>
          <w:b/>
          <w:bCs/>
        </w:rPr>
        <w:t xml:space="preserve"> </w:t>
      </w:r>
      <w:r w:rsidRPr="007C0475">
        <w:t xml:space="preserve">primitive shall </w:t>
      </w:r>
      <w:r w:rsidR="005E41E2" w:rsidRPr="007C0475">
        <w:t xml:space="preserve">have </w:t>
      </w:r>
      <w:r w:rsidRPr="007C0475">
        <w:t>the following parameters:</w:t>
      </w:r>
    </w:p>
    <w:p w14:paraId="12375E92" w14:textId="77777777" w:rsidR="00586E0E" w:rsidRPr="007C0475" w:rsidRDefault="00586E0E" w:rsidP="006E49D9">
      <w:pPr>
        <w:pStyle w:val="requireindent2"/>
      </w:pPr>
      <w:r w:rsidRPr="007C0475">
        <w:t>DS_RX.request.</w:t>
      </w:r>
    </w:p>
    <w:p w14:paraId="7133C753" w14:textId="77777777" w:rsidR="00586E0E" w:rsidRPr="007C0475" w:rsidRDefault="00586E0E" w:rsidP="00586E0E">
      <w:pPr>
        <w:pStyle w:val="Heading5"/>
      </w:pPr>
      <w:r w:rsidRPr="007C0475">
        <w:t xml:space="preserve">When Generated </w:t>
      </w:r>
    </w:p>
    <w:p w14:paraId="6A72B582" w14:textId="77777777" w:rsidR="00586E0E" w:rsidRPr="007C0475" w:rsidRDefault="00586E0E" w:rsidP="00033F5F">
      <w:pPr>
        <w:pStyle w:val="requirelevel1"/>
      </w:pPr>
      <w:r w:rsidRPr="007C0475">
        <w:t xml:space="preserve">When the encoding layer wants to </w:t>
      </w:r>
      <w:r w:rsidR="007D11E7" w:rsidRPr="007C0475">
        <w:t>read the d</w:t>
      </w:r>
      <w:r w:rsidRPr="007C0475">
        <w:t xml:space="preserve">ata and strobe signals </w:t>
      </w:r>
      <w:r w:rsidR="007D11E7" w:rsidRPr="007C0475">
        <w:t xml:space="preserve">received </w:t>
      </w:r>
      <w:r w:rsidRPr="007C0475">
        <w:t>over the physical medium</w:t>
      </w:r>
      <w:r w:rsidR="007D11E7" w:rsidRPr="007C0475">
        <w:t xml:space="preserve"> by the line receiver</w:t>
      </w:r>
      <w:r w:rsidRPr="007C0475">
        <w:t>, it shall generate a DS_RX.request</w:t>
      </w:r>
      <w:r w:rsidRPr="007C0475">
        <w:rPr>
          <w:b/>
          <w:bCs/>
        </w:rPr>
        <w:t xml:space="preserve"> </w:t>
      </w:r>
      <w:r w:rsidRPr="007C0475">
        <w:t>primitive.</w:t>
      </w:r>
    </w:p>
    <w:p w14:paraId="4DAA2DE4" w14:textId="77777777" w:rsidR="00586E0E" w:rsidRPr="007C0475" w:rsidRDefault="00586E0E" w:rsidP="00586E0E">
      <w:pPr>
        <w:pStyle w:val="Heading5"/>
      </w:pPr>
      <w:r w:rsidRPr="007C0475">
        <w:t xml:space="preserve">Effect On Receipt </w:t>
      </w:r>
    </w:p>
    <w:p w14:paraId="14AF72BA" w14:textId="77777777" w:rsidR="00586E0E" w:rsidRPr="007C0475" w:rsidRDefault="00586E0E" w:rsidP="00033F5F">
      <w:pPr>
        <w:pStyle w:val="requirelevel1"/>
      </w:pPr>
      <w:r w:rsidRPr="007C0475">
        <w:t>On receipt of the DS_RX.request</w:t>
      </w:r>
      <w:r w:rsidRPr="007C0475">
        <w:rPr>
          <w:b/>
          <w:bCs/>
        </w:rPr>
        <w:t xml:space="preserve"> </w:t>
      </w:r>
      <w:r w:rsidRPr="007C0475">
        <w:t xml:space="preserve">primitive the physical layer shall </w:t>
      </w:r>
      <w:r w:rsidR="007D11E7" w:rsidRPr="007C0475">
        <w:t xml:space="preserve">pass the </w:t>
      </w:r>
      <w:r w:rsidRPr="007C0475">
        <w:t xml:space="preserve">data and strobe signals </w:t>
      </w:r>
      <w:r w:rsidR="007D11E7" w:rsidRPr="007C0475">
        <w:t xml:space="preserve">received </w:t>
      </w:r>
      <w:r w:rsidRPr="007C0475">
        <w:t xml:space="preserve">over the physical medium to the </w:t>
      </w:r>
      <w:r w:rsidR="007D11E7" w:rsidRPr="007C0475">
        <w:t>encoding layer.</w:t>
      </w:r>
    </w:p>
    <w:p w14:paraId="29D0F674" w14:textId="7EEB7AF0" w:rsidR="00D93CCA" w:rsidRPr="007C0475" w:rsidRDefault="004E0E23" w:rsidP="00660EE9">
      <w:pPr>
        <w:pStyle w:val="Heading2"/>
      </w:pPr>
      <w:bookmarkStart w:id="577" w:name="_Toc8903014"/>
      <w:bookmarkEnd w:id="546"/>
      <w:r w:rsidRPr="007C0475">
        <w:t>Management information base</w:t>
      </w:r>
      <w:r w:rsidR="00660EE9" w:rsidRPr="007C0475">
        <w:t xml:space="preserve"> service interface</w:t>
      </w:r>
      <w:bookmarkEnd w:id="577"/>
    </w:p>
    <w:p w14:paraId="2627E583" w14:textId="7572277C" w:rsidR="000F6DD8" w:rsidRPr="007C0475" w:rsidRDefault="00C1357B" w:rsidP="000F6DD8">
      <w:pPr>
        <w:pStyle w:val="Heading3"/>
      </w:pPr>
      <w:bookmarkStart w:id="578" w:name="_Toc8903015"/>
      <w:r w:rsidRPr="007C0475">
        <w:t>Set p</w:t>
      </w:r>
      <w:r w:rsidR="000F6DD8" w:rsidRPr="007C0475">
        <w:t>arameter service interface</w:t>
      </w:r>
      <w:bookmarkEnd w:id="578"/>
    </w:p>
    <w:p w14:paraId="6C6E120D" w14:textId="55B771FC" w:rsidR="006E49D9" w:rsidRPr="007C0475" w:rsidRDefault="006E49D9" w:rsidP="00663585">
      <w:pPr>
        <w:pStyle w:val="Heading4"/>
      </w:pPr>
      <w:r w:rsidRPr="007C0475">
        <w:t>Service primitives</w:t>
      </w:r>
    </w:p>
    <w:p w14:paraId="639C950D" w14:textId="1DFACA12" w:rsidR="000F6DD8" w:rsidRPr="007C0475" w:rsidRDefault="00C1357B" w:rsidP="00033F5F">
      <w:pPr>
        <w:pStyle w:val="requirelevel1"/>
      </w:pPr>
      <w:r w:rsidRPr="007C0475">
        <w:t>The service primitive</w:t>
      </w:r>
      <w:r w:rsidR="000F6DD8" w:rsidRPr="007C0475">
        <w:t xml:space="preserve"> that shall be associated with the </w:t>
      </w:r>
      <w:r w:rsidR="000F6DD8" w:rsidRPr="007C0475">
        <w:rPr>
          <w:lang w:eastAsia="en-US"/>
        </w:rPr>
        <w:t>set</w:t>
      </w:r>
      <w:r w:rsidR="000F6DD8" w:rsidRPr="007C0475">
        <w:t xml:space="preserve"> para</w:t>
      </w:r>
      <w:r w:rsidRPr="007C0475">
        <w:t xml:space="preserve">meter </w:t>
      </w:r>
      <w:r w:rsidR="000F6DD8" w:rsidRPr="007C0475">
        <w:t xml:space="preserve">service </w:t>
      </w:r>
      <w:r w:rsidRPr="007C0475">
        <w:t>is</w:t>
      </w:r>
      <w:r w:rsidR="000F6DD8" w:rsidRPr="007C0475">
        <w:t>:</w:t>
      </w:r>
    </w:p>
    <w:p w14:paraId="1D66175B" w14:textId="22BF1FF4" w:rsidR="000F6DD8" w:rsidRPr="007C0475" w:rsidRDefault="000F6DD8" w:rsidP="00663585">
      <w:pPr>
        <w:pStyle w:val="requirelevel2"/>
      </w:pPr>
      <w:r w:rsidRPr="007C0475">
        <w:t>SET_PARAMETER.request</w:t>
      </w:r>
      <w:r w:rsidR="00160BE4" w:rsidRPr="007C0475">
        <w:t>.</w:t>
      </w:r>
    </w:p>
    <w:p w14:paraId="7BA9A4E7" w14:textId="78630475" w:rsidR="000F6DD8" w:rsidRPr="007C0475" w:rsidRDefault="00C1357B" w:rsidP="000F6DD8">
      <w:pPr>
        <w:pStyle w:val="Heading4"/>
      </w:pPr>
      <w:r w:rsidRPr="007C0475">
        <w:t>SET_PARAMETER</w:t>
      </w:r>
      <w:r w:rsidR="000F6DD8" w:rsidRPr="007C0475">
        <w:t>.request</w:t>
      </w:r>
    </w:p>
    <w:p w14:paraId="362821F0" w14:textId="77777777" w:rsidR="000F6DD8" w:rsidRPr="007C0475" w:rsidRDefault="000F6DD8" w:rsidP="000F6DD8">
      <w:pPr>
        <w:pStyle w:val="Heading5"/>
      </w:pPr>
      <w:r w:rsidRPr="007C0475">
        <w:t xml:space="preserve">Function </w:t>
      </w:r>
    </w:p>
    <w:p w14:paraId="3CAABCF2" w14:textId="103AF949" w:rsidR="000F6DD8" w:rsidRPr="007C0475" w:rsidRDefault="00C1357B" w:rsidP="00033F5F">
      <w:pPr>
        <w:pStyle w:val="requirelevel1"/>
      </w:pPr>
      <w:r w:rsidRPr="007C0475">
        <w:t>The SET_PARAMETER</w:t>
      </w:r>
      <w:r w:rsidR="000F6DD8" w:rsidRPr="007C0475">
        <w:t xml:space="preserve">.request primitive shall be used to </w:t>
      </w:r>
      <w:r w:rsidR="00E84981" w:rsidRPr="007C0475">
        <w:t xml:space="preserve">write a value to </w:t>
      </w:r>
      <w:r w:rsidRPr="007C0475">
        <w:t>a SpaceWire management parameter.</w:t>
      </w:r>
    </w:p>
    <w:p w14:paraId="7D1F51B3" w14:textId="77777777" w:rsidR="000F6DD8" w:rsidRPr="007C0475" w:rsidRDefault="000F6DD8" w:rsidP="000F6DD8">
      <w:pPr>
        <w:pStyle w:val="Heading5"/>
      </w:pPr>
      <w:r w:rsidRPr="007C0475">
        <w:t xml:space="preserve">Semantics </w:t>
      </w:r>
    </w:p>
    <w:p w14:paraId="358E2C4D" w14:textId="2AE7B7D0" w:rsidR="000F6DD8" w:rsidRPr="007C0475" w:rsidRDefault="000F6DD8" w:rsidP="00033F5F">
      <w:pPr>
        <w:pStyle w:val="requirelevel1"/>
      </w:pPr>
      <w:r w:rsidRPr="007C0475">
        <w:t xml:space="preserve">The </w:t>
      </w:r>
      <w:r w:rsidR="00C1357B" w:rsidRPr="007C0475">
        <w:t xml:space="preserve">SET_PARAMETER.request </w:t>
      </w:r>
      <w:r w:rsidRPr="007C0475">
        <w:t xml:space="preserve">primitive shall </w:t>
      </w:r>
      <w:r w:rsidR="005E41E2" w:rsidRPr="007C0475">
        <w:t xml:space="preserve">have </w:t>
      </w:r>
      <w:r w:rsidRPr="007C0475">
        <w:t>the following parameters:</w:t>
      </w:r>
    </w:p>
    <w:p w14:paraId="2A464B95" w14:textId="46F80562" w:rsidR="000F6DD8" w:rsidRPr="007C0475" w:rsidRDefault="00C1357B" w:rsidP="00663585">
      <w:pPr>
        <w:pStyle w:val="requirelevel2"/>
      </w:pPr>
      <w:r w:rsidRPr="007C0475">
        <w:t xml:space="preserve">SET_PARAMETER.request </w:t>
      </w:r>
      <w:r w:rsidR="000F6DD8" w:rsidRPr="007C0475">
        <w:t>(</w:t>
      </w:r>
      <w:r w:rsidRPr="007C0475">
        <w:t>Management Pa</w:t>
      </w:r>
      <w:r w:rsidR="00E84981" w:rsidRPr="007C0475">
        <w:t>rameter</w:t>
      </w:r>
      <w:r w:rsidRPr="007C0475">
        <w:t xml:space="preserve">, </w:t>
      </w:r>
      <w:r w:rsidR="00E84981" w:rsidRPr="007C0475">
        <w:t>Value</w:t>
      </w:r>
      <w:r w:rsidR="000F6DD8" w:rsidRPr="007C0475">
        <w:t>)</w:t>
      </w:r>
      <w:r w:rsidR="00160BE4" w:rsidRPr="007C0475">
        <w:t>.</w:t>
      </w:r>
    </w:p>
    <w:p w14:paraId="65CE6326" w14:textId="77777777" w:rsidR="000F6DD8" w:rsidRPr="007C0475" w:rsidRDefault="000F6DD8" w:rsidP="000F6DD8">
      <w:pPr>
        <w:pStyle w:val="Heading5"/>
      </w:pPr>
      <w:r w:rsidRPr="007C0475">
        <w:t xml:space="preserve">When Generated </w:t>
      </w:r>
    </w:p>
    <w:p w14:paraId="39BEA8B5" w14:textId="450C71DB" w:rsidR="000F6DD8" w:rsidRPr="007C0475" w:rsidRDefault="000F6DD8" w:rsidP="00033F5F">
      <w:pPr>
        <w:pStyle w:val="requirelevel1"/>
      </w:pPr>
      <w:r w:rsidRPr="007C0475">
        <w:t xml:space="preserve">When </w:t>
      </w:r>
      <w:r w:rsidR="00C1357B" w:rsidRPr="007C0475">
        <w:t>a</w:t>
      </w:r>
      <w:r w:rsidRPr="007C0475">
        <w:t xml:space="preserve"> SpaceWire </w:t>
      </w:r>
      <w:r w:rsidR="00C1357B" w:rsidRPr="007C0475">
        <w:t xml:space="preserve">user application has to configure or control the SpaceWire </w:t>
      </w:r>
      <w:r w:rsidR="00DE3C8F" w:rsidRPr="007C0475">
        <w:t>port</w:t>
      </w:r>
      <w:r w:rsidR="00C1357B" w:rsidRPr="007C0475">
        <w:t xml:space="preserve">, </w:t>
      </w:r>
      <w:r w:rsidRPr="007C0475">
        <w:t xml:space="preserve">it shall generate a </w:t>
      </w:r>
      <w:r w:rsidR="00C1357B" w:rsidRPr="007C0475">
        <w:t xml:space="preserve">SET_PARAMETER.request </w:t>
      </w:r>
      <w:r w:rsidRPr="007C0475">
        <w:t xml:space="preserve">primitive to request to </w:t>
      </w:r>
      <w:r w:rsidR="00C1357B" w:rsidRPr="007C0475">
        <w:t>write a new value to a specified configuration or control register.</w:t>
      </w:r>
    </w:p>
    <w:p w14:paraId="625B03EA" w14:textId="77777777" w:rsidR="000F6DD8" w:rsidRPr="007C0475" w:rsidRDefault="000F6DD8" w:rsidP="000F6DD8">
      <w:pPr>
        <w:pStyle w:val="Heading5"/>
      </w:pPr>
      <w:r w:rsidRPr="007C0475">
        <w:lastRenderedPageBreak/>
        <w:t xml:space="preserve">Effect On Receipt </w:t>
      </w:r>
    </w:p>
    <w:p w14:paraId="58B211E1" w14:textId="7D194459" w:rsidR="000F6DD8" w:rsidRPr="007C0475" w:rsidRDefault="000F6DD8" w:rsidP="00033F5F">
      <w:pPr>
        <w:pStyle w:val="requirelevel1"/>
      </w:pPr>
      <w:r w:rsidRPr="007C0475">
        <w:t xml:space="preserve">On receipt of the </w:t>
      </w:r>
      <w:r w:rsidR="00C1357B" w:rsidRPr="007C0475">
        <w:t xml:space="preserve">SET_PARAMETER.request </w:t>
      </w:r>
      <w:r w:rsidRPr="007C0475">
        <w:t xml:space="preserve">primitive the </w:t>
      </w:r>
      <w:r w:rsidR="004E0E23" w:rsidRPr="007C0475">
        <w:rPr>
          <w:lang w:eastAsia="en-US"/>
        </w:rPr>
        <w:t>management information base</w:t>
      </w:r>
      <w:r w:rsidR="00C1357B" w:rsidRPr="007C0475">
        <w:rPr>
          <w:lang w:eastAsia="en-US"/>
        </w:rPr>
        <w:t xml:space="preserve"> shall write the specified value to the specified configuration or control register.</w:t>
      </w:r>
    </w:p>
    <w:p w14:paraId="48903443" w14:textId="3A12A702" w:rsidR="00C1357B" w:rsidRPr="007C0475" w:rsidRDefault="00C1357B" w:rsidP="00E307B7">
      <w:pPr>
        <w:pStyle w:val="Heading3"/>
      </w:pPr>
      <w:bookmarkStart w:id="579" w:name="_Toc8903016"/>
      <w:r w:rsidRPr="007C0475">
        <w:t>Get parameter service interface</w:t>
      </w:r>
      <w:bookmarkEnd w:id="579"/>
    </w:p>
    <w:p w14:paraId="33F35486" w14:textId="3818A42A" w:rsidR="00160BE4" w:rsidRPr="007C0475" w:rsidRDefault="00160BE4" w:rsidP="00663585">
      <w:pPr>
        <w:pStyle w:val="Heading4"/>
      </w:pPr>
      <w:r w:rsidRPr="007C0475">
        <w:t xml:space="preserve">Service </w:t>
      </w:r>
      <w:r w:rsidR="008A2D55" w:rsidRPr="007C0475">
        <w:t>primitives</w:t>
      </w:r>
    </w:p>
    <w:p w14:paraId="23F023CB" w14:textId="0298EDE5" w:rsidR="00C1357B" w:rsidRPr="007C0475" w:rsidRDefault="00C1357B" w:rsidP="00663585">
      <w:pPr>
        <w:pStyle w:val="requirelevel1"/>
      </w:pPr>
      <w:r w:rsidRPr="007C0475">
        <w:t xml:space="preserve">The service primitive that shall be associated with the </w:t>
      </w:r>
      <w:r w:rsidRPr="007C0475">
        <w:rPr>
          <w:lang w:eastAsia="en-US"/>
        </w:rPr>
        <w:t>get</w:t>
      </w:r>
      <w:r w:rsidRPr="007C0475">
        <w:t xml:space="preserve"> parameter service is:</w:t>
      </w:r>
    </w:p>
    <w:p w14:paraId="31C6F192" w14:textId="19398D0A" w:rsidR="00C1357B" w:rsidRPr="007C0475" w:rsidRDefault="00C1357B" w:rsidP="00663585">
      <w:pPr>
        <w:pStyle w:val="requirelevel2"/>
      </w:pPr>
      <w:r w:rsidRPr="007C0475">
        <w:t>GET_PARAMETER.request</w:t>
      </w:r>
      <w:r w:rsidR="006E49D9" w:rsidRPr="007C0475">
        <w:t>.</w:t>
      </w:r>
    </w:p>
    <w:p w14:paraId="7F403734" w14:textId="463BEA87" w:rsidR="00C1357B" w:rsidRPr="007C0475" w:rsidRDefault="00C1357B" w:rsidP="00E307B7">
      <w:pPr>
        <w:pStyle w:val="Heading4"/>
      </w:pPr>
      <w:r w:rsidRPr="007C0475">
        <w:t xml:space="preserve">GET_PARAMETER.request </w:t>
      </w:r>
    </w:p>
    <w:p w14:paraId="5D92CC4F" w14:textId="66D1880D" w:rsidR="00C1357B" w:rsidRPr="007C0475" w:rsidRDefault="00C1357B" w:rsidP="00033F5F">
      <w:pPr>
        <w:pStyle w:val="Heading5"/>
      </w:pPr>
      <w:r w:rsidRPr="007C0475">
        <w:t xml:space="preserve">Function </w:t>
      </w:r>
    </w:p>
    <w:p w14:paraId="63B4EDCE" w14:textId="1C71E6C0" w:rsidR="00C1357B" w:rsidRPr="007C0475" w:rsidRDefault="00C1357B" w:rsidP="00033F5F">
      <w:pPr>
        <w:pStyle w:val="requirelevel1"/>
      </w:pPr>
      <w:r w:rsidRPr="007C0475">
        <w:t xml:space="preserve">The GET_PARAMETER.request primitive shall be used to read </w:t>
      </w:r>
      <w:r w:rsidR="00E84981" w:rsidRPr="007C0475">
        <w:t>the current value of a SpaceWire management parameter</w:t>
      </w:r>
      <w:r w:rsidR="00DE3C8F" w:rsidRPr="007C0475">
        <w:t xml:space="preserve"> and status information</w:t>
      </w:r>
      <w:r w:rsidR="00E84981" w:rsidRPr="007C0475">
        <w:t>.</w:t>
      </w:r>
    </w:p>
    <w:p w14:paraId="2F13E263" w14:textId="77777777" w:rsidR="00C1357B" w:rsidRPr="007C0475" w:rsidRDefault="00C1357B" w:rsidP="00E307B7">
      <w:pPr>
        <w:pStyle w:val="Heading5"/>
      </w:pPr>
      <w:r w:rsidRPr="007C0475">
        <w:t xml:space="preserve">Semantics </w:t>
      </w:r>
    </w:p>
    <w:p w14:paraId="28E0AEAE" w14:textId="16837BD5" w:rsidR="00C1357B" w:rsidRPr="007C0475" w:rsidRDefault="00C1357B" w:rsidP="00033F5F">
      <w:pPr>
        <w:pStyle w:val="requirelevel1"/>
      </w:pPr>
      <w:r w:rsidRPr="007C0475">
        <w:t xml:space="preserve">The GET_PARAMETER.request primitive </w:t>
      </w:r>
      <w:r w:rsidR="005E41E2" w:rsidRPr="007C0475">
        <w:t>shall have the following parameters</w:t>
      </w:r>
      <w:r w:rsidRPr="007C0475">
        <w:t xml:space="preserve">: </w:t>
      </w:r>
    </w:p>
    <w:p w14:paraId="4E9A2453" w14:textId="14668EDC" w:rsidR="00C1357B" w:rsidRPr="00663585" w:rsidRDefault="00C1357B" w:rsidP="00663585">
      <w:pPr>
        <w:pStyle w:val="requirelevel2"/>
      </w:pPr>
      <w:r w:rsidRPr="007C0475">
        <w:t>GET_PARAMETER.request (</w:t>
      </w:r>
      <w:r w:rsidR="00E84981" w:rsidRPr="00663585">
        <w:t>Management Parameter</w:t>
      </w:r>
      <w:r w:rsidRPr="00663585">
        <w:t>).</w:t>
      </w:r>
    </w:p>
    <w:p w14:paraId="0A705933" w14:textId="77777777" w:rsidR="00C1357B" w:rsidRPr="007C0475" w:rsidRDefault="00C1357B" w:rsidP="00E307B7">
      <w:pPr>
        <w:pStyle w:val="Heading5"/>
      </w:pPr>
      <w:r w:rsidRPr="007C0475">
        <w:t xml:space="preserve">When Generated </w:t>
      </w:r>
    </w:p>
    <w:p w14:paraId="131AB33A" w14:textId="3DE81DF4" w:rsidR="00C1357B" w:rsidRPr="007C0475" w:rsidRDefault="00E84981" w:rsidP="00033F5F">
      <w:pPr>
        <w:pStyle w:val="requirelevel1"/>
      </w:pPr>
      <w:r w:rsidRPr="007C0475">
        <w:t xml:space="preserve">When a SpaceWire user application wants to read the current status or to check the value of a management parameter, </w:t>
      </w:r>
      <w:r w:rsidR="00C1357B" w:rsidRPr="007C0475">
        <w:t xml:space="preserve">it shall generate a GET_PARAMETER.request primitive to request to read </w:t>
      </w:r>
      <w:r w:rsidRPr="007C0475">
        <w:t>the specified management parameter</w:t>
      </w:r>
      <w:r w:rsidR="00C1357B" w:rsidRPr="007C0475">
        <w:t>.</w:t>
      </w:r>
    </w:p>
    <w:p w14:paraId="025A664E" w14:textId="77777777" w:rsidR="00C1357B" w:rsidRPr="007C0475" w:rsidRDefault="00C1357B" w:rsidP="00E307B7">
      <w:pPr>
        <w:pStyle w:val="Heading5"/>
      </w:pPr>
      <w:r w:rsidRPr="007C0475">
        <w:t xml:space="preserve">Effect On Receipt </w:t>
      </w:r>
    </w:p>
    <w:p w14:paraId="61137495" w14:textId="77BD844F" w:rsidR="00C1357B" w:rsidRPr="007C0475" w:rsidRDefault="00C1357B" w:rsidP="00033F5F">
      <w:pPr>
        <w:pStyle w:val="requirelevel1"/>
      </w:pPr>
      <w:r w:rsidRPr="007C0475">
        <w:t xml:space="preserve">The effect on receipt of the GET_PARAMETER.request primitive by the </w:t>
      </w:r>
      <w:r w:rsidR="004E0E23" w:rsidRPr="007C0475">
        <w:t>management information base</w:t>
      </w:r>
      <w:r w:rsidRPr="007C0475">
        <w:t xml:space="preserve"> shall be that </w:t>
      </w:r>
      <w:r w:rsidR="00E84981" w:rsidRPr="007C0475">
        <w:t>the specified management parameter is read and its value returned to the user application</w:t>
      </w:r>
      <w:r w:rsidRPr="007C0475">
        <w:t>.</w:t>
      </w:r>
    </w:p>
    <w:p w14:paraId="34277FCC" w14:textId="09DD76CB" w:rsidR="00592E8A" w:rsidRPr="007C0475" w:rsidRDefault="00160BE4" w:rsidP="00663585">
      <w:pPr>
        <w:pStyle w:val="Annex1"/>
      </w:pPr>
      <w:r w:rsidRPr="007C0475">
        <w:lastRenderedPageBreak/>
        <w:t xml:space="preserve"> </w:t>
      </w:r>
      <w:bookmarkStart w:id="580" w:name="_Ref3392560"/>
      <w:bookmarkStart w:id="581" w:name="_Toc8903017"/>
      <w:r w:rsidRPr="007C0475">
        <w:t>(informative)</w:t>
      </w:r>
      <w:r w:rsidRPr="007C0475">
        <w:br/>
      </w:r>
      <w:r w:rsidR="00592E8A" w:rsidRPr="007C0475">
        <w:t>Technical Changes</w:t>
      </w:r>
      <w:bookmarkEnd w:id="580"/>
      <w:bookmarkEnd w:id="581"/>
    </w:p>
    <w:p w14:paraId="08B2F79B" w14:textId="7C11830D" w:rsidR="008E279F" w:rsidRPr="007C0475" w:rsidRDefault="008E279F" w:rsidP="00256400">
      <w:pPr>
        <w:pStyle w:val="paragraph"/>
      </w:pPr>
      <w:r w:rsidRPr="007C0475">
        <w:t>This Annex gives a brief overview of the technical changes introduced in this revision of the standard.</w:t>
      </w:r>
    </w:p>
    <w:p w14:paraId="715253D3" w14:textId="4B72DF9E" w:rsidR="00BF459D" w:rsidRPr="007C0475" w:rsidRDefault="00356E6A" w:rsidP="00EB4EC7">
      <w:pPr>
        <w:pStyle w:val="paragraph"/>
        <w:rPr>
          <w:lang w:eastAsia="en-US"/>
        </w:rPr>
      </w:pPr>
      <w:r w:rsidRPr="007C0475">
        <w:t xml:space="preserve">The standard has been restructured into a series of layers with clearly defined interfaces. </w:t>
      </w:r>
      <w:r w:rsidR="00BF459D" w:rsidRPr="007C0475">
        <w:rPr>
          <w:lang w:eastAsia="en-US"/>
        </w:rPr>
        <w:t xml:space="preserve">A comparison of the levels in the ECSS-E-ST-50-12C </w:t>
      </w:r>
      <w:r w:rsidR="00160BE4" w:rsidRPr="007C0475">
        <w:rPr>
          <w:lang w:eastAsia="en-US"/>
        </w:rPr>
        <w:t xml:space="preserve">(31 July 2008) </w:t>
      </w:r>
      <w:r w:rsidR="00BF459D" w:rsidRPr="007C0475">
        <w:rPr>
          <w:lang w:eastAsia="en-US"/>
        </w:rPr>
        <w:t>to the layers of this current standard is provided in</w:t>
      </w:r>
      <w:r w:rsidR="00AF5C24" w:rsidRPr="007C0475">
        <w:rPr>
          <w:lang w:eastAsia="en-US"/>
        </w:rPr>
        <w:t xml:space="preserve"> </w:t>
      </w:r>
      <w:r w:rsidR="00AF5C24" w:rsidRPr="007C0475">
        <w:rPr>
          <w:lang w:eastAsia="en-US"/>
        </w:rPr>
        <w:fldChar w:fldCharType="begin"/>
      </w:r>
      <w:r w:rsidR="00AF5C24" w:rsidRPr="007C0475">
        <w:rPr>
          <w:lang w:eastAsia="en-US"/>
        </w:rPr>
        <w:instrText xml:space="preserve"> REF _Ref513718918 \r \h </w:instrText>
      </w:r>
      <w:r w:rsidR="00AF5C24" w:rsidRPr="007C0475">
        <w:rPr>
          <w:lang w:eastAsia="en-US"/>
        </w:rPr>
      </w:r>
      <w:r w:rsidR="00AF5C24" w:rsidRPr="007C0475">
        <w:rPr>
          <w:lang w:eastAsia="en-US"/>
        </w:rPr>
        <w:fldChar w:fldCharType="separate"/>
      </w:r>
      <w:r w:rsidR="00AA0720">
        <w:rPr>
          <w:lang w:eastAsia="en-US"/>
        </w:rPr>
        <w:t>Figure A-1</w:t>
      </w:r>
      <w:r w:rsidR="00AF5C24" w:rsidRPr="007C0475">
        <w:rPr>
          <w:lang w:eastAsia="en-US"/>
        </w:rPr>
        <w:fldChar w:fldCharType="end"/>
      </w:r>
      <w:r w:rsidR="00AF5C24" w:rsidRPr="007C0475">
        <w:rPr>
          <w:lang w:eastAsia="en-US"/>
        </w:rPr>
        <w:t>.</w:t>
      </w:r>
    </w:p>
    <w:p w14:paraId="7E66BC09" w14:textId="62C5193E" w:rsidR="00BF459D" w:rsidRPr="007C0475" w:rsidRDefault="00F53652" w:rsidP="00EB4EC7">
      <w:pPr>
        <w:pStyle w:val="graphic"/>
        <w:rPr>
          <w:lang w:val="en-GB"/>
        </w:rPr>
      </w:pPr>
      <w:r w:rsidRPr="007C0475">
        <w:rPr>
          <w:lang w:val="en-GB"/>
        </w:rPr>
        <w:object w:dxaOrig="7087" w:dyaOrig="6225" w14:anchorId="5CC4D053">
          <v:shape id="_x0000_i1054" type="#_x0000_t75" style="width:353.8pt;height:311.4pt" o:ole="">
            <v:imagedata r:id="rId74" o:title=""/>
          </v:shape>
          <o:OLEObject Type="Embed" ProgID="PowerPoint.Slide.12" ShapeID="_x0000_i1054" DrawAspect="Content" ObjectID="_1619517500" r:id="rId75"/>
        </w:object>
      </w:r>
    </w:p>
    <w:p w14:paraId="4648A52C" w14:textId="190661BD" w:rsidR="00BF459D" w:rsidRPr="007C0475" w:rsidRDefault="00E71918" w:rsidP="002546C6">
      <w:pPr>
        <w:pStyle w:val="CaptionAnnexFigure"/>
      </w:pPr>
      <w:bookmarkStart w:id="582" w:name="_Ref513718918"/>
      <w:r w:rsidRPr="007C0475">
        <w:t>:</w:t>
      </w:r>
      <w:r w:rsidR="00BF459D" w:rsidRPr="007C0475">
        <w:t xml:space="preserve"> Comparison of SpaceWire layers to ECSS-E-ST-50-12C levels</w:t>
      </w:r>
      <w:bookmarkEnd w:id="582"/>
    </w:p>
    <w:p w14:paraId="309A520B" w14:textId="539A50E7" w:rsidR="00356E6A" w:rsidRPr="007C0475" w:rsidRDefault="00356E6A" w:rsidP="00AF5C24">
      <w:pPr>
        <w:pStyle w:val="paragraph"/>
      </w:pPr>
      <w:r w:rsidRPr="007C0475">
        <w:t>The layers of the SpaceWire Rev1 standard are compared to the OSI layers in</w:t>
      </w:r>
      <w:r w:rsidR="00AF5C24" w:rsidRPr="007C0475">
        <w:t xml:space="preserve"> </w:t>
      </w:r>
      <w:r w:rsidR="00AF5C24" w:rsidRPr="007C0475">
        <w:fldChar w:fldCharType="begin"/>
      </w:r>
      <w:r w:rsidR="00AF5C24" w:rsidRPr="007C0475">
        <w:instrText xml:space="preserve"> REF _Ref513718905 \r \h </w:instrText>
      </w:r>
      <w:r w:rsidR="00AF5C24" w:rsidRPr="007C0475">
        <w:fldChar w:fldCharType="separate"/>
      </w:r>
      <w:r w:rsidR="00AA0720">
        <w:t>Figure A-2</w:t>
      </w:r>
      <w:r w:rsidR="00AF5C24" w:rsidRPr="007C0475">
        <w:fldChar w:fldCharType="end"/>
      </w:r>
      <w:r w:rsidR="00AF5C24" w:rsidRPr="007C0475">
        <w:t>. There is a one to one correspondence, except for the OSI Data Link layer which covers both the SpaceWire Data Link and Encoding layers.</w:t>
      </w:r>
    </w:p>
    <w:p w14:paraId="79AB3E39" w14:textId="40B44139" w:rsidR="00356E6A" w:rsidRPr="007C0475" w:rsidRDefault="00AF5C24" w:rsidP="00356E6A">
      <w:pPr>
        <w:pStyle w:val="graphic"/>
        <w:rPr>
          <w:lang w:val="en-GB"/>
        </w:rPr>
      </w:pPr>
      <w:r w:rsidRPr="007C0475">
        <w:rPr>
          <w:lang w:val="en-GB"/>
        </w:rPr>
        <w:object w:dxaOrig="7091" w:dyaOrig="6240" w14:anchorId="4594D48F">
          <v:shape id="_x0000_i1055" type="#_x0000_t75" style="width:276.95pt;height:310.95pt" o:ole="">
            <v:imagedata r:id="rId76" o:title="" cropright="14406f"/>
          </v:shape>
          <o:OLEObject Type="Embed" ProgID="PowerPoint.Slide.12" ShapeID="_x0000_i1055" DrawAspect="Content" ObjectID="_1619517501" r:id="rId77"/>
        </w:object>
      </w:r>
    </w:p>
    <w:p w14:paraId="397F0D77" w14:textId="05646AEC" w:rsidR="00356E6A" w:rsidRPr="007C0475" w:rsidRDefault="00E71918" w:rsidP="002546C6">
      <w:pPr>
        <w:pStyle w:val="CaptionAnnexFigure"/>
      </w:pPr>
      <w:bookmarkStart w:id="583" w:name="_Ref513718905"/>
      <w:r w:rsidRPr="007C0475">
        <w:t xml:space="preserve">: </w:t>
      </w:r>
      <w:r w:rsidR="00356E6A" w:rsidRPr="007C0475">
        <w:t>Comparison of SpaceWire layers to OSI layers</w:t>
      </w:r>
      <w:bookmarkEnd w:id="583"/>
    </w:p>
    <w:p w14:paraId="5AC8F661" w14:textId="5ED856ED" w:rsidR="00356E6A" w:rsidRPr="007C0475" w:rsidRDefault="00AF5C24" w:rsidP="00EB4EC7">
      <w:pPr>
        <w:pStyle w:val="paragraph"/>
      </w:pPr>
      <w:r w:rsidRPr="007C0475">
        <w:t>The SpaceWire Rev1 standard aimed to improve the SpaceWire standard without making substantial technical changes. The principal changes are summarised below:</w:t>
      </w:r>
    </w:p>
    <w:p w14:paraId="31CFE7CD" w14:textId="4C0DE3D3" w:rsidR="00356E6A" w:rsidRPr="007C0475" w:rsidRDefault="00720168" w:rsidP="00160BE4">
      <w:pPr>
        <w:pStyle w:val="Bul1"/>
      </w:pPr>
      <w:r w:rsidRPr="007C0475">
        <w:t xml:space="preserve">The protocol stack has been rationalised, see </w:t>
      </w:r>
      <w:r w:rsidR="000D1DB5" w:rsidRPr="007C0475">
        <w:t>clause</w:t>
      </w:r>
      <w:r w:rsidRPr="007C0475">
        <w:t xml:space="preserve"> </w:t>
      </w:r>
      <w:r w:rsidR="000D1DB5" w:rsidRPr="007C0475">
        <w:fldChar w:fldCharType="begin"/>
      </w:r>
      <w:r w:rsidR="000D1DB5" w:rsidRPr="007C0475">
        <w:instrText xml:space="preserve"> REF _Ref513720730 \r \h </w:instrText>
      </w:r>
      <w:r w:rsidR="00160BE4" w:rsidRPr="007C0475">
        <w:instrText xml:space="preserve"> \* MERGEFORMAT </w:instrText>
      </w:r>
      <w:r w:rsidR="000D1DB5" w:rsidRPr="007C0475">
        <w:fldChar w:fldCharType="separate"/>
      </w:r>
      <w:r w:rsidR="00AA0720">
        <w:t>5.2</w:t>
      </w:r>
      <w:r w:rsidR="000D1DB5" w:rsidRPr="007C0475">
        <w:fldChar w:fldCharType="end"/>
      </w:r>
      <w:r w:rsidR="000D1DB5" w:rsidRPr="007C0475">
        <w:t>.</w:t>
      </w:r>
    </w:p>
    <w:p w14:paraId="40969FF9" w14:textId="68986650" w:rsidR="000D1DB5" w:rsidRPr="007C0475" w:rsidRDefault="000D1DB5" w:rsidP="00160BE4">
      <w:pPr>
        <w:pStyle w:val="Bul1"/>
      </w:pPr>
      <w:r w:rsidRPr="007C0475">
        <w:t xml:space="preserve">Three types of cable assemblies have been introduced: Type AL which is identical to the ECSS-E-ST-50-12C </w:t>
      </w:r>
      <w:r w:rsidR="00D60CBE">
        <w:t>(31 July 2008)</w:t>
      </w:r>
      <w:r w:rsidRPr="007C0475">
        <w:t xml:space="preserve"> cable assembly, Type A which is similar the Type AL except that the inner shields are connected to the outer shield and pin 3 is not connected in the cable assembly, and Type B which is a generic specification allowing matched impedance connectors to be used for SpaceWire. See clause </w:t>
      </w:r>
      <w:r w:rsidRPr="007C0475">
        <w:fldChar w:fldCharType="begin"/>
      </w:r>
      <w:r w:rsidRPr="007C0475">
        <w:instrText xml:space="preserve"> REF _Ref513721155 \r \h </w:instrText>
      </w:r>
      <w:r w:rsidR="00160BE4" w:rsidRPr="007C0475">
        <w:instrText xml:space="preserve"> \* MERGEFORMAT </w:instrText>
      </w:r>
      <w:r w:rsidRPr="007C0475">
        <w:fldChar w:fldCharType="separate"/>
      </w:r>
      <w:r w:rsidR="00AA0720">
        <w:t>5.3.4</w:t>
      </w:r>
      <w:r w:rsidRPr="007C0475">
        <w:fldChar w:fldCharType="end"/>
      </w:r>
      <w:r w:rsidRPr="007C0475">
        <w:t>.</w:t>
      </w:r>
    </w:p>
    <w:p w14:paraId="69A304B8" w14:textId="7ED9778E" w:rsidR="000D1DB5" w:rsidRPr="007C0475" w:rsidRDefault="000D1DB5" w:rsidP="00160BE4">
      <w:pPr>
        <w:pStyle w:val="Bul1"/>
      </w:pPr>
      <w:r w:rsidRPr="007C0475">
        <w:t xml:space="preserve">The link initialisation state machine has been improved, see clause </w:t>
      </w:r>
      <w:r w:rsidRPr="007C0475">
        <w:fldChar w:fldCharType="begin"/>
      </w:r>
      <w:r w:rsidRPr="007C0475">
        <w:instrText xml:space="preserve"> REF _Ref513721244 \r \h </w:instrText>
      </w:r>
      <w:r w:rsidR="00160BE4" w:rsidRPr="007C0475">
        <w:instrText xml:space="preserve"> \* MERGEFORMAT </w:instrText>
      </w:r>
      <w:r w:rsidRPr="007C0475">
        <w:fldChar w:fldCharType="separate"/>
      </w:r>
      <w:r w:rsidR="00AA0720">
        <w:t>5.5.7</w:t>
      </w:r>
      <w:r w:rsidRPr="007C0475">
        <w:fldChar w:fldCharType="end"/>
      </w:r>
      <w:r w:rsidRPr="007C0475">
        <w:t xml:space="preserve">. Existing devices compliant to ECSS-E-ST-50-12C </w:t>
      </w:r>
      <w:r w:rsidR="00B668B1">
        <w:t>(31 July </w:t>
      </w:r>
      <w:r w:rsidRPr="007C0475">
        <w:t>2008</w:t>
      </w:r>
      <w:r w:rsidR="00B668B1">
        <w:t>)</w:t>
      </w:r>
      <w:r w:rsidRPr="007C0475">
        <w:t xml:space="preserve"> are interoperable with a new device incorporating the improvements and clause </w:t>
      </w:r>
      <w:r w:rsidRPr="007C0475">
        <w:fldChar w:fldCharType="begin"/>
      </w:r>
      <w:r w:rsidRPr="007C0475">
        <w:instrText xml:space="preserve"> REF _Ref513721308 \r \h </w:instrText>
      </w:r>
      <w:r w:rsidR="00160BE4" w:rsidRPr="007C0475">
        <w:instrText xml:space="preserve"> \* MERGEFORMAT </w:instrText>
      </w:r>
      <w:r w:rsidRPr="007C0475">
        <w:fldChar w:fldCharType="separate"/>
      </w:r>
      <w:r w:rsidR="00AA0720">
        <w:t>5.5.7.8</w:t>
      </w:r>
      <w:r w:rsidRPr="007C0475">
        <w:fldChar w:fldCharType="end"/>
      </w:r>
      <w:r w:rsidRPr="007C0475">
        <w:t xml:space="preserve"> ensures that older devices remain compliant to the new revision of the standard.</w:t>
      </w:r>
    </w:p>
    <w:p w14:paraId="5D5F0897" w14:textId="7D1861D0" w:rsidR="000D1DB5" w:rsidRPr="007C0475" w:rsidRDefault="000D1DB5" w:rsidP="00160BE4">
      <w:pPr>
        <w:pStyle w:val="Bul1"/>
      </w:pPr>
      <w:r w:rsidRPr="007C0475">
        <w:t xml:space="preserve">Distributed interrupts have been added and the definition of time-codes amended, see clause </w:t>
      </w:r>
      <w:r w:rsidRPr="007C0475">
        <w:fldChar w:fldCharType="begin"/>
      </w:r>
      <w:r w:rsidRPr="007C0475">
        <w:instrText xml:space="preserve"> REF _Ref395540714 \r \h </w:instrText>
      </w:r>
      <w:r w:rsidR="00160BE4" w:rsidRPr="007C0475">
        <w:instrText xml:space="preserve"> \* MERGEFORMAT </w:instrText>
      </w:r>
      <w:r w:rsidRPr="007C0475">
        <w:fldChar w:fldCharType="separate"/>
      </w:r>
      <w:r w:rsidR="00AA0720">
        <w:t>5.6.5</w:t>
      </w:r>
      <w:r w:rsidRPr="007C0475">
        <w:fldChar w:fldCharType="end"/>
      </w:r>
      <w:r w:rsidRPr="007C0475">
        <w:t>.</w:t>
      </w:r>
    </w:p>
    <w:p w14:paraId="60824BB6" w14:textId="2B356F0B" w:rsidR="000D1DB5" w:rsidRPr="007C0475" w:rsidRDefault="000D1DB5" w:rsidP="00160BE4">
      <w:pPr>
        <w:pStyle w:val="Bul1"/>
      </w:pPr>
      <w:r w:rsidRPr="007C0475">
        <w:t>Throughout the document various other minor corrections and clarifications have been made to make the standard easier to understand and use.</w:t>
      </w:r>
    </w:p>
    <w:p w14:paraId="27D56BAC" w14:textId="77777777" w:rsidR="00BF459D" w:rsidRPr="007C0475" w:rsidRDefault="00BF459D" w:rsidP="00592E8A">
      <w:pPr>
        <w:pStyle w:val="paragraph"/>
      </w:pPr>
    </w:p>
    <w:p w14:paraId="508B9269" w14:textId="77777777" w:rsidR="00570D7E" w:rsidRPr="007C0475" w:rsidRDefault="00A17DD7" w:rsidP="00AA0720">
      <w:pPr>
        <w:pStyle w:val="Heading0"/>
      </w:pPr>
      <w:bookmarkStart w:id="584" w:name="_Toc8903018"/>
      <w:r w:rsidRPr="007C0475">
        <w:lastRenderedPageBreak/>
        <w:t>Bibliography</w:t>
      </w:r>
      <w:bookmarkEnd w:id="584"/>
    </w:p>
    <w:tbl>
      <w:tblPr>
        <w:tblW w:w="7620" w:type="dxa"/>
        <w:tblInd w:w="1951" w:type="dxa"/>
        <w:tblLook w:val="01E0" w:firstRow="1" w:lastRow="1" w:firstColumn="1" w:lastColumn="1" w:noHBand="0" w:noVBand="0"/>
      </w:tblPr>
      <w:tblGrid>
        <w:gridCol w:w="2835"/>
        <w:gridCol w:w="4785"/>
      </w:tblGrid>
      <w:tr w:rsidR="00A17DD7" w:rsidRPr="007C0475" w14:paraId="59F8B106" w14:textId="77777777" w:rsidTr="000A4C52">
        <w:tc>
          <w:tcPr>
            <w:tcW w:w="2835" w:type="dxa"/>
          </w:tcPr>
          <w:p w14:paraId="157CB0EC" w14:textId="6D5330AC" w:rsidR="00A17DD7" w:rsidRPr="007C0475" w:rsidRDefault="00A17DD7" w:rsidP="00D60CBE">
            <w:pPr>
              <w:pStyle w:val="paragraph"/>
              <w:ind w:left="0"/>
              <w:jc w:val="left"/>
              <w:rPr>
                <w:lang w:eastAsia="ar-SA"/>
              </w:rPr>
            </w:pPr>
            <w:r w:rsidRPr="007C0475">
              <w:rPr>
                <w:lang w:eastAsia="ar-SA"/>
              </w:rPr>
              <w:t>ECSS-</w:t>
            </w:r>
            <w:r w:rsidR="00D60CBE">
              <w:rPr>
                <w:lang w:eastAsia="ar-SA"/>
              </w:rPr>
              <w:t>S-ST</w:t>
            </w:r>
            <w:r w:rsidRPr="007C0475">
              <w:rPr>
                <w:lang w:eastAsia="ar-SA"/>
              </w:rPr>
              <w:t>-00</w:t>
            </w:r>
          </w:p>
        </w:tc>
        <w:tc>
          <w:tcPr>
            <w:tcW w:w="4785" w:type="dxa"/>
          </w:tcPr>
          <w:p w14:paraId="6B9BFAFD" w14:textId="77777777" w:rsidR="00A17DD7" w:rsidRPr="007C0475" w:rsidRDefault="002A4E0A" w:rsidP="00A17DD7">
            <w:pPr>
              <w:pStyle w:val="paragraph"/>
              <w:ind w:left="0"/>
              <w:jc w:val="left"/>
              <w:rPr>
                <w:rFonts w:cs="DJDKOM+TimesNewRoman"/>
              </w:rPr>
            </w:pPr>
            <w:r w:rsidRPr="007C0475">
              <w:rPr>
                <w:lang w:eastAsia="ar-SA"/>
              </w:rPr>
              <w:t xml:space="preserve">ECSS system - </w:t>
            </w:r>
            <w:r w:rsidR="00A17DD7" w:rsidRPr="007C0475">
              <w:rPr>
                <w:lang w:eastAsia="ar-SA"/>
              </w:rPr>
              <w:t>Description, implementation and general requirements</w:t>
            </w:r>
          </w:p>
        </w:tc>
      </w:tr>
      <w:tr w:rsidR="00D60CBE" w:rsidRPr="007C0475" w14:paraId="59631742" w14:textId="77777777" w:rsidTr="000A4C52">
        <w:tc>
          <w:tcPr>
            <w:tcW w:w="2835" w:type="dxa"/>
          </w:tcPr>
          <w:p w14:paraId="6F48AF11" w14:textId="5A84EB6D" w:rsidR="00D60CBE" w:rsidRPr="007C0475" w:rsidRDefault="00D60CBE" w:rsidP="00D60CBE">
            <w:pPr>
              <w:pStyle w:val="paragraph"/>
              <w:ind w:left="0"/>
            </w:pPr>
            <w:r>
              <w:t>ECSS-E-ST-50-12C (31 July 2008)</w:t>
            </w:r>
          </w:p>
        </w:tc>
        <w:tc>
          <w:tcPr>
            <w:tcW w:w="4785" w:type="dxa"/>
          </w:tcPr>
          <w:p w14:paraId="52712346" w14:textId="52339D11" w:rsidR="00D60CBE" w:rsidRPr="007C0475" w:rsidRDefault="00D60CBE" w:rsidP="00772F71">
            <w:pPr>
              <w:pStyle w:val="paragraph"/>
              <w:ind w:left="0"/>
              <w:jc w:val="left"/>
            </w:pPr>
            <w:r>
              <w:t>Space engineering – SpaceWire – Links, node</w:t>
            </w:r>
            <w:r w:rsidR="00772F71">
              <w:t>s</w:t>
            </w:r>
            <w:r>
              <w:t>, routers and networks</w:t>
            </w:r>
          </w:p>
        </w:tc>
      </w:tr>
      <w:tr w:rsidR="008B781D" w:rsidRPr="007C0475" w14:paraId="3043F618" w14:textId="77777777" w:rsidTr="000A4C52">
        <w:tc>
          <w:tcPr>
            <w:tcW w:w="2835" w:type="dxa"/>
          </w:tcPr>
          <w:p w14:paraId="26C98F12" w14:textId="6A35BC95" w:rsidR="008B781D" w:rsidRPr="007C0475" w:rsidRDefault="00B668B1" w:rsidP="000A4C52">
            <w:pPr>
              <w:pStyle w:val="paragraph"/>
              <w:ind w:left="0"/>
              <w:rPr>
                <w:lang w:eastAsia="ar-SA"/>
              </w:rPr>
            </w:pPr>
            <w:r>
              <w:t>ECSS-E-HB-20-07</w:t>
            </w:r>
          </w:p>
        </w:tc>
        <w:tc>
          <w:tcPr>
            <w:tcW w:w="4785" w:type="dxa"/>
          </w:tcPr>
          <w:p w14:paraId="1D82715E" w14:textId="61CBD1EB" w:rsidR="008B781D" w:rsidRPr="007C0475" w:rsidRDefault="008B781D" w:rsidP="00A17DD7">
            <w:pPr>
              <w:pStyle w:val="paragraph"/>
              <w:ind w:left="0"/>
              <w:jc w:val="left"/>
            </w:pPr>
            <w:r w:rsidRPr="007C0475">
              <w:t>Space engineering - Electromagnetic compatibility (EMC) handbook</w:t>
            </w:r>
          </w:p>
        </w:tc>
      </w:tr>
      <w:tr w:rsidR="00A17DD7" w:rsidRPr="007C0475" w14:paraId="4426510F" w14:textId="77777777" w:rsidTr="000A4C52">
        <w:tc>
          <w:tcPr>
            <w:tcW w:w="2835" w:type="dxa"/>
          </w:tcPr>
          <w:p w14:paraId="449C514C" w14:textId="77777777" w:rsidR="00A17DD7" w:rsidRPr="007C0475" w:rsidRDefault="009C71CD" w:rsidP="000A4C52">
            <w:pPr>
              <w:pStyle w:val="paragraph"/>
              <w:ind w:left="0"/>
            </w:pPr>
            <w:r w:rsidRPr="007C0475">
              <w:t>http://www.spacewire.esa.int</w:t>
            </w:r>
          </w:p>
        </w:tc>
        <w:tc>
          <w:tcPr>
            <w:tcW w:w="4785" w:type="dxa"/>
          </w:tcPr>
          <w:p w14:paraId="3BE7BC0F" w14:textId="77777777" w:rsidR="00A17DD7" w:rsidRPr="007C0475" w:rsidRDefault="009C71CD" w:rsidP="000A4C52">
            <w:pPr>
              <w:pStyle w:val="paragraph"/>
              <w:ind w:left="0"/>
            </w:pPr>
            <w:r w:rsidRPr="007C0475">
              <w:t>SpaceWire website</w:t>
            </w:r>
          </w:p>
        </w:tc>
      </w:tr>
      <w:tr w:rsidR="005C0701" w:rsidRPr="007C0475" w14:paraId="6D4AFD44" w14:textId="77777777" w:rsidTr="000A4C52">
        <w:tc>
          <w:tcPr>
            <w:tcW w:w="2835" w:type="dxa"/>
          </w:tcPr>
          <w:p w14:paraId="69855875" w14:textId="57CE4353" w:rsidR="005C0701" w:rsidRPr="007C0475" w:rsidRDefault="005C0701" w:rsidP="000A4C52">
            <w:pPr>
              <w:pStyle w:val="paragraph"/>
              <w:ind w:left="0"/>
            </w:pPr>
            <w:r w:rsidRPr="007C0475">
              <w:t>JESD8C.0:2007</w:t>
            </w:r>
          </w:p>
        </w:tc>
        <w:tc>
          <w:tcPr>
            <w:tcW w:w="4785" w:type="dxa"/>
          </w:tcPr>
          <w:p w14:paraId="3B9F674E" w14:textId="42F44E8B" w:rsidR="005C0701" w:rsidRPr="007C0475" w:rsidRDefault="005C0701" w:rsidP="000A4C52">
            <w:pPr>
              <w:pStyle w:val="paragraph"/>
              <w:ind w:left="0"/>
            </w:pPr>
            <w:r w:rsidRPr="007C0475">
              <w:t>Interface Sta</w:t>
            </w:r>
            <w:r w:rsidR="00DE3C8F" w:rsidRPr="007C0475">
              <w:t>ndard</w:t>
            </w:r>
            <w:r w:rsidRPr="007C0475">
              <w:t xml:space="preserve"> for Nominal 3.0 V/3.3 V Supply Digital Integrated Circuits, September 2001</w:t>
            </w:r>
          </w:p>
        </w:tc>
      </w:tr>
      <w:tr w:rsidR="00F840DE" w:rsidRPr="007C0475" w14:paraId="6321F0E7" w14:textId="77777777" w:rsidTr="000A4C52">
        <w:tc>
          <w:tcPr>
            <w:tcW w:w="2835" w:type="dxa"/>
          </w:tcPr>
          <w:p w14:paraId="75AB6938" w14:textId="79F07B10" w:rsidR="00F840DE" w:rsidRPr="007C0475" w:rsidRDefault="00F840DE" w:rsidP="000A4C52">
            <w:pPr>
              <w:pStyle w:val="paragraph"/>
              <w:ind w:left="0"/>
            </w:pPr>
            <w:r w:rsidRPr="007C0475">
              <w:t>ESA Bulletin, Volume 145</w:t>
            </w:r>
          </w:p>
        </w:tc>
        <w:tc>
          <w:tcPr>
            <w:tcW w:w="4785" w:type="dxa"/>
          </w:tcPr>
          <w:p w14:paraId="4BF0776A" w14:textId="2E8C96AC" w:rsidR="00F840DE" w:rsidRPr="007C0475" w:rsidRDefault="00F840DE" w:rsidP="000A4C52">
            <w:pPr>
              <w:pStyle w:val="paragraph"/>
              <w:ind w:left="0"/>
            </w:pPr>
            <w:r w:rsidRPr="007C0475">
              <w:t>S. Parkes, P. Armbruster and M. Suess, “SpaceWire On-Board Data-Handing Network”, ESA Bulletin, Volume 145, pp 34-45, February 2011.</w:t>
            </w:r>
          </w:p>
        </w:tc>
      </w:tr>
    </w:tbl>
    <w:p w14:paraId="0D007C7A" w14:textId="4EB1E0C4" w:rsidR="00AF4D5A" w:rsidRPr="007C0475" w:rsidRDefault="00AF4D5A" w:rsidP="00EB4EC7">
      <w:pPr>
        <w:pStyle w:val="paragraph"/>
        <w:ind w:left="0"/>
      </w:pPr>
    </w:p>
    <w:sectPr w:rsidR="00AF4D5A" w:rsidRPr="007C0475" w:rsidSect="00365F0A">
      <w:headerReference w:type="default" r:id="rId78"/>
      <w:footerReference w:type="default" r:id="rId79"/>
      <w:headerReference w:type="first" r:id="rId80"/>
      <w:pgSz w:w="11906" w:h="16838" w:code="9"/>
      <w:pgMar w:top="1418" w:right="1418" w:bottom="1418"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3DBABD" w16cid:durableId="205B0B46"/>
  <w16cid:commentId w16cid:paraId="096499A8" w16cid:durableId="205B0B80"/>
  <w16cid:commentId w16cid:paraId="255D1BFA" w16cid:durableId="205B0B47"/>
  <w16cid:commentId w16cid:paraId="3315733D" w16cid:durableId="205B0B88"/>
  <w16cid:commentId w16cid:paraId="2CBC3BE6" w16cid:durableId="205B0B48"/>
  <w16cid:commentId w16cid:paraId="51048F5A" w16cid:durableId="205B0B97"/>
  <w16cid:commentId w16cid:paraId="5B0F6C32" w16cid:durableId="205B0B49"/>
  <w16cid:commentId w16cid:paraId="5359200C" w16cid:durableId="205B0C09"/>
  <w16cid:commentId w16cid:paraId="668D2D30" w16cid:durableId="205B0B4A"/>
  <w16cid:commentId w16cid:paraId="19D4C98F" w16cid:durableId="205B0C3C"/>
  <w16cid:commentId w16cid:paraId="2FF69C3C" w16cid:durableId="205B0B4B"/>
  <w16cid:commentId w16cid:paraId="5C7F4288" w16cid:durableId="205B0C50"/>
  <w16cid:commentId w16cid:paraId="41208A8E" w16cid:durableId="205B0B4C"/>
  <w16cid:commentId w16cid:paraId="38937437" w16cid:durableId="205B0C63"/>
  <w16cid:commentId w16cid:paraId="5451EA98" w16cid:durableId="205B0B4D"/>
  <w16cid:commentId w16cid:paraId="67BA3533" w16cid:durableId="205B0C6B"/>
  <w16cid:commentId w16cid:paraId="49FA7542" w16cid:durableId="205B0B4E"/>
  <w16cid:commentId w16cid:paraId="2610AEEB" w16cid:durableId="205B0C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F9C6A" w14:textId="77777777" w:rsidR="006E63AD" w:rsidRDefault="006E63AD">
      <w:r>
        <w:separator/>
      </w:r>
    </w:p>
  </w:endnote>
  <w:endnote w:type="continuationSeparator" w:id="0">
    <w:p w14:paraId="0A5C8334" w14:textId="77777777" w:rsidR="006E63AD" w:rsidRDefault="006E63AD">
      <w:r>
        <w:continuationSeparator/>
      </w:r>
    </w:p>
  </w:endnote>
  <w:endnote w:type="continuationNotice" w:id="1">
    <w:p w14:paraId="2AA2D16A" w14:textId="77777777" w:rsidR="006E63AD" w:rsidRDefault="006E6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NewCenturySchlbk">
    <w:altName w:val="Century Schoolbook"/>
    <w:charset w:val="00"/>
    <w:family w:val="roman"/>
    <w:pitch w:val="variable"/>
  </w:font>
  <w:font w:name="Arial">
    <w:panose1 w:val="020B0604020202020204"/>
    <w:charset w:val="00"/>
    <w:family w:val="swiss"/>
    <w:pitch w:val="variable"/>
    <w:sig w:usb0="E0002EFF" w:usb1="C0007843" w:usb2="00000009" w:usb3="00000000" w:csb0="000001FF" w:csb1="00000000"/>
  </w:font>
  <w:font w:name="TimesNewRomanPSMT">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vantGarde">
    <w:altName w:val="Century Gothic"/>
    <w:panose1 w:val="00000000000000000000"/>
    <w:charset w:val="00"/>
    <w:family w:val="swiss"/>
    <w:notTrueType/>
    <w:pitch w:val="variable"/>
    <w:sig w:usb0="00000003" w:usb1="00000000" w:usb2="00000000" w:usb3="00000000" w:csb0="00000001" w:csb1="00000000"/>
  </w:font>
  <w:font w:name="Zurich BT">
    <w:altName w:val="Trebuchet MS"/>
    <w:charset w:val="00"/>
    <w:family w:val="swiss"/>
    <w:pitch w:val="variable"/>
    <w:sig w:usb0="00000007" w:usb1="00000000" w:usb2="00000000" w:usb3="00000000" w:csb0="00000011" w:csb1="00000000"/>
  </w:font>
  <w:font w:name="DJDNIP+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JDKOM+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BE7AE" w14:textId="495D4F3D" w:rsidR="00537B80" w:rsidRDefault="00537B80" w:rsidP="00FB44DF">
    <w:pPr>
      <w:pStyle w:val="Footer"/>
      <w:jc w:val="right"/>
    </w:pPr>
    <w:r>
      <w:rPr>
        <w:rStyle w:val="PageNumber"/>
      </w:rPr>
      <w:fldChar w:fldCharType="begin"/>
    </w:r>
    <w:r>
      <w:rPr>
        <w:rStyle w:val="PageNumber"/>
      </w:rPr>
      <w:instrText xml:space="preserve"> PAGE </w:instrText>
    </w:r>
    <w:r>
      <w:rPr>
        <w:rStyle w:val="PageNumber"/>
      </w:rPr>
      <w:fldChar w:fldCharType="separate"/>
    </w:r>
    <w:r w:rsidR="00130487">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5808A" w14:textId="77777777" w:rsidR="006E63AD" w:rsidRDefault="006E63AD">
      <w:r>
        <w:separator/>
      </w:r>
    </w:p>
  </w:footnote>
  <w:footnote w:type="continuationSeparator" w:id="0">
    <w:p w14:paraId="6B5BAD20" w14:textId="77777777" w:rsidR="006E63AD" w:rsidRDefault="006E63AD">
      <w:r>
        <w:continuationSeparator/>
      </w:r>
    </w:p>
  </w:footnote>
  <w:footnote w:type="continuationNotice" w:id="1">
    <w:p w14:paraId="2167EB8A" w14:textId="77777777" w:rsidR="006E63AD" w:rsidRDefault="006E63A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8D239" w14:textId="1B96D657" w:rsidR="00537B80" w:rsidRDefault="00537B80" w:rsidP="007B1E8C">
    <w:pPr>
      <w:pStyle w:val="Header"/>
      <w:rPr>
        <w:noProof/>
      </w:rPr>
    </w:pPr>
    <w:r>
      <w:rPr>
        <w:noProof/>
      </w:rPr>
      <w:drawing>
        <wp:anchor distT="0" distB="0" distL="114300" distR="114300" simplePos="0" relativeHeight="251659264" behindDoc="0" locked="0" layoutInCell="1" allowOverlap="0" wp14:anchorId="0440D5E1" wp14:editId="4659BE34">
          <wp:simplePos x="0" y="0"/>
          <wp:positionH relativeFrom="column">
            <wp:posOffset>3175</wp:posOffset>
          </wp:positionH>
          <wp:positionV relativeFrom="paragraph">
            <wp:posOffset>-19050</wp:posOffset>
          </wp:positionV>
          <wp:extent cx="1085850" cy="381000"/>
          <wp:effectExtent l="0" t="0" r="0" b="0"/>
          <wp:wrapNone/>
          <wp:docPr id="11" name="Picture 11"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Pr>
        <w:noProof/>
      </w:rPr>
      <w:t>ECSS-E-ST-50-12C Rev.1</w:t>
    </w:r>
    <w:r>
      <w:rPr>
        <w:noProof/>
      </w:rPr>
      <w:fldChar w:fldCharType="end"/>
    </w:r>
  </w:p>
  <w:p w14:paraId="477590CD" w14:textId="7F78772A" w:rsidR="00537B80" w:rsidRDefault="006E63AD" w:rsidP="007B1E8C">
    <w:pPr>
      <w:pStyle w:val="Header"/>
    </w:pPr>
    <w:fldSimple w:instr=" DOCPROPERTY  &quot;ECSS Standard Issue Date&quot;  \* MERGEFORMAT ">
      <w:r w:rsidR="00226C10">
        <w:t>15 May 2019</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E096" w14:textId="0DB9607B" w:rsidR="00537B80" w:rsidRDefault="00537B80" w:rsidP="007B1E8C">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ECSS-E-ST-50-12C Rev.1</w:t>
    </w:r>
    <w:r>
      <w:rPr>
        <w:noProof/>
      </w:rPr>
      <w:fldChar w:fldCharType="end"/>
    </w:r>
  </w:p>
  <w:p w14:paraId="38A66BFA" w14:textId="0EEF78B4" w:rsidR="00537B80" w:rsidRDefault="006E63AD" w:rsidP="001174F3">
    <w:pPr>
      <w:pStyle w:val="DocumentDate"/>
    </w:pPr>
    <w:fldSimple w:instr=" DOCPROPERTY  &quot;ECSS Standard Issue Date&quot;  \* MERGEFORMAT ">
      <w:r w:rsidR="00226C10">
        <w:t>15 May 2019</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B435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701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FAF2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22C6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32B4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8EF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B2B71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D005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BCEBF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4446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B7050"/>
    <w:multiLevelType w:val="hybridMultilevel"/>
    <w:tmpl w:val="10D88520"/>
    <w:lvl w:ilvl="0" w:tplc="30220BC6">
      <w:start w:val="1"/>
      <w:numFmt w:val="bullet"/>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487AA0"/>
    <w:multiLevelType w:val="hybridMultilevel"/>
    <w:tmpl w:val="210064E6"/>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2"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2DD6835"/>
    <w:multiLevelType w:val="singleLevel"/>
    <w:tmpl w:val="E1FAF28A"/>
    <w:lvl w:ilvl="0">
      <w:start w:val="1"/>
      <w:numFmt w:val="bullet"/>
      <w:pStyle w:val="RETRAITLOSANGE"/>
      <w:lvlText w:val=""/>
      <w:lvlJc w:val="left"/>
      <w:pPr>
        <w:tabs>
          <w:tab w:val="num" w:pos="567"/>
        </w:tabs>
        <w:ind w:left="567" w:hanging="567"/>
      </w:pPr>
      <w:rPr>
        <w:rFonts w:ascii="Wingdings" w:hAnsi="Wingdings" w:hint="default"/>
        <w:spacing w:val="0"/>
        <w:w w:val="90"/>
        <w:kern w:val="0"/>
        <w:sz w:val="16"/>
      </w:rPr>
    </w:lvl>
  </w:abstractNum>
  <w:abstractNum w:abstractNumId="14" w15:restartNumberingAfterBreak="0">
    <w:nsid w:val="1C9C4B13"/>
    <w:multiLevelType w:val="multilevel"/>
    <w:tmpl w:val="45AE87C6"/>
    <w:lvl w:ilvl="0">
      <w:start w:val="1"/>
      <w:numFmt w:val="decimal"/>
      <w:pStyle w:val="Definition1"/>
      <w:lvlText w:val="3.2.%1"/>
      <w:lvlJc w:val="left"/>
      <w:pPr>
        <w:tabs>
          <w:tab w:val="num" w:pos="3119"/>
        </w:tabs>
        <w:ind w:left="3119" w:hanging="1134"/>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5" w15:restartNumberingAfterBreak="0">
    <w:nsid w:val="1F8027F1"/>
    <w:multiLevelType w:val="multilevel"/>
    <w:tmpl w:val="6D6AE438"/>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 w15:restartNumberingAfterBreak="0">
    <w:nsid w:val="22CC1280"/>
    <w:multiLevelType w:val="hybridMultilevel"/>
    <w:tmpl w:val="5FA0FF4A"/>
    <w:lvl w:ilvl="0" w:tplc="E6A6F242">
      <w:start w:val="1"/>
      <w:numFmt w:val="decimal"/>
      <w:pStyle w:val="notec"/>
      <w:lvlText w:val="Note %1"/>
      <w:lvlJc w:val="left"/>
      <w:pPr>
        <w:tabs>
          <w:tab w:val="num" w:pos="3688"/>
        </w:tabs>
        <w:ind w:left="3402" w:hanging="794"/>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39B2C1C"/>
    <w:multiLevelType w:val="hybridMultilevel"/>
    <w:tmpl w:val="77F0D6B0"/>
    <w:lvl w:ilvl="0" w:tplc="4AA02C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8F45DB4"/>
    <w:multiLevelType w:val="multilevel"/>
    <w:tmpl w:val="FB9C4EF2"/>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19" w15:restartNumberingAfterBreak="0">
    <w:nsid w:val="2EAC3EAB"/>
    <w:multiLevelType w:val="singleLevel"/>
    <w:tmpl w:val="C310DD3A"/>
    <w:lvl w:ilvl="0">
      <w:start w:val="1"/>
      <w:numFmt w:val="none"/>
      <w:pStyle w:val="tablenotenonum"/>
      <w:lvlText w:val="NOTE"/>
      <w:lvlJc w:val="left"/>
      <w:pPr>
        <w:tabs>
          <w:tab w:val="num" w:pos="851"/>
        </w:tabs>
        <w:ind w:left="851" w:hanging="851"/>
      </w:pPr>
    </w:lvl>
  </w:abstractNum>
  <w:abstractNum w:abstractNumId="20"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1" w15:restartNumberingAfterBreak="0">
    <w:nsid w:val="2FE9380C"/>
    <w:multiLevelType w:val="multilevel"/>
    <w:tmpl w:val="B374FF7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22"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92F01F1"/>
    <w:multiLevelType w:val="multilevel"/>
    <w:tmpl w:val="00EA6D9C"/>
    <w:lvl w:ilvl="0">
      <w:start w:val="1"/>
      <w:numFmt w:val="none"/>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4" w15:restartNumberingAfterBreak="0">
    <w:nsid w:val="3DA52AF7"/>
    <w:multiLevelType w:val="hybridMultilevel"/>
    <w:tmpl w:val="C7AEF0AA"/>
    <w:lvl w:ilvl="0" w:tplc="6980ECB6">
      <w:start w:val="1"/>
      <w:numFmt w:val="bullet"/>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523717"/>
    <w:multiLevelType w:val="hybridMultilevel"/>
    <w:tmpl w:val="8E2CC8EA"/>
    <w:lvl w:ilvl="0" w:tplc="76A2C690">
      <w:start w:val="1"/>
      <w:numFmt w:val="none"/>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5616355"/>
    <w:multiLevelType w:val="multilevel"/>
    <w:tmpl w:val="DEDC30E8"/>
    <w:lvl w:ilvl="0">
      <w:start w:val="1"/>
      <w:numFmt w:val="bullet"/>
      <w:pStyle w:val="Bul1"/>
      <w:lvlText w:val=""/>
      <w:lvlJc w:val="left"/>
      <w:pPr>
        <w:tabs>
          <w:tab w:val="num" w:pos="2552"/>
        </w:tabs>
        <w:ind w:left="2552" w:hanging="567"/>
      </w:pPr>
      <w:rPr>
        <w:rFonts w:ascii="Symbol" w:hAnsi="Symbol" w:hint="default"/>
      </w:rPr>
    </w:lvl>
    <w:lvl w:ilvl="1">
      <w:start w:val="1"/>
      <w:numFmt w:val="bullet"/>
      <w:pStyle w:val="Bul2"/>
      <w:lvlText w:val=""/>
      <w:lvlJc w:val="left"/>
      <w:pPr>
        <w:tabs>
          <w:tab w:val="num" w:pos="3119"/>
        </w:tabs>
        <w:ind w:left="3119" w:hanging="567"/>
      </w:pPr>
      <w:rPr>
        <w:rFonts w:ascii="Symbol" w:hAnsi="Symbol" w:hint="default"/>
      </w:rPr>
    </w:lvl>
    <w:lvl w:ilvl="2">
      <w:start w:val="1"/>
      <w:numFmt w:val="bullet"/>
      <w:pStyle w:val="Bul3"/>
      <w:lvlText w:val="o"/>
      <w:lvlJc w:val="left"/>
      <w:pPr>
        <w:tabs>
          <w:tab w:val="num" w:pos="3686"/>
        </w:tabs>
        <w:ind w:left="3686" w:hanging="567"/>
      </w:pPr>
      <w:rPr>
        <w:rFonts w:ascii="Courier New" w:hAnsi="Courier New" w:hint="default"/>
      </w:rPr>
    </w:lvl>
    <w:lvl w:ilvl="3">
      <w:start w:val="1"/>
      <w:numFmt w:val="bullet"/>
      <w:pStyle w:val="Bul4"/>
      <w:lvlText w:val=""/>
      <w:lvlJc w:val="left"/>
      <w:pPr>
        <w:tabs>
          <w:tab w:val="num" w:pos="4253"/>
        </w:tabs>
        <w:ind w:left="4253"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743125"/>
    <w:multiLevelType w:val="singleLevel"/>
    <w:tmpl w:val="49768F46"/>
    <w:lvl w:ilvl="0">
      <w:start w:val="1"/>
      <w:numFmt w:val="bullet"/>
      <w:pStyle w:val="RETRAITPOINT"/>
      <w:lvlText w:val=""/>
      <w:lvlJc w:val="left"/>
      <w:pPr>
        <w:tabs>
          <w:tab w:val="num" w:pos="360"/>
        </w:tabs>
        <w:ind w:left="360" w:hanging="360"/>
      </w:pPr>
      <w:rPr>
        <w:rFonts w:ascii="Symbol" w:hAnsi="Symbol" w:hint="default"/>
      </w:rPr>
    </w:lvl>
  </w:abstractNum>
  <w:abstractNum w:abstractNumId="28" w15:restartNumberingAfterBreak="0">
    <w:nsid w:val="4B7C0BB5"/>
    <w:multiLevelType w:val="hybridMultilevel"/>
    <w:tmpl w:val="C6D42DF4"/>
    <w:lvl w:ilvl="0" w:tplc="C50E1CAE">
      <w:start w:val="1"/>
      <w:numFmt w:val="decimal"/>
      <w:lvlText w:val="NOTE %1:"/>
      <w:lvlJc w:val="left"/>
      <w:pPr>
        <w:tabs>
          <w:tab w:val="num" w:pos="3402"/>
        </w:tabs>
        <w:ind w:left="3969" w:hanging="964"/>
      </w:pPr>
      <w:rPr>
        <w:rFonts w:hint="default"/>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C605687"/>
    <w:multiLevelType w:val="hybridMultilevel"/>
    <w:tmpl w:val="CAE655D2"/>
    <w:lvl w:ilvl="0" w:tplc="BE7E920A">
      <w:start w:val="1"/>
      <w:numFmt w:val="bullet"/>
      <w:pStyle w:val="bul20"/>
      <w:lvlText w:val="—"/>
      <w:lvlJc w:val="left"/>
      <w:pPr>
        <w:tabs>
          <w:tab w:val="num" w:pos="2804"/>
        </w:tabs>
        <w:ind w:left="2761" w:hanging="317"/>
      </w:pPr>
      <w:rPr>
        <w:rFonts w:ascii="NewCenturySchlbk" w:hAnsi="NewCenturySchlbk"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4E61156F"/>
    <w:multiLevelType w:val="hybridMultilevel"/>
    <w:tmpl w:val="AE603A98"/>
    <w:lvl w:ilvl="0" w:tplc="5874B852">
      <w:start w:val="1"/>
      <w:numFmt w:val="decimal"/>
      <w:pStyle w:val="RequirementsList"/>
      <w:lvlText w:val="F%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2723969"/>
    <w:multiLevelType w:val="multilevel"/>
    <w:tmpl w:val="E4169C02"/>
    <w:styleLink w:val="1ai"/>
    <w:lvl w:ilvl="0">
      <w:start w:val="1"/>
      <w:numFmt w:val="bullet"/>
      <w:lvlText w:val=""/>
      <w:lvlJc w:val="left"/>
      <w:pPr>
        <w:tabs>
          <w:tab w:val="num" w:pos="284"/>
        </w:tabs>
        <w:ind w:left="284" w:hanging="284"/>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4C25BBF"/>
    <w:multiLevelType w:val="multilevel"/>
    <w:tmpl w:val="DD1C0CDC"/>
    <w:lvl w:ilvl="0">
      <w:start w:val="1"/>
      <w:numFmt w:val="upperLett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33" w15:restartNumberingAfterBreak="0">
    <w:nsid w:val="58824796"/>
    <w:multiLevelType w:val="hybridMultilevel"/>
    <w:tmpl w:val="72AC8F16"/>
    <w:lvl w:ilvl="0" w:tplc="4A5E611A">
      <w:start w:val="1"/>
      <w:numFmt w:val="bullet"/>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5466D6"/>
    <w:multiLevelType w:val="hybridMultilevel"/>
    <w:tmpl w:val="DA626776"/>
    <w:lvl w:ilvl="0" w:tplc="839678BA">
      <w:start w:val="1"/>
      <w:numFmt w:val="bullet"/>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A219C3"/>
    <w:multiLevelType w:val="multilevel"/>
    <w:tmpl w:val="91B0A604"/>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6" w15:restartNumberingAfterBreak="0">
    <w:nsid w:val="68060A94"/>
    <w:multiLevelType w:val="multilevel"/>
    <w:tmpl w:val="7CECE182"/>
    <w:lvl w:ilvl="0">
      <w:start w:val="1"/>
      <w:numFmt w:val="none"/>
      <w:pStyle w:val="NOTE"/>
      <w:lvlText w:val="NOTE"/>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31680"/>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37"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06F2018"/>
    <w:multiLevelType w:val="multilevel"/>
    <w:tmpl w:val="8A24FD2E"/>
    <w:lvl w:ilvl="0">
      <w:start w:val="1"/>
      <w:numFmt w:val="bullet"/>
      <w:pStyle w:val="Tablecell-bul1"/>
      <w:lvlText w:val=""/>
      <w:lvlJc w:val="left"/>
      <w:pPr>
        <w:tabs>
          <w:tab w:val="num" w:pos="284"/>
        </w:tabs>
        <w:ind w:left="284" w:hanging="284"/>
      </w:pPr>
      <w:rPr>
        <w:rFonts w:ascii="Symbol" w:hAnsi="Symbol" w:hint="default"/>
      </w:rPr>
    </w:lvl>
    <w:lvl w:ilvl="1">
      <w:start w:val="1"/>
      <w:numFmt w:val="none"/>
      <w:pStyle w:val="Tablecell-bul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64D44B7"/>
    <w:multiLevelType w:val="singleLevel"/>
    <w:tmpl w:val="17C2F06A"/>
    <w:lvl w:ilvl="0">
      <w:start w:val="1"/>
      <w:numFmt w:val="bullet"/>
      <w:pStyle w:val="StdBulletList"/>
      <w:lvlText w:val=""/>
      <w:lvlJc w:val="left"/>
      <w:pPr>
        <w:tabs>
          <w:tab w:val="num" w:pos="360"/>
        </w:tabs>
        <w:ind w:left="360" w:hanging="360"/>
      </w:pPr>
      <w:rPr>
        <w:rFonts w:ascii="Wingdings" w:hAnsi="Wingdings" w:hint="default"/>
      </w:rPr>
    </w:lvl>
  </w:abstractNum>
  <w:abstractNum w:abstractNumId="40"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41"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7CCE45E5"/>
    <w:multiLevelType w:val="hybridMultilevel"/>
    <w:tmpl w:val="0CBCCB76"/>
    <w:lvl w:ilvl="0" w:tplc="0FEAD2AE">
      <w:start w:val="1"/>
      <w:numFmt w:val="decimal"/>
      <w:pStyle w:val="examplec"/>
      <w:lvlText w:val="Exampe %1"/>
      <w:lvlJc w:val="left"/>
      <w:pPr>
        <w:tabs>
          <w:tab w:val="num" w:pos="3955"/>
        </w:tabs>
        <w:ind w:left="3402" w:hanging="1247"/>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31"/>
  </w:num>
  <w:num w:numId="9">
    <w:abstractNumId w:val="22"/>
  </w:num>
  <w:num w:numId="10">
    <w:abstractNumId w:val="37"/>
  </w:num>
  <w:num w:numId="11">
    <w:abstractNumId w:val="14"/>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3"/>
  </w:num>
  <w:num w:numId="19">
    <w:abstractNumId w:val="0"/>
  </w:num>
  <w:num w:numId="20">
    <w:abstractNumId w:val="8"/>
  </w:num>
  <w:num w:numId="21">
    <w:abstractNumId w:val="30"/>
  </w:num>
  <w:num w:numId="22">
    <w:abstractNumId w:val="13"/>
  </w:num>
  <w:num w:numId="23">
    <w:abstractNumId w:val="27"/>
  </w:num>
  <w:num w:numId="24">
    <w:abstractNumId w:val="39"/>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40"/>
  </w:num>
  <w:num w:numId="28">
    <w:abstractNumId w:val="19"/>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42"/>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5"/>
  </w:num>
  <w:num w:numId="38">
    <w:abstractNumId w:val="36"/>
  </w:num>
  <w:num w:numId="39">
    <w:abstractNumId w:val="18"/>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7"/>
  </w:num>
  <w:num w:numId="43">
    <w:abstractNumId w:val="33"/>
  </w:num>
  <w:num w:numId="44">
    <w:abstractNumId w:val="28"/>
  </w:num>
  <w:num w:numId="45">
    <w:abstractNumId w:val="10"/>
  </w:num>
  <w:num w:numId="46">
    <w:abstractNumId w:val="15"/>
  </w:num>
  <w:num w:numId="47">
    <w:abstractNumId w:val="26"/>
  </w:num>
  <w:num w:numId="48">
    <w:abstractNumId w:val="34"/>
  </w:num>
  <w:num w:numId="49">
    <w:abstractNumId w:val="24"/>
  </w:num>
  <w:num w:numId="5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num>
  <w:num w:numId="54">
    <w:abstractNumId w:val="21"/>
  </w:num>
  <w:num w:numId="55">
    <w:abstractNumId w:val="12"/>
  </w:num>
  <w:num w:numId="56">
    <w:abstractNumId w:val="23"/>
  </w:num>
  <w:num w:numId="57">
    <w:abstractNumId w:val="2"/>
  </w:num>
  <w:num w:numId="58">
    <w:abstractNumId w:val="1"/>
  </w:num>
  <w:num w:numId="59">
    <w:abstractNumId w:val="31"/>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gvuJtEw+EcXAYcEPhWPas7fWwfM9uBbzMWE7EklJEsyaEc0SGG7Mz+WnDpCwzil8zFlRsyJrbfg7WEh+M3h/Cw==" w:salt="nvW4nk4t6IZLwkRZ0BDJiw=="/>
  <w:defaultTabStop w:val="720"/>
  <w:hyphenationZone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87D"/>
    <w:rsid w:val="000000FA"/>
    <w:rsid w:val="00000864"/>
    <w:rsid w:val="000008E7"/>
    <w:rsid w:val="00001398"/>
    <w:rsid w:val="00001806"/>
    <w:rsid w:val="000019A7"/>
    <w:rsid w:val="00002453"/>
    <w:rsid w:val="00003581"/>
    <w:rsid w:val="000036E1"/>
    <w:rsid w:val="00003785"/>
    <w:rsid w:val="00003F7E"/>
    <w:rsid w:val="0000450F"/>
    <w:rsid w:val="00004523"/>
    <w:rsid w:val="00005747"/>
    <w:rsid w:val="000057D0"/>
    <w:rsid w:val="00005ADF"/>
    <w:rsid w:val="00010399"/>
    <w:rsid w:val="000109B5"/>
    <w:rsid w:val="0001109F"/>
    <w:rsid w:val="000110AF"/>
    <w:rsid w:val="00011204"/>
    <w:rsid w:val="00012857"/>
    <w:rsid w:val="00012B60"/>
    <w:rsid w:val="0001302D"/>
    <w:rsid w:val="00013ACD"/>
    <w:rsid w:val="000143FA"/>
    <w:rsid w:val="00014685"/>
    <w:rsid w:val="00014A11"/>
    <w:rsid w:val="00014BA2"/>
    <w:rsid w:val="00014DC3"/>
    <w:rsid w:val="00015F84"/>
    <w:rsid w:val="00015F9B"/>
    <w:rsid w:val="00015FED"/>
    <w:rsid w:val="000165AB"/>
    <w:rsid w:val="00016D36"/>
    <w:rsid w:val="00017F3E"/>
    <w:rsid w:val="000203DB"/>
    <w:rsid w:val="00020717"/>
    <w:rsid w:val="00020A20"/>
    <w:rsid w:val="00020F75"/>
    <w:rsid w:val="000212C6"/>
    <w:rsid w:val="0002181B"/>
    <w:rsid w:val="00022475"/>
    <w:rsid w:val="000232A1"/>
    <w:rsid w:val="000243F7"/>
    <w:rsid w:val="00024456"/>
    <w:rsid w:val="00024953"/>
    <w:rsid w:val="0002764D"/>
    <w:rsid w:val="00030892"/>
    <w:rsid w:val="00030A5B"/>
    <w:rsid w:val="00030B08"/>
    <w:rsid w:val="0003160C"/>
    <w:rsid w:val="00031635"/>
    <w:rsid w:val="00031B04"/>
    <w:rsid w:val="00031DE4"/>
    <w:rsid w:val="00032F5C"/>
    <w:rsid w:val="000330EC"/>
    <w:rsid w:val="000335FC"/>
    <w:rsid w:val="000337A1"/>
    <w:rsid w:val="00033F5F"/>
    <w:rsid w:val="00034CE1"/>
    <w:rsid w:val="00035717"/>
    <w:rsid w:val="000357DB"/>
    <w:rsid w:val="00035B28"/>
    <w:rsid w:val="00035D6F"/>
    <w:rsid w:val="0003756F"/>
    <w:rsid w:val="0003772D"/>
    <w:rsid w:val="0004117D"/>
    <w:rsid w:val="0004136F"/>
    <w:rsid w:val="000415F1"/>
    <w:rsid w:val="00041A69"/>
    <w:rsid w:val="00041C9C"/>
    <w:rsid w:val="00042761"/>
    <w:rsid w:val="000431A5"/>
    <w:rsid w:val="00043C22"/>
    <w:rsid w:val="0004483D"/>
    <w:rsid w:val="00044CBF"/>
    <w:rsid w:val="000455E7"/>
    <w:rsid w:val="00046001"/>
    <w:rsid w:val="00047719"/>
    <w:rsid w:val="000477C1"/>
    <w:rsid w:val="00047BD9"/>
    <w:rsid w:val="00047E94"/>
    <w:rsid w:val="00047EBD"/>
    <w:rsid w:val="00047EE4"/>
    <w:rsid w:val="000501EF"/>
    <w:rsid w:val="000505ED"/>
    <w:rsid w:val="00051650"/>
    <w:rsid w:val="0005172E"/>
    <w:rsid w:val="00051962"/>
    <w:rsid w:val="00051B2E"/>
    <w:rsid w:val="00052322"/>
    <w:rsid w:val="00053217"/>
    <w:rsid w:val="00053CAF"/>
    <w:rsid w:val="00053FE7"/>
    <w:rsid w:val="000542D1"/>
    <w:rsid w:val="000550E3"/>
    <w:rsid w:val="00056214"/>
    <w:rsid w:val="0005685E"/>
    <w:rsid w:val="00057A2B"/>
    <w:rsid w:val="000604A6"/>
    <w:rsid w:val="000607C2"/>
    <w:rsid w:val="0006099A"/>
    <w:rsid w:val="00061255"/>
    <w:rsid w:val="00061824"/>
    <w:rsid w:val="0006269D"/>
    <w:rsid w:val="00063F45"/>
    <w:rsid w:val="0006432D"/>
    <w:rsid w:val="00064D3E"/>
    <w:rsid w:val="0006539C"/>
    <w:rsid w:val="000658DF"/>
    <w:rsid w:val="00066170"/>
    <w:rsid w:val="000661C3"/>
    <w:rsid w:val="0006655D"/>
    <w:rsid w:val="00066CC4"/>
    <w:rsid w:val="00067186"/>
    <w:rsid w:val="00067D5B"/>
    <w:rsid w:val="00070501"/>
    <w:rsid w:val="0007095F"/>
    <w:rsid w:val="000715B2"/>
    <w:rsid w:val="00071AE2"/>
    <w:rsid w:val="00071E5F"/>
    <w:rsid w:val="00072985"/>
    <w:rsid w:val="00072B4A"/>
    <w:rsid w:val="00072CEF"/>
    <w:rsid w:val="000737F3"/>
    <w:rsid w:val="00073892"/>
    <w:rsid w:val="00073FDC"/>
    <w:rsid w:val="0007444D"/>
    <w:rsid w:val="000744A2"/>
    <w:rsid w:val="000745F4"/>
    <w:rsid w:val="00074B14"/>
    <w:rsid w:val="00074DA6"/>
    <w:rsid w:val="000758F2"/>
    <w:rsid w:val="00075EC0"/>
    <w:rsid w:val="00076140"/>
    <w:rsid w:val="0007643A"/>
    <w:rsid w:val="00076BEE"/>
    <w:rsid w:val="00081638"/>
    <w:rsid w:val="00083A30"/>
    <w:rsid w:val="00083B27"/>
    <w:rsid w:val="000843C4"/>
    <w:rsid w:val="00084590"/>
    <w:rsid w:val="00085E40"/>
    <w:rsid w:val="00085E4A"/>
    <w:rsid w:val="00086199"/>
    <w:rsid w:val="000861BE"/>
    <w:rsid w:val="000872CC"/>
    <w:rsid w:val="00087525"/>
    <w:rsid w:val="00087CAB"/>
    <w:rsid w:val="00090C2E"/>
    <w:rsid w:val="00090E87"/>
    <w:rsid w:val="0009239D"/>
    <w:rsid w:val="0009296F"/>
    <w:rsid w:val="000929B0"/>
    <w:rsid w:val="00092F70"/>
    <w:rsid w:val="0009399C"/>
    <w:rsid w:val="00094489"/>
    <w:rsid w:val="0009484A"/>
    <w:rsid w:val="000963E5"/>
    <w:rsid w:val="00096CB1"/>
    <w:rsid w:val="00096D2A"/>
    <w:rsid w:val="00096F14"/>
    <w:rsid w:val="0009785B"/>
    <w:rsid w:val="000A04D8"/>
    <w:rsid w:val="000A07FC"/>
    <w:rsid w:val="000A085A"/>
    <w:rsid w:val="000A093E"/>
    <w:rsid w:val="000A2193"/>
    <w:rsid w:val="000A235F"/>
    <w:rsid w:val="000A33C7"/>
    <w:rsid w:val="000A3D3A"/>
    <w:rsid w:val="000A4168"/>
    <w:rsid w:val="000A4511"/>
    <w:rsid w:val="000A456C"/>
    <w:rsid w:val="000A4622"/>
    <w:rsid w:val="000A4648"/>
    <w:rsid w:val="000A4821"/>
    <w:rsid w:val="000A4C52"/>
    <w:rsid w:val="000A4EC2"/>
    <w:rsid w:val="000A57DC"/>
    <w:rsid w:val="000A7008"/>
    <w:rsid w:val="000A7054"/>
    <w:rsid w:val="000B0633"/>
    <w:rsid w:val="000B0F6E"/>
    <w:rsid w:val="000B11C2"/>
    <w:rsid w:val="000B1DEF"/>
    <w:rsid w:val="000B263A"/>
    <w:rsid w:val="000B30DA"/>
    <w:rsid w:val="000B4739"/>
    <w:rsid w:val="000B4884"/>
    <w:rsid w:val="000B568F"/>
    <w:rsid w:val="000B6C45"/>
    <w:rsid w:val="000C0578"/>
    <w:rsid w:val="000C1B85"/>
    <w:rsid w:val="000C243C"/>
    <w:rsid w:val="000C366E"/>
    <w:rsid w:val="000C3C6A"/>
    <w:rsid w:val="000C499D"/>
    <w:rsid w:val="000C5297"/>
    <w:rsid w:val="000C5759"/>
    <w:rsid w:val="000C5BD1"/>
    <w:rsid w:val="000C67A1"/>
    <w:rsid w:val="000C6823"/>
    <w:rsid w:val="000C74D0"/>
    <w:rsid w:val="000C7838"/>
    <w:rsid w:val="000C7B95"/>
    <w:rsid w:val="000D0677"/>
    <w:rsid w:val="000D0931"/>
    <w:rsid w:val="000D0958"/>
    <w:rsid w:val="000D0D08"/>
    <w:rsid w:val="000D189C"/>
    <w:rsid w:val="000D1DB5"/>
    <w:rsid w:val="000D2EFD"/>
    <w:rsid w:val="000D327C"/>
    <w:rsid w:val="000D36F8"/>
    <w:rsid w:val="000D3763"/>
    <w:rsid w:val="000D3801"/>
    <w:rsid w:val="000D4273"/>
    <w:rsid w:val="000D4912"/>
    <w:rsid w:val="000D55ED"/>
    <w:rsid w:val="000D639C"/>
    <w:rsid w:val="000D6AF8"/>
    <w:rsid w:val="000D6C1D"/>
    <w:rsid w:val="000D6DE3"/>
    <w:rsid w:val="000E0073"/>
    <w:rsid w:val="000E008A"/>
    <w:rsid w:val="000E0C7F"/>
    <w:rsid w:val="000E1275"/>
    <w:rsid w:val="000E1CAE"/>
    <w:rsid w:val="000E233B"/>
    <w:rsid w:val="000E2754"/>
    <w:rsid w:val="000E284C"/>
    <w:rsid w:val="000E33D9"/>
    <w:rsid w:val="000E36DF"/>
    <w:rsid w:val="000E4F52"/>
    <w:rsid w:val="000E57C8"/>
    <w:rsid w:val="000E67AE"/>
    <w:rsid w:val="000E71A2"/>
    <w:rsid w:val="000E72A0"/>
    <w:rsid w:val="000E7906"/>
    <w:rsid w:val="000E7991"/>
    <w:rsid w:val="000F0E7A"/>
    <w:rsid w:val="000F1974"/>
    <w:rsid w:val="000F19D1"/>
    <w:rsid w:val="000F1A99"/>
    <w:rsid w:val="000F1D25"/>
    <w:rsid w:val="000F201C"/>
    <w:rsid w:val="000F2538"/>
    <w:rsid w:val="000F30C9"/>
    <w:rsid w:val="000F3788"/>
    <w:rsid w:val="000F4261"/>
    <w:rsid w:val="000F43CD"/>
    <w:rsid w:val="000F44EC"/>
    <w:rsid w:val="000F493F"/>
    <w:rsid w:val="000F5213"/>
    <w:rsid w:val="000F52C3"/>
    <w:rsid w:val="000F567B"/>
    <w:rsid w:val="000F57C7"/>
    <w:rsid w:val="000F5C5C"/>
    <w:rsid w:val="000F6DD8"/>
    <w:rsid w:val="000F74F3"/>
    <w:rsid w:val="000F7522"/>
    <w:rsid w:val="001004C3"/>
    <w:rsid w:val="001016A6"/>
    <w:rsid w:val="001036D8"/>
    <w:rsid w:val="0010374B"/>
    <w:rsid w:val="0010394B"/>
    <w:rsid w:val="00103BA4"/>
    <w:rsid w:val="00103D76"/>
    <w:rsid w:val="00103DCE"/>
    <w:rsid w:val="001047D1"/>
    <w:rsid w:val="00105478"/>
    <w:rsid w:val="001057E1"/>
    <w:rsid w:val="001062F4"/>
    <w:rsid w:val="001063C4"/>
    <w:rsid w:val="00106B54"/>
    <w:rsid w:val="00106D38"/>
    <w:rsid w:val="00106F83"/>
    <w:rsid w:val="0010734C"/>
    <w:rsid w:val="00107F80"/>
    <w:rsid w:val="00110124"/>
    <w:rsid w:val="001102AD"/>
    <w:rsid w:val="00110A1C"/>
    <w:rsid w:val="00110D98"/>
    <w:rsid w:val="001113FE"/>
    <w:rsid w:val="00111C5A"/>
    <w:rsid w:val="0011342A"/>
    <w:rsid w:val="0011476C"/>
    <w:rsid w:val="00114EFD"/>
    <w:rsid w:val="00115307"/>
    <w:rsid w:val="00115C14"/>
    <w:rsid w:val="00116849"/>
    <w:rsid w:val="00116ADE"/>
    <w:rsid w:val="001172AA"/>
    <w:rsid w:val="001173FB"/>
    <w:rsid w:val="001174F3"/>
    <w:rsid w:val="00117BF1"/>
    <w:rsid w:val="00120809"/>
    <w:rsid w:val="0012128B"/>
    <w:rsid w:val="0012137F"/>
    <w:rsid w:val="00123E41"/>
    <w:rsid w:val="00123E8A"/>
    <w:rsid w:val="0012439F"/>
    <w:rsid w:val="0012520C"/>
    <w:rsid w:val="001264F1"/>
    <w:rsid w:val="00127485"/>
    <w:rsid w:val="0012787D"/>
    <w:rsid w:val="00130095"/>
    <w:rsid w:val="00130487"/>
    <w:rsid w:val="001309F0"/>
    <w:rsid w:val="00130C4A"/>
    <w:rsid w:val="00130FAF"/>
    <w:rsid w:val="001316B2"/>
    <w:rsid w:val="00131A53"/>
    <w:rsid w:val="00131EEE"/>
    <w:rsid w:val="00133D2B"/>
    <w:rsid w:val="001341F6"/>
    <w:rsid w:val="00135D5B"/>
    <w:rsid w:val="00136197"/>
    <w:rsid w:val="001365C9"/>
    <w:rsid w:val="00136D95"/>
    <w:rsid w:val="00137203"/>
    <w:rsid w:val="00137D57"/>
    <w:rsid w:val="0014080C"/>
    <w:rsid w:val="00140989"/>
    <w:rsid w:val="00140BD3"/>
    <w:rsid w:val="00140E54"/>
    <w:rsid w:val="00141264"/>
    <w:rsid w:val="001442E5"/>
    <w:rsid w:val="00144F31"/>
    <w:rsid w:val="00146277"/>
    <w:rsid w:val="0014639E"/>
    <w:rsid w:val="00146516"/>
    <w:rsid w:val="001466D4"/>
    <w:rsid w:val="00146914"/>
    <w:rsid w:val="00146F21"/>
    <w:rsid w:val="001471EA"/>
    <w:rsid w:val="00147678"/>
    <w:rsid w:val="00147AE0"/>
    <w:rsid w:val="00147CC1"/>
    <w:rsid w:val="00147D52"/>
    <w:rsid w:val="00147D5A"/>
    <w:rsid w:val="001503A6"/>
    <w:rsid w:val="0015052D"/>
    <w:rsid w:val="00151647"/>
    <w:rsid w:val="001517F8"/>
    <w:rsid w:val="00151EB1"/>
    <w:rsid w:val="00151FB4"/>
    <w:rsid w:val="0015284C"/>
    <w:rsid w:val="00154A6E"/>
    <w:rsid w:val="00154E06"/>
    <w:rsid w:val="00155971"/>
    <w:rsid w:val="0015728F"/>
    <w:rsid w:val="00157966"/>
    <w:rsid w:val="00157A4B"/>
    <w:rsid w:val="00157B0A"/>
    <w:rsid w:val="00157F96"/>
    <w:rsid w:val="001601B9"/>
    <w:rsid w:val="00160378"/>
    <w:rsid w:val="00160640"/>
    <w:rsid w:val="001609FC"/>
    <w:rsid w:val="00160BE4"/>
    <w:rsid w:val="00160C60"/>
    <w:rsid w:val="00161E6D"/>
    <w:rsid w:val="00163AAD"/>
    <w:rsid w:val="00163AD8"/>
    <w:rsid w:val="00163C86"/>
    <w:rsid w:val="001645B8"/>
    <w:rsid w:val="0016521D"/>
    <w:rsid w:val="0016536A"/>
    <w:rsid w:val="00165547"/>
    <w:rsid w:val="0016587D"/>
    <w:rsid w:val="00166ADC"/>
    <w:rsid w:val="001673B1"/>
    <w:rsid w:val="00167AE9"/>
    <w:rsid w:val="00167B07"/>
    <w:rsid w:val="00170025"/>
    <w:rsid w:val="00170842"/>
    <w:rsid w:val="001709A3"/>
    <w:rsid w:val="00170A2D"/>
    <w:rsid w:val="00171568"/>
    <w:rsid w:val="00172FDB"/>
    <w:rsid w:val="001732C0"/>
    <w:rsid w:val="00173AFF"/>
    <w:rsid w:val="0017435B"/>
    <w:rsid w:val="0017472A"/>
    <w:rsid w:val="0017487E"/>
    <w:rsid w:val="00174B4C"/>
    <w:rsid w:val="0017502F"/>
    <w:rsid w:val="001756CE"/>
    <w:rsid w:val="00176190"/>
    <w:rsid w:val="001775B9"/>
    <w:rsid w:val="001778D5"/>
    <w:rsid w:val="001805EA"/>
    <w:rsid w:val="001815D8"/>
    <w:rsid w:val="00181831"/>
    <w:rsid w:val="001820CB"/>
    <w:rsid w:val="00182118"/>
    <w:rsid w:val="0018255F"/>
    <w:rsid w:val="00182DA4"/>
    <w:rsid w:val="0018468A"/>
    <w:rsid w:val="00184C19"/>
    <w:rsid w:val="00184C8B"/>
    <w:rsid w:val="00185AA9"/>
    <w:rsid w:val="00185F7C"/>
    <w:rsid w:val="001861C2"/>
    <w:rsid w:val="001878A1"/>
    <w:rsid w:val="00187D12"/>
    <w:rsid w:val="00187FE2"/>
    <w:rsid w:val="001907FE"/>
    <w:rsid w:val="001908A6"/>
    <w:rsid w:val="00190DA2"/>
    <w:rsid w:val="00191FC4"/>
    <w:rsid w:val="00193158"/>
    <w:rsid w:val="00193BD6"/>
    <w:rsid w:val="00194795"/>
    <w:rsid w:val="0019524A"/>
    <w:rsid w:val="00195400"/>
    <w:rsid w:val="00195923"/>
    <w:rsid w:val="00195996"/>
    <w:rsid w:val="00195C80"/>
    <w:rsid w:val="0019695F"/>
    <w:rsid w:val="00196A71"/>
    <w:rsid w:val="00197091"/>
    <w:rsid w:val="001972BA"/>
    <w:rsid w:val="001975EF"/>
    <w:rsid w:val="00197B8D"/>
    <w:rsid w:val="001A07BC"/>
    <w:rsid w:val="001A1136"/>
    <w:rsid w:val="001A1DAA"/>
    <w:rsid w:val="001A1DEF"/>
    <w:rsid w:val="001A2097"/>
    <w:rsid w:val="001A2A6C"/>
    <w:rsid w:val="001A5727"/>
    <w:rsid w:val="001A5752"/>
    <w:rsid w:val="001A616D"/>
    <w:rsid w:val="001A6633"/>
    <w:rsid w:val="001A6884"/>
    <w:rsid w:val="001A6967"/>
    <w:rsid w:val="001A75A5"/>
    <w:rsid w:val="001A7844"/>
    <w:rsid w:val="001A79B8"/>
    <w:rsid w:val="001A7C94"/>
    <w:rsid w:val="001B0739"/>
    <w:rsid w:val="001B0FE5"/>
    <w:rsid w:val="001B16A6"/>
    <w:rsid w:val="001B3993"/>
    <w:rsid w:val="001B3C64"/>
    <w:rsid w:val="001B4726"/>
    <w:rsid w:val="001B4F18"/>
    <w:rsid w:val="001B5026"/>
    <w:rsid w:val="001B5550"/>
    <w:rsid w:val="001B59D7"/>
    <w:rsid w:val="001B6094"/>
    <w:rsid w:val="001B6381"/>
    <w:rsid w:val="001B6EDC"/>
    <w:rsid w:val="001B70ED"/>
    <w:rsid w:val="001B7957"/>
    <w:rsid w:val="001C0523"/>
    <w:rsid w:val="001C0603"/>
    <w:rsid w:val="001C0839"/>
    <w:rsid w:val="001C18AE"/>
    <w:rsid w:val="001C19CD"/>
    <w:rsid w:val="001C1B00"/>
    <w:rsid w:val="001C1D57"/>
    <w:rsid w:val="001C247C"/>
    <w:rsid w:val="001C269C"/>
    <w:rsid w:val="001C304C"/>
    <w:rsid w:val="001C31D8"/>
    <w:rsid w:val="001C379E"/>
    <w:rsid w:val="001C3EAD"/>
    <w:rsid w:val="001C473B"/>
    <w:rsid w:val="001C485F"/>
    <w:rsid w:val="001C5050"/>
    <w:rsid w:val="001C5814"/>
    <w:rsid w:val="001C657E"/>
    <w:rsid w:val="001C67E4"/>
    <w:rsid w:val="001D02B6"/>
    <w:rsid w:val="001D079B"/>
    <w:rsid w:val="001D1D4E"/>
    <w:rsid w:val="001D2B7D"/>
    <w:rsid w:val="001D2FAC"/>
    <w:rsid w:val="001D304C"/>
    <w:rsid w:val="001D3E1D"/>
    <w:rsid w:val="001D3EC3"/>
    <w:rsid w:val="001D4AC7"/>
    <w:rsid w:val="001D5CA3"/>
    <w:rsid w:val="001D5DDD"/>
    <w:rsid w:val="001D6132"/>
    <w:rsid w:val="001D6475"/>
    <w:rsid w:val="001E09A7"/>
    <w:rsid w:val="001E1DE6"/>
    <w:rsid w:val="001E352B"/>
    <w:rsid w:val="001E3B3E"/>
    <w:rsid w:val="001E41E5"/>
    <w:rsid w:val="001E42B7"/>
    <w:rsid w:val="001E4739"/>
    <w:rsid w:val="001E5756"/>
    <w:rsid w:val="001E6B9C"/>
    <w:rsid w:val="001F0335"/>
    <w:rsid w:val="001F0C59"/>
    <w:rsid w:val="001F13AF"/>
    <w:rsid w:val="001F2201"/>
    <w:rsid w:val="001F3098"/>
    <w:rsid w:val="001F3B23"/>
    <w:rsid w:val="001F46E7"/>
    <w:rsid w:val="001F49FB"/>
    <w:rsid w:val="001F4CEA"/>
    <w:rsid w:val="001F4F04"/>
    <w:rsid w:val="001F51B7"/>
    <w:rsid w:val="001F5ABC"/>
    <w:rsid w:val="001F611B"/>
    <w:rsid w:val="001F62DE"/>
    <w:rsid w:val="001F6F87"/>
    <w:rsid w:val="001F7436"/>
    <w:rsid w:val="001F796C"/>
    <w:rsid w:val="00200068"/>
    <w:rsid w:val="0020063D"/>
    <w:rsid w:val="00200F23"/>
    <w:rsid w:val="00201A34"/>
    <w:rsid w:val="00201B5B"/>
    <w:rsid w:val="00201C1B"/>
    <w:rsid w:val="0020214D"/>
    <w:rsid w:val="00202E25"/>
    <w:rsid w:val="0020367A"/>
    <w:rsid w:val="00204121"/>
    <w:rsid w:val="002045D2"/>
    <w:rsid w:val="00205F9B"/>
    <w:rsid w:val="00206069"/>
    <w:rsid w:val="00206A85"/>
    <w:rsid w:val="00207A08"/>
    <w:rsid w:val="00207BF9"/>
    <w:rsid w:val="002103D1"/>
    <w:rsid w:val="00211A04"/>
    <w:rsid w:val="00211B77"/>
    <w:rsid w:val="00211D2E"/>
    <w:rsid w:val="00212308"/>
    <w:rsid w:val="002126CF"/>
    <w:rsid w:val="002126E9"/>
    <w:rsid w:val="00212C3A"/>
    <w:rsid w:val="00212F07"/>
    <w:rsid w:val="00213985"/>
    <w:rsid w:val="00213B4B"/>
    <w:rsid w:val="00213C2F"/>
    <w:rsid w:val="00216B60"/>
    <w:rsid w:val="00217267"/>
    <w:rsid w:val="002173C5"/>
    <w:rsid w:val="00217C7E"/>
    <w:rsid w:val="00220566"/>
    <w:rsid w:val="00221462"/>
    <w:rsid w:val="00221F72"/>
    <w:rsid w:val="002220B1"/>
    <w:rsid w:val="002221FF"/>
    <w:rsid w:val="0022246B"/>
    <w:rsid w:val="00222A99"/>
    <w:rsid w:val="00222FA0"/>
    <w:rsid w:val="002230A3"/>
    <w:rsid w:val="0022347E"/>
    <w:rsid w:val="0022401D"/>
    <w:rsid w:val="002250A1"/>
    <w:rsid w:val="00225227"/>
    <w:rsid w:val="002265AF"/>
    <w:rsid w:val="00226C10"/>
    <w:rsid w:val="00227582"/>
    <w:rsid w:val="00227949"/>
    <w:rsid w:val="00227CEE"/>
    <w:rsid w:val="00227D7A"/>
    <w:rsid w:val="00227EFA"/>
    <w:rsid w:val="00230CFF"/>
    <w:rsid w:val="00231832"/>
    <w:rsid w:val="00231A42"/>
    <w:rsid w:val="00232509"/>
    <w:rsid w:val="0023265B"/>
    <w:rsid w:val="002333EA"/>
    <w:rsid w:val="002338B0"/>
    <w:rsid w:val="002343C5"/>
    <w:rsid w:val="00234F3D"/>
    <w:rsid w:val="002350B4"/>
    <w:rsid w:val="00235218"/>
    <w:rsid w:val="00235854"/>
    <w:rsid w:val="00235A5D"/>
    <w:rsid w:val="00236385"/>
    <w:rsid w:val="00236C21"/>
    <w:rsid w:val="00236D21"/>
    <w:rsid w:val="0023718D"/>
    <w:rsid w:val="0023744B"/>
    <w:rsid w:val="00237710"/>
    <w:rsid w:val="002402DB"/>
    <w:rsid w:val="00240312"/>
    <w:rsid w:val="00240676"/>
    <w:rsid w:val="00240694"/>
    <w:rsid w:val="00241390"/>
    <w:rsid w:val="0024140B"/>
    <w:rsid w:val="00241745"/>
    <w:rsid w:val="00242676"/>
    <w:rsid w:val="002428C9"/>
    <w:rsid w:val="0024312E"/>
    <w:rsid w:val="002433BD"/>
    <w:rsid w:val="00243611"/>
    <w:rsid w:val="0024482A"/>
    <w:rsid w:val="00245284"/>
    <w:rsid w:val="002458B6"/>
    <w:rsid w:val="002470D3"/>
    <w:rsid w:val="0025061F"/>
    <w:rsid w:val="002511BE"/>
    <w:rsid w:val="00251ED0"/>
    <w:rsid w:val="00254214"/>
    <w:rsid w:val="002546C6"/>
    <w:rsid w:val="0025485F"/>
    <w:rsid w:val="0025497D"/>
    <w:rsid w:val="00254A2C"/>
    <w:rsid w:val="002554DD"/>
    <w:rsid w:val="00255748"/>
    <w:rsid w:val="00255A93"/>
    <w:rsid w:val="00256400"/>
    <w:rsid w:val="00256680"/>
    <w:rsid w:val="002566F8"/>
    <w:rsid w:val="00256F84"/>
    <w:rsid w:val="002571C0"/>
    <w:rsid w:val="00257795"/>
    <w:rsid w:val="002605C3"/>
    <w:rsid w:val="00260829"/>
    <w:rsid w:val="00260DAD"/>
    <w:rsid w:val="00260EE2"/>
    <w:rsid w:val="00261A48"/>
    <w:rsid w:val="00261B0C"/>
    <w:rsid w:val="00261E45"/>
    <w:rsid w:val="002627DD"/>
    <w:rsid w:val="002628FF"/>
    <w:rsid w:val="00263382"/>
    <w:rsid w:val="0026392B"/>
    <w:rsid w:val="002639BE"/>
    <w:rsid w:val="00263E31"/>
    <w:rsid w:val="002641F1"/>
    <w:rsid w:val="00264648"/>
    <w:rsid w:val="002651CB"/>
    <w:rsid w:val="00265306"/>
    <w:rsid w:val="00265D48"/>
    <w:rsid w:val="002667A1"/>
    <w:rsid w:val="00266B10"/>
    <w:rsid w:val="002671B6"/>
    <w:rsid w:val="002671DB"/>
    <w:rsid w:val="00267A08"/>
    <w:rsid w:val="00267A75"/>
    <w:rsid w:val="00270146"/>
    <w:rsid w:val="002704AB"/>
    <w:rsid w:val="002707C8"/>
    <w:rsid w:val="00270879"/>
    <w:rsid w:val="00270A9F"/>
    <w:rsid w:val="00270D19"/>
    <w:rsid w:val="0027133F"/>
    <w:rsid w:val="002717AE"/>
    <w:rsid w:val="0027238D"/>
    <w:rsid w:val="0027247F"/>
    <w:rsid w:val="00272601"/>
    <w:rsid w:val="00272AE0"/>
    <w:rsid w:val="00272EFB"/>
    <w:rsid w:val="0027355E"/>
    <w:rsid w:val="0027424A"/>
    <w:rsid w:val="00274804"/>
    <w:rsid w:val="00274E76"/>
    <w:rsid w:val="0027588E"/>
    <w:rsid w:val="002769A6"/>
    <w:rsid w:val="0028026E"/>
    <w:rsid w:val="002804AA"/>
    <w:rsid w:val="002805A1"/>
    <w:rsid w:val="00280B6C"/>
    <w:rsid w:val="00280E10"/>
    <w:rsid w:val="00280FE3"/>
    <w:rsid w:val="002813BE"/>
    <w:rsid w:val="00281B3F"/>
    <w:rsid w:val="002829F1"/>
    <w:rsid w:val="0028343E"/>
    <w:rsid w:val="00283F21"/>
    <w:rsid w:val="002840B4"/>
    <w:rsid w:val="0028666B"/>
    <w:rsid w:val="0028672A"/>
    <w:rsid w:val="00286919"/>
    <w:rsid w:val="0028693C"/>
    <w:rsid w:val="002869BF"/>
    <w:rsid w:val="00287BF0"/>
    <w:rsid w:val="00287F3D"/>
    <w:rsid w:val="002902AA"/>
    <w:rsid w:val="00290A0F"/>
    <w:rsid w:val="00290AFA"/>
    <w:rsid w:val="00290CFD"/>
    <w:rsid w:val="00290F75"/>
    <w:rsid w:val="0029146E"/>
    <w:rsid w:val="00291F39"/>
    <w:rsid w:val="002932CD"/>
    <w:rsid w:val="0029388D"/>
    <w:rsid w:val="00293A4F"/>
    <w:rsid w:val="00293A91"/>
    <w:rsid w:val="00294C0C"/>
    <w:rsid w:val="002959CF"/>
    <w:rsid w:val="00295F7E"/>
    <w:rsid w:val="0029661E"/>
    <w:rsid w:val="002967F4"/>
    <w:rsid w:val="002969B1"/>
    <w:rsid w:val="00296E57"/>
    <w:rsid w:val="00297107"/>
    <w:rsid w:val="00297110"/>
    <w:rsid w:val="002A0713"/>
    <w:rsid w:val="002A0B81"/>
    <w:rsid w:val="002A0BD0"/>
    <w:rsid w:val="002A0CB3"/>
    <w:rsid w:val="002A15A1"/>
    <w:rsid w:val="002A1BF7"/>
    <w:rsid w:val="002A2224"/>
    <w:rsid w:val="002A2336"/>
    <w:rsid w:val="002A2783"/>
    <w:rsid w:val="002A2C87"/>
    <w:rsid w:val="002A40DE"/>
    <w:rsid w:val="002A451E"/>
    <w:rsid w:val="002A4A3C"/>
    <w:rsid w:val="002A4A98"/>
    <w:rsid w:val="002A4C62"/>
    <w:rsid w:val="002A4E0A"/>
    <w:rsid w:val="002A580A"/>
    <w:rsid w:val="002A6BF0"/>
    <w:rsid w:val="002B032A"/>
    <w:rsid w:val="002B0456"/>
    <w:rsid w:val="002B05F7"/>
    <w:rsid w:val="002B0E79"/>
    <w:rsid w:val="002B0F75"/>
    <w:rsid w:val="002B1642"/>
    <w:rsid w:val="002B1B75"/>
    <w:rsid w:val="002B299D"/>
    <w:rsid w:val="002B2BF1"/>
    <w:rsid w:val="002B38C0"/>
    <w:rsid w:val="002B39E8"/>
    <w:rsid w:val="002B4888"/>
    <w:rsid w:val="002B4932"/>
    <w:rsid w:val="002B5E04"/>
    <w:rsid w:val="002B60DC"/>
    <w:rsid w:val="002B6B16"/>
    <w:rsid w:val="002B74FE"/>
    <w:rsid w:val="002B7507"/>
    <w:rsid w:val="002B7718"/>
    <w:rsid w:val="002B7A60"/>
    <w:rsid w:val="002B7B06"/>
    <w:rsid w:val="002C0016"/>
    <w:rsid w:val="002C02EA"/>
    <w:rsid w:val="002C0366"/>
    <w:rsid w:val="002C0FC8"/>
    <w:rsid w:val="002C15A4"/>
    <w:rsid w:val="002C15D1"/>
    <w:rsid w:val="002C19F3"/>
    <w:rsid w:val="002C1F0D"/>
    <w:rsid w:val="002C232A"/>
    <w:rsid w:val="002C3CDE"/>
    <w:rsid w:val="002C46BE"/>
    <w:rsid w:val="002C4B6A"/>
    <w:rsid w:val="002C4CB8"/>
    <w:rsid w:val="002C5068"/>
    <w:rsid w:val="002C58CE"/>
    <w:rsid w:val="002C5EB4"/>
    <w:rsid w:val="002C5EBA"/>
    <w:rsid w:val="002C5F7F"/>
    <w:rsid w:val="002C6114"/>
    <w:rsid w:val="002C663F"/>
    <w:rsid w:val="002C6836"/>
    <w:rsid w:val="002C6E5B"/>
    <w:rsid w:val="002C7CE3"/>
    <w:rsid w:val="002D0196"/>
    <w:rsid w:val="002D0456"/>
    <w:rsid w:val="002D0982"/>
    <w:rsid w:val="002D0D14"/>
    <w:rsid w:val="002D1221"/>
    <w:rsid w:val="002D12DF"/>
    <w:rsid w:val="002D1530"/>
    <w:rsid w:val="002D1546"/>
    <w:rsid w:val="002D18AE"/>
    <w:rsid w:val="002D28C5"/>
    <w:rsid w:val="002D2FAB"/>
    <w:rsid w:val="002D3227"/>
    <w:rsid w:val="002D37C6"/>
    <w:rsid w:val="002D39A9"/>
    <w:rsid w:val="002D3E40"/>
    <w:rsid w:val="002D4406"/>
    <w:rsid w:val="002D4450"/>
    <w:rsid w:val="002D4A57"/>
    <w:rsid w:val="002D586E"/>
    <w:rsid w:val="002D632F"/>
    <w:rsid w:val="002D79E0"/>
    <w:rsid w:val="002D7E8F"/>
    <w:rsid w:val="002E0454"/>
    <w:rsid w:val="002E1535"/>
    <w:rsid w:val="002E20B9"/>
    <w:rsid w:val="002E2B2D"/>
    <w:rsid w:val="002E37A6"/>
    <w:rsid w:val="002E3C73"/>
    <w:rsid w:val="002E4BE2"/>
    <w:rsid w:val="002E4F9F"/>
    <w:rsid w:val="002E5447"/>
    <w:rsid w:val="002E5689"/>
    <w:rsid w:val="002E66B3"/>
    <w:rsid w:val="002E688A"/>
    <w:rsid w:val="002E6927"/>
    <w:rsid w:val="002F019E"/>
    <w:rsid w:val="002F0B3B"/>
    <w:rsid w:val="002F0EBD"/>
    <w:rsid w:val="002F0F72"/>
    <w:rsid w:val="002F146B"/>
    <w:rsid w:val="002F16F3"/>
    <w:rsid w:val="002F21B6"/>
    <w:rsid w:val="002F2361"/>
    <w:rsid w:val="002F2A57"/>
    <w:rsid w:val="002F319F"/>
    <w:rsid w:val="002F38DC"/>
    <w:rsid w:val="002F3C49"/>
    <w:rsid w:val="002F3C99"/>
    <w:rsid w:val="002F4A45"/>
    <w:rsid w:val="002F4BC5"/>
    <w:rsid w:val="002F5808"/>
    <w:rsid w:val="002F5D7E"/>
    <w:rsid w:val="002F605B"/>
    <w:rsid w:val="002F662C"/>
    <w:rsid w:val="002F6726"/>
    <w:rsid w:val="002F6D03"/>
    <w:rsid w:val="002F6DEF"/>
    <w:rsid w:val="002F6E23"/>
    <w:rsid w:val="002F715B"/>
    <w:rsid w:val="002F7BFC"/>
    <w:rsid w:val="002F7D7E"/>
    <w:rsid w:val="0030002F"/>
    <w:rsid w:val="00300146"/>
    <w:rsid w:val="00300640"/>
    <w:rsid w:val="00301AC2"/>
    <w:rsid w:val="00301B6D"/>
    <w:rsid w:val="00301DA4"/>
    <w:rsid w:val="00301E83"/>
    <w:rsid w:val="0030296B"/>
    <w:rsid w:val="00302CAC"/>
    <w:rsid w:val="00302F6D"/>
    <w:rsid w:val="0030390C"/>
    <w:rsid w:val="00303C2E"/>
    <w:rsid w:val="00305717"/>
    <w:rsid w:val="00306039"/>
    <w:rsid w:val="00307401"/>
    <w:rsid w:val="00307973"/>
    <w:rsid w:val="00307BAB"/>
    <w:rsid w:val="00310188"/>
    <w:rsid w:val="0031054B"/>
    <w:rsid w:val="00310DB0"/>
    <w:rsid w:val="00311439"/>
    <w:rsid w:val="00311ED8"/>
    <w:rsid w:val="003133B4"/>
    <w:rsid w:val="0031384A"/>
    <w:rsid w:val="00314974"/>
    <w:rsid w:val="00314A52"/>
    <w:rsid w:val="00314EDA"/>
    <w:rsid w:val="00314FA9"/>
    <w:rsid w:val="003156FE"/>
    <w:rsid w:val="00315C56"/>
    <w:rsid w:val="00315D4B"/>
    <w:rsid w:val="0031600C"/>
    <w:rsid w:val="003166AF"/>
    <w:rsid w:val="00316FC6"/>
    <w:rsid w:val="0031761D"/>
    <w:rsid w:val="00317F8D"/>
    <w:rsid w:val="0032065E"/>
    <w:rsid w:val="00321352"/>
    <w:rsid w:val="00321493"/>
    <w:rsid w:val="0032159A"/>
    <w:rsid w:val="003219E7"/>
    <w:rsid w:val="00321C9D"/>
    <w:rsid w:val="003228A7"/>
    <w:rsid w:val="00322B94"/>
    <w:rsid w:val="00323E31"/>
    <w:rsid w:val="00324110"/>
    <w:rsid w:val="00324917"/>
    <w:rsid w:val="00325408"/>
    <w:rsid w:val="00325BBD"/>
    <w:rsid w:val="00325DA9"/>
    <w:rsid w:val="0032626E"/>
    <w:rsid w:val="00326804"/>
    <w:rsid w:val="0033008C"/>
    <w:rsid w:val="00330E13"/>
    <w:rsid w:val="003314CC"/>
    <w:rsid w:val="00331C8E"/>
    <w:rsid w:val="003321B7"/>
    <w:rsid w:val="00332EE2"/>
    <w:rsid w:val="00333596"/>
    <w:rsid w:val="00334393"/>
    <w:rsid w:val="0033586D"/>
    <w:rsid w:val="0033598D"/>
    <w:rsid w:val="0033608B"/>
    <w:rsid w:val="00336184"/>
    <w:rsid w:val="0033725F"/>
    <w:rsid w:val="00337693"/>
    <w:rsid w:val="003377A0"/>
    <w:rsid w:val="00337DC1"/>
    <w:rsid w:val="00337FAB"/>
    <w:rsid w:val="0034082B"/>
    <w:rsid w:val="0034114E"/>
    <w:rsid w:val="00341AE6"/>
    <w:rsid w:val="00341C8F"/>
    <w:rsid w:val="003421E1"/>
    <w:rsid w:val="0034228D"/>
    <w:rsid w:val="003423DA"/>
    <w:rsid w:val="003424BB"/>
    <w:rsid w:val="0034332E"/>
    <w:rsid w:val="0034354B"/>
    <w:rsid w:val="003435F0"/>
    <w:rsid w:val="00343A2B"/>
    <w:rsid w:val="0034412C"/>
    <w:rsid w:val="003451CA"/>
    <w:rsid w:val="00345D6F"/>
    <w:rsid w:val="00346301"/>
    <w:rsid w:val="00346514"/>
    <w:rsid w:val="00346654"/>
    <w:rsid w:val="003475D8"/>
    <w:rsid w:val="00347B2C"/>
    <w:rsid w:val="00347B37"/>
    <w:rsid w:val="00347EE6"/>
    <w:rsid w:val="00350912"/>
    <w:rsid w:val="0035093C"/>
    <w:rsid w:val="00350FB2"/>
    <w:rsid w:val="0035143B"/>
    <w:rsid w:val="00352CDC"/>
    <w:rsid w:val="00352F67"/>
    <w:rsid w:val="003536D0"/>
    <w:rsid w:val="00353C79"/>
    <w:rsid w:val="003540E4"/>
    <w:rsid w:val="003544BC"/>
    <w:rsid w:val="00354713"/>
    <w:rsid w:val="00354A55"/>
    <w:rsid w:val="0035533B"/>
    <w:rsid w:val="0035581F"/>
    <w:rsid w:val="00355C96"/>
    <w:rsid w:val="00355CBE"/>
    <w:rsid w:val="003566A9"/>
    <w:rsid w:val="003568DB"/>
    <w:rsid w:val="00356C80"/>
    <w:rsid w:val="00356E6A"/>
    <w:rsid w:val="003600D5"/>
    <w:rsid w:val="00360EDB"/>
    <w:rsid w:val="00361AB6"/>
    <w:rsid w:val="00361C34"/>
    <w:rsid w:val="00362109"/>
    <w:rsid w:val="003631A3"/>
    <w:rsid w:val="00363388"/>
    <w:rsid w:val="00363939"/>
    <w:rsid w:val="00363E22"/>
    <w:rsid w:val="003644F6"/>
    <w:rsid w:val="0036463A"/>
    <w:rsid w:val="00365039"/>
    <w:rsid w:val="003656C2"/>
    <w:rsid w:val="00365971"/>
    <w:rsid w:val="003659F7"/>
    <w:rsid w:val="00365F0A"/>
    <w:rsid w:val="003665BE"/>
    <w:rsid w:val="003665E4"/>
    <w:rsid w:val="00366A5B"/>
    <w:rsid w:val="00367C64"/>
    <w:rsid w:val="0037020C"/>
    <w:rsid w:val="00370427"/>
    <w:rsid w:val="0037173D"/>
    <w:rsid w:val="00371975"/>
    <w:rsid w:val="00372B5B"/>
    <w:rsid w:val="00373736"/>
    <w:rsid w:val="00374B0B"/>
    <w:rsid w:val="00376D30"/>
    <w:rsid w:val="00377BF3"/>
    <w:rsid w:val="00380D39"/>
    <w:rsid w:val="003814F0"/>
    <w:rsid w:val="003815D5"/>
    <w:rsid w:val="00381C67"/>
    <w:rsid w:val="00382EF5"/>
    <w:rsid w:val="00383481"/>
    <w:rsid w:val="0038352E"/>
    <w:rsid w:val="003841F6"/>
    <w:rsid w:val="00384821"/>
    <w:rsid w:val="003848B9"/>
    <w:rsid w:val="00384DEC"/>
    <w:rsid w:val="00386BC2"/>
    <w:rsid w:val="0038727B"/>
    <w:rsid w:val="0038734B"/>
    <w:rsid w:val="00387655"/>
    <w:rsid w:val="003901CB"/>
    <w:rsid w:val="003911D4"/>
    <w:rsid w:val="0039259C"/>
    <w:rsid w:val="0039275C"/>
    <w:rsid w:val="00393E81"/>
    <w:rsid w:val="00394452"/>
    <w:rsid w:val="0039455A"/>
    <w:rsid w:val="00394A49"/>
    <w:rsid w:val="00394A5A"/>
    <w:rsid w:val="00395E85"/>
    <w:rsid w:val="003965BA"/>
    <w:rsid w:val="00396EC1"/>
    <w:rsid w:val="003976FE"/>
    <w:rsid w:val="003A0057"/>
    <w:rsid w:val="003A0BD6"/>
    <w:rsid w:val="003A123E"/>
    <w:rsid w:val="003A2168"/>
    <w:rsid w:val="003A2F39"/>
    <w:rsid w:val="003A336E"/>
    <w:rsid w:val="003A444B"/>
    <w:rsid w:val="003A4E83"/>
    <w:rsid w:val="003A4F1D"/>
    <w:rsid w:val="003A6528"/>
    <w:rsid w:val="003A660F"/>
    <w:rsid w:val="003A7620"/>
    <w:rsid w:val="003A7950"/>
    <w:rsid w:val="003A7BA8"/>
    <w:rsid w:val="003B0A0D"/>
    <w:rsid w:val="003B25FD"/>
    <w:rsid w:val="003B26BB"/>
    <w:rsid w:val="003B319A"/>
    <w:rsid w:val="003B3999"/>
    <w:rsid w:val="003B3CAA"/>
    <w:rsid w:val="003B415B"/>
    <w:rsid w:val="003B4BB3"/>
    <w:rsid w:val="003B4F6D"/>
    <w:rsid w:val="003B541E"/>
    <w:rsid w:val="003B6533"/>
    <w:rsid w:val="003B68B0"/>
    <w:rsid w:val="003B6BF6"/>
    <w:rsid w:val="003B6BF7"/>
    <w:rsid w:val="003B6C89"/>
    <w:rsid w:val="003B737B"/>
    <w:rsid w:val="003B7AD9"/>
    <w:rsid w:val="003C044E"/>
    <w:rsid w:val="003C189B"/>
    <w:rsid w:val="003C1B4F"/>
    <w:rsid w:val="003C1D6C"/>
    <w:rsid w:val="003C1FC5"/>
    <w:rsid w:val="003C26F4"/>
    <w:rsid w:val="003C2F32"/>
    <w:rsid w:val="003C2FC7"/>
    <w:rsid w:val="003C3132"/>
    <w:rsid w:val="003C3AFB"/>
    <w:rsid w:val="003C3C9C"/>
    <w:rsid w:val="003C5060"/>
    <w:rsid w:val="003C58BB"/>
    <w:rsid w:val="003C64AB"/>
    <w:rsid w:val="003C65D6"/>
    <w:rsid w:val="003C6E11"/>
    <w:rsid w:val="003C6E6C"/>
    <w:rsid w:val="003C7207"/>
    <w:rsid w:val="003C755A"/>
    <w:rsid w:val="003C7B12"/>
    <w:rsid w:val="003D0369"/>
    <w:rsid w:val="003D0CE8"/>
    <w:rsid w:val="003D2A75"/>
    <w:rsid w:val="003D331B"/>
    <w:rsid w:val="003D36F9"/>
    <w:rsid w:val="003D383E"/>
    <w:rsid w:val="003D461B"/>
    <w:rsid w:val="003D4822"/>
    <w:rsid w:val="003D4DDC"/>
    <w:rsid w:val="003D534E"/>
    <w:rsid w:val="003D5ACC"/>
    <w:rsid w:val="003D5BD7"/>
    <w:rsid w:val="003D6439"/>
    <w:rsid w:val="003D6C57"/>
    <w:rsid w:val="003D6E99"/>
    <w:rsid w:val="003E1191"/>
    <w:rsid w:val="003E13BD"/>
    <w:rsid w:val="003E14BA"/>
    <w:rsid w:val="003E1F9C"/>
    <w:rsid w:val="003E21D5"/>
    <w:rsid w:val="003E2D76"/>
    <w:rsid w:val="003E3FD1"/>
    <w:rsid w:val="003E4AC9"/>
    <w:rsid w:val="003E6186"/>
    <w:rsid w:val="003E66E9"/>
    <w:rsid w:val="003E72AA"/>
    <w:rsid w:val="003E7408"/>
    <w:rsid w:val="003F02FF"/>
    <w:rsid w:val="003F055E"/>
    <w:rsid w:val="003F0DE0"/>
    <w:rsid w:val="003F1108"/>
    <w:rsid w:val="003F1420"/>
    <w:rsid w:val="003F1F14"/>
    <w:rsid w:val="003F21DE"/>
    <w:rsid w:val="003F2C07"/>
    <w:rsid w:val="003F2FBF"/>
    <w:rsid w:val="003F300F"/>
    <w:rsid w:val="003F3311"/>
    <w:rsid w:val="003F349F"/>
    <w:rsid w:val="003F34EB"/>
    <w:rsid w:val="003F3BB1"/>
    <w:rsid w:val="003F45FA"/>
    <w:rsid w:val="003F5276"/>
    <w:rsid w:val="003F5A2E"/>
    <w:rsid w:val="003F5D45"/>
    <w:rsid w:val="003F712A"/>
    <w:rsid w:val="00400054"/>
    <w:rsid w:val="00400600"/>
    <w:rsid w:val="00400CA6"/>
    <w:rsid w:val="004022A1"/>
    <w:rsid w:val="004022D5"/>
    <w:rsid w:val="00402383"/>
    <w:rsid w:val="00402768"/>
    <w:rsid w:val="00402EC6"/>
    <w:rsid w:val="00403C19"/>
    <w:rsid w:val="004046E6"/>
    <w:rsid w:val="00405342"/>
    <w:rsid w:val="004062EF"/>
    <w:rsid w:val="004066FE"/>
    <w:rsid w:val="0040680A"/>
    <w:rsid w:val="00406B44"/>
    <w:rsid w:val="004077D6"/>
    <w:rsid w:val="00407D13"/>
    <w:rsid w:val="00407EA3"/>
    <w:rsid w:val="0041194A"/>
    <w:rsid w:val="00411A39"/>
    <w:rsid w:val="00411AD6"/>
    <w:rsid w:val="0041214A"/>
    <w:rsid w:val="00412151"/>
    <w:rsid w:val="0041253D"/>
    <w:rsid w:val="004126C5"/>
    <w:rsid w:val="004129A6"/>
    <w:rsid w:val="00412E09"/>
    <w:rsid w:val="004135BD"/>
    <w:rsid w:val="004135F5"/>
    <w:rsid w:val="00414864"/>
    <w:rsid w:val="004148BA"/>
    <w:rsid w:val="00414990"/>
    <w:rsid w:val="0041573E"/>
    <w:rsid w:val="00415DAB"/>
    <w:rsid w:val="00415DD5"/>
    <w:rsid w:val="00415F6A"/>
    <w:rsid w:val="0041697F"/>
    <w:rsid w:val="00416B48"/>
    <w:rsid w:val="00416E27"/>
    <w:rsid w:val="004174D3"/>
    <w:rsid w:val="00417B0C"/>
    <w:rsid w:val="00417B19"/>
    <w:rsid w:val="00417B4C"/>
    <w:rsid w:val="00420499"/>
    <w:rsid w:val="00421505"/>
    <w:rsid w:val="0042269E"/>
    <w:rsid w:val="00423013"/>
    <w:rsid w:val="004239EE"/>
    <w:rsid w:val="004249D8"/>
    <w:rsid w:val="00425816"/>
    <w:rsid w:val="00425892"/>
    <w:rsid w:val="00425D62"/>
    <w:rsid w:val="00425E11"/>
    <w:rsid w:val="004260C3"/>
    <w:rsid w:val="00426248"/>
    <w:rsid w:val="00426C2A"/>
    <w:rsid w:val="0042728F"/>
    <w:rsid w:val="00427774"/>
    <w:rsid w:val="00427962"/>
    <w:rsid w:val="0043018E"/>
    <w:rsid w:val="0043068E"/>
    <w:rsid w:val="004306FB"/>
    <w:rsid w:val="00430AAA"/>
    <w:rsid w:val="004317E8"/>
    <w:rsid w:val="004326B5"/>
    <w:rsid w:val="004331ED"/>
    <w:rsid w:val="00435AAB"/>
    <w:rsid w:val="00435FF1"/>
    <w:rsid w:val="004361F0"/>
    <w:rsid w:val="00436780"/>
    <w:rsid w:val="004367EB"/>
    <w:rsid w:val="00436B9A"/>
    <w:rsid w:val="004377A1"/>
    <w:rsid w:val="0044033C"/>
    <w:rsid w:val="004408FD"/>
    <w:rsid w:val="0044148F"/>
    <w:rsid w:val="00441F92"/>
    <w:rsid w:val="0044246A"/>
    <w:rsid w:val="0044248F"/>
    <w:rsid w:val="004427C6"/>
    <w:rsid w:val="00442D6D"/>
    <w:rsid w:val="0044332B"/>
    <w:rsid w:val="00443810"/>
    <w:rsid w:val="00443DD4"/>
    <w:rsid w:val="00443EE1"/>
    <w:rsid w:val="00444154"/>
    <w:rsid w:val="00444A23"/>
    <w:rsid w:val="00444B08"/>
    <w:rsid w:val="00445049"/>
    <w:rsid w:val="00445266"/>
    <w:rsid w:val="00445778"/>
    <w:rsid w:val="00445802"/>
    <w:rsid w:val="0044595A"/>
    <w:rsid w:val="00445AD6"/>
    <w:rsid w:val="00446171"/>
    <w:rsid w:val="00446B61"/>
    <w:rsid w:val="00446DA8"/>
    <w:rsid w:val="00447191"/>
    <w:rsid w:val="0044724F"/>
    <w:rsid w:val="00447AD2"/>
    <w:rsid w:val="00447C46"/>
    <w:rsid w:val="00451435"/>
    <w:rsid w:val="00451AF1"/>
    <w:rsid w:val="00451D05"/>
    <w:rsid w:val="0045349B"/>
    <w:rsid w:val="00453996"/>
    <w:rsid w:val="0045409B"/>
    <w:rsid w:val="004541B0"/>
    <w:rsid w:val="00454828"/>
    <w:rsid w:val="00454BC8"/>
    <w:rsid w:val="0045643C"/>
    <w:rsid w:val="00456776"/>
    <w:rsid w:val="00456A0A"/>
    <w:rsid w:val="00456A1A"/>
    <w:rsid w:val="00456B6C"/>
    <w:rsid w:val="00456DC1"/>
    <w:rsid w:val="00456E42"/>
    <w:rsid w:val="004570A8"/>
    <w:rsid w:val="00457FE4"/>
    <w:rsid w:val="00460DFF"/>
    <w:rsid w:val="00461234"/>
    <w:rsid w:val="0046166E"/>
    <w:rsid w:val="0046220A"/>
    <w:rsid w:val="00462C83"/>
    <w:rsid w:val="00463A8C"/>
    <w:rsid w:val="00464F37"/>
    <w:rsid w:val="004651F1"/>
    <w:rsid w:val="00466100"/>
    <w:rsid w:val="00466BED"/>
    <w:rsid w:val="00467031"/>
    <w:rsid w:val="00467418"/>
    <w:rsid w:val="004674EC"/>
    <w:rsid w:val="00467F27"/>
    <w:rsid w:val="0047071F"/>
    <w:rsid w:val="00470B35"/>
    <w:rsid w:val="00470D9E"/>
    <w:rsid w:val="00471026"/>
    <w:rsid w:val="004710DD"/>
    <w:rsid w:val="00471971"/>
    <w:rsid w:val="00473366"/>
    <w:rsid w:val="004739B0"/>
    <w:rsid w:val="0047446C"/>
    <w:rsid w:val="00474BC4"/>
    <w:rsid w:val="00474DE5"/>
    <w:rsid w:val="0047506A"/>
    <w:rsid w:val="004754A6"/>
    <w:rsid w:val="00475773"/>
    <w:rsid w:val="00475A6A"/>
    <w:rsid w:val="004779BE"/>
    <w:rsid w:val="00477CAA"/>
    <w:rsid w:val="00477D36"/>
    <w:rsid w:val="004805AC"/>
    <w:rsid w:val="0048087B"/>
    <w:rsid w:val="00480C53"/>
    <w:rsid w:val="00481B05"/>
    <w:rsid w:val="00483A24"/>
    <w:rsid w:val="0048451E"/>
    <w:rsid w:val="00484974"/>
    <w:rsid w:val="00485013"/>
    <w:rsid w:val="00486105"/>
    <w:rsid w:val="0048715A"/>
    <w:rsid w:val="0048725F"/>
    <w:rsid w:val="00487339"/>
    <w:rsid w:val="00487357"/>
    <w:rsid w:val="0048762A"/>
    <w:rsid w:val="00487846"/>
    <w:rsid w:val="004878E3"/>
    <w:rsid w:val="00487F3B"/>
    <w:rsid w:val="00487FD8"/>
    <w:rsid w:val="00490309"/>
    <w:rsid w:val="0049185D"/>
    <w:rsid w:val="00491AC9"/>
    <w:rsid w:val="00491E02"/>
    <w:rsid w:val="00491EC0"/>
    <w:rsid w:val="00492637"/>
    <w:rsid w:val="00492C8A"/>
    <w:rsid w:val="00492CED"/>
    <w:rsid w:val="004934C9"/>
    <w:rsid w:val="00493F89"/>
    <w:rsid w:val="00494029"/>
    <w:rsid w:val="00494772"/>
    <w:rsid w:val="00494DF9"/>
    <w:rsid w:val="0049512D"/>
    <w:rsid w:val="004954ED"/>
    <w:rsid w:val="00495985"/>
    <w:rsid w:val="004970E8"/>
    <w:rsid w:val="004971FE"/>
    <w:rsid w:val="00497E40"/>
    <w:rsid w:val="00497EE8"/>
    <w:rsid w:val="004A0DED"/>
    <w:rsid w:val="004A1690"/>
    <w:rsid w:val="004A1861"/>
    <w:rsid w:val="004A1972"/>
    <w:rsid w:val="004A26E9"/>
    <w:rsid w:val="004A2DCD"/>
    <w:rsid w:val="004A384D"/>
    <w:rsid w:val="004A3EA0"/>
    <w:rsid w:val="004A42D8"/>
    <w:rsid w:val="004A4374"/>
    <w:rsid w:val="004A4A3E"/>
    <w:rsid w:val="004A5108"/>
    <w:rsid w:val="004A5507"/>
    <w:rsid w:val="004A59A0"/>
    <w:rsid w:val="004A66C3"/>
    <w:rsid w:val="004A7686"/>
    <w:rsid w:val="004A7DB5"/>
    <w:rsid w:val="004A7E8B"/>
    <w:rsid w:val="004B00C2"/>
    <w:rsid w:val="004B01E2"/>
    <w:rsid w:val="004B0235"/>
    <w:rsid w:val="004B02F2"/>
    <w:rsid w:val="004B1565"/>
    <w:rsid w:val="004B17CF"/>
    <w:rsid w:val="004B191E"/>
    <w:rsid w:val="004B2278"/>
    <w:rsid w:val="004B25E9"/>
    <w:rsid w:val="004B28AE"/>
    <w:rsid w:val="004B2980"/>
    <w:rsid w:val="004B2E5C"/>
    <w:rsid w:val="004B35B0"/>
    <w:rsid w:val="004B42B5"/>
    <w:rsid w:val="004B4F1B"/>
    <w:rsid w:val="004B5941"/>
    <w:rsid w:val="004B5A8E"/>
    <w:rsid w:val="004B6744"/>
    <w:rsid w:val="004B6A0D"/>
    <w:rsid w:val="004B6C03"/>
    <w:rsid w:val="004B7D7F"/>
    <w:rsid w:val="004B7FB0"/>
    <w:rsid w:val="004C1074"/>
    <w:rsid w:val="004C19A0"/>
    <w:rsid w:val="004C1A2E"/>
    <w:rsid w:val="004C2226"/>
    <w:rsid w:val="004C244B"/>
    <w:rsid w:val="004C25C8"/>
    <w:rsid w:val="004C2615"/>
    <w:rsid w:val="004C3020"/>
    <w:rsid w:val="004C3516"/>
    <w:rsid w:val="004C4162"/>
    <w:rsid w:val="004C4792"/>
    <w:rsid w:val="004C5391"/>
    <w:rsid w:val="004C5825"/>
    <w:rsid w:val="004C592D"/>
    <w:rsid w:val="004C6298"/>
    <w:rsid w:val="004C6FDD"/>
    <w:rsid w:val="004C7551"/>
    <w:rsid w:val="004D005B"/>
    <w:rsid w:val="004D035A"/>
    <w:rsid w:val="004D0C47"/>
    <w:rsid w:val="004D10F9"/>
    <w:rsid w:val="004D115A"/>
    <w:rsid w:val="004D1B5D"/>
    <w:rsid w:val="004D233A"/>
    <w:rsid w:val="004D2460"/>
    <w:rsid w:val="004D264E"/>
    <w:rsid w:val="004D3381"/>
    <w:rsid w:val="004D404A"/>
    <w:rsid w:val="004D5777"/>
    <w:rsid w:val="004D5E38"/>
    <w:rsid w:val="004D6A13"/>
    <w:rsid w:val="004D7B84"/>
    <w:rsid w:val="004E004B"/>
    <w:rsid w:val="004E0258"/>
    <w:rsid w:val="004E0653"/>
    <w:rsid w:val="004E0E23"/>
    <w:rsid w:val="004E1D09"/>
    <w:rsid w:val="004E2243"/>
    <w:rsid w:val="004E2656"/>
    <w:rsid w:val="004E2CA5"/>
    <w:rsid w:val="004E3734"/>
    <w:rsid w:val="004E3A86"/>
    <w:rsid w:val="004E405C"/>
    <w:rsid w:val="004E4EDC"/>
    <w:rsid w:val="004E4F0A"/>
    <w:rsid w:val="004E4F46"/>
    <w:rsid w:val="004E517F"/>
    <w:rsid w:val="004E54F1"/>
    <w:rsid w:val="004E5530"/>
    <w:rsid w:val="004E5B4E"/>
    <w:rsid w:val="004E5D65"/>
    <w:rsid w:val="004E64D8"/>
    <w:rsid w:val="004E6D06"/>
    <w:rsid w:val="004F02B2"/>
    <w:rsid w:val="004F0308"/>
    <w:rsid w:val="004F04CA"/>
    <w:rsid w:val="004F06D4"/>
    <w:rsid w:val="004F2197"/>
    <w:rsid w:val="004F2F0A"/>
    <w:rsid w:val="004F33C4"/>
    <w:rsid w:val="004F3B73"/>
    <w:rsid w:val="004F46F5"/>
    <w:rsid w:val="004F4922"/>
    <w:rsid w:val="004F4D89"/>
    <w:rsid w:val="004F59CF"/>
    <w:rsid w:val="004F5C8B"/>
    <w:rsid w:val="004F6401"/>
    <w:rsid w:val="004F67A9"/>
    <w:rsid w:val="004F6C57"/>
    <w:rsid w:val="004F6F5A"/>
    <w:rsid w:val="004F714E"/>
    <w:rsid w:val="004F7DB9"/>
    <w:rsid w:val="00501974"/>
    <w:rsid w:val="005020AC"/>
    <w:rsid w:val="005032C5"/>
    <w:rsid w:val="00503D8C"/>
    <w:rsid w:val="00504A20"/>
    <w:rsid w:val="00505553"/>
    <w:rsid w:val="00505581"/>
    <w:rsid w:val="00505607"/>
    <w:rsid w:val="0050563A"/>
    <w:rsid w:val="0050571D"/>
    <w:rsid w:val="0050657B"/>
    <w:rsid w:val="00506DD6"/>
    <w:rsid w:val="00507345"/>
    <w:rsid w:val="005104FC"/>
    <w:rsid w:val="00510713"/>
    <w:rsid w:val="0051093A"/>
    <w:rsid w:val="0051260E"/>
    <w:rsid w:val="005130B3"/>
    <w:rsid w:val="0051337E"/>
    <w:rsid w:val="005141CC"/>
    <w:rsid w:val="00514596"/>
    <w:rsid w:val="00514B20"/>
    <w:rsid w:val="00514D8A"/>
    <w:rsid w:val="00515677"/>
    <w:rsid w:val="005157DE"/>
    <w:rsid w:val="005164FF"/>
    <w:rsid w:val="0051716F"/>
    <w:rsid w:val="005200FD"/>
    <w:rsid w:val="0052115C"/>
    <w:rsid w:val="005211BF"/>
    <w:rsid w:val="0052157A"/>
    <w:rsid w:val="00521910"/>
    <w:rsid w:val="00521C0E"/>
    <w:rsid w:val="005225A0"/>
    <w:rsid w:val="00522E4E"/>
    <w:rsid w:val="00523220"/>
    <w:rsid w:val="00523514"/>
    <w:rsid w:val="00523CAB"/>
    <w:rsid w:val="00523F62"/>
    <w:rsid w:val="005247F1"/>
    <w:rsid w:val="0052616A"/>
    <w:rsid w:val="00526ABA"/>
    <w:rsid w:val="005275D7"/>
    <w:rsid w:val="005275F5"/>
    <w:rsid w:val="00527C2A"/>
    <w:rsid w:val="00530FF4"/>
    <w:rsid w:val="00531684"/>
    <w:rsid w:val="0053174A"/>
    <w:rsid w:val="00531FE6"/>
    <w:rsid w:val="00532496"/>
    <w:rsid w:val="0053301B"/>
    <w:rsid w:val="0053358F"/>
    <w:rsid w:val="0053570A"/>
    <w:rsid w:val="0053592C"/>
    <w:rsid w:val="00536024"/>
    <w:rsid w:val="005360B8"/>
    <w:rsid w:val="00536403"/>
    <w:rsid w:val="0053656A"/>
    <w:rsid w:val="0053657D"/>
    <w:rsid w:val="00536AAD"/>
    <w:rsid w:val="00537448"/>
    <w:rsid w:val="00537B80"/>
    <w:rsid w:val="00537C2B"/>
    <w:rsid w:val="00537DF5"/>
    <w:rsid w:val="00537FA3"/>
    <w:rsid w:val="00540C40"/>
    <w:rsid w:val="005414B5"/>
    <w:rsid w:val="00541C52"/>
    <w:rsid w:val="00541EE9"/>
    <w:rsid w:val="005423AC"/>
    <w:rsid w:val="005426A9"/>
    <w:rsid w:val="00542FCD"/>
    <w:rsid w:val="005448D8"/>
    <w:rsid w:val="00544F4E"/>
    <w:rsid w:val="00545326"/>
    <w:rsid w:val="00546F28"/>
    <w:rsid w:val="00547296"/>
    <w:rsid w:val="00550CAD"/>
    <w:rsid w:val="00550E6E"/>
    <w:rsid w:val="005510A3"/>
    <w:rsid w:val="005514A5"/>
    <w:rsid w:val="00551680"/>
    <w:rsid w:val="005517AF"/>
    <w:rsid w:val="00551B3D"/>
    <w:rsid w:val="00551DC3"/>
    <w:rsid w:val="0055285D"/>
    <w:rsid w:val="00552FB6"/>
    <w:rsid w:val="0055304D"/>
    <w:rsid w:val="00554200"/>
    <w:rsid w:val="00555114"/>
    <w:rsid w:val="0055706C"/>
    <w:rsid w:val="00557E0E"/>
    <w:rsid w:val="00557F85"/>
    <w:rsid w:val="00560EA8"/>
    <w:rsid w:val="005627F1"/>
    <w:rsid w:val="005640F7"/>
    <w:rsid w:val="005641C9"/>
    <w:rsid w:val="00564249"/>
    <w:rsid w:val="005645D6"/>
    <w:rsid w:val="00564C35"/>
    <w:rsid w:val="005658F8"/>
    <w:rsid w:val="00566569"/>
    <w:rsid w:val="00566841"/>
    <w:rsid w:val="005670F1"/>
    <w:rsid w:val="0056773E"/>
    <w:rsid w:val="005677B6"/>
    <w:rsid w:val="00567827"/>
    <w:rsid w:val="005678DA"/>
    <w:rsid w:val="0056796C"/>
    <w:rsid w:val="005679F0"/>
    <w:rsid w:val="00567CA5"/>
    <w:rsid w:val="00567D69"/>
    <w:rsid w:val="00570354"/>
    <w:rsid w:val="0057050F"/>
    <w:rsid w:val="005705F4"/>
    <w:rsid w:val="00570A52"/>
    <w:rsid w:val="00570C2D"/>
    <w:rsid w:val="00570D7C"/>
    <w:rsid w:val="00570D7E"/>
    <w:rsid w:val="00570FC1"/>
    <w:rsid w:val="00571A89"/>
    <w:rsid w:val="00571B80"/>
    <w:rsid w:val="0057321E"/>
    <w:rsid w:val="0057415C"/>
    <w:rsid w:val="0057445D"/>
    <w:rsid w:val="0057455D"/>
    <w:rsid w:val="00574595"/>
    <w:rsid w:val="005751AF"/>
    <w:rsid w:val="005751C8"/>
    <w:rsid w:val="00575490"/>
    <w:rsid w:val="00575A93"/>
    <w:rsid w:val="00575DAB"/>
    <w:rsid w:val="00576531"/>
    <w:rsid w:val="005821B8"/>
    <w:rsid w:val="005823F2"/>
    <w:rsid w:val="00582404"/>
    <w:rsid w:val="00582496"/>
    <w:rsid w:val="00582E3A"/>
    <w:rsid w:val="0058434C"/>
    <w:rsid w:val="005844D2"/>
    <w:rsid w:val="00584C96"/>
    <w:rsid w:val="005851F1"/>
    <w:rsid w:val="005852E0"/>
    <w:rsid w:val="005862D5"/>
    <w:rsid w:val="005863F2"/>
    <w:rsid w:val="0058650A"/>
    <w:rsid w:val="005866DC"/>
    <w:rsid w:val="00586E0E"/>
    <w:rsid w:val="00587AE8"/>
    <w:rsid w:val="0059000A"/>
    <w:rsid w:val="00590D70"/>
    <w:rsid w:val="005917FA"/>
    <w:rsid w:val="0059188B"/>
    <w:rsid w:val="00592647"/>
    <w:rsid w:val="00592669"/>
    <w:rsid w:val="00592A2D"/>
    <w:rsid w:val="00592E8A"/>
    <w:rsid w:val="00592F99"/>
    <w:rsid w:val="00593887"/>
    <w:rsid w:val="00594A23"/>
    <w:rsid w:val="00594B17"/>
    <w:rsid w:val="00595A4E"/>
    <w:rsid w:val="0059612B"/>
    <w:rsid w:val="005962D1"/>
    <w:rsid w:val="005973A9"/>
    <w:rsid w:val="005977A6"/>
    <w:rsid w:val="005A07AA"/>
    <w:rsid w:val="005A0A80"/>
    <w:rsid w:val="005A1409"/>
    <w:rsid w:val="005A17FE"/>
    <w:rsid w:val="005A2B97"/>
    <w:rsid w:val="005A2C71"/>
    <w:rsid w:val="005A3093"/>
    <w:rsid w:val="005A31F5"/>
    <w:rsid w:val="005A3712"/>
    <w:rsid w:val="005A3E4F"/>
    <w:rsid w:val="005A3EA0"/>
    <w:rsid w:val="005A4314"/>
    <w:rsid w:val="005A4A66"/>
    <w:rsid w:val="005A4ABF"/>
    <w:rsid w:val="005A4BBA"/>
    <w:rsid w:val="005A4BFF"/>
    <w:rsid w:val="005A54A2"/>
    <w:rsid w:val="005A571E"/>
    <w:rsid w:val="005A5782"/>
    <w:rsid w:val="005A57D7"/>
    <w:rsid w:val="005A61C6"/>
    <w:rsid w:val="005A6433"/>
    <w:rsid w:val="005A6737"/>
    <w:rsid w:val="005A7BDF"/>
    <w:rsid w:val="005A7DBC"/>
    <w:rsid w:val="005A7E9D"/>
    <w:rsid w:val="005B0688"/>
    <w:rsid w:val="005B0A91"/>
    <w:rsid w:val="005B0F2D"/>
    <w:rsid w:val="005B1081"/>
    <w:rsid w:val="005B1B4E"/>
    <w:rsid w:val="005B2071"/>
    <w:rsid w:val="005B2605"/>
    <w:rsid w:val="005B29FE"/>
    <w:rsid w:val="005B2D0A"/>
    <w:rsid w:val="005B3431"/>
    <w:rsid w:val="005B481D"/>
    <w:rsid w:val="005B4BCF"/>
    <w:rsid w:val="005B4C1C"/>
    <w:rsid w:val="005B5A35"/>
    <w:rsid w:val="005B65C0"/>
    <w:rsid w:val="005B6A2C"/>
    <w:rsid w:val="005B6AAE"/>
    <w:rsid w:val="005B7594"/>
    <w:rsid w:val="005B7663"/>
    <w:rsid w:val="005B7DFA"/>
    <w:rsid w:val="005C015B"/>
    <w:rsid w:val="005C026F"/>
    <w:rsid w:val="005C0333"/>
    <w:rsid w:val="005C044F"/>
    <w:rsid w:val="005C0701"/>
    <w:rsid w:val="005C0BBB"/>
    <w:rsid w:val="005C1116"/>
    <w:rsid w:val="005C1464"/>
    <w:rsid w:val="005C1954"/>
    <w:rsid w:val="005C19DF"/>
    <w:rsid w:val="005C22EE"/>
    <w:rsid w:val="005C2861"/>
    <w:rsid w:val="005C2CF8"/>
    <w:rsid w:val="005C396C"/>
    <w:rsid w:val="005C3990"/>
    <w:rsid w:val="005C4335"/>
    <w:rsid w:val="005C5540"/>
    <w:rsid w:val="005C6271"/>
    <w:rsid w:val="005C79C8"/>
    <w:rsid w:val="005D0C4A"/>
    <w:rsid w:val="005D11DD"/>
    <w:rsid w:val="005D1495"/>
    <w:rsid w:val="005D151B"/>
    <w:rsid w:val="005D1DA2"/>
    <w:rsid w:val="005D4052"/>
    <w:rsid w:val="005D5207"/>
    <w:rsid w:val="005D5CB5"/>
    <w:rsid w:val="005D5E47"/>
    <w:rsid w:val="005D5FD6"/>
    <w:rsid w:val="005D61A1"/>
    <w:rsid w:val="005D6AFA"/>
    <w:rsid w:val="005D70DF"/>
    <w:rsid w:val="005D7251"/>
    <w:rsid w:val="005E0269"/>
    <w:rsid w:val="005E04B4"/>
    <w:rsid w:val="005E04DC"/>
    <w:rsid w:val="005E051B"/>
    <w:rsid w:val="005E0FAC"/>
    <w:rsid w:val="005E1362"/>
    <w:rsid w:val="005E153F"/>
    <w:rsid w:val="005E1B7D"/>
    <w:rsid w:val="005E247E"/>
    <w:rsid w:val="005E2CFA"/>
    <w:rsid w:val="005E2D58"/>
    <w:rsid w:val="005E36DC"/>
    <w:rsid w:val="005E3911"/>
    <w:rsid w:val="005E4090"/>
    <w:rsid w:val="005E41E2"/>
    <w:rsid w:val="005E43A3"/>
    <w:rsid w:val="005E4724"/>
    <w:rsid w:val="005E5535"/>
    <w:rsid w:val="005E5CA4"/>
    <w:rsid w:val="005E6CCB"/>
    <w:rsid w:val="005E6E31"/>
    <w:rsid w:val="005E738A"/>
    <w:rsid w:val="005E7489"/>
    <w:rsid w:val="005E7FDD"/>
    <w:rsid w:val="005F03BA"/>
    <w:rsid w:val="005F0A0D"/>
    <w:rsid w:val="005F1205"/>
    <w:rsid w:val="005F138A"/>
    <w:rsid w:val="005F15C6"/>
    <w:rsid w:val="005F1C8B"/>
    <w:rsid w:val="005F2080"/>
    <w:rsid w:val="005F2285"/>
    <w:rsid w:val="005F2AB5"/>
    <w:rsid w:val="005F2C0E"/>
    <w:rsid w:val="005F2C24"/>
    <w:rsid w:val="005F32CE"/>
    <w:rsid w:val="005F32E6"/>
    <w:rsid w:val="005F4536"/>
    <w:rsid w:val="005F4B05"/>
    <w:rsid w:val="005F4F55"/>
    <w:rsid w:val="005F55C5"/>
    <w:rsid w:val="005F5663"/>
    <w:rsid w:val="005F600A"/>
    <w:rsid w:val="005F6258"/>
    <w:rsid w:val="005F63D1"/>
    <w:rsid w:val="005F6DFF"/>
    <w:rsid w:val="005F7319"/>
    <w:rsid w:val="005F7A36"/>
    <w:rsid w:val="00600689"/>
    <w:rsid w:val="00600C16"/>
    <w:rsid w:val="006019A1"/>
    <w:rsid w:val="0060248E"/>
    <w:rsid w:val="00602B5F"/>
    <w:rsid w:val="00602CC9"/>
    <w:rsid w:val="006046A5"/>
    <w:rsid w:val="00604749"/>
    <w:rsid w:val="006049AD"/>
    <w:rsid w:val="00605225"/>
    <w:rsid w:val="006054D9"/>
    <w:rsid w:val="006072A3"/>
    <w:rsid w:val="006072F4"/>
    <w:rsid w:val="006074A0"/>
    <w:rsid w:val="00607EE3"/>
    <w:rsid w:val="00607F90"/>
    <w:rsid w:val="006111F4"/>
    <w:rsid w:val="00611EFE"/>
    <w:rsid w:val="006127E4"/>
    <w:rsid w:val="00613411"/>
    <w:rsid w:val="00613439"/>
    <w:rsid w:val="00613FF4"/>
    <w:rsid w:val="006140F4"/>
    <w:rsid w:val="00614F5A"/>
    <w:rsid w:val="00615F2D"/>
    <w:rsid w:val="00615F85"/>
    <w:rsid w:val="0061615D"/>
    <w:rsid w:val="0061680E"/>
    <w:rsid w:val="006171CD"/>
    <w:rsid w:val="0061739F"/>
    <w:rsid w:val="006202E3"/>
    <w:rsid w:val="00621B9F"/>
    <w:rsid w:val="00621E96"/>
    <w:rsid w:val="00621EBF"/>
    <w:rsid w:val="0062208D"/>
    <w:rsid w:val="0062232C"/>
    <w:rsid w:val="00622E03"/>
    <w:rsid w:val="0062397E"/>
    <w:rsid w:val="00623AD8"/>
    <w:rsid w:val="00623B5D"/>
    <w:rsid w:val="00623F3F"/>
    <w:rsid w:val="0062445C"/>
    <w:rsid w:val="006251D1"/>
    <w:rsid w:val="006252E8"/>
    <w:rsid w:val="00625312"/>
    <w:rsid w:val="0062637C"/>
    <w:rsid w:val="00626DA1"/>
    <w:rsid w:val="00627838"/>
    <w:rsid w:val="0063012D"/>
    <w:rsid w:val="00630283"/>
    <w:rsid w:val="0063052E"/>
    <w:rsid w:val="0063067C"/>
    <w:rsid w:val="00630707"/>
    <w:rsid w:val="00630F7D"/>
    <w:rsid w:val="00631B3B"/>
    <w:rsid w:val="00631D37"/>
    <w:rsid w:val="00632872"/>
    <w:rsid w:val="00632DEC"/>
    <w:rsid w:val="0063318F"/>
    <w:rsid w:val="006339DF"/>
    <w:rsid w:val="00633AD0"/>
    <w:rsid w:val="00633B98"/>
    <w:rsid w:val="006351DA"/>
    <w:rsid w:val="006353B9"/>
    <w:rsid w:val="0063566A"/>
    <w:rsid w:val="00636E68"/>
    <w:rsid w:val="006370D7"/>
    <w:rsid w:val="006377A3"/>
    <w:rsid w:val="00641E83"/>
    <w:rsid w:val="00641EB6"/>
    <w:rsid w:val="006421E5"/>
    <w:rsid w:val="006421FA"/>
    <w:rsid w:val="00642664"/>
    <w:rsid w:val="0064266C"/>
    <w:rsid w:val="0064266D"/>
    <w:rsid w:val="006427AE"/>
    <w:rsid w:val="00643287"/>
    <w:rsid w:val="0064356F"/>
    <w:rsid w:val="00643BD4"/>
    <w:rsid w:val="00643E23"/>
    <w:rsid w:val="0064463C"/>
    <w:rsid w:val="0064531A"/>
    <w:rsid w:val="00645B0E"/>
    <w:rsid w:val="00646516"/>
    <w:rsid w:val="00647180"/>
    <w:rsid w:val="00647297"/>
    <w:rsid w:val="00647D56"/>
    <w:rsid w:val="006518D7"/>
    <w:rsid w:val="00651C21"/>
    <w:rsid w:val="006526FF"/>
    <w:rsid w:val="00653121"/>
    <w:rsid w:val="00653B1A"/>
    <w:rsid w:val="00653F8F"/>
    <w:rsid w:val="00653FB3"/>
    <w:rsid w:val="00654360"/>
    <w:rsid w:val="00654B45"/>
    <w:rsid w:val="00654EDC"/>
    <w:rsid w:val="006551E1"/>
    <w:rsid w:val="00656626"/>
    <w:rsid w:val="00656A7F"/>
    <w:rsid w:val="00656DD8"/>
    <w:rsid w:val="00656FF5"/>
    <w:rsid w:val="00657676"/>
    <w:rsid w:val="006578CA"/>
    <w:rsid w:val="00660303"/>
    <w:rsid w:val="006603FA"/>
    <w:rsid w:val="00660527"/>
    <w:rsid w:val="00660DDA"/>
    <w:rsid w:val="00660EE9"/>
    <w:rsid w:val="006611B9"/>
    <w:rsid w:val="00661E0A"/>
    <w:rsid w:val="006624AA"/>
    <w:rsid w:val="006626A8"/>
    <w:rsid w:val="0066286B"/>
    <w:rsid w:val="00662AD8"/>
    <w:rsid w:val="00662E0B"/>
    <w:rsid w:val="00663433"/>
    <w:rsid w:val="00663585"/>
    <w:rsid w:val="006648C5"/>
    <w:rsid w:val="006649EB"/>
    <w:rsid w:val="00665A9F"/>
    <w:rsid w:val="00665B0A"/>
    <w:rsid w:val="006663BB"/>
    <w:rsid w:val="00667423"/>
    <w:rsid w:val="0067064B"/>
    <w:rsid w:val="00670FAE"/>
    <w:rsid w:val="006721BC"/>
    <w:rsid w:val="006722B1"/>
    <w:rsid w:val="00672999"/>
    <w:rsid w:val="00673263"/>
    <w:rsid w:val="00673819"/>
    <w:rsid w:val="0067410C"/>
    <w:rsid w:val="00674DE4"/>
    <w:rsid w:val="00674E57"/>
    <w:rsid w:val="00676CCC"/>
    <w:rsid w:val="006772E4"/>
    <w:rsid w:val="00677F5F"/>
    <w:rsid w:val="0068021E"/>
    <w:rsid w:val="006811B3"/>
    <w:rsid w:val="00681322"/>
    <w:rsid w:val="006813EE"/>
    <w:rsid w:val="0068170A"/>
    <w:rsid w:val="00681B84"/>
    <w:rsid w:val="00682333"/>
    <w:rsid w:val="0068250E"/>
    <w:rsid w:val="00683125"/>
    <w:rsid w:val="0068360F"/>
    <w:rsid w:val="0068389C"/>
    <w:rsid w:val="006848E7"/>
    <w:rsid w:val="00684F30"/>
    <w:rsid w:val="00685136"/>
    <w:rsid w:val="00685216"/>
    <w:rsid w:val="00685BE6"/>
    <w:rsid w:val="00685C25"/>
    <w:rsid w:val="00685EE7"/>
    <w:rsid w:val="00685F00"/>
    <w:rsid w:val="006911A2"/>
    <w:rsid w:val="00691E39"/>
    <w:rsid w:val="0069219A"/>
    <w:rsid w:val="00692251"/>
    <w:rsid w:val="00692D12"/>
    <w:rsid w:val="00693175"/>
    <w:rsid w:val="006933EE"/>
    <w:rsid w:val="006938BD"/>
    <w:rsid w:val="00693F93"/>
    <w:rsid w:val="00694725"/>
    <w:rsid w:val="00694AB5"/>
    <w:rsid w:val="0069525B"/>
    <w:rsid w:val="00695BAA"/>
    <w:rsid w:val="00696636"/>
    <w:rsid w:val="006967AD"/>
    <w:rsid w:val="0069694B"/>
    <w:rsid w:val="00696A3B"/>
    <w:rsid w:val="006977BD"/>
    <w:rsid w:val="006978DD"/>
    <w:rsid w:val="0069791E"/>
    <w:rsid w:val="00697EED"/>
    <w:rsid w:val="006A1484"/>
    <w:rsid w:val="006A1661"/>
    <w:rsid w:val="006A1AE6"/>
    <w:rsid w:val="006A23D8"/>
    <w:rsid w:val="006A2949"/>
    <w:rsid w:val="006A3472"/>
    <w:rsid w:val="006A3C27"/>
    <w:rsid w:val="006A51FF"/>
    <w:rsid w:val="006A57DD"/>
    <w:rsid w:val="006A5DAE"/>
    <w:rsid w:val="006A693A"/>
    <w:rsid w:val="006A6A62"/>
    <w:rsid w:val="006A75DA"/>
    <w:rsid w:val="006B0EE4"/>
    <w:rsid w:val="006B19FD"/>
    <w:rsid w:val="006B2AA0"/>
    <w:rsid w:val="006B2D25"/>
    <w:rsid w:val="006B48BA"/>
    <w:rsid w:val="006B4C44"/>
    <w:rsid w:val="006B4EE1"/>
    <w:rsid w:val="006B4F37"/>
    <w:rsid w:val="006B5173"/>
    <w:rsid w:val="006B5190"/>
    <w:rsid w:val="006B5764"/>
    <w:rsid w:val="006B674F"/>
    <w:rsid w:val="006B69BD"/>
    <w:rsid w:val="006B794C"/>
    <w:rsid w:val="006B7B36"/>
    <w:rsid w:val="006C0048"/>
    <w:rsid w:val="006C03F5"/>
    <w:rsid w:val="006C0C29"/>
    <w:rsid w:val="006C2313"/>
    <w:rsid w:val="006C237C"/>
    <w:rsid w:val="006C2DB7"/>
    <w:rsid w:val="006C36D0"/>
    <w:rsid w:val="006C4013"/>
    <w:rsid w:val="006C454F"/>
    <w:rsid w:val="006C49B3"/>
    <w:rsid w:val="006C4C25"/>
    <w:rsid w:val="006C4CB1"/>
    <w:rsid w:val="006C5C56"/>
    <w:rsid w:val="006C61B9"/>
    <w:rsid w:val="006C6462"/>
    <w:rsid w:val="006C6844"/>
    <w:rsid w:val="006C68C5"/>
    <w:rsid w:val="006C717C"/>
    <w:rsid w:val="006C76DE"/>
    <w:rsid w:val="006C7B5D"/>
    <w:rsid w:val="006C7F92"/>
    <w:rsid w:val="006C7FCC"/>
    <w:rsid w:val="006D0468"/>
    <w:rsid w:val="006D062E"/>
    <w:rsid w:val="006D06CD"/>
    <w:rsid w:val="006D1E88"/>
    <w:rsid w:val="006D2132"/>
    <w:rsid w:val="006D2221"/>
    <w:rsid w:val="006D256D"/>
    <w:rsid w:val="006D33BF"/>
    <w:rsid w:val="006D353C"/>
    <w:rsid w:val="006D3C3B"/>
    <w:rsid w:val="006D4635"/>
    <w:rsid w:val="006D4AEE"/>
    <w:rsid w:val="006D4BB0"/>
    <w:rsid w:val="006D4C43"/>
    <w:rsid w:val="006D4FE7"/>
    <w:rsid w:val="006D56E6"/>
    <w:rsid w:val="006D5962"/>
    <w:rsid w:val="006D5BBA"/>
    <w:rsid w:val="006D6F07"/>
    <w:rsid w:val="006D7EF6"/>
    <w:rsid w:val="006E0814"/>
    <w:rsid w:val="006E1DF8"/>
    <w:rsid w:val="006E2BD7"/>
    <w:rsid w:val="006E31CA"/>
    <w:rsid w:val="006E35FD"/>
    <w:rsid w:val="006E361B"/>
    <w:rsid w:val="006E49D9"/>
    <w:rsid w:val="006E5452"/>
    <w:rsid w:val="006E55E0"/>
    <w:rsid w:val="006E5CC5"/>
    <w:rsid w:val="006E63AD"/>
    <w:rsid w:val="006E6860"/>
    <w:rsid w:val="006E6AB7"/>
    <w:rsid w:val="006F0947"/>
    <w:rsid w:val="006F096C"/>
    <w:rsid w:val="006F1A57"/>
    <w:rsid w:val="006F1F55"/>
    <w:rsid w:val="006F2472"/>
    <w:rsid w:val="006F32F2"/>
    <w:rsid w:val="006F37DE"/>
    <w:rsid w:val="006F387E"/>
    <w:rsid w:val="006F4828"/>
    <w:rsid w:val="006F4946"/>
    <w:rsid w:val="006F5032"/>
    <w:rsid w:val="006F5542"/>
    <w:rsid w:val="006F643B"/>
    <w:rsid w:val="006F6C3B"/>
    <w:rsid w:val="006F727C"/>
    <w:rsid w:val="006F7CCE"/>
    <w:rsid w:val="006F7FC8"/>
    <w:rsid w:val="0070052F"/>
    <w:rsid w:val="00700C3A"/>
    <w:rsid w:val="007016A4"/>
    <w:rsid w:val="00701C18"/>
    <w:rsid w:val="00701D6E"/>
    <w:rsid w:val="00702120"/>
    <w:rsid w:val="00702718"/>
    <w:rsid w:val="0070297B"/>
    <w:rsid w:val="00702ACD"/>
    <w:rsid w:val="00703002"/>
    <w:rsid w:val="00704A46"/>
    <w:rsid w:val="00705891"/>
    <w:rsid w:val="00705C19"/>
    <w:rsid w:val="00706153"/>
    <w:rsid w:val="0070667B"/>
    <w:rsid w:val="00706D01"/>
    <w:rsid w:val="0070707C"/>
    <w:rsid w:val="007109DB"/>
    <w:rsid w:val="00711206"/>
    <w:rsid w:val="00712805"/>
    <w:rsid w:val="00712DF5"/>
    <w:rsid w:val="00712F36"/>
    <w:rsid w:val="007131D9"/>
    <w:rsid w:val="00713686"/>
    <w:rsid w:val="00713743"/>
    <w:rsid w:val="00714F29"/>
    <w:rsid w:val="00715341"/>
    <w:rsid w:val="00715F81"/>
    <w:rsid w:val="0071643C"/>
    <w:rsid w:val="00716457"/>
    <w:rsid w:val="00717542"/>
    <w:rsid w:val="00717A7C"/>
    <w:rsid w:val="00720168"/>
    <w:rsid w:val="00720380"/>
    <w:rsid w:val="00721980"/>
    <w:rsid w:val="00722678"/>
    <w:rsid w:val="0072279C"/>
    <w:rsid w:val="0072339E"/>
    <w:rsid w:val="00723D37"/>
    <w:rsid w:val="00724FA8"/>
    <w:rsid w:val="00725096"/>
    <w:rsid w:val="007255EA"/>
    <w:rsid w:val="00725719"/>
    <w:rsid w:val="00725FCA"/>
    <w:rsid w:val="007260A5"/>
    <w:rsid w:val="007264E5"/>
    <w:rsid w:val="00726C22"/>
    <w:rsid w:val="00726DBB"/>
    <w:rsid w:val="007272E9"/>
    <w:rsid w:val="0073115E"/>
    <w:rsid w:val="0073127B"/>
    <w:rsid w:val="00731C78"/>
    <w:rsid w:val="00732666"/>
    <w:rsid w:val="0073289F"/>
    <w:rsid w:val="00732C8B"/>
    <w:rsid w:val="007339D7"/>
    <w:rsid w:val="00733BA9"/>
    <w:rsid w:val="00733C23"/>
    <w:rsid w:val="0073430C"/>
    <w:rsid w:val="00734394"/>
    <w:rsid w:val="00734AB2"/>
    <w:rsid w:val="00735F06"/>
    <w:rsid w:val="007363A8"/>
    <w:rsid w:val="007368FD"/>
    <w:rsid w:val="00736B4B"/>
    <w:rsid w:val="007374C3"/>
    <w:rsid w:val="00737CFB"/>
    <w:rsid w:val="00737E33"/>
    <w:rsid w:val="00741040"/>
    <w:rsid w:val="00741AF5"/>
    <w:rsid w:val="00743363"/>
    <w:rsid w:val="007433F5"/>
    <w:rsid w:val="00743EB8"/>
    <w:rsid w:val="00745868"/>
    <w:rsid w:val="00746141"/>
    <w:rsid w:val="00746EBB"/>
    <w:rsid w:val="00747B3A"/>
    <w:rsid w:val="00747C00"/>
    <w:rsid w:val="00747D75"/>
    <w:rsid w:val="007505BA"/>
    <w:rsid w:val="00751206"/>
    <w:rsid w:val="0075132C"/>
    <w:rsid w:val="00751AF8"/>
    <w:rsid w:val="00751B56"/>
    <w:rsid w:val="00751D22"/>
    <w:rsid w:val="00752BE9"/>
    <w:rsid w:val="00752E18"/>
    <w:rsid w:val="0075304C"/>
    <w:rsid w:val="0075385A"/>
    <w:rsid w:val="00754253"/>
    <w:rsid w:val="00754F04"/>
    <w:rsid w:val="00755042"/>
    <w:rsid w:val="007556D1"/>
    <w:rsid w:val="00756FB0"/>
    <w:rsid w:val="0075750B"/>
    <w:rsid w:val="0075764E"/>
    <w:rsid w:val="007577B5"/>
    <w:rsid w:val="007577E9"/>
    <w:rsid w:val="0076116A"/>
    <w:rsid w:val="00761A2B"/>
    <w:rsid w:val="00761A66"/>
    <w:rsid w:val="00761E5D"/>
    <w:rsid w:val="00762E61"/>
    <w:rsid w:val="0076336B"/>
    <w:rsid w:val="00763817"/>
    <w:rsid w:val="007643C0"/>
    <w:rsid w:val="00764D64"/>
    <w:rsid w:val="0076562C"/>
    <w:rsid w:val="00765F49"/>
    <w:rsid w:val="007669AE"/>
    <w:rsid w:val="00766C03"/>
    <w:rsid w:val="00767009"/>
    <w:rsid w:val="0076725C"/>
    <w:rsid w:val="00767764"/>
    <w:rsid w:val="00770525"/>
    <w:rsid w:val="00770532"/>
    <w:rsid w:val="007713FF"/>
    <w:rsid w:val="00772495"/>
    <w:rsid w:val="0077276D"/>
    <w:rsid w:val="00772E7E"/>
    <w:rsid w:val="00772F71"/>
    <w:rsid w:val="007734EB"/>
    <w:rsid w:val="007734ED"/>
    <w:rsid w:val="007738C3"/>
    <w:rsid w:val="007739CF"/>
    <w:rsid w:val="007739D3"/>
    <w:rsid w:val="00773DE3"/>
    <w:rsid w:val="00773F17"/>
    <w:rsid w:val="0077437A"/>
    <w:rsid w:val="0077589B"/>
    <w:rsid w:val="007758EE"/>
    <w:rsid w:val="00775B31"/>
    <w:rsid w:val="00776196"/>
    <w:rsid w:val="00777B51"/>
    <w:rsid w:val="00777BB2"/>
    <w:rsid w:val="007800B4"/>
    <w:rsid w:val="007805BD"/>
    <w:rsid w:val="007808BD"/>
    <w:rsid w:val="00780BA3"/>
    <w:rsid w:val="00781063"/>
    <w:rsid w:val="007811FE"/>
    <w:rsid w:val="0078170B"/>
    <w:rsid w:val="00781DEA"/>
    <w:rsid w:val="007831BE"/>
    <w:rsid w:val="007841D7"/>
    <w:rsid w:val="007847AB"/>
    <w:rsid w:val="00785680"/>
    <w:rsid w:val="007868A0"/>
    <w:rsid w:val="00786B53"/>
    <w:rsid w:val="00786F2F"/>
    <w:rsid w:val="0078717E"/>
    <w:rsid w:val="007879AE"/>
    <w:rsid w:val="00787A85"/>
    <w:rsid w:val="00787D69"/>
    <w:rsid w:val="00790063"/>
    <w:rsid w:val="0079123B"/>
    <w:rsid w:val="0079134D"/>
    <w:rsid w:val="00791756"/>
    <w:rsid w:val="007917C1"/>
    <w:rsid w:val="00791DAF"/>
    <w:rsid w:val="00791E42"/>
    <w:rsid w:val="0079247A"/>
    <w:rsid w:val="00792B4A"/>
    <w:rsid w:val="00793067"/>
    <w:rsid w:val="00793720"/>
    <w:rsid w:val="00794F83"/>
    <w:rsid w:val="00796596"/>
    <w:rsid w:val="0079713C"/>
    <w:rsid w:val="007975A7"/>
    <w:rsid w:val="007A0768"/>
    <w:rsid w:val="007A36CA"/>
    <w:rsid w:val="007A475E"/>
    <w:rsid w:val="007A4B03"/>
    <w:rsid w:val="007A6AD1"/>
    <w:rsid w:val="007A6ADE"/>
    <w:rsid w:val="007A6E6F"/>
    <w:rsid w:val="007A7D57"/>
    <w:rsid w:val="007A7E44"/>
    <w:rsid w:val="007B0299"/>
    <w:rsid w:val="007B0942"/>
    <w:rsid w:val="007B0B03"/>
    <w:rsid w:val="007B0B37"/>
    <w:rsid w:val="007B0F57"/>
    <w:rsid w:val="007B1A70"/>
    <w:rsid w:val="007B1E8C"/>
    <w:rsid w:val="007B33AD"/>
    <w:rsid w:val="007B33EB"/>
    <w:rsid w:val="007B345E"/>
    <w:rsid w:val="007B3580"/>
    <w:rsid w:val="007B3E67"/>
    <w:rsid w:val="007B4A7D"/>
    <w:rsid w:val="007B571F"/>
    <w:rsid w:val="007B5A79"/>
    <w:rsid w:val="007B5A99"/>
    <w:rsid w:val="007B5AFE"/>
    <w:rsid w:val="007B65A9"/>
    <w:rsid w:val="007B6745"/>
    <w:rsid w:val="007B6821"/>
    <w:rsid w:val="007B6FB1"/>
    <w:rsid w:val="007B7BA9"/>
    <w:rsid w:val="007B7F6A"/>
    <w:rsid w:val="007C0475"/>
    <w:rsid w:val="007C12A6"/>
    <w:rsid w:val="007C1A1A"/>
    <w:rsid w:val="007C1B63"/>
    <w:rsid w:val="007C2916"/>
    <w:rsid w:val="007C3BE7"/>
    <w:rsid w:val="007C3DEF"/>
    <w:rsid w:val="007C475B"/>
    <w:rsid w:val="007C498B"/>
    <w:rsid w:val="007C4BF1"/>
    <w:rsid w:val="007C4FAE"/>
    <w:rsid w:val="007C631F"/>
    <w:rsid w:val="007C6734"/>
    <w:rsid w:val="007C674F"/>
    <w:rsid w:val="007C6AD2"/>
    <w:rsid w:val="007C73C6"/>
    <w:rsid w:val="007C7F4C"/>
    <w:rsid w:val="007D0D7F"/>
    <w:rsid w:val="007D11E7"/>
    <w:rsid w:val="007D145C"/>
    <w:rsid w:val="007D2C5D"/>
    <w:rsid w:val="007D2E15"/>
    <w:rsid w:val="007D2FBC"/>
    <w:rsid w:val="007D31B1"/>
    <w:rsid w:val="007D358A"/>
    <w:rsid w:val="007D36B3"/>
    <w:rsid w:val="007D3715"/>
    <w:rsid w:val="007D3885"/>
    <w:rsid w:val="007D413B"/>
    <w:rsid w:val="007D4D2A"/>
    <w:rsid w:val="007D5781"/>
    <w:rsid w:val="007D5E10"/>
    <w:rsid w:val="007D6CA2"/>
    <w:rsid w:val="007D7CE0"/>
    <w:rsid w:val="007E0625"/>
    <w:rsid w:val="007E10EA"/>
    <w:rsid w:val="007E10F4"/>
    <w:rsid w:val="007E1784"/>
    <w:rsid w:val="007E1876"/>
    <w:rsid w:val="007E1928"/>
    <w:rsid w:val="007E1A8C"/>
    <w:rsid w:val="007E3A17"/>
    <w:rsid w:val="007E3F8B"/>
    <w:rsid w:val="007E4250"/>
    <w:rsid w:val="007E433F"/>
    <w:rsid w:val="007E4E1E"/>
    <w:rsid w:val="007E4F77"/>
    <w:rsid w:val="007E5A1B"/>
    <w:rsid w:val="007E5C47"/>
    <w:rsid w:val="007E5D58"/>
    <w:rsid w:val="007E6092"/>
    <w:rsid w:val="007E7575"/>
    <w:rsid w:val="007E792E"/>
    <w:rsid w:val="007F0A20"/>
    <w:rsid w:val="007F0BB9"/>
    <w:rsid w:val="007F10BC"/>
    <w:rsid w:val="007F15F0"/>
    <w:rsid w:val="007F1D75"/>
    <w:rsid w:val="007F1E70"/>
    <w:rsid w:val="007F1EA5"/>
    <w:rsid w:val="007F2C36"/>
    <w:rsid w:val="007F2D7E"/>
    <w:rsid w:val="007F378E"/>
    <w:rsid w:val="007F406A"/>
    <w:rsid w:val="007F43D5"/>
    <w:rsid w:val="007F4868"/>
    <w:rsid w:val="007F51B1"/>
    <w:rsid w:val="007F58D7"/>
    <w:rsid w:val="007F5F47"/>
    <w:rsid w:val="007F66FA"/>
    <w:rsid w:val="007F67C0"/>
    <w:rsid w:val="007F6906"/>
    <w:rsid w:val="007F7032"/>
    <w:rsid w:val="007F7535"/>
    <w:rsid w:val="00800DF2"/>
    <w:rsid w:val="00801374"/>
    <w:rsid w:val="00801EC2"/>
    <w:rsid w:val="0080271C"/>
    <w:rsid w:val="00802CA0"/>
    <w:rsid w:val="0080301C"/>
    <w:rsid w:val="00803370"/>
    <w:rsid w:val="00803C68"/>
    <w:rsid w:val="00804B62"/>
    <w:rsid w:val="00804D25"/>
    <w:rsid w:val="00805675"/>
    <w:rsid w:val="008056EE"/>
    <w:rsid w:val="00805F8B"/>
    <w:rsid w:val="00807018"/>
    <w:rsid w:val="008108F6"/>
    <w:rsid w:val="00810B89"/>
    <w:rsid w:val="00810FA0"/>
    <w:rsid w:val="00811076"/>
    <w:rsid w:val="00811C01"/>
    <w:rsid w:val="00812227"/>
    <w:rsid w:val="00812389"/>
    <w:rsid w:val="00814164"/>
    <w:rsid w:val="0081429C"/>
    <w:rsid w:val="00814598"/>
    <w:rsid w:val="00815174"/>
    <w:rsid w:val="00815BBF"/>
    <w:rsid w:val="00815BF9"/>
    <w:rsid w:val="00815C9B"/>
    <w:rsid w:val="00815EA4"/>
    <w:rsid w:val="0081620A"/>
    <w:rsid w:val="008165DF"/>
    <w:rsid w:val="00816607"/>
    <w:rsid w:val="0081788C"/>
    <w:rsid w:val="00820535"/>
    <w:rsid w:val="008213B7"/>
    <w:rsid w:val="00821A01"/>
    <w:rsid w:val="00821A0B"/>
    <w:rsid w:val="00825543"/>
    <w:rsid w:val="00825B2F"/>
    <w:rsid w:val="00825B3C"/>
    <w:rsid w:val="00826830"/>
    <w:rsid w:val="00826FEF"/>
    <w:rsid w:val="0082721C"/>
    <w:rsid w:val="00827639"/>
    <w:rsid w:val="00831431"/>
    <w:rsid w:val="0083171F"/>
    <w:rsid w:val="00831DF7"/>
    <w:rsid w:val="00832072"/>
    <w:rsid w:val="00832BFA"/>
    <w:rsid w:val="0083328A"/>
    <w:rsid w:val="0083356B"/>
    <w:rsid w:val="00833E2A"/>
    <w:rsid w:val="00834E9D"/>
    <w:rsid w:val="008351CB"/>
    <w:rsid w:val="0083613E"/>
    <w:rsid w:val="0083619C"/>
    <w:rsid w:val="00836EB1"/>
    <w:rsid w:val="00837248"/>
    <w:rsid w:val="0083729C"/>
    <w:rsid w:val="008372D1"/>
    <w:rsid w:val="00837BDD"/>
    <w:rsid w:val="00837E46"/>
    <w:rsid w:val="00837F79"/>
    <w:rsid w:val="008400BD"/>
    <w:rsid w:val="008404CF"/>
    <w:rsid w:val="00840897"/>
    <w:rsid w:val="00840BE8"/>
    <w:rsid w:val="00840E91"/>
    <w:rsid w:val="008425F0"/>
    <w:rsid w:val="00843079"/>
    <w:rsid w:val="00843848"/>
    <w:rsid w:val="00843C96"/>
    <w:rsid w:val="00843CC9"/>
    <w:rsid w:val="0084540A"/>
    <w:rsid w:val="00845C2D"/>
    <w:rsid w:val="008466F1"/>
    <w:rsid w:val="00847968"/>
    <w:rsid w:val="00847EDA"/>
    <w:rsid w:val="00851C27"/>
    <w:rsid w:val="00851EF8"/>
    <w:rsid w:val="00852CE1"/>
    <w:rsid w:val="008546C7"/>
    <w:rsid w:val="0085512C"/>
    <w:rsid w:val="0085595F"/>
    <w:rsid w:val="00855C1D"/>
    <w:rsid w:val="00856676"/>
    <w:rsid w:val="00856E91"/>
    <w:rsid w:val="0085734E"/>
    <w:rsid w:val="00857C24"/>
    <w:rsid w:val="00860152"/>
    <w:rsid w:val="008604E9"/>
    <w:rsid w:val="00860E47"/>
    <w:rsid w:val="00861948"/>
    <w:rsid w:val="008626B7"/>
    <w:rsid w:val="00863311"/>
    <w:rsid w:val="00863B06"/>
    <w:rsid w:val="008645E3"/>
    <w:rsid w:val="00865339"/>
    <w:rsid w:val="0086587C"/>
    <w:rsid w:val="008661CC"/>
    <w:rsid w:val="00866456"/>
    <w:rsid w:val="0086664F"/>
    <w:rsid w:val="008670BA"/>
    <w:rsid w:val="0087059A"/>
    <w:rsid w:val="008706AC"/>
    <w:rsid w:val="008710FC"/>
    <w:rsid w:val="00871704"/>
    <w:rsid w:val="00871FA6"/>
    <w:rsid w:val="008720E9"/>
    <w:rsid w:val="0087310F"/>
    <w:rsid w:val="00873122"/>
    <w:rsid w:val="008736AA"/>
    <w:rsid w:val="00873D2D"/>
    <w:rsid w:val="0087444E"/>
    <w:rsid w:val="0087455D"/>
    <w:rsid w:val="00875D2B"/>
    <w:rsid w:val="008767A8"/>
    <w:rsid w:val="00876A03"/>
    <w:rsid w:val="00876E64"/>
    <w:rsid w:val="00877127"/>
    <w:rsid w:val="008779A0"/>
    <w:rsid w:val="008779B6"/>
    <w:rsid w:val="00877CA3"/>
    <w:rsid w:val="00880A79"/>
    <w:rsid w:val="00880B8B"/>
    <w:rsid w:val="008816CC"/>
    <w:rsid w:val="00881AD2"/>
    <w:rsid w:val="00881B2A"/>
    <w:rsid w:val="008833DC"/>
    <w:rsid w:val="00883652"/>
    <w:rsid w:val="008839C5"/>
    <w:rsid w:val="00884ADE"/>
    <w:rsid w:val="00884FD5"/>
    <w:rsid w:val="00885905"/>
    <w:rsid w:val="008866F9"/>
    <w:rsid w:val="00886C68"/>
    <w:rsid w:val="00886FAB"/>
    <w:rsid w:val="0089001E"/>
    <w:rsid w:val="0089071F"/>
    <w:rsid w:val="00890E8E"/>
    <w:rsid w:val="008919B6"/>
    <w:rsid w:val="00891A2C"/>
    <w:rsid w:val="008920B8"/>
    <w:rsid w:val="008921D4"/>
    <w:rsid w:val="0089280A"/>
    <w:rsid w:val="00892915"/>
    <w:rsid w:val="00892CB0"/>
    <w:rsid w:val="00892E8B"/>
    <w:rsid w:val="00893C0F"/>
    <w:rsid w:val="00894125"/>
    <w:rsid w:val="0089445D"/>
    <w:rsid w:val="00894620"/>
    <w:rsid w:val="00895503"/>
    <w:rsid w:val="00895B95"/>
    <w:rsid w:val="00895E7E"/>
    <w:rsid w:val="00895E9F"/>
    <w:rsid w:val="00896212"/>
    <w:rsid w:val="008970C8"/>
    <w:rsid w:val="008A09C3"/>
    <w:rsid w:val="008A0E12"/>
    <w:rsid w:val="008A2000"/>
    <w:rsid w:val="008A2135"/>
    <w:rsid w:val="008A2D55"/>
    <w:rsid w:val="008A309C"/>
    <w:rsid w:val="008A3CBD"/>
    <w:rsid w:val="008A3EB0"/>
    <w:rsid w:val="008A4724"/>
    <w:rsid w:val="008A4C56"/>
    <w:rsid w:val="008A52D7"/>
    <w:rsid w:val="008A6DF1"/>
    <w:rsid w:val="008A70C0"/>
    <w:rsid w:val="008A7ACD"/>
    <w:rsid w:val="008B0283"/>
    <w:rsid w:val="008B0FEC"/>
    <w:rsid w:val="008B22BC"/>
    <w:rsid w:val="008B388D"/>
    <w:rsid w:val="008B3956"/>
    <w:rsid w:val="008B3DC8"/>
    <w:rsid w:val="008B42DD"/>
    <w:rsid w:val="008B43B6"/>
    <w:rsid w:val="008B54F9"/>
    <w:rsid w:val="008B5507"/>
    <w:rsid w:val="008B5A5C"/>
    <w:rsid w:val="008B7258"/>
    <w:rsid w:val="008B72A0"/>
    <w:rsid w:val="008B781D"/>
    <w:rsid w:val="008B7879"/>
    <w:rsid w:val="008C0012"/>
    <w:rsid w:val="008C1DEC"/>
    <w:rsid w:val="008C203C"/>
    <w:rsid w:val="008C2069"/>
    <w:rsid w:val="008C3107"/>
    <w:rsid w:val="008C33A1"/>
    <w:rsid w:val="008C475B"/>
    <w:rsid w:val="008C488B"/>
    <w:rsid w:val="008C5120"/>
    <w:rsid w:val="008C5E34"/>
    <w:rsid w:val="008C6C08"/>
    <w:rsid w:val="008C70B0"/>
    <w:rsid w:val="008C7825"/>
    <w:rsid w:val="008C7CAF"/>
    <w:rsid w:val="008D138A"/>
    <w:rsid w:val="008D1471"/>
    <w:rsid w:val="008D2223"/>
    <w:rsid w:val="008D275F"/>
    <w:rsid w:val="008D2C54"/>
    <w:rsid w:val="008D3182"/>
    <w:rsid w:val="008D3577"/>
    <w:rsid w:val="008D3A88"/>
    <w:rsid w:val="008D3E7E"/>
    <w:rsid w:val="008D413D"/>
    <w:rsid w:val="008D4193"/>
    <w:rsid w:val="008D4FC4"/>
    <w:rsid w:val="008D5B9F"/>
    <w:rsid w:val="008D5FE6"/>
    <w:rsid w:val="008D61F9"/>
    <w:rsid w:val="008D6212"/>
    <w:rsid w:val="008D6396"/>
    <w:rsid w:val="008D6B93"/>
    <w:rsid w:val="008E04CE"/>
    <w:rsid w:val="008E15CB"/>
    <w:rsid w:val="008E15DB"/>
    <w:rsid w:val="008E20C3"/>
    <w:rsid w:val="008E24C4"/>
    <w:rsid w:val="008E279F"/>
    <w:rsid w:val="008E27BC"/>
    <w:rsid w:val="008E376A"/>
    <w:rsid w:val="008E390B"/>
    <w:rsid w:val="008E4529"/>
    <w:rsid w:val="008E4748"/>
    <w:rsid w:val="008E4917"/>
    <w:rsid w:val="008E4A10"/>
    <w:rsid w:val="008E6011"/>
    <w:rsid w:val="008E6370"/>
    <w:rsid w:val="008E6435"/>
    <w:rsid w:val="008E6A5B"/>
    <w:rsid w:val="008E6B4A"/>
    <w:rsid w:val="008E7144"/>
    <w:rsid w:val="008E7385"/>
    <w:rsid w:val="008E7473"/>
    <w:rsid w:val="008E7718"/>
    <w:rsid w:val="008E7DCD"/>
    <w:rsid w:val="008E7E6D"/>
    <w:rsid w:val="008F02B2"/>
    <w:rsid w:val="008F0401"/>
    <w:rsid w:val="008F0E69"/>
    <w:rsid w:val="008F10C8"/>
    <w:rsid w:val="008F1155"/>
    <w:rsid w:val="008F1B0C"/>
    <w:rsid w:val="008F1B69"/>
    <w:rsid w:val="008F200A"/>
    <w:rsid w:val="008F2DF4"/>
    <w:rsid w:val="008F3333"/>
    <w:rsid w:val="008F3C4B"/>
    <w:rsid w:val="008F61F1"/>
    <w:rsid w:val="008F6B8B"/>
    <w:rsid w:val="008F6C5D"/>
    <w:rsid w:val="008F6DE7"/>
    <w:rsid w:val="008F7288"/>
    <w:rsid w:val="008F7595"/>
    <w:rsid w:val="008F7688"/>
    <w:rsid w:val="008F7C00"/>
    <w:rsid w:val="009002E6"/>
    <w:rsid w:val="00901F4C"/>
    <w:rsid w:val="0090228D"/>
    <w:rsid w:val="009026E0"/>
    <w:rsid w:val="00903F61"/>
    <w:rsid w:val="009046FA"/>
    <w:rsid w:val="00905679"/>
    <w:rsid w:val="0090589D"/>
    <w:rsid w:val="00905E73"/>
    <w:rsid w:val="0090663D"/>
    <w:rsid w:val="0090667D"/>
    <w:rsid w:val="009067D8"/>
    <w:rsid w:val="00906DEC"/>
    <w:rsid w:val="00906ED0"/>
    <w:rsid w:val="009105EA"/>
    <w:rsid w:val="00910DDA"/>
    <w:rsid w:val="0091108B"/>
    <w:rsid w:val="00911621"/>
    <w:rsid w:val="00911A5D"/>
    <w:rsid w:val="00911B29"/>
    <w:rsid w:val="00911D36"/>
    <w:rsid w:val="009120C6"/>
    <w:rsid w:val="0091240D"/>
    <w:rsid w:val="0091245E"/>
    <w:rsid w:val="00912A02"/>
    <w:rsid w:val="0091365E"/>
    <w:rsid w:val="00914812"/>
    <w:rsid w:val="009157DD"/>
    <w:rsid w:val="0091605A"/>
    <w:rsid w:val="009167B2"/>
    <w:rsid w:val="00916F68"/>
    <w:rsid w:val="00917A48"/>
    <w:rsid w:val="00920343"/>
    <w:rsid w:val="00921FC1"/>
    <w:rsid w:val="00922234"/>
    <w:rsid w:val="00922410"/>
    <w:rsid w:val="00922656"/>
    <w:rsid w:val="009227A7"/>
    <w:rsid w:val="00922813"/>
    <w:rsid w:val="009228A1"/>
    <w:rsid w:val="00922CCA"/>
    <w:rsid w:val="00922E2D"/>
    <w:rsid w:val="00923FBD"/>
    <w:rsid w:val="00923FCD"/>
    <w:rsid w:val="009240F0"/>
    <w:rsid w:val="009241F0"/>
    <w:rsid w:val="00924464"/>
    <w:rsid w:val="00924760"/>
    <w:rsid w:val="0092522F"/>
    <w:rsid w:val="00925D23"/>
    <w:rsid w:val="009279B3"/>
    <w:rsid w:val="00927D85"/>
    <w:rsid w:val="00927F49"/>
    <w:rsid w:val="00927FDA"/>
    <w:rsid w:val="00930BE3"/>
    <w:rsid w:val="00931827"/>
    <w:rsid w:val="009323DA"/>
    <w:rsid w:val="0093261B"/>
    <w:rsid w:val="00934A2F"/>
    <w:rsid w:val="00934B77"/>
    <w:rsid w:val="00934E12"/>
    <w:rsid w:val="00936113"/>
    <w:rsid w:val="009361C4"/>
    <w:rsid w:val="00937653"/>
    <w:rsid w:val="00937BDA"/>
    <w:rsid w:val="00940374"/>
    <w:rsid w:val="0094280E"/>
    <w:rsid w:val="00942BA0"/>
    <w:rsid w:val="00943596"/>
    <w:rsid w:val="009438BE"/>
    <w:rsid w:val="00943996"/>
    <w:rsid w:val="00943C52"/>
    <w:rsid w:val="00943F4C"/>
    <w:rsid w:val="009443BA"/>
    <w:rsid w:val="00944FA3"/>
    <w:rsid w:val="00945141"/>
    <w:rsid w:val="0094549A"/>
    <w:rsid w:val="00945827"/>
    <w:rsid w:val="00945C11"/>
    <w:rsid w:val="0094626D"/>
    <w:rsid w:val="00947182"/>
    <w:rsid w:val="00950BBD"/>
    <w:rsid w:val="00952CE5"/>
    <w:rsid w:val="00954293"/>
    <w:rsid w:val="009557DC"/>
    <w:rsid w:val="00956894"/>
    <w:rsid w:val="00956A09"/>
    <w:rsid w:val="0095761B"/>
    <w:rsid w:val="00957D78"/>
    <w:rsid w:val="009607E6"/>
    <w:rsid w:val="00960F46"/>
    <w:rsid w:val="0096134A"/>
    <w:rsid w:val="0096160D"/>
    <w:rsid w:val="0096276E"/>
    <w:rsid w:val="009628DF"/>
    <w:rsid w:val="00963724"/>
    <w:rsid w:val="00963A0E"/>
    <w:rsid w:val="00963C25"/>
    <w:rsid w:val="009640F2"/>
    <w:rsid w:val="0096411F"/>
    <w:rsid w:val="009647B4"/>
    <w:rsid w:val="009650CE"/>
    <w:rsid w:val="009652BD"/>
    <w:rsid w:val="00965858"/>
    <w:rsid w:val="009663FC"/>
    <w:rsid w:val="009671EE"/>
    <w:rsid w:val="00967A58"/>
    <w:rsid w:val="00967A99"/>
    <w:rsid w:val="00967DC6"/>
    <w:rsid w:val="00970204"/>
    <w:rsid w:val="00970A63"/>
    <w:rsid w:val="00971560"/>
    <w:rsid w:val="00971A02"/>
    <w:rsid w:val="00971BCE"/>
    <w:rsid w:val="00972147"/>
    <w:rsid w:val="0097265D"/>
    <w:rsid w:val="009726BB"/>
    <w:rsid w:val="00972DF3"/>
    <w:rsid w:val="00973C0D"/>
    <w:rsid w:val="00973CF6"/>
    <w:rsid w:val="0097579B"/>
    <w:rsid w:val="0097654A"/>
    <w:rsid w:val="00976ADE"/>
    <w:rsid w:val="00976E46"/>
    <w:rsid w:val="00977B42"/>
    <w:rsid w:val="00981924"/>
    <w:rsid w:val="0098200D"/>
    <w:rsid w:val="009831D5"/>
    <w:rsid w:val="009839B6"/>
    <w:rsid w:val="00984253"/>
    <w:rsid w:val="0098484B"/>
    <w:rsid w:val="00985D40"/>
    <w:rsid w:val="0098638D"/>
    <w:rsid w:val="0098653E"/>
    <w:rsid w:val="00986621"/>
    <w:rsid w:val="00987D7E"/>
    <w:rsid w:val="009912BA"/>
    <w:rsid w:val="009935BB"/>
    <w:rsid w:val="00993706"/>
    <w:rsid w:val="00993BBE"/>
    <w:rsid w:val="00993D95"/>
    <w:rsid w:val="009941D0"/>
    <w:rsid w:val="00994A64"/>
    <w:rsid w:val="00994C62"/>
    <w:rsid w:val="00995098"/>
    <w:rsid w:val="009951D6"/>
    <w:rsid w:val="00995279"/>
    <w:rsid w:val="00996367"/>
    <w:rsid w:val="009964BA"/>
    <w:rsid w:val="00996712"/>
    <w:rsid w:val="009A0376"/>
    <w:rsid w:val="009A071B"/>
    <w:rsid w:val="009A0E09"/>
    <w:rsid w:val="009A0FF2"/>
    <w:rsid w:val="009A19B1"/>
    <w:rsid w:val="009A1AFC"/>
    <w:rsid w:val="009A1FB7"/>
    <w:rsid w:val="009A2A3C"/>
    <w:rsid w:val="009A2AF7"/>
    <w:rsid w:val="009A2C48"/>
    <w:rsid w:val="009A2D9F"/>
    <w:rsid w:val="009A2E3F"/>
    <w:rsid w:val="009A2F53"/>
    <w:rsid w:val="009A3A63"/>
    <w:rsid w:val="009A3EF2"/>
    <w:rsid w:val="009A42FB"/>
    <w:rsid w:val="009A50B2"/>
    <w:rsid w:val="009A518B"/>
    <w:rsid w:val="009A5209"/>
    <w:rsid w:val="009A5372"/>
    <w:rsid w:val="009A57FD"/>
    <w:rsid w:val="009A5B74"/>
    <w:rsid w:val="009A5BB8"/>
    <w:rsid w:val="009A6839"/>
    <w:rsid w:val="009A6934"/>
    <w:rsid w:val="009A69DB"/>
    <w:rsid w:val="009A70B7"/>
    <w:rsid w:val="009A797F"/>
    <w:rsid w:val="009B03D1"/>
    <w:rsid w:val="009B0ED1"/>
    <w:rsid w:val="009B102F"/>
    <w:rsid w:val="009B175D"/>
    <w:rsid w:val="009B242D"/>
    <w:rsid w:val="009B28F6"/>
    <w:rsid w:val="009B29A8"/>
    <w:rsid w:val="009B2BFD"/>
    <w:rsid w:val="009B3127"/>
    <w:rsid w:val="009B36F1"/>
    <w:rsid w:val="009B45A9"/>
    <w:rsid w:val="009B4905"/>
    <w:rsid w:val="009B4AD6"/>
    <w:rsid w:val="009B510A"/>
    <w:rsid w:val="009B543D"/>
    <w:rsid w:val="009B5ACC"/>
    <w:rsid w:val="009B60C0"/>
    <w:rsid w:val="009B6906"/>
    <w:rsid w:val="009B6D2A"/>
    <w:rsid w:val="009B7816"/>
    <w:rsid w:val="009C03E5"/>
    <w:rsid w:val="009C09E8"/>
    <w:rsid w:val="009C172E"/>
    <w:rsid w:val="009C1CB2"/>
    <w:rsid w:val="009C27DF"/>
    <w:rsid w:val="009C286B"/>
    <w:rsid w:val="009C2AF0"/>
    <w:rsid w:val="009C2F1D"/>
    <w:rsid w:val="009C37A0"/>
    <w:rsid w:val="009C3E0D"/>
    <w:rsid w:val="009C468F"/>
    <w:rsid w:val="009C4962"/>
    <w:rsid w:val="009C4B66"/>
    <w:rsid w:val="009C4E5A"/>
    <w:rsid w:val="009C54E6"/>
    <w:rsid w:val="009C5CA0"/>
    <w:rsid w:val="009C5F6A"/>
    <w:rsid w:val="009C7107"/>
    <w:rsid w:val="009C71CD"/>
    <w:rsid w:val="009C7470"/>
    <w:rsid w:val="009C7867"/>
    <w:rsid w:val="009D01DE"/>
    <w:rsid w:val="009D0A1B"/>
    <w:rsid w:val="009D1051"/>
    <w:rsid w:val="009D1C23"/>
    <w:rsid w:val="009D25F8"/>
    <w:rsid w:val="009D2963"/>
    <w:rsid w:val="009D2DB9"/>
    <w:rsid w:val="009D3A92"/>
    <w:rsid w:val="009D45F0"/>
    <w:rsid w:val="009D55C2"/>
    <w:rsid w:val="009D57D5"/>
    <w:rsid w:val="009D6DE9"/>
    <w:rsid w:val="009D7273"/>
    <w:rsid w:val="009E028B"/>
    <w:rsid w:val="009E032C"/>
    <w:rsid w:val="009E112E"/>
    <w:rsid w:val="009E124E"/>
    <w:rsid w:val="009E3A8E"/>
    <w:rsid w:val="009E4BB4"/>
    <w:rsid w:val="009E585C"/>
    <w:rsid w:val="009E64FA"/>
    <w:rsid w:val="009E6602"/>
    <w:rsid w:val="009E6759"/>
    <w:rsid w:val="009E6C06"/>
    <w:rsid w:val="009E6DF8"/>
    <w:rsid w:val="009E700B"/>
    <w:rsid w:val="009E787C"/>
    <w:rsid w:val="009E7D1F"/>
    <w:rsid w:val="009E7D83"/>
    <w:rsid w:val="009F0349"/>
    <w:rsid w:val="009F0DEC"/>
    <w:rsid w:val="009F0FF0"/>
    <w:rsid w:val="009F2178"/>
    <w:rsid w:val="009F241E"/>
    <w:rsid w:val="009F24A3"/>
    <w:rsid w:val="009F2695"/>
    <w:rsid w:val="009F2A1C"/>
    <w:rsid w:val="009F2F56"/>
    <w:rsid w:val="009F3BDB"/>
    <w:rsid w:val="009F3D43"/>
    <w:rsid w:val="009F3D76"/>
    <w:rsid w:val="009F5AE0"/>
    <w:rsid w:val="009F640B"/>
    <w:rsid w:val="009F65CF"/>
    <w:rsid w:val="009F7488"/>
    <w:rsid w:val="009F74FC"/>
    <w:rsid w:val="009F7CD8"/>
    <w:rsid w:val="00A00024"/>
    <w:rsid w:val="00A00671"/>
    <w:rsid w:val="00A00833"/>
    <w:rsid w:val="00A00F6A"/>
    <w:rsid w:val="00A01752"/>
    <w:rsid w:val="00A022CA"/>
    <w:rsid w:val="00A02623"/>
    <w:rsid w:val="00A0296A"/>
    <w:rsid w:val="00A039EB"/>
    <w:rsid w:val="00A04EC7"/>
    <w:rsid w:val="00A0629B"/>
    <w:rsid w:val="00A062EF"/>
    <w:rsid w:val="00A0633E"/>
    <w:rsid w:val="00A07E76"/>
    <w:rsid w:val="00A1054F"/>
    <w:rsid w:val="00A10D8D"/>
    <w:rsid w:val="00A10F1E"/>
    <w:rsid w:val="00A10F99"/>
    <w:rsid w:val="00A11C74"/>
    <w:rsid w:val="00A1247E"/>
    <w:rsid w:val="00A129BC"/>
    <w:rsid w:val="00A12A1C"/>
    <w:rsid w:val="00A12B56"/>
    <w:rsid w:val="00A12DAE"/>
    <w:rsid w:val="00A13104"/>
    <w:rsid w:val="00A143B0"/>
    <w:rsid w:val="00A15686"/>
    <w:rsid w:val="00A15BEE"/>
    <w:rsid w:val="00A16F16"/>
    <w:rsid w:val="00A17085"/>
    <w:rsid w:val="00A17DD7"/>
    <w:rsid w:val="00A206E9"/>
    <w:rsid w:val="00A20CB7"/>
    <w:rsid w:val="00A21A61"/>
    <w:rsid w:val="00A21D9C"/>
    <w:rsid w:val="00A2389E"/>
    <w:rsid w:val="00A23B80"/>
    <w:rsid w:val="00A240D9"/>
    <w:rsid w:val="00A25B44"/>
    <w:rsid w:val="00A264CD"/>
    <w:rsid w:val="00A26859"/>
    <w:rsid w:val="00A30902"/>
    <w:rsid w:val="00A32828"/>
    <w:rsid w:val="00A337D0"/>
    <w:rsid w:val="00A33EFB"/>
    <w:rsid w:val="00A35198"/>
    <w:rsid w:val="00A357D6"/>
    <w:rsid w:val="00A35CCC"/>
    <w:rsid w:val="00A361ED"/>
    <w:rsid w:val="00A36506"/>
    <w:rsid w:val="00A366BD"/>
    <w:rsid w:val="00A37A15"/>
    <w:rsid w:val="00A37BF5"/>
    <w:rsid w:val="00A40519"/>
    <w:rsid w:val="00A408E8"/>
    <w:rsid w:val="00A418D8"/>
    <w:rsid w:val="00A4195A"/>
    <w:rsid w:val="00A41BBC"/>
    <w:rsid w:val="00A41F97"/>
    <w:rsid w:val="00A42406"/>
    <w:rsid w:val="00A427E7"/>
    <w:rsid w:val="00A4300D"/>
    <w:rsid w:val="00A435E6"/>
    <w:rsid w:val="00A444D0"/>
    <w:rsid w:val="00A44658"/>
    <w:rsid w:val="00A44688"/>
    <w:rsid w:val="00A45A86"/>
    <w:rsid w:val="00A464EE"/>
    <w:rsid w:val="00A47A10"/>
    <w:rsid w:val="00A47CB1"/>
    <w:rsid w:val="00A50A4C"/>
    <w:rsid w:val="00A50E95"/>
    <w:rsid w:val="00A511F0"/>
    <w:rsid w:val="00A517DC"/>
    <w:rsid w:val="00A521CA"/>
    <w:rsid w:val="00A52983"/>
    <w:rsid w:val="00A5435F"/>
    <w:rsid w:val="00A54381"/>
    <w:rsid w:val="00A5447B"/>
    <w:rsid w:val="00A551CB"/>
    <w:rsid w:val="00A552D9"/>
    <w:rsid w:val="00A5561A"/>
    <w:rsid w:val="00A55EFF"/>
    <w:rsid w:val="00A575BD"/>
    <w:rsid w:val="00A577C6"/>
    <w:rsid w:val="00A60799"/>
    <w:rsid w:val="00A60B92"/>
    <w:rsid w:val="00A60D44"/>
    <w:rsid w:val="00A61687"/>
    <w:rsid w:val="00A61867"/>
    <w:rsid w:val="00A6198C"/>
    <w:rsid w:val="00A61DFA"/>
    <w:rsid w:val="00A63CCC"/>
    <w:rsid w:val="00A63D11"/>
    <w:rsid w:val="00A64D91"/>
    <w:rsid w:val="00A652F4"/>
    <w:rsid w:val="00A662AD"/>
    <w:rsid w:val="00A66AA3"/>
    <w:rsid w:val="00A66B5E"/>
    <w:rsid w:val="00A66DD6"/>
    <w:rsid w:val="00A701A3"/>
    <w:rsid w:val="00A701BA"/>
    <w:rsid w:val="00A70411"/>
    <w:rsid w:val="00A70D24"/>
    <w:rsid w:val="00A70E1C"/>
    <w:rsid w:val="00A7143D"/>
    <w:rsid w:val="00A721A0"/>
    <w:rsid w:val="00A72C05"/>
    <w:rsid w:val="00A732AC"/>
    <w:rsid w:val="00A74E60"/>
    <w:rsid w:val="00A75AC1"/>
    <w:rsid w:val="00A75E9A"/>
    <w:rsid w:val="00A8041F"/>
    <w:rsid w:val="00A8096D"/>
    <w:rsid w:val="00A80B0B"/>
    <w:rsid w:val="00A8146F"/>
    <w:rsid w:val="00A8241B"/>
    <w:rsid w:val="00A82D4A"/>
    <w:rsid w:val="00A83193"/>
    <w:rsid w:val="00A83A95"/>
    <w:rsid w:val="00A83F59"/>
    <w:rsid w:val="00A84324"/>
    <w:rsid w:val="00A84459"/>
    <w:rsid w:val="00A8456A"/>
    <w:rsid w:val="00A84CB4"/>
    <w:rsid w:val="00A85E8B"/>
    <w:rsid w:val="00A8669C"/>
    <w:rsid w:val="00A866D1"/>
    <w:rsid w:val="00A868DA"/>
    <w:rsid w:val="00A86E6D"/>
    <w:rsid w:val="00A873D7"/>
    <w:rsid w:val="00A87B45"/>
    <w:rsid w:val="00A9067F"/>
    <w:rsid w:val="00A91481"/>
    <w:rsid w:val="00A91844"/>
    <w:rsid w:val="00A91D2B"/>
    <w:rsid w:val="00A92BF2"/>
    <w:rsid w:val="00A9324A"/>
    <w:rsid w:val="00A93B01"/>
    <w:rsid w:val="00A94198"/>
    <w:rsid w:val="00A946CF"/>
    <w:rsid w:val="00A9480C"/>
    <w:rsid w:val="00A955DA"/>
    <w:rsid w:val="00A9577A"/>
    <w:rsid w:val="00A958B4"/>
    <w:rsid w:val="00A96322"/>
    <w:rsid w:val="00A964E4"/>
    <w:rsid w:val="00A96B8A"/>
    <w:rsid w:val="00A970C3"/>
    <w:rsid w:val="00A974FA"/>
    <w:rsid w:val="00A97680"/>
    <w:rsid w:val="00A97922"/>
    <w:rsid w:val="00AA0720"/>
    <w:rsid w:val="00AA182A"/>
    <w:rsid w:val="00AA196B"/>
    <w:rsid w:val="00AA1D6C"/>
    <w:rsid w:val="00AA2A2F"/>
    <w:rsid w:val="00AA31A8"/>
    <w:rsid w:val="00AA360A"/>
    <w:rsid w:val="00AA36BF"/>
    <w:rsid w:val="00AA36F9"/>
    <w:rsid w:val="00AA62B2"/>
    <w:rsid w:val="00AA6807"/>
    <w:rsid w:val="00AB021B"/>
    <w:rsid w:val="00AB12EC"/>
    <w:rsid w:val="00AB144F"/>
    <w:rsid w:val="00AB290A"/>
    <w:rsid w:val="00AB31D1"/>
    <w:rsid w:val="00AB347C"/>
    <w:rsid w:val="00AB3B0A"/>
    <w:rsid w:val="00AB3E93"/>
    <w:rsid w:val="00AB4498"/>
    <w:rsid w:val="00AB4E7C"/>
    <w:rsid w:val="00AB5117"/>
    <w:rsid w:val="00AB5245"/>
    <w:rsid w:val="00AB529D"/>
    <w:rsid w:val="00AB7461"/>
    <w:rsid w:val="00AB7CD6"/>
    <w:rsid w:val="00AC02E6"/>
    <w:rsid w:val="00AC0A42"/>
    <w:rsid w:val="00AC1025"/>
    <w:rsid w:val="00AC1A2A"/>
    <w:rsid w:val="00AC2FD8"/>
    <w:rsid w:val="00AC3800"/>
    <w:rsid w:val="00AC3B62"/>
    <w:rsid w:val="00AC4598"/>
    <w:rsid w:val="00AC4A0D"/>
    <w:rsid w:val="00AC5288"/>
    <w:rsid w:val="00AC5475"/>
    <w:rsid w:val="00AC554C"/>
    <w:rsid w:val="00AC675C"/>
    <w:rsid w:val="00AC6E7C"/>
    <w:rsid w:val="00AC75C2"/>
    <w:rsid w:val="00AC75D9"/>
    <w:rsid w:val="00AC786A"/>
    <w:rsid w:val="00AD0017"/>
    <w:rsid w:val="00AD0283"/>
    <w:rsid w:val="00AD0DD4"/>
    <w:rsid w:val="00AD0FEF"/>
    <w:rsid w:val="00AD13E1"/>
    <w:rsid w:val="00AD3A1C"/>
    <w:rsid w:val="00AD450F"/>
    <w:rsid w:val="00AD4616"/>
    <w:rsid w:val="00AD507E"/>
    <w:rsid w:val="00AD5139"/>
    <w:rsid w:val="00AD6287"/>
    <w:rsid w:val="00AD72DC"/>
    <w:rsid w:val="00AD788B"/>
    <w:rsid w:val="00AD7B7F"/>
    <w:rsid w:val="00AE00F3"/>
    <w:rsid w:val="00AE0CE6"/>
    <w:rsid w:val="00AE126E"/>
    <w:rsid w:val="00AE149C"/>
    <w:rsid w:val="00AE1B32"/>
    <w:rsid w:val="00AE30F7"/>
    <w:rsid w:val="00AE3BC9"/>
    <w:rsid w:val="00AE3DC2"/>
    <w:rsid w:val="00AE3EE3"/>
    <w:rsid w:val="00AE4096"/>
    <w:rsid w:val="00AE45B6"/>
    <w:rsid w:val="00AE49DF"/>
    <w:rsid w:val="00AE5096"/>
    <w:rsid w:val="00AE54E9"/>
    <w:rsid w:val="00AE5B2C"/>
    <w:rsid w:val="00AE5BBC"/>
    <w:rsid w:val="00AE5E1A"/>
    <w:rsid w:val="00AE62D3"/>
    <w:rsid w:val="00AE7DC9"/>
    <w:rsid w:val="00AF1DCA"/>
    <w:rsid w:val="00AF2EF0"/>
    <w:rsid w:val="00AF2F6D"/>
    <w:rsid w:val="00AF3097"/>
    <w:rsid w:val="00AF30A5"/>
    <w:rsid w:val="00AF4045"/>
    <w:rsid w:val="00AF4D5A"/>
    <w:rsid w:val="00AF5B44"/>
    <w:rsid w:val="00AF5C24"/>
    <w:rsid w:val="00AF5E54"/>
    <w:rsid w:val="00AF707F"/>
    <w:rsid w:val="00AF73E3"/>
    <w:rsid w:val="00AF786E"/>
    <w:rsid w:val="00B00059"/>
    <w:rsid w:val="00B00769"/>
    <w:rsid w:val="00B00F5C"/>
    <w:rsid w:val="00B0353B"/>
    <w:rsid w:val="00B0355A"/>
    <w:rsid w:val="00B03816"/>
    <w:rsid w:val="00B03EBA"/>
    <w:rsid w:val="00B0439F"/>
    <w:rsid w:val="00B06046"/>
    <w:rsid w:val="00B061B6"/>
    <w:rsid w:val="00B06648"/>
    <w:rsid w:val="00B06B09"/>
    <w:rsid w:val="00B07784"/>
    <w:rsid w:val="00B07FF8"/>
    <w:rsid w:val="00B102AC"/>
    <w:rsid w:val="00B105FE"/>
    <w:rsid w:val="00B10B02"/>
    <w:rsid w:val="00B10F8C"/>
    <w:rsid w:val="00B134F7"/>
    <w:rsid w:val="00B14F19"/>
    <w:rsid w:val="00B1557F"/>
    <w:rsid w:val="00B15756"/>
    <w:rsid w:val="00B1579C"/>
    <w:rsid w:val="00B1679D"/>
    <w:rsid w:val="00B16C91"/>
    <w:rsid w:val="00B16F67"/>
    <w:rsid w:val="00B171FF"/>
    <w:rsid w:val="00B20258"/>
    <w:rsid w:val="00B2045F"/>
    <w:rsid w:val="00B2131F"/>
    <w:rsid w:val="00B21FAE"/>
    <w:rsid w:val="00B22E29"/>
    <w:rsid w:val="00B23075"/>
    <w:rsid w:val="00B234BF"/>
    <w:rsid w:val="00B2353E"/>
    <w:rsid w:val="00B23703"/>
    <w:rsid w:val="00B241BD"/>
    <w:rsid w:val="00B2452B"/>
    <w:rsid w:val="00B24993"/>
    <w:rsid w:val="00B24F09"/>
    <w:rsid w:val="00B2527A"/>
    <w:rsid w:val="00B2544F"/>
    <w:rsid w:val="00B25839"/>
    <w:rsid w:val="00B26EE7"/>
    <w:rsid w:val="00B26F52"/>
    <w:rsid w:val="00B27525"/>
    <w:rsid w:val="00B3057C"/>
    <w:rsid w:val="00B30AA3"/>
    <w:rsid w:val="00B30D15"/>
    <w:rsid w:val="00B310A0"/>
    <w:rsid w:val="00B31F9C"/>
    <w:rsid w:val="00B32689"/>
    <w:rsid w:val="00B3324F"/>
    <w:rsid w:val="00B3332F"/>
    <w:rsid w:val="00B33517"/>
    <w:rsid w:val="00B33581"/>
    <w:rsid w:val="00B3360E"/>
    <w:rsid w:val="00B339FE"/>
    <w:rsid w:val="00B342A1"/>
    <w:rsid w:val="00B34F8F"/>
    <w:rsid w:val="00B353A0"/>
    <w:rsid w:val="00B35C1F"/>
    <w:rsid w:val="00B361F6"/>
    <w:rsid w:val="00B363C3"/>
    <w:rsid w:val="00B36526"/>
    <w:rsid w:val="00B368A9"/>
    <w:rsid w:val="00B36B1F"/>
    <w:rsid w:val="00B407F2"/>
    <w:rsid w:val="00B409C6"/>
    <w:rsid w:val="00B41587"/>
    <w:rsid w:val="00B41811"/>
    <w:rsid w:val="00B419E9"/>
    <w:rsid w:val="00B42615"/>
    <w:rsid w:val="00B4293F"/>
    <w:rsid w:val="00B439FC"/>
    <w:rsid w:val="00B43D3B"/>
    <w:rsid w:val="00B45681"/>
    <w:rsid w:val="00B45EFA"/>
    <w:rsid w:val="00B46465"/>
    <w:rsid w:val="00B4648C"/>
    <w:rsid w:val="00B46804"/>
    <w:rsid w:val="00B46840"/>
    <w:rsid w:val="00B46981"/>
    <w:rsid w:val="00B47FC2"/>
    <w:rsid w:val="00B505B6"/>
    <w:rsid w:val="00B51100"/>
    <w:rsid w:val="00B51F25"/>
    <w:rsid w:val="00B52A9C"/>
    <w:rsid w:val="00B55197"/>
    <w:rsid w:val="00B56787"/>
    <w:rsid w:val="00B569D5"/>
    <w:rsid w:val="00B57700"/>
    <w:rsid w:val="00B57E08"/>
    <w:rsid w:val="00B60940"/>
    <w:rsid w:val="00B617F0"/>
    <w:rsid w:val="00B61C27"/>
    <w:rsid w:val="00B62577"/>
    <w:rsid w:val="00B63500"/>
    <w:rsid w:val="00B63520"/>
    <w:rsid w:val="00B63568"/>
    <w:rsid w:val="00B636B9"/>
    <w:rsid w:val="00B63789"/>
    <w:rsid w:val="00B63992"/>
    <w:rsid w:val="00B639CC"/>
    <w:rsid w:val="00B64A47"/>
    <w:rsid w:val="00B64EE2"/>
    <w:rsid w:val="00B650A9"/>
    <w:rsid w:val="00B65D0B"/>
    <w:rsid w:val="00B6651B"/>
    <w:rsid w:val="00B668B1"/>
    <w:rsid w:val="00B670F9"/>
    <w:rsid w:val="00B67AD6"/>
    <w:rsid w:val="00B7043D"/>
    <w:rsid w:val="00B70509"/>
    <w:rsid w:val="00B70893"/>
    <w:rsid w:val="00B70C30"/>
    <w:rsid w:val="00B71D90"/>
    <w:rsid w:val="00B71DE1"/>
    <w:rsid w:val="00B72BAD"/>
    <w:rsid w:val="00B72DB6"/>
    <w:rsid w:val="00B72F77"/>
    <w:rsid w:val="00B73731"/>
    <w:rsid w:val="00B7427C"/>
    <w:rsid w:val="00B74327"/>
    <w:rsid w:val="00B749DE"/>
    <w:rsid w:val="00B74B9D"/>
    <w:rsid w:val="00B7563E"/>
    <w:rsid w:val="00B7591C"/>
    <w:rsid w:val="00B75AFC"/>
    <w:rsid w:val="00B75EE4"/>
    <w:rsid w:val="00B7619C"/>
    <w:rsid w:val="00B765C5"/>
    <w:rsid w:val="00B77A3D"/>
    <w:rsid w:val="00B80757"/>
    <w:rsid w:val="00B81488"/>
    <w:rsid w:val="00B81E4F"/>
    <w:rsid w:val="00B82175"/>
    <w:rsid w:val="00B8236E"/>
    <w:rsid w:val="00B823F6"/>
    <w:rsid w:val="00B82752"/>
    <w:rsid w:val="00B82862"/>
    <w:rsid w:val="00B82975"/>
    <w:rsid w:val="00B830AB"/>
    <w:rsid w:val="00B83532"/>
    <w:rsid w:val="00B838B2"/>
    <w:rsid w:val="00B84347"/>
    <w:rsid w:val="00B84A2C"/>
    <w:rsid w:val="00B859BC"/>
    <w:rsid w:val="00B85B22"/>
    <w:rsid w:val="00B86E97"/>
    <w:rsid w:val="00B87010"/>
    <w:rsid w:val="00B876BF"/>
    <w:rsid w:val="00B87C2F"/>
    <w:rsid w:val="00B90188"/>
    <w:rsid w:val="00B9069D"/>
    <w:rsid w:val="00B90E33"/>
    <w:rsid w:val="00B91A8E"/>
    <w:rsid w:val="00B927CF"/>
    <w:rsid w:val="00B92B5A"/>
    <w:rsid w:val="00B92E31"/>
    <w:rsid w:val="00B93593"/>
    <w:rsid w:val="00B938BB"/>
    <w:rsid w:val="00B93CFB"/>
    <w:rsid w:val="00B9487D"/>
    <w:rsid w:val="00B94F9D"/>
    <w:rsid w:val="00B956E8"/>
    <w:rsid w:val="00B95CE5"/>
    <w:rsid w:val="00B95CFA"/>
    <w:rsid w:val="00B96166"/>
    <w:rsid w:val="00B9621E"/>
    <w:rsid w:val="00B9656B"/>
    <w:rsid w:val="00B96818"/>
    <w:rsid w:val="00B9716B"/>
    <w:rsid w:val="00B97495"/>
    <w:rsid w:val="00B97498"/>
    <w:rsid w:val="00B974B6"/>
    <w:rsid w:val="00B977A3"/>
    <w:rsid w:val="00B978D5"/>
    <w:rsid w:val="00B97DF9"/>
    <w:rsid w:val="00BA08E6"/>
    <w:rsid w:val="00BA1598"/>
    <w:rsid w:val="00BA1B31"/>
    <w:rsid w:val="00BA2294"/>
    <w:rsid w:val="00BA2874"/>
    <w:rsid w:val="00BA3E81"/>
    <w:rsid w:val="00BA4544"/>
    <w:rsid w:val="00BA4B0A"/>
    <w:rsid w:val="00BA4C5B"/>
    <w:rsid w:val="00BA5336"/>
    <w:rsid w:val="00BA5593"/>
    <w:rsid w:val="00BA57D8"/>
    <w:rsid w:val="00BA62F3"/>
    <w:rsid w:val="00BA6314"/>
    <w:rsid w:val="00BB0A6F"/>
    <w:rsid w:val="00BB2952"/>
    <w:rsid w:val="00BB2A1B"/>
    <w:rsid w:val="00BB34C8"/>
    <w:rsid w:val="00BB4A14"/>
    <w:rsid w:val="00BB5355"/>
    <w:rsid w:val="00BB65C6"/>
    <w:rsid w:val="00BB682B"/>
    <w:rsid w:val="00BB69E1"/>
    <w:rsid w:val="00BB7310"/>
    <w:rsid w:val="00BB75F5"/>
    <w:rsid w:val="00BB7A20"/>
    <w:rsid w:val="00BB7BD4"/>
    <w:rsid w:val="00BB7BEA"/>
    <w:rsid w:val="00BC0A98"/>
    <w:rsid w:val="00BC0D30"/>
    <w:rsid w:val="00BC1325"/>
    <w:rsid w:val="00BC1AB1"/>
    <w:rsid w:val="00BC1D99"/>
    <w:rsid w:val="00BC2842"/>
    <w:rsid w:val="00BC315A"/>
    <w:rsid w:val="00BC35CA"/>
    <w:rsid w:val="00BC384D"/>
    <w:rsid w:val="00BC4123"/>
    <w:rsid w:val="00BC414C"/>
    <w:rsid w:val="00BC4AD8"/>
    <w:rsid w:val="00BC4EAF"/>
    <w:rsid w:val="00BC5F80"/>
    <w:rsid w:val="00BC608C"/>
    <w:rsid w:val="00BC6F58"/>
    <w:rsid w:val="00BD07CB"/>
    <w:rsid w:val="00BD0EC9"/>
    <w:rsid w:val="00BD18C9"/>
    <w:rsid w:val="00BD1A20"/>
    <w:rsid w:val="00BD26AD"/>
    <w:rsid w:val="00BD2B3B"/>
    <w:rsid w:val="00BD343B"/>
    <w:rsid w:val="00BD42CC"/>
    <w:rsid w:val="00BD46FF"/>
    <w:rsid w:val="00BD49AE"/>
    <w:rsid w:val="00BD4A7F"/>
    <w:rsid w:val="00BD511F"/>
    <w:rsid w:val="00BD515C"/>
    <w:rsid w:val="00BD5643"/>
    <w:rsid w:val="00BD5ACC"/>
    <w:rsid w:val="00BD5D52"/>
    <w:rsid w:val="00BD5EA4"/>
    <w:rsid w:val="00BE024A"/>
    <w:rsid w:val="00BE1674"/>
    <w:rsid w:val="00BE1C7C"/>
    <w:rsid w:val="00BE298F"/>
    <w:rsid w:val="00BE3206"/>
    <w:rsid w:val="00BE3241"/>
    <w:rsid w:val="00BE3AA9"/>
    <w:rsid w:val="00BE3C94"/>
    <w:rsid w:val="00BE49EE"/>
    <w:rsid w:val="00BE57EF"/>
    <w:rsid w:val="00BE6FBA"/>
    <w:rsid w:val="00BE7456"/>
    <w:rsid w:val="00BF0136"/>
    <w:rsid w:val="00BF0491"/>
    <w:rsid w:val="00BF05FE"/>
    <w:rsid w:val="00BF12C8"/>
    <w:rsid w:val="00BF3269"/>
    <w:rsid w:val="00BF32C6"/>
    <w:rsid w:val="00BF3D67"/>
    <w:rsid w:val="00BF459D"/>
    <w:rsid w:val="00BF479C"/>
    <w:rsid w:val="00BF5C49"/>
    <w:rsid w:val="00BF6675"/>
    <w:rsid w:val="00BF72E7"/>
    <w:rsid w:val="00BF78C5"/>
    <w:rsid w:val="00BF7F36"/>
    <w:rsid w:val="00C00684"/>
    <w:rsid w:val="00C0068B"/>
    <w:rsid w:val="00C008B2"/>
    <w:rsid w:val="00C009C9"/>
    <w:rsid w:val="00C00EEA"/>
    <w:rsid w:val="00C013C4"/>
    <w:rsid w:val="00C01751"/>
    <w:rsid w:val="00C028FC"/>
    <w:rsid w:val="00C031EA"/>
    <w:rsid w:val="00C032A1"/>
    <w:rsid w:val="00C0350B"/>
    <w:rsid w:val="00C03569"/>
    <w:rsid w:val="00C03C84"/>
    <w:rsid w:val="00C03D6C"/>
    <w:rsid w:val="00C03FA9"/>
    <w:rsid w:val="00C0417C"/>
    <w:rsid w:val="00C05F57"/>
    <w:rsid w:val="00C0607B"/>
    <w:rsid w:val="00C0632E"/>
    <w:rsid w:val="00C06DCB"/>
    <w:rsid w:val="00C06FBE"/>
    <w:rsid w:val="00C07157"/>
    <w:rsid w:val="00C07EC6"/>
    <w:rsid w:val="00C10001"/>
    <w:rsid w:val="00C106E7"/>
    <w:rsid w:val="00C108C7"/>
    <w:rsid w:val="00C108F8"/>
    <w:rsid w:val="00C112BB"/>
    <w:rsid w:val="00C11680"/>
    <w:rsid w:val="00C11E57"/>
    <w:rsid w:val="00C12B80"/>
    <w:rsid w:val="00C12E44"/>
    <w:rsid w:val="00C130F3"/>
    <w:rsid w:val="00C1357B"/>
    <w:rsid w:val="00C138FE"/>
    <w:rsid w:val="00C13E02"/>
    <w:rsid w:val="00C13EF0"/>
    <w:rsid w:val="00C1576B"/>
    <w:rsid w:val="00C157A2"/>
    <w:rsid w:val="00C15806"/>
    <w:rsid w:val="00C158B1"/>
    <w:rsid w:val="00C15B30"/>
    <w:rsid w:val="00C15EB5"/>
    <w:rsid w:val="00C16101"/>
    <w:rsid w:val="00C16540"/>
    <w:rsid w:val="00C16B55"/>
    <w:rsid w:val="00C17428"/>
    <w:rsid w:val="00C17513"/>
    <w:rsid w:val="00C175BA"/>
    <w:rsid w:val="00C17C8A"/>
    <w:rsid w:val="00C205BB"/>
    <w:rsid w:val="00C20DAF"/>
    <w:rsid w:val="00C20FA1"/>
    <w:rsid w:val="00C21758"/>
    <w:rsid w:val="00C224D5"/>
    <w:rsid w:val="00C2293B"/>
    <w:rsid w:val="00C22D45"/>
    <w:rsid w:val="00C22F71"/>
    <w:rsid w:val="00C235AB"/>
    <w:rsid w:val="00C23F7E"/>
    <w:rsid w:val="00C23FD0"/>
    <w:rsid w:val="00C2401C"/>
    <w:rsid w:val="00C24153"/>
    <w:rsid w:val="00C2430E"/>
    <w:rsid w:val="00C25733"/>
    <w:rsid w:val="00C261A9"/>
    <w:rsid w:val="00C26CC4"/>
    <w:rsid w:val="00C26D8A"/>
    <w:rsid w:val="00C2709E"/>
    <w:rsid w:val="00C30020"/>
    <w:rsid w:val="00C308F6"/>
    <w:rsid w:val="00C3097D"/>
    <w:rsid w:val="00C30B9D"/>
    <w:rsid w:val="00C317DA"/>
    <w:rsid w:val="00C31970"/>
    <w:rsid w:val="00C3310D"/>
    <w:rsid w:val="00C336E3"/>
    <w:rsid w:val="00C34363"/>
    <w:rsid w:val="00C34552"/>
    <w:rsid w:val="00C34B66"/>
    <w:rsid w:val="00C35186"/>
    <w:rsid w:val="00C368FE"/>
    <w:rsid w:val="00C36AA3"/>
    <w:rsid w:val="00C3764D"/>
    <w:rsid w:val="00C4031B"/>
    <w:rsid w:val="00C41265"/>
    <w:rsid w:val="00C42295"/>
    <w:rsid w:val="00C42454"/>
    <w:rsid w:val="00C4271E"/>
    <w:rsid w:val="00C430E8"/>
    <w:rsid w:val="00C4377A"/>
    <w:rsid w:val="00C44000"/>
    <w:rsid w:val="00C44191"/>
    <w:rsid w:val="00C44C0B"/>
    <w:rsid w:val="00C44C2D"/>
    <w:rsid w:val="00C45365"/>
    <w:rsid w:val="00C45EB4"/>
    <w:rsid w:val="00C460FC"/>
    <w:rsid w:val="00C462EE"/>
    <w:rsid w:val="00C46DC8"/>
    <w:rsid w:val="00C47DFC"/>
    <w:rsid w:val="00C500F3"/>
    <w:rsid w:val="00C50119"/>
    <w:rsid w:val="00C50CF2"/>
    <w:rsid w:val="00C51469"/>
    <w:rsid w:val="00C52B32"/>
    <w:rsid w:val="00C52E26"/>
    <w:rsid w:val="00C531E3"/>
    <w:rsid w:val="00C55335"/>
    <w:rsid w:val="00C5534C"/>
    <w:rsid w:val="00C55696"/>
    <w:rsid w:val="00C55899"/>
    <w:rsid w:val="00C56C91"/>
    <w:rsid w:val="00C5776A"/>
    <w:rsid w:val="00C57DF9"/>
    <w:rsid w:val="00C57F7E"/>
    <w:rsid w:val="00C607A6"/>
    <w:rsid w:val="00C61FE3"/>
    <w:rsid w:val="00C62668"/>
    <w:rsid w:val="00C62821"/>
    <w:rsid w:val="00C63366"/>
    <w:rsid w:val="00C63C2D"/>
    <w:rsid w:val="00C65124"/>
    <w:rsid w:val="00C651A7"/>
    <w:rsid w:val="00C65411"/>
    <w:rsid w:val="00C6574E"/>
    <w:rsid w:val="00C664DC"/>
    <w:rsid w:val="00C6746F"/>
    <w:rsid w:val="00C6759B"/>
    <w:rsid w:val="00C67663"/>
    <w:rsid w:val="00C67FDD"/>
    <w:rsid w:val="00C70AA0"/>
    <w:rsid w:val="00C70B77"/>
    <w:rsid w:val="00C70FEA"/>
    <w:rsid w:val="00C71C6F"/>
    <w:rsid w:val="00C72A01"/>
    <w:rsid w:val="00C72AF8"/>
    <w:rsid w:val="00C72BFE"/>
    <w:rsid w:val="00C73300"/>
    <w:rsid w:val="00C73434"/>
    <w:rsid w:val="00C73844"/>
    <w:rsid w:val="00C739A6"/>
    <w:rsid w:val="00C74CAE"/>
    <w:rsid w:val="00C74FE4"/>
    <w:rsid w:val="00C75116"/>
    <w:rsid w:val="00C75A2C"/>
    <w:rsid w:val="00C75B3D"/>
    <w:rsid w:val="00C7681C"/>
    <w:rsid w:val="00C76884"/>
    <w:rsid w:val="00C76EA6"/>
    <w:rsid w:val="00C776E9"/>
    <w:rsid w:val="00C779A9"/>
    <w:rsid w:val="00C800C5"/>
    <w:rsid w:val="00C80664"/>
    <w:rsid w:val="00C80789"/>
    <w:rsid w:val="00C80B85"/>
    <w:rsid w:val="00C8107A"/>
    <w:rsid w:val="00C811C5"/>
    <w:rsid w:val="00C8158F"/>
    <w:rsid w:val="00C81603"/>
    <w:rsid w:val="00C81687"/>
    <w:rsid w:val="00C8213C"/>
    <w:rsid w:val="00C82526"/>
    <w:rsid w:val="00C83131"/>
    <w:rsid w:val="00C83963"/>
    <w:rsid w:val="00C841E1"/>
    <w:rsid w:val="00C856BD"/>
    <w:rsid w:val="00C8653D"/>
    <w:rsid w:val="00C8756F"/>
    <w:rsid w:val="00C9177F"/>
    <w:rsid w:val="00C91B72"/>
    <w:rsid w:val="00C91DA1"/>
    <w:rsid w:val="00C91E0B"/>
    <w:rsid w:val="00C92395"/>
    <w:rsid w:val="00C924A5"/>
    <w:rsid w:val="00C92B57"/>
    <w:rsid w:val="00C92FD8"/>
    <w:rsid w:val="00C943C7"/>
    <w:rsid w:val="00C943E2"/>
    <w:rsid w:val="00C956C3"/>
    <w:rsid w:val="00C95EBE"/>
    <w:rsid w:val="00C95EC2"/>
    <w:rsid w:val="00C96BA7"/>
    <w:rsid w:val="00C97935"/>
    <w:rsid w:val="00CA0A20"/>
    <w:rsid w:val="00CA0BDC"/>
    <w:rsid w:val="00CA0E22"/>
    <w:rsid w:val="00CA1176"/>
    <w:rsid w:val="00CA167C"/>
    <w:rsid w:val="00CA16FE"/>
    <w:rsid w:val="00CA2015"/>
    <w:rsid w:val="00CA27ED"/>
    <w:rsid w:val="00CA2D87"/>
    <w:rsid w:val="00CA3A96"/>
    <w:rsid w:val="00CA3ABD"/>
    <w:rsid w:val="00CA3C8D"/>
    <w:rsid w:val="00CA3DE8"/>
    <w:rsid w:val="00CA4307"/>
    <w:rsid w:val="00CA5656"/>
    <w:rsid w:val="00CA595C"/>
    <w:rsid w:val="00CA5DC6"/>
    <w:rsid w:val="00CA6CAA"/>
    <w:rsid w:val="00CA7434"/>
    <w:rsid w:val="00CB0556"/>
    <w:rsid w:val="00CB0AA3"/>
    <w:rsid w:val="00CB1226"/>
    <w:rsid w:val="00CB1C4F"/>
    <w:rsid w:val="00CB2CF0"/>
    <w:rsid w:val="00CB360D"/>
    <w:rsid w:val="00CB3E95"/>
    <w:rsid w:val="00CB4256"/>
    <w:rsid w:val="00CB4B25"/>
    <w:rsid w:val="00CB5692"/>
    <w:rsid w:val="00CB57D5"/>
    <w:rsid w:val="00CB5C97"/>
    <w:rsid w:val="00CB5E0D"/>
    <w:rsid w:val="00CB5F7B"/>
    <w:rsid w:val="00CB61A9"/>
    <w:rsid w:val="00CB62AA"/>
    <w:rsid w:val="00CB6BCC"/>
    <w:rsid w:val="00CB6C17"/>
    <w:rsid w:val="00CB716B"/>
    <w:rsid w:val="00CB71E4"/>
    <w:rsid w:val="00CB78E6"/>
    <w:rsid w:val="00CC0289"/>
    <w:rsid w:val="00CC2842"/>
    <w:rsid w:val="00CC29DF"/>
    <w:rsid w:val="00CC2B76"/>
    <w:rsid w:val="00CC2E77"/>
    <w:rsid w:val="00CC365F"/>
    <w:rsid w:val="00CC37F1"/>
    <w:rsid w:val="00CC3C94"/>
    <w:rsid w:val="00CC3E44"/>
    <w:rsid w:val="00CC3F9B"/>
    <w:rsid w:val="00CC6870"/>
    <w:rsid w:val="00CC6C12"/>
    <w:rsid w:val="00CC6D43"/>
    <w:rsid w:val="00CC77AD"/>
    <w:rsid w:val="00CC77E0"/>
    <w:rsid w:val="00CD043D"/>
    <w:rsid w:val="00CD0EC9"/>
    <w:rsid w:val="00CD0FC5"/>
    <w:rsid w:val="00CD1AE7"/>
    <w:rsid w:val="00CD2304"/>
    <w:rsid w:val="00CD23F4"/>
    <w:rsid w:val="00CD257A"/>
    <w:rsid w:val="00CD3039"/>
    <w:rsid w:val="00CD40FC"/>
    <w:rsid w:val="00CD43F2"/>
    <w:rsid w:val="00CD4E39"/>
    <w:rsid w:val="00CD58C3"/>
    <w:rsid w:val="00CD6041"/>
    <w:rsid w:val="00CE08CF"/>
    <w:rsid w:val="00CE14E5"/>
    <w:rsid w:val="00CE26EC"/>
    <w:rsid w:val="00CE3285"/>
    <w:rsid w:val="00CE370A"/>
    <w:rsid w:val="00CE44ED"/>
    <w:rsid w:val="00CE5098"/>
    <w:rsid w:val="00CE564A"/>
    <w:rsid w:val="00CE5820"/>
    <w:rsid w:val="00CE62F0"/>
    <w:rsid w:val="00CE6752"/>
    <w:rsid w:val="00CE6C60"/>
    <w:rsid w:val="00CE6D65"/>
    <w:rsid w:val="00CE7B75"/>
    <w:rsid w:val="00CE7C72"/>
    <w:rsid w:val="00CE7ED9"/>
    <w:rsid w:val="00CF04E9"/>
    <w:rsid w:val="00CF1338"/>
    <w:rsid w:val="00CF16AE"/>
    <w:rsid w:val="00CF1C18"/>
    <w:rsid w:val="00CF2C33"/>
    <w:rsid w:val="00CF2C7B"/>
    <w:rsid w:val="00CF3122"/>
    <w:rsid w:val="00CF313F"/>
    <w:rsid w:val="00CF3443"/>
    <w:rsid w:val="00CF39E4"/>
    <w:rsid w:val="00CF3BA6"/>
    <w:rsid w:val="00CF3F54"/>
    <w:rsid w:val="00CF43C2"/>
    <w:rsid w:val="00CF43F5"/>
    <w:rsid w:val="00CF47BB"/>
    <w:rsid w:val="00CF49ED"/>
    <w:rsid w:val="00CF7A3B"/>
    <w:rsid w:val="00CF7BD5"/>
    <w:rsid w:val="00D00A7E"/>
    <w:rsid w:val="00D011B9"/>
    <w:rsid w:val="00D01438"/>
    <w:rsid w:val="00D018F3"/>
    <w:rsid w:val="00D024DF"/>
    <w:rsid w:val="00D024ED"/>
    <w:rsid w:val="00D0265D"/>
    <w:rsid w:val="00D02753"/>
    <w:rsid w:val="00D028BD"/>
    <w:rsid w:val="00D02C74"/>
    <w:rsid w:val="00D04A45"/>
    <w:rsid w:val="00D05725"/>
    <w:rsid w:val="00D05B39"/>
    <w:rsid w:val="00D066C2"/>
    <w:rsid w:val="00D06F69"/>
    <w:rsid w:val="00D07583"/>
    <w:rsid w:val="00D10244"/>
    <w:rsid w:val="00D10677"/>
    <w:rsid w:val="00D10ECF"/>
    <w:rsid w:val="00D112A0"/>
    <w:rsid w:val="00D12D55"/>
    <w:rsid w:val="00D12E42"/>
    <w:rsid w:val="00D12EC2"/>
    <w:rsid w:val="00D1358D"/>
    <w:rsid w:val="00D13902"/>
    <w:rsid w:val="00D13F62"/>
    <w:rsid w:val="00D1473B"/>
    <w:rsid w:val="00D148F2"/>
    <w:rsid w:val="00D15733"/>
    <w:rsid w:val="00D15925"/>
    <w:rsid w:val="00D15BBF"/>
    <w:rsid w:val="00D15F65"/>
    <w:rsid w:val="00D1695A"/>
    <w:rsid w:val="00D16C71"/>
    <w:rsid w:val="00D1750D"/>
    <w:rsid w:val="00D20E9F"/>
    <w:rsid w:val="00D21478"/>
    <w:rsid w:val="00D227D5"/>
    <w:rsid w:val="00D22965"/>
    <w:rsid w:val="00D231B0"/>
    <w:rsid w:val="00D23A9E"/>
    <w:rsid w:val="00D23BBD"/>
    <w:rsid w:val="00D23D49"/>
    <w:rsid w:val="00D24D0E"/>
    <w:rsid w:val="00D2501C"/>
    <w:rsid w:val="00D26473"/>
    <w:rsid w:val="00D2648D"/>
    <w:rsid w:val="00D2733F"/>
    <w:rsid w:val="00D27614"/>
    <w:rsid w:val="00D3034D"/>
    <w:rsid w:val="00D30F86"/>
    <w:rsid w:val="00D311B6"/>
    <w:rsid w:val="00D3162F"/>
    <w:rsid w:val="00D31A2E"/>
    <w:rsid w:val="00D31B25"/>
    <w:rsid w:val="00D32328"/>
    <w:rsid w:val="00D3280F"/>
    <w:rsid w:val="00D3284C"/>
    <w:rsid w:val="00D32BE0"/>
    <w:rsid w:val="00D33D27"/>
    <w:rsid w:val="00D3470C"/>
    <w:rsid w:val="00D34751"/>
    <w:rsid w:val="00D34CE8"/>
    <w:rsid w:val="00D3712A"/>
    <w:rsid w:val="00D37419"/>
    <w:rsid w:val="00D37BAB"/>
    <w:rsid w:val="00D37D27"/>
    <w:rsid w:val="00D400E7"/>
    <w:rsid w:val="00D40150"/>
    <w:rsid w:val="00D41669"/>
    <w:rsid w:val="00D418B8"/>
    <w:rsid w:val="00D41F5E"/>
    <w:rsid w:val="00D42EAB"/>
    <w:rsid w:val="00D42F56"/>
    <w:rsid w:val="00D43366"/>
    <w:rsid w:val="00D4392A"/>
    <w:rsid w:val="00D43EE9"/>
    <w:rsid w:val="00D44727"/>
    <w:rsid w:val="00D44E67"/>
    <w:rsid w:val="00D4563F"/>
    <w:rsid w:val="00D45AC7"/>
    <w:rsid w:val="00D45BFB"/>
    <w:rsid w:val="00D45FFF"/>
    <w:rsid w:val="00D47178"/>
    <w:rsid w:val="00D477C3"/>
    <w:rsid w:val="00D4784C"/>
    <w:rsid w:val="00D50ACF"/>
    <w:rsid w:val="00D50C62"/>
    <w:rsid w:val="00D511E7"/>
    <w:rsid w:val="00D5128F"/>
    <w:rsid w:val="00D51534"/>
    <w:rsid w:val="00D52485"/>
    <w:rsid w:val="00D5277E"/>
    <w:rsid w:val="00D52E4E"/>
    <w:rsid w:val="00D5377C"/>
    <w:rsid w:val="00D54543"/>
    <w:rsid w:val="00D55C74"/>
    <w:rsid w:val="00D55CEC"/>
    <w:rsid w:val="00D5744A"/>
    <w:rsid w:val="00D57777"/>
    <w:rsid w:val="00D57DDF"/>
    <w:rsid w:val="00D57EE0"/>
    <w:rsid w:val="00D60CBE"/>
    <w:rsid w:val="00D610E7"/>
    <w:rsid w:val="00D612BE"/>
    <w:rsid w:val="00D6189F"/>
    <w:rsid w:val="00D61A80"/>
    <w:rsid w:val="00D62151"/>
    <w:rsid w:val="00D637E7"/>
    <w:rsid w:val="00D6433D"/>
    <w:rsid w:val="00D644E4"/>
    <w:rsid w:val="00D6515B"/>
    <w:rsid w:val="00D654B9"/>
    <w:rsid w:val="00D65BE0"/>
    <w:rsid w:val="00D67BB3"/>
    <w:rsid w:val="00D67F85"/>
    <w:rsid w:val="00D707D2"/>
    <w:rsid w:val="00D71052"/>
    <w:rsid w:val="00D71188"/>
    <w:rsid w:val="00D71369"/>
    <w:rsid w:val="00D71557"/>
    <w:rsid w:val="00D7228B"/>
    <w:rsid w:val="00D72A0F"/>
    <w:rsid w:val="00D731B6"/>
    <w:rsid w:val="00D73333"/>
    <w:rsid w:val="00D73F7A"/>
    <w:rsid w:val="00D74841"/>
    <w:rsid w:val="00D748EE"/>
    <w:rsid w:val="00D74B69"/>
    <w:rsid w:val="00D75A76"/>
    <w:rsid w:val="00D768A4"/>
    <w:rsid w:val="00D768D8"/>
    <w:rsid w:val="00D76DE2"/>
    <w:rsid w:val="00D76FA3"/>
    <w:rsid w:val="00D7765A"/>
    <w:rsid w:val="00D778BD"/>
    <w:rsid w:val="00D80450"/>
    <w:rsid w:val="00D811FD"/>
    <w:rsid w:val="00D816D3"/>
    <w:rsid w:val="00D8227C"/>
    <w:rsid w:val="00D8245B"/>
    <w:rsid w:val="00D8253F"/>
    <w:rsid w:val="00D83552"/>
    <w:rsid w:val="00D83EA8"/>
    <w:rsid w:val="00D84442"/>
    <w:rsid w:val="00D8466E"/>
    <w:rsid w:val="00D8516F"/>
    <w:rsid w:val="00D85616"/>
    <w:rsid w:val="00D85652"/>
    <w:rsid w:val="00D856C7"/>
    <w:rsid w:val="00D867A5"/>
    <w:rsid w:val="00D86F46"/>
    <w:rsid w:val="00D87697"/>
    <w:rsid w:val="00D876B6"/>
    <w:rsid w:val="00D87801"/>
    <w:rsid w:val="00D9008D"/>
    <w:rsid w:val="00D908DA"/>
    <w:rsid w:val="00D908FA"/>
    <w:rsid w:val="00D90DCC"/>
    <w:rsid w:val="00D90EF1"/>
    <w:rsid w:val="00D913D4"/>
    <w:rsid w:val="00D91738"/>
    <w:rsid w:val="00D92BD9"/>
    <w:rsid w:val="00D92DF9"/>
    <w:rsid w:val="00D93CC4"/>
    <w:rsid w:val="00D93CCA"/>
    <w:rsid w:val="00D9451B"/>
    <w:rsid w:val="00D94981"/>
    <w:rsid w:val="00D95E1C"/>
    <w:rsid w:val="00D96809"/>
    <w:rsid w:val="00D969C5"/>
    <w:rsid w:val="00D97761"/>
    <w:rsid w:val="00D978A6"/>
    <w:rsid w:val="00D97AFD"/>
    <w:rsid w:val="00DA031A"/>
    <w:rsid w:val="00DA0FDF"/>
    <w:rsid w:val="00DA1826"/>
    <w:rsid w:val="00DA1CA1"/>
    <w:rsid w:val="00DA26F7"/>
    <w:rsid w:val="00DA2D05"/>
    <w:rsid w:val="00DA36BC"/>
    <w:rsid w:val="00DA3F8B"/>
    <w:rsid w:val="00DA4088"/>
    <w:rsid w:val="00DA4567"/>
    <w:rsid w:val="00DA53AE"/>
    <w:rsid w:val="00DA5A3A"/>
    <w:rsid w:val="00DA5FB9"/>
    <w:rsid w:val="00DA641E"/>
    <w:rsid w:val="00DA6B75"/>
    <w:rsid w:val="00DA7B3B"/>
    <w:rsid w:val="00DA7C2C"/>
    <w:rsid w:val="00DA7CE0"/>
    <w:rsid w:val="00DB0A65"/>
    <w:rsid w:val="00DB1043"/>
    <w:rsid w:val="00DB1A7F"/>
    <w:rsid w:val="00DB2102"/>
    <w:rsid w:val="00DB2ACC"/>
    <w:rsid w:val="00DB2F1A"/>
    <w:rsid w:val="00DB3CAE"/>
    <w:rsid w:val="00DB3E34"/>
    <w:rsid w:val="00DB40FF"/>
    <w:rsid w:val="00DB41B4"/>
    <w:rsid w:val="00DB42DF"/>
    <w:rsid w:val="00DB4699"/>
    <w:rsid w:val="00DB4A91"/>
    <w:rsid w:val="00DB512C"/>
    <w:rsid w:val="00DB5CF4"/>
    <w:rsid w:val="00DB5EB3"/>
    <w:rsid w:val="00DB5F44"/>
    <w:rsid w:val="00DB6DCB"/>
    <w:rsid w:val="00DB6FFD"/>
    <w:rsid w:val="00DB7157"/>
    <w:rsid w:val="00DC06C5"/>
    <w:rsid w:val="00DC1767"/>
    <w:rsid w:val="00DC1840"/>
    <w:rsid w:val="00DC1AE4"/>
    <w:rsid w:val="00DC2383"/>
    <w:rsid w:val="00DC23B4"/>
    <w:rsid w:val="00DC29DA"/>
    <w:rsid w:val="00DC2FAE"/>
    <w:rsid w:val="00DC5624"/>
    <w:rsid w:val="00DC5B07"/>
    <w:rsid w:val="00DC69B4"/>
    <w:rsid w:val="00DC7E17"/>
    <w:rsid w:val="00DD0053"/>
    <w:rsid w:val="00DD0465"/>
    <w:rsid w:val="00DD06F6"/>
    <w:rsid w:val="00DD134E"/>
    <w:rsid w:val="00DD203B"/>
    <w:rsid w:val="00DD2B82"/>
    <w:rsid w:val="00DD32D4"/>
    <w:rsid w:val="00DD34BE"/>
    <w:rsid w:val="00DD40D5"/>
    <w:rsid w:val="00DD44A0"/>
    <w:rsid w:val="00DD5CC2"/>
    <w:rsid w:val="00DD6085"/>
    <w:rsid w:val="00DD627C"/>
    <w:rsid w:val="00DD6C17"/>
    <w:rsid w:val="00DD7422"/>
    <w:rsid w:val="00DE00CF"/>
    <w:rsid w:val="00DE090F"/>
    <w:rsid w:val="00DE0AEA"/>
    <w:rsid w:val="00DE0EC6"/>
    <w:rsid w:val="00DE13F5"/>
    <w:rsid w:val="00DE1B91"/>
    <w:rsid w:val="00DE251D"/>
    <w:rsid w:val="00DE3C8B"/>
    <w:rsid w:val="00DE3C8F"/>
    <w:rsid w:val="00DE3D7A"/>
    <w:rsid w:val="00DE3F8B"/>
    <w:rsid w:val="00DE4586"/>
    <w:rsid w:val="00DE4878"/>
    <w:rsid w:val="00DE5817"/>
    <w:rsid w:val="00DE7867"/>
    <w:rsid w:val="00DF0C49"/>
    <w:rsid w:val="00DF2527"/>
    <w:rsid w:val="00DF3761"/>
    <w:rsid w:val="00DF407F"/>
    <w:rsid w:val="00DF5939"/>
    <w:rsid w:val="00DF5A3C"/>
    <w:rsid w:val="00DF5C2D"/>
    <w:rsid w:val="00DF6243"/>
    <w:rsid w:val="00DF700B"/>
    <w:rsid w:val="00DF7355"/>
    <w:rsid w:val="00DF77AD"/>
    <w:rsid w:val="00DF7E18"/>
    <w:rsid w:val="00DF7FD6"/>
    <w:rsid w:val="00E00790"/>
    <w:rsid w:val="00E01367"/>
    <w:rsid w:val="00E0148E"/>
    <w:rsid w:val="00E024D0"/>
    <w:rsid w:val="00E029A0"/>
    <w:rsid w:val="00E03124"/>
    <w:rsid w:val="00E036C1"/>
    <w:rsid w:val="00E03C97"/>
    <w:rsid w:val="00E03D3E"/>
    <w:rsid w:val="00E04D1C"/>
    <w:rsid w:val="00E052C3"/>
    <w:rsid w:val="00E05F2D"/>
    <w:rsid w:val="00E067FA"/>
    <w:rsid w:val="00E06A07"/>
    <w:rsid w:val="00E06F67"/>
    <w:rsid w:val="00E07447"/>
    <w:rsid w:val="00E07645"/>
    <w:rsid w:val="00E07F40"/>
    <w:rsid w:val="00E10333"/>
    <w:rsid w:val="00E10774"/>
    <w:rsid w:val="00E10D8A"/>
    <w:rsid w:val="00E1144F"/>
    <w:rsid w:val="00E1203C"/>
    <w:rsid w:val="00E12853"/>
    <w:rsid w:val="00E12B20"/>
    <w:rsid w:val="00E12CF2"/>
    <w:rsid w:val="00E141CB"/>
    <w:rsid w:val="00E1485E"/>
    <w:rsid w:val="00E16F62"/>
    <w:rsid w:val="00E2044C"/>
    <w:rsid w:val="00E20477"/>
    <w:rsid w:val="00E204C5"/>
    <w:rsid w:val="00E21151"/>
    <w:rsid w:val="00E2118C"/>
    <w:rsid w:val="00E21619"/>
    <w:rsid w:val="00E21BA0"/>
    <w:rsid w:val="00E21D9E"/>
    <w:rsid w:val="00E21FC8"/>
    <w:rsid w:val="00E2261A"/>
    <w:rsid w:val="00E226E4"/>
    <w:rsid w:val="00E233C0"/>
    <w:rsid w:val="00E236E7"/>
    <w:rsid w:val="00E23DB2"/>
    <w:rsid w:val="00E243D1"/>
    <w:rsid w:val="00E24D56"/>
    <w:rsid w:val="00E2555D"/>
    <w:rsid w:val="00E255C4"/>
    <w:rsid w:val="00E2561E"/>
    <w:rsid w:val="00E26569"/>
    <w:rsid w:val="00E26590"/>
    <w:rsid w:val="00E266F7"/>
    <w:rsid w:val="00E267E5"/>
    <w:rsid w:val="00E270BC"/>
    <w:rsid w:val="00E302E4"/>
    <w:rsid w:val="00E30317"/>
    <w:rsid w:val="00E307B7"/>
    <w:rsid w:val="00E313C7"/>
    <w:rsid w:val="00E31597"/>
    <w:rsid w:val="00E31CC4"/>
    <w:rsid w:val="00E323EE"/>
    <w:rsid w:val="00E326C5"/>
    <w:rsid w:val="00E3297A"/>
    <w:rsid w:val="00E329F4"/>
    <w:rsid w:val="00E32A5F"/>
    <w:rsid w:val="00E33267"/>
    <w:rsid w:val="00E33867"/>
    <w:rsid w:val="00E338D2"/>
    <w:rsid w:val="00E33BB3"/>
    <w:rsid w:val="00E33E11"/>
    <w:rsid w:val="00E340DD"/>
    <w:rsid w:val="00E34A10"/>
    <w:rsid w:val="00E35400"/>
    <w:rsid w:val="00E356AE"/>
    <w:rsid w:val="00E35708"/>
    <w:rsid w:val="00E35B6E"/>
    <w:rsid w:val="00E35C35"/>
    <w:rsid w:val="00E36A6F"/>
    <w:rsid w:val="00E37384"/>
    <w:rsid w:val="00E375FB"/>
    <w:rsid w:val="00E400DC"/>
    <w:rsid w:val="00E40B41"/>
    <w:rsid w:val="00E4103B"/>
    <w:rsid w:val="00E41546"/>
    <w:rsid w:val="00E418DD"/>
    <w:rsid w:val="00E41FAC"/>
    <w:rsid w:val="00E42212"/>
    <w:rsid w:val="00E4258F"/>
    <w:rsid w:val="00E42E12"/>
    <w:rsid w:val="00E43096"/>
    <w:rsid w:val="00E4318F"/>
    <w:rsid w:val="00E43DB9"/>
    <w:rsid w:val="00E44001"/>
    <w:rsid w:val="00E4431E"/>
    <w:rsid w:val="00E4469F"/>
    <w:rsid w:val="00E44825"/>
    <w:rsid w:val="00E45405"/>
    <w:rsid w:val="00E4662D"/>
    <w:rsid w:val="00E471F6"/>
    <w:rsid w:val="00E47334"/>
    <w:rsid w:val="00E50004"/>
    <w:rsid w:val="00E50C6F"/>
    <w:rsid w:val="00E50EE2"/>
    <w:rsid w:val="00E5105C"/>
    <w:rsid w:val="00E51279"/>
    <w:rsid w:val="00E516AE"/>
    <w:rsid w:val="00E51A3F"/>
    <w:rsid w:val="00E51AF6"/>
    <w:rsid w:val="00E51EC3"/>
    <w:rsid w:val="00E526C7"/>
    <w:rsid w:val="00E5351E"/>
    <w:rsid w:val="00E53710"/>
    <w:rsid w:val="00E54ABF"/>
    <w:rsid w:val="00E55608"/>
    <w:rsid w:val="00E560F1"/>
    <w:rsid w:val="00E56659"/>
    <w:rsid w:val="00E5712B"/>
    <w:rsid w:val="00E57705"/>
    <w:rsid w:val="00E6090D"/>
    <w:rsid w:val="00E61055"/>
    <w:rsid w:val="00E612B8"/>
    <w:rsid w:val="00E613E1"/>
    <w:rsid w:val="00E615DD"/>
    <w:rsid w:val="00E6163D"/>
    <w:rsid w:val="00E61B73"/>
    <w:rsid w:val="00E630AD"/>
    <w:rsid w:val="00E63230"/>
    <w:rsid w:val="00E6399E"/>
    <w:rsid w:val="00E642A8"/>
    <w:rsid w:val="00E64356"/>
    <w:rsid w:val="00E64A7E"/>
    <w:rsid w:val="00E64FEA"/>
    <w:rsid w:val="00E65356"/>
    <w:rsid w:val="00E654B1"/>
    <w:rsid w:val="00E656B1"/>
    <w:rsid w:val="00E65D2C"/>
    <w:rsid w:val="00E669CC"/>
    <w:rsid w:val="00E67908"/>
    <w:rsid w:val="00E700C7"/>
    <w:rsid w:val="00E702BA"/>
    <w:rsid w:val="00E7118F"/>
    <w:rsid w:val="00E71284"/>
    <w:rsid w:val="00E71918"/>
    <w:rsid w:val="00E71B25"/>
    <w:rsid w:val="00E733F2"/>
    <w:rsid w:val="00E7410D"/>
    <w:rsid w:val="00E74C87"/>
    <w:rsid w:val="00E74D2E"/>
    <w:rsid w:val="00E75487"/>
    <w:rsid w:val="00E75583"/>
    <w:rsid w:val="00E766F2"/>
    <w:rsid w:val="00E76F50"/>
    <w:rsid w:val="00E76FC0"/>
    <w:rsid w:val="00E7741E"/>
    <w:rsid w:val="00E77487"/>
    <w:rsid w:val="00E8009D"/>
    <w:rsid w:val="00E8050D"/>
    <w:rsid w:val="00E80C39"/>
    <w:rsid w:val="00E80CCE"/>
    <w:rsid w:val="00E81BEE"/>
    <w:rsid w:val="00E82970"/>
    <w:rsid w:val="00E82B31"/>
    <w:rsid w:val="00E82CAA"/>
    <w:rsid w:val="00E83AB0"/>
    <w:rsid w:val="00E83F33"/>
    <w:rsid w:val="00E84981"/>
    <w:rsid w:val="00E84F31"/>
    <w:rsid w:val="00E852D6"/>
    <w:rsid w:val="00E8597A"/>
    <w:rsid w:val="00E86480"/>
    <w:rsid w:val="00E87415"/>
    <w:rsid w:val="00E87ECC"/>
    <w:rsid w:val="00E9083F"/>
    <w:rsid w:val="00E90BAE"/>
    <w:rsid w:val="00E9146B"/>
    <w:rsid w:val="00E91CA6"/>
    <w:rsid w:val="00E92008"/>
    <w:rsid w:val="00E92653"/>
    <w:rsid w:val="00E9286B"/>
    <w:rsid w:val="00E93E39"/>
    <w:rsid w:val="00E957CA"/>
    <w:rsid w:val="00E9589B"/>
    <w:rsid w:val="00E95E47"/>
    <w:rsid w:val="00E96984"/>
    <w:rsid w:val="00E9705C"/>
    <w:rsid w:val="00E97266"/>
    <w:rsid w:val="00E97D3D"/>
    <w:rsid w:val="00EA00C8"/>
    <w:rsid w:val="00EA010F"/>
    <w:rsid w:val="00EA03DB"/>
    <w:rsid w:val="00EA0DAB"/>
    <w:rsid w:val="00EA2036"/>
    <w:rsid w:val="00EA273E"/>
    <w:rsid w:val="00EA3120"/>
    <w:rsid w:val="00EA3357"/>
    <w:rsid w:val="00EA375A"/>
    <w:rsid w:val="00EA3ADA"/>
    <w:rsid w:val="00EA42A3"/>
    <w:rsid w:val="00EA4343"/>
    <w:rsid w:val="00EA5B03"/>
    <w:rsid w:val="00EA5F50"/>
    <w:rsid w:val="00EA678C"/>
    <w:rsid w:val="00EA6CB8"/>
    <w:rsid w:val="00EA7530"/>
    <w:rsid w:val="00EA7839"/>
    <w:rsid w:val="00EB0322"/>
    <w:rsid w:val="00EB0802"/>
    <w:rsid w:val="00EB0B7E"/>
    <w:rsid w:val="00EB100E"/>
    <w:rsid w:val="00EB1077"/>
    <w:rsid w:val="00EB11CE"/>
    <w:rsid w:val="00EB1679"/>
    <w:rsid w:val="00EB1CA1"/>
    <w:rsid w:val="00EB2EFD"/>
    <w:rsid w:val="00EB2F5C"/>
    <w:rsid w:val="00EB3E74"/>
    <w:rsid w:val="00EB3ECA"/>
    <w:rsid w:val="00EB443B"/>
    <w:rsid w:val="00EB47BC"/>
    <w:rsid w:val="00EB49AE"/>
    <w:rsid w:val="00EB4A42"/>
    <w:rsid w:val="00EB4BC0"/>
    <w:rsid w:val="00EB4EC7"/>
    <w:rsid w:val="00EB5143"/>
    <w:rsid w:val="00EB556A"/>
    <w:rsid w:val="00EB55B7"/>
    <w:rsid w:val="00EB6191"/>
    <w:rsid w:val="00EB6597"/>
    <w:rsid w:val="00EB6EA6"/>
    <w:rsid w:val="00EB74AF"/>
    <w:rsid w:val="00EC0153"/>
    <w:rsid w:val="00EC06B5"/>
    <w:rsid w:val="00EC14CB"/>
    <w:rsid w:val="00EC1CB4"/>
    <w:rsid w:val="00EC23FE"/>
    <w:rsid w:val="00EC26C7"/>
    <w:rsid w:val="00EC42D6"/>
    <w:rsid w:val="00EC4AB0"/>
    <w:rsid w:val="00EC4CBF"/>
    <w:rsid w:val="00EC4F24"/>
    <w:rsid w:val="00EC5163"/>
    <w:rsid w:val="00EC55D9"/>
    <w:rsid w:val="00EC5910"/>
    <w:rsid w:val="00EC5A62"/>
    <w:rsid w:val="00EC62A4"/>
    <w:rsid w:val="00EC645C"/>
    <w:rsid w:val="00EC670F"/>
    <w:rsid w:val="00EC74B6"/>
    <w:rsid w:val="00ED012E"/>
    <w:rsid w:val="00ED059E"/>
    <w:rsid w:val="00ED076C"/>
    <w:rsid w:val="00ED1105"/>
    <w:rsid w:val="00ED1114"/>
    <w:rsid w:val="00ED1A93"/>
    <w:rsid w:val="00ED244A"/>
    <w:rsid w:val="00ED2A3A"/>
    <w:rsid w:val="00ED2A5D"/>
    <w:rsid w:val="00ED3151"/>
    <w:rsid w:val="00ED38E7"/>
    <w:rsid w:val="00ED438E"/>
    <w:rsid w:val="00ED5E99"/>
    <w:rsid w:val="00ED607A"/>
    <w:rsid w:val="00ED6146"/>
    <w:rsid w:val="00ED6814"/>
    <w:rsid w:val="00ED770E"/>
    <w:rsid w:val="00ED7D8A"/>
    <w:rsid w:val="00EE0412"/>
    <w:rsid w:val="00EE1112"/>
    <w:rsid w:val="00EE1176"/>
    <w:rsid w:val="00EE1700"/>
    <w:rsid w:val="00EE1D9F"/>
    <w:rsid w:val="00EE20E3"/>
    <w:rsid w:val="00EE23E8"/>
    <w:rsid w:val="00EE2B61"/>
    <w:rsid w:val="00EE37FC"/>
    <w:rsid w:val="00EE3902"/>
    <w:rsid w:val="00EE3C0B"/>
    <w:rsid w:val="00EE4297"/>
    <w:rsid w:val="00EE4B4F"/>
    <w:rsid w:val="00EE4EF9"/>
    <w:rsid w:val="00EE50FA"/>
    <w:rsid w:val="00EE6BDF"/>
    <w:rsid w:val="00EE7060"/>
    <w:rsid w:val="00EE725C"/>
    <w:rsid w:val="00EE75EB"/>
    <w:rsid w:val="00EE79C5"/>
    <w:rsid w:val="00EE7AAC"/>
    <w:rsid w:val="00EF0000"/>
    <w:rsid w:val="00EF00E9"/>
    <w:rsid w:val="00EF0C53"/>
    <w:rsid w:val="00EF0D57"/>
    <w:rsid w:val="00EF10C2"/>
    <w:rsid w:val="00EF1667"/>
    <w:rsid w:val="00EF18CD"/>
    <w:rsid w:val="00EF1A5C"/>
    <w:rsid w:val="00EF1E2D"/>
    <w:rsid w:val="00EF2205"/>
    <w:rsid w:val="00EF23A2"/>
    <w:rsid w:val="00EF3653"/>
    <w:rsid w:val="00EF366A"/>
    <w:rsid w:val="00EF3E44"/>
    <w:rsid w:val="00EF4535"/>
    <w:rsid w:val="00EF4C56"/>
    <w:rsid w:val="00EF4CC8"/>
    <w:rsid w:val="00EF4D71"/>
    <w:rsid w:val="00EF4E8A"/>
    <w:rsid w:val="00EF52DC"/>
    <w:rsid w:val="00EF5CBD"/>
    <w:rsid w:val="00EF5E14"/>
    <w:rsid w:val="00EF620A"/>
    <w:rsid w:val="00EF662F"/>
    <w:rsid w:val="00EF6FAE"/>
    <w:rsid w:val="00EF7E5D"/>
    <w:rsid w:val="00F0022F"/>
    <w:rsid w:val="00F007BB"/>
    <w:rsid w:val="00F0122F"/>
    <w:rsid w:val="00F01BB7"/>
    <w:rsid w:val="00F03286"/>
    <w:rsid w:val="00F032B2"/>
    <w:rsid w:val="00F046A0"/>
    <w:rsid w:val="00F0472D"/>
    <w:rsid w:val="00F0538E"/>
    <w:rsid w:val="00F05508"/>
    <w:rsid w:val="00F0618D"/>
    <w:rsid w:val="00F06B93"/>
    <w:rsid w:val="00F06BEA"/>
    <w:rsid w:val="00F07193"/>
    <w:rsid w:val="00F101EE"/>
    <w:rsid w:val="00F10A0F"/>
    <w:rsid w:val="00F11500"/>
    <w:rsid w:val="00F11601"/>
    <w:rsid w:val="00F1166F"/>
    <w:rsid w:val="00F11B3C"/>
    <w:rsid w:val="00F12FA2"/>
    <w:rsid w:val="00F1343C"/>
    <w:rsid w:val="00F135A9"/>
    <w:rsid w:val="00F1443B"/>
    <w:rsid w:val="00F14B81"/>
    <w:rsid w:val="00F15263"/>
    <w:rsid w:val="00F15A1A"/>
    <w:rsid w:val="00F160B2"/>
    <w:rsid w:val="00F17055"/>
    <w:rsid w:val="00F176A1"/>
    <w:rsid w:val="00F178B2"/>
    <w:rsid w:val="00F17FFB"/>
    <w:rsid w:val="00F20A4D"/>
    <w:rsid w:val="00F20ABF"/>
    <w:rsid w:val="00F21862"/>
    <w:rsid w:val="00F21AAE"/>
    <w:rsid w:val="00F21D5E"/>
    <w:rsid w:val="00F22118"/>
    <w:rsid w:val="00F22B7C"/>
    <w:rsid w:val="00F22B9D"/>
    <w:rsid w:val="00F23A13"/>
    <w:rsid w:val="00F24122"/>
    <w:rsid w:val="00F247D3"/>
    <w:rsid w:val="00F24EC2"/>
    <w:rsid w:val="00F252F0"/>
    <w:rsid w:val="00F253D8"/>
    <w:rsid w:val="00F261A4"/>
    <w:rsid w:val="00F26D63"/>
    <w:rsid w:val="00F274DF"/>
    <w:rsid w:val="00F275E5"/>
    <w:rsid w:val="00F304DF"/>
    <w:rsid w:val="00F30BCE"/>
    <w:rsid w:val="00F317BA"/>
    <w:rsid w:val="00F32370"/>
    <w:rsid w:val="00F32FD5"/>
    <w:rsid w:val="00F33517"/>
    <w:rsid w:val="00F34AB6"/>
    <w:rsid w:val="00F34E53"/>
    <w:rsid w:val="00F354DB"/>
    <w:rsid w:val="00F35B0F"/>
    <w:rsid w:val="00F373C0"/>
    <w:rsid w:val="00F37590"/>
    <w:rsid w:val="00F37B8D"/>
    <w:rsid w:val="00F37BA3"/>
    <w:rsid w:val="00F40D0D"/>
    <w:rsid w:val="00F41A79"/>
    <w:rsid w:val="00F41D8A"/>
    <w:rsid w:val="00F42D19"/>
    <w:rsid w:val="00F4361A"/>
    <w:rsid w:val="00F43C69"/>
    <w:rsid w:val="00F43E94"/>
    <w:rsid w:val="00F4403A"/>
    <w:rsid w:val="00F44123"/>
    <w:rsid w:val="00F44488"/>
    <w:rsid w:val="00F444D4"/>
    <w:rsid w:val="00F45065"/>
    <w:rsid w:val="00F46AAE"/>
    <w:rsid w:val="00F47236"/>
    <w:rsid w:val="00F4758B"/>
    <w:rsid w:val="00F47EF8"/>
    <w:rsid w:val="00F50448"/>
    <w:rsid w:val="00F508F4"/>
    <w:rsid w:val="00F50CD8"/>
    <w:rsid w:val="00F50FBC"/>
    <w:rsid w:val="00F5101A"/>
    <w:rsid w:val="00F51BBB"/>
    <w:rsid w:val="00F52145"/>
    <w:rsid w:val="00F52ADF"/>
    <w:rsid w:val="00F52B45"/>
    <w:rsid w:val="00F52E6E"/>
    <w:rsid w:val="00F52FB8"/>
    <w:rsid w:val="00F53652"/>
    <w:rsid w:val="00F54A42"/>
    <w:rsid w:val="00F55603"/>
    <w:rsid w:val="00F5560E"/>
    <w:rsid w:val="00F55C53"/>
    <w:rsid w:val="00F55FC1"/>
    <w:rsid w:val="00F57D02"/>
    <w:rsid w:val="00F6083A"/>
    <w:rsid w:val="00F613B0"/>
    <w:rsid w:val="00F622F2"/>
    <w:rsid w:val="00F62E2D"/>
    <w:rsid w:val="00F6344D"/>
    <w:rsid w:val="00F634F4"/>
    <w:rsid w:val="00F63559"/>
    <w:rsid w:val="00F638B8"/>
    <w:rsid w:val="00F6417C"/>
    <w:rsid w:val="00F64283"/>
    <w:rsid w:val="00F64695"/>
    <w:rsid w:val="00F6486F"/>
    <w:rsid w:val="00F66892"/>
    <w:rsid w:val="00F671A9"/>
    <w:rsid w:val="00F672CD"/>
    <w:rsid w:val="00F673C5"/>
    <w:rsid w:val="00F67B0C"/>
    <w:rsid w:val="00F70064"/>
    <w:rsid w:val="00F702AE"/>
    <w:rsid w:val="00F7092E"/>
    <w:rsid w:val="00F70DE9"/>
    <w:rsid w:val="00F71D5F"/>
    <w:rsid w:val="00F71E20"/>
    <w:rsid w:val="00F723DD"/>
    <w:rsid w:val="00F72F2B"/>
    <w:rsid w:val="00F72FF5"/>
    <w:rsid w:val="00F73603"/>
    <w:rsid w:val="00F7361A"/>
    <w:rsid w:val="00F73E28"/>
    <w:rsid w:val="00F73EBA"/>
    <w:rsid w:val="00F74E08"/>
    <w:rsid w:val="00F75B42"/>
    <w:rsid w:val="00F75E1D"/>
    <w:rsid w:val="00F76059"/>
    <w:rsid w:val="00F76126"/>
    <w:rsid w:val="00F77043"/>
    <w:rsid w:val="00F77326"/>
    <w:rsid w:val="00F777D8"/>
    <w:rsid w:val="00F77F67"/>
    <w:rsid w:val="00F77FC7"/>
    <w:rsid w:val="00F8135B"/>
    <w:rsid w:val="00F815E6"/>
    <w:rsid w:val="00F8180A"/>
    <w:rsid w:val="00F81E70"/>
    <w:rsid w:val="00F81FC9"/>
    <w:rsid w:val="00F82020"/>
    <w:rsid w:val="00F82041"/>
    <w:rsid w:val="00F8206F"/>
    <w:rsid w:val="00F83693"/>
    <w:rsid w:val="00F836E4"/>
    <w:rsid w:val="00F837F1"/>
    <w:rsid w:val="00F8397E"/>
    <w:rsid w:val="00F83D17"/>
    <w:rsid w:val="00F840DE"/>
    <w:rsid w:val="00F84362"/>
    <w:rsid w:val="00F848B4"/>
    <w:rsid w:val="00F85CEF"/>
    <w:rsid w:val="00F85DC8"/>
    <w:rsid w:val="00F86A68"/>
    <w:rsid w:val="00F87E36"/>
    <w:rsid w:val="00F90224"/>
    <w:rsid w:val="00F905F3"/>
    <w:rsid w:val="00F9060D"/>
    <w:rsid w:val="00F90EF8"/>
    <w:rsid w:val="00F9151D"/>
    <w:rsid w:val="00F91EBD"/>
    <w:rsid w:val="00F9325C"/>
    <w:rsid w:val="00F948C9"/>
    <w:rsid w:val="00F94B90"/>
    <w:rsid w:val="00F95532"/>
    <w:rsid w:val="00F95B15"/>
    <w:rsid w:val="00F95C37"/>
    <w:rsid w:val="00F95D4A"/>
    <w:rsid w:val="00F95FFF"/>
    <w:rsid w:val="00F9675F"/>
    <w:rsid w:val="00F96766"/>
    <w:rsid w:val="00F96C5D"/>
    <w:rsid w:val="00F96CD1"/>
    <w:rsid w:val="00F97634"/>
    <w:rsid w:val="00FA0288"/>
    <w:rsid w:val="00FA03D0"/>
    <w:rsid w:val="00FA06F3"/>
    <w:rsid w:val="00FA0B39"/>
    <w:rsid w:val="00FA0DD0"/>
    <w:rsid w:val="00FA2128"/>
    <w:rsid w:val="00FA2782"/>
    <w:rsid w:val="00FA2F3F"/>
    <w:rsid w:val="00FA3072"/>
    <w:rsid w:val="00FA3E15"/>
    <w:rsid w:val="00FA3E2A"/>
    <w:rsid w:val="00FA43FD"/>
    <w:rsid w:val="00FA44A3"/>
    <w:rsid w:val="00FA4F22"/>
    <w:rsid w:val="00FA5BC2"/>
    <w:rsid w:val="00FA655C"/>
    <w:rsid w:val="00FA68FC"/>
    <w:rsid w:val="00FA7182"/>
    <w:rsid w:val="00FA7215"/>
    <w:rsid w:val="00FA721D"/>
    <w:rsid w:val="00FA7B42"/>
    <w:rsid w:val="00FA7CEA"/>
    <w:rsid w:val="00FB03AB"/>
    <w:rsid w:val="00FB0C16"/>
    <w:rsid w:val="00FB1165"/>
    <w:rsid w:val="00FB166E"/>
    <w:rsid w:val="00FB1EF0"/>
    <w:rsid w:val="00FB20A3"/>
    <w:rsid w:val="00FB2498"/>
    <w:rsid w:val="00FB3B36"/>
    <w:rsid w:val="00FB3C55"/>
    <w:rsid w:val="00FB3D89"/>
    <w:rsid w:val="00FB44DF"/>
    <w:rsid w:val="00FC045D"/>
    <w:rsid w:val="00FC0A4B"/>
    <w:rsid w:val="00FC224E"/>
    <w:rsid w:val="00FC2CD3"/>
    <w:rsid w:val="00FC31BD"/>
    <w:rsid w:val="00FC457E"/>
    <w:rsid w:val="00FC4A28"/>
    <w:rsid w:val="00FC61B7"/>
    <w:rsid w:val="00FC6394"/>
    <w:rsid w:val="00FC647D"/>
    <w:rsid w:val="00FC7484"/>
    <w:rsid w:val="00FC75C9"/>
    <w:rsid w:val="00FC7738"/>
    <w:rsid w:val="00FC7B20"/>
    <w:rsid w:val="00FC7B9B"/>
    <w:rsid w:val="00FC7C99"/>
    <w:rsid w:val="00FC7CD4"/>
    <w:rsid w:val="00FD005F"/>
    <w:rsid w:val="00FD05AF"/>
    <w:rsid w:val="00FD0BB1"/>
    <w:rsid w:val="00FD1BEB"/>
    <w:rsid w:val="00FD2BD4"/>
    <w:rsid w:val="00FD2C34"/>
    <w:rsid w:val="00FD2D5F"/>
    <w:rsid w:val="00FD308B"/>
    <w:rsid w:val="00FD3A00"/>
    <w:rsid w:val="00FD4D30"/>
    <w:rsid w:val="00FD4EF5"/>
    <w:rsid w:val="00FD51A4"/>
    <w:rsid w:val="00FD5346"/>
    <w:rsid w:val="00FD5A1B"/>
    <w:rsid w:val="00FD65E8"/>
    <w:rsid w:val="00FD68B7"/>
    <w:rsid w:val="00FE0EB0"/>
    <w:rsid w:val="00FE0EFF"/>
    <w:rsid w:val="00FE1097"/>
    <w:rsid w:val="00FE165E"/>
    <w:rsid w:val="00FE1686"/>
    <w:rsid w:val="00FE1976"/>
    <w:rsid w:val="00FE1BE8"/>
    <w:rsid w:val="00FE1F7D"/>
    <w:rsid w:val="00FE254E"/>
    <w:rsid w:val="00FE285F"/>
    <w:rsid w:val="00FE2A46"/>
    <w:rsid w:val="00FE3784"/>
    <w:rsid w:val="00FE3A68"/>
    <w:rsid w:val="00FE4FDD"/>
    <w:rsid w:val="00FE62F8"/>
    <w:rsid w:val="00FE63BF"/>
    <w:rsid w:val="00FE6514"/>
    <w:rsid w:val="00FE759E"/>
    <w:rsid w:val="00FE7A32"/>
    <w:rsid w:val="00FF0C5D"/>
    <w:rsid w:val="00FF13D8"/>
    <w:rsid w:val="00FF1871"/>
    <w:rsid w:val="00FF1EFB"/>
    <w:rsid w:val="00FF1F85"/>
    <w:rsid w:val="00FF2CE5"/>
    <w:rsid w:val="00FF2ED0"/>
    <w:rsid w:val="00FF3323"/>
    <w:rsid w:val="00FF38C9"/>
    <w:rsid w:val="00FF3C07"/>
    <w:rsid w:val="00FF476D"/>
    <w:rsid w:val="00FF5549"/>
    <w:rsid w:val="00FF68CB"/>
    <w:rsid w:val="00FF7A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54E45E83"/>
  <w15:docId w15:val="{57A2405A-2952-4580-B08F-E0C52B342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99"/>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99" w:qFormat="1"/>
    <w:lsdException w:name="Quote" w:uiPriority="29"/>
    <w:lsdException w:name="Intense Quote" w:uiPriority="99"/>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90C"/>
    <w:rPr>
      <w:rFonts w:ascii="Palatino Linotype" w:hAnsi="Palatino Linotype"/>
      <w:sz w:val="24"/>
      <w:szCs w:val="24"/>
      <w:lang w:eastAsia="en-GB"/>
    </w:rPr>
  </w:style>
  <w:style w:type="paragraph" w:styleId="Heading1">
    <w:name w:val="heading 1"/>
    <w:basedOn w:val="Normal"/>
    <w:next w:val="paragraph"/>
    <w:link w:val="Heading1Char"/>
    <w:qFormat/>
    <w:rsid w:val="0030390C"/>
    <w:pPr>
      <w:keepNext/>
      <w:keepLines/>
      <w:pageBreakBefore/>
      <w:numPr>
        <w:numId w:val="1"/>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30390C"/>
    <w:pPr>
      <w:keepNext/>
      <w:keepLines/>
      <w:numPr>
        <w:ilvl w:val="1"/>
        <w:numId w:val="1"/>
      </w:numPr>
      <w:suppressAutoHyphens/>
      <w:spacing w:before="600"/>
      <w:outlineLvl w:val="1"/>
    </w:pPr>
    <w:rPr>
      <w:rFonts w:ascii="Arial" w:hAnsi="Arial" w:cs="Arial"/>
      <w:b/>
      <w:bCs/>
      <w:iCs/>
      <w:sz w:val="32"/>
      <w:szCs w:val="28"/>
      <w:lang w:eastAsia="en-GB"/>
    </w:rPr>
  </w:style>
  <w:style w:type="paragraph" w:styleId="Heading3">
    <w:name w:val="heading 3"/>
    <w:next w:val="paragraph"/>
    <w:link w:val="Heading3Char"/>
    <w:qFormat/>
    <w:rsid w:val="0030390C"/>
    <w:pPr>
      <w:keepNext/>
      <w:keepLines/>
      <w:numPr>
        <w:ilvl w:val="2"/>
        <w:numId w:val="1"/>
      </w:numPr>
      <w:suppressAutoHyphens/>
      <w:spacing w:before="480"/>
      <w:outlineLvl w:val="2"/>
    </w:pPr>
    <w:rPr>
      <w:rFonts w:ascii="Arial" w:hAnsi="Arial" w:cs="Arial"/>
      <w:b/>
      <w:bCs/>
      <w:sz w:val="28"/>
      <w:szCs w:val="26"/>
      <w:lang w:eastAsia="en-GB"/>
    </w:rPr>
  </w:style>
  <w:style w:type="paragraph" w:styleId="Heading4">
    <w:name w:val="heading 4"/>
    <w:basedOn w:val="Normal"/>
    <w:next w:val="paragraph"/>
    <w:link w:val="Heading4Char"/>
    <w:qFormat/>
    <w:rsid w:val="0030390C"/>
    <w:pPr>
      <w:keepNext/>
      <w:keepLines/>
      <w:numPr>
        <w:ilvl w:val="3"/>
        <w:numId w:val="1"/>
      </w:numPr>
      <w:suppressAutoHyphens/>
      <w:spacing w:before="360"/>
      <w:outlineLvl w:val="3"/>
    </w:pPr>
    <w:rPr>
      <w:rFonts w:ascii="Arial" w:hAnsi="Arial"/>
      <w:b/>
      <w:bCs/>
      <w:szCs w:val="28"/>
    </w:rPr>
  </w:style>
  <w:style w:type="paragraph" w:styleId="Heading5">
    <w:name w:val="heading 5"/>
    <w:next w:val="paragraph"/>
    <w:link w:val="Heading5Char"/>
    <w:qFormat/>
    <w:rsid w:val="0030390C"/>
    <w:pPr>
      <w:keepNext/>
      <w:keepLines/>
      <w:numPr>
        <w:ilvl w:val="4"/>
        <w:numId w:val="1"/>
      </w:numPr>
      <w:suppressAutoHyphens/>
      <w:spacing w:before="240"/>
      <w:outlineLvl w:val="4"/>
    </w:pPr>
    <w:rPr>
      <w:rFonts w:ascii="Arial" w:hAnsi="Arial"/>
      <w:bCs/>
      <w:iCs/>
      <w:sz w:val="22"/>
      <w:szCs w:val="26"/>
      <w:lang w:eastAsia="en-GB"/>
    </w:rPr>
  </w:style>
  <w:style w:type="paragraph" w:styleId="Heading6">
    <w:name w:val="heading 6"/>
    <w:basedOn w:val="Normal"/>
    <w:next w:val="Normal"/>
    <w:link w:val="Heading6Char"/>
    <w:qFormat/>
    <w:rsid w:val="0030390C"/>
    <w:pPr>
      <w:spacing w:before="240" w:after="60"/>
      <w:outlineLvl w:val="5"/>
    </w:pPr>
    <w:rPr>
      <w:b/>
      <w:bCs/>
      <w:sz w:val="22"/>
      <w:szCs w:val="22"/>
    </w:rPr>
  </w:style>
  <w:style w:type="paragraph" w:styleId="Heading7">
    <w:name w:val="heading 7"/>
    <w:basedOn w:val="Normal"/>
    <w:next w:val="Normal"/>
    <w:link w:val="Heading7Char"/>
    <w:qFormat/>
    <w:rsid w:val="0030390C"/>
    <w:pPr>
      <w:spacing w:before="240" w:after="60"/>
      <w:outlineLvl w:val="6"/>
    </w:pPr>
  </w:style>
  <w:style w:type="paragraph" w:styleId="Heading8">
    <w:name w:val="heading 8"/>
    <w:basedOn w:val="Normal"/>
    <w:next w:val="Normal"/>
    <w:link w:val="Heading8Char"/>
    <w:qFormat/>
    <w:rsid w:val="0030390C"/>
    <w:pPr>
      <w:spacing w:before="240" w:after="60"/>
      <w:outlineLvl w:val="7"/>
    </w:pPr>
    <w:rPr>
      <w:i/>
      <w:iCs/>
    </w:rPr>
  </w:style>
  <w:style w:type="paragraph" w:styleId="Heading9">
    <w:name w:val="heading 9"/>
    <w:basedOn w:val="Normal"/>
    <w:next w:val="Normal"/>
    <w:link w:val="Heading9Char"/>
    <w:qFormat/>
    <w:rsid w:val="0030390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30390C"/>
    <w:pPr>
      <w:suppressAutoHyphens/>
      <w:spacing w:before="120"/>
      <w:ind w:left="1985"/>
      <w:jc w:val="both"/>
    </w:pPr>
    <w:rPr>
      <w:rFonts w:ascii="Palatino Linotype" w:hAnsi="Palatino Linotype"/>
      <w:szCs w:val="22"/>
      <w:lang w:eastAsia="en-GB"/>
    </w:rPr>
  </w:style>
  <w:style w:type="paragraph" w:styleId="Header">
    <w:name w:val="header"/>
    <w:rsid w:val="0030390C"/>
    <w:pPr>
      <w:pBdr>
        <w:bottom w:val="single" w:sz="4" w:space="1" w:color="auto"/>
      </w:pBdr>
      <w:tabs>
        <w:tab w:val="center" w:pos="4153"/>
        <w:tab w:val="right" w:pos="8306"/>
      </w:tabs>
      <w:spacing w:after="120"/>
      <w:contextualSpacing/>
      <w:jc w:val="right"/>
    </w:pPr>
    <w:rPr>
      <w:rFonts w:ascii="Palatino Linotype" w:hAnsi="Palatino Linotype"/>
      <w:sz w:val="22"/>
      <w:szCs w:val="22"/>
      <w:lang w:eastAsia="en-GB"/>
    </w:rPr>
  </w:style>
  <w:style w:type="paragraph" w:customStyle="1" w:styleId="graphic">
    <w:name w:val="graphic"/>
    <w:rsid w:val="0030390C"/>
    <w:pPr>
      <w:keepNext/>
      <w:keepLines/>
      <w:spacing w:before="360"/>
      <w:jc w:val="center"/>
    </w:pPr>
    <w:rPr>
      <w:szCs w:val="24"/>
      <w:lang w:val="en-US" w:eastAsia="en-GB"/>
    </w:rPr>
  </w:style>
  <w:style w:type="paragraph" w:styleId="TOC6">
    <w:name w:val="toc 6"/>
    <w:basedOn w:val="Normal"/>
    <w:next w:val="Normal"/>
    <w:autoRedefine/>
    <w:uiPriority w:val="39"/>
    <w:rsid w:val="0062397E"/>
    <w:pPr>
      <w:ind w:left="1200"/>
    </w:pPr>
    <w:rPr>
      <w:rFonts w:ascii="Times New Roman" w:hAnsi="Times New Roman"/>
    </w:rPr>
  </w:style>
  <w:style w:type="paragraph" w:styleId="Subtitle">
    <w:name w:val="Subtitle"/>
    <w:link w:val="SubtitleChar"/>
    <w:qFormat/>
    <w:rsid w:val="0030390C"/>
    <w:pPr>
      <w:spacing w:before="240" w:after="60"/>
      <w:ind w:left="1418"/>
      <w:outlineLvl w:val="1"/>
    </w:pPr>
    <w:rPr>
      <w:rFonts w:ascii="Arial" w:hAnsi="Arial" w:cs="Arial"/>
      <w:b/>
      <w:sz w:val="44"/>
      <w:szCs w:val="24"/>
      <w:lang w:eastAsia="en-GB"/>
    </w:rPr>
  </w:style>
  <w:style w:type="paragraph" w:styleId="Footer">
    <w:name w:val="footer"/>
    <w:basedOn w:val="Normal"/>
    <w:link w:val="FooterChar"/>
    <w:rsid w:val="0030390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62397E"/>
    <w:pPr>
      <w:spacing w:before="5160"/>
      <w:contextualSpacing/>
      <w:jc w:val="right"/>
    </w:pPr>
    <w:rPr>
      <w:rFonts w:ascii="Arial" w:hAnsi="Arial"/>
      <w:b/>
      <w:sz w:val="24"/>
      <w:szCs w:val="24"/>
      <w:lang w:eastAsia="en-GB"/>
    </w:rPr>
  </w:style>
  <w:style w:type="paragraph" w:customStyle="1" w:styleId="Heading0">
    <w:name w:val="Heading 0"/>
    <w:next w:val="paragraph"/>
    <w:link w:val="Heading0Char"/>
    <w:rsid w:val="0030390C"/>
    <w:pPr>
      <w:keepNext/>
      <w:keepLines/>
      <w:pageBreakBefore/>
      <w:pBdr>
        <w:bottom w:val="single" w:sz="2" w:space="1" w:color="auto"/>
      </w:pBdr>
      <w:suppressAutoHyphens/>
      <w:spacing w:before="1320" w:after="840"/>
      <w:jc w:val="right"/>
    </w:pPr>
    <w:rPr>
      <w:rFonts w:ascii="Arial" w:hAnsi="Arial"/>
      <w:b/>
      <w:sz w:val="40"/>
      <w:szCs w:val="24"/>
      <w:lang w:eastAsia="en-GB"/>
    </w:rPr>
  </w:style>
  <w:style w:type="paragraph" w:customStyle="1" w:styleId="requirelevel1">
    <w:name w:val="require:level1"/>
    <w:link w:val="requirelevel1Char"/>
    <w:rsid w:val="0030390C"/>
    <w:pPr>
      <w:numPr>
        <w:ilvl w:val="5"/>
        <w:numId w:val="1"/>
      </w:numPr>
      <w:spacing w:before="120"/>
      <w:jc w:val="both"/>
    </w:pPr>
    <w:rPr>
      <w:rFonts w:ascii="Palatino Linotype" w:hAnsi="Palatino Linotype"/>
      <w:szCs w:val="22"/>
      <w:lang w:eastAsia="en-GB"/>
    </w:rPr>
  </w:style>
  <w:style w:type="paragraph" w:customStyle="1" w:styleId="requirelevel2">
    <w:name w:val="require:level2"/>
    <w:rsid w:val="0030390C"/>
    <w:pPr>
      <w:numPr>
        <w:ilvl w:val="6"/>
        <w:numId w:val="1"/>
      </w:numPr>
      <w:spacing w:before="80"/>
      <w:jc w:val="both"/>
    </w:pPr>
    <w:rPr>
      <w:rFonts w:ascii="Palatino Linotype" w:hAnsi="Palatino Linotype"/>
      <w:szCs w:val="22"/>
      <w:lang w:eastAsia="en-GB"/>
    </w:rPr>
  </w:style>
  <w:style w:type="paragraph" w:customStyle="1" w:styleId="requirelevel3">
    <w:name w:val="require:level3"/>
    <w:rsid w:val="0030390C"/>
    <w:pPr>
      <w:numPr>
        <w:ilvl w:val="7"/>
        <w:numId w:val="1"/>
      </w:numPr>
      <w:spacing w:before="80"/>
      <w:jc w:val="both"/>
    </w:pPr>
    <w:rPr>
      <w:rFonts w:ascii="Palatino Linotype" w:hAnsi="Palatino Linotype"/>
      <w:szCs w:val="22"/>
      <w:lang w:eastAsia="en-GB"/>
    </w:rPr>
  </w:style>
  <w:style w:type="paragraph" w:customStyle="1" w:styleId="NOTE">
    <w:name w:val="NOTE"/>
    <w:link w:val="NOTEChar"/>
    <w:rsid w:val="0030390C"/>
    <w:pPr>
      <w:numPr>
        <w:numId w:val="38"/>
      </w:numPr>
      <w:spacing w:before="120"/>
      <w:ind w:right="567"/>
      <w:jc w:val="both"/>
    </w:pPr>
    <w:rPr>
      <w:rFonts w:ascii="Palatino Linotype" w:hAnsi="Palatino Linotype"/>
      <w:szCs w:val="22"/>
      <w:lang w:eastAsia="en-GB"/>
    </w:rPr>
  </w:style>
  <w:style w:type="paragraph" w:customStyle="1" w:styleId="requireindent2">
    <w:name w:val="require:indent2"/>
    <w:basedOn w:val="require"/>
    <w:semiHidden/>
    <w:rsid w:val="0062397E"/>
    <w:pPr>
      <w:ind w:left="3119"/>
    </w:pPr>
  </w:style>
  <w:style w:type="paragraph" w:customStyle="1" w:styleId="NOTEcont">
    <w:name w:val="NOTE:cont"/>
    <w:rsid w:val="0030390C"/>
    <w:pPr>
      <w:numPr>
        <w:ilvl w:val="3"/>
        <w:numId w:val="38"/>
      </w:numPr>
      <w:spacing w:before="60"/>
      <w:ind w:right="567"/>
      <w:jc w:val="both"/>
    </w:pPr>
    <w:rPr>
      <w:rFonts w:ascii="Palatino Linotype" w:hAnsi="Palatino Linotype"/>
      <w:szCs w:val="22"/>
      <w:lang w:eastAsia="en-GB"/>
    </w:rPr>
  </w:style>
  <w:style w:type="paragraph" w:customStyle="1" w:styleId="notec">
    <w:name w:val="note:c"/>
    <w:rsid w:val="0030390C"/>
    <w:pPr>
      <w:numPr>
        <w:numId w:val="41"/>
      </w:numPr>
      <w:tabs>
        <w:tab w:val="left" w:pos="3402"/>
        <w:tab w:val="left" w:pos="4366"/>
        <w:tab w:val="left" w:pos="4842"/>
        <w:tab w:val="left" w:pos="5562"/>
      </w:tabs>
      <w:autoSpaceDE w:val="0"/>
      <w:autoSpaceDN w:val="0"/>
      <w:adjustRightInd w:val="0"/>
      <w:spacing w:after="79" w:line="240" w:lineRule="atLeast"/>
      <w:ind w:right="567"/>
      <w:jc w:val="both"/>
    </w:pPr>
    <w:rPr>
      <w:rFonts w:ascii="NewCenturySchlbk" w:hAnsi="NewCenturySchlbk"/>
    </w:rPr>
  </w:style>
  <w:style w:type="paragraph" w:customStyle="1" w:styleId="NOTEnumbered">
    <w:name w:val="NOTE:numbered"/>
    <w:rsid w:val="0030390C"/>
    <w:pPr>
      <w:numPr>
        <w:ilvl w:val="1"/>
        <w:numId w:val="38"/>
      </w:numPr>
      <w:spacing w:before="60"/>
      <w:ind w:right="567"/>
      <w:jc w:val="both"/>
    </w:pPr>
    <w:rPr>
      <w:rFonts w:ascii="Palatino Linotype" w:hAnsi="Palatino Linotype"/>
      <w:szCs w:val="22"/>
      <w:lang w:val="en-US" w:eastAsia="en-GB"/>
    </w:rPr>
  </w:style>
  <w:style w:type="paragraph" w:customStyle="1" w:styleId="NOTEbul">
    <w:name w:val="NOTE:bul"/>
    <w:rsid w:val="0030390C"/>
    <w:pPr>
      <w:numPr>
        <w:ilvl w:val="2"/>
        <w:numId w:val="38"/>
      </w:numPr>
      <w:spacing w:before="60"/>
      <w:ind w:right="567"/>
      <w:jc w:val="both"/>
    </w:pPr>
    <w:rPr>
      <w:rFonts w:ascii="Palatino Linotype" w:hAnsi="Palatino Linotype"/>
      <w:szCs w:val="22"/>
      <w:lang w:eastAsia="en-GB"/>
    </w:rPr>
  </w:style>
  <w:style w:type="paragraph" w:customStyle="1" w:styleId="EXPECTEDOUTPUT">
    <w:name w:val="EXPECTED OUTPUT"/>
    <w:next w:val="paragraph"/>
    <w:uiPriority w:val="99"/>
    <w:rsid w:val="008A2000"/>
    <w:pPr>
      <w:tabs>
        <w:tab w:val="num" w:pos="4820"/>
      </w:tabs>
      <w:spacing w:before="120"/>
      <w:ind w:left="4820" w:hanging="2268"/>
      <w:jc w:val="both"/>
    </w:pPr>
    <w:rPr>
      <w:rFonts w:ascii="Palatino Linotype" w:hAnsi="Palatino Linotype"/>
      <w:i/>
      <w:szCs w:val="24"/>
      <w:lang w:eastAsia="en-GB"/>
    </w:rPr>
  </w:style>
  <w:style w:type="paragraph" w:styleId="Caption">
    <w:name w:val="caption"/>
    <w:basedOn w:val="Normal"/>
    <w:next w:val="Normal"/>
    <w:link w:val="CaptionChar"/>
    <w:qFormat/>
    <w:rsid w:val="0030390C"/>
    <w:pPr>
      <w:spacing w:before="120" w:after="240"/>
      <w:jc w:val="center"/>
    </w:pPr>
    <w:rPr>
      <w:b/>
      <w:bCs/>
      <w:szCs w:val="20"/>
    </w:rPr>
  </w:style>
  <w:style w:type="paragraph" w:customStyle="1" w:styleId="TablecellLEFT">
    <w:name w:val="Table:cellLEFT"/>
    <w:link w:val="TablecellLEFTChar"/>
    <w:rsid w:val="0030390C"/>
    <w:pPr>
      <w:spacing w:before="80"/>
    </w:pPr>
    <w:rPr>
      <w:rFonts w:ascii="Palatino Linotype" w:hAnsi="Palatino Linotype"/>
      <w:lang w:eastAsia="en-GB"/>
    </w:rPr>
  </w:style>
  <w:style w:type="paragraph" w:customStyle="1" w:styleId="TablecellCENTER">
    <w:name w:val="Table:cellCENTER"/>
    <w:basedOn w:val="TablecellLEFT"/>
    <w:rsid w:val="0030390C"/>
    <w:pPr>
      <w:jc w:val="center"/>
    </w:pPr>
  </w:style>
  <w:style w:type="paragraph" w:customStyle="1" w:styleId="TableHeaderLEFT">
    <w:name w:val="Table:HeaderLEFT"/>
    <w:basedOn w:val="TablecellLEFT"/>
    <w:rsid w:val="0030390C"/>
    <w:rPr>
      <w:b/>
      <w:sz w:val="22"/>
      <w:szCs w:val="22"/>
    </w:rPr>
  </w:style>
  <w:style w:type="paragraph" w:customStyle="1" w:styleId="TableHeaderCENTER">
    <w:name w:val="Table:HeaderCENTER"/>
    <w:basedOn w:val="TablecellLEFT"/>
    <w:link w:val="TableHeaderCENTERChar"/>
    <w:rsid w:val="0030390C"/>
    <w:pPr>
      <w:jc w:val="center"/>
    </w:pPr>
    <w:rPr>
      <w:b/>
      <w:sz w:val="22"/>
    </w:rPr>
  </w:style>
  <w:style w:type="paragraph" w:customStyle="1" w:styleId="Bul1">
    <w:name w:val="Bul1"/>
    <w:rsid w:val="0030390C"/>
    <w:pPr>
      <w:numPr>
        <w:numId w:val="40"/>
      </w:numPr>
      <w:spacing w:before="120"/>
      <w:jc w:val="both"/>
    </w:pPr>
    <w:rPr>
      <w:rFonts w:ascii="Palatino Linotype" w:hAnsi="Palatino Linotype"/>
      <w:lang w:eastAsia="en-GB"/>
    </w:rPr>
  </w:style>
  <w:style w:type="paragraph" w:styleId="TOC1">
    <w:name w:val="toc 1"/>
    <w:next w:val="Normal"/>
    <w:uiPriority w:val="39"/>
    <w:rsid w:val="0030390C"/>
    <w:pPr>
      <w:tabs>
        <w:tab w:val="right" w:leader="dot" w:pos="284"/>
        <w:tab w:val="right" w:leader="dot" w:pos="9072"/>
      </w:tabs>
      <w:spacing w:before="240"/>
      <w:ind w:left="284" w:right="567" w:hanging="284"/>
    </w:pPr>
    <w:rPr>
      <w:rFonts w:ascii="Arial" w:hAnsi="Arial"/>
      <w:b/>
      <w:noProof/>
      <w:sz w:val="24"/>
      <w:szCs w:val="24"/>
      <w:lang w:eastAsia="en-GB"/>
    </w:rPr>
  </w:style>
  <w:style w:type="paragraph" w:styleId="TOC2">
    <w:name w:val="toc 2"/>
    <w:next w:val="Normal"/>
    <w:uiPriority w:val="39"/>
    <w:rsid w:val="0030390C"/>
    <w:pPr>
      <w:tabs>
        <w:tab w:val="left" w:pos="851"/>
        <w:tab w:val="right" w:leader="dot" w:pos="9072"/>
      </w:tabs>
      <w:spacing w:before="120"/>
      <w:ind w:left="851" w:right="567" w:hanging="567"/>
    </w:pPr>
    <w:rPr>
      <w:rFonts w:ascii="Arial" w:hAnsi="Arial"/>
      <w:noProof/>
      <w:sz w:val="22"/>
      <w:szCs w:val="22"/>
      <w:lang w:eastAsia="en-GB"/>
    </w:rPr>
  </w:style>
  <w:style w:type="paragraph" w:styleId="TOC3">
    <w:name w:val="toc 3"/>
    <w:next w:val="paragraph"/>
    <w:uiPriority w:val="39"/>
    <w:rsid w:val="0030390C"/>
    <w:pPr>
      <w:tabs>
        <w:tab w:val="left" w:pos="1701"/>
        <w:tab w:val="right" w:leader="dot" w:pos="9072"/>
      </w:tabs>
      <w:spacing w:before="120"/>
      <w:ind w:left="1702" w:right="567" w:hanging="851"/>
    </w:pPr>
    <w:rPr>
      <w:rFonts w:ascii="Arial" w:hAnsi="Arial"/>
      <w:sz w:val="22"/>
      <w:szCs w:val="24"/>
      <w:lang w:eastAsia="en-GB"/>
    </w:rPr>
  </w:style>
  <w:style w:type="paragraph" w:styleId="TOC4">
    <w:name w:val="toc 4"/>
    <w:next w:val="Normal"/>
    <w:link w:val="TOC4Char"/>
    <w:uiPriority w:val="39"/>
    <w:rsid w:val="0030390C"/>
    <w:pPr>
      <w:tabs>
        <w:tab w:val="left" w:pos="2552"/>
        <w:tab w:val="right" w:leader="dot" w:pos="9356"/>
      </w:tabs>
      <w:ind w:left="2552" w:right="284" w:hanging="851"/>
    </w:pPr>
    <w:rPr>
      <w:rFonts w:ascii="Arial" w:hAnsi="Arial"/>
      <w:szCs w:val="24"/>
      <w:lang w:eastAsia="en-GB"/>
    </w:rPr>
  </w:style>
  <w:style w:type="paragraph" w:styleId="TOC5">
    <w:name w:val="toc 5"/>
    <w:next w:val="Normal"/>
    <w:uiPriority w:val="39"/>
    <w:rsid w:val="0030390C"/>
    <w:pPr>
      <w:tabs>
        <w:tab w:val="right" w:pos="3686"/>
        <w:tab w:val="right" w:pos="9356"/>
      </w:tabs>
      <w:ind w:left="3686" w:hanging="1134"/>
    </w:pPr>
    <w:rPr>
      <w:rFonts w:ascii="Arial" w:hAnsi="Arial"/>
      <w:szCs w:val="24"/>
      <w:lang w:eastAsia="en-GB"/>
    </w:rPr>
  </w:style>
  <w:style w:type="character" w:styleId="Hyperlink">
    <w:name w:val="Hyperlink"/>
    <w:uiPriority w:val="99"/>
    <w:rsid w:val="0030390C"/>
    <w:rPr>
      <w:color w:val="0000FF"/>
      <w:u w:val="single"/>
    </w:rPr>
  </w:style>
  <w:style w:type="paragraph" w:customStyle="1" w:styleId="Annex1">
    <w:name w:val="Annex1"/>
    <w:next w:val="paragraph"/>
    <w:rsid w:val="0030390C"/>
    <w:pPr>
      <w:keepNext/>
      <w:keepLines/>
      <w:pageBreakBefore/>
      <w:numPr>
        <w:numId w:val="39"/>
      </w:numPr>
      <w:pBdr>
        <w:bottom w:val="single" w:sz="4" w:space="1" w:color="auto"/>
      </w:pBdr>
      <w:suppressAutoHyphens/>
      <w:spacing w:before="1320" w:after="840"/>
      <w:jc w:val="right"/>
    </w:pPr>
    <w:rPr>
      <w:rFonts w:ascii="Arial" w:hAnsi="Arial"/>
      <w:b/>
      <w:sz w:val="44"/>
      <w:szCs w:val="24"/>
      <w:lang w:eastAsia="en-GB"/>
    </w:rPr>
  </w:style>
  <w:style w:type="paragraph" w:customStyle="1" w:styleId="Annex2">
    <w:name w:val="Annex2"/>
    <w:basedOn w:val="paragraph"/>
    <w:next w:val="paragraph"/>
    <w:rsid w:val="0030390C"/>
    <w:pPr>
      <w:keepNext/>
      <w:keepLines/>
      <w:numPr>
        <w:ilvl w:val="1"/>
        <w:numId w:val="39"/>
      </w:numPr>
      <w:spacing w:before="600"/>
      <w:jc w:val="left"/>
    </w:pPr>
    <w:rPr>
      <w:rFonts w:ascii="Arial" w:hAnsi="Arial"/>
      <w:b/>
      <w:sz w:val="32"/>
      <w:szCs w:val="32"/>
    </w:rPr>
  </w:style>
  <w:style w:type="paragraph" w:customStyle="1" w:styleId="Annex3">
    <w:name w:val="Annex3"/>
    <w:basedOn w:val="paragraph"/>
    <w:next w:val="paragraph"/>
    <w:rsid w:val="0030390C"/>
    <w:pPr>
      <w:keepNext/>
      <w:numPr>
        <w:ilvl w:val="2"/>
        <w:numId w:val="39"/>
      </w:numPr>
      <w:spacing w:before="480"/>
      <w:jc w:val="left"/>
    </w:pPr>
    <w:rPr>
      <w:rFonts w:ascii="Arial" w:hAnsi="Arial"/>
      <w:b/>
      <w:sz w:val="26"/>
      <w:szCs w:val="28"/>
    </w:rPr>
  </w:style>
  <w:style w:type="paragraph" w:customStyle="1" w:styleId="Annex4">
    <w:name w:val="Annex4"/>
    <w:basedOn w:val="paragraph"/>
    <w:next w:val="paragraph"/>
    <w:rsid w:val="0030390C"/>
    <w:pPr>
      <w:keepNext/>
      <w:numPr>
        <w:ilvl w:val="3"/>
        <w:numId w:val="39"/>
      </w:numPr>
      <w:spacing w:before="360"/>
      <w:jc w:val="left"/>
    </w:pPr>
    <w:rPr>
      <w:rFonts w:ascii="Arial" w:hAnsi="Arial"/>
      <w:b/>
      <w:sz w:val="24"/>
    </w:rPr>
  </w:style>
  <w:style w:type="paragraph" w:customStyle="1" w:styleId="Annex5">
    <w:name w:val="Annex5"/>
    <w:basedOn w:val="paragraph"/>
    <w:rsid w:val="0030390C"/>
    <w:pPr>
      <w:keepNext/>
      <w:numPr>
        <w:ilvl w:val="4"/>
        <w:numId w:val="39"/>
      </w:numPr>
      <w:spacing w:before="240"/>
      <w:jc w:val="left"/>
    </w:pPr>
    <w:rPr>
      <w:rFonts w:ascii="Arial" w:hAnsi="Arial"/>
      <w:sz w:val="22"/>
    </w:rPr>
  </w:style>
  <w:style w:type="paragraph" w:customStyle="1" w:styleId="reqAnnex1">
    <w:name w:val="reqAnnex1"/>
    <w:basedOn w:val="requirelevel1"/>
    <w:semiHidden/>
    <w:rsid w:val="0062397E"/>
    <w:pPr>
      <w:numPr>
        <w:ilvl w:val="0"/>
        <w:numId w:val="0"/>
      </w:numPr>
    </w:pPr>
  </w:style>
  <w:style w:type="paragraph" w:customStyle="1" w:styleId="reqAnnex2">
    <w:name w:val="reqAnnex2"/>
    <w:basedOn w:val="requirelevel2"/>
    <w:semiHidden/>
    <w:rsid w:val="0062397E"/>
    <w:pPr>
      <w:numPr>
        <w:ilvl w:val="0"/>
        <w:numId w:val="0"/>
      </w:numPr>
    </w:pPr>
  </w:style>
  <w:style w:type="paragraph" w:customStyle="1" w:styleId="reqAnnex3">
    <w:name w:val="reqAnnex3"/>
    <w:basedOn w:val="requirelevel3"/>
    <w:semiHidden/>
    <w:rsid w:val="0062397E"/>
    <w:pPr>
      <w:numPr>
        <w:ilvl w:val="0"/>
        <w:numId w:val="0"/>
      </w:numPr>
    </w:pPr>
  </w:style>
  <w:style w:type="paragraph" w:customStyle="1" w:styleId="Published">
    <w:name w:val="Published"/>
    <w:basedOn w:val="Normal"/>
    <w:rsid w:val="0062397E"/>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0390C"/>
  </w:style>
  <w:style w:type="paragraph" w:styleId="TOC7">
    <w:name w:val="toc 7"/>
    <w:basedOn w:val="Normal"/>
    <w:next w:val="Normal"/>
    <w:autoRedefine/>
    <w:uiPriority w:val="39"/>
    <w:rsid w:val="0062397E"/>
    <w:pPr>
      <w:ind w:left="1440"/>
    </w:pPr>
    <w:rPr>
      <w:rFonts w:ascii="Times New Roman" w:hAnsi="Times New Roman"/>
    </w:rPr>
  </w:style>
  <w:style w:type="character" w:styleId="CommentReference">
    <w:name w:val="annotation reference"/>
    <w:semiHidden/>
    <w:rsid w:val="0030390C"/>
    <w:rPr>
      <w:sz w:val="16"/>
      <w:szCs w:val="16"/>
    </w:rPr>
  </w:style>
  <w:style w:type="paragraph" w:styleId="CommentText">
    <w:name w:val="annotation text"/>
    <w:basedOn w:val="Normal"/>
    <w:link w:val="CommentTextChar"/>
    <w:semiHidden/>
    <w:rsid w:val="0030390C"/>
    <w:rPr>
      <w:sz w:val="20"/>
      <w:szCs w:val="20"/>
    </w:rPr>
  </w:style>
  <w:style w:type="paragraph" w:styleId="CommentSubject">
    <w:name w:val="annotation subject"/>
    <w:basedOn w:val="CommentText"/>
    <w:next w:val="CommentText"/>
    <w:link w:val="CommentSubjectChar"/>
    <w:semiHidden/>
    <w:rsid w:val="0030390C"/>
    <w:rPr>
      <w:b/>
      <w:bCs/>
    </w:rPr>
  </w:style>
  <w:style w:type="paragraph" w:styleId="BalloonText">
    <w:name w:val="Balloon Text"/>
    <w:basedOn w:val="Normal"/>
    <w:link w:val="BalloonTextChar"/>
    <w:rsid w:val="0030390C"/>
    <w:rPr>
      <w:rFonts w:ascii="Tahoma" w:hAnsi="Tahoma" w:cs="Tahoma"/>
      <w:sz w:val="16"/>
      <w:szCs w:val="16"/>
    </w:rPr>
  </w:style>
  <w:style w:type="table" w:styleId="TableGrid">
    <w:name w:val="Table Grid"/>
    <w:basedOn w:val="TableNormal"/>
    <w:rsid w:val="00623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62397E"/>
  </w:style>
  <w:style w:type="paragraph" w:customStyle="1" w:styleId="DRD1">
    <w:name w:val="DRD1"/>
    <w:next w:val="requirelevel1"/>
    <w:rsid w:val="0030390C"/>
    <w:pPr>
      <w:keepNext/>
      <w:keepLines/>
      <w:numPr>
        <w:ilvl w:val="5"/>
        <w:numId w:val="39"/>
      </w:numPr>
      <w:suppressAutoHyphens/>
      <w:spacing w:before="360"/>
    </w:pPr>
    <w:rPr>
      <w:rFonts w:ascii="Palatino Linotype" w:hAnsi="Palatino Linotype"/>
      <w:b/>
      <w:sz w:val="24"/>
      <w:szCs w:val="24"/>
      <w:lang w:eastAsia="en-GB"/>
    </w:rPr>
  </w:style>
  <w:style w:type="paragraph" w:customStyle="1" w:styleId="DRD2">
    <w:name w:val="DRD2"/>
    <w:next w:val="requirelevel1"/>
    <w:rsid w:val="0030390C"/>
    <w:pPr>
      <w:keepNext/>
      <w:keepLines/>
      <w:numPr>
        <w:ilvl w:val="6"/>
        <w:numId w:val="39"/>
      </w:numPr>
      <w:suppressAutoHyphens/>
      <w:spacing w:before="240"/>
    </w:pPr>
    <w:rPr>
      <w:rFonts w:ascii="Palatino Linotype" w:hAnsi="Palatino Linotype"/>
      <w:b/>
      <w:sz w:val="22"/>
      <w:szCs w:val="22"/>
      <w:lang w:eastAsia="en-GB"/>
    </w:rPr>
  </w:style>
  <w:style w:type="paragraph" w:customStyle="1" w:styleId="equation">
    <w:name w:val="equation"/>
    <w:rsid w:val="0062397E"/>
    <w:pPr>
      <w:keepLines/>
      <w:tabs>
        <w:tab w:val="left" w:pos="2041"/>
        <w:tab w:val="left" w:pos="3481"/>
        <w:tab w:val="left" w:pos="4921"/>
        <w:tab w:val="left" w:pos="6361"/>
      </w:tabs>
      <w:autoSpaceDE w:val="0"/>
      <w:autoSpaceDN w:val="0"/>
      <w:adjustRightInd w:val="0"/>
      <w:spacing w:before="60" w:after="60"/>
      <w:ind w:left="2041"/>
      <w:jc w:val="center"/>
    </w:pPr>
    <w:rPr>
      <w:rFonts w:ascii="NewCenturySchlbk" w:hAnsi="NewCenturySchlbk"/>
    </w:rPr>
  </w:style>
  <w:style w:type="paragraph" w:customStyle="1" w:styleId="CaptionTable">
    <w:name w:val="CaptionTable"/>
    <w:basedOn w:val="Caption"/>
    <w:next w:val="paragraph"/>
    <w:autoRedefine/>
    <w:rsid w:val="0030390C"/>
    <w:pPr>
      <w:keepNext/>
      <w:keepLines/>
      <w:spacing w:before="360" w:after="0"/>
    </w:pPr>
  </w:style>
  <w:style w:type="numbering" w:styleId="111111">
    <w:name w:val="Outline List 2"/>
    <w:basedOn w:val="NoList"/>
    <w:semiHidden/>
    <w:rsid w:val="0062397E"/>
    <w:pPr>
      <w:numPr>
        <w:numId w:val="7"/>
      </w:numPr>
    </w:pPr>
  </w:style>
  <w:style w:type="numbering" w:styleId="1ai">
    <w:name w:val="Outline List 1"/>
    <w:basedOn w:val="NoList"/>
    <w:semiHidden/>
    <w:rsid w:val="0062397E"/>
    <w:pPr>
      <w:numPr>
        <w:numId w:val="8"/>
      </w:numPr>
    </w:pPr>
  </w:style>
  <w:style w:type="numbering" w:styleId="ArticleSection">
    <w:name w:val="Outline List 3"/>
    <w:basedOn w:val="NoList"/>
    <w:semiHidden/>
    <w:rsid w:val="0062397E"/>
    <w:pPr>
      <w:numPr>
        <w:numId w:val="9"/>
      </w:numPr>
    </w:pPr>
  </w:style>
  <w:style w:type="paragraph" w:styleId="BlockText">
    <w:name w:val="Block Text"/>
    <w:basedOn w:val="Normal"/>
    <w:semiHidden/>
    <w:rsid w:val="0062397E"/>
    <w:pPr>
      <w:spacing w:after="120"/>
      <w:ind w:left="1440" w:right="1440"/>
    </w:pPr>
  </w:style>
  <w:style w:type="paragraph" w:styleId="BodyText">
    <w:name w:val="Body Text"/>
    <w:basedOn w:val="Normal"/>
    <w:link w:val="BodyTextChar"/>
    <w:rsid w:val="0062397E"/>
    <w:pPr>
      <w:spacing w:after="120"/>
    </w:pPr>
  </w:style>
  <w:style w:type="paragraph" w:styleId="BodyText2">
    <w:name w:val="Body Text 2"/>
    <w:basedOn w:val="Normal"/>
    <w:rsid w:val="0062397E"/>
    <w:pPr>
      <w:spacing w:after="120" w:line="480" w:lineRule="auto"/>
    </w:pPr>
  </w:style>
  <w:style w:type="paragraph" w:styleId="BodyText3">
    <w:name w:val="Body Text 3"/>
    <w:basedOn w:val="Normal"/>
    <w:semiHidden/>
    <w:rsid w:val="0062397E"/>
    <w:pPr>
      <w:spacing w:after="120"/>
    </w:pPr>
    <w:rPr>
      <w:sz w:val="16"/>
      <w:szCs w:val="16"/>
    </w:rPr>
  </w:style>
  <w:style w:type="paragraph" w:styleId="BodyTextFirstIndent">
    <w:name w:val="Body Text First Indent"/>
    <w:basedOn w:val="BodyText"/>
    <w:semiHidden/>
    <w:rsid w:val="0062397E"/>
    <w:pPr>
      <w:ind w:firstLine="210"/>
    </w:pPr>
  </w:style>
  <w:style w:type="paragraph" w:styleId="BodyTextIndent">
    <w:name w:val="Body Text Indent"/>
    <w:basedOn w:val="Normal"/>
    <w:rsid w:val="0062397E"/>
    <w:pPr>
      <w:spacing w:after="120"/>
      <w:ind w:left="283"/>
    </w:pPr>
  </w:style>
  <w:style w:type="paragraph" w:styleId="BodyTextFirstIndent2">
    <w:name w:val="Body Text First Indent 2"/>
    <w:basedOn w:val="BodyTextIndent"/>
    <w:semiHidden/>
    <w:rsid w:val="0062397E"/>
    <w:pPr>
      <w:ind w:firstLine="210"/>
    </w:pPr>
  </w:style>
  <w:style w:type="paragraph" w:styleId="BodyTextIndent2">
    <w:name w:val="Body Text Indent 2"/>
    <w:basedOn w:val="Normal"/>
    <w:semiHidden/>
    <w:rsid w:val="0062397E"/>
    <w:pPr>
      <w:spacing w:after="120" w:line="480" w:lineRule="auto"/>
      <w:ind w:left="283"/>
    </w:pPr>
  </w:style>
  <w:style w:type="paragraph" w:styleId="BodyTextIndent3">
    <w:name w:val="Body Text Indent 3"/>
    <w:basedOn w:val="Normal"/>
    <w:rsid w:val="0062397E"/>
    <w:pPr>
      <w:spacing w:after="120"/>
      <w:ind w:left="283"/>
    </w:pPr>
    <w:rPr>
      <w:sz w:val="16"/>
      <w:szCs w:val="16"/>
    </w:rPr>
  </w:style>
  <w:style w:type="paragraph" w:styleId="Closing">
    <w:name w:val="Closing"/>
    <w:basedOn w:val="Normal"/>
    <w:link w:val="ClosingChar"/>
    <w:semiHidden/>
    <w:rsid w:val="0062397E"/>
    <w:pPr>
      <w:ind w:left="4252"/>
    </w:pPr>
  </w:style>
  <w:style w:type="paragraph" w:styleId="Date">
    <w:name w:val="Date"/>
    <w:basedOn w:val="Normal"/>
    <w:next w:val="Normal"/>
    <w:semiHidden/>
    <w:rsid w:val="0062397E"/>
  </w:style>
  <w:style w:type="paragraph" w:styleId="E-mailSignature">
    <w:name w:val="E-mail Signature"/>
    <w:basedOn w:val="Normal"/>
    <w:semiHidden/>
    <w:rsid w:val="0062397E"/>
  </w:style>
  <w:style w:type="character" w:styleId="Emphasis">
    <w:name w:val="Emphasis"/>
    <w:qFormat/>
    <w:rsid w:val="0062397E"/>
    <w:rPr>
      <w:i/>
      <w:iCs/>
    </w:rPr>
  </w:style>
  <w:style w:type="paragraph" w:styleId="EnvelopeAddress">
    <w:name w:val="envelope address"/>
    <w:basedOn w:val="Normal"/>
    <w:semiHidden/>
    <w:rsid w:val="0062397E"/>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62397E"/>
    <w:rPr>
      <w:rFonts w:ascii="Arial" w:hAnsi="Arial" w:cs="Arial"/>
      <w:sz w:val="20"/>
      <w:szCs w:val="20"/>
    </w:rPr>
  </w:style>
  <w:style w:type="character" w:styleId="FollowedHyperlink">
    <w:name w:val="FollowedHyperlink"/>
    <w:semiHidden/>
    <w:rsid w:val="0062397E"/>
    <w:rPr>
      <w:color w:val="800080"/>
      <w:u w:val="single"/>
    </w:rPr>
  </w:style>
  <w:style w:type="character" w:styleId="HTMLAcronym">
    <w:name w:val="HTML Acronym"/>
    <w:semiHidden/>
    <w:rsid w:val="0062397E"/>
  </w:style>
  <w:style w:type="paragraph" w:styleId="HTMLAddress">
    <w:name w:val="HTML Address"/>
    <w:basedOn w:val="Normal"/>
    <w:semiHidden/>
    <w:rsid w:val="0062397E"/>
    <w:rPr>
      <w:i/>
      <w:iCs/>
    </w:rPr>
  </w:style>
  <w:style w:type="character" w:styleId="HTMLCite">
    <w:name w:val="HTML Cite"/>
    <w:semiHidden/>
    <w:rsid w:val="0062397E"/>
    <w:rPr>
      <w:i/>
      <w:iCs/>
    </w:rPr>
  </w:style>
  <w:style w:type="character" w:styleId="HTMLCode">
    <w:name w:val="HTML Code"/>
    <w:semiHidden/>
    <w:rsid w:val="0062397E"/>
    <w:rPr>
      <w:rFonts w:ascii="Courier New" w:hAnsi="Courier New" w:cs="Courier New"/>
      <w:sz w:val="20"/>
      <w:szCs w:val="20"/>
    </w:rPr>
  </w:style>
  <w:style w:type="character" w:styleId="HTMLDefinition">
    <w:name w:val="HTML Definition"/>
    <w:semiHidden/>
    <w:rsid w:val="0062397E"/>
    <w:rPr>
      <w:i/>
      <w:iCs/>
    </w:rPr>
  </w:style>
  <w:style w:type="character" w:styleId="HTMLKeyboard">
    <w:name w:val="HTML Keyboard"/>
    <w:semiHidden/>
    <w:rsid w:val="0062397E"/>
    <w:rPr>
      <w:rFonts w:ascii="Courier New" w:hAnsi="Courier New" w:cs="Courier New"/>
      <w:sz w:val="20"/>
      <w:szCs w:val="20"/>
    </w:rPr>
  </w:style>
  <w:style w:type="paragraph" w:styleId="HTMLPreformatted">
    <w:name w:val="HTML Preformatted"/>
    <w:basedOn w:val="Normal"/>
    <w:semiHidden/>
    <w:rsid w:val="0062397E"/>
    <w:rPr>
      <w:rFonts w:ascii="Courier New" w:hAnsi="Courier New" w:cs="Courier New"/>
      <w:sz w:val="20"/>
      <w:szCs w:val="20"/>
    </w:rPr>
  </w:style>
  <w:style w:type="character" w:styleId="HTMLSample">
    <w:name w:val="HTML Sample"/>
    <w:semiHidden/>
    <w:rsid w:val="0062397E"/>
    <w:rPr>
      <w:rFonts w:ascii="Courier New" w:hAnsi="Courier New" w:cs="Courier New"/>
    </w:rPr>
  </w:style>
  <w:style w:type="character" w:styleId="HTMLTypewriter">
    <w:name w:val="HTML Typewriter"/>
    <w:uiPriority w:val="99"/>
    <w:semiHidden/>
    <w:rsid w:val="0062397E"/>
    <w:rPr>
      <w:rFonts w:ascii="Courier New" w:hAnsi="Courier New" w:cs="Courier New"/>
      <w:sz w:val="20"/>
      <w:szCs w:val="20"/>
    </w:rPr>
  </w:style>
  <w:style w:type="character" w:styleId="HTMLVariable">
    <w:name w:val="HTML Variable"/>
    <w:semiHidden/>
    <w:rsid w:val="0062397E"/>
    <w:rPr>
      <w:i/>
      <w:iCs/>
    </w:rPr>
  </w:style>
  <w:style w:type="character" w:styleId="LineNumber">
    <w:name w:val="line number"/>
    <w:semiHidden/>
    <w:rsid w:val="0062397E"/>
  </w:style>
  <w:style w:type="paragraph" w:styleId="List">
    <w:name w:val="List"/>
    <w:basedOn w:val="Normal"/>
    <w:semiHidden/>
    <w:rsid w:val="0062397E"/>
    <w:pPr>
      <w:ind w:left="283" w:hanging="283"/>
    </w:pPr>
  </w:style>
  <w:style w:type="paragraph" w:styleId="List2">
    <w:name w:val="List 2"/>
    <w:basedOn w:val="Normal"/>
    <w:semiHidden/>
    <w:rsid w:val="0062397E"/>
    <w:pPr>
      <w:ind w:left="566" w:hanging="283"/>
    </w:pPr>
  </w:style>
  <w:style w:type="paragraph" w:styleId="List3">
    <w:name w:val="List 3"/>
    <w:basedOn w:val="Normal"/>
    <w:semiHidden/>
    <w:rsid w:val="0062397E"/>
    <w:pPr>
      <w:ind w:left="849" w:hanging="283"/>
    </w:pPr>
  </w:style>
  <w:style w:type="paragraph" w:styleId="List4">
    <w:name w:val="List 4"/>
    <w:basedOn w:val="Normal"/>
    <w:semiHidden/>
    <w:rsid w:val="0062397E"/>
    <w:pPr>
      <w:ind w:left="1132" w:hanging="283"/>
    </w:pPr>
  </w:style>
  <w:style w:type="paragraph" w:styleId="List5">
    <w:name w:val="List 5"/>
    <w:basedOn w:val="Normal"/>
    <w:semiHidden/>
    <w:rsid w:val="0062397E"/>
    <w:pPr>
      <w:ind w:left="1415" w:hanging="283"/>
    </w:pPr>
  </w:style>
  <w:style w:type="paragraph" w:styleId="ListBullet">
    <w:name w:val="List Bullet"/>
    <w:basedOn w:val="Normal"/>
    <w:rsid w:val="0062397E"/>
    <w:pPr>
      <w:numPr>
        <w:numId w:val="13"/>
      </w:numPr>
    </w:pPr>
  </w:style>
  <w:style w:type="paragraph" w:styleId="ListBullet2">
    <w:name w:val="List Bullet 2"/>
    <w:basedOn w:val="Normal"/>
    <w:semiHidden/>
    <w:rsid w:val="0062397E"/>
    <w:pPr>
      <w:numPr>
        <w:numId w:val="14"/>
      </w:numPr>
    </w:pPr>
  </w:style>
  <w:style w:type="paragraph" w:styleId="ListBullet3">
    <w:name w:val="List Bullet 3"/>
    <w:basedOn w:val="Normal"/>
    <w:semiHidden/>
    <w:rsid w:val="0062397E"/>
    <w:pPr>
      <w:numPr>
        <w:numId w:val="15"/>
      </w:numPr>
    </w:pPr>
  </w:style>
  <w:style w:type="paragraph" w:styleId="ListBullet4">
    <w:name w:val="List Bullet 4"/>
    <w:basedOn w:val="Normal"/>
    <w:semiHidden/>
    <w:rsid w:val="0062397E"/>
    <w:pPr>
      <w:numPr>
        <w:numId w:val="16"/>
      </w:numPr>
    </w:pPr>
  </w:style>
  <w:style w:type="paragraph" w:styleId="ListBullet5">
    <w:name w:val="List Bullet 5"/>
    <w:basedOn w:val="Normal"/>
    <w:semiHidden/>
    <w:rsid w:val="0062397E"/>
    <w:pPr>
      <w:numPr>
        <w:numId w:val="17"/>
      </w:numPr>
    </w:pPr>
  </w:style>
  <w:style w:type="paragraph" w:styleId="ListContinue">
    <w:name w:val="List Continue"/>
    <w:aliases w:val="list:c:1"/>
    <w:basedOn w:val="Normal"/>
    <w:semiHidden/>
    <w:rsid w:val="0062397E"/>
    <w:pPr>
      <w:spacing w:after="120"/>
      <w:ind w:left="283"/>
    </w:pPr>
  </w:style>
  <w:style w:type="paragraph" w:styleId="ListContinue2">
    <w:name w:val="List Continue 2"/>
    <w:aliases w:val="list:c:2"/>
    <w:basedOn w:val="Normal"/>
    <w:semiHidden/>
    <w:rsid w:val="0062397E"/>
    <w:pPr>
      <w:spacing w:after="120"/>
      <w:ind w:left="566"/>
    </w:pPr>
  </w:style>
  <w:style w:type="paragraph" w:styleId="ListContinue3">
    <w:name w:val="List Continue 3"/>
    <w:aliases w:val="list:c:3"/>
    <w:basedOn w:val="Normal"/>
    <w:rsid w:val="0062397E"/>
    <w:pPr>
      <w:spacing w:after="120"/>
      <w:ind w:left="849"/>
    </w:pPr>
  </w:style>
  <w:style w:type="paragraph" w:styleId="ListContinue4">
    <w:name w:val="List Continue 4"/>
    <w:aliases w:val="list:c:4"/>
    <w:basedOn w:val="Normal"/>
    <w:semiHidden/>
    <w:rsid w:val="0062397E"/>
    <w:pPr>
      <w:spacing w:after="120"/>
      <w:ind w:left="1132"/>
    </w:pPr>
  </w:style>
  <w:style w:type="paragraph" w:styleId="ListContinue5">
    <w:name w:val="List Continue 5"/>
    <w:aliases w:val="list:c:5"/>
    <w:basedOn w:val="Normal"/>
    <w:semiHidden/>
    <w:rsid w:val="0062397E"/>
    <w:pPr>
      <w:spacing w:after="120"/>
      <w:ind w:left="1415"/>
    </w:pPr>
  </w:style>
  <w:style w:type="paragraph" w:styleId="ListNumber">
    <w:name w:val="List Number"/>
    <w:aliases w:val="list:s:1"/>
    <w:basedOn w:val="Normal"/>
    <w:semiHidden/>
    <w:rsid w:val="0062397E"/>
    <w:pPr>
      <w:numPr>
        <w:numId w:val="20"/>
      </w:numPr>
    </w:pPr>
  </w:style>
  <w:style w:type="paragraph" w:styleId="ListNumber2">
    <w:name w:val="List Number 2"/>
    <w:aliases w:val="list:s:2"/>
    <w:basedOn w:val="Normal"/>
    <w:semiHidden/>
    <w:rsid w:val="0062397E"/>
    <w:pPr>
      <w:numPr>
        <w:numId w:val="18"/>
      </w:numPr>
    </w:pPr>
  </w:style>
  <w:style w:type="paragraph" w:styleId="ListNumber3">
    <w:name w:val="List Number 3"/>
    <w:aliases w:val="list:s:3"/>
    <w:basedOn w:val="Normal"/>
    <w:semiHidden/>
    <w:rsid w:val="0062397E"/>
    <w:pPr>
      <w:tabs>
        <w:tab w:val="num" w:pos="926"/>
      </w:tabs>
      <w:ind w:left="926" w:hanging="360"/>
    </w:pPr>
  </w:style>
  <w:style w:type="paragraph" w:styleId="ListNumber4">
    <w:name w:val="List Number 4"/>
    <w:aliases w:val="list:s:4"/>
    <w:basedOn w:val="Normal"/>
    <w:semiHidden/>
    <w:rsid w:val="0062397E"/>
    <w:pPr>
      <w:tabs>
        <w:tab w:val="num" w:pos="1209"/>
      </w:tabs>
      <w:ind w:left="1209" w:hanging="360"/>
    </w:pPr>
  </w:style>
  <w:style w:type="paragraph" w:styleId="ListNumber5">
    <w:name w:val="List Number 5"/>
    <w:aliases w:val="list:s:5"/>
    <w:basedOn w:val="Normal"/>
    <w:semiHidden/>
    <w:rsid w:val="0062397E"/>
    <w:pPr>
      <w:numPr>
        <w:numId w:val="19"/>
      </w:numPr>
    </w:pPr>
  </w:style>
  <w:style w:type="paragraph" w:styleId="MessageHeader">
    <w:name w:val="Message Header"/>
    <w:basedOn w:val="Normal"/>
    <w:semiHidden/>
    <w:rsid w:val="0062397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0390C"/>
  </w:style>
  <w:style w:type="paragraph" w:styleId="NormalIndent">
    <w:name w:val="Normal Indent"/>
    <w:basedOn w:val="Normal"/>
    <w:rsid w:val="0030390C"/>
    <w:pPr>
      <w:ind w:left="720"/>
    </w:pPr>
  </w:style>
  <w:style w:type="paragraph" w:styleId="NoteHeading">
    <w:name w:val="Note Heading"/>
    <w:basedOn w:val="Normal"/>
    <w:next w:val="Normal"/>
    <w:semiHidden/>
    <w:rsid w:val="0062397E"/>
  </w:style>
  <w:style w:type="paragraph" w:styleId="PlainText">
    <w:name w:val="Plain Text"/>
    <w:basedOn w:val="Normal"/>
    <w:link w:val="PlainTextChar"/>
    <w:uiPriority w:val="99"/>
    <w:semiHidden/>
    <w:rsid w:val="0062397E"/>
    <w:rPr>
      <w:rFonts w:ascii="Courier New" w:hAnsi="Courier New"/>
      <w:sz w:val="20"/>
      <w:szCs w:val="20"/>
      <w:lang w:val="x-none" w:eastAsia="x-none"/>
    </w:rPr>
  </w:style>
  <w:style w:type="paragraph" w:styleId="Salutation">
    <w:name w:val="Salutation"/>
    <w:basedOn w:val="Normal"/>
    <w:next w:val="Normal"/>
    <w:semiHidden/>
    <w:rsid w:val="0062397E"/>
  </w:style>
  <w:style w:type="paragraph" w:styleId="Signature">
    <w:name w:val="Signature"/>
    <w:basedOn w:val="Normal"/>
    <w:semiHidden/>
    <w:rsid w:val="0062397E"/>
    <w:pPr>
      <w:ind w:left="4252"/>
    </w:pPr>
  </w:style>
  <w:style w:type="character" w:styleId="Strong">
    <w:name w:val="Strong"/>
    <w:qFormat/>
    <w:rsid w:val="0062397E"/>
    <w:rPr>
      <w:b/>
      <w:bCs/>
    </w:rPr>
  </w:style>
  <w:style w:type="table" w:styleId="Table3Deffects1">
    <w:name w:val="Table 3D effects 1"/>
    <w:basedOn w:val="TableNormal"/>
    <w:semiHidden/>
    <w:rsid w:val="0062397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239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239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2397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2397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2397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2397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2397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2397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2397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2397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2397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2397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2397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239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239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239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23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2397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2397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2397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2397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2397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2397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2397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2397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2397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2397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2397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2397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2397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2397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2397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239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2397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2397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2397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2397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2397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23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2397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2397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239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30390C"/>
    <w:pPr>
      <w:keepNext/>
      <w:numPr>
        <w:numId w:val="11"/>
      </w:numPr>
      <w:spacing w:before="240"/>
    </w:pPr>
    <w:rPr>
      <w:rFonts w:ascii="Arial" w:hAnsi="Arial" w:cs="Arial"/>
      <w:b/>
      <w:bCs/>
      <w:sz w:val="22"/>
      <w:szCs w:val="26"/>
      <w:lang w:eastAsia="en-GB"/>
    </w:rPr>
  </w:style>
  <w:style w:type="paragraph" w:customStyle="1" w:styleId="Definition2">
    <w:name w:val="Definition2"/>
    <w:next w:val="paragraph"/>
    <w:link w:val="Definition2Char"/>
    <w:rsid w:val="0062397E"/>
    <w:pPr>
      <w:keepNext/>
      <w:numPr>
        <w:ilvl w:val="1"/>
        <w:numId w:val="11"/>
      </w:numPr>
      <w:spacing w:before="120"/>
    </w:pPr>
    <w:rPr>
      <w:rFonts w:ascii="Arial" w:hAnsi="Arial"/>
      <w:b/>
      <w:sz w:val="22"/>
      <w:szCs w:val="24"/>
      <w:lang w:eastAsia="en-GB"/>
    </w:rPr>
  </w:style>
  <w:style w:type="paragraph" w:customStyle="1" w:styleId="Bul2">
    <w:name w:val="Bul2"/>
    <w:rsid w:val="0030390C"/>
    <w:pPr>
      <w:numPr>
        <w:ilvl w:val="1"/>
        <w:numId w:val="40"/>
      </w:numPr>
      <w:spacing w:before="60"/>
      <w:jc w:val="both"/>
    </w:pPr>
    <w:rPr>
      <w:rFonts w:ascii="Palatino Linotype" w:hAnsi="Palatino Linotype"/>
      <w:lang w:eastAsia="en-GB"/>
    </w:rPr>
  </w:style>
  <w:style w:type="paragraph" w:customStyle="1" w:styleId="Bul3">
    <w:name w:val="Bul3"/>
    <w:rsid w:val="0030390C"/>
    <w:pPr>
      <w:numPr>
        <w:ilvl w:val="2"/>
        <w:numId w:val="40"/>
      </w:numPr>
      <w:spacing w:before="60"/>
    </w:pPr>
    <w:rPr>
      <w:rFonts w:ascii="Palatino Linotype" w:hAnsi="Palatino Linotype"/>
      <w:lang w:eastAsia="en-GB"/>
    </w:rPr>
  </w:style>
  <w:style w:type="character" w:customStyle="1" w:styleId="CharChar7">
    <w:name w:val="Char Char7"/>
    <w:uiPriority w:val="39"/>
    <w:rsid w:val="0062397E"/>
    <w:rPr>
      <w:rFonts w:ascii="Arial" w:hAnsi="Arial"/>
      <w:szCs w:val="24"/>
      <w:lang w:val="en-GB" w:eastAsia="en-GB" w:bidi="ar-SA"/>
    </w:rPr>
  </w:style>
  <w:style w:type="paragraph" w:customStyle="1" w:styleId="DocumentSubtitle">
    <w:name w:val="Document:Subtitle"/>
    <w:next w:val="paragraph"/>
    <w:semiHidden/>
    <w:rsid w:val="0062397E"/>
    <w:pPr>
      <w:spacing w:before="240" w:after="60"/>
      <w:ind w:left="1418"/>
    </w:pPr>
    <w:rPr>
      <w:rFonts w:ascii="Arial" w:hAnsi="Arial" w:cs="Arial"/>
      <w:b/>
      <w:sz w:val="44"/>
      <w:szCs w:val="24"/>
      <w:lang w:eastAsia="en-GB"/>
    </w:rPr>
  </w:style>
  <w:style w:type="paragraph" w:customStyle="1" w:styleId="DocumentTitle">
    <w:name w:val="Document:Title"/>
    <w:next w:val="Normal"/>
    <w:semiHidden/>
    <w:rsid w:val="0030390C"/>
    <w:pPr>
      <w:pBdr>
        <w:bottom w:val="single" w:sz="48" w:space="1" w:color="008000"/>
      </w:pBdr>
      <w:spacing w:before="1680" w:after="120"/>
      <w:ind w:left="1418"/>
    </w:pPr>
    <w:rPr>
      <w:rFonts w:ascii="Arial" w:hAnsi="Arial" w:cs="Arial"/>
      <w:b/>
      <w:bCs/>
      <w:kern w:val="28"/>
      <w:sz w:val="72"/>
      <w:szCs w:val="32"/>
      <w:lang w:eastAsia="en-GB"/>
    </w:rPr>
  </w:style>
  <w:style w:type="paragraph" w:styleId="TableofFigures">
    <w:name w:val="table of figures"/>
    <w:basedOn w:val="Normal"/>
    <w:next w:val="paragraph"/>
    <w:uiPriority w:val="99"/>
    <w:rsid w:val="0030390C"/>
    <w:pPr>
      <w:tabs>
        <w:tab w:val="right" w:leader="dot" w:pos="9072"/>
      </w:tabs>
      <w:spacing w:before="120"/>
      <w:ind w:left="1134" w:right="567" w:hanging="1134"/>
    </w:pPr>
    <w:rPr>
      <w:rFonts w:ascii="Arial" w:hAnsi="Arial"/>
      <w:sz w:val="22"/>
      <w:szCs w:val="22"/>
    </w:rPr>
  </w:style>
  <w:style w:type="paragraph" w:customStyle="1" w:styleId="require">
    <w:name w:val="require"/>
    <w:qFormat/>
    <w:rsid w:val="0062397E"/>
    <w:pPr>
      <w:spacing w:before="60" w:after="60"/>
      <w:ind w:left="1985"/>
      <w:jc w:val="both"/>
    </w:pPr>
    <w:rPr>
      <w:szCs w:val="24"/>
      <w:lang w:eastAsia="en-GB"/>
    </w:rPr>
  </w:style>
  <w:style w:type="paragraph" w:styleId="FootnoteText">
    <w:name w:val="footnote text"/>
    <w:basedOn w:val="Normal"/>
    <w:link w:val="FootnoteTextChar"/>
    <w:rsid w:val="0030390C"/>
    <w:rPr>
      <w:sz w:val="18"/>
      <w:szCs w:val="18"/>
    </w:rPr>
  </w:style>
  <w:style w:type="character" w:styleId="FootnoteReference">
    <w:name w:val="footnote reference"/>
    <w:semiHidden/>
    <w:rsid w:val="0030390C"/>
    <w:rPr>
      <w:vertAlign w:val="superscript"/>
    </w:rPr>
  </w:style>
  <w:style w:type="character" w:customStyle="1" w:styleId="paragraphChar">
    <w:name w:val="paragraph Char"/>
    <w:link w:val="paragraph"/>
    <w:rsid w:val="0030390C"/>
    <w:rPr>
      <w:rFonts w:ascii="Palatino Linotype" w:hAnsi="Palatino Linotype"/>
      <w:szCs w:val="22"/>
      <w:lang w:eastAsia="en-GB"/>
    </w:rPr>
  </w:style>
  <w:style w:type="paragraph" w:customStyle="1" w:styleId="listlevel1">
    <w:name w:val="list:level1"/>
    <w:rsid w:val="0030390C"/>
    <w:pPr>
      <w:numPr>
        <w:numId w:val="25"/>
      </w:numPr>
      <w:spacing w:before="120"/>
      <w:jc w:val="both"/>
    </w:pPr>
    <w:rPr>
      <w:rFonts w:ascii="Palatino Linotype" w:hAnsi="Palatino Linotype"/>
      <w:lang w:eastAsia="en-GB"/>
    </w:rPr>
  </w:style>
  <w:style w:type="paragraph" w:customStyle="1" w:styleId="listlevel2">
    <w:name w:val="list:level2"/>
    <w:rsid w:val="0030390C"/>
    <w:pPr>
      <w:numPr>
        <w:ilvl w:val="1"/>
        <w:numId w:val="25"/>
      </w:numPr>
      <w:spacing w:before="120"/>
      <w:jc w:val="both"/>
    </w:pPr>
    <w:rPr>
      <w:rFonts w:ascii="Palatino Linotype" w:hAnsi="Palatino Linotype"/>
      <w:szCs w:val="24"/>
      <w:lang w:eastAsia="en-GB"/>
    </w:rPr>
  </w:style>
  <w:style w:type="paragraph" w:customStyle="1" w:styleId="requirebulac1">
    <w:name w:val="require:bulac1"/>
    <w:basedOn w:val="Normal"/>
    <w:semiHidden/>
    <w:rsid w:val="0062397E"/>
  </w:style>
  <w:style w:type="paragraph" w:customStyle="1" w:styleId="requirebulac2">
    <w:name w:val="require:bulac2"/>
    <w:basedOn w:val="Normal"/>
    <w:link w:val="requirebulac2Char"/>
    <w:rsid w:val="0062397E"/>
  </w:style>
  <w:style w:type="paragraph" w:customStyle="1" w:styleId="requirebulac3">
    <w:name w:val="require:bulac3"/>
    <w:basedOn w:val="Normal"/>
    <w:semiHidden/>
    <w:rsid w:val="0062397E"/>
  </w:style>
  <w:style w:type="paragraph" w:customStyle="1" w:styleId="listlevel3">
    <w:name w:val="list:level3"/>
    <w:rsid w:val="0030390C"/>
    <w:pPr>
      <w:numPr>
        <w:ilvl w:val="2"/>
        <w:numId w:val="25"/>
      </w:numPr>
      <w:spacing w:before="120"/>
      <w:jc w:val="both"/>
    </w:pPr>
    <w:rPr>
      <w:rFonts w:ascii="Palatino Linotype" w:hAnsi="Palatino Linotype"/>
      <w:szCs w:val="24"/>
      <w:lang w:eastAsia="en-GB"/>
    </w:rPr>
  </w:style>
  <w:style w:type="paragraph" w:customStyle="1" w:styleId="listlevel4">
    <w:name w:val="list:level4"/>
    <w:rsid w:val="0030390C"/>
    <w:pPr>
      <w:numPr>
        <w:ilvl w:val="3"/>
        <w:numId w:val="25"/>
      </w:numPr>
      <w:spacing w:before="60" w:after="60"/>
    </w:pPr>
    <w:rPr>
      <w:rFonts w:ascii="Palatino Linotype" w:hAnsi="Palatino Linotype"/>
      <w:szCs w:val="24"/>
      <w:lang w:eastAsia="en-GB"/>
    </w:rPr>
  </w:style>
  <w:style w:type="paragraph" w:customStyle="1" w:styleId="indentpara1">
    <w:name w:val="indentpara1"/>
    <w:rsid w:val="0030390C"/>
    <w:pPr>
      <w:spacing w:before="120"/>
      <w:ind w:left="2552"/>
      <w:jc w:val="both"/>
    </w:pPr>
    <w:rPr>
      <w:rFonts w:ascii="Palatino Linotype" w:hAnsi="Palatino Linotype"/>
      <w:lang w:eastAsia="en-GB"/>
    </w:rPr>
  </w:style>
  <w:style w:type="paragraph" w:customStyle="1" w:styleId="indentpara2">
    <w:name w:val="indentpara2"/>
    <w:rsid w:val="0030390C"/>
    <w:pPr>
      <w:spacing w:before="120"/>
      <w:ind w:left="3119"/>
      <w:jc w:val="both"/>
    </w:pPr>
    <w:rPr>
      <w:rFonts w:ascii="Palatino Linotype" w:hAnsi="Palatino Linotype"/>
      <w:lang w:eastAsia="en-GB"/>
    </w:rPr>
  </w:style>
  <w:style w:type="paragraph" w:customStyle="1" w:styleId="indentpara3">
    <w:name w:val="indentpara3"/>
    <w:rsid w:val="0030390C"/>
    <w:pPr>
      <w:spacing w:before="120"/>
      <w:ind w:left="3686"/>
      <w:jc w:val="both"/>
    </w:pPr>
    <w:rPr>
      <w:rFonts w:ascii="Palatino Linotype" w:hAnsi="Palatino Linotype"/>
      <w:lang w:eastAsia="en-GB"/>
    </w:rPr>
  </w:style>
  <w:style w:type="paragraph" w:customStyle="1" w:styleId="TableFootnote">
    <w:name w:val="Table:Footnote"/>
    <w:rsid w:val="0030390C"/>
    <w:pPr>
      <w:keepNext/>
      <w:keepLines/>
      <w:tabs>
        <w:tab w:val="left" w:pos="284"/>
      </w:tabs>
      <w:spacing w:before="80"/>
      <w:ind w:left="284" w:hanging="284"/>
    </w:pPr>
    <w:rPr>
      <w:rFonts w:ascii="Palatino Linotype" w:hAnsi="Palatino Linotype"/>
      <w:sz w:val="18"/>
      <w:szCs w:val="18"/>
      <w:lang w:eastAsia="en-GB"/>
    </w:rPr>
  </w:style>
  <w:style w:type="paragraph" w:customStyle="1" w:styleId="StyleDRD2Left35cmFirstline0cm">
    <w:name w:val="Style DRD2 + Left:  3.5 cm First line:  0 cm"/>
    <w:basedOn w:val="Normal"/>
    <w:semiHidden/>
    <w:rsid w:val="0062397E"/>
    <w:pPr>
      <w:keepNext/>
      <w:keepLines/>
      <w:suppressAutoHyphens/>
      <w:spacing w:before="240"/>
    </w:pPr>
    <w:rPr>
      <w:rFonts w:ascii="Times New Roman" w:hAnsi="Times New Roman"/>
      <w:b/>
      <w:bCs/>
      <w:sz w:val="22"/>
      <w:szCs w:val="20"/>
    </w:rPr>
  </w:style>
  <w:style w:type="paragraph" w:customStyle="1" w:styleId="Contents">
    <w:name w:val="Contents"/>
    <w:basedOn w:val="Heading0"/>
    <w:rsid w:val="0030390C"/>
    <w:pPr>
      <w:tabs>
        <w:tab w:val="left" w:pos="567"/>
      </w:tabs>
    </w:pPr>
  </w:style>
  <w:style w:type="paragraph" w:customStyle="1" w:styleId="Bul4">
    <w:name w:val="Bul4"/>
    <w:rsid w:val="0030390C"/>
    <w:pPr>
      <w:numPr>
        <w:ilvl w:val="3"/>
        <w:numId w:val="40"/>
      </w:numPr>
      <w:spacing w:before="60"/>
    </w:pPr>
    <w:rPr>
      <w:rFonts w:ascii="Palatino Linotype" w:hAnsi="Palatino Linotype"/>
      <w:lang w:eastAsia="en-GB"/>
    </w:rPr>
  </w:style>
  <w:style w:type="paragraph" w:customStyle="1" w:styleId="DocumentNumber">
    <w:name w:val="Document Number"/>
    <w:next w:val="Normal"/>
    <w:link w:val="DocumentNumberChar"/>
    <w:semiHidden/>
    <w:rsid w:val="0030390C"/>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semiHidden/>
    <w:rsid w:val="0030390C"/>
    <w:rPr>
      <w:rFonts w:ascii="Arial" w:hAnsi="Arial"/>
      <w:b/>
      <w:bCs/>
      <w:color w:val="000000"/>
      <w:sz w:val="24"/>
      <w:szCs w:val="24"/>
      <w:lang w:eastAsia="nl-NL"/>
    </w:rPr>
  </w:style>
  <w:style w:type="character" w:customStyle="1" w:styleId="Definition2Char">
    <w:name w:val="Definition2 Char"/>
    <w:link w:val="Definition2"/>
    <w:rsid w:val="0062397E"/>
    <w:rPr>
      <w:rFonts w:ascii="Arial" w:hAnsi="Arial"/>
      <w:b/>
      <w:sz w:val="22"/>
      <w:szCs w:val="24"/>
      <w:lang w:eastAsia="en-GB"/>
    </w:rPr>
  </w:style>
  <w:style w:type="paragraph" w:customStyle="1" w:styleId="DocumentDate">
    <w:name w:val="Document Date"/>
    <w:semiHidden/>
    <w:rsid w:val="0030390C"/>
    <w:pPr>
      <w:jc w:val="right"/>
    </w:pPr>
    <w:rPr>
      <w:rFonts w:ascii="Arial" w:hAnsi="Arial"/>
      <w:sz w:val="22"/>
      <w:szCs w:val="22"/>
      <w:lang w:eastAsia="en-GB"/>
    </w:rPr>
  </w:style>
  <w:style w:type="character" w:customStyle="1" w:styleId="Heading0Char">
    <w:name w:val="Heading 0 Char"/>
    <w:link w:val="Heading0"/>
    <w:rsid w:val="0030390C"/>
    <w:rPr>
      <w:rFonts w:ascii="Arial" w:hAnsi="Arial"/>
      <w:b/>
      <w:sz w:val="40"/>
      <w:szCs w:val="24"/>
      <w:lang w:eastAsia="en-GB"/>
    </w:rPr>
  </w:style>
  <w:style w:type="paragraph" w:customStyle="1" w:styleId="TableNote">
    <w:name w:val="Table:Note"/>
    <w:basedOn w:val="TablecellLEFT"/>
    <w:rsid w:val="0030390C"/>
    <w:pPr>
      <w:tabs>
        <w:tab w:val="left" w:pos="1134"/>
      </w:tabs>
      <w:spacing w:before="60"/>
      <w:ind w:left="851" w:hanging="851"/>
    </w:pPr>
    <w:rPr>
      <w:sz w:val="18"/>
    </w:rPr>
  </w:style>
  <w:style w:type="paragraph" w:customStyle="1" w:styleId="CaptionAnnexFigure">
    <w:name w:val="Caption:Annex Figure"/>
    <w:next w:val="paragraph"/>
    <w:rsid w:val="002546C6"/>
    <w:pPr>
      <w:numPr>
        <w:ilvl w:val="7"/>
        <w:numId w:val="39"/>
      </w:numPr>
      <w:spacing w:before="240"/>
      <w:ind w:left="0" w:firstLine="0"/>
      <w:jc w:val="center"/>
    </w:pPr>
    <w:rPr>
      <w:rFonts w:ascii="Palatino Linotype" w:hAnsi="Palatino Linotype"/>
      <w:b/>
      <w:sz w:val="22"/>
      <w:szCs w:val="22"/>
      <w:lang w:eastAsia="en-GB"/>
    </w:rPr>
  </w:style>
  <w:style w:type="paragraph" w:customStyle="1" w:styleId="CaptionAnnexTable">
    <w:name w:val="Caption:Annex Table"/>
    <w:rsid w:val="0030390C"/>
    <w:pPr>
      <w:keepNext/>
      <w:numPr>
        <w:ilvl w:val="8"/>
        <w:numId w:val="39"/>
      </w:numPr>
      <w:spacing w:before="240"/>
      <w:ind w:left="0" w:firstLine="0"/>
      <w:jc w:val="center"/>
    </w:pPr>
    <w:rPr>
      <w:rFonts w:ascii="Palatino Linotype" w:hAnsi="Palatino Linotype"/>
      <w:b/>
      <w:sz w:val="22"/>
      <w:szCs w:val="22"/>
      <w:lang w:eastAsia="en-GB"/>
    </w:rPr>
  </w:style>
  <w:style w:type="paragraph" w:styleId="TOC8">
    <w:name w:val="toc 8"/>
    <w:basedOn w:val="Normal"/>
    <w:next w:val="Normal"/>
    <w:autoRedefine/>
    <w:uiPriority w:val="39"/>
    <w:rsid w:val="0062397E"/>
    <w:pPr>
      <w:ind w:left="1680"/>
    </w:pPr>
    <w:rPr>
      <w:rFonts w:ascii="Times New Roman" w:hAnsi="Times New Roman"/>
    </w:rPr>
  </w:style>
  <w:style w:type="paragraph" w:styleId="TOC9">
    <w:name w:val="toc 9"/>
    <w:basedOn w:val="Normal"/>
    <w:next w:val="Normal"/>
    <w:autoRedefine/>
    <w:uiPriority w:val="39"/>
    <w:rsid w:val="0062397E"/>
    <w:pPr>
      <w:ind w:left="1920"/>
    </w:pPr>
    <w:rPr>
      <w:rFonts w:ascii="Times New Roman" w:hAnsi="Times New Roman"/>
    </w:rPr>
  </w:style>
  <w:style w:type="paragraph" w:customStyle="1" w:styleId="References">
    <w:name w:val="References"/>
    <w:rsid w:val="0030390C"/>
    <w:pPr>
      <w:numPr>
        <w:numId w:val="10"/>
      </w:numPr>
      <w:tabs>
        <w:tab w:val="left" w:pos="567"/>
      </w:tabs>
      <w:spacing w:before="120"/>
    </w:pPr>
    <w:rPr>
      <w:rFonts w:ascii="Palatino Linotype" w:hAnsi="Palatino Linotype"/>
      <w:szCs w:val="22"/>
      <w:lang w:eastAsia="en-GB"/>
    </w:rPr>
  </w:style>
  <w:style w:type="paragraph" w:customStyle="1" w:styleId="EXPECTEDOUTPUTCONT">
    <w:name w:val="EXPECTED OUTPUT:CONT"/>
    <w:basedOn w:val="Normal"/>
    <w:uiPriority w:val="99"/>
    <w:rsid w:val="008A2000"/>
    <w:pPr>
      <w:keepLines/>
      <w:tabs>
        <w:tab w:val="left" w:pos="5103"/>
      </w:tabs>
      <w:autoSpaceDE w:val="0"/>
      <w:autoSpaceDN w:val="0"/>
      <w:adjustRightInd w:val="0"/>
      <w:spacing w:before="60" w:after="60" w:line="240" w:lineRule="atLeast"/>
      <w:ind w:left="5104" w:hanging="284"/>
      <w:jc w:val="both"/>
    </w:pPr>
    <w:rPr>
      <w:rFonts w:cs="NewCenturySchlbk"/>
      <w:i/>
      <w:iCs/>
      <w:lang w:eastAsia="en-US"/>
    </w:rPr>
  </w:style>
  <w:style w:type="paragraph" w:customStyle="1" w:styleId="Acronyms">
    <w:name w:val="Acronyms"/>
    <w:basedOn w:val="Normal"/>
    <w:rsid w:val="0062397E"/>
    <w:pPr>
      <w:tabs>
        <w:tab w:val="left" w:leader="dot" w:pos="1134"/>
      </w:tabs>
      <w:spacing w:line="360" w:lineRule="auto"/>
    </w:pPr>
    <w:rPr>
      <w:rFonts w:ascii="Arial" w:hAnsi="Arial"/>
      <w:sz w:val="20"/>
      <w:szCs w:val="20"/>
      <w:lang w:eastAsia="en-US"/>
    </w:rPr>
  </w:style>
  <w:style w:type="paragraph" w:customStyle="1" w:styleId="ApplicableDocuments">
    <w:name w:val="Applicable Documents"/>
    <w:basedOn w:val="Normal"/>
    <w:rsid w:val="0062397E"/>
    <w:pPr>
      <w:keepLines/>
      <w:spacing w:after="120" w:line="240" w:lineRule="atLeast"/>
      <w:ind w:left="113" w:right="113"/>
    </w:pPr>
    <w:rPr>
      <w:rFonts w:ascii="Arial" w:hAnsi="Arial"/>
      <w:sz w:val="20"/>
      <w:szCs w:val="20"/>
      <w:lang w:eastAsia="en-US"/>
    </w:rPr>
  </w:style>
  <w:style w:type="paragraph" w:customStyle="1" w:styleId="Bare">
    <w:name w:val="Bare"/>
    <w:basedOn w:val="Normal"/>
    <w:rsid w:val="0062397E"/>
    <w:pPr>
      <w:spacing w:line="360" w:lineRule="auto"/>
    </w:pPr>
    <w:rPr>
      <w:rFonts w:ascii="Arial" w:hAnsi="Arial"/>
      <w:sz w:val="20"/>
      <w:szCs w:val="20"/>
      <w:lang w:eastAsia="en-US"/>
    </w:rPr>
  </w:style>
  <w:style w:type="paragraph" w:customStyle="1" w:styleId="Cover">
    <w:name w:val="Cover"/>
    <w:basedOn w:val="Normal"/>
    <w:rsid w:val="0062397E"/>
    <w:pPr>
      <w:spacing w:line="360" w:lineRule="auto"/>
      <w:jc w:val="both"/>
    </w:pPr>
    <w:rPr>
      <w:rFonts w:ascii="Arial" w:hAnsi="Arial"/>
      <w:sz w:val="20"/>
      <w:szCs w:val="20"/>
      <w:lang w:eastAsia="en-US"/>
    </w:rPr>
  </w:style>
  <w:style w:type="paragraph" w:customStyle="1" w:styleId="CoverBold">
    <w:name w:val="Cover_Bold"/>
    <w:basedOn w:val="Cover"/>
    <w:rsid w:val="0062397E"/>
    <w:pPr>
      <w:tabs>
        <w:tab w:val="left" w:pos="1985"/>
      </w:tabs>
      <w:spacing w:after="240"/>
    </w:pPr>
    <w:rPr>
      <w:b/>
    </w:rPr>
  </w:style>
  <w:style w:type="paragraph" w:customStyle="1" w:styleId="DRD3">
    <w:name w:val="DRD3"/>
    <w:next w:val="requirelevel1"/>
    <w:rsid w:val="0030390C"/>
    <w:pPr>
      <w:keepNext/>
      <w:keepLines/>
      <w:numPr>
        <w:ilvl w:val="2"/>
        <w:numId w:val="12"/>
      </w:numPr>
      <w:spacing w:before="240"/>
    </w:pPr>
    <w:rPr>
      <w:rFonts w:ascii="Palatino Linotype" w:hAnsi="Palatino Linotype"/>
      <w:sz w:val="22"/>
      <w:szCs w:val="24"/>
      <w:lang w:eastAsia="en-GB"/>
    </w:rPr>
  </w:style>
  <w:style w:type="paragraph" w:customStyle="1" w:styleId="CoverDRL">
    <w:name w:val="Cover_DRL"/>
    <w:basedOn w:val="Cover"/>
    <w:rsid w:val="0062397E"/>
    <w:rPr>
      <w:sz w:val="28"/>
    </w:rPr>
  </w:style>
  <w:style w:type="paragraph" w:customStyle="1" w:styleId="Equation0">
    <w:name w:val="Equation"/>
    <w:basedOn w:val="Normal"/>
    <w:rsid w:val="0062397E"/>
    <w:pPr>
      <w:tabs>
        <w:tab w:val="right" w:pos="9072"/>
      </w:tabs>
      <w:spacing w:after="120" w:line="360" w:lineRule="auto"/>
      <w:ind w:left="1701"/>
      <w:jc w:val="both"/>
    </w:pPr>
    <w:rPr>
      <w:rFonts w:ascii="Arial" w:hAnsi="Arial"/>
      <w:sz w:val="20"/>
      <w:szCs w:val="20"/>
      <w:lang w:eastAsia="en-US"/>
    </w:rPr>
  </w:style>
  <w:style w:type="paragraph" w:customStyle="1" w:styleId="Figure">
    <w:name w:val="Figure"/>
    <w:basedOn w:val="Normal"/>
    <w:next w:val="Caption"/>
    <w:rsid w:val="0062397E"/>
    <w:pPr>
      <w:keepNext/>
      <w:spacing w:after="120" w:line="360" w:lineRule="auto"/>
      <w:jc w:val="center"/>
    </w:pPr>
    <w:rPr>
      <w:rFonts w:ascii="Arial" w:hAnsi="Arial"/>
      <w:sz w:val="20"/>
      <w:szCs w:val="20"/>
      <w:lang w:eastAsia="en-US"/>
    </w:rPr>
  </w:style>
  <w:style w:type="paragraph" w:customStyle="1" w:styleId="Hidden">
    <w:name w:val="Hidden"/>
    <w:basedOn w:val="Normal"/>
    <w:rsid w:val="0062397E"/>
    <w:pPr>
      <w:spacing w:after="120" w:line="360" w:lineRule="auto"/>
      <w:jc w:val="both"/>
    </w:pPr>
    <w:rPr>
      <w:rFonts w:ascii="Arial" w:hAnsi="Arial"/>
      <w:i/>
      <w:vanish/>
      <w:color w:val="FF00FF"/>
      <w:sz w:val="20"/>
      <w:szCs w:val="20"/>
      <w:lang w:eastAsia="en-US"/>
    </w:rPr>
  </w:style>
  <w:style w:type="paragraph" w:styleId="MacroText">
    <w:name w:val="macro"/>
    <w:link w:val="MacroTextChar"/>
    <w:rsid w:val="0062397E"/>
    <w:pPr>
      <w:tabs>
        <w:tab w:val="left" w:pos="480"/>
        <w:tab w:val="left" w:pos="960"/>
        <w:tab w:val="left" w:pos="1440"/>
        <w:tab w:val="left" w:pos="1920"/>
        <w:tab w:val="left" w:pos="2400"/>
        <w:tab w:val="left" w:pos="2880"/>
        <w:tab w:val="left" w:pos="3360"/>
        <w:tab w:val="left" w:pos="3840"/>
        <w:tab w:val="left" w:pos="4320"/>
      </w:tabs>
      <w:spacing w:after="240"/>
      <w:ind w:left="1134"/>
      <w:jc w:val="both"/>
    </w:pPr>
    <w:rPr>
      <w:rFonts w:ascii="Courier New" w:hAnsi="Courier New"/>
    </w:rPr>
  </w:style>
  <w:style w:type="character" w:customStyle="1" w:styleId="MacroTextChar">
    <w:name w:val="Macro Text Char"/>
    <w:link w:val="MacroText"/>
    <w:rsid w:val="0062397E"/>
    <w:rPr>
      <w:rFonts w:ascii="Courier New" w:hAnsi="Courier New"/>
      <w:lang w:eastAsia="en-US"/>
    </w:rPr>
  </w:style>
  <w:style w:type="paragraph" w:customStyle="1" w:styleId="StdBulletList">
    <w:name w:val="Std Bullet List"/>
    <w:basedOn w:val="Normal"/>
    <w:rsid w:val="0062397E"/>
    <w:pPr>
      <w:numPr>
        <w:numId w:val="24"/>
      </w:numPr>
      <w:spacing w:after="120" w:line="360" w:lineRule="auto"/>
      <w:jc w:val="both"/>
    </w:pPr>
    <w:rPr>
      <w:rFonts w:ascii="Arial" w:hAnsi="Arial"/>
      <w:sz w:val="20"/>
      <w:szCs w:val="20"/>
      <w:lang w:eastAsia="en-US"/>
    </w:rPr>
  </w:style>
  <w:style w:type="paragraph" w:customStyle="1" w:styleId="StdNumberList">
    <w:name w:val="Std Number List"/>
    <w:basedOn w:val="Normal"/>
    <w:rsid w:val="0062397E"/>
    <w:pPr>
      <w:spacing w:after="120" w:line="360" w:lineRule="auto"/>
      <w:ind w:left="425" w:hanging="425"/>
      <w:jc w:val="both"/>
    </w:pPr>
    <w:rPr>
      <w:rFonts w:ascii="Arial" w:hAnsi="Arial"/>
      <w:sz w:val="20"/>
      <w:szCs w:val="20"/>
      <w:lang w:eastAsia="en-US"/>
    </w:rPr>
  </w:style>
  <w:style w:type="paragraph" w:styleId="TableofAuthorities">
    <w:name w:val="table of authorities"/>
    <w:basedOn w:val="Normal"/>
    <w:next w:val="Normal"/>
    <w:rsid w:val="0062397E"/>
    <w:pPr>
      <w:tabs>
        <w:tab w:val="right" w:leader="dot" w:pos="9638"/>
      </w:tabs>
      <w:spacing w:after="120" w:line="360" w:lineRule="auto"/>
      <w:ind w:left="220" w:hanging="220"/>
      <w:jc w:val="both"/>
    </w:pPr>
    <w:rPr>
      <w:rFonts w:ascii="Arial" w:hAnsi="Arial"/>
      <w:sz w:val="20"/>
      <w:szCs w:val="20"/>
      <w:lang w:eastAsia="en-US"/>
    </w:rPr>
  </w:style>
  <w:style w:type="paragraph" w:customStyle="1" w:styleId="TableText">
    <w:name w:val="Table Text"/>
    <w:basedOn w:val="Normal"/>
    <w:rsid w:val="0062397E"/>
    <w:pPr>
      <w:keepNext/>
      <w:keepLines/>
      <w:spacing w:line="360" w:lineRule="auto"/>
      <w:jc w:val="both"/>
    </w:pPr>
    <w:rPr>
      <w:rFonts w:ascii="Arial" w:hAnsi="Arial"/>
      <w:sz w:val="20"/>
      <w:szCs w:val="20"/>
      <w:lang w:eastAsia="en-US"/>
    </w:rPr>
  </w:style>
  <w:style w:type="paragraph" w:customStyle="1" w:styleId="stddate">
    <w:name w:val="std_date"/>
    <w:basedOn w:val="Normal"/>
    <w:link w:val="stddateChar"/>
    <w:semiHidden/>
    <w:rsid w:val="0062397E"/>
    <w:pPr>
      <w:spacing w:before="60" w:after="60"/>
      <w:jc w:val="both"/>
    </w:pPr>
    <w:rPr>
      <w:rFonts w:ascii="Arial" w:hAnsi="Arial"/>
      <w:sz w:val="20"/>
      <w:szCs w:val="20"/>
      <w:lang w:eastAsia="en-US"/>
    </w:rPr>
  </w:style>
  <w:style w:type="character" w:customStyle="1" w:styleId="stddateChar">
    <w:name w:val="std_date Char"/>
    <w:link w:val="stddate"/>
    <w:semiHidden/>
    <w:rsid w:val="0062397E"/>
    <w:rPr>
      <w:rFonts w:ascii="Arial" w:hAnsi="Arial"/>
      <w:lang w:eastAsia="en-US"/>
    </w:rPr>
  </w:style>
  <w:style w:type="paragraph" w:customStyle="1" w:styleId="stdproperties">
    <w:name w:val="std_properties"/>
    <w:basedOn w:val="Normal"/>
    <w:semiHidden/>
    <w:rsid w:val="0062397E"/>
    <w:pPr>
      <w:spacing w:before="60" w:after="60"/>
      <w:jc w:val="both"/>
    </w:pPr>
    <w:rPr>
      <w:sz w:val="20"/>
      <w:szCs w:val="20"/>
      <w:lang w:eastAsia="en-US"/>
    </w:rPr>
  </w:style>
  <w:style w:type="paragraph" w:customStyle="1" w:styleId="stdid">
    <w:name w:val="std_id"/>
    <w:basedOn w:val="stddate"/>
    <w:link w:val="stdidChar"/>
    <w:semiHidden/>
    <w:rsid w:val="0062397E"/>
  </w:style>
  <w:style w:type="character" w:customStyle="1" w:styleId="stdidChar">
    <w:name w:val="std_id Char"/>
    <w:link w:val="stdid"/>
    <w:semiHidden/>
    <w:rsid w:val="0062397E"/>
  </w:style>
  <w:style w:type="paragraph" w:customStyle="1" w:styleId="stdname">
    <w:name w:val="std_name"/>
    <w:basedOn w:val="Normal"/>
    <w:semiHidden/>
    <w:rsid w:val="0062397E"/>
    <w:pPr>
      <w:suppressAutoHyphens/>
      <w:spacing w:before="200"/>
      <w:ind w:left="1134"/>
    </w:pPr>
    <w:rPr>
      <w:rFonts w:ascii="Arial" w:hAnsi="Arial" w:cs="Arial"/>
      <w:b/>
      <w:sz w:val="40"/>
      <w:szCs w:val="22"/>
    </w:rPr>
  </w:style>
  <w:style w:type="paragraph" w:customStyle="1" w:styleId="TableHead">
    <w:name w:val="Table Head"/>
    <w:basedOn w:val="Normal"/>
    <w:rsid w:val="0062397E"/>
    <w:pPr>
      <w:keepNext/>
      <w:keepLines/>
      <w:spacing w:before="120" w:after="120"/>
      <w:jc w:val="center"/>
    </w:pPr>
    <w:rPr>
      <w:rFonts w:ascii="Arial" w:hAnsi="Arial"/>
      <w:b/>
      <w:sz w:val="20"/>
      <w:szCs w:val="20"/>
      <w:lang w:eastAsia="en-US"/>
    </w:rPr>
  </w:style>
  <w:style w:type="paragraph" w:customStyle="1" w:styleId="tablebody">
    <w:name w:val="table body"/>
    <w:basedOn w:val="Normal"/>
    <w:rsid w:val="0062397E"/>
    <w:rPr>
      <w:rFonts w:ascii="Arial" w:hAnsi="Arial"/>
      <w:sz w:val="20"/>
      <w:szCs w:val="20"/>
      <w:lang w:eastAsia="en-US"/>
    </w:rPr>
  </w:style>
  <w:style w:type="character" w:customStyle="1" w:styleId="code">
    <w:name w:val="code"/>
    <w:rsid w:val="0062397E"/>
    <w:rPr>
      <w:rFonts w:ascii="Courier New" w:hAnsi="Courier New"/>
      <w:b/>
      <w:dstrike w:val="0"/>
      <w:color w:val="auto"/>
      <w:sz w:val="20"/>
      <w:u w:val="none"/>
      <w:vertAlign w:val="baseline"/>
    </w:rPr>
  </w:style>
  <w:style w:type="paragraph" w:styleId="Index1">
    <w:name w:val="index 1"/>
    <w:basedOn w:val="IndexHeading"/>
    <w:next w:val="Normal"/>
    <w:rsid w:val="0062397E"/>
    <w:pPr>
      <w:keepLines/>
      <w:tabs>
        <w:tab w:val="left" w:pos="567"/>
        <w:tab w:val="left" w:pos="1276"/>
        <w:tab w:val="left" w:pos="1985"/>
        <w:tab w:val="left" w:pos="2693"/>
        <w:tab w:val="left" w:pos="3402"/>
        <w:tab w:val="left" w:pos="4111"/>
        <w:tab w:val="left" w:pos="4820"/>
        <w:tab w:val="left" w:pos="5528"/>
        <w:tab w:val="left" w:pos="6237"/>
        <w:tab w:val="left" w:leader="dot" w:pos="6804"/>
        <w:tab w:val="left" w:pos="6946"/>
        <w:tab w:val="left" w:pos="8363"/>
        <w:tab w:val="right" w:pos="9072"/>
        <w:tab w:val="right" w:pos="9639"/>
      </w:tabs>
      <w:spacing w:after="0" w:line="240" w:lineRule="auto"/>
    </w:pPr>
    <w:rPr>
      <w:rFonts w:cs="Times New Roman"/>
      <w:b w:val="0"/>
      <w:bCs w:val="0"/>
      <w:sz w:val="22"/>
    </w:rPr>
  </w:style>
  <w:style w:type="paragraph" w:styleId="IndexHeading">
    <w:name w:val="index heading"/>
    <w:basedOn w:val="Normal"/>
    <w:next w:val="Index1"/>
    <w:rsid w:val="0062397E"/>
    <w:pPr>
      <w:spacing w:after="120" w:line="360" w:lineRule="auto"/>
      <w:jc w:val="both"/>
    </w:pPr>
    <w:rPr>
      <w:rFonts w:ascii="Arial" w:hAnsi="Arial" w:cs="Arial"/>
      <w:b/>
      <w:bCs/>
      <w:sz w:val="20"/>
      <w:szCs w:val="20"/>
      <w:lang w:eastAsia="en-US"/>
    </w:rPr>
  </w:style>
  <w:style w:type="paragraph" w:styleId="DocumentMap">
    <w:name w:val="Document Map"/>
    <w:basedOn w:val="Normal"/>
    <w:link w:val="DocumentMapChar"/>
    <w:rsid w:val="0062397E"/>
    <w:pPr>
      <w:shd w:val="clear" w:color="auto" w:fill="000080"/>
      <w:spacing w:after="120" w:line="360" w:lineRule="auto"/>
      <w:jc w:val="both"/>
    </w:pPr>
    <w:rPr>
      <w:rFonts w:ascii="Tahoma" w:hAnsi="Tahoma"/>
      <w:sz w:val="20"/>
      <w:szCs w:val="20"/>
      <w:lang w:val="x-none" w:eastAsia="en-US"/>
    </w:rPr>
  </w:style>
  <w:style w:type="character" w:customStyle="1" w:styleId="DocumentMapChar">
    <w:name w:val="Document Map Char"/>
    <w:link w:val="DocumentMap"/>
    <w:rsid w:val="0062397E"/>
    <w:rPr>
      <w:rFonts w:ascii="Tahoma" w:hAnsi="Tahoma"/>
      <w:shd w:val="clear" w:color="auto" w:fill="000080"/>
      <w:lang w:val="x-none" w:eastAsia="en-US"/>
    </w:rPr>
  </w:style>
  <w:style w:type="paragraph" w:customStyle="1" w:styleId="RequirementsList">
    <w:name w:val="RequirementsList"/>
    <w:basedOn w:val="Normal"/>
    <w:next w:val="Normal"/>
    <w:rsid w:val="0062397E"/>
    <w:pPr>
      <w:numPr>
        <w:numId w:val="21"/>
      </w:numPr>
      <w:spacing w:before="360" w:after="120" w:line="360" w:lineRule="auto"/>
      <w:jc w:val="both"/>
      <w:outlineLvl w:val="0"/>
    </w:pPr>
    <w:rPr>
      <w:rFonts w:ascii="Arial" w:hAnsi="Arial"/>
      <w:b/>
      <w:sz w:val="20"/>
      <w:szCs w:val="20"/>
      <w:lang w:eastAsia="en-US"/>
    </w:rPr>
  </w:style>
  <w:style w:type="paragraph" w:customStyle="1" w:styleId="Normalbold">
    <w:name w:val="Normal + bold"/>
    <w:basedOn w:val="RequirementsList"/>
    <w:rsid w:val="0062397E"/>
    <w:pPr>
      <w:numPr>
        <w:numId w:val="0"/>
      </w:numPr>
    </w:pPr>
  </w:style>
  <w:style w:type="paragraph" w:customStyle="1" w:styleId="RETRAITLOSANGE">
    <w:name w:val="RETRAIT LOSANGE"/>
    <w:basedOn w:val="Normal"/>
    <w:rsid w:val="0062397E"/>
    <w:pPr>
      <w:numPr>
        <w:numId w:val="22"/>
      </w:numPr>
      <w:spacing w:after="110" w:line="312" w:lineRule="atLeast"/>
      <w:jc w:val="both"/>
    </w:pPr>
    <w:rPr>
      <w:rFonts w:ascii="Arial" w:hAnsi="Arial"/>
      <w:sz w:val="22"/>
      <w:szCs w:val="20"/>
      <w:lang w:eastAsia="en-US"/>
    </w:rPr>
  </w:style>
  <w:style w:type="paragraph" w:customStyle="1" w:styleId="RETRAITPOINT">
    <w:name w:val="RETRAIT POINT"/>
    <w:basedOn w:val="Normal"/>
    <w:rsid w:val="0062397E"/>
    <w:pPr>
      <w:numPr>
        <w:numId w:val="23"/>
      </w:numPr>
      <w:spacing w:after="110" w:line="312" w:lineRule="atLeast"/>
      <w:jc w:val="both"/>
    </w:pPr>
    <w:rPr>
      <w:rFonts w:ascii="Arial" w:hAnsi="Arial"/>
      <w:sz w:val="22"/>
      <w:szCs w:val="20"/>
      <w:lang w:eastAsia="en-US"/>
    </w:rPr>
  </w:style>
  <w:style w:type="paragraph" w:styleId="Revision">
    <w:name w:val="Revision"/>
    <w:hidden/>
    <w:uiPriority w:val="99"/>
    <w:semiHidden/>
    <w:rsid w:val="00C8653D"/>
    <w:rPr>
      <w:rFonts w:ascii="Arial" w:hAnsi="Arial"/>
    </w:rPr>
  </w:style>
  <w:style w:type="paragraph" w:customStyle="1" w:styleId="ASG-Normal">
    <w:name w:val="ASG-Normal"/>
    <w:link w:val="ASG-NormalChar"/>
    <w:rsid w:val="0062397E"/>
    <w:pPr>
      <w:spacing w:before="60" w:after="120" w:line="280" w:lineRule="atLeast"/>
      <w:jc w:val="both"/>
    </w:pPr>
    <w:rPr>
      <w:rFonts w:ascii="Arial" w:hAnsi="Arial"/>
      <w:lang w:eastAsia="en-GB"/>
    </w:rPr>
  </w:style>
  <w:style w:type="character" w:customStyle="1" w:styleId="ASG-NormalChar">
    <w:name w:val="ASG-Normal Char"/>
    <w:link w:val="ASG-Normal"/>
    <w:rsid w:val="0062397E"/>
    <w:rPr>
      <w:rFonts w:ascii="Arial" w:hAnsi="Arial"/>
    </w:rPr>
  </w:style>
  <w:style w:type="paragraph" w:customStyle="1" w:styleId="ASG-Caption-Figure">
    <w:name w:val="ASG-Caption-Figure"/>
    <w:basedOn w:val="Normal"/>
    <w:next w:val="ASG-Normal"/>
    <w:link w:val="ASG-Caption-FigureChar1"/>
    <w:rsid w:val="0062397E"/>
    <w:pPr>
      <w:spacing w:before="60" w:after="240"/>
      <w:ind w:left="1418" w:hanging="1418"/>
      <w:jc w:val="both"/>
    </w:pPr>
    <w:rPr>
      <w:rFonts w:ascii="Arial" w:hAnsi="Arial"/>
      <w:sz w:val="20"/>
      <w:szCs w:val="20"/>
      <w:lang w:val="x-none" w:eastAsia="de-DE"/>
    </w:rPr>
  </w:style>
  <w:style w:type="character" w:customStyle="1" w:styleId="ASG-Caption-FigureChar1">
    <w:name w:val="ASG-Caption-Figure Char1"/>
    <w:link w:val="ASG-Caption-Figure"/>
    <w:rsid w:val="0062397E"/>
    <w:rPr>
      <w:rFonts w:ascii="Arial" w:hAnsi="Arial"/>
      <w:lang w:val="x-none" w:eastAsia="de-DE"/>
    </w:rPr>
  </w:style>
  <w:style w:type="paragraph" w:customStyle="1" w:styleId="TableContents">
    <w:name w:val="Table Contents"/>
    <w:basedOn w:val="Normal"/>
    <w:rsid w:val="00F8206F"/>
    <w:pPr>
      <w:keepNext/>
      <w:keepLines/>
      <w:spacing w:before="120" w:line="360" w:lineRule="auto"/>
    </w:pPr>
    <w:rPr>
      <w:rFonts w:ascii="Arial" w:hAnsi="Arial"/>
      <w:sz w:val="20"/>
      <w:szCs w:val="20"/>
      <w:lang w:eastAsia="en-US"/>
    </w:rPr>
  </w:style>
  <w:style w:type="character" w:customStyle="1" w:styleId="TablecellLEFTChar">
    <w:name w:val="Table:cellLEFT Char"/>
    <w:link w:val="TablecellLEFT"/>
    <w:rsid w:val="007F4868"/>
    <w:rPr>
      <w:rFonts w:ascii="Palatino Linotype" w:hAnsi="Palatino Linotype"/>
      <w:lang w:eastAsia="en-GB"/>
    </w:rPr>
  </w:style>
  <w:style w:type="paragraph" w:customStyle="1" w:styleId="figtitleannex">
    <w:name w:val="figtitle:annex"/>
    <w:next w:val="paragraph"/>
    <w:rsid w:val="0062397E"/>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rPr>
  </w:style>
  <w:style w:type="character" w:customStyle="1" w:styleId="requirebulac2Char">
    <w:name w:val="require:bulac2 Char"/>
    <w:link w:val="requirebulac2"/>
    <w:rsid w:val="0062397E"/>
    <w:rPr>
      <w:rFonts w:ascii="Palatino Linotype" w:hAnsi="Palatino Linotype"/>
      <w:sz w:val="24"/>
      <w:szCs w:val="24"/>
    </w:rPr>
  </w:style>
  <w:style w:type="paragraph" w:customStyle="1" w:styleId="tableheadannex">
    <w:name w:val="table:head:annex"/>
    <w:basedOn w:val="Date"/>
    <w:rsid w:val="0062397E"/>
    <w:pPr>
      <w:numPr>
        <w:ilvl w:val="8"/>
        <w:numId w:val="26"/>
      </w:numPr>
      <w:spacing w:before="60" w:after="60"/>
      <w:jc w:val="center"/>
    </w:pPr>
    <w:rPr>
      <w:b/>
      <w:sz w:val="20"/>
      <w:szCs w:val="20"/>
      <w:lang w:eastAsia="en-US"/>
    </w:rPr>
  </w:style>
  <w:style w:type="character" w:customStyle="1" w:styleId="requirelevel1Char">
    <w:name w:val="require:level1 Char"/>
    <w:link w:val="requirelevel1"/>
    <w:rsid w:val="0062397E"/>
    <w:rPr>
      <w:rFonts w:ascii="Palatino Linotype" w:hAnsi="Palatino Linotype"/>
      <w:szCs w:val="22"/>
      <w:lang w:eastAsia="en-GB"/>
    </w:rPr>
  </w:style>
  <w:style w:type="character" w:customStyle="1" w:styleId="Heading4Char">
    <w:name w:val="Heading 4 Char"/>
    <w:basedOn w:val="DefaultParagraphFont"/>
    <w:link w:val="Heading4"/>
    <w:rsid w:val="008A2000"/>
    <w:rPr>
      <w:rFonts w:ascii="Arial" w:hAnsi="Arial"/>
      <w:b/>
      <w:bCs/>
      <w:sz w:val="24"/>
      <w:szCs w:val="28"/>
      <w:lang w:eastAsia="en-GB"/>
    </w:rPr>
  </w:style>
  <w:style w:type="paragraph" w:customStyle="1" w:styleId="figtext8pt">
    <w:name w:val="figtext:8pt"/>
    <w:rsid w:val="00F8206F"/>
    <w:pPr>
      <w:tabs>
        <w:tab w:val="left" w:pos="0"/>
        <w:tab w:val="left" w:pos="1440"/>
        <w:tab w:val="left" w:pos="2880"/>
        <w:tab w:val="left" w:pos="4320"/>
      </w:tabs>
      <w:autoSpaceDE w:val="0"/>
      <w:autoSpaceDN w:val="0"/>
      <w:adjustRightInd w:val="0"/>
      <w:spacing w:line="192" w:lineRule="atLeast"/>
    </w:pPr>
    <w:rPr>
      <w:rFonts w:ascii="NewCenturySchlbk" w:hAnsi="NewCenturySchlbk" w:cs="NewCenturySchlbk"/>
      <w:sz w:val="16"/>
      <w:szCs w:val="16"/>
    </w:rPr>
  </w:style>
  <w:style w:type="paragraph" w:customStyle="1" w:styleId="figtext8boldcen">
    <w:name w:val="figtext:8boldcen"/>
    <w:rsid w:val="00F8206F"/>
    <w:pPr>
      <w:tabs>
        <w:tab w:val="left" w:pos="0"/>
        <w:tab w:val="left" w:pos="1440"/>
        <w:tab w:val="left" w:pos="2880"/>
        <w:tab w:val="left" w:pos="4320"/>
      </w:tabs>
      <w:autoSpaceDE w:val="0"/>
      <w:autoSpaceDN w:val="0"/>
      <w:adjustRightInd w:val="0"/>
      <w:spacing w:line="192" w:lineRule="atLeast"/>
      <w:jc w:val="center"/>
    </w:pPr>
    <w:rPr>
      <w:rFonts w:ascii="NewCenturySchlbk" w:hAnsi="NewCenturySchlbk" w:cs="NewCenturySchlbk"/>
      <w:b/>
      <w:bCs/>
      <w:sz w:val="16"/>
      <w:szCs w:val="16"/>
    </w:rPr>
  </w:style>
  <w:style w:type="paragraph" w:customStyle="1" w:styleId="figtext8centital">
    <w:name w:val="figtext:8centital"/>
    <w:rsid w:val="00F8206F"/>
    <w:pPr>
      <w:tabs>
        <w:tab w:val="left" w:pos="0"/>
        <w:tab w:val="left" w:pos="1440"/>
        <w:tab w:val="left" w:pos="2880"/>
        <w:tab w:val="left" w:pos="4320"/>
      </w:tabs>
      <w:autoSpaceDE w:val="0"/>
      <w:autoSpaceDN w:val="0"/>
      <w:adjustRightInd w:val="0"/>
      <w:spacing w:line="192" w:lineRule="atLeast"/>
      <w:jc w:val="center"/>
    </w:pPr>
    <w:rPr>
      <w:rFonts w:ascii="NewCenturySchlbk" w:hAnsi="NewCenturySchlbk" w:cs="NewCenturySchlbk"/>
      <w:i/>
      <w:iCs/>
      <w:sz w:val="16"/>
      <w:szCs w:val="16"/>
    </w:rPr>
  </w:style>
  <w:style w:type="paragraph" w:customStyle="1" w:styleId="figtext10">
    <w:name w:val="figtext:10"/>
    <w:rsid w:val="00F8206F"/>
    <w:pPr>
      <w:tabs>
        <w:tab w:val="left" w:pos="0"/>
        <w:tab w:val="left" w:pos="1440"/>
        <w:tab w:val="left" w:pos="2880"/>
        <w:tab w:val="left" w:pos="4320"/>
      </w:tabs>
      <w:autoSpaceDE w:val="0"/>
      <w:autoSpaceDN w:val="0"/>
      <w:adjustRightInd w:val="0"/>
      <w:spacing w:line="240" w:lineRule="atLeast"/>
    </w:pPr>
    <w:rPr>
      <w:rFonts w:ascii="NewCenturySchlbk" w:hAnsi="NewCenturySchlbk" w:cs="NewCenturySchlbk"/>
    </w:rPr>
  </w:style>
  <w:style w:type="paragraph" w:customStyle="1" w:styleId="notenonum">
    <w:name w:val="note:nonum"/>
    <w:basedOn w:val="Normal"/>
    <w:rsid w:val="00BB34C8"/>
    <w:pPr>
      <w:keepLines/>
      <w:widowControl w:val="0"/>
      <w:tabs>
        <w:tab w:val="num" w:pos="4253"/>
      </w:tabs>
      <w:spacing w:after="80"/>
      <w:ind w:left="3544" w:right="622" w:hanging="709"/>
      <w:jc w:val="both"/>
    </w:pPr>
    <w:rPr>
      <w:rFonts w:ascii="NewCenturySchlbk" w:hAnsi="NewCenturySchlbk"/>
      <w:sz w:val="20"/>
      <w:szCs w:val="20"/>
      <w:lang w:eastAsia="en-US"/>
    </w:rPr>
  </w:style>
  <w:style w:type="paragraph" w:customStyle="1" w:styleId="cellboldcentred">
    <w:name w:val="cell:boldcentred"/>
    <w:autoRedefine/>
    <w:rsid w:val="00F8206F"/>
    <w:pPr>
      <w:keepNext/>
      <w:tabs>
        <w:tab w:val="left" w:pos="0"/>
        <w:tab w:val="left" w:pos="1440"/>
        <w:tab w:val="left" w:pos="2880"/>
        <w:tab w:val="left" w:pos="4320"/>
      </w:tabs>
      <w:autoSpaceDE w:val="0"/>
      <w:autoSpaceDN w:val="0"/>
      <w:adjustRightInd w:val="0"/>
      <w:spacing w:before="40" w:after="40" w:line="240" w:lineRule="atLeast"/>
    </w:pPr>
    <w:rPr>
      <w:rFonts w:ascii="NewCenturySchlbk" w:hAnsi="NewCenturySchlbk"/>
      <w:b/>
      <w:bCs/>
    </w:rPr>
  </w:style>
  <w:style w:type="paragraph" w:customStyle="1" w:styleId="celldecimal">
    <w:name w:val="cell:decimal"/>
    <w:rsid w:val="00F8206F"/>
    <w:pPr>
      <w:tabs>
        <w:tab w:val="decimal" w:pos="567"/>
      </w:tabs>
      <w:autoSpaceDE w:val="0"/>
      <w:autoSpaceDN w:val="0"/>
      <w:adjustRightInd w:val="0"/>
      <w:spacing w:after="40" w:line="240" w:lineRule="atLeast"/>
    </w:pPr>
    <w:rPr>
      <w:rFonts w:ascii="NewCenturySchlbk" w:hAnsi="NewCenturySchlbk" w:cs="NewCenturySchlbk"/>
    </w:rPr>
  </w:style>
  <w:style w:type="paragraph" w:customStyle="1" w:styleId="tablecell">
    <w:name w:val="table:cell"/>
    <w:rsid w:val="0062397E"/>
    <w:pPr>
      <w:keepNext/>
      <w:spacing w:after="120"/>
    </w:pPr>
  </w:style>
  <w:style w:type="character" w:customStyle="1" w:styleId="TableHeaderCENTERChar">
    <w:name w:val="Table:HeaderCENTER Char"/>
    <w:link w:val="TableHeaderCENTER"/>
    <w:rsid w:val="00F8206F"/>
    <w:rPr>
      <w:rFonts w:ascii="Palatino Linotype" w:hAnsi="Palatino Linotype"/>
      <w:b/>
      <w:sz w:val="22"/>
      <w:lang w:eastAsia="en-GB"/>
    </w:rPr>
  </w:style>
  <w:style w:type="paragraph" w:customStyle="1" w:styleId="requireindentpara">
    <w:name w:val="require:indentpara"/>
    <w:basedOn w:val="Normal"/>
    <w:rsid w:val="00F8206F"/>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sz w:val="20"/>
      <w:szCs w:val="20"/>
      <w:lang w:eastAsia="en-US"/>
    </w:rPr>
  </w:style>
  <w:style w:type="paragraph" w:customStyle="1" w:styleId="requireindentpara2">
    <w:name w:val="require:indentpara2"/>
    <w:semiHidden/>
    <w:rsid w:val="0062397E"/>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rPr>
  </w:style>
  <w:style w:type="paragraph" w:customStyle="1" w:styleId="footnote">
    <w:name w:val="footnote"/>
    <w:basedOn w:val="Normal"/>
    <w:rsid w:val="0062397E"/>
    <w:pPr>
      <w:keepLines/>
      <w:widowControl w:val="0"/>
      <w:tabs>
        <w:tab w:val="left" w:pos="0"/>
        <w:tab w:val="left" w:pos="360"/>
      </w:tabs>
      <w:spacing w:before="61" w:after="43" w:line="222" w:lineRule="atLeast"/>
    </w:pPr>
    <w:rPr>
      <w:rFonts w:ascii="NewCenturySchlbk" w:hAnsi="NewCenturySchlbk"/>
      <w:sz w:val="20"/>
      <w:szCs w:val="20"/>
      <w:lang w:eastAsia="en-US"/>
    </w:rPr>
  </w:style>
  <w:style w:type="character" w:customStyle="1" w:styleId="CaptionChar">
    <w:name w:val="Caption Char"/>
    <w:link w:val="Caption"/>
    <w:rsid w:val="002C5F7F"/>
    <w:rPr>
      <w:rFonts w:ascii="Palatino Linotype" w:hAnsi="Palatino Linotype"/>
      <w:b/>
      <w:bCs/>
      <w:sz w:val="24"/>
      <w:lang w:eastAsia="en-GB"/>
    </w:rPr>
  </w:style>
  <w:style w:type="paragraph" w:styleId="EndnoteText">
    <w:name w:val="endnote text"/>
    <w:basedOn w:val="Normal"/>
    <w:link w:val="EndnoteTextChar"/>
    <w:rsid w:val="0062397E"/>
    <w:rPr>
      <w:sz w:val="20"/>
      <w:szCs w:val="20"/>
      <w:lang w:val="x-none" w:eastAsia="x-none"/>
    </w:rPr>
  </w:style>
  <w:style w:type="character" w:customStyle="1" w:styleId="EndnoteTextChar">
    <w:name w:val="Endnote Text Char"/>
    <w:link w:val="EndnoteText"/>
    <w:rsid w:val="0062397E"/>
    <w:rPr>
      <w:rFonts w:ascii="Palatino Linotype" w:hAnsi="Palatino Linotype"/>
      <w:lang w:val="x-none" w:eastAsia="x-none"/>
    </w:rPr>
  </w:style>
  <w:style w:type="character" w:customStyle="1" w:styleId="Heading5Char">
    <w:name w:val="Heading 5 Char"/>
    <w:basedOn w:val="DefaultParagraphFont"/>
    <w:link w:val="Heading5"/>
    <w:rsid w:val="008A2000"/>
    <w:rPr>
      <w:rFonts w:ascii="Arial" w:hAnsi="Arial"/>
      <w:bCs/>
      <w:iCs/>
      <w:sz w:val="22"/>
      <w:szCs w:val="26"/>
      <w:lang w:eastAsia="en-GB"/>
    </w:rPr>
  </w:style>
  <w:style w:type="paragraph" w:styleId="ListParagraph">
    <w:name w:val="List Paragraph"/>
    <w:basedOn w:val="Normal"/>
    <w:uiPriority w:val="99"/>
    <w:rsid w:val="008A2000"/>
    <w:pPr>
      <w:ind w:left="720"/>
      <w:contextualSpacing/>
    </w:pPr>
  </w:style>
  <w:style w:type="character" w:customStyle="1" w:styleId="PlainTextChar">
    <w:name w:val="Plain Text Char"/>
    <w:link w:val="PlainText"/>
    <w:uiPriority w:val="99"/>
    <w:semiHidden/>
    <w:rsid w:val="0062397E"/>
    <w:rPr>
      <w:rFonts w:ascii="Courier New" w:hAnsi="Courier New"/>
      <w:lang w:val="x-none" w:eastAsia="x-none"/>
    </w:rPr>
  </w:style>
  <w:style w:type="character" w:customStyle="1" w:styleId="TextToChange">
    <w:name w:val="TextToChange"/>
    <w:rsid w:val="0062397E"/>
    <w:rPr>
      <w:rFonts w:ascii="Helvetica" w:hAnsi="Helvetica"/>
      <w:color w:val="FF0000"/>
      <w:sz w:val="20"/>
    </w:rPr>
  </w:style>
  <w:style w:type="paragraph" w:customStyle="1" w:styleId="tableheadnormal">
    <w:name w:val="table:head:normal"/>
    <w:rsid w:val="0062397E"/>
    <w:pPr>
      <w:keepNext/>
      <w:keepLines/>
      <w:spacing w:before="240" w:after="240"/>
      <w:ind w:left="2041"/>
      <w:jc w:val="center"/>
    </w:pPr>
    <w:rPr>
      <w:rFonts w:ascii="NewCenturySchlbk" w:hAnsi="NewCenturySchlbk"/>
      <w:b/>
      <w:sz w:val="24"/>
    </w:rPr>
  </w:style>
  <w:style w:type="character" w:customStyle="1" w:styleId="WW8Num1z0">
    <w:name w:val="WW8Num1z0"/>
    <w:rsid w:val="0062397E"/>
    <w:rPr>
      <w:rFonts w:cs="Times New Roman"/>
      <w:i w:val="0"/>
      <w:iCs w:val="0"/>
    </w:rPr>
  </w:style>
  <w:style w:type="character" w:customStyle="1" w:styleId="ClosingChar">
    <w:name w:val="Closing Char"/>
    <w:link w:val="Closing"/>
    <w:semiHidden/>
    <w:rsid w:val="0062397E"/>
    <w:rPr>
      <w:rFonts w:ascii="Palatino Linotype" w:hAnsi="Palatino Linotype"/>
      <w:sz w:val="24"/>
      <w:szCs w:val="24"/>
    </w:rPr>
  </w:style>
  <w:style w:type="paragraph" w:customStyle="1" w:styleId="ECSS-secretariat">
    <w:name w:val="ECSS-secretariat"/>
    <w:basedOn w:val="Normal"/>
    <w:rsid w:val="0062397E"/>
    <w:pPr>
      <w:keepLines/>
      <w:framePr w:w="3934" w:h="1157" w:wrap="around" w:vAnchor="page" w:hAnchor="page" w:x="6913" w:y="14401"/>
      <w:widowControl w:val="0"/>
      <w:spacing w:after="80"/>
      <w:jc w:val="right"/>
    </w:pPr>
    <w:rPr>
      <w:rFonts w:ascii="AvantGarde" w:hAnsi="AvantGarde"/>
      <w:b/>
      <w:sz w:val="20"/>
      <w:szCs w:val="20"/>
      <w:lang w:eastAsia="en-US"/>
    </w:rPr>
  </w:style>
  <w:style w:type="paragraph" w:customStyle="1" w:styleId="copyright">
    <w:name w:val="copyright"/>
    <w:basedOn w:val="Heading0"/>
    <w:rsid w:val="0062397E"/>
    <w:pPr>
      <w:keepNext w:val="0"/>
      <w:pBdr>
        <w:bottom w:val="none" w:sz="0" w:space="0" w:color="auto"/>
      </w:pBdr>
      <w:suppressAutoHyphens w:val="0"/>
      <w:spacing w:before="10000" w:after="0"/>
      <w:jc w:val="left"/>
    </w:pPr>
    <w:rPr>
      <w:rFonts w:ascii="NewCenturySchlbk" w:hAnsi="NewCenturySchlbk"/>
      <w:b w:val="0"/>
      <w:sz w:val="20"/>
      <w:szCs w:val="20"/>
      <w:lang w:eastAsia="en-US"/>
    </w:rPr>
  </w:style>
  <w:style w:type="paragraph" w:customStyle="1" w:styleId="cover-iddraft">
    <w:name w:val="cover-id draft"/>
    <w:rsid w:val="0062397E"/>
    <w:pPr>
      <w:spacing w:after="120" w:line="360" w:lineRule="exact"/>
      <w:ind w:left="942"/>
    </w:pPr>
    <w:rPr>
      <w:rFonts w:ascii="Zurich BT" w:hAnsi="Zurich BT"/>
      <w:b/>
      <w:noProof/>
      <w:sz w:val="36"/>
    </w:rPr>
  </w:style>
  <w:style w:type="paragraph" w:customStyle="1" w:styleId="Headerright">
    <w:name w:val="Header:right"/>
    <w:rsid w:val="0062397E"/>
    <w:pPr>
      <w:jc w:val="right"/>
    </w:pPr>
    <w:rPr>
      <w:rFonts w:ascii="NewCenturySchlbk" w:hAnsi="NewCenturySchlbk"/>
      <w:noProof/>
    </w:rPr>
  </w:style>
  <w:style w:type="paragraph" w:customStyle="1" w:styleId="Headerleft">
    <w:name w:val="Header:left"/>
    <w:rsid w:val="0062397E"/>
    <w:rPr>
      <w:rFonts w:ascii="NewCenturySchlbk" w:hAnsi="NewCenturySchlbk"/>
      <w:lang w:val="en-US"/>
    </w:rPr>
  </w:style>
  <w:style w:type="paragraph" w:customStyle="1" w:styleId="titleorgcopyright">
    <w:name w:val="title:org/copyright"/>
    <w:basedOn w:val="Normal"/>
    <w:rsid w:val="0062397E"/>
    <w:pPr>
      <w:keepLines/>
      <w:widowControl w:val="0"/>
      <w:pBdr>
        <w:top w:val="single" w:sz="4" w:space="16" w:color="auto"/>
      </w:pBdr>
      <w:spacing w:before="600"/>
    </w:pPr>
    <w:rPr>
      <w:rFonts w:ascii="NewCenturySchlbk" w:hAnsi="NewCenturySchlbk"/>
      <w:sz w:val="20"/>
      <w:szCs w:val="20"/>
      <w:lang w:eastAsia="en-US"/>
    </w:rPr>
  </w:style>
  <w:style w:type="paragraph" w:customStyle="1" w:styleId="figuretext">
    <w:name w:val="figure:text"/>
    <w:next w:val="paragraph"/>
    <w:rsid w:val="0062397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rPr>
  </w:style>
  <w:style w:type="paragraph" w:customStyle="1" w:styleId="tablenotec">
    <w:name w:val="table:note:c"/>
    <w:rsid w:val="0062397E"/>
    <w:pPr>
      <w:numPr>
        <w:numId w:val="27"/>
      </w:numPr>
      <w:spacing w:after="220"/>
      <w:jc w:val="both"/>
    </w:pPr>
    <w:rPr>
      <w:rFonts w:ascii="Zurich BT" w:hAnsi="Zurich BT"/>
      <w:sz w:val="16"/>
    </w:rPr>
  </w:style>
  <w:style w:type="paragraph" w:customStyle="1" w:styleId="tablenotenonum">
    <w:name w:val="table:note:nonum"/>
    <w:rsid w:val="0062397E"/>
    <w:pPr>
      <w:numPr>
        <w:numId w:val="28"/>
      </w:numPr>
      <w:tabs>
        <w:tab w:val="left" w:pos="1627"/>
        <w:tab w:val="left" w:pos="2347"/>
        <w:tab w:val="left" w:pos="3067"/>
      </w:tabs>
      <w:spacing w:after="219" w:line="178" w:lineRule="atLeast"/>
      <w:jc w:val="both"/>
    </w:pPr>
    <w:rPr>
      <w:rFonts w:ascii="Zurich BT" w:hAnsi="Zurich BT"/>
      <w:sz w:val="16"/>
    </w:rPr>
  </w:style>
  <w:style w:type="character" w:customStyle="1" w:styleId="BodyTextChar">
    <w:name w:val="Body Text Char"/>
    <w:link w:val="BodyText"/>
    <w:rsid w:val="0062397E"/>
    <w:rPr>
      <w:rFonts w:ascii="Palatino Linotype" w:hAnsi="Palatino Linotype"/>
      <w:sz w:val="24"/>
      <w:szCs w:val="24"/>
    </w:rPr>
  </w:style>
  <w:style w:type="character" w:customStyle="1" w:styleId="FootnoteTextChar">
    <w:name w:val="Footnote Text Char"/>
    <w:link w:val="FootnoteText"/>
    <w:rsid w:val="0062397E"/>
    <w:rPr>
      <w:rFonts w:ascii="Palatino Linotype" w:hAnsi="Palatino Linotype"/>
      <w:sz w:val="18"/>
      <w:szCs w:val="18"/>
      <w:lang w:eastAsia="en-GB"/>
    </w:rPr>
  </w:style>
  <w:style w:type="paragraph" w:customStyle="1" w:styleId="paragraph2">
    <w:name w:val="paragraph2"/>
    <w:basedOn w:val="paragraph"/>
    <w:rsid w:val="0062397E"/>
    <w:pPr>
      <w:spacing w:before="0" w:after="120"/>
      <w:ind w:left="2608"/>
    </w:pPr>
    <w:rPr>
      <w:szCs w:val="20"/>
      <w:lang w:eastAsia="en-US"/>
    </w:rPr>
  </w:style>
  <w:style w:type="paragraph" w:customStyle="1" w:styleId="paragraph3">
    <w:name w:val="paragraph3"/>
    <w:basedOn w:val="paragraph"/>
    <w:rsid w:val="0062397E"/>
    <w:pPr>
      <w:spacing w:before="0" w:after="120"/>
      <w:ind w:left="3175"/>
    </w:pPr>
    <w:rPr>
      <w:szCs w:val="20"/>
      <w:lang w:eastAsia="en-US"/>
    </w:rPr>
  </w:style>
  <w:style w:type="character" w:customStyle="1" w:styleId="CommentTextChar">
    <w:name w:val="Comment Text Char"/>
    <w:link w:val="CommentText"/>
    <w:semiHidden/>
    <w:rsid w:val="0062397E"/>
    <w:rPr>
      <w:rFonts w:ascii="Palatino Linotype" w:hAnsi="Palatino Linotype"/>
      <w:lang w:eastAsia="en-GB"/>
    </w:rPr>
  </w:style>
  <w:style w:type="character" w:customStyle="1" w:styleId="CommentSubjectChar">
    <w:name w:val="Comment Subject Char"/>
    <w:link w:val="CommentSubject"/>
    <w:semiHidden/>
    <w:rsid w:val="0062397E"/>
    <w:rPr>
      <w:rFonts w:ascii="Palatino Linotype" w:hAnsi="Palatino Linotype"/>
      <w:b/>
      <w:bCs/>
      <w:lang w:eastAsia="en-GB"/>
    </w:rPr>
  </w:style>
  <w:style w:type="paragraph" w:customStyle="1" w:styleId="Default">
    <w:name w:val="Default"/>
    <w:rsid w:val="0062397E"/>
    <w:pPr>
      <w:autoSpaceDE w:val="0"/>
      <w:autoSpaceDN w:val="0"/>
      <w:adjustRightInd w:val="0"/>
    </w:pPr>
    <w:rPr>
      <w:rFonts w:ascii="DJDNIP+TimesNewRoman,Bold" w:hAnsi="DJDNIP+TimesNewRoman,Bold" w:cs="DJDNIP+TimesNewRoman,Bold"/>
      <w:color w:val="000000"/>
      <w:sz w:val="24"/>
      <w:szCs w:val="24"/>
      <w:lang w:eastAsia="en-GB"/>
    </w:rPr>
  </w:style>
  <w:style w:type="character" w:customStyle="1" w:styleId="TOC4Char">
    <w:name w:val="TOC 4 Char"/>
    <w:link w:val="TOC4"/>
    <w:rsid w:val="0030390C"/>
    <w:rPr>
      <w:rFonts w:ascii="Arial" w:hAnsi="Arial"/>
      <w:szCs w:val="24"/>
      <w:lang w:eastAsia="en-GB"/>
    </w:rPr>
  </w:style>
  <w:style w:type="paragraph" w:customStyle="1" w:styleId="bul20">
    <w:name w:val="bul:2"/>
    <w:rsid w:val="00B86E97"/>
    <w:pPr>
      <w:numPr>
        <w:numId w:val="31"/>
      </w:numPr>
      <w:tabs>
        <w:tab w:val="left" w:pos="2977"/>
        <w:tab w:val="left" w:pos="4201"/>
        <w:tab w:val="left" w:pos="5641"/>
        <w:tab w:val="left" w:pos="7081"/>
      </w:tabs>
      <w:autoSpaceDE w:val="0"/>
      <w:autoSpaceDN w:val="0"/>
      <w:adjustRightInd w:val="0"/>
      <w:spacing w:after="79" w:line="240" w:lineRule="atLeast"/>
      <w:jc w:val="both"/>
    </w:pPr>
    <w:rPr>
      <w:rFonts w:ascii="NewCenturySchlbk" w:hAnsi="NewCenturySchlbk"/>
    </w:rPr>
  </w:style>
  <w:style w:type="paragraph" w:customStyle="1" w:styleId="examplec">
    <w:name w:val="example:c"/>
    <w:autoRedefine/>
    <w:rsid w:val="00AD4616"/>
    <w:pPr>
      <w:numPr>
        <w:numId w:val="32"/>
      </w:numPr>
      <w:tabs>
        <w:tab w:val="left" w:pos="3402"/>
        <w:tab w:val="left" w:pos="4122"/>
        <w:tab w:val="left" w:pos="5562"/>
      </w:tabs>
      <w:autoSpaceDE w:val="0"/>
      <w:autoSpaceDN w:val="0"/>
      <w:adjustRightInd w:val="0"/>
      <w:spacing w:after="79" w:line="240" w:lineRule="atLeast"/>
      <w:ind w:right="567"/>
      <w:jc w:val="both"/>
    </w:pPr>
    <w:rPr>
      <w:rFonts w:ascii="NewCenturySchlbk" w:hAnsi="NewCenturySchlbk"/>
    </w:rPr>
  </w:style>
  <w:style w:type="character" w:styleId="PlaceholderText">
    <w:name w:val="Placeholder Text"/>
    <w:basedOn w:val="DefaultParagraphFont"/>
    <w:uiPriority w:val="67"/>
    <w:semiHidden/>
    <w:rsid w:val="00035B28"/>
    <w:rPr>
      <w:color w:val="808080"/>
    </w:rPr>
  </w:style>
  <w:style w:type="character" w:customStyle="1" w:styleId="NOTEChar">
    <w:name w:val="NOTE Char"/>
    <w:link w:val="NOTE"/>
    <w:rsid w:val="0030390C"/>
    <w:rPr>
      <w:rFonts w:ascii="Palatino Linotype" w:hAnsi="Palatino Linotype"/>
      <w:szCs w:val="22"/>
      <w:lang w:eastAsia="en-GB"/>
    </w:rPr>
  </w:style>
  <w:style w:type="character" w:customStyle="1" w:styleId="UnresolvedMention1">
    <w:name w:val="Unresolved Mention1"/>
    <w:basedOn w:val="DefaultParagraphFont"/>
    <w:uiPriority w:val="99"/>
    <w:semiHidden/>
    <w:unhideWhenUsed/>
    <w:rsid w:val="00804D25"/>
    <w:rPr>
      <w:color w:val="808080"/>
      <w:shd w:val="clear" w:color="auto" w:fill="E6E6E6"/>
    </w:rPr>
  </w:style>
  <w:style w:type="character" w:customStyle="1" w:styleId="UnresolvedMention2">
    <w:name w:val="Unresolved Mention2"/>
    <w:basedOn w:val="DefaultParagraphFont"/>
    <w:uiPriority w:val="99"/>
    <w:semiHidden/>
    <w:unhideWhenUsed/>
    <w:rsid w:val="006F4946"/>
    <w:rPr>
      <w:color w:val="808080"/>
      <w:shd w:val="clear" w:color="auto" w:fill="E6E6E6"/>
    </w:rPr>
  </w:style>
  <w:style w:type="character" w:customStyle="1" w:styleId="Heading1Char">
    <w:name w:val="Heading 1 Char"/>
    <w:basedOn w:val="DefaultParagraphFont"/>
    <w:link w:val="Heading1"/>
    <w:rsid w:val="008A2000"/>
    <w:rPr>
      <w:rFonts w:ascii="Arial" w:hAnsi="Arial" w:cs="Arial"/>
      <w:b/>
      <w:bCs/>
      <w:kern w:val="32"/>
      <w:sz w:val="44"/>
      <w:szCs w:val="32"/>
      <w:lang w:eastAsia="en-GB"/>
    </w:rPr>
  </w:style>
  <w:style w:type="character" w:customStyle="1" w:styleId="Heading2Char">
    <w:name w:val="Heading 2 Char"/>
    <w:link w:val="Heading2"/>
    <w:rsid w:val="0030390C"/>
    <w:rPr>
      <w:rFonts w:ascii="Arial" w:hAnsi="Arial" w:cs="Arial"/>
      <w:b/>
      <w:bCs/>
      <w:iCs/>
      <w:sz w:val="32"/>
      <w:szCs w:val="28"/>
      <w:lang w:eastAsia="en-GB"/>
    </w:rPr>
  </w:style>
  <w:style w:type="character" w:customStyle="1" w:styleId="Heading3Char">
    <w:name w:val="Heading 3 Char"/>
    <w:basedOn w:val="DefaultParagraphFont"/>
    <w:link w:val="Heading3"/>
    <w:rsid w:val="008A2000"/>
    <w:rPr>
      <w:rFonts w:ascii="Arial" w:hAnsi="Arial" w:cs="Arial"/>
      <w:b/>
      <w:bCs/>
      <w:sz w:val="28"/>
      <w:szCs w:val="26"/>
      <w:lang w:eastAsia="en-GB"/>
    </w:rPr>
  </w:style>
  <w:style w:type="character" w:customStyle="1" w:styleId="Heading6Char">
    <w:name w:val="Heading 6 Char"/>
    <w:basedOn w:val="DefaultParagraphFont"/>
    <w:link w:val="Heading6"/>
    <w:rsid w:val="008A2000"/>
    <w:rPr>
      <w:rFonts w:ascii="Palatino Linotype" w:hAnsi="Palatino Linotype"/>
      <w:b/>
      <w:bCs/>
      <w:sz w:val="22"/>
      <w:szCs w:val="22"/>
      <w:lang w:eastAsia="en-GB"/>
    </w:rPr>
  </w:style>
  <w:style w:type="character" w:customStyle="1" w:styleId="Heading7Char">
    <w:name w:val="Heading 7 Char"/>
    <w:basedOn w:val="DefaultParagraphFont"/>
    <w:link w:val="Heading7"/>
    <w:rsid w:val="008A2000"/>
    <w:rPr>
      <w:rFonts w:ascii="Palatino Linotype" w:hAnsi="Palatino Linotype"/>
      <w:sz w:val="24"/>
      <w:szCs w:val="24"/>
      <w:lang w:eastAsia="en-GB"/>
    </w:rPr>
  </w:style>
  <w:style w:type="character" w:customStyle="1" w:styleId="Heading8Char">
    <w:name w:val="Heading 8 Char"/>
    <w:basedOn w:val="DefaultParagraphFont"/>
    <w:link w:val="Heading8"/>
    <w:rsid w:val="008A2000"/>
    <w:rPr>
      <w:rFonts w:ascii="Palatino Linotype" w:hAnsi="Palatino Linotype"/>
      <w:i/>
      <w:iCs/>
      <w:sz w:val="24"/>
      <w:szCs w:val="24"/>
      <w:lang w:eastAsia="en-GB"/>
    </w:rPr>
  </w:style>
  <w:style w:type="character" w:customStyle="1" w:styleId="Heading9Char">
    <w:name w:val="Heading 9 Char"/>
    <w:basedOn w:val="DefaultParagraphFont"/>
    <w:link w:val="Heading9"/>
    <w:rsid w:val="008A2000"/>
    <w:rPr>
      <w:rFonts w:ascii="Arial" w:hAnsi="Arial" w:cs="Arial"/>
      <w:sz w:val="22"/>
      <w:szCs w:val="22"/>
      <w:lang w:eastAsia="en-GB"/>
    </w:rPr>
  </w:style>
  <w:style w:type="paragraph" w:styleId="Title">
    <w:name w:val="Title"/>
    <w:basedOn w:val="Normal"/>
    <w:next w:val="Normal"/>
    <w:link w:val="TitleChar"/>
    <w:uiPriority w:val="99"/>
    <w:rsid w:val="008A200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99"/>
    <w:rsid w:val="008A2000"/>
    <w:rPr>
      <w:rFonts w:cs="Arial"/>
      <w:caps/>
      <w:color w:val="4F81BD" w:themeColor="accent1"/>
      <w:spacing w:val="10"/>
      <w:kern w:val="28"/>
      <w:sz w:val="52"/>
      <w:szCs w:val="52"/>
      <w:lang w:eastAsia="en-GB"/>
    </w:rPr>
  </w:style>
  <w:style w:type="character" w:customStyle="1" w:styleId="SubtitleChar">
    <w:name w:val="Subtitle Char"/>
    <w:basedOn w:val="DefaultParagraphFont"/>
    <w:link w:val="Subtitle"/>
    <w:rsid w:val="008A2000"/>
    <w:rPr>
      <w:rFonts w:ascii="Arial" w:hAnsi="Arial" w:cs="Arial"/>
      <w:b/>
      <w:sz w:val="44"/>
      <w:szCs w:val="24"/>
      <w:lang w:eastAsia="en-GB"/>
    </w:rPr>
  </w:style>
  <w:style w:type="paragraph" w:styleId="NoSpacing">
    <w:name w:val="No Spacing"/>
    <w:basedOn w:val="Normal"/>
    <w:link w:val="NoSpacingChar"/>
    <w:uiPriority w:val="99"/>
    <w:rsid w:val="008A2000"/>
  </w:style>
  <w:style w:type="character" w:customStyle="1" w:styleId="NoSpacingChar">
    <w:name w:val="No Spacing Char"/>
    <w:basedOn w:val="DefaultParagraphFont"/>
    <w:link w:val="NoSpacing"/>
    <w:uiPriority w:val="99"/>
    <w:rsid w:val="008A2000"/>
    <w:rPr>
      <w:rFonts w:cs="Arial"/>
      <w:lang w:eastAsia="en-GB"/>
    </w:rPr>
  </w:style>
  <w:style w:type="paragraph" w:styleId="Quote">
    <w:name w:val="Quote"/>
    <w:basedOn w:val="Normal"/>
    <w:next w:val="Normal"/>
    <w:link w:val="QuoteChar"/>
    <w:uiPriority w:val="29"/>
    <w:rsid w:val="008A2000"/>
    <w:rPr>
      <w:i/>
      <w:iCs/>
    </w:rPr>
  </w:style>
  <w:style w:type="character" w:customStyle="1" w:styleId="QuoteChar">
    <w:name w:val="Quote Char"/>
    <w:basedOn w:val="DefaultParagraphFont"/>
    <w:link w:val="Quote"/>
    <w:uiPriority w:val="29"/>
    <w:rsid w:val="008A2000"/>
    <w:rPr>
      <w:rFonts w:cs="Arial"/>
      <w:i/>
      <w:iCs/>
      <w:lang w:eastAsia="en-GB"/>
    </w:rPr>
  </w:style>
  <w:style w:type="paragraph" w:styleId="IntenseQuote">
    <w:name w:val="Intense Quote"/>
    <w:basedOn w:val="Normal"/>
    <w:next w:val="Normal"/>
    <w:link w:val="IntenseQuoteChar"/>
    <w:uiPriority w:val="99"/>
    <w:rsid w:val="008A2000"/>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99"/>
    <w:rsid w:val="008A2000"/>
    <w:rPr>
      <w:rFonts w:cs="Arial"/>
      <w:i/>
      <w:iCs/>
      <w:color w:val="4F81BD" w:themeColor="accent1"/>
      <w:lang w:eastAsia="en-GB"/>
    </w:rPr>
  </w:style>
  <w:style w:type="character" w:styleId="IntenseEmphasis">
    <w:name w:val="Intense Emphasis"/>
    <w:uiPriority w:val="99"/>
    <w:rsid w:val="008A2000"/>
    <w:rPr>
      <w:b/>
      <w:bCs/>
      <w:caps/>
      <w:color w:val="243F60" w:themeColor="accent1" w:themeShade="7F"/>
      <w:spacing w:val="10"/>
    </w:rPr>
  </w:style>
  <w:style w:type="character" w:styleId="IntenseReference">
    <w:name w:val="Intense Reference"/>
    <w:uiPriority w:val="99"/>
    <w:rsid w:val="008A2000"/>
    <w:rPr>
      <w:b/>
      <w:bCs/>
      <w:i/>
      <w:iCs/>
      <w:caps/>
      <w:color w:val="4F81BD" w:themeColor="accent1"/>
    </w:rPr>
  </w:style>
  <w:style w:type="paragraph" w:styleId="TOCHeading">
    <w:name w:val="TOC Heading"/>
    <w:basedOn w:val="Heading1"/>
    <w:next w:val="Normal"/>
    <w:uiPriority w:val="99"/>
    <w:semiHidden/>
    <w:unhideWhenUsed/>
    <w:qFormat/>
    <w:rsid w:val="008A2000"/>
    <w:pPr>
      <w:pageBreakBefore w:val="0"/>
      <w:numPr>
        <w:numId w:val="0"/>
      </w:numPr>
      <w:pBdr>
        <w:bottom w:val="none" w:sz="0" w:space="0" w:color="auto"/>
      </w:pBdr>
      <w:suppressAutoHyphens w:val="0"/>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oterChar">
    <w:name w:val="Footer Char"/>
    <w:basedOn w:val="DefaultParagraphFont"/>
    <w:link w:val="Footer"/>
    <w:rsid w:val="008A2000"/>
    <w:rPr>
      <w:rFonts w:ascii="Palatino Linotype" w:hAnsi="Palatino Linotype"/>
      <w:sz w:val="22"/>
      <w:szCs w:val="24"/>
      <w:lang w:eastAsia="en-GB"/>
    </w:rPr>
  </w:style>
  <w:style w:type="character" w:customStyle="1" w:styleId="BalloonTextChar">
    <w:name w:val="Balloon Text Char"/>
    <w:basedOn w:val="DefaultParagraphFont"/>
    <w:link w:val="BalloonText"/>
    <w:rsid w:val="008A2000"/>
    <w:rPr>
      <w:rFonts w:ascii="Tahoma" w:hAnsi="Tahoma" w:cs="Tahoma"/>
      <w:sz w:val="16"/>
      <w:szCs w:val="16"/>
      <w:lang w:eastAsia="en-GB"/>
    </w:rPr>
  </w:style>
  <w:style w:type="paragraph" w:customStyle="1" w:styleId="Tablecell-bul1">
    <w:name w:val="Table:cell-bul1"/>
    <w:qFormat/>
    <w:rsid w:val="007F4868"/>
    <w:pPr>
      <w:numPr>
        <w:numId w:val="61"/>
      </w:numPr>
    </w:pPr>
    <w:rPr>
      <w:rFonts w:ascii="Palatino Linotype" w:hAnsi="Palatino Linotype"/>
      <w:lang w:eastAsia="en-GB"/>
    </w:rPr>
  </w:style>
  <w:style w:type="paragraph" w:customStyle="1" w:styleId="Tablecell-bul2">
    <w:name w:val="Table:cell-bul2"/>
    <w:qFormat/>
    <w:rsid w:val="007F4868"/>
    <w:pPr>
      <w:numPr>
        <w:ilvl w:val="1"/>
        <w:numId w:val="61"/>
      </w:numPr>
    </w:pPr>
    <w:rPr>
      <w:rFonts w:ascii="Palatino Linotype" w:hAnsi="Palatino Linotype"/>
      <w:lang w:eastAsia="en-GB"/>
    </w:rPr>
  </w:style>
  <w:style w:type="paragraph" w:customStyle="1" w:styleId="equationwheretext">
    <w:name w:val="equation:wheretext"/>
    <w:qFormat/>
    <w:rsid w:val="00041A69"/>
    <w:pPr>
      <w:spacing w:before="60"/>
      <w:ind w:left="2552"/>
    </w:pPr>
    <w:rPr>
      <w:rFonts w:ascii="NewCenturySchlbk" w:hAnsi="NewCenturySchlb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05567045">
      <w:bodyDiv w:val="1"/>
      <w:marLeft w:val="0"/>
      <w:marRight w:val="0"/>
      <w:marTop w:val="0"/>
      <w:marBottom w:val="0"/>
      <w:divBdr>
        <w:top w:val="none" w:sz="0" w:space="0" w:color="auto"/>
        <w:left w:val="none" w:sz="0" w:space="0" w:color="auto"/>
        <w:bottom w:val="none" w:sz="0" w:space="0" w:color="auto"/>
        <w:right w:val="none" w:sz="0" w:space="0" w:color="auto"/>
      </w:divBdr>
    </w:div>
    <w:div w:id="530461689">
      <w:bodyDiv w:val="1"/>
      <w:marLeft w:val="0"/>
      <w:marRight w:val="0"/>
      <w:marTop w:val="0"/>
      <w:marBottom w:val="0"/>
      <w:divBdr>
        <w:top w:val="none" w:sz="0" w:space="0" w:color="auto"/>
        <w:left w:val="none" w:sz="0" w:space="0" w:color="auto"/>
        <w:bottom w:val="none" w:sz="0" w:space="0" w:color="auto"/>
        <w:right w:val="none" w:sz="0" w:space="0" w:color="auto"/>
      </w:divBdr>
    </w:div>
    <w:div w:id="1203399737">
      <w:bodyDiv w:val="1"/>
      <w:marLeft w:val="0"/>
      <w:marRight w:val="0"/>
      <w:marTop w:val="0"/>
      <w:marBottom w:val="0"/>
      <w:divBdr>
        <w:top w:val="none" w:sz="0" w:space="0" w:color="auto"/>
        <w:left w:val="none" w:sz="0" w:space="0" w:color="auto"/>
        <w:bottom w:val="none" w:sz="0" w:space="0" w:color="auto"/>
        <w:right w:val="none" w:sz="0" w:space="0" w:color="auto"/>
      </w:divBdr>
    </w:div>
    <w:div w:id="1408268405">
      <w:bodyDiv w:val="1"/>
      <w:marLeft w:val="0"/>
      <w:marRight w:val="0"/>
      <w:marTop w:val="0"/>
      <w:marBottom w:val="0"/>
      <w:divBdr>
        <w:top w:val="none" w:sz="0" w:space="0" w:color="auto"/>
        <w:left w:val="none" w:sz="0" w:space="0" w:color="auto"/>
        <w:bottom w:val="none" w:sz="0" w:space="0" w:color="auto"/>
        <w:right w:val="none" w:sz="0" w:space="0" w:color="auto"/>
      </w:divBdr>
    </w:div>
    <w:div w:id="1468275334">
      <w:bodyDiv w:val="1"/>
      <w:marLeft w:val="0"/>
      <w:marRight w:val="0"/>
      <w:marTop w:val="0"/>
      <w:marBottom w:val="0"/>
      <w:divBdr>
        <w:top w:val="none" w:sz="0" w:space="0" w:color="auto"/>
        <w:left w:val="none" w:sz="0" w:space="0" w:color="auto"/>
        <w:bottom w:val="none" w:sz="0" w:space="0" w:color="auto"/>
        <w:right w:val="none" w:sz="0" w:space="0" w:color="auto"/>
      </w:divBdr>
    </w:div>
    <w:div w:id="1475176891">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51114734">
      <w:bodyDiv w:val="1"/>
      <w:marLeft w:val="0"/>
      <w:marRight w:val="0"/>
      <w:marTop w:val="0"/>
      <w:marBottom w:val="0"/>
      <w:divBdr>
        <w:top w:val="none" w:sz="0" w:space="0" w:color="auto"/>
        <w:left w:val="none" w:sz="0" w:space="0" w:color="auto"/>
        <w:bottom w:val="none" w:sz="0" w:space="0" w:color="auto"/>
        <w:right w:val="none" w:sz="0" w:space="0" w:color="auto"/>
      </w:divBdr>
    </w:div>
    <w:div w:id="1724861974">
      <w:bodyDiv w:val="1"/>
      <w:marLeft w:val="0"/>
      <w:marRight w:val="0"/>
      <w:marTop w:val="0"/>
      <w:marBottom w:val="0"/>
      <w:divBdr>
        <w:top w:val="none" w:sz="0" w:space="0" w:color="auto"/>
        <w:left w:val="none" w:sz="0" w:space="0" w:color="auto"/>
        <w:bottom w:val="none" w:sz="0" w:space="0" w:color="auto"/>
        <w:right w:val="none" w:sz="0" w:space="0" w:color="auto"/>
      </w:divBdr>
    </w:div>
    <w:div w:id="1919246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PowerPoint_Slide3.sldx"/><Relationship Id="rId26" Type="http://schemas.openxmlformats.org/officeDocument/2006/relationships/image" Target="media/image11.emf"/><Relationship Id="rId39" Type="http://schemas.openxmlformats.org/officeDocument/2006/relationships/package" Target="embeddings/Microsoft_PowerPoint_Slide13.sldx"/><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package" Target="embeddings/Microsoft_PowerPoint_Slide18.sldx"/><Relationship Id="rId63" Type="http://schemas.openxmlformats.org/officeDocument/2006/relationships/package" Target="embeddings/Microsoft_PowerPoint_Slide22.sldx"/><Relationship Id="rId68" Type="http://schemas.openxmlformats.org/officeDocument/2006/relationships/image" Target="media/image34.emf"/><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package" Target="embeddings/Microsoft_PowerPoint_Slide26.sldx"/><Relationship Id="rId2" Type="http://schemas.openxmlformats.org/officeDocument/2006/relationships/numbering" Target="numbering.xml"/><Relationship Id="rId16" Type="http://schemas.openxmlformats.org/officeDocument/2006/relationships/package" Target="embeddings/Microsoft_PowerPoint_Slide2.sldx"/><Relationship Id="rId29" Type="http://schemas.openxmlformats.org/officeDocument/2006/relationships/package" Target="embeddings/Microsoft_PowerPoint_Slide8.sldx"/><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wmf"/><Relationship Id="rId37" Type="http://schemas.openxmlformats.org/officeDocument/2006/relationships/package" Target="embeddings/Microsoft_PowerPoint_Slide12.sldx"/><Relationship Id="rId40" Type="http://schemas.openxmlformats.org/officeDocument/2006/relationships/image" Target="media/image18.emf"/><Relationship Id="rId45" Type="http://schemas.openxmlformats.org/officeDocument/2006/relationships/oleObject" Target="embeddings/oleObject2.bin"/><Relationship Id="rId53" Type="http://schemas.openxmlformats.org/officeDocument/2006/relationships/package" Target="embeddings/Microsoft_PowerPoint_Slide17.sldx"/><Relationship Id="rId58" Type="http://schemas.openxmlformats.org/officeDocument/2006/relationships/package" Target="embeddings/Microsoft_PowerPoint_Slide19.sldx"/><Relationship Id="rId66" Type="http://schemas.openxmlformats.org/officeDocument/2006/relationships/image" Target="media/image33.emf"/><Relationship Id="rId74" Type="http://schemas.openxmlformats.org/officeDocument/2006/relationships/image" Target="media/image38.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package" Target="embeddings/Microsoft_PowerPoint_Slide21.sldx"/><Relationship Id="rId82" Type="http://schemas.openxmlformats.org/officeDocument/2006/relationships/theme" Target="theme/theme1.xml"/><Relationship Id="rId10" Type="http://schemas.openxmlformats.org/officeDocument/2006/relationships/package" Target="embeddings/Microsoft_PowerPoint_Slide.sldx"/><Relationship Id="rId19" Type="http://schemas.openxmlformats.org/officeDocument/2006/relationships/package" Target="embeddings/Microsoft_PowerPoint_Slide4.sldx"/><Relationship Id="rId31" Type="http://schemas.openxmlformats.org/officeDocument/2006/relationships/package" Target="embeddings/Microsoft_PowerPoint_Slide9.sldx"/><Relationship Id="rId44" Type="http://schemas.openxmlformats.org/officeDocument/2006/relationships/image" Target="media/image20.emf"/><Relationship Id="rId52" Type="http://schemas.openxmlformats.org/officeDocument/2006/relationships/image" Target="media/image26.wmf"/><Relationship Id="rId60" Type="http://schemas.openxmlformats.org/officeDocument/2006/relationships/package" Target="embeddings/Microsoft_PowerPoint_Slide20.sldx"/><Relationship Id="rId65" Type="http://schemas.openxmlformats.org/officeDocument/2006/relationships/package" Target="embeddings/Microsoft_PowerPoint_Slide23.sldx"/><Relationship Id="rId73" Type="http://schemas.openxmlformats.org/officeDocument/2006/relationships/image" Target="media/image37.emf"/><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package" Target="embeddings/Microsoft_PowerPoint_Slide5.sldx"/><Relationship Id="rId27" Type="http://schemas.openxmlformats.org/officeDocument/2006/relationships/package" Target="embeddings/Microsoft_PowerPoint_Slide7.sldx"/><Relationship Id="rId30" Type="http://schemas.openxmlformats.org/officeDocument/2006/relationships/image" Target="media/image13.emf"/><Relationship Id="rId35" Type="http://schemas.openxmlformats.org/officeDocument/2006/relationships/package" Target="embeddings/Microsoft_PowerPoint_Slide11.sldx"/><Relationship Id="rId43" Type="http://schemas.openxmlformats.org/officeDocument/2006/relationships/package" Target="embeddings/Microsoft_PowerPoint_Slide15.sldx"/><Relationship Id="rId48" Type="http://schemas.openxmlformats.org/officeDocument/2006/relationships/image" Target="media/image23.emf"/><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package" Target="embeddings/Microsoft_PowerPoint_Slide25.sldx"/><Relationship Id="rId77" Type="http://schemas.openxmlformats.org/officeDocument/2006/relationships/package" Target="embeddings/Microsoft_PowerPoint_Slide28.sldx"/><Relationship Id="rId8" Type="http://schemas.openxmlformats.org/officeDocument/2006/relationships/image" Target="media/image1.jpeg"/><Relationship Id="rId51" Type="http://schemas.openxmlformats.org/officeDocument/2006/relationships/package" Target="embeddings/Microsoft_PowerPoint_Slide16.sldx"/><Relationship Id="rId72" Type="http://schemas.openxmlformats.org/officeDocument/2006/relationships/image" Target="media/image36.emf"/><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6.emf"/><Relationship Id="rId25" Type="http://schemas.openxmlformats.org/officeDocument/2006/relationships/package" Target="embeddings/Microsoft_PowerPoint_Slide6.sldx"/><Relationship Id="rId33" Type="http://schemas.openxmlformats.org/officeDocument/2006/relationships/package" Target="embeddings/Microsoft_PowerPoint_Slide10.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30.emf"/><Relationship Id="rId67" Type="http://schemas.openxmlformats.org/officeDocument/2006/relationships/package" Target="embeddings/Microsoft_PowerPoint_Slide24.sldx"/><Relationship Id="rId20" Type="http://schemas.openxmlformats.org/officeDocument/2006/relationships/image" Target="media/image7.png"/><Relationship Id="rId41" Type="http://schemas.openxmlformats.org/officeDocument/2006/relationships/package" Target="embeddings/Microsoft_PowerPoint_Slide14.sldx"/><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PowerPoint_Slide27.sldx"/><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aus%20ehrlich\AppData\Roaming\Microsoft\Templates\ECSS%20templates\ECSS-Standard-Template-version7.0(Jan2018)+macr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4EFF6-237C-4301-B4ED-A16033AD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ECSS-Standard-Template-version7.0(Jan2018)+macros.dotm</Template>
  <TotalTime>68</TotalTime>
  <Pages>124</Pages>
  <Words>30747</Words>
  <Characters>175262</Characters>
  <Application>Microsoft Office Word</Application>
  <DocSecurity>8</DocSecurity>
  <Lines>1460</Lines>
  <Paragraphs>411</Paragraphs>
  <ScaleCrop>false</ScaleCrop>
  <HeadingPairs>
    <vt:vector size="2" baseType="variant">
      <vt:variant>
        <vt:lpstr>Title</vt:lpstr>
      </vt:variant>
      <vt:variant>
        <vt:i4>1</vt:i4>
      </vt:variant>
    </vt:vector>
  </HeadingPairs>
  <TitlesOfParts>
    <vt:vector size="1" baseType="lpstr">
      <vt:lpstr>ECSS-E-ST-50-12C Rev.1</vt:lpstr>
    </vt:vector>
  </TitlesOfParts>
  <Company>ESA</Company>
  <LinksUpToDate>false</LinksUpToDate>
  <CharactersWithSpaces>205598</CharactersWithSpaces>
  <SharedDoc>false</SharedDoc>
  <HyperlinkBase/>
  <HLinks>
    <vt:vector size="642" baseType="variant">
      <vt:variant>
        <vt:i4>1835060</vt:i4>
      </vt:variant>
      <vt:variant>
        <vt:i4>652</vt:i4>
      </vt:variant>
      <vt:variant>
        <vt:i4>0</vt:i4>
      </vt:variant>
      <vt:variant>
        <vt:i4>5</vt:i4>
      </vt:variant>
      <vt:variant>
        <vt:lpwstr/>
      </vt:variant>
      <vt:variant>
        <vt:lpwstr>_Toc404258115</vt:lpwstr>
      </vt:variant>
      <vt:variant>
        <vt:i4>1835060</vt:i4>
      </vt:variant>
      <vt:variant>
        <vt:i4>646</vt:i4>
      </vt:variant>
      <vt:variant>
        <vt:i4>0</vt:i4>
      </vt:variant>
      <vt:variant>
        <vt:i4>5</vt:i4>
      </vt:variant>
      <vt:variant>
        <vt:lpwstr/>
      </vt:variant>
      <vt:variant>
        <vt:lpwstr>_Toc404258114</vt:lpwstr>
      </vt:variant>
      <vt:variant>
        <vt:i4>1835060</vt:i4>
      </vt:variant>
      <vt:variant>
        <vt:i4>640</vt:i4>
      </vt:variant>
      <vt:variant>
        <vt:i4>0</vt:i4>
      </vt:variant>
      <vt:variant>
        <vt:i4>5</vt:i4>
      </vt:variant>
      <vt:variant>
        <vt:lpwstr/>
      </vt:variant>
      <vt:variant>
        <vt:lpwstr>_Toc404258113</vt:lpwstr>
      </vt:variant>
      <vt:variant>
        <vt:i4>1835060</vt:i4>
      </vt:variant>
      <vt:variant>
        <vt:i4>634</vt:i4>
      </vt:variant>
      <vt:variant>
        <vt:i4>0</vt:i4>
      </vt:variant>
      <vt:variant>
        <vt:i4>5</vt:i4>
      </vt:variant>
      <vt:variant>
        <vt:lpwstr/>
      </vt:variant>
      <vt:variant>
        <vt:lpwstr>_Toc404258112</vt:lpwstr>
      </vt:variant>
      <vt:variant>
        <vt:i4>1835060</vt:i4>
      </vt:variant>
      <vt:variant>
        <vt:i4>628</vt:i4>
      </vt:variant>
      <vt:variant>
        <vt:i4>0</vt:i4>
      </vt:variant>
      <vt:variant>
        <vt:i4>5</vt:i4>
      </vt:variant>
      <vt:variant>
        <vt:lpwstr/>
      </vt:variant>
      <vt:variant>
        <vt:lpwstr>_Toc404258111</vt:lpwstr>
      </vt:variant>
      <vt:variant>
        <vt:i4>1835060</vt:i4>
      </vt:variant>
      <vt:variant>
        <vt:i4>622</vt:i4>
      </vt:variant>
      <vt:variant>
        <vt:i4>0</vt:i4>
      </vt:variant>
      <vt:variant>
        <vt:i4>5</vt:i4>
      </vt:variant>
      <vt:variant>
        <vt:lpwstr/>
      </vt:variant>
      <vt:variant>
        <vt:lpwstr>_Toc404258110</vt:lpwstr>
      </vt:variant>
      <vt:variant>
        <vt:i4>1900596</vt:i4>
      </vt:variant>
      <vt:variant>
        <vt:i4>616</vt:i4>
      </vt:variant>
      <vt:variant>
        <vt:i4>0</vt:i4>
      </vt:variant>
      <vt:variant>
        <vt:i4>5</vt:i4>
      </vt:variant>
      <vt:variant>
        <vt:lpwstr/>
      </vt:variant>
      <vt:variant>
        <vt:lpwstr>_Toc404258109</vt:lpwstr>
      </vt:variant>
      <vt:variant>
        <vt:i4>1900596</vt:i4>
      </vt:variant>
      <vt:variant>
        <vt:i4>610</vt:i4>
      </vt:variant>
      <vt:variant>
        <vt:i4>0</vt:i4>
      </vt:variant>
      <vt:variant>
        <vt:i4>5</vt:i4>
      </vt:variant>
      <vt:variant>
        <vt:lpwstr/>
      </vt:variant>
      <vt:variant>
        <vt:lpwstr>_Toc404258108</vt:lpwstr>
      </vt:variant>
      <vt:variant>
        <vt:i4>1900596</vt:i4>
      </vt:variant>
      <vt:variant>
        <vt:i4>601</vt:i4>
      </vt:variant>
      <vt:variant>
        <vt:i4>0</vt:i4>
      </vt:variant>
      <vt:variant>
        <vt:i4>5</vt:i4>
      </vt:variant>
      <vt:variant>
        <vt:lpwstr/>
      </vt:variant>
      <vt:variant>
        <vt:lpwstr>_Toc404258107</vt:lpwstr>
      </vt:variant>
      <vt:variant>
        <vt:i4>1900596</vt:i4>
      </vt:variant>
      <vt:variant>
        <vt:i4>595</vt:i4>
      </vt:variant>
      <vt:variant>
        <vt:i4>0</vt:i4>
      </vt:variant>
      <vt:variant>
        <vt:i4>5</vt:i4>
      </vt:variant>
      <vt:variant>
        <vt:lpwstr/>
      </vt:variant>
      <vt:variant>
        <vt:lpwstr>_Toc404258106</vt:lpwstr>
      </vt:variant>
      <vt:variant>
        <vt:i4>1900596</vt:i4>
      </vt:variant>
      <vt:variant>
        <vt:i4>589</vt:i4>
      </vt:variant>
      <vt:variant>
        <vt:i4>0</vt:i4>
      </vt:variant>
      <vt:variant>
        <vt:i4>5</vt:i4>
      </vt:variant>
      <vt:variant>
        <vt:lpwstr/>
      </vt:variant>
      <vt:variant>
        <vt:lpwstr>_Toc404258105</vt:lpwstr>
      </vt:variant>
      <vt:variant>
        <vt:i4>1900596</vt:i4>
      </vt:variant>
      <vt:variant>
        <vt:i4>583</vt:i4>
      </vt:variant>
      <vt:variant>
        <vt:i4>0</vt:i4>
      </vt:variant>
      <vt:variant>
        <vt:i4>5</vt:i4>
      </vt:variant>
      <vt:variant>
        <vt:lpwstr/>
      </vt:variant>
      <vt:variant>
        <vt:lpwstr>_Toc404258104</vt:lpwstr>
      </vt:variant>
      <vt:variant>
        <vt:i4>1900596</vt:i4>
      </vt:variant>
      <vt:variant>
        <vt:i4>577</vt:i4>
      </vt:variant>
      <vt:variant>
        <vt:i4>0</vt:i4>
      </vt:variant>
      <vt:variant>
        <vt:i4>5</vt:i4>
      </vt:variant>
      <vt:variant>
        <vt:lpwstr/>
      </vt:variant>
      <vt:variant>
        <vt:lpwstr>_Toc404258103</vt:lpwstr>
      </vt:variant>
      <vt:variant>
        <vt:i4>1900596</vt:i4>
      </vt:variant>
      <vt:variant>
        <vt:i4>571</vt:i4>
      </vt:variant>
      <vt:variant>
        <vt:i4>0</vt:i4>
      </vt:variant>
      <vt:variant>
        <vt:i4>5</vt:i4>
      </vt:variant>
      <vt:variant>
        <vt:lpwstr/>
      </vt:variant>
      <vt:variant>
        <vt:lpwstr>_Toc404258102</vt:lpwstr>
      </vt:variant>
      <vt:variant>
        <vt:i4>1900596</vt:i4>
      </vt:variant>
      <vt:variant>
        <vt:i4>565</vt:i4>
      </vt:variant>
      <vt:variant>
        <vt:i4>0</vt:i4>
      </vt:variant>
      <vt:variant>
        <vt:i4>5</vt:i4>
      </vt:variant>
      <vt:variant>
        <vt:lpwstr/>
      </vt:variant>
      <vt:variant>
        <vt:lpwstr>_Toc404258101</vt:lpwstr>
      </vt:variant>
      <vt:variant>
        <vt:i4>1900596</vt:i4>
      </vt:variant>
      <vt:variant>
        <vt:i4>559</vt:i4>
      </vt:variant>
      <vt:variant>
        <vt:i4>0</vt:i4>
      </vt:variant>
      <vt:variant>
        <vt:i4>5</vt:i4>
      </vt:variant>
      <vt:variant>
        <vt:lpwstr/>
      </vt:variant>
      <vt:variant>
        <vt:lpwstr>_Toc404258100</vt:lpwstr>
      </vt:variant>
      <vt:variant>
        <vt:i4>1310773</vt:i4>
      </vt:variant>
      <vt:variant>
        <vt:i4>553</vt:i4>
      </vt:variant>
      <vt:variant>
        <vt:i4>0</vt:i4>
      </vt:variant>
      <vt:variant>
        <vt:i4>5</vt:i4>
      </vt:variant>
      <vt:variant>
        <vt:lpwstr/>
      </vt:variant>
      <vt:variant>
        <vt:lpwstr>_Toc404258099</vt:lpwstr>
      </vt:variant>
      <vt:variant>
        <vt:i4>1310773</vt:i4>
      </vt:variant>
      <vt:variant>
        <vt:i4>547</vt:i4>
      </vt:variant>
      <vt:variant>
        <vt:i4>0</vt:i4>
      </vt:variant>
      <vt:variant>
        <vt:i4>5</vt:i4>
      </vt:variant>
      <vt:variant>
        <vt:lpwstr/>
      </vt:variant>
      <vt:variant>
        <vt:lpwstr>_Toc404258098</vt:lpwstr>
      </vt:variant>
      <vt:variant>
        <vt:i4>1310773</vt:i4>
      </vt:variant>
      <vt:variant>
        <vt:i4>541</vt:i4>
      </vt:variant>
      <vt:variant>
        <vt:i4>0</vt:i4>
      </vt:variant>
      <vt:variant>
        <vt:i4>5</vt:i4>
      </vt:variant>
      <vt:variant>
        <vt:lpwstr/>
      </vt:variant>
      <vt:variant>
        <vt:lpwstr>_Toc404258097</vt:lpwstr>
      </vt:variant>
      <vt:variant>
        <vt:i4>1310773</vt:i4>
      </vt:variant>
      <vt:variant>
        <vt:i4>535</vt:i4>
      </vt:variant>
      <vt:variant>
        <vt:i4>0</vt:i4>
      </vt:variant>
      <vt:variant>
        <vt:i4>5</vt:i4>
      </vt:variant>
      <vt:variant>
        <vt:lpwstr/>
      </vt:variant>
      <vt:variant>
        <vt:lpwstr>_Toc404258096</vt:lpwstr>
      </vt:variant>
      <vt:variant>
        <vt:i4>1310773</vt:i4>
      </vt:variant>
      <vt:variant>
        <vt:i4>529</vt:i4>
      </vt:variant>
      <vt:variant>
        <vt:i4>0</vt:i4>
      </vt:variant>
      <vt:variant>
        <vt:i4>5</vt:i4>
      </vt:variant>
      <vt:variant>
        <vt:lpwstr/>
      </vt:variant>
      <vt:variant>
        <vt:lpwstr>_Toc404258095</vt:lpwstr>
      </vt:variant>
      <vt:variant>
        <vt:i4>1310773</vt:i4>
      </vt:variant>
      <vt:variant>
        <vt:i4>523</vt:i4>
      </vt:variant>
      <vt:variant>
        <vt:i4>0</vt:i4>
      </vt:variant>
      <vt:variant>
        <vt:i4>5</vt:i4>
      </vt:variant>
      <vt:variant>
        <vt:lpwstr/>
      </vt:variant>
      <vt:variant>
        <vt:lpwstr>_Toc404258094</vt:lpwstr>
      </vt:variant>
      <vt:variant>
        <vt:i4>1310773</vt:i4>
      </vt:variant>
      <vt:variant>
        <vt:i4>517</vt:i4>
      </vt:variant>
      <vt:variant>
        <vt:i4>0</vt:i4>
      </vt:variant>
      <vt:variant>
        <vt:i4>5</vt:i4>
      </vt:variant>
      <vt:variant>
        <vt:lpwstr/>
      </vt:variant>
      <vt:variant>
        <vt:lpwstr>_Toc404258093</vt:lpwstr>
      </vt:variant>
      <vt:variant>
        <vt:i4>1310773</vt:i4>
      </vt:variant>
      <vt:variant>
        <vt:i4>511</vt:i4>
      </vt:variant>
      <vt:variant>
        <vt:i4>0</vt:i4>
      </vt:variant>
      <vt:variant>
        <vt:i4>5</vt:i4>
      </vt:variant>
      <vt:variant>
        <vt:lpwstr/>
      </vt:variant>
      <vt:variant>
        <vt:lpwstr>_Toc404258092</vt:lpwstr>
      </vt:variant>
      <vt:variant>
        <vt:i4>1310773</vt:i4>
      </vt:variant>
      <vt:variant>
        <vt:i4>505</vt:i4>
      </vt:variant>
      <vt:variant>
        <vt:i4>0</vt:i4>
      </vt:variant>
      <vt:variant>
        <vt:i4>5</vt:i4>
      </vt:variant>
      <vt:variant>
        <vt:lpwstr/>
      </vt:variant>
      <vt:variant>
        <vt:lpwstr>_Toc404258091</vt:lpwstr>
      </vt:variant>
      <vt:variant>
        <vt:i4>1310773</vt:i4>
      </vt:variant>
      <vt:variant>
        <vt:i4>499</vt:i4>
      </vt:variant>
      <vt:variant>
        <vt:i4>0</vt:i4>
      </vt:variant>
      <vt:variant>
        <vt:i4>5</vt:i4>
      </vt:variant>
      <vt:variant>
        <vt:lpwstr/>
      </vt:variant>
      <vt:variant>
        <vt:lpwstr>_Toc404258090</vt:lpwstr>
      </vt:variant>
      <vt:variant>
        <vt:i4>1376309</vt:i4>
      </vt:variant>
      <vt:variant>
        <vt:i4>493</vt:i4>
      </vt:variant>
      <vt:variant>
        <vt:i4>0</vt:i4>
      </vt:variant>
      <vt:variant>
        <vt:i4>5</vt:i4>
      </vt:variant>
      <vt:variant>
        <vt:lpwstr/>
      </vt:variant>
      <vt:variant>
        <vt:lpwstr>_Toc404258089</vt:lpwstr>
      </vt:variant>
      <vt:variant>
        <vt:i4>1376309</vt:i4>
      </vt:variant>
      <vt:variant>
        <vt:i4>487</vt:i4>
      </vt:variant>
      <vt:variant>
        <vt:i4>0</vt:i4>
      </vt:variant>
      <vt:variant>
        <vt:i4>5</vt:i4>
      </vt:variant>
      <vt:variant>
        <vt:lpwstr/>
      </vt:variant>
      <vt:variant>
        <vt:lpwstr>_Toc404258088</vt:lpwstr>
      </vt:variant>
      <vt:variant>
        <vt:i4>1376309</vt:i4>
      </vt:variant>
      <vt:variant>
        <vt:i4>481</vt:i4>
      </vt:variant>
      <vt:variant>
        <vt:i4>0</vt:i4>
      </vt:variant>
      <vt:variant>
        <vt:i4>5</vt:i4>
      </vt:variant>
      <vt:variant>
        <vt:lpwstr/>
      </vt:variant>
      <vt:variant>
        <vt:lpwstr>_Toc404258087</vt:lpwstr>
      </vt:variant>
      <vt:variant>
        <vt:i4>1376309</vt:i4>
      </vt:variant>
      <vt:variant>
        <vt:i4>475</vt:i4>
      </vt:variant>
      <vt:variant>
        <vt:i4>0</vt:i4>
      </vt:variant>
      <vt:variant>
        <vt:i4>5</vt:i4>
      </vt:variant>
      <vt:variant>
        <vt:lpwstr/>
      </vt:variant>
      <vt:variant>
        <vt:lpwstr>_Toc404258086</vt:lpwstr>
      </vt:variant>
      <vt:variant>
        <vt:i4>1376309</vt:i4>
      </vt:variant>
      <vt:variant>
        <vt:i4>469</vt:i4>
      </vt:variant>
      <vt:variant>
        <vt:i4>0</vt:i4>
      </vt:variant>
      <vt:variant>
        <vt:i4>5</vt:i4>
      </vt:variant>
      <vt:variant>
        <vt:lpwstr/>
      </vt:variant>
      <vt:variant>
        <vt:lpwstr>_Toc404258085</vt:lpwstr>
      </vt:variant>
      <vt:variant>
        <vt:i4>1376309</vt:i4>
      </vt:variant>
      <vt:variant>
        <vt:i4>463</vt:i4>
      </vt:variant>
      <vt:variant>
        <vt:i4>0</vt:i4>
      </vt:variant>
      <vt:variant>
        <vt:i4>5</vt:i4>
      </vt:variant>
      <vt:variant>
        <vt:lpwstr/>
      </vt:variant>
      <vt:variant>
        <vt:lpwstr>_Toc404258084</vt:lpwstr>
      </vt:variant>
      <vt:variant>
        <vt:i4>1376309</vt:i4>
      </vt:variant>
      <vt:variant>
        <vt:i4>457</vt:i4>
      </vt:variant>
      <vt:variant>
        <vt:i4>0</vt:i4>
      </vt:variant>
      <vt:variant>
        <vt:i4>5</vt:i4>
      </vt:variant>
      <vt:variant>
        <vt:lpwstr/>
      </vt:variant>
      <vt:variant>
        <vt:lpwstr>_Toc404258083</vt:lpwstr>
      </vt:variant>
      <vt:variant>
        <vt:i4>1376309</vt:i4>
      </vt:variant>
      <vt:variant>
        <vt:i4>451</vt:i4>
      </vt:variant>
      <vt:variant>
        <vt:i4>0</vt:i4>
      </vt:variant>
      <vt:variant>
        <vt:i4>5</vt:i4>
      </vt:variant>
      <vt:variant>
        <vt:lpwstr/>
      </vt:variant>
      <vt:variant>
        <vt:lpwstr>_Toc404258082</vt:lpwstr>
      </vt:variant>
      <vt:variant>
        <vt:i4>1376309</vt:i4>
      </vt:variant>
      <vt:variant>
        <vt:i4>445</vt:i4>
      </vt:variant>
      <vt:variant>
        <vt:i4>0</vt:i4>
      </vt:variant>
      <vt:variant>
        <vt:i4>5</vt:i4>
      </vt:variant>
      <vt:variant>
        <vt:lpwstr/>
      </vt:variant>
      <vt:variant>
        <vt:lpwstr>_Toc404258081</vt:lpwstr>
      </vt:variant>
      <vt:variant>
        <vt:i4>1376309</vt:i4>
      </vt:variant>
      <vt:variant>
        <vt:i4>439</vt:i4>
      </vt:variant>
      <vt:variant>
        <vt:i4>0</vt:i4>
      </vt:variant>
      <vt:variant>
        <vt:i4>5</vt:i4>
      </vt:variant>
      <vt:variant>
        <vt:lpwstr/>
      </vt:variant>
      <vt:variant>
        <vt:lpwstr>_Toc404258080</vt:lpwstr>
      </vt:variant>
      <vt:variant>
        <vt:i4>1703989</vt:i4>
      </vt:variant>
      <vt:variant>
        <vt:i4>433</vt:i4>
      </vt:variant>
      <vt:variant>
        <vt:i4>0</vt:i4>
      </vt:variant>
      <vt:variant>
        <vt:i4>5</vt:i4>
      </vt:variant>
      <vt:variant>
        <vt:lpwstr/>
      </vt:variant>
      <vt:variant>
        <vt:lpwstr>_Toc404258079</vt:lpwstr>
      </vt:variant>
      <vt:variant>
        <vt:i4>1703989</vt:i4>
      </vt:variant>
      <vt:variant>
        <vt:i4>427</vt:i4>
      </vt:variant>
      <vt:variant>
        <vt:i4>0</vt:i4>
      </vt:variant>
      <vt:variant>
        <vt:i4>5</vt:i4>
      </vt:variant>
      <vt:variant>
        <vt:lpwstr/>
      </vt:variant>
      <vt:variant>
        <vt:lpwstr>_Toc404258078</vt:lpwstr>
      </vt:variant>
      <vt:variant>
        <vt:i4>1703989</vt:i4>
      </vt:variant>
      <vt:variant>
        <vt:i4>421</vt:i4>
      </vt:variant>
      <vt:variant>
        <vt:i4>0</vt:i4>
      </vt:variant>
      <vt:variant>
        <vt:i4>5</vt:i4>
      </vt:variant>
      <vt:variant>
        <vt:lpwstr/>
      </vt:variant>
      <vt:variant>
        <vt:lpwstr>_Toc404258077</vt:lpwstr>
      </vt:variant>
      <vt:variant>
        <vt:i4>1703989</vt:i4>
      </vt:variant>
      <vt:variant>
        <vt:i4>412</vt:i4>
      </vt:variant>
      <vt:variant>
        <vt:i4>0</vt:i4>
      </vt:variant>
      <vt:variant>
        <vt:i4>5</vt:i4>
      </vt:variant>
      <vt:variant>
        <vt:lpwstr/>
      </vt:variant>
      <vt:variant>
        <vt:lpwstr>_Toc404258076</vt:lpwstr>
      </vt:variant>
      <vt:variant>
        <vt:i4>1703989</vt:i4>
      </vt:variant>
      <vt:variant>
        <vt:i4>406</vt:i4>
      </vt:variant>
      <vt:variant>
        <vt:i4>0</vt:i4>
      </vt:variant>
      <vt:variant>
        <vt:i4>5</vt:i4>
      </vt:variant>
      <vt:variant>
        <vt:lpwstr/>
      </vt:variant>
      <vt:variant>
        <vt:lpwstr>_Toc404258075</vt:lpwstr>
      </vt:variant>
      <vt:variant>
        <vt:i4>1703989</vt:i4>
      </vt:variant>
      <vt:variant>
        <vt:i4>400</vt:i4>
      </vt:variant>
      <vt:variant>
        <vt:i4>0</vt:i4>
      </vt:variant>
      <vt:variant>
        <vt:i4>5</vt:i4>
      </vt:variant>
      <vt:variant>
        <vt:lpwstr/>
      </vt:variant>
      <vt:variant>
        <vt:lpwstr>_Toc404258074</vt:lpwstr>
      </vt:variant>
      <vt:variant>
        <vt:i4>1703989</vt:i4>
      </vt:variant>
      <vt:variant>
        <vt:i4>394</vt:i4>
      </vt:variant>
      <vt:variant>
        <vt:i4>0</vt:i4>
      </vt:variant>
      <vt:variant>
        <vt:i4>5</vt:i4>
      </vt:variant>
      <vt:variant>
        <vt:lpwstr/>
      </vt:variant>
      <vt:variant>
        <vt:lpwstr>_Toc404258073</vt:lpwstr>
      </vt:variant>
      <vt:variant>
        <vt:i4>1703989</vt:i4>
      </vt:variant>
      <vt:variant>
        <vt:i4>388</vt:i4>
      </vt:variant>
      <vt:variant>
        <vt:i4>0</vt:i4>
      </vt:variant>
      <vt:variant>
        <vt:i4>5</vt:i4>
      </vt:variant>
      <vt:variant>
        <vt:lpwstr/>
      </vt:variant>
      <vt:variant>
        <vt:lpwstr>_Toc404258072</vt:lpwstr>
      </vt:variant>
      <vt:variant>
        <vt:i4>1703989</vt:i4>
      </vt:variant>
      <vt:variant>
        <vt:i4>382</vt:i4>
      </vt:variant>
      <vt:variant>
        <vt:i4>0</vt:i4>
      </vt:variant>
      <vt:variant>
        <vt:i4>5</vt:i4>
      </vt:variant>
      <vt:variant>
        <vt:lpwstr/>
      </vt:variant>
      <vt:variant>
        <vt:lpwstr>_Toc404258071</vt:lpwstr>
      </vt:variant>
      <vt:variant>
        <vt:i4>1703989</vt:i4>
      </vt:variant>
      <vt:variant>
        <vt:i4>376</vt:i4>
      </vt:variant>
      <vt:variant>
        <vt:i4>0</vt:i4>
      </vt:variant>
      <vt:variant>
        <vt:i4>5</vt:i4>
      </vt:variant>
      <vt:variant>
        <vt:lpwstr/>
      </vt:variant>
      <vt:variant>
        <vt:lpwstr>_Toc404258070</vt:lpwstr>
      </vt:variant>
      <vt:variant>
        <vt:i4>1769525</vt:i4>
      </vt:variant>
      <vt:variant>
        <vt:i4>370</vt:i4>
      </vt:variant>
      <vt:variant>
        <vt:i4>0</vt:i4>
      </vt:variant>
      <vt:variant>
        <vt:i4>5</vt:i4>
      </vt:variant>
      <vt:variant>
        <vt:lpwstr/>
      </vt:variant>
      <vt:variant>
        <vt:lpwstr>_Toc404258069</vt:lpwstr>
      </vt:variant>
      <vt:variant>
        <vt:i4>1769525</vt:i4>
      </vt:variant>
      <vt:variant>
        <vt:i4>364</vt:i4>
      </vt:variant>
      <vt:variant>
        <vt:i4>0</vt:i4>
      </vt:variant>
      <vt:variant>
        <vt:i4>5</vt:i4>
      </vt:variant>
      <vt:variant>
        <vt:lpwstr/>
      </vt:variant>
      <vt:variant>
        <vt:lpwstr>_Toc404258068</vt:lpwstr>
      </vt:variant>
      <vt:variant>
        <vt:i4>1769525</vt:i4>
      </vt:variant>
      <vt:variant>
        <vt:i4>358</vt:i4>
      </vt:variant>
      <vt:variant>
        <vt:i4>0</vt:i4>
      </vt:variant>
      <vt:variant>
        <vt:i4>5</vt:i4>
      </vt:variant>
      <vt:variant>
        <vt:lpwstr/>
      </vt:variant>
      <vt:variant>
        <vt:lpwstr>_Toc404258067</vt:lpwstr>
      </vt:variant>
      <vt:variant>
        <vt:i4>1769525</vt:i4>
      </vt:variant>
      <vt:variant>
        <vt:i4>352</vt:i4>
      </vt:variant>
      <vt:variant>
        <vt:i4>0</vt:i4>
      </vt:variant>
      <vt:variant>
        <vt:i4>5</vt:i4>
      </vt:variant>
      <vt:variant>
        <vt:lpwstr/>
      </vt:variant>
      <vt:variant>
        <vt:lpwstr>_Toc404258066</vt:lpwstr>
      </vt:variant>
      <vt:variant>
        <vt:i4>1769525</vt:i4>
      </vt:variant>
      <vt:variant>
        <vt:i4>346</vt:i4>
      </vt:variant>
      <vt:variant>
        <vt:i4>0</vt:i4>
      </vt:variant>
      <vt:variant>
        <vt:i4>5</vt:i4>
      </vt:variant>
      <vt:variant>
        <vt:lpwstr/>
      </vt:variant>
      <vt:variant>
        <vt:lpwstr>_Toc404258065</vt:lpwstr>
      </vt:variant>
      <vt:variant>
        <vt:i4>1769525</vt:i4>
      </vt:variant>
      <vt:variant>
        <vt:i4>340</vt:i4>
      </vt:variant>
      <vt:variant>
        <vt:i4>0</vt:i4>
      </vt:variant>
      <vt:variant>
        <vt:i4>5</vt:i4>
      </vt:variant>
      <vt:variant>
        <vt:lpwstr/>
      </vt:variant>
      <vt:variant>
        <vt:lpwstr>_Toc404258064</vt:lpwstr>
      </vt:variant>
      <vt:variant>
        <vt:i4>1769525</vt:i4>
      </vt:variant>
      <vt:variant>
        <vt:i4>334</vt:i4>
      </vt:variant>
      <vt:variant>
        <vt:i4>0</vt:i4>
      </vt:variant>
      <vt:variant>
        <vt:i4>5</vt:i4>
      </vt:variant>
      <vt:variant>
        <vt:lpwstr/>
      </vt:variant>
      <vt:variant>
        <vt:lpwstr>_Toc404258063</vt:lpwstr>
      </vt:variant>
      <vt:variant>
        <vt:i4>1769525</vt:i4>
      </vt:variant>
      <vt:variant>
        <vt:i4>328</vt:i4>
      </vt:variant>
      <vt:variant>
        <vt:i4>0</vt:i4>
      </vt:variant>
      <vt:variant>
        <vt:i4>5</vt:i4>
      </vt:variant>
      <vt:variant>
        <vt:lpwstr/>
      </vt:variant>
      <vt:variant>
        <vt:lpwstr>_Toc404258062</vt:lpwstr>
      </vt:variant>
      <vt:variant>
        <vt:i4>1769525</vt:i4>
      </vt:variant>
      <vt:variant>
        <vt:i4>322</vt:i4>
      </vt:variant>
      <vt:variant>
        <vt:i4>0</vt:i4>
      </vt:variant>
      <vt:variant>
        <vt:i4>5</vt:i4>
      </vt:variant>
      <vt:variant>
        <vt:lpwstr/>
      </vt:variant>
      <vt:variant>
        <vt:lpwstr>_Toc404258061</vt:lpwstr>
      </vt:variant>
      <vt:variant>
        <vt:i4>1769525</vt:i4>
      </vt:variant>
      <vt:variant>
        <vt:i4>316</vt:i4>
      </vt:variant>
      <vt:variant>
        <vt:i4>0</vt:i4>
      </vt:variant>
      <vt:variant>
        <vt:i4>5</vt:i4>
      </vt:variant>
      <vt:variant>
        <vt:lpwstr/>
      </vt:variant>
      <vt:variant>
        <vt:lpwstr>_Toc404258060</vt:lpwstr>
      </vt:variant>
      <vt:variant>
        <vt:i4>1572917</vt:i4>
      </vt:variant>
      <vt:variant>
        <vt:i4>310</vt:i4>
      </vt:variant>
      <vt:variant>
        <vt:i4>0</vt:i4>
      </vt:variant>
      <vt:variant>
        <vt:i4>5</vt:i4>
      </vt:variant>
      <vt:variant>
        <vt:lpwstr/>
      </vt:variant>
      <vt:variant>
        <vt:lpwstr>_Toc404258059</vt:lpwstr>
      </vt:variant>
      <vt:variant>
        <vt:i4>1572917</vt:i4>
      </vt:variant>
      <vt:variant>
        <vt:i4>304</vt:i4>
      </vt:variant>
      <vt:variant>
        <vt:i4>0</vt:i4>
      </vt:variant>
      <vt:variant>
        <vt:i4>5</vt:i4>
      </vt:variant>
      <vt:variant>
        <vt:lpwstr/>
      </vt:variant>
      <vt:variant>
        <vt:lpwstr>_Toc404258058</vt:lpwstr>
      </vt:variant>
      <vt:variant>
        <vt:i4>1572917</vt:i4>
      </vt:variant>
      <vt:variant>
        <vt:i4>298</vt:i4>
      </vt:variant>
      <vt:variant>
        <vt:i4>0</vt:i4>
      </vt:variant>
      <vt:variant>
        <vt:i4>5</vt:i4>
      </vt:variant>
      <vt:variant>
        <vt:lpwstr/>
      </vt:variant>
      <vt:variant>
        <vt:lpwstr>_Toc404258057</vt:lpwstr>
      </vt:variant>
      <vt:variant>
        <vt:i4>1572917</vt:i4>
      </vt:variant>
      <vt:variant>
        <vt:i4>292</vt:i4>
      </vt:variant>
      <vt:variant>
        <vt:i4>0</vt:i4>
      </vt:variant>
      <vt:variant>
        <vt:i4>5</vt:i4>
      </vt:variant>
      <vt:variant>
        <vt:lpwstr/>
      </vt:variant>
      <vt:variant>
        <vt:lpwstr>_Toc404258056</vt:lpwstr>
      </vt:variant>
      <vt:variant>
        <vt:i4>1572917</vt:i4>
      </vt:variant>
      <vt:variant>
        <vt:i4>286</vt:i4>
      </vt:variant>
      <vt:variant>
        <vt:i4>0</vt:i4>
      </vt:variant>
      <vt:variant>
        <vt:i4>5</vt:i4>
      </vt:variant>
      <vt:variant>
        <vt:lpwstr/>
      </vt:variant>
      <vt:variant>
        <vt:lpwstr>_Toc404258055</vt:lpwstr>
      </vt:variant>
      <vt:variant>
        <vt:i4>1572917</vt:i4>
      </vt:variant>
      <vt:variant>
        <vt:i4>280</vt:i4>
      </vt:variant>
      <vt:variant>
        <vt:i4>0</vt:i4>
      </vt:variant>
      <vt:variant>
        <vt:i4>5</vt:i4>
      </vt:variant>
      <vt:variant>
        <vt:lpwstr/>
      </vt:variant>
      <vt:variant>
        <vt:lpwstr>_Toc404258054</vt:lpwstr>
      </vt:variant>
      <vt:variant>
        <vt:i4>1572917</vt:i4>
      </vt:variant>
      <vt:variant>
        <vt:i4>274</vt:i4>
      </vt:variant>
      <vt:variant>
        <vt:i4>0</vt:i4>
      </vt:variant>
      <vt:variant>
        <vt:i4>5</vt:i4>
      </vt:variant>
      <vt:variant>
        <vt:lpwstr/>
      </vt:variant>
      <vt:variant>
        <vt:lpwstr>_Toc404258053</vt:lpwstr>
      </vt:variant>
      <vt:variant>
        <vt:i4>1572917</vt:i4>
      </vt:variant>
      <vt:variant>
        <vt:i4>268</vt:i4>
      </vt:variant>
      <vt:variant>
        <vt:i4>0</vt:i4>
      </vt:variant>
      <vt:variant>
        <vt:i4>5</vt:i4>
      </vt:variant>
      <vt:variant>
        <vt:lpwstr/>
      </vt:variant>
      <vt:variant>
        <vt:lpwstr>_Toc404258052</vt:lpwstr>
      </vt:variant>
      <vt:variant>
        <vt:i4>1572917</vt:i4>
      </vt:variant>
      <vt:variant>
        <vt:i4>262</vt:i4>
      </vt:variant>
      <vt:variant>
        <vt:i4>0</vt:i4>
      </vt:variant>
      <vt:variant>
        <vt:i4>5</vt:i4>
      </vt:variant>
      <vt:variant>
        <vt:lpwstr/>
      </vt:variant>
      <vt:variant>
        <vt:lpwstr>_Toc404258051</vt:lpwstr>
      </vt:variant>
      <vt:variant>
        <vt:i4>1572917</vt:i4>
      </vt:variant>
      <vt:variant>
        <vt:i4>256</vt:i4>
      </vt:variant>
      <vt:variant>
        <vt:i4>0</vt:i4>
      </vt:variant>
      <vt:variant>
        <vt:i4>5</vt:i4>
      </vt:variant>
      <vt:variant>
        <vt:lpwstr/>
      </vt:variant>
      <vt:variant>
        <vt:lpwstr>_Toc404258050</vt:lpwstr>
      </vt:variant>
      <vt:variant>
        <vt:i4>1638453</vt:i4>
      </vt:variant>
      <vt:variant>
        <vt:i4>250</vt:i4>
      </vt:variant>
      <vt:variant>
        <vt:i4>0</vt:i4>
      </vt:variant>
      <vt:variant>
        <vt:i4>5</vt:i4>
      </vt:variant>
      <vt:variant>
        <vt:lpwstr/>
      </vt:variant>
      <vt:variant>
        <vt:lpwstr>_Toc404258049</vt:lpwstr>
      </vt:variant>
      <vt:variant>
        <vt:i4>1638453</vt:i4>
      </vt:variant>
      <vt:variant>
        <vt:i4>244</vt:i4>
      </vt:variant>
      <vt:variant>
        <vt:i4>0</vt:i4>
      </vt:variant>
      <vt:variant>
        <vt:i4>5</vt:i4>
      </vt:variant>
      <vt:variant>
        <vt:lpwstr/>
      </vt:variant>
      <vt:variant>
        <vt:lpwstr>_Toc404258048</vt:lpwstr>
      </vt:variant>
      <vt:variant>
        <vt:i4>1638453</vt:i4>
      </vt:variant>
      <vt:variant>
        <vt:i4>238</vt:i4>
      </vt:variant>
      <vt:variant>
        <vt:i4>0</vt:i4>
      </vt:variant>
      <vt:variant>
        <vt:i4>5</vt:i4>
      </vt:variant>
      <vt:variant>
        <vt:lpwstr/>
      </vt:variant>
      <vt:variant>
        <vt:lpwstr>_Toc404258047</vt:lpwstr>
      </vt:variant>
      <vt:variant>
        <vt:i4>1638453</vt:i4>
      </vt:variant>
      <vt:variant>
        <vt:i4>232</vt:i4>
      </vt:variant>
      <vt:variant>
        <vt:i4>0</vt:i4>
      </vt:variant>
      <vt:variant>
        <vt:i4>5</vt:i4>
      </vt:variant>
      <vt:variant>
        <vt:lpwstr/>
      </vt:variant>
      <vt:variant>
        <vt:lpwstr>_Toc404258046</vt:lpwstr>
      </vt:variant>
      <vt:variant>
        <vt:i4>1638453</vt:i4>
      </vt:variant>
      <vt:variant>
        <vt:i4>226</vt:i4>
      </vt:variant>
      <vt:variant>
        <vt:i4>0</vt:i4>
      </vt:variant>
      <vt:variant>
        <vt:i4>5</vt:i4>
      </vt:variant>
      <vt:variant>
        <vt:lpwstr/>
      </vt:variant>
      <vt:variant>
        <vt:lpwstr>_Toc404258045</vt:lpwstr>
      </vt:variant>
      <vt:variant>
        <vt:i4>1638453</vt:i4>
      </vt:variant>
      <vt:variant>
        <vt:i4>220</vt:i4>
      </vt:variant>
      <vt:variant>
        <vt:i4>0</vt:i4>
      </vt:variant>
      <vt:variant>
        <vt:i4>5</vt:i4>
      </vt:variant>
      <vt:variant>
        <vt:lpwstr/>
      </vt:variant>
      <vt:variant>
        <vt:lpwstr>_Toc404258044</vt:lpwstr>
      </vt:variant>
      <vt:variant>
        <vt:i4>1638453</vt:i4>
      </vt:variant>
      <vt:variant>
        <vt:i4>214</vt:i4>
      </vt:variant>
      <vt:variant>
        <vt:i4>0</vt:i4>
      </vt:variant>
      <vt:variant>
        <vt:i4>5</vt:i4>
      </vt:variant>
      <vt:variant>
        <vt:lpwstr/>
      </vt:variant>
      <vt:variant>
        <vt:lpwstr>_Toc404258043</vt:lpwstr>
      </vt:variant>
      <vt:variant>
        <vt:i4>1638453</vt:i4>
      </vt:variant>
      <vt:variant>
        <vt:i4>208</vt:i4>
      </vt:variant>
      <vt:variant>
        <vt:i4>0</vt:i4>
      </vt:variant>
      <vt:variant>
        <vt:i4>5</vt:i4>
      </vt:variant>
      <vt:variant>
        <vt:lpwstr/>
      </vt:variant>
      <vt:variant>
        <vt:lpwstr>_Toc404258042</vt:lpwstr>
      </vt:variant>
      <vt:variant>
        <vt:i4>1638453</vt:i4>
      </vt:variant>
      <vt:variant>
        <vt:i4>202</vt:i4>
      </vt:variant>
      <vt:variant>
        <vt:i4>0</vt:i4>
      </vt:variant>
      <vt:variant>
        <vt:i4>5</vt:i4>
      </vt:variant>
      <vt:variant>
        <vt:lpwstr/>
      </vt:variant>
      <vt:variant>
        <vt:lpwstr>_Toc404258041</vt:lpwstr>
      </vt:variant>
      <vt:variant>
        <vt:i4>1638453</vt:i4>
      </vt:variant>
      <vt:variant>
        <vt:i4>196</vt:i4>
      </vt:variant>
      <vt:variant>
        <vt:i4>0</vt:i4>
      </vt:variant>
      <vt:variant>
        <vt:i4>5</vt:i4>
      </vt:variant>
      <vt:variant>
        <vt:lpwstr/>
      </vt:variant>
      <vt:variant>
        <vt:lpwstr>_Toc404258040</vt:lpwstr>
      </vt:variant>
      <vt:variant>
        <vt:i4>1966133</vt:i4>
      </vt:variant>
      <vt:variant>
        <vt:i4>190</vt:i4>
      </vt:variant>
      <vt:variant>
        <vt:i4>0</vt:i4>
      </vt:variant>
      <vt:variant>
        <vt:i4>5</vt:i4>
      </vt:variant>
      <vt:variant>
        <vt:lpwstr/>
      </vt:variant>
      <vt:variant>
        <vt:lpwstr>_Toc404258039</vt:lpwstr>
      </vt:variant>
      <vt:variant>
        <vt:i4>1966133</vt:i4>
      </vt:variant>
      <vt:variant>
        <vt:i4>184</vt:i4>
      </vt:variant>
      <vt:variant>
        <vt:i4>0</vt:i4>
      </vt:variant>
      <vt:variant>
        <vt:i4>5</vt:i4>
      </vt:variant>
      <vt:variant>
        <vt:lpwstr/>
      </vt:variant>
      <vt:variant>
        <vt:lpwstr>_Toc404258038</vt:lpwstr>
      </vt:variant>
      <vt:variant>
        <vt:i4>1966133</vt:i4>
      </vt:variant>
      <vt:variant>
        <vt:i4>178</vt:i4>
      </vt:variant>
      <vt:variant>
        <vt:i4>0</vt:i4>
      </vt:variant>
      <vt:variant>
        <vt:i4>5</vt:i4>
      </vt:variant>
      <vt:variant>
        <vt:lpwstr/>
      </vt:variant>
      <vt:variant>
        <vt:lpwstr>_Toc404258037</vt:lpwstr>
      </vt:variant>
      <vt:variant>
        <vt:i4>1966133</vt:i4>
      </vt:variant>
      <vt:variant>
        <vt:i4>172</vt:i4>
      </vt:variant>
      <vt:variant>
        <vt:i4>0</vt:i4>
      </vt:variant>
      <vt:variant>
        <vt:i4>5</vt:i4>
      </vt:variant>
      <vt:variant>
        <vt:lpwstr/>
      </vt:variant>
      <vt:variant>
        <vt:lpwstr>_Toc404258036</vt:lpwstr>
      </vt:variant>
      <vt:variant>
        <vt:i4>1966133</vt:i4>
      </vt:variant>
      <vt:variant>
        <vt:i4>166</vt:i4>
      </vt:variant>
      <vt:variant>
        <vt:i4>0</vt:i4>
      </vt:variant>
      <vt:variant>
        <vt:i4>5</vt:i4>
      </vt:variant>
      <vt:variant>
        <vt:lpwstr/>
      </vt:variant>
      <vt:variant>
        <vt:lpwstr>_Toc404258035</vt:lpwstr>
      </vt:variant>
      <vt:variant>
        <vt:i4>1966133</vt:i4>
      </vt:variant>
      <vt:variant>
        <vt:i4>160</vt:i4>
      </vt:variant>
      <vt:variant>
        <vt:i4>0</vt:i4>
      </vt:variant>
      <vt:variant>
        <vt:i4>5</vt:i4>
      </vt:variant>
      <vt:variant>
        <vt:lpwstr/>
      </vt:variant>
      <vt:variant>
        <vt:lpwstr>_Toc404258034</vt:lpwstr>
      </vt:variant>
      <vt:variant>
        <vt:i4>1966133</vt:i4>
      </vt:variant>
      <vt:variant>
        <vt:i4>154</vt:i4>
      </vt:variant>
      <vt:variant>
        <vt:i4>0</vt:i4>
      </vt:variant>
      <vt:variant>
        <vt:i4>5</vt:i4>
      </vt:variant>
      <vt:variant>
        <vt:lpwstr/>
      </vt:variant>
      <vt:variant>
        <vt:lpwstr>_Toc404258033</vt:lpwstr>
      </vt:variant>
      <vt:variant>
        <vt:i4>1966133</vt:i4>
      </vt:variant>
      <vt:variant>
        <vt:i4>148</vt:i4>
      </vt:variant>
      <vt:variant>
        <vt:i4>0</vt:i4>
      </vt:variant>
      <vt:variant>
        <vt:i4>5</vt:i4>
      </vt:variant>
      <vt:variant>
        <vt:lpwstr/>
      </vt:variant>
      <vt:variant>
        <vt:lpwstr>_Toc404258032</vt:lpwstr>
      </vt:variant>
      <vt:variant>
        <vt:i4>1966133</vt:i4>
      </vt:variant>
      <vt:variant>
        <vt:i4>142</vt:i4>
      </vt:variant>
      <vt:variant>
        <vt:i4>0</vt:i4>
      </vt:variant>
      <vt:variant>
        <vt:i4>5</vt:i4>
      </vt:variant>
      <vt:variant>
        <vt:lpwstr/>
      </vt:variant>
      <vt:variant>
        <vt:lpwstr>_Toc404258031</vt:lpwstr>
      </vt:variant>
      <vt:variant>
        <vt:i4>1966133</vt:i4>
      </vt:variant>
      <vt:variant>
        <vt:i4>136</vt:i4>
      </vt:variant>
      <vt:variant>
        <vt:i4>0</vt:i4>
      </vt:variant>
      <vt:variant>
        <vt:i4>5</vt:i4>
      </vt:variant>
      <vt:variant>
        <vt:lpwstr/>
      </vt:variant>
      <vt:variant>
        <vt:lpwstr>_Toc404258030</vt:lpwstr>
      </vt:variant>
      <vt:variant>
        <vt:i4>2031669</vt:i4>
      </vt:variant>
      <vt:variant>
        <vt:i4>130</vt:i4>
      </vt:variant>
      <vt:variant>
        <vt:i4>0</vt:i4>
      </vt:variant>
      <vt:variant>
        <vt:i4>5</vt:i4>
      </vt:variant>
      <vt:variant>
        <vt:lpwstr/>
      </vt:variant>
      <vt:variant>
        <vt:lpwstr>_Toc404258029</vt:lpwstr>
      </vt:variant>
      <vt:variant>
        <vt:i4>2031669</vt:i4>
      </vt:variant>
      <vt:variant>
        <vt:i4>124</vt:i4>
      </vt:variant>
      <vt:variant>
        <vt:i4>0</vt:i4>
      </vt:variant>
      <vt:variant>
        <vt:i4>5</vt:i4>
      </vt:variant>
      <vt:variant>
        <vt:lpwstr/>
      </vt:variant>
      <vt:variant>
        <vt:lpwstr>_Toc404258028</vt:lpwstr>
      </vt:variant>
      <vt:variant>
        <vt:i4>2031669</vt:i4>
      </vt:variant>
      <vt:variant>
        <vt:i4>118</vt:i4>
      </vt:variant>
      <vt:variant>
        <vt:i4>0</vt:i4>
      </vt:variant>
      <vt:variant>
        <vt:i4>5</vt:i4>
      </vt:variant>
      <vt:variant>
        <vt:lpwstr/>
      </vt:variant>
      <vt:variant>
        <vt:lpwstr>_Toc404258027</vt:lpwstr>
      </vt:variant>
      <vt:variant>
        <vt:i4>2031669</vt:i4>
      </vt:variant>
      <vt:variant>
        <vt:i4>112</vt:i4>
      </vt:variant>
      <vt:variant>
        <vt:i4>0</vt:i4>
      </vt:variant>
      <vt:variant>
        <vt:i4>5</vt:i4>
      </vt:variant>
      <vt:variant>
        <vt:lpwstr/>
      </vt:variant>
      <vt:variant>
        <vt:lpwstr>_Toc404258026</vt:lpwstr>
      </vt:variant>
      <vt:variant>
        <vt:i4>2031669</vt:i4>
      </vt:variant>
      <vt:variant>
        <vt:i4>106</vt:i4>
      </vt:variant>
      <vt:variant>
        <vt:i4>0</vt:i4>
      </vt:variant>
      <vt:variant>
        <vt:i4>5</vt:i4>
      </vt:variant>
      <vt:variant>
        <vt:lpwstr/>
      </vt:variant>
      <vt:variant>
        <vt:lpwstr>_Toc404258025</vt:lpwstr>
      </vt:variant>
      <vt:variant>
        <vt:i4>2031669</vt:i4>
      </vt:variant>
      <vt:variant>
        <vt:i4>100</vt:i4>
      </vt:variant>
      <vt:variant>
        <vt:i4>0</vt:i4>
      </vt:variant>
      <vt:variant>
        <vt:i4>5</vt:i4>
      </vt:variant>
      <vt:variant>
        <vt:lpwstr/>
      </vt:variant>
      <vt:variant>
        <vt:lpwstr>_Toc404258024</vt:lpwstr>
      </vt:variant>
      <vt:variant>
        <vt:i4>2031669</vt:i4>
      </vt:variant>
      <vt:variant>
        <vt:i4>94</vt:i4>
      </vt:variant>
      <vt:variant>
        <vt:i4>0</vt:i4>
      </vt:variant>
      <vt:variant>
        <vt:i4>5</vt:i4>
      </vt:variant>
      <vt:variant>
        <vt:lpwstr/>
      </vt:variant>
      <vt:variant>
        <vt:lpwstr>_Toc404258023</vt:lpwstr>
      </vt:variant>
      <vt:variant>
        <vt:i4>2031669</vt:i4>
      </vt:variant>
      <vt:variant>
        <vt:i4>88</vt:i4>
      </vt:variant>
      <vt:variant>
        <vt:i4>0</vt:i4>
      </vt:variant>
      <vt:variant>
        <vt:i4>5</vt:i4>
      </vt:variant>
      <vt:variant>
        <vt:lpwstr/>
      </vt:variant>
      <vt:variant>
        <vt:lpwstr>_Toc404258022</vt:lpwstr>
      </vt:variant>
      <vt:variant>
        <vt:i4>2031669</vt:i4>
      </vt:variant>
      <vt:variant>
        <vt:i4>82</vt:i4>
      </vt:variant>
      <vt:variant>
        <vt:i4>0</vt:i4>
      </vt:variant>
      <vt:variant>
        <vt:i4>5</vt:i4>
      </vt:variant>
      <vt:variant>
        <vt:lpwstr/>
      </vt:variant>
      <vt:variant>
        <vt:lpwstr>_Toc404258021</vt:lpwstr>
      </vt:variant>
      <vt:variant>
        <vt:i4>2031669</vt:i4>
      </vt:variant>
      <vt:variant>
        <vt:i4>76</vt:i4>
      </vt:variant>
      <vt:variant>
        <vt:i4>0</vt:i4>
      </vt:variant>
      <vt:variant>
        <vt:i4>5</vt:i4>
      </vt:variant>
      <vt:variant>
        <vt:lpwstr/>
      </vt:variant>
      <vt:variant>
        <vt:lpwstr>_Toc404258020</vt:lpwstr>
      </vt:variant>
      <vt:variant>
        <vt:i4>1835061</vt:i4>
      </vt:variant>
      <vt:variant>
        <vt:i4>70</vt:i4>
      </vt:variant>
      <vt:variant>
        <vt:i4>0</vt:i4>
      </vt:variant>
      <vt:variant>
        <vt:i4>5</vt:i4>
      </vt:variant>
      <vt:variant>
        <vt:lpwstr/>
      </vt:variant>
      <vt:variant>
        <vt:lpwstr>_Toc404258019</vt:lpwstr>
      </vt:variant>
      <vt:variant>
        <vt:i4>1835061</vt:i4>
      </vt:variant>
      <vt:variant>
        <vt:i4>64</vt:i4>
      </vt:variant>
      <vt:variant>
        <vt:i4>0</vt:i4>
      </vt:variant>
      <vt:variant>
        <vt:i4>5</vt:i4>
      </vt:variant>
      <vt:variant>
        <vt:lpwstr/>
      </vt:variant>
      <vt:variant>
        <vt:lpwstr>_Toc404258018</vt:lpwstr>
      </vt:variant>
      <vt:variant>
        <vt:i4>1835061</vt:i4>
      </vt:variant>
      <vt:variant>
        <vt:i4>58</vt:i4>
      </vt:variant>
      <vt:variant>
        <vt:i4>0</vt:i4>
      </vt:variant>
      <vt:variant>
        <vt:i4>5</vt:i4>
      </vt:variant>
      <vt:variant>
        <vt:lpwstr/>
      </vt:variant>
      <vt:variant>
        <vt:lpwstr>_Toc404258017</vt:lpwstr>
      </vt:variant>
      <vt:variant>
        <vt:i4>1835061</vt:i4>
      </vt:variant>
      <vt:variant>
        <vt:i4>52</vt:i4>
      </vt:variant>
      <vt:variant>
        <vt:i4>0</vt:i4>
      </vt:variant>
      <vt:variant>
        <vt:i4>5</vt:i4>
      </vt:variant>
      <vt:variant>
        <vt:lpwstr/>
      </vt:variant>
      <vt:variant>
        <vt:lpwstr>_Toc404258016</vt:lpwstr>
      </vt:variant>
      <vt:variant>
        <vt:i4>1835061</vt:i4>
      </vt:variant>
      <vt:variant>
        <vt:i4>46</vt:i4>
      </vt:variant>
      <vt:variant>
        <vt:i4>0</vt:i4>
      </vt:variant>
      <vt:variant>
        <vt:i4>5</vt:i4>
      </vt:variant>
      <vt:variant>
        <vt:lpwstr/>
      </vt:variant>
      <vt:variant>
        <vt:lpwstr>_Toc404258015</vt:lpwstr>
      </vt:variant>
      <vt:variant>
        <vt:i4>1835061</vt:i4>
      </vt:variant>
      <vt:variant>
        <vt:i4>40</vt:i4>
      </vt:variant>
      <vt:variant>
        <vt:i4>0</vt:i4>
      </vt:variant>
      <vt:variant>
        <vt:i4>5</vt:i4>
      </vt:variant>
      <vt:variant>
        <vt:lpwstr/>
      </vt:variant>
      <vt:variant>
        <vt:lpwstr>_Toc404258014</vt:lpwstr>
      </vt:variant>
      <vt:variant>
        <vt:i4>1835061</vt:i4>
      </vt:variant>
      <vt:variant>
        <vt:i4>34</vt:i4>
      </vt:variant>
      <vt:variant>
        <vt:i4>0</vt:i4>
      </vt:variant>
      <vt:variant>
        <vt:i4>5</vt:i4>
      </vt:variant>
      <vt:variant>
        <vt:lpwstr/>
      </vt:variant>
      <vt:variant>
        <vt:lpwstr>_Toc404258013</vt:lpwstr>
      </vt:variant>
      <vt:variant>
        <vt:i4>1835061</vt:i4>
      </vt:variant>
      <vt:variant>
        <vt:i4>28</vt:i4>
      </vt:variant>
      <vt:variant>
        <vt:i4>0</vt:i4>
      </vt:variant>
      <vt:variant>
        <vt:i4>5</vt:i4>
      </vt:variant>
      <vt:variant>
        <vt:lpwstr/>
      </vt:variant>
      <vt:variant>
        <vt:lpwstr>_Toc404258012</vt:lpwstr>
      </vt:variant>
      <vt:variant>
        <vt:i4>1835061</vt:i4>
      </vt:variant>
      <vt:variant>
        <vt:i4>22</vt:i4>
      </vt:variant>
      <vt:variant>
        <vt:i4>0</vt:i4>
      </vt:variant>
      <vt:variant>
        <vt:i4>5</vt:i4>
      </vt:variant>
      <vt:variant>
        <vt:lpwstr/>
      </vt:variant>
      <vt:variant>
        <vt:lpwstr>_Toc404258011</vt:lpwstr>
      </vt:variant>
      <vt:variant>
        <vt:i4>1835061</vt:i4>
      </vt:variant>
      <vt:variant>
        <vt:i4>16</vt:i4>
      </vt:variant>
      <vt:variant>
        <vt:i4>0</vt:i4>
      </vt:variant>
      <vt:variant>
        <vt:i4>5</vt:i4>
      </vt:variant>
      <vt:variant>
        <vt:lpwstr/>
      </vt:variant>
      <vt:variant>
        <vt:lpwstr>_Toc404258010</vt:lpwstr>
      </vt:variant>
      <vt:variant>
        <vt:i4>1900597</vt:i4>
      </vt:variant>
      <vt:variant>
        <vt:i4>10</vt:i4>
      </vt:variant>
      <vt:variant>
        <vt:i4>0</vt:i4>
      </vt:variant>
      <vt:variant>
        <vt:i4>5</vt:i4>
      </vt:variant>
      <vt:variant>
        <vt:lpwstr/>
      </vt:variant>
      <vt:variant>
        <vt:lpwstr>_Toc404258009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ECSS-E-ST-50-12C Rev.1</dc:title>
  <dc:subject>SpaceWire - Links, nodes, routers and networks</dc:subject>
  <dc:creator>ECSS Executive Seretariat</dc:creator>
  <cp:keywords>SpaceWire, Standard</cp:keywords>
  <cp:lastModifiedBy>Klaus Ehrlich</cp:lastModifiedBy>
  <cp:revision>23</cp:revision>
  <cp:lastPrinted>2018-05-10T12:21:00Z</cp:lastPrinted>
  <dcterms:created xsi:type="dcterms:W3CDTF">2019-05-09T08:45:00Z</dcterms:created>
  <dcterms:modified xsi:type="dcterms:W3CDTF">2019-05-16T11:11:00Z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Number">
    <vt:lpwstr>ECSS-E-ST-50-12C Rev.1</vt:lpwstr>
  </property>
  <property fmtid="{D5CDD505-2E9C-101B-9397-08002B2CF9AE}" pid="3" name="ECSS Standard Issue Date">
    <vt:lpwstr>15 May 2019</vt:lpwstr>
  </property>
  <property fmtid="{D5CDD505-2E9C-101B-9397-08002B2CF9AE}" pid="4" name="ECSS Working Group">
    <vt:lpwstr>ECSS-E-ST-50-12C WG</vt:lpwstr>
  </property>
  <property fmtid="{D5CDD505-2E9C-101B-9397-08002B2CF9AE}" pid="5" name="ECSS Discipline">
    <vt:lpwstr>Space engineering</vt:lpwstr>
  </property>
  <property fmtid="{D5CDD505-2E9C-101B-9397-08002B2CF9AE}" pid="6" name="EURefNum">
    <vt:lpwstr>EN 16603-50-12</vt:lpwstr>
  </property>
  <property fmtid="{D5CDD505-2E9C-101B-9397-08002B2CF9AE}" pid="7" name="EUTITL1">
    <vt:lpwstr>Space engineering - SpaceWire - Links, nodes, routers and networks</vt:lpwstr>
  </property>
  <property fmtid="{D5CDD505-2E9C-101B-9397-08002B2CF9AE}" pid="8" name="EUTITL2">
    <vt:lpwstr>Raumfahrttechnik - SpaceWire - Verbindungen, Knoten, Router und Netzwerke</vt:lpwstr>
  </property>
  <property fmtid="{D5CDD505-2E9C-101B-9397-08002B2CF9AE}" pid="9" name="EUTITL3">
    <vt:lpwstr>Ingénierie spatiale - SpaceWire - Liens, nœuds, routeurs et réseaux</vt:lpwstr>
  </property>
  <property fmtid="{D5CDD505-2E9C-101B-9397-08002B2CF9AE}" pid="10" name="EUStatDev">
    <vt:lpwstr>European Standard</vt:lpwstr>
  </property>
</Properties>
</file>