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DAE822" w14:textId="77777777" w:rsidR="00734AB2" w:rsidRDefault="00734AB2" w:rsidP="002D632F">
      <w:pPr>
        <w:pStyle w:val="graphic"/>
      </w:pPr>
      <w:r w:rsidRPr="00C56346">
        <w:fldChar w:fldCharType="begin"/>
      </w:r>
      <w:r w:rsidRPr="00C56346">
        <w:instrText xml:space="preserve">  </w:instrText>
      </w:r>
      <w:r w:rsidRPr="00C56346">
        <w:fldChar w:fldCharType="end"/>
      </w:r>
      <w:r w:rsidR="00E97C56">
        <w:rPr>
          <w:noProof/>
          <w:lang w:val="en-GB"/>
        </w:rPr>
        <w:drawing>
          <wp:inline distT="0" distB="0" distL="0" distR="0" wp14:anchorId="7F59A58E" wp14:editId="2D312D8D">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6D084B1F" w14:textId="77777777" w:rsidR="00681322" w:rsidRDefault="00E97C56" w:rsidP="0043646E">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52AD4287" wp14:editId="5BDE19BF">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37AC"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272ABF5" w14:textId="77777777" w:rsidR="00AB0D13" w:rsidRPr="0074577B" w:rsidRDefault="00AB0D13" w:rsidP="0074577B">
                            <w:pPr>
                              <w:jc w:val="right"/>
                              <w:rPr>
                                <w:rFonts w:ascii="Arial" w:hAnsi="Arial" w:cs="Arial"/>
                                <w:b/>
                              </w:rPr>
                            </w:pPr>
                            <w:r w:rsidRPr="0074577B">
                              <w:rPr>
                                <w:rFonts w:ascii="Arial" w:hAnsi="Arial" w:cs="Arial"/>
                                <w:b/>
                              </w:rPr>
                              <w:t>ESA-ESTEC</w:t>
                            </w:r>
                          </w:p>
                          <w:p w14:paraId="443BB41D"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41799BC5"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D4287"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4E6637AC"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272ABF5" w14:textId="77777777" w:rsidR="00AB0D13" w:rsidRPr="0074577B" w:rsidRDefault="00AB0D13" w:rsidP="0074577B">
                      <w:pPr>
                        <w:jc w:val="right"/>
                        <w:rPr>
                          <w:rFonts w:ascii="Arial" w:hAnsi="Arial" w:cs="Arial"/>
                          <w:b/>
                        </w:rPr>
                      </w:pPr>
                      <w:r w:rsidRPr="0074577B">
                        <w:rPr>
                          <w:rFonts w:ascii="Arial" w:hAnsi="Arial" w:cs="Arial"/>
                          <w:b/>
                        </w:rPr>
                        <w:t>ESA-ESTEC</w:t>
                      </w:r>
                    </w:p>
                    <w:p w14:paraId="443BB41D"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41799BC5"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437F1B">
          <w:t>Space engineering</w:t>
        </w:r>
      </w:fldSimple>
    </w:p>
    <w:p w14:paraId="7236DE3E" w14:textId="77777777" w:rsidR="00AE0CE6" w:rsidRPr="00CC1BD8" w:rsidRDefault="00A00024" w:rsidP="00CC1BD8">
      <w:pPr>
        <w:pStyle w:val="Subtitle"/>
        <w:rPr>
          <w:sz w:val="42"/>
          <w:szCs w:val="42"/>
        </w:rPr>
      </w:pPr>
      <w:r w:rsidRPr="0043646E">
        <w:rPr>
          <w:sz w:val="42"/>
          <w:szCs w:val="42"/>
        </w:rPr>
        <w:fldChar w:fldCharType="begin"/>
      </w:r>
      <w:r w:rsidRPr="0043646E">
        <w:rPr>
          <w:sz w:val="42"/>
          <w:szCs w:val="42"/>
        </w:rPr>
        <w:instrText xml:space="preserve"> SUBJECT  \* FirstCap  \* MERGEFORMAT </w:instrText>
      </w:r>
      <w:r w:rsidRPr="0043646E">
        <w:rPr>
          <w:sz w:val="42"/>
          <w:szCs w:val="42"/>
        </w:rPr>
        <w:fldChar w:fldCharType="separate"/>
      </w:r>
      <w:bookmarkStart w:id="1" w:name="_Toc276570176"/>
      <w:r w:rsidR="00CC1BD8">
        <w:rPr>
          <w:sz w:val="42"/>
          <w:szCs w:val="42"/>
        </w:rPr>
        <w:t>Adoption Notice of CCSDS 231.0-B-3, TC Synchronization and Channel Coding</w:t>
      </w:r>
      <w:bookmarkEnd w:id="1"/>
      <w:r w:rsidRPr="0043646E">
        <w:rPr>
          <w:sz w:val="42"/>
          <w:szCs w:val="42"/>
        </w:rPr>
        <w:fldChar w:fldCharType="end"/>
      </w:r>
    </w:p>
    <w:p w14:paraId="3DF8E5A3"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108E7476"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8F6EEC">
        <w:t xml:space="preserve">, </w:t>
      </w:r>
      <w:r w:rsidRPr="004138A8">
        <w:t xml:space="preserve">product assurance </w:t>
      </w:r>
      <w:r w:rsidR="008F6EEC">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41688F7"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2F914B1E"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73FB7A23"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1189926B"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8F6EEC">
        <w:rPr>
          <w:sz w:val="20"/>
          <w:szCs w:val="22"/>
        </w:rPr>
        <w:t>Section</w:t>
      </w:r>
    </w:p>
    <w:p w14:paraId="65C2D688"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7EACFA11"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4D025623"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6DAF4F35" w14:textId="77777777"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951667">
        <w:rPr>
          <w:sz w:val="20"/>
          <w:szCs w:val="22"/>
        </w:rPr>
        <w:t>2</w:t>
      </w:r>
      <w:r w:rsidR="00CC1BD8">
        <w:rPr>
          <w:sz w:val="20"/>
          <w:szCs w:val="22"/>
        </w:rPr>
        <w:t>1</w:t>
      </w:r>
      <w:r w:rsidRPr="00EA050E">
        <w:rPr>
          <w:sz w:val="20"/>
          <w:szCs w:val="22"/>
        </w:rPr>
        <w:t>© by the European Space Agency for the members of ECSS</w:t>
      </w:r>
    </w:p>
    <w:p w14:paraId="797EA3EE" w14:textId="77777777" w:rsidR="003B3CAA" w:rsidRDefault="003B3CAA" w:rsidP="003B3CAA">
      <w:pPr>
        <w:pStyle w:val="Heading0"/>
      </w:pPr>
      <w:bookmarkStart w:id="2" w:name="_Toc191723605"/>
      <w:bookmarkStart w:id="3" w:name="_Toc274052857"/>
      <w:bookmarkStart w:id="4" w:name="_Toc1306356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2"/>
        <w:gridCol w:w="6338"/>
      </w:tblGrid>
      <w:tr w:rsidR="008F6EEC" w:rsidRPr="00A81645" w14:paraId="5D669D2D" w14:textId="77777777" w:rsidTr="008F6EEC">
        <w:tc>
          <w:tcPr>
            <w:tcW w:w="2652" w:type="dxa"/>
          </w:tcPr>
          <w:p w14:paraId="0A63CF16" w14:textId="77777777" w:rsidR="008F6EEC" w:rsidRPr="00100CE9" w:rsidRDefault="006D3333" w:rsidP="008F6EEC">
            <w:pPr>
              <w:pStyle w:val="TablecellLEFT"/>
            </w:pPr>
            <w:fldSimple w:instr=" DOCPROPERTY  &quot;ECSS Standard Number&quot;  \* MERGEFORMAT ">
              <w:r w:rsidR="008B071F">
                <w:t>ECSS-E-AS-50-24C</w:t>
              </w:r>
            </w:fldSimple>
          </w:p>
          <w:p w14:paraId="320C2894" w14:textId="77777777" w:rsidR="008F6EEC" w:rsidRDefault="006D3333" w:rsidP="008F6EEC">
            <w:pPr>
              <w:pStyle w:val="TablecellLEFT"/>
            </w:pPr>
            <w:fldSimple w:instr=" DOCPROPERTY  &quot;ECSS Standard Issue Date&quot;  \* MERGEFORMAT ">
              <w:r w:rsidR="008B071F">
                <w:t>1 March 2021</w:t>
              </w:r>
            </w:fldSimple>
          </w:p>
        </w:tc>
        <w:tc>
          <w:tcPr>
            <w:tcW w:w="6338" w:type="dxa"/>
          </w:tcPr>
          <w:p w14:paraId="177D8857" w14:textId="77777777" w:rsidR="008F6EEC" w:rsidRDefault="008B071F" w:rsidP="008F6EEC">
            <w:pPr>
              <w:pStyle w:val="TablecellLEFT"/>
            </w:pPr>
            <w:r>
              <w:t>First issue</w:t>
            </w:r>
          </w:p>
          <w:p w14:paraId="45E42B86" w14:textId="77777777" w:rsidR="008F6EEC" w:rsidRDefault="008B071F" w:rsidP="008B071F">
            <w:pPr>
              <w:pStyle w:val="TablecellLEFT"/>
              <w:ind w:left="750" w:hanging="750"/>
            </w:pPr>
            <w:r>
              <w:t>NOTE:</w:t>
            </w:r>
            <w:r>
              <w:tab/>
              <w:t>This document, together with ECSS-E-AS-50-25C and ECSS</w:t>
            </w:r>
            <w:r>
              <w:noBreakHyphen/>
              <w:t>E</w:t>
            </w:r>
            <w:r>
              <w:noBreakHyphen/>
              <w:t>AS-50-26C, replace ECSS-E-ST-50-04C.</w:t>
            </w:r>
          </w:p>
        </w:tc>
      </w:tr>
    </w:tbl>
    <w:p w14:paraId="44A8BDF6" w14:textId="77777777" w:rsidR="0097265D" w:rsidRDefault="0097265D" w:rsidP="001F51B7">
      <w:pPr>
        <w:pStyle w:val="Contents"/>
      </w:pPr>
      <w:bookmarkStart w:id="5" w:name="_Toc191723606"/>
      <w:r>
        <w:lastRenderedPageBreak/>
        <w:t>Table of contents</w:t>
      </w:r>
      <w:bookmarkEnd w:id="5"/>
    </w:p>
    <w:p w14:paraId="188C4E73" w14:textId="5AC3470A"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C627FB">
          <w:rPr>
            <w:webHidden/>
          </w:rPr>
          <w:t>3</w:t>
        </w:r>
        <w:r w:rsidR="00FE2462">
          <w:rPr>
            <w:webHidden/>
          </w:rPr>
          <w:fldChar w:fldCharType="end"/>
        </w:r>
      </w:hyperlink>
    </w:p>
    <w:p w14:paraId="59AA6193" w14:textId="10FE972D" w:rsidR="00FE2462" w:rsidRPr="00C46502" w:rsidRDefault="00280AED">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C627FB">
          <w:rPr>
            <w:webHidden/>
          </w:rPr>
          <w:t>5</w:t>
        </w:r>
        <w:r w:rsidR="00FE2462">
          <w:rPr>
            <w:webHidden/>
          </w:rPr>
          <w:fldChar w:fldCharType="end"/>
        </w:r>
      </w:hyperlink>
    </w:p>
    <w:p w14:paraId="786E2F66" w14:textId="4B845F43" w:rsidR="00FE2462" w:rsidRPr="00C46502" w:rsidRDefault="00280AED">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C627FB">
          <w:rPr>
            <w:webHidden/>
          </w:rPr>
          <w:t>6</w:t>
        </w:r>
        <w:r w:rsidR="00FE2462">
          <w:rPr>
            <w:webHidden/>
          </w:rPr>
          <w:fldChar w:fldCharType="end"/>
        </w:r>
      </w:hyperlink>
    </w:p>
    <w:p w14:paraId="361D4495" w14:textId="3F1A3833" w:rsidR="00FE2462" w:rsidRPr="00C46502" w:rsidRDefault="00280AED">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C627FB">
          <w:rPr>
            <w:webHidden/>
          </w:rPr>
          <w:t>7</w:t>
        </w:r>
        <w:r w:rsidR="00FE2462">
          <w:rPr>
            <w:webHidden/>
          </w:rPr>
          <w:fldChar w:fldCharType="end"/>
        </w:r>
      </w:hyperlink>
    </w:p>
    <w:p w14:paraId="1BDCCA98" w14:textId="2D426DE5" w:rsidR="00FE2462" w:rsidRPr="00C46502" w:rsidRDefault="00280AED">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C627FB">
          <w:rPr>
            <w:webHidden/>
          </w:rPr>
          <w:t>8</w:t>
        </w:r>
        <w:r w:rsidR="00FE2462">
          <w:rPr>
            <w:webHidden/>
          </w:rPr>
          <w:fldChar w:fldCharType="end"/>
        </w:r>
      </w:hyperlink>
    </w:p>
    <w:p w14:paraId="0054E11F" w14:textId="77777777" w:rsidR="0093745C" w:rsidRDefault="00ED2337" w:rsidP="002F6E23">
      <w:pPr>
        <w:pStyle w:val="paragraph"/>
        <w:ind w:left="0"/>
        <w:rPr>
          <w:rFonts w:ascii="Arial" w:hAnsi="Arial"/>
          <w:noProof/>
          <w:sz w:val="24"/>
        </w:rPr>
      </w:pPr>
      <w:r>
        <w:rPr>
          <w:rFonts w:ascii="Arial" w:hAnsi="Arial"/>
          <w:b/>
          <w:noProof/>
          <w:sz w:val="22"/>
        </w:rPr>
        <w:fldChar w:fldCharType="end"/>
      </w:r>
    </w:p>
    <w:p w14:paraId="534D02B4"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4C6DA62F" w14:textId="7014FECB" w:rsidR="00FF76B6" w:rsidRPr="004F6A84"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235917" w:history="1">
        <w:r w:rsidR="00FF76B6" w:rsidRPr="00185489">
          <w:rPr>
            <w:rStyle w:val="Hyperlink"/>
            <w:noProof/>
          </w:rPr>
          <w:t>Table 4</w:t>
        </w:r>
        <w:r w:rsidR="00FF76B6" w:rsidRPr="00185489">
          <w:rPr>
            <w:rStyle w:val="Hyperlink"/>
            <w:noProof/>
          </w:rPr>
          <w:noBreakHyphen/>
          <w:t>1</w:t>
        </w:r>
        <w:r w:rsidR="00FF76B6" w:rsidRPr="00185489">
          <w:rPr>
            <w:rStyle w:val="Hyperlink"/>
            <w:noProof/>
            <w:lang w:val="en-US"/>
          </w:rPr>
          <w:t xml:space="preserve">: Applicability table for </w:t>
        </w:r>
        <w:r w:rsidR="00FF76B6" w:rsidRPr="00185489">
          <w:rPr>
            <w:rStyle w:val="Hyperlink"/>
            <w:noProof/>
          </w:rPr>
          <w:t>CCSDS 231.0-B-3</w:t>
        </w:r>
        <w:r w:rsidR="00FF76B6">
          <w:rPr>
            <w:noProof/>
            <w:webHidden/>
          </w:rPr>
          <w:tab/>
        </w:r>
        <w:r w:rsidR="00FF76B6">
          <w:rPr>
            <w:noProof/>
            <w:webHidden/>
          </w:rPr>
          <w:fldChar w:fldCharType="begin"/>
        </w:r>
        <w:r w:rsidR="00FF76B6">
          <w:rPr>
            <w:noProof/>
            <w:webHidden/>
          </w:rPr>
          <w:instrText xml:space="preserve"> PAGEREF _Toc13235917 \h </w:instrText>
        </w:r>
        <w:r w:rsidR="00FF76B6">
          <w:rPr>
            <w:noProof/>
            <w:webHidden/>
          </w:rPr>
        </w:r>
        <w:r w:rsidR="00FF76B6">
          <w:rPr>
            <w:noProof/>
            <w:webHidden/>
          </w:rPr>
          <w:fldChar w:fldCharType="separate"/>
        </w:r>
        <w:r w:rsidR="00C627FB">
          <w:rPr>
            <w:noProof/>
            <w:webHidden/>
          </w:rPr>
          <w:t>8</w:t>
        </w:r>
        <w:r w:rsidR="00FF76B6">
          <w:rPr>
            <w:noProof/>
            <w:webHidden/>
          </w:rPr>
          <w:fldChar w:fldCharType="end"/>
        </w:r>
      </w:hyperlink>
    </w:p>
    <w:p w14:paraId="258D256E" w14:textId="77777777" w:rsidR="002F6E23" w:rsidRDefault="002F6E23" w:rsidP="0097265D">
      <w:pPr>
        <w:pStyle w:val="paragraph"/>
        <w:rPr>
          <w:rFonts w:ascii="Arial" w:hAnsi="Arial"/>
          <w:noProof/>
          <w:sz w:val="24"/>
        </w:rPr>
      </w:pPr>
      <w:r>
        <w:rPr>
          <w:noProof/>
          <w:sz w:val="24"/>
        </w:rPr>
        <w:fldChar w:fldCharType="end"/>
      </w:r>
    </w:p>
    <w:p w14:paraId="32E1A3F6" w14:textId="77777777" w:rsidR="002F6E23" w:rsidRDefault="002F6E23" w:rsidP="0097265D">
      <w:pPr>
        <w:pStyle w:val="paragraph"/>
      </w:pPr>
    </w:p>
    <w:p w14:paraId="155BD449" w14:textId="77777777" w:rsidR="0097265D" w:rsidRDefault="0083356B" w:rsidP="00BD515C">
      <w:pPr>
        <w:pStyle w:val="Heading1"/>
      </w:pPr>
      <w:r>
        <w:lastRenderedPageBreak/>
        <w:br/>
      </w:r>
      <w:bookmarkStart w:id="6" w:name="_Toc191723608"/>
      <w:bookmarkStart w:id="7" w:name="_Toc274052858"/>
      <w:bookmarkStart w:id="8" w:name="_Toc13063566"/>
      <w:r w:rsidRPr="002B45D9">
        <w:t>Scope</w:t>
      </w:r>
      <w:bookmarkEnd w:id="6"/>
      <w:bookmarkEnd w:id="7"/>
      <w:bookmarkEnd w:id="8"/>
    </w:p>
    <w:p w14:paraId="7EEBA5AB" w14:textId="77777777" w:rsidR="00F15339" w:rsidRDefault="00F15339" w:rsidP="00F15339">
      <w:pPr>
        <w:pStyle w:val="paragraph"/>
        <w:rPr>
          <w:lang w:val="en-US"/>
        </w:rPr>
      </w:pPr>
      <w:r>
        <w:t xml:space="preserve">This document identifies the clauses and requirements modified with respect to the standard </w:t>
      </w:r>
      <w:r w:rsidRPr="008D058D">
        <w:t xml:space="preserve">CCSDS </w:t>
      </w:r>
      <w:r>
        <w:t>2</w:t>
      </w:r>
      <w:r w:rsidRPr="008D058D">
        <w:t>31.0-B-</w:t>
      </w:r>
      <w:r>
        <w:t>3</w:t>
      </w:r>
      <w:r w:rsidRPr="008D058D">
        <w:t xml:space="preserve">, </w:t>
      </w:r>
      <w:r w:rsidRPr="003C5B15">
        <w:rPr>
          <w:i/>
          <w:iCs/>
        </w:rPr>
        <w:t>T</w:t>
      </w:r>
      <w:r>
        <w:rPr>
          <w:i/>
          <w:iCs/>
        </w:rPr>
        <w:t>C</w:t>
      </w:r>
      <w:r w:rsidRPr="003C5B15">
        <w:rPr>
          <w:i/>
          <w:iCs/>
        </w:rPr>
        <w:t xml:space="preserve"> Synchronization and Channel Coding</w:t>
      </w:r>
      <w:r>
        <w:t>,</w:t>
      </w:r>
      <w:r w:rsidRPr="008D058D">
        <w:t xml:space="preserve"> Issue</w:t>
      </w:r>
      <w:r>
        <w:t xml:space="preserve"> 3,</w:t>
      </w:r>
      <w:r w:rsidRPr="008D058D">
        <w:t xml:space="preserve"> </w:t>
      </w:r>
      <w:r>
        <w:t>September</w:t>
      </w:r>
      <w:r w:rsidRPr="008D058D">
        <w:t xml:space="preserve"> 201</w:t>
      </w:r>
      <w:r>
        <w:t>7 for application in ECSS.</w:t>
      </w:r>
    </w:p>
    <w:p w14:paraId="313F9752" w14:textId="77777777" w:rsidR="0077753C" w:rsidRPr="0077753C" w:rsidRDefault="0077753C" w:rsidP="0077753C">
      <w:pPr>
        <w:pStyle w:val="paragraph"/>
      </w:pPr>
    </w:p>
    <w:p w14:paraId="6F9CE48D" w14:textId="77777777" w:rsidR="00A37A15" w:rsidRPr="002B45D9" w:rsidRDefault="00A37A15" w:rsidP="00A37A15">
      <w:pPr>
        <w:pStyle w:val="Heading1"/>
      </w:pPr>
      <w:r>
        <w:lastRenderedPageBreak/>
        <w:br/>
      </w:r>
      <w:bookmarkStart w:id="9" w:name="_Toc191723609"/>
      <w:bookmarkStart w:id="10" w:name="_Toc274052859"/>
      <w:bookmarkStart w:id="11" w:name="_Toc13063567"/>
      <w:r w:rsidR="00141247" w:rsidRPr="002B45D9">
        <w:t>Context information</w:t>
      </w:r>
      <w:bookmarkEnd w:id="9"/>
      <w:bookmarkEnd w:id="10"/>
      <w:bookmarkEnd w:id="11"/>
    </w:p>
    <w:p w14:paraId="70F8E52A" w14:textId="1C7364F0" w:rsidR="00F15339" w:rsidRPr="000736AE" w:rsidRDefault="00F15339" w:rsidP="00F15339">
      <w:pPr>
        <w:pStyle w:val="paragraph"/>
      </w:pPr>
      <w:r>
        <w:rPr>
          <w:lang w:val="en-US"/>
        </w:rPr>
        <w:t>In the standard</w:t>
      </w:r>
      <w:r w:rsidRPr="00214C9F">
        <w:rPr>
          <w:lang w:val="en-US"/>
        </w:rPr>
        <w:t xml:space="preserve"> </w:t>
      </w:r>
      <w:r w:rsidRPr="000C7FC3">
        <w:t xml:space="preserve">CCSDS </w:t>
      </w:r>
      <w:r>
        <w:t>2</w:t>
      </w:r>
      <w:r w:rsidRPr="000C7FC3">
        <w:t>31.0-B-</w:t>
      </w:r>
      <w:r>
        <w:t>3</w:t>
      </w:r>
      <w:r w:rsidRPr="000C7FC3">
        <w:t xml:space="preserve">, </w:t>
      </w:r>
      <w:r w:rsidRPr="005A3C7C">
        <w:rPr>
          <w:i/>
          <w:iCs/>
        </w:rPr>
        <w:t>TC Synchronization and Channel Coding</w:t>
      </w:r>
      <w:r>
        <w:rPr>
          <w:iCs/>
        </w:rPr>
        <w:t>,</w:t>
      </w:r>
      <w:r w:rsidRPr="00214C9F">
        <w:rPr>
          <w:lang w:val="en-US"/>
        </w:rPr>
        <w:t xml:space="preserve"> </w:t>
      </w:r>
      <w:r>
        <w:rPr>
          <w:lang w:val="en-US"/>
        </w:rPr>
        <w:t xml:space="preserve">CCSDS </w:t>
      </w:r>
      <w:r>
        <w:t>specifies</w:t>
      </w:r>
      <w:r>
        <w:rPr>
          <w:lang w:val="en-US"/>
        </w:rPr>
        <w:t xml:space="preserve"> </w:t>
      </w:r>
      <w:r w:rsidRPr="008A3C61">
        <w:t xml:space="preserve">synchronization and channel coding </w:t>
      </w:r>
      <w:r>
        <w:t xml:space="preserve">schemes, and the Physical Layer Operations Procedures, </w:t>
      </w:r>
      <w:r w:rsidRPr="000736AE">
        <w:t>for us</w:t>
      </w:r>
      <w:r>
        <w:t xml:space="preserve">e with </w:t>
      </w:r>
      <w:r w:rsidR="005318DC">
        <w:t>CCSDS</w:t>
      </w:r>
      <w:r w:rsidR="003B084A">
        <w:t>-232.0-B-3</w:t>
      </w:r>
      <w:r w:rsidR="00A34581">
        <w:t>,</w:t>
      </w:r>
      <w:r>
        <w:t xml:space="preserve"> </w:t>
      </w:r>
      <w:r w:rsidRPr="005A3C7C">
        <w:rPr>
          <w:i/>
        </w:rPr>
        <w:t>TC Space Data Link Protocol</w:t>
      </w:r>
      <w:r w:rsidR="00A34581">
        <w:rPr>
          <w:i/>
        </w:rPr>
        <w:t>,</w:t>
      </w:r>
      <w:r w:rsidR="005318DC">
        <w:rPr>
          <w:i/>
        </w:rPr>
        <w:t xml:space="preserve"> </w:t>
      </w:r>
      <w:r w:rsidR="005318DC">
        <w:t>adopted by ECSS with ECSS-E-</w:t>
      </w:r>
      <w:r w:rsidR="004A1333">
        <w:t>A</w:t>
      </w:r>
      <w:r w:rsidR="005318DC">
        <w:t>S-50-25C</w:t>
      </w:r>
      <w:r w:rsidRPr="00214C9F">
        <w:rPr>
          <w:lang w:val="en-US"/>
        </w:rPr>
        <w:t>.</w:t>
      </w:r>
    </w:p>
    <w:p w14:paraId="177C647C" w14:textId="77777777" w:rsidR="00F15339" w:rsidRDefault="00F15339" w:rsidP="00F15339">
      <w:pPr>
        <w:pStyle w:val="paragraph"/>
        <w:rPr>
          <w:lang w:val="en-US"/>
        </w:rPr>
      </w:pPr>
      <w:r w:rsidRPr="00214C9F">
        <w:rPr>
          <w:lang w:val="en-US"/>
        </w:rPr>
        <w:t xml:space="preserve">With this Adoption Notice ECSS is adopting and applying </w:t>
      </w:r>
      <w:r w:rsidRPr="000736AE">
        <w:t xml:space="preserve">CCSDS </w:t>
      </w:r>
      <w:r>
        <w:t>2</w:t>
      </w:r>
      <w:r w:rsidRPr="000736AE">
        <w:t>31.0-B-</w:t>
      </w:r>
      <w:r>
        <w:t>3</w:t>
      </w:r>
      <w:r w:rsidRPr="00214C9F">
        <w:rPr>
          <w:lang w:val="en-US"/>
        </w:rPr>
        <w:t xml:space="preserve"> with a minimum set of modifications, identified in the present document, to allow for reference and for a consistent integration in </w:t>
      </w:r>
      <w:r>
        <w:rPr>
          <w:lang w:val="en-US"/>
        </w:rPr>
        <w:t>the ECSS system of standards.</w:t>
      </w:r>
    </w:p>
    <w:p w14:paraId="1A27B600" w14:textId="65B59046" w:rsidR="0043646E" w:rsidRDefault="00F15339" w:rsidP="0043646E">
      <w:pPr>
        <w:pStyle w:val="paragraph"/>
        <w:rPr>
          <w:lang w:val="en-US"/>
        </w:rPr>
      </w:pPr>
      <w:r w:rsidRPr="003D1AA0">
        <w:t xml:space="preserve">CCSDS </w:t>
      </w:r>
      <w:r>
        <w:t>2</w:t>
      </w:r>
      <w:r w:rsidRPr="003D1AA0">
        <w:t>31.0-B-</w:t>
      </w:r>
      <w:r>
        <w:t xml:space="preserve">3 is similar to clauses 8 (Synchronization and coding sublayer) and 9 (Physical layer) of the </w:t>
      </w:r>
      <w:r>
        <w:rPr>
          <w:bCs/>
        </w:rPr>
        <w:t>ECSS-E-ST-50-04</w:t>
      </w:r>
      <w:r w:rsidRPr="003D1AA0">
        <w:rPr>
          <w:bCs/>
          <w:i/>
        </w:rPr>
        <w:t xml:space="preserve"> Space data links </w:t>
      </w:r>
      <w:r>
        <w:rPr>
          <w:bCs/>
          <w:i/>
        </w:rPr>
        <w:t>–</w:t>
      </w:r>
      <w:r w:rsidRPr="003D1AA0">
        <w:rPr>
          <w:bCs/>
          <w:i/>
        </w:rPr>
        <w:t xml:space="preserve"> T</w:t>
      </w:r>
      <w:r>
        <w:rPr>
          <w:bCs/>
          <w:i/>
        </w:rPr>
        <w:t>elecommand protocols</w:t>
      </w:r>
      <w:r w:rsidRPr="003D1AA0">
        <w:rPr>
          <w:bCs/>
          <w:i/>
        </w:rPr>
        <w:t xml:space="preserve"> synchronization and channel coding</w:t>
      </w:r>
      <w:r w:rsidRPr="003D1AA0">
        <w:rPr>
          <w:bCs/>
        </w:rPr>
        <w:t xml:space="preserve"> </w:t>
      </w:r>
      <w:r w:rsidR="00A6474D" w:rsidRPr="00A6474D">
        <w:rPr>
          <w:bCs/>
        </w:rPr>
        <w:t>(31 July 2008)</w:t>
      </w:r>
      <w:r>
        <w:rPr>
          <w:bCs/>
        </w:rPr>
        <w:t xml:space="preserve">, </w:t>
      </w:r>
      <w:r w:rsidR="00E205F0">
        <w:rPr>
          <w:bCs/>
        </w:rPr>
        <w:t>that</w:t>
      </w:r>
      <w:r>
        <w:rPr>
          <w:bCs/>
        </w:rPr>
        <w:t xml:space="preserve"> is superseded by </w:t>
      </w:r>
      <w:r w:rsidR="00F94A01" w:rsidRPr="00214C9F">
        <w:rPr>
          <w:lang w:val="en-US"/>
        </w:rPr>
        <w:t>this Adoption Notice</w:t>
      </w:r>
      <w:r w:rsidR="00F94A01">
        <w:rPr>
          <w:bCs/>
        </w:rPr>
        <w:t xml:space="preserve"> together with </w:t>
      </w:r>
      <w:r>
        <w:rPr>
          <w:bCs/>
        </w:rPr>
        <w:t xml:space="preserve">the </w:t>
      </w:r>
      <w:r w:rsidR="0043646E">
        <w:rPr>
          <w:bCs/>
        </w:rPr>
        <w:t xml:space="preserve">following </w:t>
      </w:r>
      <w:r w:rsidR="00F94A01">
        <w:rPr>
          <w:bCs/>
        </w:rPr>
        <w:t xml:space="preserve">two </w:t>
      </w:r>
      <w:r>
        <w:rPr>
          <w:bCs/>
        </w:rPr>
        <w:t>Adoption Not</w:t>
      </w:r>
      <w:r w:rsidR="007C561B">
        <w:rPr>
          <w:bCs/>
        </w:rPr>
        <w:t>ice</w:t>
      </w:r>
      <w:r w:rsidR="0043646E">
        <w:rPr>
          <w:bCs/>
        </w:rPr>
        <w:t xml:space="preserve">s: </w:t>
      </w:r>
      <w:r w:rsidR="0043646E" w:rsidRPr="0043646E">
        <w:rPr>
          <w:bCs/>
        </w:rPr>
        <w:t>ECSS-E-AS-50-25C</w:t>
      </w:r>
      <w:r w:rsidR="0043646E">
        <w:rPr>
          <w:bCs/>
        </w:rPr>
        <w:t xml:space="preserve"> and </w:t>
      </w:r>
      <w:r w:rsidR="0043646E" w:rsidRPr="0043646E">
        <w:rPr>
          <w:bCs/>
        </w:rPr>
        <w:t>ECSS-E-AS-50-26C</w:t>
      </w:r>
      <w:r w:rsidRPr="008A3C61">
        <w:rPr>
          <w:bCs/>
        </w:rPr>
        <w:t>.</w:t>
      </w:r>
      <w:r w:rsidRPr="008A3C61">
        <w:rPr>
          <w:lang w:val="en-US"/>
        </w:rPr>
        <w:t xml:space="preserve"> </w:t>
      </w:r>
    </w:p>
    <w:p w14:paraId="007DE663" w14:textId="088E02F2" w:rsidR="00F15339" w:rsidRPr="003D1AA0" w:rsidRDefault="00F15339" w:rsidP="00F15339">
      <w:pPr>
        <w:pStyle w:val="paragraph"/>
      </w:pPr>
      <w:r w:rsidRPr="008A3C61">
        <w:rPr>
          <w:lang w:val="en-US"/>
        </w:rPr>
        <w:t xml:space="preserve">Differences between </w:t>
      </w:r>
      <w:r w:rsidR="00F94A01">
        <w:rPr>
          <w:lang w:val="en-US"/>
        </w:rPr>
        <w:t>this Adoption Note and the relevant part of ECSS-E-ST-50-04</w:t>
      </w:r>
      <w:r w:rsidRPr="008A3C61">
        <w:rPr>
          <w:lang w:val="en-US"/>
        </w:rPr>
        <w:t xml:space="preserve"> that are not covered by the normative modifications in clause </w:t>
      </w:r>
      <w:r w:rsidR="00C93162">
        <w:rPr>
          <w:bCs/>
        </w:rPr>
        <w:fldChar w:fldCharType="begin"/>
      </w:r>
      <w:r w:rsidR="00C93162">
        <w:rPr>
          <w:bCs/>
        </w:rPr>
        <w:instrText xml:space="preserve"> REF _Ref13145171 \w \h </w:instrText>
      </w:r>
      <w:r w:rsidR="00C93162">
        <w:rPr>
          <w:bCs/>
        </w:rPr>
      </w:r>
      <w:r w:rsidR="00C93162">
        <w:rPr>
          <w:bCs/>
        </w:rPr>
        <w:fldChar w:fldCharType="separate"/>
      </w:r>
      <w:r w:rsidR="00C627FB">
        <w:rPr>
          <w:bCs/>
        </w:rPr>
        <w:t>4</w:t>
      </w:r>
      <w:r w:rsidR="00C93162">
        <w:rPr>
          <w:bCs/>
        </w:rPr>
        <w:fldChar w:fldCharType="end"/>
      </w:r>
      <w:r w:rsidRPr="008A3C61">
        <w:rPr>
          <w:lang w:val="en-US"/>
        </w:rPr>
        <w:t xml:space="preserve"> are described in the informative </w:t>
      </w:r>
      <w:r w:rsidR="005C501B">
        <w:rPr>
          <w:lang w:val="en-US"/>
        </w:rPr>
        <w:fldChar w:fldCharType="begin"/>
      </w:r>
      <w:r w:rsidR="005C501B">
        <w:rPr>
          <w:lang w:val="en-US"/>
        </w:rPr>
        <w:instrText xml:space="preserve"> REF _Ref13492129 \r \h </w:instrText>
      </w:r>
      <w:r w:rsidR="005C501B">
        <w:rPr>
          <w:lang w:val="en-US"/>
        </w:rPr>
      </w:r>
      <w:r w:rsidR="005C501B">
        <w:rPr>
          <w:lang w:val="en-US"/>
        </w:rPr>
        <w:fldChar w:fldCharType="separate"/>
      </w:r>
      <w:r w:rsidR="00C627FB">
        <w:rPr>
          <w:lang w:val="en-US"/>
        </w:rPr>
        <w:t>Annex A</w:t>
      </w:r>
      <w:r w:rsidR="005C501B">
        <w:rPr>
          <w:lang w:val="en-US"/>
        </w:rPr>
        <w:fldChar w:fldCharType="end"/>
      </w:r>
      <w:r w:rsidRPr="008A3C61">
        <w:rPr>
          <w:lang w:val="en-US"/>
        </w:rPr>
        <w:t>.</w:t>
      </w:r>
    </w:p>
    <w:p w14:paraId="78FC02E8" w14:textId="77777777" w:rsidR="00A15480" w:rsidRDefault="00A15480" w:rsidP="003B084A">
      <w:pPr>
        <w:pStyle w:val="paragraph"/>
        <w:rPr>
          <w:lang w:val="en-US"/>
        </w:rPr>
      </w:pPr>
    </w:p>
    <w:p w14:paraId="77087F28" w14:textId="77777777" w:rsidR="003B084A" w:rsidRDefault="003B084A" w:rsidP="003B084A">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3B084A" w14:paraId="0C7DB160" w14:textId="77777777" w:rsidTr="0075260C">
        <w:tc>
          <w:tcPr>
            <w:tcW w:w="2268" w:type="dxa"/>
            <w:shd w:val="clear" w:color="auto" w:fill="auto"/>
          </w:tcPr>
          <w:p w14:paraId="1C031719" w14:textId="77777777" w:rsidR="003B084A" w:rsidRPr="00E20435" w:rsidRDefault="003B084A" w:rsidP="0075260C">
            <w:pPr>
              <w:pStyle w:val="TableHeaderLEFT"/>
            </w:pPr>
            <w:r w:rsidRPr="00E20435">
              <w:t xml:space="preserve">Superseded </w:t>
            </w:r>
            <w:r w:rsidRPr="00E20435">
              <w:rPr>
                <w:sz w:val="18"/>
              </w:rPr>
              <w:t>ECSS</w:t>
            </w:r>
          </w:p>
        </w:tc>
        <w:tc>
          <w:tcPr>
            <w:tcW w:w="2693" w:type="dxa"/>
            <w:shd w:val="clear" w:color="auto" w:fill="auto"/>
          </w:tcPr>
          <w:p w14:paraId="3D99CD69" w14:textId="77777777" w:rsidR="003B084A" w:rsidRPr="00E20435" w:rsidRDefault="003B084A" w:rsidP="0075260C">
            <w:pPr>
              <w:pStyle w:val="TableHeaderLEFT"/>
            </w:pPr>
            <w:r w:rsidRPr="00E20435">
              <w:t xml:space="preserve">ECSS Adopted </w:t>
            </w:r>
            <w:r>
              <w:t>Notice</w:t>
            </w:r>
          </w:p>
        </w:tc>
        <w:tc>
          <w:tcPr>
            <w:tcW w:w="3260" w:type="dxa"/>
            <w:shd w:val="clear" w:color="auto" w:fill="auto"/>
          </w:tcPr>
          <w:p w14:paraId="5069F8E1" w14:textId="77777777" w:rsidR="003B084A" w:rsidRPr="00E20435" w:rsidRDefault="003B084A" w:rsidP="0075260C">
            <w:pPr>
              <w:pStyle w:val="TableHeaderLEFT"/>
            </w:pPr>
            <w:r w:rsidRPr="00E20435">
              <w:t>Based on CCSDS</w:t>
            </w:r>
          </w:p>
        </w:tc>
      </w:tr>
      <w:tr w:rsidR="0043646E" w14:paraId="765DD14A" w14:textId="77777777" w:rsidTr="0075260C">
        <w:tc>
          <w:tcPr>
            <w:tcW w:w="2268" w:type="dxa"/>
            <w:shd w:val="clear" w:color="auto" w:fill="auto"/>
          </w:tcPr>
          <w:p w14:paraId="4D0A56FD" w14:textId="77777777" w:rsidR="0043646E" w:rsidRDefault="0043646E" w:rsidP="0043646E">
            <w:pPr>
              <w:pStyle w:val="TablecellLEFT"/>
            </w:pPr>
            <w:r>
              <w:t>ECSS-E-ST-50-01C</w:t>
            </w:r>
          </w:p>
          <w:p w14:paraId="20B7FAB5" w14:textId="77777777" w:rsidR="0043646E" w:rsidRPr="00DC5B88" w:rsidRDefault="0043646E" w:rsidP="0043646E">
            <w:pPr>
              <w:pStyle w:val="TablecellLEFT"/>
            </w:pPr>
            <w:r>
              <w:t>31 July 2008</w:t>
            </w:r>
          </w:p>
        </w:tc>
        <w:tc>
          <w:tcPr>
            <w:tcW w:w="2693" w:type="dxa"/>
            <w:shd w:val="clear" w:color="auto" w:fill="auto"/>
          </w:tcPr>
          <w:p w14:paraId="4D19C094" w14:textId="77777777" w:rsidR="0043646E" w:rsidRPr="00DC5B88" w:rsidRDefault="0043646E" w:rsidP="0043646E">
            <w:pPr>
              <w:pStyle w:val="TablecellLEFT"/>
            </w:pPr>
            <w:r>
              <w:t>ECSS-E-AS-50-21C</w:t>
            </w:r>
          </w:p>
        </w:tc>
        <w:tc>
          <w:tcPr>
            <w:tcW w:w="3260" w:type="dxa"/>
            <w:shd w:val="clear" w:color="auto" w:fill="auto"/>
          </w:tcPr>
          <w:p w14:paraId="6FFDCAE6" w14:textId="77777777" w:rsidR="0043646E" w:rsidRPr="00DC5B88" w:rsidRDefault="0043646E" w:rsidP="0043646E">
            <w:pPr>
              <w:pStyle w:val="TablecellLEFT"/>
            </w:pPr>
            <w:r w:rsidRPr="00C44953">
              <w:t>CCSDS 131.0-B-3</w:t>
            </w:r>
            <w:r>
              <w:t xml:space="preserve"> (Sept. 2017)</w:t>
            </w:r>
          </w:p>
        </w:tc>
      </w:tr>
      <w:tr w:rsidR="0043646E" w14:paraId="3D6F7C32" w14:textId="77777777" w:rsidTr="0075260C">
        <w:tc>
          <w:tcPr>
            <w:tcW w:w="2268" w:type="dxa"/>
            <w:vMerge w:val="restart"/>
            <w:shd w:val="clear" w:color="auto" w:fill="92D050"/>
          </w:tcPr>
          <w:p w14:paraId="0832E7EA" w14:textId="77777777" w:rsidR="0043646E" w:rsidRDefault="0043646E" w:rsidP="0043646E">
            <w:pPr>
              <w:pStyle w:val="TablecellLEFT"/>
            </w:pPr>
            <w:r w:rsidRPr="00DC5B88">
              <w:t>ECSS-E-ST-50-03C</w:t>
            </w:r>
          </w:p>
          <w:p w14:paraId="23F7C25E" w14:textId="77777777" w:rsidR="0043646E" w:rsidRPr="00DC5B88" w:rsidRDefault="0043646E" w:rsidP="0043646E">
            <w:pPr>
              <w:pStyle w:val="TablecellLEFT"/>
            </w:pPr>
            <w:r>
              <w:t>31 July 2008</w:t>
            </w:r>
          </w:p>
        </w:tc>
        <w:tc>
          <w:tcPr>
            <w:tcW w:w="2693" w:type="dxa"/>
            <w:shd w:val="clear" w:color="auto" w:fill="92D050"/>
          </w:tcPr>
          <w:p w14:paraId="72E85920" w14:textId="77777777" w:rsidR="0043646E" w:rsidRPr="00DC5B88" w:rsidRDefault="0043646E" w:rsidP="0043646E">
            <w:pPr>
              <w:pStyle w:val="TablecellLEFT"/>
            </w:pPr>
            <w:r w:rsidRPr="00DC5B88">
              <w:t>ECSS-E-AS-50</w:t>
            </w:r>
            <w:r>
              <w:t>-22C</w:t>
            </w:r>
          </w:p>
        </w:tc>
        <w:tc>
          <w:tcPr>
            <w:tcW w:w="3260" w:type="dxa"/>
            <w:shd w:val="clear" w:color="auto" w:fill="92D050"/>
          </w:tcPr>
          <w:p w14:paraId="56B01DAE" w14:textId="77777777" w:rsidR="0043646E" w:rsidRPr="00DC5B88" w:rsidRDefault="0043646E" w:rsidP="0043646E">
            <w:pPr>
              <w:pStyle w:val="TablecellLEFT"/>
            </w:pPr>
            <w:r>
              <w:t>CCSDS 132.0-B-2 (Sept. 2015)</w:t>
            </w:r>
          </w:p>
        </w:tc>
      </w:tr>
      <w:tr w:rsidR="0043646E" w14:paraId="407AC671" w14:textId="77777777" w:rsidTr="0075260C">
        <w:tc>
          <w:tcPr>
            <w:tcW w:w="2268" w:type="dxa"/>
            <w:vMerge/>
            <w:tcBorders>
              <w:bottom w:val="single" w:sz="4" w:space="0" w:color="auto"/>
            </w:tcBorders>
            <w:shd w:val="clear" w:color="auto" w:fill="92D050"/>
          </w:tcPr>
          <w:p w14:paraId="78FC57C9" w14:textId="77777777" w:rsidR="0043646E" w:rsidRPr="00DC5B88" w:rsidRDefault="0043646E" w:rsidP="0043646E">
            <w:pPr>
              <w:pStyle w:val="TablecellLEFT"/>
            </w:pPr>
          </w:p>
        </w:tc>
        <w:tc>
          <w:tcPr>
            <w:tcW w:w="2693" w:type="dxa"/>
            <w:shd w:val="clear" w:color="auto" w:fill="92D050"/>
          </w:tcPr>
          <w:p w14:paraId="03C0C11F" w14:textId="77777777" w:rsidR="0043646E" w:rsidRPr="00DC5B88" w:rsidRDefault="0043646E" w:rsidP="0043646E">
            <w:pPr>
              <w:pStyle w:val="TablecellLEFT"/>
            </w:pPr>
            <w:r w:rsidRPr="00DC5B88">
              <w:t>ECSS-E-AS-50</w:t>
            </w:r>
            <w:r>
              <w:t>-23C</w:t>
            </w:r>
          </w:p>
        </w:tc>
        <w:tc>
          <w:tcPr>
            <w:tcW w:w="3260" w:type="dxa"/>
            <w:shd w:val="clear" w:color="auto" w:fill="92D050"/>
          </w:tcPr>
          <w:p w14:paraId="14BD628F" w14:textId="77777777" w:rsidR="0043646E" w:rsidRPr="00DC5B88" w:rsidRDefault="0043646E" w:rsidP="0043646E">
            <w:pPr>
              <w:pStyle w:val="TablecellLEFT"/>
            </w:pPr>
            <w:r w:rsidRPr="00DC5B88">
              <w:t>CCSDS 732.0-B-3  (August 2016)</w:t>
            </w:r>
          </w:p>
        </w:tc>
      </w:tr>
      <w:tr w:rsidR="0043646E" w14:paraId="546DF04F" w14:textId="77777777" w:rsidTr="0075260C">
        <w:tc>
          <w:tcPr>
            <w:tcW w:w="2268" w:type="dxa"/>
            <w:vMerge w:val="restart"/>
            <w:tcBorders>
              <w:top w:val="single" w:sz="4" w:space="0" w:color="auto"/>
            </w:tcBorders>
            <w:shd w:val="clear" w:color="auto" w:fill="FFFF00"/>
          </w:tcPr>
          <w:p w14:paraId="411BA342" w14:textId="77777777" w:rsidR="0043646E" w:rsidRDefault="0043646E" w:rsidP="0043646E">
            <w:pPr>
              <w:pStyle w:val="TablecellLEFT"/>
            </w:pPr>
            <w:r>
              <w:t>ECSS-E-ST-50-04C</w:t>
            </w:r>
          </w:p>
          <w:p w14:paraId="5C52FC62" w14:textId="77777777" w:rsidR="0043646E" w:rsidRDefault="0043646E" w:rsidP="0043646E">
            <w:pPr>
              <w:pStyle w:val="TablecellLEFT"/>
            </w:pPr>
            <w:r>
              <w:t>31 July 2008</w:t>
            </w:r>
          </w:p>
        </w:tc>
        <w:tc>
          <w:tcPr>
            <w:tcW w:w="2693" w:type="dxa"/>
            <w:shd w:val="clear" w:color="auto" w:fill="FFFF00"/>
          </w:tcPr>
          <w:p w14:paraId="76A91A88" w14:textId="77777777" w:rsidR="0043646E" w:rsidRDefault="0043646E" w:rsidP="008B071F">
            <w:pPr>
              <w:pStyle w:val="TablecellLEFT"/>
            </w:pPr>
            <w:r>
              <w:t>ECSS-E-</w:t>
            </w:r>
            <w:r w:rsidR="008B071F">
              <w:t>AS</w:t>
            </w:r>
            <w:r>
              <w:t>-50-24C</w:t>
            </w:r>
          </w:p>
        </w:tc>
        <w:tc>
          <w:tcPr>
            <w:tcW w:w="3260" w:type="dxa"/>
            <w:shd w:val="clear" w:color="auto" w:fill="FFFF00"/>
          </w:tcPr>
          <w:p w14:paraId="506BD8EE" w14:textId="77777777" w:rsidR="0043646E" w:rsidRDefault="0043646E" w:rsidP="0043646E">
            <w:pPr>
              <w:pStyle w:val="TablecellLEFT"/>
            </w:pPr>
            <w:r>
              <w:t>CCSDS 231.0-B-3 (Sept. 2017)</w:t>
            </w:r>
          </w:p>
        </w:tc>
      </w:tr>
      <w:tr w:rsidR="0043646E" w14:paraId="123BA986" w14:textId="77777777" w:rsidTr="0075260C">
        <w:tc>
          <w:tcPr>
            <w:tcW w:w="2268" w:type="dxa"/>
            <w:vMerge/>
            <w:shd w:val="clear" w:color="auto" w:fill="FFFF00"/>
          </w:tcPr>
          <w:p w14:paraId="18A8FC57" w14:textId="77777777" w:rsidR="0043646E" w:rsidRDefault="0043646E" w:rsidP="0043646E">
            <w:pPr>
              <w:pStyle w:val="TablecellLEFT"/>
            </w:pPr>
          </w:p>
        </w:tc>
        <w:tc>
          <w:tcPr>
            <w:tcW w:w="2693" w:type="dxa"/>
            <w:shd w:val="clear" w:color="auto" w:fill="FFFF00"/>
          </w:tcPr>
          <w:p w14:paraId="25E54FD4" w14:textId="77777777" w:rsidR="0043646E" w:rsidRDefault="0043646E" w:rsidP="0043646E">
            <w:pPr>
              <w:pStyle w:val="TablecellLEFT"/>
            </w:pPr>
            <w:r>
              <w:t>ECSS-E-AS-50-25C</w:t>
            </w:r>
          </w:p>
        </w:tc>
        <w:tc>
          <w:tcPr>
            <w:tcW w:w="3260" w:type="dxa"/>
            <w:shd w:val="clear" w:color="auto" w:fill="FFFF00"/>
          </w:tcPr>
          <w:p w14:paraId="693430A9" w14:textId="77777777" w:rsidR="0043646E" w:rsidRDefault="0043646E" w:rsidP="0043646E">
            <w:pPr>
              <w:pStyle w:val="TablecellLEFT"/>
            </w:pPr>
            <w:r>
              <w:t>CCSDS 232.0-B-3 (Sept. 2015)</w:t>
            </w:r>
          </w:p>
        </w:tc>
      </w:tr>
      <w:tr w:rsidR="0043646E" w14:paraId="23CCC933" w14:textId="77777777" w:rsidTr="0075260C">
        <w:tc>
          <w:tcPr>
            <w:tcW w:w="2268" w:type="dxa"/>
            <w:vMerge/>
            <w:shd w:val="clear" w:color="auto" w:fill="FFFF00"/>
          </w:tcPr>
          <w:p w14:paraId="15E34343" w14:textId="77777777" w:rsidR="0043646E" w:rsidRDefault="0043646E" w:rsidP="0043646E">
            <w:pPr>
              <w:pStyle w:val="TablecellLEFT"/>
            </w:pPr>
          </w:p>
        </w:tc>
        <w:tc>
          <w:tcPr>
            <w:tcW w:w="2693" w:type="dxa"/>
            <w:shd w:val="clear" w:color="auto" w:fill="FFFF00"/>
          </w:tcPr>
          <w:p w14:paraId="4A98230D" w14:textId="77777777" w:rsidR="0043646E" w:rsidRDefault="0043646E" w:rsidP="0043646E">
            <w:pPr>
              <w:pStyle w:val="TablecellLEFT"/>
            </w:pPr>
            <w:r w:rsidRPr="00040202">
              <w:t>ECSS-E-AS-50</w:t>
            </w:r>
            <w:r>
              <w:t>-26C</w:t>
            </w:r>
          </w:p>
        </w:tc>
        <w:tc>
          <w:tcPr>
            <w:tcW w:w="3260" w:type="dxa"/>
            <w:shd w:val="clear" w:color="auto" w:fill="FFFF00"/>
          </w:tcPr>
          <w:p w14:paraId="49858F07" w14:textId="77777777" w:rsidR="0043646E" w:rsidRDefault="0043646E" w:rsidP="0043646E">
            <w:pPr>
              <w:pStyle w:val="TablecellLEFT"/>
            </w:pPr>
            <w:r>
              <w:t xml:space="preserve">CCSDS </w:t>
            </w:r>
            <w:r w:rsidRPr="00040202">
              <w:t>232.1-B-2</w:t>
            </w:r>
            <w:r>
              <w:t xml:space="preserve"> (Sept. 2010)</w:t>
            </w:r>
          </w:p>
        </w:tc>
      </w:tr>
    </w:tbl>
    <w:p w14:paraId="024F7236" w14:textId="77777777" w:rsidR="006D6A2E" w:rsidRDefault="006D6A2E" w:rsidP="00CD21BB">
      <w:pPr>
        <w:pStyle w:val="paragraph"/>
      </w:pPr>
    </w:p>
    <w:p w14:paraId="3CDD3C70" w14:textId="77777777"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0E645EB9" w14:textId="77777777" w:rsidR="005149EE" w:rsidRDefault="004E4F0A" w:rsidP="002132D3">
      <w:pPr>
        <w:pStyle w:val="Heading1"/>
        <w:spacing w:before="1080" w:after="720"/>
      </w:pPr>
      <w:r w:rsidRPr="002B45D9">
        <w:lastRenderedPageBreak/>
        <w:br/>
      </w:r>
      <w:bookmarkStart w:id="12" w:name="_Toc13063568"/>
      <w:bookmarkStart w:id="13" w:name="_Ref274049650"/>
      <w:bookmarkStart w:id="14" w:name="_Toc274052861"/>
      <w:r w:rsidR="00E5069C">
        <w:t>Abbreviated terms</w:t>
      </w:r>
      <w:bookmarkEnd w:id="12"/>
    </w:p>
    <w:tbl>
      <w:tblPr>
        <w:tblW w:w="0" w:type="auto"/>
        <w:tblInd w:w="2235" w:type="dxa"/>
        <w:tblLook w:val="04A0" w:firstRow="1" w:lastRow="0" w:firstColumn="1" w:lastColumn="0" w:noHBand="0" w:noVBand="1"/>
      </w:tblPr>
      <w:tblGrid>
        <w:gridCol w:w="1561"/>
        <w:gridCol w:w="5274"/>
      </w:tblGrid>
      <w:tr w:rsidR="0039435D" w14:paraId="084CBDE4" w14:textId="77777777" w:rsidTr="002D1D0B">
        <w:tc>
          <w:tcPr>
            <w:tcW w:w="1561" w:type="dxa"/>
            <w:shd w:val="clear" w:color="auto" w:fill="auto"/>
          </w:tcPr>
          <w:p w14:paraId="3B929502" w14:textId="77777777" w:rsidR="0039435D" w:rsidRDefault="00BB1909" w:rsidP="00BB1909">
            <w:pPr>
              <w:pStyle w:val="TableHeaderLEFT"/>
            </w:pPr>
            <w:r>
              <w:t>Abbreviation</w:t>
            </w:r>
          </w:p>
        </w:tc>
        <w:tc>
          <w:tcPr>
            <w:tcW w:w="5384" w:type="dxa"/>
            <w:shd w:val="clear" w:color="auto" w:fill="auto"/>
          </w:tcPr>
          <w:p w14:paraId="016B313E" w14:textId="77777777" w:rsidR="0039435D" w:rsidRPr="007F5145" w:rsidRDefault="00BB1909" w:rsidP="00BB1909">
            <w:pPr>
              <w:pStyle w:val="TableHeaderLEFT"/>
            </w:pPr>
            <w:r>
              <w:t>Meaning</w:t>
            </w:r>
          </w:p>
        </w:tc>
      </w:tr>
      <w:tr w:rsidR="00E5069C" w14:paraId="0FD39B45" w14:textId="77777777" w:rsidTr="002D1D0B">
        <w:tc>
          <w:tcPr>
            <w:tcW w:w="1561" w:type="dxa"/>
            <w:shd w:val="clear" w:color="auto" w:fill="auto"/>
          </w:tcPr>
          <w:p w14:paraId="031D874F" w14:textId="77777777" w:rsidR="00E5069C" w:rsidRDefault="008639EC" w:rsidP="00BB1909">
            <w:pPr>
              <w:pStyle w:val="TableHeaderLEFT"/>
            </w:pPr>
            <w:r>
              <w:t>BCH</w:t>
            </w:r>
          </w:p>
        </w:tc>
        <w:tc>
          <w:tcPr>
            <w:tcW w:w="5384" w:type="dxa"/>
            <w:shd w:val="clear" w:color="auto" w:fill="auto"/>
          </w:tcPr>
          <w:p w14:paraId="1EDC9883" w14:textId="77777777" w:rsidR="00E5069C" w:rsidRDefault="008639EC" w:rsidP="00BB1909">
            <w:pPr>
              <w:pStyle w:val="TablecellLEFT"/>
            </w:pPr>
            <w:r w:rsidRPr="007F5145">
              <w:t>Bose-Chaudhuri-Hocquenghem</w:t>
            </w:r>
          </w:p>
        </w:tc>
      </w:tr>
      <w:tr w:rsidR="00E5069C" w14:paraId="6BF59FC0" w14:textId="77777777" w:rsidTr="002D1D0B">
        <w:tc>
          <w:tcPr>
            <w:tcW w:w="1561" w:type="dxa"/>
            <w:shd w:val="clear" w:color="auto" w:fill="auto"/>
          </w:tcPr>
          <w:p w14:paraId="43F86558" w14:textId="77777777" w:rsidR="00E5069C" w:rsidRDefault="008639EC" w:rsidP="00BB1909">
            <w:pPr>
              <w:pStyle w:val="TableHeaderLEFT"/>
            </w:pPr>
            <w:r>
              <w:t>CLTU</w:t>
            </w:r>
          </w:p>
        </w:tc>
        <w:tc>
          <w:tcPr>
            <w:tcW w:w="5384" w:type="dxa"/>
            <w:shd w:val="clear" w:color="auto" w:fill="auto"/>
          </w:tcPr>
          <w:p w14:paraId="2B54B6CD" w14:textId="77777777" w:rsidR="00E5069C" w:rsidRDefault="008639EC" w:rsidP="00BB1909">
            <w:pPr>
              <w:pStyle w:val="TablecellLEFT"/>
            </w:pPr>
            <w:r w:rsidRPr="007F5145">
              <w:t>Communications Link Transmission Unit</w:t>
            </w:r>
          </w:p>
        </w:tc>
      </w:tr>
      <w:tr w:rsidR="00E5069C" w14:paraId="1CC9D039" w14:textId="77777777" w:rsidTr="002D1D0B">
        <w:tc>
          <w:tcPr>
            <w:tcW w:w="1561" w:type="dxa"/>
            <w:shd w:val="clear" w:color="auto" w:fill="auto"/>
          </w:tcPr>
          <w:p w14:paraId="48FE7B51" w14:textId="77777777" w:rsidR="00E5069C" w:rsidRDefault="008639EC" w:rsidP="00BB1909">
            <w:pPr>
              <w:pStyle w:val="TableHeaderLEFT"/>
            </w:pPr>
            <w:r>
              <w:t>LDPC</w:t>
            </w:r>
          </w:p>
        </w:tc>
        <w:tc>
          <w:tcPr>
            <w:tcW w:w="5384" w:type="dxa"/>
            <w:shd w:val="clear" w:color="auto" w:fill="auto"/>
          </w:tcPr>
          <w:p w14:paraId="65CDA1EC" w14:textId="77777777" w:rsidR="00E5069C" w:rsidRDefault="008639EC" w:rsidP="00BB1909">
            <w:pPr>
              <w:pStyle w:val="TablecellLEFT"/>
            </w:pPr>
            <w:r>
              <w:t>Low-density Parity-check</w:t>
            </w:r>
          </w:p>
        </w:tc>
      </w:tr>
      <w:tr w:rsidR="00E5069C" w14:paraId="7559354A" w14:textId="77777777" w:rsidTr="002D1D0B">
        <w:tc>
          <w:tcPr>
            <w:tcW w:w="1561" w:type="dxa"/>
            <w:shd w:val="clear" w:color="auto" w:fill="auto"/>
          </w:tcPr>
          <w:p w14:paraId="0545ED5B" w14:textId="77777777" w:rsidR="00E5069C" w:rsidRDefault="00C938EE" w:rsidP="00BB1909">
            <w:pPr>
              <w:pStyle w:val="TableHeaderLEFT"/>
            </w:pPr>
            <w:r>
              <w:t>PLOP</w:t>
            </w:r>
          </w:p>
        </w:tc>
        <w:tc>
          <w:tcPr>
            <w:tcW w:w="5384" w:type="dxa"/>
            <w:shd w:val="clear" w:color="auto" w:fill="auto"/>
          </w:tcPr>
          <w:p w14:paraId="66AF7CF2" w14:textId="77777777" w:rsidR="00E5069C" w:rsidRDefault="00C938EE" w:rsidP="00BB1909">
            <w:pPr>
              <w:pStyle w:val="TablecellLEFT"/>
            </w:pPr>
            <w:r w:rsidRPr="008A3C61">
              <w:t>Physical Layer Operations Procedure</w:t>
            </w:r>
          </w:p>
        </w:tc>
      </w:tr>
      <w:tr w:rsidR="00E5069C" w14:paraId="3B8513AC" w14:textId="77777777" w:rsidTr="002D1D0B">
        <w:tc>
          <w:tcPr>
            <w:tcW w:w="1561" w:type="dxa"/>
            <w:shd w:val="clear" w:color="auto" w:fill="auto"/>
          </w:tcPr>
          <w:p w14:paraId="7A5E4EDE" w14:textId="77777777" w:rsidR="00E5069C" w:rsidRDefault="00C938EE" w:rsidP="00BB1909">
            <w:pPr>
              <w:pStyle w:val="TableHeaderLEFT"/>
            </w:pPr>
            <w:r>
              <w:t>SEC</w:t>
            </w:r>
          </w:p>
        </w:tc>
        <w:tc>
          <w:tcPr>
            <w:tcW w:w="5384" w:type="dxa"/>
            <w:shd w:val="clear" w:color="auto" w:fill="auto"/>
          </w:tcPr>
          <w:p w14:paraId="0F048593" w14:textId="77777777" w:rsidR="00E5069C" w:rsidRDefault="00C938EE" w:rsidP="00BB1909">
            <w:pPr>
              <w:pStyle w:val="TablecellLEFT"/>
            </w:pPr>
            <w:r>
              <w:t>Single Error Correction</w:t>
            </w:r>
          </w:p>
        </w:tc>
      </w:tr>
    </w:tbl>
    <w:p w14:paraId="7B507AF5" w14:textId="77777777" w:rsidR="00BB1909" w:rsidRDefault="00BB1909" w:rsidP="00BB1909">
      <w:pPr>
        <w:pStyle w:val="paragraph"/>
      </w:pPr>
    </w:p>
    <w:p w14:paraId="598A0229" w14:textId="77777777" w:rsidR="00BB1909" w:rsidRDefault="00BB1909" w:rsidP="00BB1909">
      <w:pPr>
        <w:pStyle w:val="paragraph"/>
        <w:sectPr w:rsidR="00BB1909" w:rsidSect="00BB1909">
          <w:pgSz w:w="11906" w:h="16838" w:code="9"/>
          <w:pgMar w:top="1418" w:right="1418" w:bottom="1418" w:left="1418" w:header="709" w:footer="709" w:gutter="0"/>
          <w:cols w:space="708"/>
          <w:docGrid w:linePitch="360"/>
        </w:sectPr>
      </w:pPr>
    </w:p>
    <w:p w14:paraId="1E81D429" w14:textId="77777777" w:rsidR="00B16A1A" w:rsidRDefault="00B16A1A" w:rsidP="00B16A1A">
      <w:pPr>
        <w:pStyle w:val="Heading1"/>
      </w:pPr>
      <w:r>
        <w:lastRenderedPageBreak/>
        <w:br/>
      </w:r>
      <w:bookmarkStart w:id="15" w:name="_Toc13063569"/>
      <w:bookmarkStart w:id="16" w:name="_Ref13145171"/>
      <w:bookmarkStart w:id="17" w:name="_Ref13219899"/>
      <w:bookmarkStart w:id="18" w:name="_Ref13219903"/>
      <w:r>
        <w:t>Application requirements</w:t>
      </w:r>
      <w:bookmarkEnd w:id="15"/>
      <w:bookmarkEnd w:id="16"/>
      <w:bookmarkEnd w:id="17"/>
      <w:bookmarkEnd w:id="18"/>
    </w:p>
    <w:p w14:paraId="75B4E6A2" w14:textId="77384E4D" w:rsidR="00830575" w:rsidRPr="003D62D8" w:rsidRDefault="00830575" w:rsidP="000F6230">
      <w:pPr>
        <w:pStyle w:val="requirelevel1"/>
      </w:pPr>
      <w:r w:rsidRPr="001A0082">
        <w:t xml:space="preserve">CCSDS </w:t>
      </w:r>
      <w:r>
        <w:t>2</w:t>
      </w:r>
      <w:r w:rsidRPr="001A0082">
        <w:t>31.0-B-</w:t>
      </w:r>
      <w:r w:rsidR="00F7475F">
        <w:t>3</w:t>
      </w:r>
      <w:r w:rsidRPr="001A0082">
        <w:t xml:space="preserve">, </w:t>
      </w:r>
      <w:r w:rsidRPr="001A0082">
        <w:rPr>
          <w:iCs/>
        </w:rPr>
        <w:t>T</w:t>
      </w:r>
      <w:r>
        <w:rPr>
          <w:iCs/>
        </w:rPr>
        <w:t>C</w:t>
      </w:r>
      <w:r w:rsidRPr="001A0082">
        <w:rPr>
          <w:iCs/>
        </w:rPr>
        <w:t xml:space="preserve"> Synchronization and Channel Coding</w:t>
      </w:r>
      <w:r w:rsidRPr="001A0082">
        <w:t xml:space="preserve">, Issue 2, </w:t>
      </w:r>
      <w:r>
        <w:t>September</w:t>
      </w:r>
      <w:r w:rsidRPr="001A0082">
        <w:t xml:space="preserve"> 201</w:t>
      </w:r>
      <w:r>
        <w:t>0</w:t>
      </w:r>
      <w:r w:rsidRPr="00B64DDF">
        <w:t xml:space="preserve"> </w:t>
      </w:r>
      <w:r>
        <w:t xml:space="preserve">shall apply with the following modifications listed in </w:t>
      </w:r>
      <w:r w:rsidR="00C943EF">
        <w:fldChar w:fldCharType="begin"/>
      </w:r>
      <w:r w:rsidR="00C943EF">
        <w:instrText xml:space="preserve"> REF _Ref13142630 \h </w:instrText>
      </w:r>
      <w:r w:rsidR="00C943EF">
        <w:fldChar w:fldCharType="separate"/>
      </w:r>
      <w:r w:rsidR="00C627FB">
        <w:t xml:space="preserve">Table </w:t>
      </w:r>
      <w:r w:rsidR="00C627FB">
        <w:rPr>
          <w:noProof/>
        </w:rPr>
        <w:t>4</w:t>
      </w:r>
      <w:r w:rsidR="00C627FB">
        <w:noBreakHyphen/>
      </w:r>
      <w:r w:rsidR="00C627FB">
        <w:rPr>
          <w:noProof/>
        </w:rPr>
        <w:t>1</w:t>
      </w:r>
      <w:r w:rsidR="00C943EF">
        <w:fldChar w:fldCharType="end"/>
      </w:r>
      <w:r>
        <w:t>.</w:t>
      </w:r>
    </w:p>
    <w:p w14:paraId="3800C877" w14:textId="78343A35" w:rsidR="00830575" w:rsidRPr="00A05AC7" w:rsidRDefault="00C943EF" w:rsidP="000F6230">
      <w:pPr>
        <w:pStyle w:val="CaptionTable"/>
        <w:rPr>
          <w:szCs w:val="24"/>
        </w:rPr>
      </w:pPr>
      <w:bookmarkStart w:id="19" w:name="_Ref13142630"/>
      <w:bookmarkStart w:id="20" w:name="_Toc13235917"/>
      <w:r>
        <w:t xml:space="preserve">Table </w:t>
      </w:r>
      <w:r w:rsidR="00280AED">
        <w:fldChar w:fldCharType="begin"/>
      </w:r>
      <w:r w:rsidR="00280AED">
        <w:instrText xml:space="preserve"> STYLEREF 1 \s </w:instrText>
      </w:r>
      <w:r w:rsidR="00280AED">
        <w:fldChar w:fldCharType="separate"/>
      </w:r>
      <w:r w:rsidR="00C627FB">
        <w:rPr>
          <w:noProof/>
        </w:rPr>
        <w:t>4</w:t>
      </w:r>
      <w:r w:rsidR="00280AED">
        <w:rPr>
          <w:noProof/>
        </w:rPr>
        <w:fldChar w:fldCharType="end"/>
      </w:r>
      <w:r>
        <w:noBreakHyphen/>
      </w:r>
      <w:r w:rsidR="00280AED">
        <w:fldChar w:fldCharType="begin"/>
      </w:r>
      <w:r w:rsidR="00280AED">
        <w:instrText xml:space="preserve"> SEQ Table \* ARABIC \s 1 </w:instrText>
      </w:r>
      <w:r w:rsidR="00280AED">
        <w:fldChar w:fldCharType="separate"/>
      </w:r>
      <w:r w:rsidR="00C627FB">
        <w:rPr>
          <w:noProof/>
        </w:rPr>
        <w:t>1</w:t>
      </w:r>
      <w:r w:rsidR="00280AED">
        <w:rPr>
          <w:noProof/>
        </w:rPr>
        <w:fldChar w:fldCharType="end"/>
      </w:r>
      <w:bookmarkEnd w:id="19"/>
      <w:r w:rsidR="00830575" w:rsidRPr="00A05AC7">
        <w:rPr>
          <w:szCs w:val="24"/>
          <w:lang w:val="en-US"/>
        </w:rPr>
        <w:t xml:space="preserve">: Applicability table for </w:t>
      </w:r>
      <w:r w:rsidR="00830575" w:rsidRPr="00A05AC7">
        <w:rPr>
          <w:szCs w:val="24"/>
        </w:rPr>
        <w:t xml:space="preserve">CCSDS </w:t>
      </w:r>
      <w:r w:rsidR="00830575">
        <w:rPr>
          <w:szCs w:val="24"/>
        </w:rPr>
        <w:t>2</w:t>
      </w:r>
      <w:r w:rsidR="00830575" w:rsidRPr="00A05AC7">
        <w:rPr>
          <w:szCs w:val="24"/>
        </w:rPr>
        <w:t>31.0-B-</w:t>
      </w:r>
      <w:r>
        <w:rPr>
          <w:szCs w:val="24"/>
        </w:rPr>
        <w:t>3</w:t>
      </w:r>
      <w:bookmarkEnd w:id="20"/>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830575" w:rsidRPr="004F740F" w14:paraId="6C4B711D" w14:textId="77777777" w:rsidTr="00BB1909">
        <w:trPr>
          <w:tblHeader/>
        </w:trPr>
        <w:tc>
          <w:tcPr>
            <w:tcW w:w="1526" w:type="dxa"/>
            <w:shd w:val="clear" w:color="auto" w:fill="auto"/>
          </w:tcPr>
          <w:p w14:paraId="11176190" w14:textId="77777777" w:rsidR="00830575" w:rsidRPr="00321C37" w:rsidRDefault="00830575" w:rsidP="00BB1909">
            <w:pPr>
              <w:pStyle w:val="TableHeaderCENTER"/>
            </w:pPr>
            <w:r w:rsidRPr="00321C37">
              <w:t>Clause or requirement number</w:t>
            </w:r>
          </w:p>
        </w:tc>
        <w:tc>
          <w:tcPr>
            <w:tcW w:w="1843" w:type="dxa"/>
            <w:shd w:val="clear" w:color="auto" w:fill="auto"/>
          </w:tcPr>
          <w:p w14:paraId="49068D1B" w14:textId="77777777" w:rsidR="00830575" w:rsidRPr="00321C37" w:rsidRDefault="00830575" w:rsidP="00BB1909">
            <w:pPr>
              <w:pStyle w:val="TableHeaderCENTER"/>
            </w:pPr>
            <w:r w:rsidRPr="00321C37">
              <w:t>Applicability</w:t>
            </w:r>
          </w:p>
        </w:tc>
        <w:tc>
          <w:tcPr>
            <w:tcW w:w="4110" w:type="dxa"/>
            <w:shd w:val="clear" w:color="auto" w:fill="auto"/>
          </w:tcPr>
          <w:p w14:paraId="1B601CB4" w14:textId="77777777" w:rsidR="00830575" w:rsidRPr="00321C37" w:rsidRDefault="00830575" w:rsidP="00BB1909">
            <w:pPr>
              <w:pStyle w:val="TableHeaderCENTER"/>
            </w:pPr>
            <w:r w:rsidRPr="00321C37">
              <w:t>Applicable text</w:t>
            </w:r>
          </w:p>
          <w:p w14:paraId="5139DB57" w14:textId="77777777" w:rsidR="00830575" w:rsidRPr="00321C37" w:rsidRDefault="00830575" w:rsidP="00BB1909">
            <w:pPr>
              <w:pStyle w:val="TableHeaderCENTER"/>
            </w:pPr>
            <w:r w:rsidRPr="00321C37">
              <w:rPr>
                <w:sz w:val="18"/>
                <w:szCs w:val="18"/>
              </w:rPr>
              <w:t>(the new/added text is underlined)</w:t>
            </w:r>
          </w:p>
        </w:tc>
        <w:tc>
          <w:tcPr>
            <w:tcW w:w="3261" w:type="dxa"/>
            <w:shd w:val="clear" w:color="auto" w:fill="auto"/>
          </w:tcPr>
          <w:p w14:paraId="33A06A0E" w14:textId="77777777" w:rsidR="00830575" w:rsidRPr="00321C37" w:rsidRDefault="00830575" w:rsidP="00BB1909">
            <w:pPr>
              <w:pStyle w:val="TableHeaderCENTER"/>
            </w:pPr>
            <w:r w:rsidRPr="00321C37">
              <w:t>Comments</w:t>
            </w:r>
          </w:p>
        </w:tc>
        <w:tc>
          <w:tcPr>
            <w:tcW w:w="3402" w:type="dxa"/>
            <w:shd w:val="clear" w:color="auto" w:fill="auto"/>
          </w:tcPr>
          <w:p w14:paraId="2C115F92" w14:textId="77777777" w:rsidR="00830575" w:rsidRPr="00321C37" w:rsidRDefault="00830575" w:rsidP="00BB1909">
            <w:pPr>
              <w:pStyle w:val="TableHeaderCENTER"/>
            </w:pPr>
            <w:r w:rsidRPr="00321C37">
              <w:t>Text as in the original document</w:t>
            </w:r>
          </w:p>
          <w:p w14:paraId="318C3EA1" w14:textId="77777777" w:rsidR="00830575" w:rsidRPr="00321C37" w:rsidRDefault="00830575" w:rsidP="00BB1909">
            <w:pPr>
              <w:pStyle w:val="TableHeaderCENTER"/>
            </w:pPr>
            <w:r w:rsidRPr="00321C37">
              <w:rPr>
                <w:sz w:val="18"/>
                <w:szCs w:val="18"/>
              </w:rPr>
              <w:t>(deleted text with strikethrough)</w:t>
            </w:r>
          </w:p>
        </w:tc>
      </w:tr>
      <w:tr w:rsidR="00830575" w:rsidRPr="004F740F" w14:paraId="69B3C3D0" w14:textId="77777777" w:rsidTr="00BB1909">
        <w:tc>
          <w:tcPr>
            <w:tcW w:w="1526" w:type="dxa"/>
            <w:shd w:val="clear" w:color="auto" w:fill="auto"/>
          </w:tcPr>
          <w:p w14:paraId="253F6271" w14:textId="77777777" w:rsidR="00830575" w:rsidRPr="00321C37" w:rsidRDefault="00830575" w:rsidP="00BB1909">
            <w:pPr>
              <w:pStyle w:val="TablecellLEFT"/>
            </w:pPr>
            <w:r w:rsidRPr="00321C37">
              <w:t>2.2.2</w:t>
            </w:r>
          </w:p>
        </w:tc>
        <w:tc>
          <w:tcPr>
            <w:tcW w:w="1843" w:type="dxa"/>
            <w:shd w:val="clear" w:color="auto" w:fill="auto"/>
          </w:tcPr>
          <w:p w14:paraId="0BB05B1A" w14:textId="77777777" w:rsidR="00830575" w:rsidRPr="00321C37" w:rsidRDefault="00F7475F" w:rsidP="00BB1909">
            <w:pPr>
              <w:pStyle w:val="TablecellLEFT"/>
            </w:pPr>
            <w:r w:rsidRPr="00321C37">
              <w:t>M</w:t>
            </w:r>
            <w:r w:rsidR="00830575" w:rsidRPr="00321C37">
              <w:t xml:space="preserve">odified </w:t>
            </w:r>
            <w:r w:rsidR="00D96C63">
              <w:t>(</w:t>
            </w:r>
            <w:r w:rsidR="00830575" w:rsidRPr="00321C37">
              <w:t>statement in informative section</w:t>
            </w:r>
            <w:r w:rsidR="00D96C63">
              <w:t>)</w:t>
            </w:r>
          </w:p>
        </w:tc>
        <w:tc>
          <w:tcPr>
            <w:tcW w:w="4110" w:type="dxa"/>
            <w:shd w:val="clear" w:color="auto" w:fill="auto"/>
          </w:tcPr>
          <w:p w14:paraId="07A3A3F4" w14:textId="77777777" w:rsidR="00830575" w:rsidRPr="00321C37" w:rsidRDefault="00830575" w:rsidP="00BB1909">
            <w:pPr>
              <w:pStyle w:val="TablecellLEFT"/>
            </w:pPr>
            <w:r w:rsidRPr="00321C37">
              <w:t xml:space="preserve">The Frame Error Control Field (FECF) defined in reference [1] </w:t>
            </w:r>
            <w:r w:rsidRPr="00321C37">
              <w:rPr>
                <w:u w:val="single"/>
              </w:rPr>
              <w:t>is</w:t>
            </w:r>
            <w:r w:rsidRPr="00321C37">
              <w:t xml:space="preserve"> used to reduce the probability of undetected errors.</w:t>
            </w:r>
          </w:p>
        </w:tc>
        <w:tc>
          <w:tcPr>
            <w:tcW w:w="3261" w:type="dxa"/>
            <w:shd w:val="clear" w:color="auto" w:fill="auto"/>
          </w:tcPr>
          <w:p w14:paraId="2BD58143" w14:textId="77777777" w:rsidR="002E5E7A" w:rsidRDefault="00C75FA1" w:rsidP="00BB1909">
            <w:pPr>
              <w:pStyle w:val="TablecellLEFT"/>
            </w:pPr>
            <w:r>
              <w:t>CCSDS informative section modified:</w:t>
            </w:r>
          </w:p>
          <w:p w14:paraId="38CCB4F7" w14:textId="77777777" w:rsidR="00830575" w:rsidRPr="00321C37" w:rsidRDefault="002E5E7A" w:rsidP="00BB1909">
            <w:pPr>
              <w:pStyle w:val="TablecellLEFT"/>
            </w:pPr>
            <w:r>
              <w:t xml:space="preserve">words “may be used” replaced by words “is used”; </w:t>
            </w:r>
            <w:r w:rsidR="00C75FA1">
              <w:t>w</w:t>
            </w:r>
            <w:r w:rsidR="00D96C63">
              <w:t>ords “</w:t>
            </w:r>
            <w:r w:rsidR="00D96C63" w:rsidRPr="00D96C63">
              <w:t>particularly when the modified BCH code is decoded in an error-correcting mode</w:t>
            </w:r>
            <w:r w:rsidR="00D96C63">
              <w:t>”deleted.</w:t>
            </w:r>
          </w:p>
        </w:tc>
        <w:tc>
          <w:tcPr>
            <w:tcW w:w="3402" w:type="dxa"/>
            <w:shd w:val="clear" w:color="auto" w:fill="auto"/>
          </w:tcPr>
          <w:p w14:paraId="20474877" w14:textId="77777777" w:rsidR="00830575" w:rsidRPr="00321C37" w:rsidRDefault="00830575" w:rsidP="00BB1909">
            <w:pPr>
              <w:pStyle w:val="TablecellLEFT"/>
            </w:pPr>
            <w:r w:rsidRPr="00321C37">
              <w:t xml:space="preserve">The Frame Error Control Field (FECF) defined in reference [1] </w:t>
            </w:r>
            <w:r w:rsidRPr="00321C37">
              <w:rPr>
                <w:strike/>
              </w:rPr>
              <w:t>may be</w:t>
            </w:r>
            <w:r w:rsidRPr="00321C37">
              <w:t xml:space="preserve"> used to reduce the probability of undetected errors</w:t>
            </w:r>
            <w:r w:rsidRPr="00321C37">
              <w:rPr>
                <w:strike/>
              </w:rPr>
              <w:t xml:space="preserve">, </w:t>
            </w:r>
            <w:r w:rsidRPr="00D96C63">
              <w:rPr>
                <w:strike/>
              </w:rPr>
              <w:t>particularly when the modified BCH code is decoded in an error-correcting mode.</w:t>
            </w:r>
          </w:p>
        </w:tc>
      </w:tr>
      <w:tr w:rsidR="00830575" w:rsidRPr="004F740F" w14:paraId="239B84B4" w14:textId="77777777" w:rsidTr="00BB1909">
        <w:tc>
          <w:tcPr>
            <w:tcW w:w="1526" w:type="dxa"/>
            <w:shd w:val="clear" w:color="auto" w:fill="auto"/>
          </w:tcPr>
          <w:p w14:paraId="306BE073" w14:textId="77777777" w:rsidR="00830575" w:rsidRPr="00321C37" w:rsidRDefault="00830575" w:rsidP="00BB1909">
            <w:pPr>
              <w:pStyle w:val="TablecellLEFT"/>
            </w:pPr>
            <w:r w:rsidRPr="00321C37">
              <w:t>3.5</w:t>
            </w:r>
          </w:p>
        </w:tc>
        <w:tc>
          <w:tcPr>
            <w:tcW w:w="1843" w:type="dxa"/>
            <w:shd w:val="clear" w:color="auto" w:fill="auto"/>
          </w:tcPr>
          <w:p w14:paraId="358E661B" w14:textId="77777777" w:rsidR="00830575" w:rsidRPr="00321C37" w:rsidRDefault="00D96C63" w:rsidP="00BB1909">
            <w:pPr>
              <w:pStyle w:val="TablecellLEFT"/>
            </w:pPr>
            <w:r>
              <w:t>M</w:t>
            </w:r>
            <w:r w:rsidR="00830575" w:rsidRPr="00321C37">
              <w:t xml:space="preserve">odified </w:t>
            </w:r>
          </w:p>
        </w:tc>
        <w:tc>
          <w:tcPr>
            <w:tcW w:w="4110" w:type="dxa"/>
            <w:shd w:val="clear" w:color="auto" w:fill="auto"/>
          </w:tcPr>
          <w:p w14:paraId="32EFFAD8" w14:textId="77777777" w:rsidR="00830575" w:rsidRPr="00321C37" w:rsidRDefault="00830575" w:rsidP="00BB1909">
            <w:pPr>
              <w:pStyle w:val="TablecellLEFT"/>
              <w:rPr>
                <w:u w:val="single"/>
              </w:rPr>
            </w:pPr>
            <w:r w:rsidRPr="00321C37">
              <w:t xml:space="preserve">Codewords that have been encoded using the modified BCH code described in 3.3 </w:t>
            </w:r>
            <w:r w:rsidRPr="00321C37">
              <w:rPr>
                <w:u w:val="single"/>
              </w:rPr>
              <w:t>shall</w:t>
            </w:r>
            <w:r w:rsidRPr="00321C37">
              <w:t xml:space="preserve"> be decoded in an error correcting mode (Single Error Correction, or SEC)</w:t>
            </w:r>
            <w:r w:rsidRPr="00321C37">
              <w:rPr>
                <w:u w:val="single"/>
              </w:rPr>
              <w:t xml:space="preserve">. </w:t>
            </w:r>
            <w:r w:rsidRPr="009A5229">
              <w:rPr>
                <w:u w:val="single"/>
              </w:rPr>
              <w:t xml:space="preserve">In error-correcting mode, the code can correct </w:t>
            </w:r>
            <w:r w:rsidRPr="009A5229">
              <w:rPr>
                <w:u w:val="single"/>
              </w:rPr>
              <w:lastRenderedPageBreak/>
              <w:t>one bit in error and can detect two bits in error.</w:t>
            </w:r>
          </w:p>
        </w:tc>
        <w:tc>
          <w:tcPr>
            <w:tcW w:w="3261" w:type="dxa"/>
            <w:shd w:val="clear" w:color="auto" w:fill="auto"/>
          </w:tcPr>
          <w:p w14:paraId="3B76EC90" w14:textId="77777777" w:rsidR="0019039E" w:rsidRDefault="00EF77AF" w:rsidP="00BB1909">
            <w:pPr>
              <w:pStyle w:val="TablecellLEFT"/>
            </w:pPr>
            <w:r>
              <w:lastRenderedPageBreak/>
              <w:t>CCSDS requirement modified</w:t>
            </w:r>
            <w:r w:rsidR="0019039E">
              <w:t>:</w:t>
            </w:r>
            <w:r>
              <w:t xml:space="preserve"> </w:t>
            </w:r>
            <w:r w:rsidR="00830575" w:rsidRPr="00321C37">
              <w:t>SEC decoding not optional for BCH</w:t>
            </w:r>
            <w:r w:rsidR="0019039E">
              <w:t>;</w:t>
            </w:r>
          </w:p>
          <w:p w14:paraId="5C5E1DB6" w14:textId="77777777" w:rsidR="002E5E7A" w:rsidRDefault="002E5E7A" w:rsidP="00BB1909">
            <w:pPr>
              <w:pStyle w:val="TablecellLEFT"/>
            </w:pPr>
            <w:r>
              <w:t>Word “may” replaced by word “shall”. Words</w:t>
            </w:r>
          </w:p>
          <w:p w14:paraId="21A6C14F" w14:textId="77777777" w:rsidR="002E5E7A" w:rsidRPr="00321C37" w:rsidRDefault="002E5E7A" w:rsidP="00BB1909">
            <w:pPr>
              <w:pStyle w:val="TablecellLEFT"/>
            </w:pPr>
            <w:r>
              <w:lastRenderedPageBreak/>
              <w:t>“</w:t>
            </w:r>
            <w:r w:rsidRPr="00F45D1D">
              <w:t>either in an error-detecting mode (Triple Error Detection, or TED) or</w:t>
            </w:r>
            <w:r>
              <w:t>” and words “depending on mission requirements”</w:t>
            </w:r>
            <w:r w:rsidR="00AE3728">
              <w:t xml:space="preserve"> deleted. Sentence “</w:t>
            </w:r>
            <w:r w:rsidR="00AE3728" w:rsidRPr="00F45D1D">
              <w:t>When the error-detecting mode is chosen, one, two or three bits in error will be detected within the codeword (not counting the appended Filler Bit); when the error-correcting mode is chosen, one bit in error will be corrected and two bits in error will be detected</w:t>
            </w:r>
            <w:r w:rsidR="00AE3728">
              <w:t>”</w:t>
            </w:r>
            <w:r w:rsidR="009A5229">
              <w:t xml:space="preserve"> deleted</w:t>
            </w:r>
            <w:r w:rsidR="00AE3728" w:rsidRPr="00F45D1D">
              <w:t>.</w:t>
            </w:r>
            <w:r w:rsidR="009A5229">
              <w:t xml:space="preserve"> </w:t>
            </w:r>
            <w:r w:rsidR="000F6230">
              <w:t>New s</w:t>
            </w:r>
            <w:r w:rsidR="006D0EC0">
              <w:t>entence</w:t>
            </w:r>
            <w:r w:rsidR="009A5229">
              <w:t xml:space="preserve"> “</w:t>
            </w:r>
            <w:r w:rsidR="009A5229" w:rsidRPr="00F45D1D">
              <w:t>In error-correcting mode, the code can correct one bit in error and can detect two bits in error</w:t>
            </w:r>
            <w:r w:rsidR="009A5229">
              <w:t>”</w:t>
            </w:r>
            <w:r w:rsidR="000F6230">
              <w:t xml:space="preserve"> </w:t>
            </w:r>
            <w:r w:rsidR="00874822">
              <w:t>added.</w:t>
            </w:r>
          </w:p>
        </w:tc>
        <w:tc>
          <w:tcPr>
            <w:tcW w:w="3402" w:type="dxa"/>
            <w:shd w:val="clear" w:color="auto" w:fill="auto"/>
          </w:tcPr>
          <w:p w14:paraId="1552C6A6" w14:textId="77777777" w:rsidR="00830575" w:rsidRPr="00321C37" w:rsidRDefault="00830575" w:rsidP="00BB1909">
            <w:pPr>
              <w:pStyle w:val="TablecellLEFT"/>
            </w:pPr>
            <w:r w:rsidRPr="00321C37">
              <w:lastRenderedPageBreak/>
              <w:t xml:space="preserve">Codewords that have been encoded using the modified BCH code described in 3.3 </w:t>
            </w:r>
            <w:r w:rsidRPr="00321C37">
              <w:rPr>
                <w:strike/>
              </w:rPr>
              <w:t>may</w:t>
            </w:r>
            <w:r w:rsidRPr="00321C37">
              <w:t xml:space="preserve"> be decoded </w:t>
            </w:r>
            <w:r w:rsidRPr="00321C37">
              <w:rPr>
                <w:strike/>
              </w:rPr>
              <w:t>either in an error-detecting mode (Triple Error Detection, or TED) or</w:t>
            </w:r>
            <w:r w:rsidRPr="00321C37">
              <w:t xml:space="preserve"> in an error correcting mode (Single </w:t>
            </w:r>
            <w:r w:rsidRPr="00321C37">
              <w:lastRenderedPageBreak/>
              <w:t>Error Correction, or SEC)</w:t>
            </w:r>
            <w:r w:rsidRPr="00321C37">
              <w:rPr>
                <w:strike/>
              </w:rPr>
              <w:t xml:space="preserve">, depending on mission requirements. </w:t>
            </w:r>
            <w:r w:rsidRPr="00AE3728">
              <w:rPr>
                <w:strike/>
              </w:rPr>
              <w:t>When the error-detecting mode is chosen, one, two or three bits in error will be detected within the codeword (not counting the appended Filler Bit); when the error-correcting mode is chosen, one bit in error will be corrected and two bits in error will be detected.</w:t>
            </w:r>
          </w:p>
        </w:tc>
      </w:tr>
      <w:tr w:rsidR="00830575" w:rsidRPr="004F740F" w14:paraId="132EED1C" w14:textId="77777777" w:rsidTr="00BB1909">
        <w:tc>
          <w:tcPr>
            <w:tcW w:w="1526" w:type="dxa"/>
            <w:shd w:val="clear" w:color="auto" w:fill="auto"/>
          </w:tcPr>
          <w:p w14:paraId="203EC249" w14:textId="77777777" w:rsidR="00830575" w:rsidRPr="00321C37" w:rsidRDefault="00830575" w:rsidP="00BB1909">
            <w:pPr>
              <w:pStyle w:val="TablecellLEFT"/>
            </w:pPr>
            <w:r w:rsidRPr="00321C37">
              <w:lastRenderedPageBreak/>
              <w:t>Table 5-1, in row S3 for State Definition bullet 1</w:t>
            </w:r>
          </w:p>
        </w:tc>
        <w:tc>
          <w:tcPr>
            <w:tcW w:w="1843" w:type="dxa"/>
            <w:shd w:val="clear" w:color="auto" w:fill="auto"/>
          </w:tcPr>
          <w:p w14:paraId="22B03CA5" w14:textId="77777777" w:rsidR="00017CC6" w:rsidRDefault="00017CC6" w:rsidP="00BB1909">
            <w:pPr>
              <w:pStyle w:val="TablecellLEFT"/>
            </w:pPr>
            <w:r>
              <w:t>M</w:t>
            </w:r>
            <w:r w:rsidR="00830575" w:rsidRPr="00321C37">
              <w:t xml:space="preserve">odified </w:t>
            </w:r>
          </w:p>
          <w:p w14:paraId="5E133C6A" w14:textId="77777777" w:rsidR="00830575" w:rsidRPr="00321C37" w:rsidRDefault="00017CC6" w:rsidP="00BB1909">
            <w:pPr>
              <w:pStyle w:val="TablecellLEFT"/>
            </w:pPr>
            <w:r>
              <w:t>(</w:t>
            </w:r>
            <w:r w:rsidR="00427EFE">
              <w:t>T</w:t>
            </w:r>
            <w:r w:rsidR="00830575" w:rsidRPr="00321C37">
              <w:t xml:space="preserve">ext in a </w:t>
            </w:r>
            <w:r w:rsidR="00967C0E">
              <w:t>T</w:t>
            </w:r>
            <w:r w:rsidR="00830575" w:rsidRPr="00321C37">
              <w:t>able</w:t>
            </w:r>
            <w:r w:rsidR="00967C0E">
              <w:t xml:space="preserve"> </w:t>
            </w:r>
            <w:r w:rsidR="003079AF">
              <w:t>5</w:t>
            </w:r>
            <w:r w:rsidR="00967C0E">
              <w:t>-</w:t>
            </w:r>
            <w:r w:rsidR="003079AF">
              <w:t>1</w:t>
            </w:r>
            <w:r>
              <w:t>)</w:t>
            </w:r>
          </w:p>
        </w:tc>
        <w:tc>
          <w:tcPr>
            <w:tcW w:w="4110" w:type="dxa"/>
            <w:shd w:val="clear" w:color="auto" w:fill="auto"/>
          </w:tcPr>
          <w:p w14:paraId="23018A5F" w14:textId="77777777" w:rsidR="00830575" w:rsidRPr="00321C37" w:rsidRDefault="00830575" w:rsidP="00BB1909">
            <w:pPr>
              <w:pStyle w:val="TablecellLEFT"/>
              <w:rPr>
                <w:rFonts w:cs="Arial"/>
              </w:rPr>
            </w:pPr>
            <w:r w:rsidRPr="00321C37">
              <w:rPr>
                <w:rFonts w:cs="Arial"/>
              </w:rPr>
              <w:t>Codewords, which are either free of error or which can be corrected, are received, decoded, and derandomized, and their contents are transferred to the sublayer above</w:t>
            </w:r>
          </w:p>
        </w:tc>
        <w:tc>
          <w:tcPr>
            <w:tcW w:w="3261" w:type="dxa"/>
            <w:shd w:val="clear" w:color="auto" w:fill="auto"/>
          </w:tcPr>
          <w:p w14:paraId="0D262C84" w14:textId="77777777" w:rsidR="00701F1D" w:rsidRDefault="00701F1D" w:rsidP="00BB1909">
            <w:pPr>
              <w:pStyle w:val="TablecellLEFT"/>
            </w:pPr>
            <w:r>
              <w:t xml:space="preserve">CCSDS </w:t>
            </w:r>
            <w:r w:rsidR="00967C0E">
              <w:t xml:space="preserve">text in Table </w:t>
            </w:r>
            <w:r w:rsidR="003079AF">
              <w:t>5</w:t>
            </w:r>
            <w:r w:rsidR="00967C0E">
              <w:t>-</w:t>
            </w:r>
            <w:r w:rsidR="003079AF">
              <w:t>1</w:t>
            </w:r>
            <w:r>
              <w:t xml:space="preserve"> modified:</w:t>
            </w:r>
          </w:p>
          <w:p w14:paraId="0C867ACE" w14:textId="77777777" w:rsidR="00830575" w:rsidRPr="00321C37" w:rsidRDefault="00830575" w:rsidP="00BB1909">
            <w:pPr>
              <w:pStyle w:val="TablecellLEFT"/>
            </w:pPr>
            <w:r w:rsidRPr="00321C37">
              <w:t>randomization not optional both for BCH and for LDPC</w:t>
            </w:r>
            <w:r w:rsidR="009223A7">
              <w:t>. Words “if necessary” deleted.</w:t>
            </w:r>
          </w:p>
        </w:tc>
        <w:tc>
          <w:tcPr>
            <w:tcW w:w="3402" w:type="dxa"/>
            <w:shd w:val="clear" w:color="auto" w:fill="auto"/>
          </w:tcPr>
          <w:p w14:paraId="1E21E2D1" w14:textId="77777777" w:rsidR="00830575" w:rsidRPr="00321C37" w:rsidRDefault="00830575" w:rsidP="00BB1909">
            <w:pPr>
              <w:pStyle w:val="TablecellLEFT"/>
              <w:rPr>
                <w:rFonts w:cs="Arial"/>
              </w:rPr>
            </w:pPr>
            <w:r w:rsidRPr="00321C37">
              <w:rPr>
                <w:rFonts w:cs="Arial"/>
              </w:rPr>
              <w:t xml:space="preserve">Codewords, which are either free of error or </w:t>
            </w:r>
          </w:p>
          <w:p w14:paraId="15072553" w14:textId="77777777" w:rsidR="00830575" w:rsidRPr="00321C37" w:rsidRDefault="00830575" w:rsidP="00BB1909">
            <w:pPr>
              <w:pStyle w:val="TablecellLEFT"/>
              <w:rPr>
                <w:rFonts w:cs="Arial"/>
              </w:rPr>
            </w:pPr>
            <w:r w:rsidRPr="00321C37">
              <w:rPr>
                <w:rFonts w:cs="Arial"/>
              </w:rPr>
              <w:t xml:space="preserve">which can be corrected, are received, decoded, </w:t>
            </w:r>
          </w:p>
          <w:p w14:paraId="4E2F99DF" w14:textId="77777777" w:rsidR="00830575" w:rsidRPr="00321C37" w:rsidRDefault="00830575" w:rsidP="00BB1909">
            <w:pPr>
              <w:pStyle w:val="TablecellLEFT"/>
              <w:rPr>
                <w:rFonts w:cs="Arial"/>
              </w:rPr>
            </w:pPr>
            <w:r w:rsidRPr="00321C37">
              <w:rPr>
                <w:rFonts w:cs="Arial"/>
              </w:rPr>
              <w:t xml:space="preserve">and derandomized </w:t>
            </w:r>
            <w:r w:rsidRPr="00321C37">
              <w:rPr>
                <w:rFonts w:cs="Arial"/>
                <w:strike/>
              </w:rPr>
              <w:t>(if necessary)</w:t>
            </w:r>
            <w:r w:rsidRPr="00321C37">
              <w:rPr>
                <w:rFonts w:cs="Arial"/>
              </w:rPr>
              <w:t>, and their contents are transferred to the sublayer above.</w:t>
            </w:r>
          </w:p>
        </w:tc>
      </w:tr>
      <w:tr w:rsidR="00830575" w:rsidRPr="004F740F" w14:paraId="24FF3FF1" w14:textId="77777777" w:rsidTr="00BB1909">
        <w:tc>
          <w:tcPr>
            <w:tcW w:w="1526" w:type="dxa"/>
            <w:shd w:val="clear" w:color="auto" w:fill="auto"/>
          </w:tcPr>
          <w:p w14:paraId="0A4B10A2" w14:textId="77777777" w:rsidR="00830575" w:rsidRPr="00321C37" w:rsidRDefault="00830575" w:rsidP="00BB1909">
            <w:pPr>
              <w:pStyle w:val="TablecellLEFT"/>
            </w:pPr>
            <w:r w:rsidRPr="00321C37">
              <w:t>Note 1 below Table 5-2</w:t>
            </w:r>
          </w:p>
        </w:tc>
        <w:tc>
          <w:tcPr>
            <w:tcW w:w="1843" w:type="dxa"/>
            <w:shd w:val="clear" w:color="auto" w:fill="auto"/>
          </w:tcPr>
          <w:p w14:paraId="7CC9D8EF" w14:textId="77777777" w:rsidR="00017CC6" w:rsidRDefault="00017CC6" w:rsidP="00BB1909">
            <w:pPr>
              <w:pStyle w:val="TablecellLEFT"/>
            </w:pPr>
            <w:r>
              <w:t>M</w:t>
            </w:r>
            <w:r w:rsidR="00830575" w:rsidRPr="00321C37">
              <w:t xml:space="preserve">odified </w:t>
            </w:r>
          </w:p>
          <w:p w14:paraId="669450F8" w14:textId="77777777" w:rsidR="00830575" w:rsidRPr="00321C37" w:rsidRDefault="00017CC6" w:rsidP="00BB1909">
            <w:pPr>
              <w:pStyle w:val="TablecellLEFT"/>
            </w:pPr>
            <w:r>
              <w:t>(</w:t>
            </w:r>
            <w:r w:rsidR="00830575" w:rsidRPr="00321C37">
              <w:t>N</w:t>
            </w:r>
            <w:r>
              <w:t>OTE)</w:t>
            </w:r>
          </w:p>
        </w:tc>
        <w:tc>
          <w:tcPr>
            <w:tcW w:w="4110" w:type="dxa"/>
            <w:shd w:val="clear" w:color="auto" w:fill="auto"/>
          </w:tcPr>
          <w:p w14:paraId="62F31594" w14:textId="77777777" w:rsidR="00830575" w:rsidRPr="00321C37" w:rsidRDefault="00830575" w:rsidP="00BB1909">
            <w:pPr>
              <w:pStyle w:val="TablecellLEFT"/>
            </w:pPr>
            <w:r w:rsidRPr="00321C37">
              <w:rPr>
                <w:u w:val="single"/>
              </w:rPr>
              <w:t xml:space="preserve">When BCH code is used, </w:t>
            </w:r>
            <w:r w:rsidRPr="00321C37">
              <w:t xml:space="preserve">the search for the Start Sequence in State 2 </w:t>
            </w:r>
            <w:r w:rsidRPr="005D3A72">
              <w:rPr>
                <w:u w:val="single"/>
              </w:rPr>
              <w:t>accepts a Start Sequence containing one error.</w:t>
            </w:r>
          </w:p>
        </w:tc>
        <w:tc>
          <w:tcPr>
            <w:tcW w:w="3261" w:type="dxa"/>
            <w:shd w:val="clear" w:color="auto" w:fill="auto"/>
          </w:tcPr>
          <w:p w14:paraId="228FC6A7" w14:textId="77777777" w:rsidR="00830575" w:rsidRDefault="00701F1D" w:rsidP="00BB1909">
            <w:pPr>
              <w:pStyle w:val="TablecellLEFT"/>
            </w:pPr>
            <w:r>
              <w:t xml:space="preserve">CCSDS </w:t>
            </w:r>
            <w:r w:rsidR="00E562CF">
              <w:t xml:space="preserve">NOTE </w:t>
            </w:r>
            <w:r>
              <w:t xml:space="preserve">modified: </w:t>
            </w:r>
            <w:r w:rsidR="00830575" w:rsidRPr="00321C37">
              <w:t>SEC decoding not optional for BCH</w:t>
            </w:r>
            <w:r w:rsidR="002E5E7A">
              <w:t>.</w:t>
            </w:r>
            <w:r w:rsidR="005D3A72">
              <w:t xml:space="preserve"> Word “in” deleted and replaced by words “when BCH code is </w:t>
            </w:r>
            <w:r w:rsidR="005D3A72">
              <w:lastRenderedPageBreak/>
              <w:t>used”. Words “</w:t>
            </w:r>
            <w:r w:rsidR="005D3A72" w:rsidRPr="00F45D1D">
              <w:t>no error in the Start Sequence is allowed if the modified BCH code is decoded in the error-detecting mode; one error in the Start Sequence is allowed if the modified BCH code is decoded in the error-correcting mode</w:t>
            </w:r>
            <w:r w:rsidR="005D3A72">
              <w:t xml:space="preserve">” deleted and replaced by words </w:t>
            </w:r>
            <w:r w:rsidR="000F6230">
              <w:t xml:space="preserve"> </w:t>
            </w:r>
            <w:r w:rsidR="005D3A72">
              <w:t>”</w:t>
            </w:r>
            <w:r w:rsidR="005D3A72" w:rsidRPr="00F45D1D">
              <w:t xml:space="preserve"> accepts a Start Sequence containing one error</w:t>
            </w:r>
            <w:r w:rsidR="005D3A72">
              <w:t xml:space="preserve">” </w:t>
            </w:r>
          </w:p>
          <w:p w14:paraId="00C4C020" w14:textId="77777777" w:rsidR="002E5E7A" w:rsidRPr="00321C37" w:rsidRDefault="002E5E7A" w:rsidP="00BB1909">
            <w:pPr>
              <w:pStyle w:val="TablecellLEFT"/>
            </w:pPr>
          </w:p>
        </w:tc>
        <w:tc>
          <w:tcPr>
            <w:tcW w:w="3402" w:type="dxa"/>
            <w:shd w:val="clear" w:color="auto" w:fill="auto"/>
          </w:tcPr>
          <w:p w14:paraId="170B3BBB" w14:textId="77777777" w:rsidR="00830575" w:rsidRPr="00321C37" w:rsidRDefault="00830575" w:rsidP="00BB1909">
            <w:pPr>
              <w:pStyle w:val="TablecellLEFT"/>
            </w:pPr>
            <w:r w:rsidRPr="00321C37">
              <w:rPr>
                <w:strike/>
              </w:rPr>
              <w:lastRenderedPageBreak/>
              <w:t xml:space="preserve">In </w:t>
            </w:r>
            <w:r w:rsidRPr="00321C37">
              <w:t>the search for the Start Sequence in State 2</w:t>
            </w:r>
            <w:r w:rsidRPr="00321C37">
              <w:rPr>
                <w:strike/>
              </w:rPr>
              <w:t xml:space="preserve">, </w:t>
            </w:r>
            <w:r w:rsidRPr="005D3A72">
              <w:rPr>
                <w:strike/>
              </w:rPr>
              <w:t>no error in the Start Sequence is allowed if the modified BCH code is decoded in the error-</w:t>
            </w:r>
            <w:r w:rsidRPr="005D3A72">
              <w:rPr>
                <w:strike/>
              </w:rPr>
              <w:lastRenderedPageBreak/>
              <w:t>detecting mode; one error in the Start Sequence is allowed if the modified BCH code is decoded in the error-correcting mode.</w:t>
            </w:r>
          </w:p>
        </w:tc>
      </w:tr>
      <w:tr w:rsidR="00830575" w:rsidRPr="004F740F" w14:paraId="0DF65983" w14:textId="77777777" w:rsidTr="00BB1909">
        <w:tc>
          <w:tcPr>
            <w:tcW w:w="1526" w:type="dxa"/>
            <w:shd w:val="clear" w:color="auto" w:fill="auto"/>
          </w:tcPr>
          <w:p w14:paraId="6F44B8B5" w14:textId="77777777" w:rsidR="00830575" w:rsidRPr="00321C37" w:rsidRDefault="00830575" w:rsidP="00BB1909">
            <w:pPr>
              <w:pStyle w:val="TablecellLEFT"/>
            </w:pPr>
            <w:r w:rsidRPr="00321C37">
              <w:lastRenderedPageBreak/>
              <w:t>6.1.2</w:t>
            </w:r>
          </w:p>
        </w:tc>
        <w:tc>
          <w:tcPr>
            <w:tcW w:w="1843" w:type="dxa"/>
            <w:shd w:val="clear" w:color="auto" w:fill="auto"/>
          </w:tcPr>
          <w:p w14:paraId="3A6EEA22" w14:textId="77777777" w:rsidR="00830575" w:rsidRPr="00321C37" w:rsidRDefault="00017CC6" w:rsidP="00BB1909">
            <w:pPr>
              <w:pStyle w:val="TablecellLEFT"/>
            </w:pPr>
            <w:r>
              <w:t>M</w:t>
            </w:r>
            <w:r w:rsidR="00830575" w:rsidRPr="00321C37">
              <w:t xml:space="preserve">odified </w:t>
            </w:r>
          </w:p>
        </w:tc>
        <w:tc>
          <w:tcPr>
            <w:tcW w:w="4110" w:type="dxa"/>
            <w:shd w:val="clear" w:color="auto" w:fill="auto"/>
          </w:tcPr>
          <w:p w14:paraId="4C18EBA6" w14:textId="77777777" w:rsidR="00830575" w:rsidRPr="00321C37" w:rsidRDefault="00830575" w:rsidP="00BB1909">
            <w:pPr>
              <w:pStyle w:val="TablecellLEFT"/>
            </w:pPr>
            <w:r w:rsidRPr="00321C37">
              <w:t xml:space="preserve">The Pseudo-Randomizer defined in this section </w:t>
            </w:r>
            <w:r w:rsidRPr="00C75FA1">
              <w:rPr>
                <w:u w:val="single"/>
              </w:rPr>
              <w:t>shall be used.</w:t>
            </w:r>
          </w:p>
        </w:tc>
        <w:tc>
          <w:tcPr>
            <w:tcW w:w="3261" w:type="dxa"/>
            <w:shd w:val="clear" w:color="auto" w:fill="auto"/>
          </w:tcPr>
          <w:p w14:paraId="73151C37" w14:textId="77777777" w:rsidR="00830575" w:rsidRDefault="0009699C" w:rsidP="00BB1909">
            <w:pPr>
              <w:pStyle w:val="TablecellLEFT"/>
            </w:pPr>
            <w:r>
              <w:t xml:space="preserve">CCSDS requirement </w:t>
            </w:r>
            <w:r w:rsidR="000F6230">
              <w:t>modified</w:t>
            </w:r>
            <w:r>
              <w:t xml:space="preserve"> </w:t>
            </w:r>
            <w:r w:rsidR="00830575" w:rsidRPr="00321C37">
              <w:t>randomization not optional for both BCH and LDPC</w:t>
            </w:r>
            <w:r>
              <w:t>.</w:t>
            </w:r>
          </w:p>
          <w:p w14:paraId="0BE84CD0" w14:textId="77777777" w:rsidR="0009699C" w:rsidRPr="00321C37" w:rsidRDefault="00C75FA1" w:rsidP="00BB1909">
            <w:pPr>
              <w:pStyle w:val="TablecellLEFT"/>
            </w:pPr>
            <w:r>
              <w:t>Sentence “</w:t>
            </w:r>
            <w:r w:rsidRPr="00F45D1D">
              <w:t>In order to ensure proper receiver operation, the data stream must be sufficiently random. The Pseudo-Randomizer defined in this section is the preferred method to ensure sufficient randomness for all combinations of CCSDS-recommended modulation and coding schemes.</w:t>
            </w:r>
            <w:r>
              <w:t>”deleted. Words “</w:t>
            </w:r>
            <w:r w:rsidRPr="00F45D1D">
              <w:t xml:space="preserve">is required unless the system designer verifies proper operation of the system if this Randomizer </w:t>
            </w:r>
            <w:r w:rsidRPr="00F45D1D">
              <w:lastRenderedPageBreak/>
              <w:t>is not used</w:t>
            </w:r>
            <w:r>
              <w:t>” deleted</w:t>
            </w:r>
            <w:r w:rsidR="00642061">
              <w:t xml:space="preserve"> and replaced by words “shall be used”</w:t>
            </w:r>
            <w:r>
              <w:t>.</w:t>
            </w:r>
            <w:r w:rsidR="0009699C">
              <w:t xml:space="preserve"> </w:t>
            </w:r>
          </w:p>
        </w:tc>
        <w:tc>
          <w:tcPr>
            <w:tcW w:w="3402" w:type="dxa"/>
            <w:shd w:val="clear" w:color="auto" w:fill="auto"/>
          </w:tcPr>
          <w:p w14:paraId="69D79184" w14:textId="77777777" w:rsidR="00830575" w:rsidRPr="00321C37" w:rsidRDefault="00830575" w:rsidP="00BB1909">
            <w:pPr>
              <w:pStyle w:val="TablecellLEFT"/>
            </w:pPr>
            <w:r w:rsidRPr="00C75FA1">
              <w:rPr>
                <w:strike/>
              </w:rPr>
              <w:lastRenderedPageBreak/>
              <w:t xml:space="preserve">In order to ensure proper receiver operation, the data stream must be sufficiently random. The Pseudo-Randomizer defined in this section is the preferred method to ensure sufficient randomness for all combinations of CCSDS-recommended modulation and coding schemes. </w:t>
            </w:r>
            <w:r w:rsidRPr="00321C37">
              <w:t>The Pseudo-Randomizer defined in this section</w:t>
            </w:r>
            <w:r w:rsidRPr="00321C37">
              <w:rPr>
                <w:strike/>
              </w:rPr>
              <w:t xml:space="preserve"> </w:t>
            </w:r>
            <w:r w:rsidRPr="00C75FA1">
              <w:rPr>
                <w:strike/>
              </w:rPr>
              <w:t>is required unless the system designer verifies proper operation of the system if this Randomizer is not used</w:t>
            </w:r>
            <w:r w:rsidRPr="00321C37">
              <w:t>.</w:t>
            </w:r>
          </w:p>
        </w:tc>
      </w:tr>
      <w:tr w:rsidR="00830575" w:rsidRPr="004F740F" w14:paraId="0B3A6A0D" w14:textId="77777777" w:rsidTr="00BB1909">
        <w:tc>
          <w:tcPr>
            <w:tcW w:w="1526" w:type="dxa"/>
            <w:shd w:val="clear" w:color="auto" w:fill="auto"/>
          </w:tcPr>
          <w:p w14:paraId="3ED4A0ED" w14:textId="77777777" w:rsidR="00830575" w:rsidRPr="00321C37" w:rsidRDefault="00830575" w:rsidP="00BB1909">
            <w:pPr>
              <w:pStyle w:val="TablecellLEFT"/>
            </w:pPr>
            <w:r w:rsidRPr="00321C37">
              <w:t>6.1.2</w:t>
            </w:r>
          </w:p>
        </w:tc>
        <w:tc>
          <w:tcPr>
            <w:tcW w:w="1843" w:type="dxa"/>
            <w:shd w:val="clear" w:color="auto" w:fill="auto"/>
          </w:tcPr>
          <w:p w14:paraId="7E2E6F9F" w14:textId="77777777" w:rsidR="00830575" w:rsidRPr="00321C37" w:rsidRDefault="00017CC6" w:rsidP="00BB1909">
            <w:pPr>
              <w:pStyle w:val="TablecellLEFT"/>
            </w:pPr>
            <w:r>
              <w:t>N</w:t>
            </w:r>
            <w:r w:rsidR="00830575" w:rsidRPr="00321C37">
              <w:t xml:space="preserve">ew </w:t>
            </w:r>
            <w:r>
              <w:t>NOTE</w:t>
            </w:r>
          </w:p>
        </w:tc>
        <w:tc>
          <w:tcPr>
            <w:tcW w:w="4110" w:type="dxa"/>
            <w:shd w:val="clear" w:color="auto" w:fill="auto"/>
          </w:tcPr>
          <w:p w14:paraId="567D2A8F" w14:textId="77777777" w:rsidR="00830575" w:rsidRPr="00321C37" w:rsidRDefault="00830575" w:rsidP="00BB1909">
            <w:pPr>
              <w:pStyle w:val="TablecellLEFT"/>
            </w:pPr>
            <w:r w:rsidRPr="00321C37">
              <w:t>NOTE – By using the Pseudo-Randomizer, the data stream is sufficiently random to ensure proper receiver operation.</w:t>
            </w:r>
          </w:p>
        </w:tc>
        <w:tc>
          <w:tcPr>
            <w:tcW w:w="3261" w:type="dxa"/>
            <w:shd w:val="clear" w:color="auto" w:fill="auto"/>
          </w:tcPr>
          <w:p w14:paraId="1AD69D46" w14:textId="77777777" w:rsidR="00830575" w:rsidRPr="00321C37" w:rsidRDefault="008628B7" w:rsidP="00BB1909">
            <w:pPr>
              <w:pStyle w:val="TablecellLEFT"/>
            </w:pPr>
            <w:r>
              <w:t xml:space="preserve">New NOTE added: </w:t>
            </w:r>
            <w:r w:rsidR="00830575" w:rsidRPr="00321C37">
              <w:t>randomization not optional for both BCH and LDPC</w:t>
            </w:r>
          </w:p>
        </w:tc>
        <w:tc>
          <w:tcPr>
            <w:tcW w:w="3402" w:type="dxa"/>
            <w:shd w:val="clear" w:color="auto" w:fill="auto"/>
          </w:tcPr>
          <w:p w14:paraId="365C3A6E" w14:textId="77777777" w:rsidR="00830575" w:rsidRPr="00321C37" w:rsidRDefault="00830575" w:rsidP="00BB1909">
            <w:pPr>
              <w:pStyle w:val="TablecellLEFT"/>
              <w:rPr>
                <w:strike/>
              </w:rPr>
            </w:pPr>
          </w:p>
        </w:tc>
      </w:tr>
      <w:tr w:rsidR="00830575" w:rsidRPr="004F740F" w14:paraId="531937EA" w14:textId="77777777" w:rsidTr="00BB1909">
        <w:tc>
          <w:tcPr>
            <w:tcW w:w="1526" w:type="dxa"/>
            <w:shd w:val="clear" w:color="auto" w:fill="auto"/>
          </w:tcPr>
          <w:p w14:paraId="5B033143" w14:textId="77777777" w:rsidR="00830575" w:rsidRPr="00321C37" w:rsidRDefault="00830575" w:rsidP="00BB1909">
            <w:pPr>
              <w:pStyle w:val="TablecellLEFT"/>
            </w:pPr>
            <w:r w:rsidRPr="00321C37">
              <w:t>6.1.3</w:t>
            </w:r>
          </w:p>
        </w:tc>
        <w:tc>
          <w:tcPr>
            <w:tcW w:w="1843" w:type="dxa"/>
            <w:shd w:val="clear" w:color="auto" w:fill="auto"/>
          </w:tcPr>
          <w:p w14:paraId="2485CE8E" w14:textId="77777777" w:rsidR="00830575" w:rsidRPr="00321C37" w:rsidRDefault="00017CC6" w:rsidP="00BB1909">
            <w:pPr>
              <w:pStyle w:val="TablecellLEFT"/>
            </w:pPr>
            <w:r>
              <w:t>M</w:t>
            </w:r>
            <w:r w:rsidR="00830575" w:rsidRPr="00321C37">
              <w:t xml:space="preserve">odified </w:t>
            </w:r>
          </w:p>
        </w:tc>
        <w:tc>
          <w:tcPr>
            <w:tcW w:w="4110" w:type="dxa"/>
            <w:shd w:val="clear" w:color="auto" w:fill="auto"/>
          </w:tcPr>
          <w:p w14:paraId="3C51D0B0" w14:textId="77777777" w:rsidR="00830575" w:rsidRPr="00321C37" w:rsidRDefault="00830575" w:rsidP="00BB1909">
            <w:pPr>
              <w:pStyle w:val="TablecellLEFT"/>
            </w:pPr>
            <w:r w:rsidRPr="00321C37">
              <w:t>The randomization shall be applied when BCH coding is used</w:t>
            </w:r>
          </w:p>
        </w:tc>
        <w:tc>
          <w:tcPr>
            <w:tcW w:w="3261" w:type="dxa"/>
            <w:shd w:val="clear" w:color="auto" w:fill="auto"/>
          </w:tcPr>
          <w:p w14:paraId="29BFC522" w14:textId="77777777" w:rsidR="000F6230" w:rsidRDefault="008628B7" w:rsidP="00BB1909">
            <w:pPr>
              <w:pStyle w:val="TablecellLEFT"/>
            </w:pPr>
            <w:r>
              <w:t xml:space="preserve">CCSDS requirement modified </w:t>
            </w:r>
            <w:r w:rsidR="000F6230">
              <w:t>making mandatory use of randomization with BCH coding.</w:t>
            </w:r>
          </w:p>
          <w:p w14:paraId="3CFA70FC" w14:textId="77777777" w:rsidR="00830575" w:rsidRPr="00321C37" w:rsidRDefault="00830575" w:rsidP="00BB1909">
            <w:pPr>
              <w:pStyle w:val="TablecellLEFT"/>
            </w:pPr>
          </w:p>
        </w:tc>
        <w:tc>
          <w:tcPr>
            <w:tcW w:w="3402" w:type="dxa"/>
            <w:shd w:val="clear" w:color="auto" w:fill="auto"/>
          </w:tcPr>
          <w:p w14:paraId="6ECD3FE5" w14:textId="77777777" w:rsidR="00830575" w:rsidRPr="00321C37" w:rsidRDefault="00830575" w:rsidP="00BB1909">
            <w:pPr>
              <w:pStyle w:val="TablecellLEFT"/>
              <w:rPr>
                <w:strike/>
              </w:rPr>
            </w:pPr>
            <w:r w:rsidRPr="00321C37">
              <w:rPr>
                <w:strike/>
              </w:rPr>
              <w:t>The  presence  or  absence  of  randomization  is   fixed  for  a  Physical  Channel  and  is  managed for BCH (i.e., its presence or absence is not signaled but must  be known a priori by the receiver).</w:t>
            </w:r>
          </w:p>
        </w:tc>
      </w:tr>
      <w:tr w:rsidR="00830575" w:rsidRPr="004F740F" w14:paraId="10366D13" w14:textId="77777777" w:rsidTr="00BB1909">
        <w:tc>
          <w:tcPr>
            <w:tcW w:w="1526" w:type="dxa"/>
            <w:shd w:val="clear" w:color="auto" w:fill="auto"/>
          </w:tcPr>
          <w:p w14:paraId="0982F270" w14:textId="77777777" w:rsidR="00830575" w:rsidRPr="00321C37" w:rsidRDefault="00830575" w:rsidP="00BB1909">
            <w:pPr>
              <w:pStyle w:val="TablecellLEFT"/>
            </w:pPr>
            <w:r w:rsidRPr="00321C37">
              <w:t>7.2.2</w:t>
            </w:r>
          </w:p>
        </w:tc>
        <w:tc>
          <w:tcPr>
            <w:tcW w:w="1843" w:type="dxa"/>
            <w:shd w:val="clear" w:color="auto" w:fill="auto"/>
          </w:tcPr>
          <w:p w14:paraId="7F9B71C6" w14:textId="77777777" w:rsidR="00830575" w:rsidRPr="00321C37" w:rsidRDefault="00017CC6" w:rsidP="00BB1909">
            <w:pPr>
              <w:pStyle w:val="TablecellLEFT"/>
            </w:pPr>
            <w:r>
              <w:t>M</w:t>
            </w:r>
            <w:r w:rsidR="00830575" w:rsidRPr="00321C37">
              <w:t xml:space="preserve">odified </w:t>
            </w:r>
          </w:p>
        </w:tc>
        <w:tc>
          <w:tcPr>
            <w:tcW w:w="4110" w:type="dxa"/>
            <w:shd w:val="clear" w:color="auto" w:fill="auto"/>
          </w:tcPr>
          <w:p w14:paraId="0968B6E3" w14:textId="77777777" w:rsidR="00830575" w:rsidRPr="00321C37" w:rsidRDefault="00830575" w:rsidP="00BB1909">
            <w:pPr>
              <w:pStyle w:val="TablecellLEFT"/>
            </w:pPr>
            <w:r w:rsidRPr="00321C37">
              <w:t>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w:t>
            </w:r>
            <w:r w:rsidRPr="00D76CA6">
              <w:t>. The</w:t>
            </w:r>
            <w:r w:rsidRPr="00321C37">
              <w:t xml:space="preserve"> minimum length </w:t>
            </w:r>
            <w:r w:rsidRPr="00321C37">
              <w:rPr>
                <w:u w:val="single"/>
              </w:rPr>
              <w:t>shall be</w:t>
            </w:r>
            <w:r w:rsidRPr="00321C37">
              <w:t xml:space="preserve"> 16 octets. The length is not required to be an integral multiple of octets. The pattern of the Acquisition Sequence shall be alternating ‘ones’ and ‘zeros’, starting with either a ‘one’ or a ‘zero’.</w:t>
            </w:r>
          </w:p>
        </w:tc>
        <w:tc>
          <w:tcPr>
            <w:tcW w:w="3261" w:type="dxa"/>
            <w:shd w:val="clear" w:color="auto" w:fill="auto"/>
          </w:tcPr>
          <w:p w14:paraId="113CE2FB" w14:textId="77777777" w:rsidR="00830575" w:rsidRPr="00321C37" w:rsidRDefault="00642061" w:rsidP="00BB1909">
            <w:pPr>
              <w:pStyle w:val="TablecellLEFT"/>
            </w:pPr>
            <w:r>
              <w:t xml:space="preserve">CCSDS requirement modified. Words “but”,  “preferred” and “is” deleted and replaced by word “shall” </w:t>
            </w:r>
          </w:p>
        </w:tc>
        <w:tc>
          <w:tcPr>
            <w:tcW w:w="3402" w:type="dxa"/>
            <w:shd w:val="clear" w:color="auto" w:fill="auto"/>
          </w:tcPr>
          <w:p w14:paraId="67DC79B8" w14:textId="77777777" w:rsidR="00830575" w:rsidRPr="00321C37" w:rsidRDefault="00830575" w:rsidP="00BB1909">
            <w:pPr>
              <w:pStyle w:val="TablecellLEFT"/>
            </w:pPr>
            <w:r w:rsidRPr="00321C37">
              <w:t>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w:t>
            </w:r>
            <w:r w:rsidRPr="00321C37">
              <w:rPr>
                <w:strike/>
              </w:rPr>
              <w:t xml:space="preserve">, but </w:t>
            </w:r>
            <w:r w:rsidRPr="00642061">
              <w:t>the</w:t>
            </w:r>
            <w:r w:rsidRPr="00321C37">
              <w:rPr>
                <w:strike/>
              </w:rPr>
              <w:t xml:space="preserve"> preferred</w:t>
            </w:r>
            <w:r w:rsidRPr="00321C37">
              <w:t xml:space="preserve"> minimum length </w:t>
            </w:r>
            <w:r w:rsidRPr="00321C37">
              <w:rPr>
                <w:strike/>
              </w:rPr>
              <w:t>is</w:t>
            </w:r>
            <w:r w:rsidRPr="00321C37">
              <w:t xml:space="preserve"> 16 octets. The length is not required to be an integral multiple of octets. The pattern of the Acquisition Sequence shall be alternating ‘ones’ and ‘zeros’, starting with either a ‘one’ or a ‘zero’.</w:t>
            </w:r>
          </w:p>
        </w:tc>
      </w:tr>
      <w:tr w:rsidR="00830575" w:rsidRPr="004F740F" w14:paraId="38BDD9D0" w14:textId="77777777" w:rsidTr="00BB1909">
        <w:tc>
          <w:tcPr>
            <w:tcW w:w="1526" w:type="dxa"/>
            <w:shd w:val="clear" w:color="auto" w:fill="auto"/>
          </w:tcPr>
          <w:p w14:paraId="13033497" w14:textId="77777777" w:rsidR="00830575" w:rsidRPr="00321C37" w:rsidRDefault="00830575" w:rsidP="00BB1909">
            <w:pPr>
              <w:pStyle w:val="TablecellLEFT"/>
            </w:pPr>
            <w:r w:rsidRPr="00321C37">
              <w:lastRenderedPageBreak/>
              <w:t>7.2.4</w:t>
            </w:r>
          </w:p>
        </w:tc>
        <w:tc>
          <w:tcPr>
            <w:tcW w:w="1843" w:type="dxa"/>
            <w:shd w:val="clear" w:color="auto" w:fill="auto"/>
          </w:tcPr>
          <w:p w14:paraId="7D0551A7" w14:textId="77777777" w:rsidR="00830575" w:rsidRPr="00321C37" w:rsidRDefault="00017CC6" w:rsidP="00BB1909">
            <w:pPr>
              <w:pStyle w:val="TablecellLEFT"/>
            </w:pPr>
            <w:r>
              <w:t>M</w:t>
            </w:r>
            <w:r w:rsidR="00830575" w:rsidRPr="00321C37">
              <w:t xml:space="preserve">odified </w:t>
            </w:r>
          </w:p>
        </w:tc>
        <w:tc>
          <w:tcPr>
            <w:tcW w:w="4110" w:type="dxa"/>
            <w:shd w:val="clear" w:color="auto" w:fill="auto"/>
          </w:tcPr>
          <w:p w14:paraId="501A7AD7" w14:textId="77777777" w:rsidR="00830575" w:rsidRPr="00321C37" w:rsidRDefault="00830575" w:rsidP="00BB1909">
            <w:pPr>
              <w:pStyle w:val="TablecellLEFT"/>
              <w:rPr>
                <w:u w:val="single"/>
              </w:rPr>
            </w:pPr>
            <w:r w:rsidRPr="00321C37">
              <w:t xml:space="preserve">The Idle Sequence is the data structure which provides for maintenance of symbol synchronization in the absence of CLTUs. The bit pattern is a sequence of alternating ‘ones’ and ‘zeros’. </w:t>
            </w:r>
            <w:r w:rsidRPr="00321C37">
              <w:rPr>
                <w:u w:val="single"/>
              </w:rPr>
              <w:t xml:space="preserve">The length of the Idle Sequence shall be at least 8 bits. </w:t>
            </w:r>
            <w:r w:rsidRPr="000A6FD7">
              <w:t xml:space="preserve">The </w:t>
            </w:r>
            <w:r w:rsidRPr="000A6FD7">
              <w:rPr>
                <w:u w:val="single"/>
              </w:rPr>
              <w:t>maximum</w:t>
            </w:r>
            <w:r w:rsidRPr="000A6FD7">
              <w:t xml:space="preserve"> length of the Idle Sequence is an unconstrained number of bits</w:t>
            </w:r>
            <w:r w:rsidRPr="00321C37">
              <w:rPr>
                <w:u w:val="single"/>
              </w:rPr>
              <w:t>.</w:t>
            </w:r>
          </w:p>
        </w:tc>
        <w:tc>
          <w:tcPr>
            <w:tcW w:w="3261" w:type="dxa"/>
            <w:shd w:val="clear" w:color="auto" w:fill="auto"/>
          </w:tcPr>
          <w:p w14:paraId="22E757A9" w14:textId="77777777" w:rsidR="00830575" w:rsidRPr="00321C37" w:rsidRDefault="0009699C" w:rsidP="00BB1909">
            <w:pPr>
              <w:pStyle w:val="TablecellLEFT"/>
            </w:pPr>
            <w:r>
              <w:t>CCSDS requirement modified</w:t>
            </w:r>
            <w:r w:rsidR="000A6FD7">
              <w:t xml:space="preserve"> to include minimum </w:t>
            </w:r>
            <w:r w:rsidR="00AE70E6">
              <w:t>length</w:t>
            </w:r>
            <w:r w:rsidR="000A6FD7">
              <w:t xml:space="preserve"> of Idle Sequence </w:t>
            </w:r>
            <w:r w:rsidR="008628B7">
              <w:t>.</w:t>
            </w:r>
            <w:r>
              <w:t xml:space="preserve"> </w:t>
            </w:r>
            <w:r w:rsidR="008628B7">
              <w:t>The sentence “The le</w:t>
            </w:r>
            <w:r w:rsidR="009B40CF">
              <w:t>ngth of the Idle Sequence shall be at least 8 bits</w:t>
            </w:r>
            <w:r w:rsidR="008628B7">
              <w:t>”</w:t>
            </w:r>
            <w:r w:rsidR="009B40CF">
              <w:t xml:space="preserve"> added.</w:t>
            </w:r>
            <w:r w:rsidR="000A6FD7">
              <w:t xml:space="preserve"> The word “maximum” added.</w:t>
            </w:r>
          </w:p>
        </w:tc>
        <w:tc>
          <w:tcPr>
            <w:tcW w:w="3402" w:type="dxa"/>
            <w:shd w:val="clear" w:color="auto" w:fill="auto"/>
          </w:tcPr>
          <w:p w14:paraId="201AA1CC" w14:textId="77777777" w:rsidR="00830575" w:rsidRPr="00321C37" w:rsidRDefault="00830575" w:rsidP="00BB1909">
            <w:pPr>
              <w:pStyle w:val="TablecellLEFT"/>
            </w:pPr>
            <w:r w:rsidRPr="00321C37">
              <w:t xml:space="preserve">The Idle Sequence is the data structure which provides for maintenance of symbol synchronization in the absence of CLTUs. The bit pattern is a sequence of alternating ‘ones’ and ‘zeros’. </w:t>
            </w:r>
            <w:r w:rsidRPr="000A6FD7">
              <w:t>The length of the Idle Sequence is an unconstrained number of bits.</w:t>
            </w:r>
          </w:p>
        </w:tc>
      </w:tr>
      <w:tr w:rsidR="00830575" w:rsidRPr="004F740F" w14:paraId="4688DF56" w14:textId="77777777" w:rsidTr="00BB1909">
        <w:tc>
          <w:tcPr>
            <w:tcW w:w="1526" w:type="dxa"/>
            <w:shd w:val="clear" w:color="auto" w:fill="auto"/>
          </w:tcPr>
          <w:p w14:paraId="6659DE12" w14:textId="77777777" w:rsidR="00830575" w:rsidRPr="00321C37" w:rsidRDefault="00830575" w:rsidP="00BB1909">
            <w:pPr>
              <w:pStyle w:val="TablecellLEFT"/>
            </w:pPr>
            <w:r w:rsidRPr="00321C37">
              <w:t>7.5.2</w:t>
            </w:r>
          </w:p>
        </w:tc>
        <w:tc>
          <w:tcPr>
            <w:tcW w:w="1843" w:type="dxa"/>
            <w:shd w:val="clear" w:color="auto" w:fill="auto"/>
          </w:tcPr>
          <w:p w14:paraId="20A94CC1" w14:textId="77777777" w:rsidR="00830575" w:rsidRPr="00321C37" w:rsidRDefault="00017CC6" w:rsidP="00BB1909">
            <w:pPr>
              <w:pStyle w:val="TablecellLEFT"/>
            </w:pPr>
            <w:r>
              <w:t>M</w:t>
            </w:r>
            <w:r w:rsidR="00830575" w:rsidRPr="00321C37">
              <w:t xml:space="preserve">odified </w:t>
            </w:r>
          </w:p>
        </w:tc>
        <w:tc>
          <w:tcPr>
            <w:tcW w:w="4110" w:type="dxa"/>
            <w:shd w:val="clear" w:color="auto" w:fill="auto"/>
          </w:tcPr>
          <w:p w14:paraId="19F25764" w14:textId="77777777" w:rsidR="00830575" w:rsidRPr="00321C37" w:rsidRDefault="00830575" w:rsidP="00BB1909">
            <w:pPr>
              <w:pStyle w:val="TablecellLEFT"/>
            </w:pPr>
            <w:r w:rsidRPr="000A6FD7">
              <w:t>When</w:t>
            </w:r>
            <w:r w:rsidRPr="00321C37">
              <w:t xml:space="preserve"> operating with PLOP-2, a minimum Idle Sequence of one octet </w:t>
            </w:r>
            <w:r w:rsidRPr="00321C37">
              <w:rPr>
                <w:u w:val="single"/>
              </w:rPr>
              <w:t>shall</w:t>
            </w:r>
            <w:r w:rsidRPr="00321C37">
              <w:t xml:space="preserve">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transmission service specified in reference [5] includes a parameter to set the duration of the Idle Sequence following a CLTU.</w:t>
            </w:r>
          </w:p>
        </w:tc>
        <w:tc>
          <w:tcPr>
            <w:tcW w:w="3261" w:type="dxa"/>
            <w:shd w:val="clear" w:color="auto" w:fill="auto"/>
          </w:tcPr>
          <w:p w14:paraId="010F518D" w14:textId="77777777" w:rsidR="0009699C" w:rsidRDefault="0009699C" w:rsidP="00BB1909">
            <w:pPr>
              <w:pStyle w:val="TablecellLEFT"/>
            </w:pPr>
            <w:r>
              <w:t xml:space="preserve">CCSDS requirement modified. Words “should be noted that’’ deleted. </w:t>
            </w:r>
          </w:p>
          <w:p w14:paraId="43B846DE" w14:textId="77777777" w:rsidR="00830575" w:rsidRPr="00321C37" w:rsidRDefault="0009699C" w:rsidP="00BB1909">
            <w:pPr>
              <w:pStyle w:val="TablecellLEFT"/>
            </w:pPr>
            <w:r>
              <w:t xml:space="preserve">Words “it is recommended” deleted and </w:t>
            </w:r>
            <w:r w:rsidR="000A6FD7">
              <w:t>replaced by</w:t>
            </w:r>
            <w:r>
              <w:t xml:space="preserve"> word “shall”.</w:t>
            </w:r>
          </w:p>
        </w:tc>
        <w:tc>
          <w:tcPr>
            <w:tcW w:w="3402" w:type="dxa"/>
            <w:shd w:val="clear" w:color="auto" w:fill="auto"/>
          </w:tcPr>
          <w:p w14:paraId="0F8398C8" w14:textId="77777777" w:rsidR="00830575" w:rsidRPr="00321C37" w:rsidRDefault="00830575" w:rsidP="00BB1909">
            <w:pPr>
              <w:pStyle w:val="TablecellLEFT"/>
            </w:pPr>
            <w:r w:rsidRPr="00321C37">
              <w:rPr>
                <w:strike/>
              </w:rPr>
              <w:t xml:space="preserve">It should be noted that </w:t>
            </w:r>
            <w:r w:rsidRPr="000A6FD7">
              <w:t>when</w:t>
            </w:r>
            <w:r w:rsidRPr="00321C37">
              <w:t xml:space="preserve"> operating with PLOP-2,</w:t>
            </w:r>
            <w:r w:rsidRPr="00321C37">
              <w:rPr>
                <w:strike/>
              </w:rPr>
              <w:t xml:space="preserve"> it is recommended that</w:t>
            </w:r>
            <w:r w:rsidRPr="00321C37">
              <w:t xml:space="preserve"> a minimum Idle Sequence of one octet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w:t>
            </w:r>
            <w:r w:rsidRPr="00321C37">
              <w:lastRenderedPageBreak/>
              <w:t>from happening. The CLTU transmission service specified in reference [5] includes a parameter to set the duration of the Idle Sequence following a CLTU.</w:t>
            </w:r>
          </w:p>
        </w:tc>
      </w:tr>
      <w:tr w:rsidR="00830575" w:rsidRPr="004F740F" w14:paraId="0EEC9103" w14:textId="77777777" w:rsidTr="00BB1909">
        <w:tc>
          <w:tcPr>
            <w:tcW w:w="1526" w:type="dxa"/>
            <w:shd w:val="clear" w:color="auto" w:fill="auto"/>
          </w:tcPr>
          <w:p w14:paraId="0BECC64E" w14:textId="77777777" w:rsidR="00830575" w:rsidRPr="00321C37" w:rsidRDefault="00830575" w:rsidP="00BB1909">
            <w:pPr>
              <w:pStyle w:val="TablecellLEFT"/>
            </w:pPr>
            <w:r w:rsidRPr="00321C37">
              <w:lastRenderedPageBreak/>
              <w:t xml:space="preserve">Table 8-2, in row </w:t>
            </w:r>
            <w:r w:rsidRPr="00321C37">
              <w:rPr>
                <w:i/>
              </w:rPr>
              <w:t>Decoding Mode</w:t>
            </w:r>
          </w:p>
        </w:tc>
        <w:tc>
          <w:tcPr>
            <w:tcW w:w="1843" w:type="dxa"/>
            <w:shd w:val="clear" w:color="auto" w:fill="auto"/>
          </w:tcPr>
          <w:p w14:paraId="15804C92" w14:textId="77777777" w:rsidR="00017CC6" w:rsidRDefault="00017CC6" w:rsidP="00BB1909">
            <w:pPr>
              <w:pStyle w:val="TablecellLEFT"/>
            </w:pPr>
            <w:r>
              <w:t>M</w:t>
            </w:r>
            <w:r w:rsidR="00830575" w:rsidRPr="00321C37">
              <w:t xml:space="preserve">odified </w:t>
            </w:r>
          </w:p>
          <w:p w14:paraId="76063349" w14:textId="77777777" w:rsidR="00830575" w:rsidRPr="00321C37" w:rsidRDefault="00017CC6" w:rsidP="00BB1909">
            <w:pPr>
              <w:pStyle w:val="TablecellLEFT"/>
            </w:pPr>
            <w:r>
              <w:t>(</w:t>
            </w:r>
            <w:r w:rsidR="00E562CF">
              <w:t>T</w:t>
            </w:r>
            <w:r w:rsidR="00830575" w:rsidRPr="00321C37">
              <w:t xml:space="preserve">ext in a </w:t>
            </w:r>
            <w:r>
              <w:t>T</w:t>
            </w:r>
            <w:r w:rsidR="00830575" w:rsidRPr="00321C37">
              <w:t>able</w:t>
            </w:r>
            <w:r w:rsidR="00042327">
              <w:t xml:space="preserve"> 8-2</w:t>
            </w:r>
            <w:r>
              <w:t>)</w:t>
            </w:r>
          </w:p>
        </w:tc>
        <w:tc>
          <w:tcPr>
            <w:tcW w:w="4110" w:type="dxa"/>
            <w:shd w:val="clear" w:color="auto" w:fill="auto"/>
          </w:tcPr>
          <w:p w14:paraId="66EA64D6" w14:textId="77777777" w:rsidR="00830575" w:rsidRPr="00321C37" w:rsidRDefault="00830575" w:rsidP="00BB1909">
            <w:pPr>
              <w:pStyle w:val="TablecellLEFT"/>
            </w:pPr>
            <w:r w:rsidRPr="00321C37">
              <w:t>Error-Correcting</w:t>
            </w:r>
          </w:p>
        </w:tc>
        <w:tc>
          <w:tcPr>
            <w:tcW w:w="3261" w:type="dxa"/>
            <w:shd w:val="clear" w:color="auto" w:fill="auto"/>
          </w:tcPr>
          <w:p w14:paraId="492B668B" w14:textId="77777777" w:rsidR="00830575" w:rsidRPr="00321C37" w:rsidRDefault="00433548" w:rsidP="00BB1909">
            <w:pPr>
              <w:pStyle w:val="TablecellLEFT"/>
            </w:pPr>
            <w:r>
              <w:t xml:space="preserve">CCSDS </w:t>
            </w:r>
            <w:r w:rsidR="00042327">
              <w:t>text in Table 8-2</w:t>
            </w:r>
            <w:r>
              <w:t xml:space="preserve"> modified: </w:t>
            </w:r>
            <w:r w:rsidR="000A6FD7">
              <w:t>words “</w:t>
            </w:r>
            <w:r w:rsidR="000A6FD7" w:rsidRPr="00F45D1D">
              <w:t>Error-Detecting</w:t>
            </w:r>
            <w:r w:rsidR="000A6FD7">
              <w:t>”</w:t>
            </w:r>
            <w:r w:rsidR="00642061">
              <w:t xml:space="preserve"> deleted.</w:t>
            </w:r>
            <w:r w:rsidR="000A6FD7" w:rsidRPr="00321C37">
              <w:t xml:space="preserve"> </w:t>
            </w:r>
            <w:r w:rsidR="00830575" w:rsidRPr="00321C37">
              <w:t>SEC decoding not optional</w:t>
            </w:r>
          </w:p>
        </w:tc>
        <w:tc>
          <w:tcPr>
            <w:tcW w:w="3402" w:type="dxa"/>
            <w:shd w:val="clear" w:color="auto" w:fill="auto"/>
          </w:tcPr>
          <w:p w14:paraId="2109C58E" w14:textId="77777777" w:rsidR="00830575" w:rsidRPr="00321C37" w:rsidRDefault="00830575" w:rsidP="00BB1909">
            <w:pPr>
              <w:pStyle w:val="TablecellLEFT"/>
            </w:pPr>
            <w:r w:rsidRPr="000A6FD7">
              <w:rPr>
                <w:strike/>
              </w:rPr>
              <w:t>Error-Detecting</w:t>
            </w:r>
            <w:r w:rsidRPr="00321C37">
              <w:rPr>
                <w:strike/>
              </w:rPr>
              <w:t xml:space="preserve">, </w:t>
            </w:r>
            <w:r w:rsidRPr="00321C37">
              <w:t>Error-Correcting</w:t>
            </w:r>
          </w:p>
        </w:tc>
      </w:tr>
      <w:tr w:rsidR="00830575" w:rsidRPr="004F740F" w14:paraId="610D9828" w14:textId="77777777" w:rsidTr="00BB1909">
        <w:tc>
          <w:tcPr>
            <w:tcW w:w="1526" w:type="dxa"/>
            <w:shd w:val="clear" w:color="auto" w:fill="auto"/>
          </w:tcPr>
          <w:p w14:paraId="2483CAF3" w14:textId="77777777" w:rsidR="00830575" w:rsidRPr="00321C37" w:rsidRDefault="00830575" w:rsidP="00BB1909">
            <w:pPr>
              <w:pStyle w:val="TablecellLEFT"/>
            </w:pPr>
            <w:r w:rsidRPr="00321C37">
              <w:t xml:space="preserve">Table 8-2, in row </w:t>
            </w:r>
            <w:r w:rsidRPr="00321C37">
              <w:rPr>
                <w:i/>
              </w:rPr>
              <w:t>Allowed Number of Errors in Start Sequence</w:t>
            </w:r>
          </w:p>
        </w:tc>
        <w:tc>
          <w:tcPr>
            <w:tcW w:w="1843" w:type="dxa"/>
            <w:shd w:val="clear" w:color="auto" w:fill="auto"/>
          </w:tcPr>
          <w:p w14:paraId="6F0DA238" w14:textId="77777777" w:rsidR="00017CC6" w:rsidRDefault="00017CC6" w:rsidP="00BB1909">
            <w:pPr>
              <w:pStyle w:val="TablecellLEFT"/>
            </w:pPr>
            <w:r>
              <w:t>M</w:t>
            </w:r>
            <w:r w:rsidR="00830575" w:rsidRPr="00321C37">
              <w:t xml:space="preserve">odified </w:t>
            </w:r>
          </w:p>
          <w:p w14:paraId="7915254B" w14:textId="77777777" w:rsidR="00830575" w:rsidRPr="00321C37" w:rsidRDefault="00017CC6" w:rsidP="00BB1909">
            <w:pPr>
              <w:pStyle w:val="TablecellLEFT"/>
            </w:pPr>
            <w:r>
              <w:t>(</w:t>
            </w:r>
            <w:r w:rsidR="00E562CF">
              <w:t>T</w:t>
            </w:r>
            <w:r w:rsidR="00830575" w:rsidRPr="00321C37">
              <w:t xml:space="preserve">ext in a </w:t>
            </w:r>
            <w:r>
              <w:t>T</w:t>
            </w:r>
            <w:r w:rsidR="00830575" w:rsidRPr="00321C37">
              <w:t>able</w:t>
            </w:r>
            <w:r w:rsidR="00042327">
              <w:t xml:space="preserve"> 8-2</w:t>
            </w:r>
            <w:r>
              <w:t>)</w:t>
            </w:r>
          </w:p>
        </w:tc>
        <w:tc>
          <w:tcPr>
            <w:tcW w:w="4110" w:type="dxa"/>
            <w:shd w:val="clear" w:color="auto" w:fill="auto"/>
          </w:tcPr>
          <w:p w14:paraId="3B449E44" w14:textId="77777777" w:rsidR="00830575" w:rsidRPr="00321C37" w:rsidRDefault="00830575" w:rsidP="00BB1909">
            <w:pPr>
              <w:pStyle w:val="TablecellLEFT"/>
            </w:pPr>
            <w:r w:rsidRPr="00321C37">
              <w:t>1</w:t>
            </w:r>
          </w:p>
        </w:tc>
        <w:tc>
          <w:tcPr>
            <w:tcW w:w="3261" w:type="dxa"/>
            <w:shd w:val="clear" w:color="auto" w:fill="auto"/>
          </w:tcPr>
          <w:p w14:paraId="52785F75" w14:textId="77777777" w:rsidR="00D653D7" w:rsidRDefault="00D1617E" w:rsidP="00BB1909">
            <w:pPr>
              <w:pStyle w:val="TablecellLEFT"/>
            </w:pPr>
            <w:r>
              <w:t xml:space="preserve">CCSDS </w:t>
            </w:r>
            <w:r w:rsidR="00042327">
              <w:t>text in Table-8-2 modified</w:t>
            </w:r>
            <w:r>
              <w:t>: n</w:t>
            </w:r>
            <w:r w:rsidR="00D653D7">
              <w:t>umber “0” deleted</w:t>
            </w:r>
            <w:r>
              <w:t>.</w:t>
            </w:r>
          </w:p>
          <w:p w14:paraId="6EF2F3A7" w14:textId="77777777" w:rsidR="00830575" w:rsidRPr="00321C37" w:rsidRDefault="00830575" w:rsidP="00BB1909">
            <w:pPr>
              <w:pStyle w:val="TablecellLEFT"/>
            </w:pPr>
            <w:r w:rsidRPr="00321C37">
              <w:t>SEC decoding not optional</w:t>
            </w:r>
          </w:p>
        </w:tc>
        <w:tc>
          <w:tcPr>
            <w:tcW w:w="3402" w:type="dxa"/>
            <w:shd w:val="clear" w:color="auto" w:fill="auto"/>
          </w:tcPr>
          <w:p w14:paraId="797A39F0" w14:textId="77777777" w:rsidR="00830575" w:rsidRPr="00321C37" w:rsidRDefault="00830575" w:rsidP="00BB1909">
            <w:pPr>
              <w:pStyle w:val="TablecellLEFT"/>
            </w:pPr>
            <w:r w:rsidRPr="00321C37">
              <w:rPr>
                <w:strike/>
              </w:rPr>
              <w:t xml:space="preserve">0, </w:t>
            </w:r>
            <w:r w:rsidRPr="00321C37">
              <w:t>1</w:t>
            </w:r>
          </w:p>
        </w:tc>
      </w:tr>
      <w:tr w:rsidR="00830575" w:rsidRPr="004F740F" w14:paraId="0ECE9811" w14:textId="77777777" w:rsidTr="00BB1909">
        <w:tc>
          <w:tcPr>
            <w:tcW w:w="1526" w:type="dxa"/>
            <w:shd w:val="clear" w:color="auto" w:fill="auto"/>
          </w:tcPr>
          <w:p w14:paraId="61932CFE" w14:textId="77777777" w:rsidR="00830575" w:rsidRPr="00321C37" w:rsidRDefault="00830575" w:rsidP="00BB1909">
            <w:pPr>
              <w:pStyle w:val="TablecellLEFT"/>
            </w:pPr>
            <w:r w:rsidRPr="00321C37">
              <w:t xml:space="preserve">Table 8-2, in row </w:t>
            </w:r>
            <w:r w:rsidRPr="00321C37">
              <w:rPr>
                <w:i/>
              </w:rPr>
              <w:t>Randomizer</w:t>
            </w:r>
          </w:p>
        </w:tc>
        <w:tc>
          <w:tcPr>
            <w:tcW w:w="1843" w:type="dxa"/>
            <w:shd w:val="clear" w:color="auto" w:fill="auto"/>
          </w:tcPr>
          <w:p w14:paraId="6631ECC7" w14:textId="77777777" w:rsidR="00017CC6" w:rsidRDefault="00017CC6" w:rsidP="00BB1909">
            <w:pPr>
              <w:pStyle w:val="TablecellLEFT"/>
            </w:pPr>
            <w:r>
              <w:t>M</w:t>
            </w:r>
            <w:r w:rsidR="00830575" w:rsidRPr="00321C37">
              <w:t xml:space="preserve">odified </w:t>
            </w:r>
          </w:p>
          <w:p w14:paraId="24558CB3" w14:textId="77777777" w:rsidR="00830575" w:rsidRPr="00321C37" w:rsidRDefault="00017CC6" w:rsidP="00BB1909">
            <w:pPr>
              <w:pStyle w:val="TablecellLEFT"/>
            </w:pPr>
            <w:r>
              <w:t>(</w:t>
            </w:r>
            <w:r w:rsidR="00E562CF">
              <w:t>T</w:t>
            </w:r>
            <w:r w:rsidR="00830575" w:rsidRPr="00321C37">
              <w:t xml:space="preserve">ext in a </w:t>
            </w:r>
            <w:r>
              <w:t>T</w:t>
            </w:r>
            <w:r w:rsidR="00830575" w:rsidRPr="00321C37">
              <w:t>able</w:t>
            </w:r>
            <w:r w:rsidR="00042327">
              <w:t xml:space="preserve"> 8-2</w:t>
            </w:r>
            <w:r>
              <w:t>)</w:t>
            </w:r>
          </w:p>
        </w:tc>
        <w:tc>
          <w:tcPr>
            <w:tcW w:w="4110" w:type="dxa"/>
            <w:shd w:val="clear" w:color="auto" w:fill="auto"/>
          </w:tcPr>
          <w:p w14:paraId="010372EB" w14:textId="77777777" w:rsidR="00830575" w:rsidRPr="00321C37" w:rsidRDefault="00830575" w:rsidP="00BB1909">
            <w:pPr>
              <w:pStyle w:val="TablecellLEFT"/>
            </w:pPr>
            <w:r w:rsidRPr="00321C37">
              <w:t>Used</w:t>
            </w:r>
          </w:p>
        </w:tc>
        <w:tc>
          <w:tcPr>
            <w:tcW w:w="3261" w:type="dxa"/>
            <w:shd w:val="clear" w:color="auto" w:fill="auto"/>
          </w:tcPr>
          <w:p w14:paraId="7C5C4436" w14:textId="77777777" w:rsidR="00830575" w:rsidRPr="00321C37" w:rsidRDefault="00D1617E" w:rsidP="00BB1909">
            <w:pPr>
              <w:pStyle w:val="TablecellLEFT"/>
            </w:pPr>
            <w:r>
              <w:t xml:space="preserve">CCSDS </w:t>
            </w:r>
            <w:r w:rsidR="00A02E52">
              <w:t xml:space="preserve">text in the Table 8-2 </w:t>
            </w:r>
            <w:r>
              <w:t>modified: w</w:t>
            </w:r>
            <w:r w:rsidR="00D653D7">
              <w:t xml:space="preserve">ords “not used” deleted, </w:t>
            </w:r>
            <w:r w:rsidR="00830575" w:rsidRPr="00321C37">
              <w:t>randomization not optional</w:t>
            </w:r>
          </w:p>
        </w:tc>
        <w:tc>
          <w:tcPr>
            <w:tcW w:w="3402" w:type="dxa"/>
            <w:shd w:val="clear" w:color="auto" w:fill="auto"/>
          </w:tcPr>
          <w:p w14:paraId="7AB1B736" w14:textId="77777777" w:rsidR="00830575" w:rsidRPr="00321C37" w:rsidRDefault="00830575" w:rsidP="00BB1909">
            <w:pPr>
              <w:pStyle w:val="TablecellLEFT"/>
              <w:rPr>
                <w:strike/>
              </w:rPr>
            </w:pPr>
            <w:r w:rsidRPr="00321C37">
              <w:t>Used</w:t>
            </w:r>
            <w:r w:rsidRPr="00321C37">
              <w:rPr>
                <w:strike/>
              </w:rPr>
              <w:t>, Not used</w:t>
            </w:r>
          </w:p>
        </w:tc>
      </w:tr>
      <w:tr w:rsidR="00830575" w:rsidRPr="004F740F" w14:paraId="774ECD43" w14:textId="77777777" w:rsidTr="00BB1909">
        <w:tc>
          <w:tcPr>
            <w:tcW w:w="1526" w:type="dxa"/>
            <w:shd w:val="clear" w:color="auto" w:fill="auto"/>
          </w:tcPr>
          <w:p w14:paraId="26AC8AFC" w14:textId="77777777" w:rsidR="00830575" w:rsidRPr="00321C37" w:rsidRDefault="00830575" w:rsidP="00BB1909">
            <w:pPr>
              <w:pStyle w:val="TablecellLEFT"/>
            </w:pPr>
            <w:r w:rsidRPr="00321C37">
              <w:t>A3</w:t>
            </w:r>
          </w:p>
        </w:tc>
        <w:tc>
          <w:tcPr>
            <w:tcW w:w="1843" w:type="dxa"/>
            <w:shd w:val="clear" w:color="auto" w:fill="auto"/>
          </w:tcPr>
          <w:p w14:paraId="445CB1F9" w14:textId="77777777" w:rsidR="00830575" w:rsidRPr="00321C37" w:rsidRDefault="00017CC6" w:rsidP="00BB1909">
            <w:pPr>
              <w:pStyle w:val="TablecellLEFT"/>
            </w:pPr>
            <w:r>
              <w:t>M</w:t>
            </w:r>
            <w:r w:rsidR="00830575" w:rsidRPr="00321C37">
              <w:t xml:space="preserve">odified </w:t>
            </w:r>
          </w:p>
        </w:tc>
        <w:tc>
          <w:tcPr>
            <w:tcW w:w="4110" w:type="dxa"/>
            <w:shd w:val="clear" w:color="auto" w:fill="auto"/>
          </w:tcPr>
          <w:p w14:paraId="332481CA" w14:textId="77777777" w:rsidR="00830575" w:rsidRPr="00321C37" w:rsidRDefault="00830575" w:rsidP="00BB1909">
            <w:pPr>
              <w:pStyle w:val="TablecellLEFT"/>
            </w:pPr>
            <w:r w:rsidRPr="00321C37">
              <w:t xml:space="preserve">The parameter Frames is the service data unit of this service and, at the sending end, shall consist of one TC Transfer </w:t>
            </w:r>
            <w:r w:rsidRPr="00321C37">
              <w:rPr>
                <w:u w:val="single"/>
              </w:rPr>
              <w:t>Frame</w:t>
            </w:r>
            <w:r w:rsidRPr="00321C37">
              <w:t xml:space="preserve"> defined in reference [1].At the receiving end, however, the parameter Frames may contain an incomplete Frame or additional fill data, which are discarded by the TC Space Data Link Protocol (reference [1]). </w:t>
            </w:r>
          </w:p>
          <w:p w14:paraId="1A93DE2E" w14:textId="77777777" w:rsidR="00830575" w:rsidRPr="00321C37" w:rsidRDefault="00830575" w:rsidP="00BB1909">
            <w:pPr>
              <w:pStyle w:val="TablecellLEFT"/>
            </w:pPr>
            <w:r w:rsidRPr="00321C37">
              <w:t xml:space="preserve">If the optional Repetitions parameter is supported, then the parameter shall contain </w:t>
            </w:r>
            <w:r w:rsidRPr="00321C37">
              <w:lastRenderedPageBreak/>
              <w:t>a positive integer value, greater than or equal to 1. If the value of the Repetitions parameter is greater than 1, then the Frames parameter should not contain any Type-BD frames defined in reference [1].</w:t>
            </w:r>
          </w:p>
        </w:tc>
        <w:tc>
          <w:tcPr>
            <w:tcW w:w="3261" w:type="dxa"/>
            <w:shd w:val="clear" w:color="auto" w:fill="auto"/>
          </w:tcPr>
          <w:p w14:paraId="35BF3C3D" w14:textId="77777777" w:rsidR="00830575" w:rsidRPr="00321C37" w:rsidRDefault="00D1617E" w:rsidP="00BB1909">
            <w:pPr>
              <w:pStyle w:val="TablecellLEFT"/>
            </w:pPr>
            <w:r>
              <w:lastRenderedPageBreak/>
              <w:t xml:space="preserve">CCSDS requirement modified: </w:t>
            </w:r>
            <w:r w:rsidR="00830575" w:rsidRPr="00321C37">
              <w:t>only one frame in a CLTU</w:t>
            </w:r>
          </w:p>
        </w:tc>
        <w:tc>
          <w:tcPr>
            <w:tcW w:w="3402" w:type="dxa"/>
            <w:shd w:val="clear" w:color="auto" w:fill="auto"/>
          </w:tcPr>
          <w:p w14:paraId="0476CC7A" w14:textId="77777777" w:rsidR="00830575" w:rsidRPr="00321C37" w:rsidRDefault="00830575" w:rsidP="00BB1909">
            <w:pPr>
              <w:pStyle w:val="TablecellLEFT"/>
            </w:pPr>
            <w:r w:rsidRPr="00321C37">
              <w:t xml:space="preserve">The parameter Frames is the service data unit of this service and, at the sending end, shall consist of one </w:t>
            </w:r>
            <w:r w:rsidRPr="00321C37">
              <w:rPr>
                <w:strike/>
              </w:rPr>
              <w:t xml:space="preserve">or more </w:t>
            </w:r>
            <w:r w:rsidRPr="00321C37">
              <w:t xml:space="preserve">TC Transfer </w:t>
            </w:r>
            <w:r w:rsidRPr="000A6FD7">
              <w:t>Frame</w:t>
            </w:r>
            <w:r w:rsidRPr="000A6FD7">
              <w:rPr>
                <w:strike/>
              </w:rPr>
              <w:t>s</w:t>
            </w:r>
            <w:r w:rsidRPr="00321C37">
              <w:t xml:space="preserve"> defined in reference [1].At the receiving end, however, the parameter Frames may contain an incomplete Frame or additional fill data, which are discarded by the TC Space Data Link Protocol (reference [1]). </w:t>
            </w:r>
          </w:p>
          <w:p w14:paraId="5C8F0F67" w14:textId="77777777" w:rsidR="00830575" w:rsidRPr="00321C37" w:rsidRDefault="00830575" w:rsidP="00BB1909">
            <w:pPr>
              <w:pStyle w:val="TablecellLEFT"/>
            </w:pPr>
            <w:r w:rsidRPr="00321C37">
              <w:lastRenderedPageBreak/>
              <w:t>If the optional Repetitions parameter is supported, then the parameter shall contain a positive integer value, greater than or equal to 1. If the value of the Repetitions parameter is greater than 1, then the Frames parameter should not contain any Type-BD frames defined in reference [1].</w:t>
            </w:r>
          </w:p>
        </w:tc>
      </w:tr>
    </w:tbl>
    <w:p w14:paraId="2525844B" w14:textId="77777777" w:rsidR="00830575" w:rsidRDefault="00830575" w:rsidP="00BB1909">
      <w:pPr>
        <w:pStyle w:val="paragraph"/>
      </w:pPr>
    </w:p>
    <w:p w14:paraId="2B50FBF4" w14:textId="77777777" w:rsidR="00BB1909" w:rsidRDefault="00BB1909" w:rsidP="00BB1909">
      <w:pPr>
        <w:pStyle w:val="paragraph"/>
        <w:sectPr w:rsidR="00BB1909" w:rsidSect="008639EC">
          <w:pgSz w:w="16838" w:h="11906" w:orient="landscape" w:code="9"/>
          <w:pgMar w:top="1418" w:right="1418" w:bottom="1418" w:left="1418" w:header="709" w:footer="709" w:gutter="0"/>
          <w:cols w:space="708"/>
          <w:docGrid w:linePitch="360"/>
        </w:sectPr>
      </w:pPr>
    </w:p>
    <w:p w14:paraId="5CDE76C9" w14:textId="77777777" w:rsidR="001D33BB" w:rsidRDefault="00BB1909" w:rsidP="00C46502">
      <w:pPr>
        <w:pStyle w:val="Annex1"/>
      </w:pPr>
      <w:bookmarkStart w:id="21" w:name="_Ref13492129"/>
      <w:r>
        <w:rPr>
          <w:lang w:val="en-US"/>
        </w:rPr>
        <w:lastRenderedPageBreak/>
        <w:t xml:space="preserve"> </w:t>
      </w:r>
      <w:r w:rsidR="001D33BB">
        <w:rPr>
          <w:lang w:val="en-US"/>
        </w:rPr>
        <w:t>(informative)</w:t>
      </w:r>
      <w:r w:rsidR="001D33BB" w:rsidRPr="001D33BB">
        <w:rPr>
          <w:lang w:val="en-US"/>
        </w:rPr>
        <w:br/>
      </w:r>
      <w:r w:rsidR="001D33BB">
        <w:t>Differences from ECSS-E-ST-50-04</w:t>
      </w:r>
      <w:bookmarkEnd w:id="21"/>
      <w:r w:rsidR="002D1D0B">
        <w:t>C</w:t>
      </w:r>
    </w:p>
    <w:p w14:paraId="5D7FF13B" w14:textId="77777777" w:rsidR="009C5A2C" w:rsidRDefault="009C5A2C" w:rsidP="009C5A2C">
      <w:pPr>
        <w:pStyle w:val="Annex2"/>
      </w:pPr>
      <w:r>
        <w:t>General</w:t>
      </w:r>
    </w:p>
    <w:p w14:paraId="10565A13" w14:textId="7A756A59" w:rsidR="009C5A2C" w:rsidRPr="00EC15E9" w:rsidRDefault="009C5A2C" w:rsidP="009C5A2C">
      <w:pPr>
        <w:pStyle w:val="paragraph"/>
        <w:rPr>
          <w:lang w:val="en-US"/>
        </w:rPr>
      </w:pPr>
      <w:r>
        <w:rPr>
          <w:lang w:val="en-US"/>
        </w:rPr>
        <w:t xml:space="preserve">Clause </w:t>
      </w:r>
      <w:r>
        <w:rPr>
          <w:lang w:val="en-US"/>
        </w:rPr>
        <w:fldChar w:fldCharType="begin"/>
      </w:r>
      <w:r>
        <w:rPr>
          <w:lang w:val="en-US"/>
        </w:rPr>
        <w:instrText xml:space="preserve"> REF _Ref13219903 \w \h </w:instrText>
      </w:r>
      <w:r>
        <w:rPr>
          <w:lang w:val="en-US"/>
        </w:rPr>
      </w:r>
      <w:r>
        <w:rPr>
          <w:lang w:val="en-US"/>
        </w:rPr>
        <w:fldChar w:fldCharType="separate"/>
      </w:r>
      <w:r w:rsidR="00C627FB">
        <w:rPr>
          <w:lang w:val="en-US"/>
        </w:rPr>
        <w:t>4</w:t>
      </w:r>
      <w:r>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231.0-B-3</w:t>
      </w:r>
      <w:r w:rsidRPr="00EC15E9">
        <w:t xml:space="preserve"> and </w:t>
      </w:r>
      <w:r>
        <w:t xml:space="preserve">related parts of </w:t>
      </w:r>
      <w:r w:rsidRPr="00EC15E9">
        <w:t xml:space="preserve">the </w:t>
      </w:r>
      <w:r>
        <w:t xml:space="preserve">ECSS standard </w:t>
      </w:r>
      <w:r w:rsidRPr="00EC15E9">
        <w:rPr>
          <w:bCs/>
        </w:rPr>
        <w:t>ECSS-E-ST-50-0</w:t>
      </w:r>
      <w:r>
        <w:rPr>
          <w:bCs/>
        </w:rPr>
        <w:t xml:space="preserve">4 </w:t>
      </w:r>
      <w:r w:rsidR="00AE70E6">
        <w:rPr>
          <w:bCs/>
        </w:rPr>
        <w:t>(</w:t>
      </w:r>
      <w:r w:rsidR="00D1617E">
        <w:rPr>
          <w:bCs/>
        </w:rPr>
        <w:t xml:space="preserve">superseded by </w:t>
      </w:r>
      <w:r w:rsidR="00AE70E6">
        <w:rPr>
          <w:bCs/>
        </w:rPr>
        <w:t xml:space="preserve">this </w:t>
      </w:r>
      <w:r w:rsidR="00BB1909">
        <w:rPr>
          <w:bCs/>
        </w:rPr>
        <w:t>Adoption Notice</w:t>
      </w:r>
      <w:r w:rsidR="00AE70E6">
        <w:rPr>
          <w:bCs/>
        </w:rPr>
        <w:t>).</w:t>
      </w:r>
      <w:r w:rsidR="00D1617E">
        <w:rPr>
          <w:bCs/>
        </w:rPr>
        <w:t xml:space="preserve"> </w:t>
      </w:r>
      <w:r>
        <w:rPr>
          <w:bCs/>
        </w:rPr>
        <w:t xml:space="preserve">This </w:t>
      </w:r>
      <w:r w:rsidR="00644816">
        <w:rPr>
          <w:bCs/>
        </w:rPr>
        <w:t>A</w:t>
      </w:r>
      <w:r>
        <w:rPr>
          <w:bCs/>
        </w:rPr>
        <w:t xml:space="preserve">nnex describes some additional differences that are not covered by Clause </w:t>
      </w:r>
      <w:r>
        <w:rPr>
          <w:lang w:val="en-US"/>
        </w:rPr>
        <w:fldChar w:fldCharType="begin"/>
      </w:r>
      <w:r>
        <w:rPr>
          <w:lang w:val="en-US"/>
        </w:rPr>
        <w:instrText xml:space="preserve"> REF _Ref13219903 \w \h </w:instrText>
      </w:r>
      <w:r>
        <w:rPr>
          <w:lang w:val="en-US"/>
        </w:rPr>
      </w:r>
      <w:r>
        <w:rPr>
          <w:lang w:val="en-US"/>
        </w:rPr>
        <w:fldChar w:fldCharType="separate"/>
      </w:r>
      <w:r w:rsidR="00C627FB">
        <w:rPr>
          <w:lang w:val="en-US"/>
        </w:rPr>
        <w:t>4</w:t>
      </w:r>
      <w:r>
        <w:rPr>
          <w:lang w:val="en-US"/>
        </w:rPr>
        <w:fldChar w:fldCharType="end"/>
      </w:r>
      <w:r>
        <w:rPr>
          <w:bCs/>
        </w:rPr>
        <w:t>.</w:t>
      </w:r>
    </w:p>
    <w:p w14:paraId="5BCA451F" w14:textId="77777777" w:rsidR="009C5A2C" w:rsidRDefault="009C5A2C" w:rsidP="009C5A2C">
      <w:pPr>
        <w:pStyle w:val="paragraph"/>
      </w:pPr>
      <w:r>
        <w:t xml:space="preserve">This </w:t>
      </w:r>
      <w:r w:rsidR="00644816">
        <w:t>A</w:t>
      </w:r>
      <w:r>
        <w:t xml:space="preserve">nnex lists the differences of technical content, but it is not the purpose of this </w:t>
      </w:r>
      <w:r w:rsidR="00644816">
        <w:t>A</w:t>
      </w:r>
      <w:r>
        <w:t>nnex to provide complete details on each item in the list or to describe the consequences of each item in the list.</w:t>
      </w:r>
    </w:p>
    <w:p w14:paraId="79CA9545" w14:textId="77777777" w:rsidR="009C5A2C" w:rsidRDefault="009C5A2C" w:rsidP="009C5A2C">
      <w:pPr>
        <w:pStyle w:val="Annex2"/>
      </w:pPr>
      <w:r>
        <w:t>Differences</w:t>
      </w:r>
    </w:p>
    <w:p w14:paraId="6BCD5E31" w14:textId="77777777" w:rsidR="009C5A2C" w:rsidRPr="000F4304" w:rsidRDefault="009C5A2C" w:rsidP="009C5A2C">
      <w:pPr>
        <w:pStyle w:val="Annex3"/>
        <w:rPr>
          <w:lang w:val="en-US"/>
        </w:rPr>
      </w:pPr>
      <w:r>
        <w:rPr>
          <w:lang w:val="en-US"/>
        </w:rPr>
        <w:t>Managed parameters</w:t>
      </w:r>
    </w:p>
    <w:p w14:paraId="40A36DD2" w14:textId="77777777" w:rsidR="009C5A2C" w:rsidRPr="00CB7CC0" w:rsidRDefault="009C5A2C" w:rsidP="009C5A2C">
      <w:pPr>
        <w:pStyle w:val="paragraph"/>
        <w:rPr>
          <w:lang w:val="en-US"/>
        </w:rPr>
      </w:pPr>
      <w:r>
        <w:rPr>
          <w:lang w:val="en-US"/>
        </w:rPr>
        <w:t xml:space="preserve">Section 4 of </w:t>
      </w:r>
      <w:r w:rsidRPr="007A5153">
        <w:t xml:space="preserve">CCSDS </w:t>
      </w:r>
      <w:r>
        <w:t xml:space="preserve">231.0-B-3 has a normative specification of Low-Density Parity-Check (LDPC) coding such that the  Recommended  Standard  specifies  two  error-control  coding  methods: one  uses  a  modified  BCH  code while the other  uses  LDPC  codes. </w:t>
      </w:r>
      <w:r w:rsidRPr="00542B9E">
        <w:rPr>
          <w:bCs/>
        </w:rPr>
        <w:t>ECSS-E-ST-50-0</w:t>
      </w:r>
      <w:r>
        <w:rPr>
          <w:bCs/>
        </w:rPr>
        <w:t>4</w:t>
      </w:r>
      <w:r w:rsidRPr="00542B9E">
        <w:rPr>
          <w:bCs/>
        </w:rPr>
        <w:t xml:space="preserve"> </w:t>
      </w:r>
      <w:r w:rsidRPr="00500A32">
        <w:rPr>
          <w:bCs/>
        </w:rPr>
        <w:t>did not include any LDPC codes</w:t>
      </w:r>
      <w:r w:rsidRPr="00542B9E">
        <w:rPr>
          <w:bCs/>
        </w:rPr>
        <w:t>.</w:t>
      </w:r>
    </w:p>
    <w:p w14:paraId="58B8DA0B" w14:textId="77777777" w:rsidR="009C5A2C" w:rsidRPr="000F4304" w:rsidRDefault="009C5A2C" w:rsidP="009C5A2C">
      <w:pPr>
        <w:pStyle w:val="Annex3"/>
        <w:rPr>
          <w:lang w:val="en-US"/>
        </w:rPr>
      </w:pPr>
      <w:r>
        <w:rPr>
          <w:lang w:val="en-US"/>
        </w:rPr>
        <w:t>Managed parameters</w:t>
      </w:r>
    </w:p>
    <w:p w14:paraId="4691C025" w14:textId="77777777" w:rsidR="009C5A2C" w:rsidRDefault="009C5A2C" w:rsidP="009C5A2C">
      <w:pPr>
        <w:pStyle w:val="paragraph"/>
        <w:rPr>
          <w:lang w:val="en-US"/>
        </w:rPr>
      </w:pPr>
      <w:r>
        <w:rPr>
          <w:lang w:val="en-US"/>
        </w:rPr>
        <w:t xml:space="preserve">Section 8 of </w:t>
      </w:r>
      <w:r w:rsidRPr="007A5153">
        <w:t xml:space="preserve">CCSDS </w:t>
      </w:r>
      <w:r>
        <w:t>2</w:t>
      </w:r>
      <w:r w:rsidRPr="007A5153">
        <w:t>31.0-B-</w:t>
      </w:r>
      <w:r>
        <w:t>3 has a normative specification of the managed parameters used by synchronization and channel coding including also managed parameters for LDPC codes</w:t>
      </w:r>
      <w:r>
        <w:rPr>
          <w:bCs/>
          <w:lang w:val="en-US"/>
        </w:rPr>
        <w:t xml:space="preserve">. </w:t>
      </w:r>
      <w:r w:rsidRPr="00542B9E">
        <w:rPr>
          <w:bCs/>
          <w:lang w:val="en-US"/>
        </w:rPr>
        <w:t xml:space="preserve">Annex </w:t>
      </w:r>
      <w:r>
        <w:rPr>
          <w:bCs/>
          <w:lang w:val="en-US"/>
        </w:rPr>
        <w:t>E</w:t>
      </w:r>
      <w:r w:rsidRPr="00542B9E">
        <w:rPr>
          <w:bCs/>
          <w:lang w:val="en-US"/>
        </w:rPr>
        <w:t xml:space="preserve"> of </w:t>
      </w:r>
      <w:r w:rsidRPr="00542B9E">
        <w:rPr>
          <w:bCs/>
        </w:rPr>
        <w:t>ECSS-E-ST-50-0</w:t>
      </w:r>
      <w:r>
        <w:rPr>
          <w:bCs/>
        </w:rPr>
        <w:t>4</w:t>
      </w:r>
      <w:r w:rsidRPr="00542B9E">
        <w:rPr>
          <w:bCs/>
        </w:rPr>
        <w:t xml:space="preserve"> ha</w:t>
      </w:r>
      <w:r>
        <w:rPr>
          <w:bCs/>
        </w:rPr>
        <w:t>d</w:t>
      </w:r>
      <w:r w:rsidRPr="00542B9E">
        <w:rPr>
          <w:bCs/>
        </w:rPr>
        <w:t xml:space="preserve"> an informative specification</w:t>
      </w:r>
      <w:r>
        <w:rPr>
          <w:bCs/>
        </w:rPr>
        <w:t>, and referred to the parameters as mission configuration parameters and did not mention LDPC codes</w:t>
      </w:r>
      <w:r w:rsidRPr="00542B9E">
        <w:rPr>
          <w:bCs/>
        </w:rPr>
        <w:t>.</w:t>
      </w:r>
    </w:p>
    <w:p w14:paraId="608537B6" w14:textId="77777777" w:rsidR="009C5A2C" w:rsidRPr="000F4304" w:rsidRDefault="009C5A2C" w:rsidP="009C5A2C">
      <w:pPr>
        <w:pStyle w:val="Annex3"/>
        <w:rPr>
          <w:lang w:val="en-US"/>
        </w:rPr>
      </w:pPr>
      <w:r>
        <w:rPr>
          <w:lang w:val="en-US"/>
        </w:rPr>
        <w:t>Specification of service interfaces</w:t>
      </w:r>
    </w:p>
    <w:p w14:paraId="71B72D03" w14:textId="77777777" w:rsidR="009C5A2C" w:rsidRDefault="009C5A2C" w:rsidP="009C5A2C">
      <w:pPr>
        <w:pStyle w:val="paragraph"/>
        <w:rPr>
          <w:lang w:val="en-US"/>
        </w:rPr>
      </w:pPr>
      <w:r>
        <w:rPr>
          <w:lang w:val="en-US"/>
        </w:rPr>
        <w:t xml:space="preserve">Annex A of </w:t>
      </w:r>
      <w:r w:rsidRPr="007A5153">
        <w:t xml:space="preserve">CCSDS </w:t>
      </w:r>
      <w:r>
        <w:t>2</w:t>
      </w:r>
      <w:r w:rsidRPr="007A5153">
        <w:t>31.0-B-</w:t>
      </w:r>
      <w:r>
        <w:t xml:space="preserve">3 provides a formal abstract specification of the </w:t>
      </w:r>
      <w:r w:rsidRPr="007A5153">
        <w:rPr>
          <w:bCs/>
          <w:lang w:val="en-US"/>
        </w:rPr>
        <w:t>service interfaces, including service primitives and parameters</w:t>
      </w:r>
      <w:r>
        <w:rPr>
          <w:bCs/>
          <w:lang w:val="en-US"/>
        </w:rPr>
        <w:t xml:space="preserve">, provided by TC Synchronization and Channel Coding. There was no equivalent in </w:t>
      </w:r>
      <w:r w:rsidRPr="008937AE">
        <w:rPr>
          <w:bCs/>
        </w:rPr>
        <w:t>ECSS-E-ST-50-0</w:t>
      </w:r>
      <w:r>
        <w:rPr>
          <w:bCs/>
        </w:rPr>
        <w:t>4.</w:t>
      </w:r>
    </w:p>
    <w:p w14:paraId="1B46BB83" w14:textId="77777777" w:rsidR="009C5A2C" w:rsidRPr="000F4304" w:rsidRDefault="009C5A2C" w:rsidP="009C5A2C">
      <w:pPr>
        <w:pStyle w:val="Annex3"/>
        <w:rPr>
          <w:lang w:val="en-US"/>
        </w:rPr>
      </w:pPr>
      <w:r>
        <w:rPr>
          <w:lang w:val="en-US"/>
        </w:rPr>
        <w:lastRenderedPageBreak/>
        <w:t>Addition of optional Repetitions parameter</w:t>
      </w:r>
    </w:p>
    <w:p w14:paraId="039447F7" w14:textId="77777777" w:rsidR="009C5A2C" w:rsidRDefault="009C5A2C" w:rsidP="009C5A2C">
      <w:pPr>
        <w:pStyle w:val="paragraph"/>
        <w:rPr>
          <w:lang w:val="en-US"/>
        </w:rPr>
      </w:pPr>
      <w:r>
        <w:rPr>
          <w:lang w:val="en-US"/>
        </w:rPr>
        <w:t xml:space="preserve">Annex A of </w:t>
      </w:r>
      <w:r w:rsidRPr="009E2F44">
        <w:rPr>
          <w:lang w:val="en-US"/>
        </w:rPr>
        <w:t xml:space="preserve">CCSDS </w:t>
      </w:r>
      <w:r w:rsidRPr="00456596">
        <w:t>231.0-B-</w:t>
      </w:r>
      <w:r>
        <w:t xml:space="preserve">3 </w:t>
      </w:r>
      <w:r w:rsidRPr="009E2F44">
        <w:rPr>
          <w:lang w:val="en-US"/>
        </w:rPr>
        <w:t xml:space="preserve">includes the </w:t>
      </w:r>
      <w:r>
        <w:rPr>
          <w:lang w:val="en-US"/>
        </w:rPr>
        <w:t xml:space="preserve">optional </w:t>
      </w:r>
      <w:r w:rsidRPr="009E2F44">
        <w:rPr>
          <w:lang w:val="en-US"/>
        </w:rPr>
        <w:t>Repetitions parameter</w:t>
      </w:r>
      <w:r>
        <w:rPr>
          <w:lang w:val="en-US"/>
        </w:rPr>
        <w:t>,</w:t>
      </w:r>
      <w:r w:rsidRPr="009E2F44">
        <w:rPr>
          <w:lang w:val="en-US"/>
        </w:rPr>
        <w:t xml:space="preserve"> to specify the number of times the CLTU is transferred.</w:t>
      </w:r>
      <w:r>
        <w:rPr>
          <w:bCs/>
          <w:lang w:val="en-US"/>
        </w:rPr>
        <w:t xml:space="preserve"> </w:t>
      </w:r>
      <w:r w:rsidRPr="008937AE">
        <w:rPr>
          <w:bCs/>
        </w:rPr>
        <w:t>ECSS-E-ST-50-0</w:t>
      </w:r>
      <w:r>
        <w:rPr>
          <w:bCs/>
        </w:rPr>
        <w:t>4 did not include this option.</w:t>
      </w:r>
    </w:p>
    <w:p w14:paraId="6A998B1F" w14:textId="77777777" w:rsidR="009C5A2C" w:rsidRPr="000F4304" w:rsidRDefault="009C5A2C" w:rsidP="009C5A2C">
      <w:pPr>
        <w:pStyle w:val="Annex3"/>
        <w:rPr>
          <w:lang w:val="en-US"/>
        </w:rPr>
      </w:pPr>
      <w:r>
        <w:rPr>
          <w:lang w:val="en-US"/>
        </w:rPr>
        <w:t>Application profiles</w:t>
      </w:r>
    </w:p>
    <w:p w14:paraId="1F7B0D8A" w14:textId="77777777" w:rsidR="009C5A2C" w:rsidRDefault="009C5A2C" w:rsidP="009C5A2C">
      <w:pPr>
        <w:pStyle w:val="paragraph"/>
        <w:rPr>
          <w:bCs/>
        </w:rPr>
      </w:pPr>
      <w:r>
        <w:rPr>
          <w:lang w:val="en-US"/>
        </w:rPr>
        <w:t xml:space="preserve">Annex D of </w:t>
      </w:r>
      <w:r w:rsidRPr="008937AE">
        <w:rPr>
          <w:bCs/>
        </w:rPr>
        <w:t>ECSS-E-ST-50-0</w:t>
      </w:r>
      <w:r>
        <w:rPr>
          <w:bCs/>
        </w:rPr>
        <w:t xml:space="preserve">4 provided information on performance issues for the frame rejection rate and the frame undetected error rate. . There is no equivalent in </w:t>
      </w:r>
      <w:r w:rsidRPr="003C5B15">
        <w:rPr>
          <w:bCs/>
        </w:rPr>
        <w:t xml:space="preserve">CCSDS </w:t>
      </w:r>
      <w:r>
        <w:rPr>
          <w:bCs/>
        </w:rPr>
        <w:t>2</w:t>
      </w:r>
      <w:r w:rsidRPr="003C5B15">
        <w:rPr>
          <w:bCs/>
        </w:rPr>
        <w:t>31.0-B-</w:t>
      </w:r>
      <w:r>
        <w:rPr>
          <w:bCs/>
        </w:rPr>
        <w:t>3 but the CCSDS informational report, CCSDS 230.1-G-2, provides similar performance data.</w:t>
      </w:r>
    </w:p>
    <w:p w14:paraId="4EC3227A" w14:textId="77777777" w:rsidR="009C5A2C" w:rsidRPr="009C5A2C" w:rsidRDefault="009C5A2C" w:rsidP="009C5A2C">
      <w:pPr>
        <w:pStyle w:val="paragraph"/>
      </w:pPr>
    </w:p>
    <w:bookmarkEnd w:id="13"/>
    <w:bookmarkEnd w:id="14"/>
    <w:p w14:paraId="2F0E76C4" w14:textId="77777777" w:rsidR="00595934" w:rsidRDefault="00595934" w:rsidP="00595934">
      <w:pPr>
        <w:pStyle w:val="Heading0"/>
      </w:pPr>
      <w:r>
        <w:lastRenderedPageBreak/>
        <w:t>Bibliography</w:t>
      </w:r>
    </w:p>
    <w:tbl>
      <w:tblPr>
        <w:tblW w:w="0" w:type="auto"/>
        <w:tblInd w:w="108" w:type="dxa"/>
        <w:tblLook w:val="04A0" w:firstRow="1" w:lastRow="0" w:firstColumn="1" w:lastColumn="0" w:noHBand="0" w:noVBand="1"/>
      </w:tblPr>
      <w:tblGrid>
        <w:gridCol w:w="2631"/>
        <w:gridCol w:w="6331"/>
      </w:tblGrid>
      <w:tr w:rsidR="00951667" w:rsidRPr="00515F8B" w14:paraId="66CA21CD" w14:textId="77777777" w:rsidTr="008B071F">
        <w:tc>
          <w:tcPr>
            <w:tcW w:w="2694" w:type="dxa"/>
            <w:shd w:val="clear" w:color="auto" w:fill="auto"/>
          </w:tcPr>
          <w:p w14:paraId="58EF0BE0" w14:textId="77777777" w:rsidR="00951667" w:rsidRPr="00DC5B88" w:rsidRDefault="00951667" w:rsidP="00CC6068">
            <w:pPr>
              <w:pStyle w:val="TablecellLEFT"/>
            </w:pPr>
            <w:r>
              <w:t>ECSS-E-AS-50-21</w:t>
            </w:r>
            <w:r w:rsidR="008B071F">
              <w:t>C</w:t>
            </w:r>
          </w:p>
        </w:tc>
        <w:tc>
          <w:tcPr>
            <w:tcW w:w="6484" w:type="dxa"/>
            <w:shd w:val="clear" w:color="auto" w:fill="auto"/>
          </w:tcPr>
          <w:p w14:paraId="65A785EF" w14:textId="77777777" w:rsidR="00951667" w:rsidRDefault="00951667" w:rsidP="008B071F">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Synchronization and Channel Coding</w:t>
            </w:r>
          </w:p>
        </w:tc>
      </w:tr>
      <w:tr w:rsidR="00951667" w:rsidRPr="00515F8B" w14:paraId="18956D48" w14:textId="77777777" w:rsidTr="008B071F">
        <w:tc>
          <w:tcPr>
            <w:tcW w:w="2694" w:type="dxa"/>
            <w:shd w:val="clear" w:color="auto" w:fill="auto"/>
          </w:tcPr>
          <w:p w14:paraId="737F989A" w14:textId="77777777" w:rsidR="00951667" w:rsidRPr="00DC5B88" w:rsidRDefault="00951667" w:rsidP="00CC6068">
            <w:pPr>
              <w:pStyle w:val="TablecellLEFT"/>
            </w:pPr>
            <w:r w:rsidRPr="00DC5B88">
              <w:t>ECSS-E-AS-50</w:t>
            </w:r>
            <w:r>
              <w:t>-22</w:t>
            </w:r>
            <w:r w:rsidR="008B071F">
              <w:t>C</w:t>
            </w:r>
          </w:p>
        </w:tc>
        <w:tc>
          <w:tcPr>
            <w:tcW w:w="6484" w:type="dxa"/>
            <w:shd w:val="clear" w:color="auto" w:fill="auto"/>
          </w:tcPr>
          <w:p w14:paraId="010E31B4" w14:textId="77777777" w:rsidR="00951667" w:rsidRDefault="00951667" w:rsidP="008B071F">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w:t>
            </w:r>
            <w:r w:rsidR="008B071F">
              <w:rPr>
                <w:lang w:val="en-US"/>
              </w:rPr>
              <w:t>l</w:t>
            </w:r>
          </w:p>
        </w:tc>
      </w:tr>
      <w:tr w:rsidR="00951667" w:rsidRPr="00515F8B" w14:paraId="49ECA70F" w14:textId="77777777" w:rsidTr="008B071F">
        <w:tc>
          <w:tcPr>
            <w:tcW w:w="2694" w:type="dxa"/>
            <w:shd w:val="clear" w:color="auto" w:fill="auto"/>
          </w:tcPr>
          <w:p w14:paraId="378E210D" w14:textId="77777777" w:rsidR="00951667" w:rsidRDefault="00951667" w:rsidP="00CC6068">
            <w:pPr>
              <w:pStyle w:val="TablecellLEFT"/>
            </w:pPr>
            <w:r w:rsidRPr="00DC5B88">
              <w:t>ECSS-E-AS-50</w:t>
            </w:r>
            <w:r>
              <w:t>-23</w:t>
            </w:r>
            <w:r w:rsidR="008B071F">
              <w:t>C</w:t>
            </w:r>
          </w:p>
        </w:tc>
        <w:tc>
          <w:tcPr>
            <w:tcW w:w="6484" w:type="dxa"/>
            <w:shd w:val="clear" w:color="auto" w:fill="auto"/>
          </w:tcPr>
          <w:p w14:paraId="6296B00C" w14:textId="77777777" w:rsidR="00951667" w:rsidRDefault="00951667" w:rsidP="008B071F">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 Protocol</w:t>
            </w:r>
          </w:p>
        </w:tc>
      </w:tr>
      <w:tr w:rsidR="00951667" w:rsidRPr="00515F8B" w14:paraId="333F8038" w14:textId="77777777" w:rsidTr="008B071F">
        <w:tc>
          <w:tcPr>
            <w:tcW w:w="2694" w:type="dxa"/>
            <w:shd w:val="clear" w:color="auto" w:fill="auto"/>
          </w:tcPr>
          <w:p w14:paraId="16D1B71B" w14:textId="77777777" w:rsidR="00951667" w:rsidRPr="00DC5B88" w:rsidRDefault="00951667" w:rsidP="008B071F">
            <w:pPr>
              <w:pStyle w:val="TablecellLEFT"/>
            </w:pPr>
            <w:r>
              <w:t>ECSS-E-</w:t>
            </w:r>
            <w:r w:rsidR="008B071F">
              <w:t>A</w:t>
            </w:r>
            <w:r>
              <w:t>S-50-24</w:t>
            </w:r>
            <w:r w:rsidR="008B071F">
              <w:t>C</w:t>
            </w:r>
          </w:p>
        </w:tc>
        <w:tc>
          <w:tcPr>
            <w:tcW w:w="6484" w:type="dxa"/>
            <w:shd w:val="clear" w:color="auto" w:fill="auto"/>
          </w:tcPr>
          <w:p w14:paraId="066A3352" w14:textId="77777777" w:rsidR="00951667" w:rsidRDefault="00951667" w:rsidP="008B071F">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w:t>
            </w:r>
          </w:p>
        </w:tc>
      </w:tr>
      <w:tr w:rsidR="00951667" w:rsidRPr="00515F8B" w14:paraId="77B305FA" w14:textId="77777777" w:rsidTr="008B071F">
        <w:tc>
          <w:tcPr>
            <w:tcW w:w="2694" w:type="dxa"/>
            <w:shd w:val="clear" w:color="auto" w:fill="auto"/>
          </w:tcPr>
          <w:p w14:paraId="2626BD5C" w14:textId="77777777" w:rsidR="00951667" w:rsidRDefault="00951667" w:rsidP="00CC6068">
            <w:pPr>
              <w:pStyle w:val="TablecellLEFT"/>
            </w:pPr>
            <w:r>
              <w:t>ECSS-E-AS-50-25</w:t>
            </w:r>
            <w:r w:rsidR="008B071F">
              <w:t>C</w:t>
            </w:r>
          </w:p>
        </w:tc>
        <w:tc>
          <w:tcPr>
            <w:tcW w:w="6484" w:type="dxa"/>
            <w:shd w:val="clear" w:color="auto" w:fill="auto"/>
          </w:tcPr>
          <w:p w14:paraId="373B442B" w14:textId="77777777" w:rsidR="00951667" w:rsidRDefault="00951667" w:rsidP="008B071F">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w:t>
            </w:r>
          </w:p>
        </w:tc>
      </w:tr>
      <w:tr w:rsidR="00951667" w:rsidRPr="00515F8B" w14:paraId="39748A6B" w14:textId="77777777" w:rsidTr="008B071F">
        <w:tc>
          <w:tcPr>
            <w:tcW w:w="2694" w:type="dxa"/>
            <w:shd w:val="clear" w:color="auto" w:fill="auto"/>
          </w:tcPr>
          <w:p w14:paraId="29F9384A" w14:textId="77777777" w:rsidR="00951667" w:rsidRDefault="00951667" w:rsidP="00CC6068">
            <w:pPr>
              <w:pStyle w:val="TablecellLEFT"/>
            </w:pPr>
            <w:r w:rsidRPr="00040202">
              <w:t>ECSS-E-AS-50</w:t>
            </w:r>
            <w:r>
              <w:t>-26</w:t>
            </w:r>
            <w:r w:rsidR="008B071F">
              <w:t>C</w:t>
            </w:r>
          </w:p>
        </w:tc>
        <w:tc>
          <w:tcPr>
            <w:tcW w:w="6484" w:type="dxa"/>
            <w:shd w:val="clear" w:color="auto" w:fill="auto"/>
          </w:tcPr>
          <w:p w14:paraId="58F13B15" w14:textId="77777777" w:rsidR="00951667" w:rsidRDefault="00951667" w:rsidP="002E6A9D">
            <w:pPr>
              <w:pStyle w:val="TablecellLEFT"/>
              <w:rPr>
                <w:lang w:val="en-US"/>
              </w:rPr>
            </w:pPr>
            <w:r>
              <w:rPr>
                <w:lang w:val="en-US"/>
              </w:rPr>
              <w:t xml:space="preserve">Space engineering - </w:t>
            </w:r>
            <w:r w:rsidRPr="006A60A1">
              <w:rPr>
                <w:lang w:val="en-US"/>
              </w:rPr>
              <w:t>Adoption Notice of CCSDS 232.1-B-2, Communications Operation Procedure-1</w:t>
            </w:r>
          </w:p>
        </w:tc>
      </w:tr>
      <w:tr w:rsidR="00951667" w:rsidRPr="00515F8B" w14:paraId="542E934D" w14:textId="77777777" w:rsidTr="008B071F">
        <w:tc>
          <w:tcPr>
            <w:tcW w:w="2694" w:type="dxa"/>
            <w:shd w:val="clear" w:color="auto" w:fill="auto"/>
          </w:tcPr>
          <w:p w14:paraId="46EEF307" w14:textId="77777777" w:rsidR="00951667" w:rsidRDefault="00951667" w:rsidP="00CC6068">
            <w:pPr>
              <w:pStyle w:val="TablecellLEFT"/>
              <w:rPr>
                <w:lang w:val="en-US"/>
              </w:rPr>
            </w:pPr>
            <w:r>
              <w:rPr>
                <w:lang w:val="en-US"/>
              </w:rPr>
              <w:t>ECSS-E-ST-50-01C</w:t>
            </w:r>
          </w:p>
          <w:p w14:paraId="57EE2A4F" w14:textId="77777777" w:rsidR="00951667" w:rsidRDefault="00951667" w:rsidP="00CC6068">
            <w:pPr>
              <w:pStyle w:val="TablecellLEFT"/>
              <w:rPr>
                <w:lang w:val="en-US"/>
              </w:rPr>
            </w:pPr>
            <w:r>
              <w:rPr>
                <w:lang w:val="en-US"/>
              </w:rPr>
              <w:t>31 July 2008</w:t>
            </w:r>
          </w:p>
        </w:tc>
        <w:tc>
          <w:tcPr>
            <w:tcW w:w="6484" w:type="dxa"/>
            <w:shd w:val="clear" w:color="auto" w:fill="auto"/>
          </w:tcPr>
          <w:p w14:paraId="66D9FF93" w14:textId="77777777" w:rsidR="00951667" w:rsidRDefault="00951667" w:rsidP="00CC6068">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951667" w:rsidRPr="00515F8B" w14:paraId="3C8C507C" w14:textId="77777777" w:rsidTr="008B071F">
        <w:tc>
          <w:tcPr>
            <w:tcW w:w="2694" w:type="dxa"/>
            <w:shd w:val="clear" w:color="auto" w:fill="auto"/>
          </w:tcPr>
          <w:p w14:paraId="19D5D634" w14:textId="77777777" w:rsidR="00951667" w:rsidRDefault="00951667" w:rsidP="00CC6068">
            <w:pPr>
              <w:pStyle w:val="TablecellLEFT"/>
              <w:rPr>
                <w:lang w:val="en-US"/>
              </w:rPr>
            </w:pPr>
            <w:r>
              <w:rPr>
                <w:lang w:val="en-US"/>
              </w:rPr>
              <w:t>ECSS-E-ST-50-03C</w:t>
            </w:r>
          </w:p>
          <w:p w14:paraId="3B874B94" w14:textId="77777777" w:rsidR="00951667" w:rsidRPr="00515F8B" w:rsidRDefault="00951667" w:rsidP="00CC6068">
            <w:pPr>
              <w:pStyle w:val="TablecellLEFT"/>
              <w:rPr>
                <w:lang w:val="en-US"/>
              </w:rPr>
            </w:pPr>
            <w:r>
              <w:rPr>
                <w:lang w:val="en-US"/>
              </w:rPr>
              <w:t>31 July 2008</w:t>
            </w:r>
          </w:p>
        </w:tc>
        <w:tc>
          <w:tcPr>
            <w:tcW w:w="6484" w:type="dxa"/>
            <w:shd w:val="clear" w:color="auto" w:fill="auto"/>
          </w:tcPr>
          <w:p w14:paraId="506B3991" w14:textId="77777777" w:rsidR="00951667" w:rsidRPr="00515F8B" w:rsidRDefault="00951667" w:rsidP="00CC6068">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951667" w:rsidRPr="00515F8B" w14:paraId="3B646C99" w14:textId="77777777" w:rsidTr="008B071F">
        <w:tc>
          <w:tcPr>
            <w:tcW w:w="2694" w:type="dxa"/>
            <w:shd w:val="clear" w:color="auto" w:fill="auto"/>
          </w:tcPr>
          <w:p w14:paraId="6DF87298" w14:textId="77777777" w:rsidR="00951667" w:rsidRDefault="00951667" w:rsidP="00CC6068">
            <w:pPr>
              <w:pStyle w:val="TablecellLEFT"/>
              <w:rPr>
                <w:lang w:val="en-US"/>
              </w:rPr>
            </w:pPr>
            <w:r w:rsidRPr="00515F8B">
              <w:rPr>
                <w:lang w:val="en-US"/>
              </w:rPr>
              <w:t>ECSS-E-ST-50-04</w:t>
            </w:r>
            <w:r>
              <w:rPr>
                <w:lang w:val="en-US"/>
              </w:rPr>
              <w:t>C</w:t>
            </w:r>
          </w:p>
          <w:p w14:paraId="6F513158" w14:textId="77777777" w:rsidR="00951667" w:rsidRPr="00515F8B" w:rsidRDefault="00951667" w:rsidP="00CC6068">
            <w:pPr>
              <w:pStyle w:val="TablecellLEFT"/>
            </w:pPr>
            <w:r>
              <w:rPr>
                <w:lang w:val="en-US"/>
              </w:rPr>
              <w:t>31 July 2008</w:t>
            </w:r>
          </w:p>
        </w:tc>
        <w:tc>
          <w:tcPr>
            <w:tcW w:w="6484" w:type="dxa"/>
            <w:shd w:val="clear" w:color="auto" w:fill="auto"/>
          </w:tcPr>
          <w:p w14:paraId="18DEEE30" w14:textId="77777777" w:rsidR="00951667" w:rsidRPr="00515F8B" w:rsidRDefault="00951667" w:rsidP="00CC6068">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951667" w:rsidRPr="00515F8B" w14:paraId="5761C206" w14:textId="77777777" w:rsidTr="008B071F">
        <w:tc>
          <w:tcPr>
            <w:tcW w:w="2694" w:type="dxa"/>
            <w:shd w:val="clear" w:color="auto" w:fill="auto"/>
          </w:tcPr>
          <w:p w14:paraId="16A6F629" w14:textId="77777777" w:rsidR="00951667" w:rsidRPr="002D1D0B" w:rsidRDefault="00951667" w:rsidP="00951667">
            <w:pPr>
              <w:pStyle w:val="TablecellLEFT"/>
              <w:rPr>
                <w:bCs/>
              </w:rPr>
            </w:pPr>
            <w:r w:rsidRPr="00515F8B">
              <w:t xml:space="preserve">CCSDS </w:t>
            </w:r>
            <w:r w:rsidRPr="00515F8B">
              <w:rPr>
                <w:bCs/>
              </w:rPr>
              <w:t>230.1-G-2</w:t>
            </w:r>
          </w:p>
        </w:tc>
        <w:tc>
          <w:tcPr>
            <w:tcW w:w="6484" w:type="dxa"/>
            <w:shd w:val="clear" w:color="auto" w:fill="auto"/>
          </w:tcPr>
          <w:p w14:paraId="1E3E4ECD" w14:textId="77777777" w:rsidR="00951667" w:rsidRPr="00515F8B" w:rsidRDefault="00951667" w:rsidP="00951667">
            <w:pPr>
              <w:pStyle w:val="TablecellLEFT"/>
            </w:pPr>
            <w:r w:rsidRPr="00515F8B">
              <w:t>TC Synchronization and Channel Coding, Summary of Concept and Rationale – Green Book, Issue 2, November 2012</w:t>
            </w:r>
          </w:p>
        </w:tc>
      </w:tr>
    </w:tbl>
    <w:p w14:paraId="5C5D38D2" w14:textId="77777777" w:rsidR="00951667" w:rsidRPr="00017CC6" w:rsidRDefault="00951667" w:rsidP="00017CC6">
      <w:pPr>
        <w:pStyle w:val="paragraph"/>
      </w:pPr>
    </w:p>
    <w:sectPr w:rsidR="00951667" w:rsidRPr="00017CC6" w:rsidSect="00BB190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3240" w14:textId="77777777" w:rsidR="00280AED" w:rsidRDefault="00280AED">
      <w:r>
        <w:separator/>
      </w:r>
    </w:p>
  </w:endnote>
  <w:endnote w:type="continuationSeparator" w:id="0">
    <w:p w14:paraId="60D5E5F7" w14:textId="77777777" w:rsidR="00280AED" w:rsidRDefault="0028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CF07" w14:textId="07ABFBF1"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7F12F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0557" w14:textId="77777777" w:rsidR="00280AED" w:rsidRDefault="00280AED">
      <w:r>
        <w:separator/>
      </w:r>
    </w:p>
  </w:footnote>
  <w:footnote w:type="continuationSeparator" w:id="0">
    <w:p w14:paraId="63F8209C" w14:textId="77777777" w:rsidR="00280AED" w:rsidRDefault="0028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8F6E0" w14:textId="4D23FB48" w:rsidR="00AB0D13" w:rsidRPr="00AB0D13" w:rsidRDefault="00E97C56" w:rsidP="00147AE0">
    <w:pPr>
      <w:pStyle w:val="Header"/>
      <w:rPr>
        <w:noProof/>
      </w:rPr>
    </w:pPr>
    <w:r>
      <w:rPr>
        <w:noProof/>
      </w:rPr>
      <w:drawing>
        <wp:anchor distT="0" distB="0" distL="114300" distR="114300" simplePos="0" relativeHeight="251657728" behindDoc="0" locked="0" layoutInCell="1" allowOverlap="0" wp14:anchorId="1DA11D8C" wp14:editId="48F732D7">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C627FB">
      <w:rPr>
        <w:noProof/>
      </w:rPr>
      <w:t>ECSS-E-AS-50-24C</w:t>
    </w:r>
    <w:r w:rsidR="00AB0D13">
      <w:rPr>
        <w:noProof/>
      </w:rPr>
      <w:fldChar w:fldCharType="end"/>
    </w:r>
  </w:p>
  <w:p w14:paraId="17B3E3F7" w14:textId="5A623FA1"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C627FB">
      <w:rPr>
        <w:lang w:val="de-DE"/>
      </w:rPr>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CC12" w14:textId="759B2D90" w:rsidR="00AB0D13" w:rsidRDefault="00AB0D1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C627FB">
      <w:rPr>
        <w:noProof/>
      </w:rPr>
      <w:t>ECSS-E-AS-50-24C</w:t>
    </w:r>
    <w:r>
      <w:rPr>
        <w:noProof/>
      </w:rPr>
      <w:fldChar w:fldCharType="end"/>
    </w:r>
  </w:p>
  <w:p w14:paraId="641BC24D" w14:textId="129AF3FF" w:rsidR="00AB0D13" w:rsidRDefault="006D3333" w:rsidP="00787A85">
    <w:pPr>
      <w:pStyle w:val="DocumentDate"/>
    </w:pPr>
    <w:fldSimple w:instr=" DOCPROPERTY  &quot;ECSS Standard Issue Date&quot;  \* MERGEFORMAT ">
      <w:r w:rsidR="00C627FB">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0"/>
  </w:num>
  <w:num w:numId="5">
    <w:abstractNumId w:val="0"/>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21"/>
  </w:num>
  <w:num w:numId="25">
    <w:abstractNumId w:val="19"/>
  </w:num>
  <w:num w:numId="26">
    <w:abstractNumId w:val="3"/>
  </w:num>
  <w:num w:numId="27">
    <w:abstractNumId w:val="1"/>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Y+5spmyI0on82gXxC/eebekrm/CoEW3VTHmcAF9wTKJMVv12+vrMsnugLUnpCW4QR7y2NlEcxa+4qsNzk5liYA==" w:salt="LyGeuk9s+1I1lFGlpMlU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11E4"/>
    <w:rsid w:val="00004523"/>
    <w:rsid w:val="00015FED"/>
    <w:rsid w:val="00017CC6"/>
    <w:rsid w:val="000209C2"/>
    <w:rsid w:val="00024456"/>
    <w:rsid w:val="00025CE6"/>
    <w:rsid w:val="0002653C"/>
    <w:rsid w:val="000337A1"/>
    <w:rsid w:val="00035717"/>
    <w:rsid w:val="00042327"/>
    <w:rsid w:val="00047719"/>
    <w:rsid w:val="00047E94"/>
    <w:rsid w:val="0005172E"/>
    <w:rsid w:val="000549AB"/>
    <w:rsid w:val="000619E2"/>
    <w:rsid w:val="0006320B"/>
    <w:rsid w:val="0006432D"/>
    <w:rsid w:val="0006435A"/>
    <w:rsid w:val="0006655D"/>
    <w:rsid w:val="0007095F"/>
    <w:rsid w:val="000713D0"/>
    <w:rsid w:val="00071AE2"/>
    <w:rsid w:val="00073FDC"/>
    <w:rsid w:val="00074DA6"/>
    <w:rsid w:val="00077B8B"/>
    <w:rsid w:val="000810E3"/>
    <w:rsid w:val="00084590"/>
    <w:rsid w:val="0009296F"/>
    <w:rsid w:val="000944FF"/>
    <w:rsid w:val="0009699C"/>
    <w:rsid w:val="000A4511"/>
    <w:rsid w:val="000A6FD7"/>
    <w:rsid w:val="000B11C2"/>
    <w:rsid w:val="000B1CA3"/>
    <w:rsid w:val="000B41CD"/>
    <w:rsid w:val="000B6C45"/>
    <w:rsid w:val="000B7288"/>
    <w:rsid w:val="000C2789"/>
    <w:rsid w:val="000C48EE"/>
    <w:rsid w:val="000C7838"/>
    <w:rsid w:val="000D31F7"/>
    <w:rsid w:val="000D3763"/>
    <w:rsid w:val="000D639C"/>
    <w:rsid w:val="000D6C1D"/>
    <w:rsid w:val="000E292F"/>
    <w:rsid w:val="000E3326"/>
    <w:rsid w:val="000E73E7"/>
    <w:rsid w:val="000E7906"/>
    <w:rsid w:val="000E7991"/>
    <w:rsid w:val="000F6230"/>
    <w:rsid w:val="000F7F6E"/>
    <w:rsid w:val="0010307E"/>
    <w:rsid w:val="00104464"/>
    <w:rsid w:val="00106F83"/>
    <w:rsid w:val="00107F80"/>
    <w:rsid w:val="00110124"/>
    <w:rsid w:val="00120809"/>
    <w:rsid w:val="00123E41"/>
    <w:rsid w:val="0012621D"/>
    <w:rsid w:val="001407E4"/>
    <w:rsid w:val="00141247"/>
    <w:rsid w:val="00141264"/>
    <w:rsid w:val="00141F3D"/>
    <w:rsid w:val="00147AE0"/>
    <w:rsid w:val="00157F96"/>
    <w:rsid w:val="00163AAD"/>
    <w:rsid w:val="00166673"/>
    <w:rsid w:val="001702C7"/>
    <w:rsid w:val="001706BD"/>
    <w:rsid w:val="0017336E"/>
    <w:rsid w:val="00174B4C"/>
    <w:rsid w:val="00176190"/>
    <w:rsid w:val="001761EA"/>
    <w:rsid w:val="00180C5A"/>
    <w:rsid w:val="0019039E"/>
    <w:rsid w:val="00191FC4"/>
    <w:rsid w:val="00192477"/>
    <w:rsid w:val="00194795"/>
    <w:rsid w:val="00194C9F"/>
    <w:rsid w:val="00197091"/>
    <w:rsid w:val="001A1F80"/>
    <w:rsid w:val="001A6013"/>
    <w:rsid w:val="001A79B8"/>
    <w:rsid w:val="001B6381"/>
    <w:rsid w:val="001C177E"/>
    <w:rsid w:val="001C247C"/>
    <w:rsid w:val="001C3FA2"/>
    <w:rsid w:val="001C44D0"/>
    <w:rsid w:val="001D33BB"/>
    <w:rsid w:val="001D383F"/>
    <w:rsid w:val="001D408D"/>
    <w:rsid w:val="001D5CA3"/>
    <w:rsid w:val="001E3DCA"/>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27D7A"/>
    <w:rsid w:val="002301D4"/>
    <w:rsid w:val="00231A42"/>
    <w:rsid w:val="00233198"/>
    <w:rsid w:val="00235EF5"/>
    <w:rsid w:val="00243611"/>
    <w:rsid w:val="00246F55"/>
    <w:rsid w:val="002554DD"/>
    <w:rsid w:val="00255A93"/>
    <w:rsid w:val="00255F62"/>
    <w:rsid w:val="00260DAD"/>
    <w:rsid w:val="002671B6"/>
    <w:rsid w:val="00270146"/>
    <w:rsid w:val="00270A25"/>
    <w:rsid w:val="0027247F"/>
    <w:rsid w:val="00272AE0"/>
    <w:rsid w:val="00272EFB"/>
    <w:rsid w:val="0027420B"/>
    <w:rsid w:val="00280AED"/>
    <w:rsid w:val="002836BA"/>
    <w:rsid w:val="00285066"/>
    <w:rsid w:val="0028672A"/>
    <w:rsid w:val="002878A2"/>
    <w:rsid w:val="00292FEC"/>
    <w:rsid w:val="002933BE"/>
    <w:rsid w:val="00294C0C"/>
    <w:rsid w:val="00297107"/>
    <w:rsid w:val="002A4A3C"/>
    <w:rsid w:val="002B3FC2"/>
    <w:rsid w:val="002B45D9"/>
    <w:rsid w:val="002C15A4"/>
    <w:rsid w:val="002C19F3"/>
    <w:rsid w:val="002C232A"/>
    <w:rsid w:val="002C4F9F"/>
    <w:rsid w:val="002D18AE"/>
    <w:rsid w:val="002D1D0B"/>
    <w:rsid w:val="002D46B7"/>
    <w:rsid w:val="002D586E"/>
    <w:rsid w:val="002D632F"/>
    <w:rsid w:val="002D7E8F"/>
    <w:rsid w:val="002E5E7A"/>
    <w:rsid w:val="002E6A9D"/>
    <w:rsid w:val="002F014B"/>
    <w:rsid w:val="002F146B"/>
    <w:rsid w:val="002F5808"/>
    <w:rsid w:val="002F662C"/>
    <w:rsid w:val="002F6E23"/>
    <w:rsid w:val="00301AC2"/>
    <w:rsid w:val="00301B6D"/>
    <w:rsid w:val="003029DA"/>
    <w:rsid w:val="00304A25"/>
    <w:rsid w:val="003079AF"/>
    <w:rsid w:val="00310188"/>
    <w:rsid w:val="00310AFA"/>
    <w:rsid w:val="0031227B"/>
    <w:rsid w:val="00315C56"/>
    <w:rsid w:val="00315F41"/>
    <w:rsid w:val="00317F8D"/>
    <w:rsid w:val="00321C37"/>
    <w:rsid w:val="00321C9D"/>
    <w:rsid w:val="00321F95"/>
    <w:rsid w:val="0034114E"/>
    <w:rsid w:val="00341C8F"/>
    <w:rsid w:val="00343AE5"/>
    <w:rsid w:val="00350FB2"/>
    <w:rsid w:val="0035143B"/>
    <w:rsid w:val="00351686"/>
    <w:rsid w:val="003544BC"/>
    <w:rsid w:val="0035581F"/>
    <w:rsid w:val="003600D5"/>
    <w:rsid w:val="00360EDB"/>
    <w:rsid w:val="00363939"/>
    <w:rsid w:val="0036463A"/>
    <w:rsid w:val="00365F0A"/>
    <w:rsid w:val="003665E4"/>
    <w:rsid w:val="003750C6"/>
    <w:rsid w:val="00381BA2"/>
    <w:rsid w:val="00382C05"/>
    <w:rsid w:val="003841F6"/>
    <w:rsid w:val="0039289E"/>
    <w:rsid w:val="0039435D"/>
    <w:rsid w:val="00394452"/>
    <w:rsid w:val="0039455A"/>
    <w:rsid w:val="003A0BD6"/>
    <w:rsid w:val="003A373C"/>
    <w:rsid w:val="003A48DB"/>
    <w:rsid w:val="003A6BCD"/>
    <w:rsid w:val="003B01A7"/>
    <w:rsid w:val="003B084A"/>
    <w:rsid w:val="003B3CAA"/>
    <w:rsid w:val="003B7C2C"/>
    <w:rsid w:val="003C02BB"/>
    <w:rsid w:val="003C2FC7"/>
    <w:rsid w:val="003C65D6"/>
    <w:rsid w:val="003C7207"/>
    <w:rsid w:val="003D5056"/>
    <w:rsid w:val="003D6E99"/>
    <w:rsid w:val="003E1191"/>
    <w:rsid w:val="003E6186"/>
    <w:rsid w:val="003F2BE5"/>
    <w:rsid w:val="003F300F"/>
    <w:rsid w:val="003F3311"/>
    <w:rsid w:val="00400D7E"/>
    <w:rsid w:val="00401D69"/>
    <w:rsid w:val="0040207D"/>
    <w:rsid w:val="00406FB8"/>
    <w:rsid w:val="004070D1"/>
    <w:rsid w:val="00410605"/>
    <w:rsid w:val="00411A39"/>
    <w:rsid w:val="00412151"/>
    <w:rsid w:val="004138A8"/>
    <w:rsid w:val="00414F89"/>
    <w:rsid w:val="00415C4A"/>
    <w:rsid w:val="0042269E"/>
    <w:rsid w:val="004260C3"/>
    <w:rsid w:val="00426C2A"/>
    <w:rsid w:val="00427EFE"/>
    <w:rsid w:val="00432726"/>
    <w:rsid w:val="00433548"/>
    <w:rsid w:val="0043646E"/>
    <w:rsid w:val="00437F1B"/>
    <w:rsid w:val="0044033C"/>
    <w:rsid w:val="0044148F"/>
    <w:rsid w:val="00445049"/>
    <w:rsid w:val="00453787"/>
    <w:rsid w:val="004541B0"/>
    <w:rsid w:val="004558F7"/>
    <w:rsid w:val="00480C53"/>
    <w:rsid w:val="0048222B"/>
    <w:rsid w:val="0049434C"/>
    <w:rsid w:val="004970E8"/>
    <w:rsid w:val="004A1333"/>
    <w:rsid w:val="004A1861"/>
    <w:rsid w:val="004A21FB"/>
    <w:rsid w:val="004A2E8E"/>
    <w:rsid w:val="004A7686"/>
    <w:rsid w:val="004B5A8E"/>
    <w:rsid w:val="004B6EB9"/>
    <w:rsid w:val="004C2E5A"/>
    <w:rsid w:val="004C5391"/>
    <w:rsid w:val="004C62E5"/>
    <w:rsid w:val="004C6FDD"/>
    <w:rsid w:val="004D02C1"/>
    <w:rsid w:val="004D3381"/>
    <w:rsid w:val="004D39A5"/>
    <w:rsid w:val="004D404A"/>
    <w:rsid w:val="004E2656"/>
    <w:rsid w:val="004E2B32"/>
    <w:rsid w:val="004E4EDC"/>
    <w:rsid w:val="004E4F0A"/>
    <w:rsid w:val="004E517F"/>
    <w:rsid w:val="004E5530"/>
    <w:rsid w:val="004E58B9"/>
    <w:rsid w:val="004E639E"/>
    <w:rsid w:val="004E7680"/>
    <w:rsid w:val="004F01E4"/>
    <w:rsid w:val="004F6A84"/>
    <w:rsid w:val="004F72D5"/>
    <w:rsid w:val="004F7FAB"/>
    <w:rsid w:val="00505581"/>
    <w:rsid w:val="005077E9"/>
    <w:rsid w:val="005149EE"/>
    <w:rsid w:val="005157DE"/>
    <w:rsid w:val="00515F8B"/>
    <w:rsid w:val="005168BF"/>
    <w:rsid w:val="00521C0E"/>
    <w:rsid w:val="00522896"/>
    <w:rsid w:val="005247F1"/>
    <w:rsid w:val="005260F8"/>
    <w:rsid w:val="005275F5"/>
    <w:rsid w:val="005303A0"/>
    <w:rsid w:val="00530524"/>
    <w:rsid w:val="005312E5"/>
    <w:rsid w:val="005318DC"/>
    <w:rsid w:val="00537FA3"/>
    <w:rsid w:val="00540C40"/>
    <w:rsid w:val="00542FCD"/>
    <w:rsid w:val="005448D8"/>
    <w:rsid w:val="005466BC"/>
    <w:rsid w:val="00546F28"/>
    <w:rsid w:val="00550E6E"/>
    <w:rsid w:val="005525CE"/>
    <w:rsid w:val="00566B0F"/>
    <w:rsid w:val="0056773E"/>
    <w:rsid w:val="005705F4"/>
    <w:rsid w:val="00570CEE"/>
    <w:rsid w:val="005751AF"/>
    <w:rsid w:val="00577641"/>
    <w:rsid w:val="0058293F"/>
    <w:rsid w:val="005842CA"/>
    <w:rsid w:val="0058434C"/>
    <w:rsid w:val="005844D2"/>
    <w:rsid w:val="005850CC"/>
    <w:rsid w:val="00595934"/>
    <w:rsid w:val="00595A4E"/>
    <w:rsid w:val="005A3387"/>
    <w:rsid w:val="005A3C7C"/>
    <w:rsid w:val="005A54A2"/>
    <w:rsid w:val="005A61C6"/>
    <w:rsid w:val="005B29FE"/>
    <w:rsid w:val="005B65C0"/>
    <w:rsid w:val="005C1ACD"/>
    <w:rsid w:val="005C501B"/>
    <w:rsid w:val="005D0931"/>
    <w:rsid w:val="005D151B"/>
    <w:rsid w:val="005D3A72"/>
    <w:rsid w:val="005D3B81"/>
    <w:rsid w:val="005D5CB5"/>
    <w:rsid w:val="005D61A1"/>
    <w:rsid w:val="005D6AFA"/>
    <w:rsid w:val="005D722B"/>
    <w:rsid w:val="005E0E96"/>
    <w:rsid w:val="005E5CA4"/>
    <w:rsid w:val="005F3996"/>
    <w:rsid w:val="005F3D77"/>
    <w:rsid w:val="005F6DFF"/>
    <w:rsid w:val="005F7319"/>
    <w:rsid w:val="00602B5F"/>
    <w:rsid w:val="00604749"/>
    <w:rsid w:val="00605225"/>
    <w:rsid w:val="006054D9"/>
    <w:rsid w:val="006072A3"/>
    <w:rsid w:val="006072F4"/>
    <w:rsid w:val="00613439"/>
    <w:rsid w:val="006140F4"/>
    <w:rsid w:val="00621167"/>
    <w:rsid w:val="006254D6"/>
    <w:rsid w:val="0063067C"/>
    <w:rsid w:val="00630F7D"/>
    <w:rsid w:val="00635A5F"/>
    <w:rsid w:val="00640582"/>
    <w:rsid w:val="00640FA4"/>
    <w:rsid w:val="00642061"/>
    <w:rsid w:val="00643287"/>
    <w:rsid w:val="00643BD4"/>
    <w:rsid w:val="00644816"/>
    <w:rsid w:val="00645C80"/>
    <w:rsid w:val="00647180"/>
    <w:rsid w:val="006526F7"/>
    <w:rsid w:val="00653475"/>
    <w:rsid w:val="00653B1A"/>
    <w:rsid w:val="00660065"/>
    <w:rsid w:val="0066286B"/>
    <w:rsid w:val="00670FAE"/>
    <w:rsid w:val="00671A27"/>
    <w:rsid w:val="006722B1"/>
    <w:rsid w:val="0067410C"/>
    <w:rsid w:val="00681322"/>
    <w:rsid w:val="006901FF"/>
    <w:rsid w:val="006929F6"/>
    <w:rsid w:val="006940B3"/>
    <w:rsid w:val="006A60A1"/>
    <w:rsid w:val="006A6A62"/>
    <w:rsid w:val="006B79C0"/>
    <w:rsid w:val="006C68C5"/>
    <w:rsid w:val="006D0468"/>
    <w:rsid w:val="006D0EC0"/>
    <w:rsid w:val="006D1036"/>
    <w:rsid w:val="006D2132"/>
    <w:rsid w:val="006D2583"/>
    <w:rsid w:val="006D3333"/>
    <w:rsid w:val="006D353C"/>
    <w:rsid w:val="006D6A2E"/>
    <w:rsid w:val="006D6EDD"/>
    <w:rsid w:val="006E5CC5"/>
    <w:rsid w:val="006F000D"/>
    <w:rsid w:val="006F0E30"/>
    <w:rsid w:val="006F6105"/>
    <w:rsid w:val="007016A4"/>
    <w:rsid w:val="00701F1D"/>
    <w:rsid w:val="0070222A"/>
    <w:rsid w:val="00702718"/>
    <w:rsid w:val="00706161"/>
    <w:rsid w:val="0071643C"/>
    <w:rsid w:val="00726C22"/>
    <w:rsid w:val="00732B93"/>
    <w:rsid w:val="00732E2C"/>
    <w:rsid w:val="00733BA9"/>
    <w:rsid w:val="00734394"/>
    <w:rsid w:val="00734AB2"/>
    <w:rsid w:val="00735F06"/>
    <w:rsid w:val="00741AF5"/>
    <w:rsid w:val="00743363"/>
    <w:rsid w:val="0074577B"/>
    <w:rsid w:val="00746413"/>
    <w:rsid w:val="00747B3A"/>
    <w:rsid w:val="00750AA3"/>
    <w:rsid w:val="0075260C"/>
    <w:rsid w:val="00753011"/>
    <w:rsid w:val="00761E5D"/>
    <w:rsid w:val="00766859"/>
    <w:rsid w:val="0077449A"/>
    <w:rsid w:val="007760EB"/>
    <w:rsid w:val="0077660C"/>
    <w:rsid w:val="0077753C"/>
    <w:rsid w:val="00781063"/>
    <w:rsid w:val="00785B5C"/>
    <w:rsid w:val="00787A85"/>
    <w:rsid w:val="0079123B"/>
    <w:rsid w:val="0079247A"/>
    <w:rsid w:val="00793720"/>
    <w:rsid w:val="007A22B4"/>
    <w:rsid w:val="007A36CA"/>
    <w:rsid w:val="007A4092"/>
    <w:rsid w:val="007A475E"/>
    <w:rsid w:val="007A4B03"/>
    <w:rsid w:val="007A6E6F"/>
    <w:rsid w:val="007A7D57"/>
    <w:rsid w:val="007B33EB"/>
    <w:rsid w:val="007B78EF"/>
    <w:rsid w:val="007B7F6A"/>
    <w:rsid w:val="007C033D"/>
    <w:rsid w:val="007C3674"/>
    <w:rsid w:val="007C561B"/>
    <w:rsid w:val="007C5E30"/>
    <w:rsid w:val="007D2E15"/>
    <w:rsid w:val="007D31B1"/>
    <w:rsid w:val="007E050B"/>
    <w:rsid w:val="007E3ADF"/>
    <w:rsid w:val="007E4F77"/>
    <w:rsid w:val="007E5D58"/>
    <w:rsid w:val="007F0BB9"/>
    <w:rsid w:val="007F12FD"/>
    <w:rsid w:val="007F4F7D"/>
    <w:rsid w:val="007F58D7"/>
    <w:rsid w:val="007F7300"/>
    <w:rsid w:val="008033F9"/>
    <w:rsid w:val="00804A2A"/>
    <w:rsid w:val="00810FA0"/>
    <w:rsid w:val="00814767"/>
    <w:rsid w:val="00816607"/>
    <w:rsid w:val="00820BE6"/>
    <w:rsid w:val="00820FDB"/>
    <w:rsid w:val="00825B2F"/>
    <w:rsid w:val="00830575"/>
    <w:rsid w:val="0083356B"/>
    <w:rsid w:val="00837E46"/>
    <w:rsid w:val="0084178A"/>
    <w:rsid w:val="00843333"/>
    <w:rsid w:val="00852CE1"/>
    <w:rsid w:val="008541F8"/>
    <w:rsid w:val="008604E9"/>
    <w:rsid w:val="00860E47"/>
    <w:rsid w:val="008628B7"/>
    <w:rsid w:val="008639EC"/>
    <w:rsid w:val="00863F75"/>
    <w:rsid w:val="0086587C"/>
    <w:rsid w:val="008661CC"/>
    <w:rsid w:val="0086758C"/>
    <w:rsid w:val="0087310F"/>
    <w:rsid w:val="00874822"/>
    <w:rsid w:val="00875901"/>
    <w:rsid w:val="00876A03"/>
    <w:rsid w:val="00876E64"/>
    <w:rsid w:val="008779B6"/>
    <w:rsid w:val="008839C5"/>
    <w:rsid w:val="00885CEB"/>
    <w:rsid w:val="0088747E"/>
    <w:rsid w:val="00890308"/>
    <w:rsid w:val="008921D4"/>
    <w:rsid w:val="00893619"/>
    <w:rsid w:val="00895F78"/>
    <w:rsid w:val="008960B2"/>
    <w:rsid w:val="008A01A1"/>
    <w:rsid w:val="008A0E12"/>
    <w:rsid w:val="008B071F"/>
    <w:rsid w:val="008B3E64"/>
    <w:rsid w:val="008B4969"/>
    <w:rsid w:val="008C5120"/>
    <w:rsid w:val="008D2223"/>
    <w:rsid w:val="008D3182"/>
    <w:rsid w:val="008D5FE6"/>
    <w:rsid w:val="008E27BC"/>
    <w:rsid w:val="008E6A5B"/>
    <w:rsid w:val="008F6EEC"/>
    <w:rsid w:val="009105EA"/>
    <w:rsid w:val="00911E60"/>
    <w:rsid w:val="009212A0"/>
    <w:rsid w:val="009223A7"/>
    <w:rsid w:val="00922656"/>
    <w:rsid w:val="00927D85"/>
    <w:rsid w:val="00931827"/>
    <w:rsid w:val="00933AFC"/>
    <w:rsid w:val="009347D5"/>
    <w:rsid w:val="0093745C"/>
    <w:rsid w:val="00937BDA"/>
    <w:rsid w:val="00941AEF"/>
    <w:rsid w:val="009438BE"/>
    <w:rsid w:val="009439ED"/>
    <w:rsid w:val="009468BA"/>
    <w:rsid w:val="00951667"/>
    <w:rsid w:val="009652BD"/>
    <w:rsid w:val="00965474"/>
    <w:rsid w:val="009663FC"/>
    <w:rsid w:val="00967C0E"/>
    <w:rsid w:val="0097265D"/>
    <w:rsid w:val="009753EE"/>
    <w:rsid w:val="00985428"/>
    <w:rsid w:val="009A2C5F"/>
    <w:rsid w:val="009A2E3F"/>
    <w:rsid w:val="009A5229"/>
    <w:rsid w:val="009B0ED1"/>
    <w:rsid w:val="009B15D9"/>
    <w:rsid w:val="009B26C3"/>
    <w:rsid w:val="009B2E43"/>
    <w:rsid w:val="009B40CF"/>
    <w:rsid w:val="009B6906"/>
    <w:rsid w:val="009C172E"/>
    <w:rsid w:val="009C2AF0"/>
    <w:rsid w:val="009C5A2C"/>
    <w:rsid w:val="009C7107"/>
    <w:rsid w:val="009E064D"/>
    <w:rsid w:val="00A00024"/>
    <w:rsid w:val="00A00AFB"/>
    <w:rsid w:val="00A02E52"/>
    <w:rsid w:val="00A05101"/>
    <w:rsid w:val="00A0633E"/>
    <w:rsid w:val="00A12A1C"/>
    <w:rsid w:val="00A15480"/>
    <w:rsid w:val="00A17E26"/>
    <w:rsid w:val="00A21A61"/>
    <w:rsid w:val="00A2218C"/>
    <w:rsid w:val="00A24339"/>
    <w:rsid w:val="00A26859"/>
    <w:rsid w:val="00A34581"/>
    <w:rsid w:val="00A357D6"/>
    <w:rsid w:val="00A37A15"/>
    <w:rsid w:val="00A4195A"/>
    <w:rsid w:val="00A4300D"/>
    <w:rsid w:val="00A44658"/>
    <w:rsid w:val="00A51D65"/>
    <w:rsid w:val="00A54381"/>
    <w:rsid w:val="00A6474D"/>
    <w:rsid w:val="00A657FC"/>
    <w:rsid w:val="00A732AC"/>
    <w:rsid w:val="00A82EBF"/>
    <w:rsid w:val="00A8517B"/>
    <w:rsid w:val="00A85E8B"/>
    <w:rsid w:val="00A91481"/>
    <w:rsid w:val="00A91D2B"/>
    <w:rsid w:val="00A9324A"/>
    <w:rsid w:val="00A9480C"/>
    <w:rsid w:val="00A964E4"/>
    <w:rsid w:val="00A96CFD"/>
    <w:rsid w:val="00AA1552"/>
    <w:rsid w:val="00AA2D2A"/>
    <w:rsid w:val="00AA4953"/>
    <w:rsid w:val="00AB0BDF"/>
    <w:rsid w:val="00AB0D13"/>
    <w:rsid w:val="00AB144F"/>
    <w:rsid w:val="00AB1580"/>
    <w:rsid w:val="00AB2A71"/>
    <w:rsid w:val="00AB57EF"/>
    <w:rsid w:val="00AB7CD6"/>
    <w:rsid w:val="00AC0F55"/>
    <w:rsid w:val="00AC675C"/>
    <w:rsid w:val="00AC786A"/>
    <w:rsid w:val="00AD6287"/>
    <w:rsid w:val="00AD7B7F"/>
    <w:rsid w:val="00AE0CE6"/>
    <w:rsid w:val="00AE3728"/>
    <w:rsid w:val="00AE70E6"/>
    <w:rsid w:val="00AF1540"/>
    <w:rsid w:val="00AF1DCA"/>
    <w:rsid w:val="00AF2EF0"/>
    <w:rsid w:val="00AF3328"/>
    <w:rsid w:val="00AF477D"/>
    <w:rsid w:val="00AF5B44"/>
    <w:rsid w:val="00B00059"/>
    <w:rsid w:val="00B00558"/>
    <w:rsid w:val="00B0353B"/>
    <w:rsid w:val="00B05E60"/>
    <w:rsid w:val="00B061B6"/>
    <w:rsid w:val="00B10B02"/>
    <w:rsid w:val="00B1679D"/>
    <w:rsid w:val="00B16A1A"/>
    <w:rsid w:val="00B24993"/>
    <w:rsid w:val="00B32689"/>
    <w:rsid w:val="00B33581"/>
    <w:rsid w:val="00B439FC"/>
    <w:rsid w:val="00B43AE7"/>
    <w:rsid w:val="00B46981"/>
    <w:rsid w:val="00B5185A"/>
    <w:rsid w:val="00B63405"/>
    <w:rsid w:val="00B65D0B"/>
    <w:rsid w:val="00B72113"/>
    <w:rsid w:val="00B7427C"/>
    <w:rsid w:val="00B74E42"/>
    <w:rsid w:val="00B82752"/>
    <w:rsid w:val="00B8469F"/>
    <w:rsid w:val="00BA3E81"/>
    <w:rsid w:val="00BA4B0A"/>
    <w:rsid w:val="00BA73B1"/>
    <w:rsid w:val="00BB1728"/>
    <w:rsid w:val="00BB1909"/>
    <w:rsid w:val="00BB2A1B"/>
    <w:rsid w:val="00BB2DA9"/>
    <w:rsid w:val="00BB3C23"/>
    <w:rsid w:val="00BB682B"/>
    <w:rsid w:val="00BB6B5C"/>
    <w:rsid w:val="00BC09B8"/>
    <w:rsid w:val="00BC1D99"/>
    <w:rsid w:val="00BC4DFA"/>
    <w:rsid w:val="00BD0491"/>
    <w:rsid w:val="00BD515C"/>
    <w:rsid w:val="00BD5EA4"/>
    <w:rsid w:val="00BE49EE"/>
    <w:rsid w:val="00BF0BBC"/>
    <w:rsid w:val="00BF683D"/>
    <w:rsid w:val="00C0279A"/>
    <w:rsid w:val="00C0333E"/>
    <w:rsid w:val="00C05D45"/>
    <w:rsid w:val="00C108F8"/>
    <w:rsid w:val="00C12B80"/>
    <w:rsid w:val="00C224D5"/>
    <w:rsid w:val="00C23A71"/>
    <w:rsid w:val="00C3310D"/>
    <w:rsid w:val="00C43B1D"/>
    <w:rsid w:val="00C452F7"/>
    <w:rsid w:val="00C45384"/>
    <w:rsid w:val="00C46502"/>
    <w:rsid w:val="00C46DC8"/>
    <w:rsid w:val="00C4750F"/>
    <w:rsid w:val="00C476A2"/>
    <w:rsid w:val="00C50ED5"/>
    <w:rsid w:val="00C55696"/>
    <w:rsid w:val="00C601BD"/>
    <w:rsid w:val="00C61BC6"/>
    <w:rsid w:val="00C627FB"/>
    <w:rsid w:val="00C65411"/>
    <w:rsid w:val="00C67C5F"/>
    <w:rsid w:val="00C70419"/>
    <w:rsid w:val="00C70B77"/>
    <w:rsid w:val="00C72A01"/>
    <w:rsid w:val="00C75FA1"/>
    <w:rsid w:val="00C76883"/>
    <w:rsid w:val="00C83131"/>
    <w:rsid w:val="00C83963"/>
    <w:rsid w:val="00C91DA1"/>
    <w:rsid w:val="00C93162"/>
    <w:rsid w:val="00C938EE"/>
    <w:rsid w:val="00C943EF"/>
    <w:rsid w:val="00CA0BDC"/>
    <w:rsid w:val="00CA167C"/>
    <w:rsid w:val="00CA3A96"/>
    <w:rsid w:val="00CA3C8D"/>
    <w:rsid w:val="00CA3DE8"/>
    <w:rsid w:val="00CB0556"/>
    <w:rsid w:val="00CB4E09"/>
    <w:rsid w:val="00CC0289"/>
    <w:rsid w:val="00CC1BD8"/>
    <w:rsid w:val="00CC2842"/>
    <w:rsid w:val="00CC2E77"/>
    <w:rsid w:val="00CC365F"/>
    <w:rsid w:val="00CC6068"/>
    <w:rsid w:val="00CC6870"/>
    <w:rsid w:val="00CC7ABC"/>
    <w:rsid w:val="00CD21BB"/>
    <w:rsid w:val="00CD257A"/>
    <w:rsid w:val="00CE2EC9"/>
    <w:rsid w:val="00CE35AF"/>
    <w:rsid w:val="00CF075C"/>
    <w:rsid w:val="00CF41BB"/>
    <w:rsid w:val="00CF49ED"/>
    <w:rsid w:val="00D037B3"/>
    <w:rsid w:val="00D12EC2"/>
    <w:rsid w:val="00D13902"/>
    <w:rsid w:val="00D1617E"/>
    <w:rsid w:val="00D16F01"/>
    <w:rsid w:val="00D2138A"/>
    <w:rsid w:val="00D2648D"/>
    <w:rsid w:val="00D2741E"/>
    <w:rsid w:val="00D3034D"/>
    <w:rsid w:val="00D33D27"/>
    <w:rsid w:val="00D3490A"/>
    <w:rsid w:val="00D35978"/>
    <w:rsid w:val="00D41669"/>
    <w:rsid w:val="00D42EAB"/>
    <w:rsid w:val="00D44727"/>
    <w:rsid w:val="00D44E67"/>
    <w:rsid w:val="00D460F4"/>
    <w:rsid w:val="00D461FA"/>
    <w:rsid w:val="00D56DEA"/>
    <w:rsid w:val="00D65370"/>
    <w:rsid w:val="00D653D7"/>
    <w:rsid w:val="00D71052"/>
    <w:rsid w:val="00D73F7A"/>
    <w:rsid w:val="00D76CA6"/>
    <w:rsid w:val="00D80939"/>
    <w:rsid w:val="00D84B0C"/>
    <w:rsid w:val="00D85616"/>
    <w:rsid w:val="00D908FA"/>
    <w:rsid w:val="00D93D32"/>
    <w:rsid w:val="00D9554A"/>
    <w:rsid w:val="00D958F2"/>
    <w:rsid w:val="00D96C63"/>
    <w:rsid w:val="00D96E06"/>
    <w:rsid w:val="00D97761"/>
    <w:rsid w:val="00DA4743"/>
    <w:rsid w:val="00DB5CF4"/>
    <w:rsid w:val="00DB6FFD"/>
    <w:rsid w:val="00DC1134"/>
    <w:rsid w:val="00DC1266"/>
    <w:rsid w:val="00DC2FAE"/>
    <w:rsid w:val="00DC754A"/>
    <w:rsid w:val="00DD6085"/>
    <w:rsid w:val="00DE090F"/>
    <w:rsid w:val="00DE11A4"/>
    <w:rsid w:val="00DE13F5"/>
    <w:rsid w:val="00DE1707"/>
    <w:rsid w:val="00DE1F4F"/>
    <w:rsid w:val="00DE3DFE"/>
    <w:rsid w:val="00DE4AD6"/>
    <w:rsid w:val="00DF2570"/>
    <w:rsid w:val="00DF393F"/>
    <w:rsid w:val="00DF5A3C"/>
    <w:rsid w:val="00DF7355"/>
    <w:rsid w:val="00E029A0"/>
    <w:rsid w:val="00E036C1"/>
    <w:rsid w:val="00E052C3"/>
    <w:rsid w:val="00E05537"/>
    <w:rsid w:val="00E13033"/>
    <w:rsid w:val="00E205F0"/>
    <w:rsid w:val="00E26590"/>
    <w:rsid w:val="00E30464"/>
    <w:rsid w:val="00E31C48"/>
    <w:rsid w:val="00E31CC4"/>
    <w:rsid w:val="00E326C5"/>
    <w:rsid w:val="00E3297A"/>
    <w:rsid w:val="00E41546"/>
    <w:rsid w:val="00E50004"/>
    <w:rsid w:val="00E5069C"/>
    <w:rsid w:val="00E51EC3"/>
    <w:rsid w:val="00E52700"/>
    <w:rsid w:val="00E52C65"/>
    <w:rsid w:val="00E53B11"/>
    <w:rsid w:val="00E562CF"/>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83F"/>
    <w:rsid w:val="00E97C56"/>
    <w:rsid w:val="00E97D3D"/>
    <w:rsid w:val="00EA050E"/>
    <w:rsid w:val="00EA5F50"/>
    <w:rsid w:val="00EA6CB8"/>
    <w:rsid w:val="00EB344D"/>
    <w:rsid w:val="00EB3E74"/>
    <w:rsid w:val="00EB55B7"/>
    <w:rsid w:val="00EB56BD"/>
    <w:rsid w:val="00EC4554"/>
    <w:rsid w:val="00ED059E"/>
    <w:rsid w:val="00ED1105"/>
    <w:rsid w:val="00ED2337"/>
    <w:rsid w:val="00ED438E"/>
    <w:rsid w:val="00EE4B4F"/>
    <w:rsid w:val="00EE7060"/>
    <w:rsid w:val="00EF00E9"/>
    <w:rsid w:val="00EF196B"/>
    <w:rsid w:val="00EF77AF"/>
    <w:rsid w:val="00F01448"/>
    <w:rsid w:val="00F01BB7"/>
    <w:rsid w:val="00F03286"/>
    <w:rsid w:val="00F046A0"/>
    <w:rsid w:val="00F06B93"/>
    <w:rsid w:val="00F15339"/>
    <w:rsid w:val="00F16C44"/>
    <w:rsid w:val="00F238FA"/>
    <w:rsid w:val="00F277F2"/>
    <w:rsid w:val="00F373C0"/>
    <w:rsid w:val="00F43B87"/>
    <w:rsid w:val="00F52FB8"/>
    <w:rsid w:val="00F55FC1"/>
    <w:rsid w:val="00F60553"/>
    <w:rsid w:val="00F611E9"/>
    <w:rsid w:val="00F671A9"/>
    <w:rsid w:val="00F73603"/>
    <w:rsid w:val="00F7475F"/>
    <w:rsid w:val="00F758DE"/>
    <w:rsid w:val="00F75ACD"/>
    <w:rsid w:val="00F76F02"/>
    <w:rsid w:val="00F77FC7"/>
    <w:rsid w:val="00F82020"/>
    <w:rsid w:val="00F837F1"/>
    <w:rsid w:val="00F8622F"/>
    <w:rsid w:val="00F94A01"/>
    <w:rsid w:val="00F95C37"/>
    <w:rsid w:val="00FA0A4E"/>
    <w:rsid w:val="00FA4877"/>
    <w:rsid w:val="00FB166E"/>
    <w:rsid w:val="00FB791B"/>
    <w:rsid w:val="00FC01CF"/>
    <w:rsid w:val="00FC0E3D"/>
    <w:rsid w:val="00FC5357"/>
    <w:rsid w:val="00FD1BEB"/>
    <w:rsid w:val="00FD2B00"/>
    <w:rsid w:val="00FD3C8F"/>
    <w:rsid w:val="00FD4C7F"/>
    <w:rsid w:val="00FD4D30"/>
    <w:rsid w:val="00FD6C93"/>
    <w:rsid w:val="00FE0EFF"/>
    <w:rsid w:val="00FE1097"/>
    <w:rsid w:val="00FE2462"/>
    <w:rsid w:val="00FE35EA"/>
    <w:rsid w:val="00FF0C5D"/>
    <w:rsid w:val="00FF1F85"/>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5A3E709"/>
  <w15:chartTrackingRefBased/>
  <w15:docId w15:val="{E5105648-3074-4D50-A372-3C53B0D1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2893-A4B6-49A3-988E-57AF06F7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2</TotalTime>
  <Pages>1</Pages>
  <Words>2869</Words>
  <Characters>16359</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ECSS-E-AS-50-24C</vt:lpstr>
    </vt:vector>
  </TitlesOfParts>
  <Company>ESA</Company>
  <LinksUpToDate>false</LinksUpToDate>
  <CharactersWithSpaces>19190</CharactersWithSpaces>
  <SharedDoc>false</SharedDoc>
  <HLinks>
    <vt:vector size="36" baseType="variant">
      <vt:variant>
        <vt:i4>1638455</vt:i4>
      </vt:variant>
      <vt:variant>
        <vt:i4>52</vt:i4>
      </vt:variant>
      <vt:variant>
        <vt:i4>0</vt:i4>
      </vt:variant>
      <vt:variant>
        <vt:i4>5</vt:i4>
      </vt:variant>
      <vt:variant>
        <vt:lpwstr/>
      </vt:variant>
      <vt:variant>
        <vt:lpwstr>_Toc13235917</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ECSS-E-AS-50-24C</dc:title>
  <dc:subject>Adoption Notice of CCSDS 231.0-B-3, TC Synchronization and Channel Coding</dc:subject>
  <dc:creator>ECSS Secretariat</dc:creator>
  <cp:keywords/>
  <cp:lastModifiedBy>Klaus Ehrlich</cp:lastModifiedBy>
  <cp:revision>7</cp:revision>
  <cp:lastPrinted>2021-03-05T10:15:00Z</cp:lastPrinted>
  <dcterms:created xsi:type="dcterms:W3CDTF">2021-03-05T09:13:00Z</dcterms:created>
  <dcterms:modified xsi:type="dcterms:W3CDTF">2021-03-05T10:58:00Z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ECSS-E-AS-50-24C</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16603-50-03:2020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EN16603-50-04:2014</vt:lpwstr>
  </property>
</Properties>
</file>