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C21349" w14:textId="004BD0D9" w:rsidR="00734AB2" w:rsidRPr="00C057E2" w:rsidRDefault="00734AB2" w:rsidP="002D632F">
      <w:pPr>
        <w:pStyle w:val="graphic"/>
        <w:rPr>
          <w:lang w:val="en-GB"/>
        </w:rPr>
      </w:pPr>
      <w:r w:rsidRPr="00C057E2">
        <w:rPr>
          <w:lang w:val="en-GB"/>
        </w:rPr>
        <w:fldChar w:fldCharType="begin"/>
      </w:r>
      <w:r w:rsidRPr="00C057E2">
        <w:rPr>
          <w:lang w:val="en-GB"/>
        </w:rPr>
        <w:instrText xml:space="preserve">  </w:instrText>
      </w:r>
      <w:r w:rsidRPr="00C057E2">
        <w:rPr>
          <w:lang w:val="en-GB"/>
        </w:rPr>
        <w:fldChar w:fldCharType="end"/>
      </w:r>
      <w:r w:rsidR="001E326C" w:rsidRPr="00C057E2">
        <w:rPr>
          <w:noProof/>
          <w:lang w:val="en-GB"/>
        </w:rPr>
        <w:drawing>
          <wp:inline distT="0" distB="0" distL="0" distR="0" wp14:anchorId="427BB5E5" wp14:editId="4905D867">
            <wp:extent cx="4295775" cy="2590800"/>
            <wp:effectExtent l="0" t="0" r="0" b="0"/>
            <wp:docPr id="7"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14:paraId="186A9FD4" w14:textId="057C2DB8" w:rsidR="00681322" w:rsidRPr="00C057E2" w:rsidRDefault="001E326C" w:rsidP="003C4610">
      <w:pPr>
        <w:pStyle w:val="DocumentTitle"/>
        <w:pBdr>
          <w:bottom w:val="single" w:sz="48" w:space="1" w:color="0066FF"/>
        </w:pBdr>
      </w:pPr>
      <w:r w:rsidRPr="00C057E2">
        <w:rPr>
          <w:noProof/>
        </w:rPr>
        <mc:AlternateContent>
          <mc:Choice Requires="wps">
            <w:drawing>
              <wp:anchor distT="0" distB="0" distL="114300" distR="114300" simplePos="0" relativeHeight="251656192" behindDoc="0" locked="1" layoutInCell="1" allowOverlap="1" wp14:anchorId="1335A595" wp14:editId="22FAFC0B">
                <wp:simplePos x="0" y="0"/>
                <wp:positionH relativeFrom="page">
                  <wp:posOffset>3960495</wp:posOffset>
                </wp:positionH>
                <wp:positionV relativeFrom="page">
                  <wp:posOffset>9001125</wp:posOffset>
                </wp:positionV>
                <wp:extent cx="3045460" cy="853440"/>
                <wp:effectExtent l="0" t="0" r="0" b="0"/>
                <wp:wrapSquare wrapText="bothSides"/>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404A" w14:textId="77777777" w:rsidR="005F7715" w:rsidRPr="0074577B" w:rsidRDefault="005F7715" w:rsidP="0074577B">
                            <w:pPr>
                              <w:jc w:val="right"/>
                              <w:rPr>
                                <w:rFonts w:ascii="Arial" w:hAnsi="Arial" w:cs="Arial"/>
                                <w:b/>
                              </w:rPr>
                            </w:pPr>
                            <w:r w:rsidRPr="0074577B">
                              <w:rPr>
                                <w:rFonts w:ascii="Arial" w:hAnsi="Arial" w:cs="Arial"/>
                                <w:b/>
                              </w:rPr>
                              <w:t>ECSS Secretariat</w:t>
                            </w:r>
                          </w:p>
                          <w:p w14:paraId="59431778" w14:textId="77777777" w:rsidR="005F7715" w:rsidRPr="0074577B" w:rsidRDefault="005F7715" w:rsidP="0074577B">
                            <w:pPr>
                              <w:jc w:val="right"/>
                              <w:rPr>
                                <w:rFonts w:ascii="Arial" w:hAnsi="Arial" w:cs="Arial"/>
                                <w:b/>
                              </w:rPr>
                            </w:pPr>
                            <w:r w:rsidRPr="0074577B">
                              <w:rPr>
                                <w:rFonts w:ascii="Arial" w:hAnsi="Arial" w:cs="Arial"/>
                                <w:b/>
                              </w:rPr>
                              <w:t>ESA-ESTEC</w:t>
                            </w:r>
                          </w:p>
                          <w:p w14:paraId="7DE84675" w14:textId="09B4C9C4" w:rsidR="005F7715" w:rsidRPr="0074577B" w:rsidRDefault="005F7715" w:rsidP="0074577B">
                            <w:pPr>
                              <w:jc w:val="right"/>
                              <w:rPr>
                                <w:rFonts w:ascii="Arial" w:hAnsi="Arial" w:cs="Arial"/>
                                <w:b/>
                              </w:rPr>
                            </w:pPr>
                            <w:r w:rsidRPr="0074577B">
                              <w:rPr>
                                <w:rFonts w:ascii="Arial" w:hAnsi="Arial" w:cs="Arial"/>
                                <w:b/>
                              </w:rPr>
                              <w:t>Requirements &amp;</w:t>
                            </w:r>
                            <w:r>
                              <w:rPr>
                                <w:rFonts w:ascii="Arial" w:hAnsi="Arial" w:cs="Arial"/>
                                <w:b/>
                              </w:rPr>
                              <w:t>and</w:t>
                            </w:r>
                            <w:r w:rsidRPr="0074577B">
                              <w:rPr>
                                <w:rFonts w:ascii="Arial" w:hAnsi="Arial" w:cs="Arial"/>
                                <w:b/>
                              </w:rPr>
                              <w:t xml:space="preserve"> Standards Division</w:t>
                            </w:r>
                          </w:p>
                          <w:p w14:paraId="52E3FDF9" w14:textId="77777777" w:rsidR="005F7715" w:rsidRPr="0074577B" w:rsidRDefault="005F7715"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5A595" id="_x0000_t202" coordsize="21600,21600" o:spt="202" path="m,l,21600r21600,l21600,xe">
                <v:stroke joinstyle="miter"/>
                <v:path gradientshapeok="t" o:connecttype="rect"/>
              </v:shapetype>
              <v:shape id="Text Box 19" o:spid="_x0000_s1026" type="#_x0000_t202" style="position:absolute;left:0;text-align:left;margin-left:311.85pt;margin-top:708.75pt;width:239.8pt;height:67.2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h3swIAALg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" filled="f" stroked="f">
                <v:textbox>
                  <w:txbxContent>
                    <w:p w14:paraId="15A4404A" w14:textId="77777777" w:rsidR="005F7715" w:rsidRPr="0074577B" w:rsidRDefault="005F7715" w:rsidP="0074577B">
                      <w:pPr>
                        <w:jc w:val="right"/>
                        <w:rPr>
                          <w:rFonts w:ascii="Arial" w:hAnsi="Arial" w:cs="Arial"/>
                          <w:b/>
                        </w:rPr>
                      </w:pPr>
                      <w:r w:rsidRPr="0074577B">
                        <w:rPr>
                          <w:rFonts w:ascii="Arial" w:hAnsi="Arial" w:cs="Arial"/>
                          <w:b/>
                        </w:rPr>
                        <w:t>ECSS Secretariat</w:t>
                      </w:r>
                    </w:p>
                    <w:p w14:paraId="59431778" w14:textId="77777777" w:rsidR="005F7715" w:rsidRPr="0074577B" w:rsidRDefault="005F7715" w:rsidP="0074577B">
                      <w:pPr>
                        <w:jc w:val="right"/>
                        <w:rPr>
                          <w:rFonts w:ascii="Arial" w:hAnsi="Arial" w:cs="Arial"/>
                          <w:b/>
                        </w:rPr>
                      </w:pPr>
                      <w:r w:rsidRPr="0074577B">
                        <w:rPr>
                          <w:rFonts w:ascii="Arial" w:hAnsi="Arial" w:cs="Arial"/>
                          <w:b/>
                        </w:rPr>
                        <w:t>ESA-ESTEC</w:t>
                      </w:r>
                    </w:p>
                    <w:p w14:paraId="7DE84675" w14:textId="09B4C9C4" w:rsidR="005F7715" w:rsidRPr="0074577B" w:rsidRDefault="005F7715" w:rsidP="0074577B">
                      <w:pPr>
                        <w:jc w:val="right"/>
                        <w:rPr>
                          <w:rFonts w:ascii="Arial" w:hAnsi="Arial" w:cs="Arial"/>
                          <w:b/>
                        </w:rPr>
                      </w:pPr>
                      <w:r w:rsidRPr="0074577B">
                        <w:rPr>
                          <w:rFonts w:ascii="Arial" w:hAnsi="Arial" w:cs="Arial"/>
                          <w:b/>
                        </w:rPr>
                        <w:t>Requirements &amp;</w:t>
                      </w:r>
                      <w:r>
                        <w:rPr>
                          <w:rFonts w:ascii="Arial" w:hAnsi="Arial" w:cs="Arial"/>
                          <w:b/>
                        </w:rPr>
                        <w:t>and</w:t>
                      </w:r>
                      <w:r w:rsidRPr="0074577B">
                        <w:rPr>
                          <w:rFonts w:ascii="Arial" w:hAnsi="Arial" w:cs="Arial"/>
                          <w:b/>
                        </w:rPr>
                        <w:t xml:space="preserve"> Standards Division</w:t>
                      </w:r>
                    </w:p>
                    <w:p w14:paraId="52E3FDF9" w14:textId="77777777" w:rsidR="005F7715" w:rsidRPr="0074577B" w:rsidRDefault="005F7715"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r w:rsidR="007B5124">
        <w:fldChar w:fldCharType="begin"/>
      </w:r>
      <w:r w:rsidR="007B5124">
        <w:instrText xml:space="preserve"> DOCPROPERTY  "ECSS Discipline"  \* MERGEFORMAT </w:instrText>
      </w:r>
      <w:r w:rsidR="007B5124">
        <w:fldChar w:fldCharType="separate"/>
      </w:r>
      <w:r w:rsidR="005F7715">
        <w:t>Space product assurance</w:t>
      </w:r>
      <w:r w:rsidR="007B5124">
        <w:fldChar w:fldCharType="end"/>
      </w:r>
    </w:p>
    <w:p w14:paraId="19D1EFB2" w14:textId="041B8457" w:rsidR="00AE0CE6" w:rsidRPr="00C057E2" w:rsidRDefault="007B5124" w:rsidP="00B215E3">
      <w:pPr>
        <w:pStyle w:val="Subtitle"/>
      </w:pPr>
      <w:r>
        <w:fldChar w:fldCharType="begin"/>
      </w:r>
      <w:r>
        <w:instrText xml:space="preserve"> SUBJECT  \* FirstCap  \* MERGEFORMAT </w:instrText>
      </w:r>
      <w:r>
        <w:fldChar w:fldCharType="separate"/>
      </w:r>
      <w:r w:rsidR="005F7715">
        <w:t>Non-destructive testing</w:t>
      </w:r>
      <w:r>
        <w:fldChar w:fldCharType="end"/>
      </w:r>
    </w:p>
    <w:p w14:paraId="25E542F4" w14:textId="35F6CDD0" w:rsidR="00793720" w:rsidRPr="00C057E2" w:rsidRDefault="00141264" w:rsidP="00B47017">
      <w:pPr>
        <w:pStyle w:val="paragraph"/>
        <w:pageBreakBefore/>
        <w:tabs>
          <w:tab w:val="left" w:pos="6790"/>
        </w:tabs>
        <w:spacing w:before="1560"/>
        <w:ind w:left="0"/>
        <w:rPr>
          <w:rFonts w:ascii="Arial" w:hAnsi="Arial" w:cs="Arial"/>
          <w:b/>
        </w:rPr>
      </w:pPr>
      <w:r w:rsidRPr="00C057E2">
        <w:rPr>
          <w:rFonts w:ascii="Arial" w:hAnsi="Arial" w:cs="Arial"/>
          <w:b/>
        </w:rPr>
        <w:lastRenderedPageBreak/>
        <w:t>Foreword</w:t>
      </w:r>
    </w:p>
    <w:p w14:paraId="67464276" w14:textId="671D105F" w:rsidR="00B33581" w:rsidRPr="00C057E2" w:rsidRDefault="00B33581" w:rsidP="00E326C5">
      <w:pPr>
        <w:pStyle w:val="paragraph"/>
        <w:ind w:left="0"/>
      </w:pPr>
      <w:r w:rsidRPr="00C057E2">
        <w:t>This Standard is one of the series of ECSS Standards inte</w:t>
      </w:r>
      <w:r w:rsidR="00B70992" w:rsidRPr="00C057E2">
        <w:t>nded</w:t>
      </w:r>
      <w:r w:rsidRPr="00C057E2">
        <w:t xml:space="preserve"> to be applied together for the management, engineering</w:t>
      </w:r>
      <w:r w:rsidR="00843F02" w:rsidRPr="00C057E2">
        <w:t>,</w:t>
      </w:r>
      <w:r w:rsidRPr="00C057E2">
        <w:t xml:space="preserve"> product assurance </w:t>
      </w:r>
      <w:r w:rsidR="00843F02" w:rsidRPr="00C057E2">
        <w:t xml:space="preserve">and sustainability </w:t>
      </w:r>
      <w:r w:rsidRPr="00C057E2">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0D708F13" w14:textId="4D2FB129" w:rsidR="00B33581" w:rsidRPr="00C057E2" w:rsidRDefault="00B33581" w:rsidP="00E326C5">
      <w:pPr>
        <w:pStyle w:val="paragraph"/>
        <w:ind w:left="0"/>
      </w:pPr>
      <w:r w:rsidRPr="00C057E2">
        <w:t xml:space="preserve">This Standard has been prepared by the </w:t>
      </w:r>
      <w:r w:rsidR="007B5124">
        <w:fldChar w:fldCharType="begin"/>
      </w:r>
      <w:r w:rsidR="007B5124">
        <w:instrText xml:space="preserve"> DOCPROPERTY  "ECSS Working Group"  \* MERGEFORMAT </w:instrText>
      </w:r>
      <w:r w:rsidR="007B5124">
        <w:fldChar w:fldCharType="separate"/>
      </w:r>
      <w:r w:rsidR="005F7715">
        <w:t>ECSS-Q-ST-70-15C</w:t>
      </w:r>
      <w:r w:rsidR="007B5124">
        <w:fldChar w:fldCharType="end"/>
      </w:r>
      <w:r w:rsidR="006B79C0" w:rsidRPr="00C057E2">
        <w:t xml:space="preserve"> Working </w:t>
      </w:r>
      <w:r w:rsidRPr="00C057E2">
        <w:t>Group, reviewed by the ECSS</w:t>
      </w:r>
      <w:r w:rsidR="00793720" w:rsidRPr="00C057E2">
        <w:t xml:space="preserve"> </w:t>
      </w:r>
      <w:r w:rsidRPr="00C057E2">
        <w:t>Executive Secretariat and approved by the ECSS Technical Authority.</w:t>
      </w:r>
    </w:p>
    <w:p w14:paraId="322D7617" w14:textId="77777777" w:rsidR="00793720" w:rsidRPr="00C057E2" w:rsidRDefault="00793720" w:rsidP="007E5D58">
      <w:pPr>
        <w:pStyle w:val="paragraph"/>
        <w:spacing w:before="2040"/>
        <w:ind w:left="0"/>
        <w:rPr>
          <w:rFonts w:ascii="Arial" w:hAnsi="Arial" w:cs="Arial"/>
          <w:b/>
        </w:rPr>
      </w:pPr>
      <w:r w:rsidRPr="00C057E2">
        <w:rPr>
          <w:rFonts w:ascii="Arial" w:hAnsi="Arial" w:cs="Arial"/>
          <w:b/>
        </w:rPr>
        <w:t>Disclaimer</w:t>
      </w:r>
    </w:p>
    <w:p w14:paraId="15180DF3" w14:textId="77777777" w:rsidR="00793720" w:rsidRPr="00C057E2" w:rsidRDefault="00793720" w:rsidP="00E326C5">
      <w:pPr>
        <w:pStyle w:val="paragraph"/>
        <w:ind w:left="0"/>
      </w:pPr>
      <w:r w:rsidRPr="00C057E2">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C057E2">
        <w:t>S</w:t>
      </w:r>
      <w:r w:rsidRPr="00C057E2">
        <w:t>tandard, wheth</w:t>
      </w:r>
      <w:r w:rsidR="001C3FA2" w:rsidRPr="00C057E2">
        <w:t>er or not based upon warranty, business agreement</w:t>
      </w:r>
      <w:r w:rsidRPr="00C057E2">
        <w:t>, tort, or otherwise; whether or not injury was sustained by persons or property or otherwise; and whether or not loss was sustained from, or arose out of, the results of, the item, or any services that may be provided by ECSS.</w:t>
      </w:r>
    </w:p>
    <w:p w14:paraId="56DBE297" w14:textId="4736CD9A" w:rsidR="00793720" w:rsidRPr="00C057E2" w:rsidRDefault="00793720" w:rsidP="00EA050E">
      <w:pPr>
        <w:tabs>
          <w:tab w:val="left" w:pos="1560"/>
        </w:tabs>
        <w:spacing w:before="2040"/>
        <w:rPr>
          <w:sz w:val="20"/>
          <w:szCs w:val="22"/>
        </w:rPr>
      </w:pPr>
      <w:r w:rsidRPr="00C057E2">
        <w:rPr>
          <w:sz w:val="20"/>
          <w:szCs w:val="22"/>
        </w:rPr>
        <w:t xml:space="preserve">Published by: </w:t>
      </w:r>
      <w:r w:rsidRPr="00C057E2">
        <w:rPr>
          <w:sz w:val="20"/>
          <w:szCs w:val="22"/>
        </w:rPr>
        <w:tab/>
        <w:t xml:space="preserve">ESA Requirements and Standards </w:t>
      </w:r>
      <w:r w:rsidR="00191633">
        <w:rPr>
          <w:sz w:val="20"/>
          <w:szCs w:val="22"/>
        </w:rPr>
        <w:t>Section</w:t>
      </w:r>
    </w:p>
    <w:p w14:paraId="4C90A75A" w14:textId="77777777" w:rsidR="00793720" w:rsidRPr="00C057E2" w:rsidRDefault="00793720" w:rsidP="00EA050E">
      <w:pPr>
        <w:tabs>
          <w:tab w:val="left" w:pos="1560"/>
        </w:tabs>
        <w:rPr>
          <w:sz w:val="20"/>
          <w:szCs w:val="22"/>
        </w:rPr>
      </w:pPr>
      <w:r w:rsidRPr="00C057E2">
        <w:rPr>
          <w:sz w:val="20"/>
          <w:szCs w:val="22"/>
        </w:rPr>
        <w:tab/>
        <w:t>ESTEC, P.O. Box 299,</w:t>
      </w:r>
    </w:p>
    <w:p w14:paraId="64710222" w14:textId="77777777" w:rsidR="00793720" w:rsidRPr="00C057E2" w:rsidRDefault="00793720" w:rsidP="00EA050E">
      <w:pPr>
        <w:tabs>
          <w:tab w:val="left" w:pos="1560"/>
        </w:tabs>
        <w:rPr>
          <w:sz w:val="20"/>
          <w:szCs w:val="22"/>
        </w:rPr>
      </w:pPr>
      <w:r w:rsidRPr="00C057E2">
        <w:rPr>
          <w:sz w:val="20"/>
          <w:szCs w:val="22"/>
        </w:rPr>
        <w:tab/>
        <w:t>2200 AG Noordwijk</w:t>
      </w:r>
    </w:p>
    <w:p w14:paraId="5E6BB568" w14:textId="77777777" w:rsidR="00793720" w:rsidRPr="00C057E2" w:rsidRDefault="00793720" w:rsidP="00EA050E">
      <w:pPr>
        <w:tabs>
          <w:tab w:val="left" w:pos="1560"/>
        </w:tabs>
        <w:rPr>
          <w:sz w:val="20"/>
          <w:szCs w:val="22"/>
        </w:rPr>
      </w:pPr>
      <w:r w:rsidRPr="00C057E2">
        <w:rPr>
          <w:sz w:val="20"/>
          <w:szCs w:val="22"/>
        </w:rPr>
        <w:tab/>
        <w:t>The Netherlands</w:t>
      </w:r>
    </w:p>
    <w:p w14:paraId="651B3590" w14:textId="04233067" w:rsidR="00793720" w:rsidRPr="00C057E2" w:rsidRDefault="00793720" w:rsidP="00EA050E">
      <w:pPr>
        <w:tabs>
          <w:tab w:val="left" w:pos="1560"/>
        </w:tabs>
        <w:rPr>
          <w:sz w:val="20"/>
          <w:szCs w:val="22"/>
        </w:rPr>
      </w:pPr>
      <w:r w:rsidRPr="00C057E2">
        <w:rPr>
          <w:sz w:val="20"/>
          <w:szCs w:val="22"/>
        </w:rPr>
        <w:t xml:space="preserve">Copyright: </w:t>
      </w:r>
      <w:r w:rsidRPr="00C057E2">
        <w:rPr>
          <w:sz w:val="20"/>
          <w:szCs w:val="22"/>
        </w:rPr>
        <w:tab/>
        <w:t>20</w:t>
      </w:r>
      <w:r w:rsidR="001B5493">
        <w:rPr>
          <w:sz w:val="20"/>
          <w:szCs w:val="22"/>
        </w:rPr>
        <w:t>21</w:t>
      </w:r>
      <w:r w:rsidRPr="00C057E2">
        <w:rPr>
          <w:sz w:val="20"/>
          <w:szCs w:val="22"/>
        </w:rPr>
        <w:t>© by the European Space Agency for the members of ECSS</w:t>
      </w:r>
    </w:p>
    <w:p w14:paraId="5FE2CCE5" w14:textId="77777777" w:rsidR="003B3CAA" w:rsidRPr="00C057E2" w:rsidRDefault="003B3CAA" w:rsidP="003B3CAA">
      <w:pPr>
        <w:pStyle w:val="Heading0"/>
      </w:pPr>
      <w:bookmarkStart w:id="1" w:name="_Toc191723605"/>
      <w:bookmarkStart w:id="2" w:name="_Toc71642535"/>
      <w:r w:rsidRPr="00C057E2">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4"/>
        <w:gridCol w:w="6656"/>
      </w:tblGrid>
      <w:tr w:rsidR="00B75E28" w:rsidRPr="00C057E2" w14:paraId="5818D256" w14:textId="77777777" w:rsidTr="00902C2A">
        <w:tc>
          <w:tcPr>
            <w:tcW w:w="2334" w:type="dxa"/>
            <w:shd w:val="clear" w:color="auto" w:fill="auto"/>
          </w:tcPr>
          <w:p w14:paraId="57861508" w14:textId="22667706" w:rsidR="00AA05E4" w:rsidRPr="00C057E2" w:rsidRDefault="007B5124" w:rsidP="00AA05E4">
            <w:pPr>
              <w:pStyle w:val="TablecellLEFT"/>
            </w:pPr>
            <w:r>
              <w:fldChar w:fldCharType="begin"/>
            </w:r>
            <w:r>
              <w:instrText xml:space="preserve"> DOCPROPERTY  "ECSS Standard Number"  \* MERGEFORMAT </w:instrText>
            </w:r>
            <w:r>
              <w:fldChar w:fldCharType="separate"/>
            </w:r>
            <w:r w:rsidR="005F7715">
              <w:t>ECSS-Q-ST-70-15C</w:t>
            </w:r>
            <w:r>
              <w:fldChar w:fldCharType="end"/>
            </w:r>
          </w:p>
          <w:p w14:paraId="52AC4F40" w14:textId="0E61673C" w:rsidR="00B75E28" w:rsidRPr="00C057E2" w:rsidRDefault="007B5124" w:rsidP="00AA05E4">
            <w:pPr>
              <w:pStyle w:val="TablecellLEFT"/>
            </w:pPr>
            <w:r>
              <w:fldChar w:fldCharType="begin"/>
            </w:r>
            <w:r>
              <w:instrText xml:space="preserve"> DOCPROPERTY  "ECSS Standard Issue Date"  \* MERGEFORMAT </w:instrText>
            </w:r>
            <w:r>
              <w:fldChar w:fldCharType="separate"/>
            </w:r>
            <w:r w:rsidR="005D609F">
              <w:t>1 May 2021</w:t>
            </w:r>
            <w:r>
              <w:fldChar w:fldCharType="end"/>
            </w:r>
          </w:p>
        </w:tc>
        <w:tc>
          <w:tcPr>
            <w:tcW w:w="6656" w:type="dxa"/>
            <w:shd w:val="clear" w:color="auto" w:fill="auto"/>
          </w:tcPr>
          <w:p w14:paraId="37692763" w14:textId="33EC6023" w:rsidR="00191633" w:rsidRPr="00C057E2" w:rsidRDefault="00902C2A" w:rsidP="00902C2A">
            <w:pPr>
              <w:pStyle w:val="TablecellLEFT"/>
            </w:pPr>
            <w:r>
              <w:t>First issue</w:t>
            </w:r>
          </w:p>
        </w:tc>
      </w:tr>
    </w:tbl>
    <w:p w14:paraId="0B08C7B8" w14:textId="77777777" w:rsidR="00B75E28" w:rsidRPr="00C057E2" w:rsidRDefault="00B75E28"/>
    <w:p w14:paraId="2513A0DE" w14:textId="77777777" w:rsidR="0097265D" w:rsidRPr="00C057E2" w:rsidRDefault="0097265D" w:rsidP="001F51B7">
      <w:pPr>
        <w:pStyle w:val="Contents"/>
      </w:pPr>
      <w:bookmarkStart w:id="3" w:name="_Toc191723606"/>
      <w:r w:rsidRPr="00C057E2">
        <w:lastRenderedPageBreak/>
        <w:t>Table of contents</w:t>
      </w:r>
      <w:bookmarkEnd w:id="3"/>
    </w:p>
    <w:p w14:paraId="19595EF9" w14:textId="47A4D9A0" w:rsidR="005F7715" w:rsidRDefault="009939C5">
      <w:pPr>
        <w:pStyle w:val="TOC1"/>
        <w:rPr>
          <w:rFonts w:asciiTheme="minorHAnsi" w:eastAsiaTheme="minorEastAsia" w:hAnsiTheme="minorHAnsi" w:cstheme="minorBidi"/>
          <w:b w:val="0"/>
          <w:sz w:val="22"/>
          <w:szCs w:val="22"/>
        </w:rPr>
      </w:pPr>
      <w:r w:rsidRPr="00C057E2">
        <w:fldChar w:fldCharType="begin"/>
      </w:r>
      <w:r w:rsidRPr="00C057E2">
        <w:instrText xml:space="preserve"> TOC \o "3-4" \h \z \t "Heading 1,1,Heading 2,2,Heading 0,1,Annex1,1,Annex2,2" </w:instrText>
      </w:r>
      <w:r w:rsidRPr="00C057E2">
        <w:fldChar w:fldCharType="separate"/>
      </w:r>
      <w:hyperlink w:anchor="_Toc71642535" w:history="1">
        <w:r w:rsidR="005F7715" w:rsidRPr="00953742">
          <w:rPr>
            <w:rStyle w:val="Hyperlink"/>
          </w:rPr>
          <w:t>Change log</w:t>
        </w:r>
        <w:r w:rsidR="005F7715">
          <w:rPr>
            <w:webHidden/>
          </w:rPr>
          <w:tab/>
        </w:r>
        <w:r w:rsidR="005F7715">
          <w:rPr>
            <w:webHidden/>
          </w:rPr>
          <w:fldChar w:fldCharType="begin"/>
        </w:r>
        <w:r w:rsidR="005F7715">
          <w:rPr>
            <w:webHidden/>
          </w:rPr>
          <w:instrText xml:space="preserve"> PAGEREF _Toc71642535 \h </w:instrText>
        </w:r>
        <w:r w:rsidR="005F7715">
          <w:rPr>
            <w:webHidden/>
          </w:rPr>
        </w:r>
        <w:r w:rsidR="005F7715">
          <w:rPr>
            <w:webHidden/>
          </w:rPr>
          <w:fldChar w:fldCharType="separate"/>
        </w:r>
        <w:r w:rsidR="00DC51A0">
          <w:rPr>
            <w:webHidden/>
          </w:rPr>
          <w:t>3</w:t>
        </w:r>
        <w:r w:rsidR="005F7715">
          <w:rPr>
            <w:webHidden/>
          </w:rPr>
          <w:fldChar w:fldCharType="end"/>
        </w:r>
      </w:hyperlink>
    </w:p>
    <w:p w14:paraId="149D2BE2" w14:textId="536762D0" w:rsidR="005F7715" w:rsidRDefault="007B5124">
      <w:pPr>
        <w:pStyle w:val="TOC1"/>
        <w:rPr>
          <w:rFonts w:asciiTheme="minorHAnsi" w:eastAsiaTheme="minorEastAsia" w:hAnsiTheme="minorHAnsi" w:cstheme="minorBidi"/>
          <w:b w:val="0"/>
          <w:sz w:val="22"/>
          <w:szCs w:val="22"/>
        </w:rPr>
      </w:pPr>
      <w:hyperlink w:anchor="_Toc71642536" w:history="1">
        <w:r w:rsidR="005F7715" w:rsidRPr="00953742">
          <w:rPr>
            <w:rStyle w:val="Hyperlink"/>
          </w:rPr>
          <w:t>Introduction</w:t>
        </w:r>
        <w:r w:rsidR="005F7715">
          <w:rPr>
            <w:webHidden/>
          </w:rPr>
          <w:tab/>
        </w:r>
        <w:r w:rsidR="005F7715">
          <w:rPr>
            <w:webHidden/>
          </w:rPr>
          <w:fldChar w:fldCharType="begin"/>
        </w:r>
        <w:r w:rsidR="005F7715">
          <w:rPr>
            <w:webHidden/>
          </w:rPr>
          <w:instrText xml:space="preserve"> PAGEREF _Toc71642536 \h </w:instrText>
        </w:r>
        <w:r w:rsidR="005F7715">
          <w:rPr>
            <w:webHidden/>
          </w:rPr>
        </w:r>
        <w:r w:rsidR="005F7715">
          <w:rPr>
            <w:webHidden/>
          </w:rPr>
          <w:fldChar w:fldCharType="separate"/>
        </w:r>
        <w:r w:rsidR="00DC51A0">
          <w:rPr>
            <w:webHidden/>
          </w:rPr>
          <w:t>10</w:t>
        </w:r>
        <w:r w:rsidR="005F7715">
          <w:rPr>
            <w:webHidden/>
          </w:rPr>
          <w:fldChar w:fldCharType="end"/>
        </w:r>
      </w:hyperlink>
    </w:p>
    <w:p w14:paraId="6CA94422" w14:textId="6F866DC9" w:rsidR="005F7715" w:rsidRDefault="007B5124">
      <w:pPr>
        <w:pStyle w:val="TOC1"/>
        <w:rPr>
          <w:rFonts w:asciiTheme="minorHAnsi" w:eastAsiaTheme="minorEastAsia" w:hAnsiTheme="minorHAnsi" w:cstheme="minorBidi"/>
          <w:b w:val="0"/>
          <w:sz w:val="22"/>
          <w:szCs w:val="22"/>
        </w:rPr>
      </w:pPr>
      <w:hyperlink w:anchor="_Toc71642537" w:history="1">
        <w:r w:rsidR="005F7715" w:rsidRPr="00953742">
          <w:rPr>
            <w:rStyle w:val="Hyperlink"/>
          </w:rPr>
          <w:t>1 Scope</w:t>
        </w:r>
        <w:r w:rsidR="005F7715">
          <w:rPr>
            <w:webHidden/>
          </w:rPr>
          <w:tab/>
        </w:r>
        <w:r w:rsidR="005F7715">
          <w:rPr>
            <w:webHidden/>
          </w:rPr>
          <w:fldChar w:fldCharType="begin"/>
        </w:r>
        <w:r w:rsidR="005F7715">
          <w:rPr>
            <w:webHidden/>
          </w:rPr>
          <w:instrText xml:space="preserve"> PAGEREF _Toc71642537 \h </w:instrText>
        </w:r>
        <w:r w:rsidR="005F7715">
          <w:rPr>
            <w:webHidden/>
          </w:rPr>
        </w:r>
        <w:r w:rsidR="005F7715">
          <w:rPr>
            <w:webHidden/>
          </w:rPr>
          <w:fldChar w:fldCharType="separate"/>
        </w:r>
        <w:r w:rsidR="00DC51A0">
          <w:rPr>
            <w:webHidden/>
          </w:rPr>
          <w:t>11</w:t>
        </w:r>
        <w:r w:rsidR="005F7715">
          <w:rPr>
            <w:webHidden/>
          </w:rPr>
          <w:fldChar w:fldCharType="end"/>
        </w:r>
      </w:hyperlink>
    </w:p>
    <w:p w14:paraId="34A7ADAF" w14:textId="02A0518F" w:rsidR="005F7715" w:rsidRDefault="007B5124">
      <w:pPr>
        <w:pStyle w:val="TOC1"/>
        <w:rPr>
          <w:rFonts w:asciiTheme="minorHAnsi" w:eastAsiaTheme="minorEastAsia" w:hAnsiTheme="minorHAnsi" w:cstheme="minorBidi"/>
          <w:b w:val="0"/>
          <w:sz w:val="22"/>
          <w:szCs w:val="22"/>
        </w:rPr>
      </w:pPr>
      <w:hyperlink w:anchor="_Toc71642538" w:history="1">
        <w:r w:rsidR="005F7715" w:rsidRPr="00953742">
          <w:rPr>
            <w:rStyle w:val="Hyperlink"/>
          </w:rPr>
          <w:t>2 Normative references</w:t>
        </w:r>
        <w:r w:rsidR="005F7715">
          <w:rPr>
            <w:webHidden/>
          </w:rPr>
          <w:tab/>
        </w:r>
        <w:r w:rsidR="005F7715">
          <w:rPr>
            <w:webHidden/>
          </w:rPr>
          <w:fldChar w:fldCharType="begin"/>
        </w:r>
        <w:r w:rsidR="005F7715">
          <w:rPr>
            <w:webHidden/>
          </w:rPr>
          <w:instrText xml:space="preserve"> PAGEREF _Toc71642538 \h </w:instrText>
        </w:r>
        <w:r w:rsidR="005F7715">
          <w:rPr>
            <w:webHidden/>
          </w:rPr>
        </w:r>
        <w:r w:rsidR="005F7715">
          <w:rPr>
            <w:webHidden/>
          </w:rPr>
          <w:fldChar w:fldCharType="separate"/>
        </w:r>
        <w:r w:rsidR="00DC51A0">
          <w:rPr>
            <w:webHidden/>
          </w:rPr>
          <w:t>12</w:t>
        </w:r>
        <w:r w:rsidR="005F7715">
          <w:rPr>
            <w:webHidden/>
          </w:rPr>
          <w:fldChar w:fldCharType="end"/>
        </w:r>
      </w:hyperlink>
    </w:p>
    <w:p w14:paraId="1FBEEA9E" w14:textId="61666529" w:rsidR="005F7715" w:rsidRDefault="007B5124">
      <w:pPr>
        <w:pStyle w:val="TOC1"/>
        <w:rPr>
          <w:rFonts w:asciiTheme="minorHAnsi" w:eastAsiaTheme="minorEastAsia" w:hAnsiTheme="minorHAnsi" w:cstheme="minorBidi"/>
          <w:b w:val="0"/>
          <w:sz w:val="22"/>
          <w:szCs w:val="22"/>
        </w:rPr>
      </w:pPr>
      <w:hyperlink w:anchor="_Toc71642539" w:history="1">
        <w:r w:rsidR="005F7715" w:rsidRPr="00953742">
          <w:rPr>
            <w:rStyle w:val="Hyperlink"/>
          </w:rPr>
          <w:t>3 Terms, definitions and abbreviated terms</w:t>
        </w:r>
        <w:r w:rsidR="005F7715">
          <w:rPr>
            <w:webHidden/>
          </w:rPr>
          <w:tab/>
        </w:r>
        <w:r w:rsidR="005F7715">
          <w:rPr>
            <w:webHidden/>
          </w:rPr>
          <w:fldChar w:fldCharType="begin"/>
        </w:r>
        <w:r w:rsidR="005F7715">
          <w:rPr>
            <w:webHidden/>
          </w:rPr>
          <w:instrText xml:space="preserve"> PAGEREF _Toc71642539 \h </w:instrText>
        </w:r>
        <w:r w:rsidR="005F7715">
          <w:rPr>
            <w:webHidden/>
          </w:rPr>
        </w:r>
        <w:r w:rsidR="005F7715">
          <w:rPr>
            <w:webHidden/>
          </w:rPr>
          <w:fldChar w:fldCharType="separate"/>
        </w:r>
        <w:r w:rsidR="00DC51A0">
          <w:rPr>
            <w:webHidden/>
          </w:rPr>
          <w:t>15</w:t>
        </w:r>
        <w:r w:rsidR="005F7715">
          <w:rPr>
            <w:webHidden/>
          </w:rPr>
          <w:fldChar w:fldCharType="end"/>
        </w:r>
      </w:hyperlink>
    </w:p>
    <w:p w14:paraId="7A3B7348" w14:textId="308887A9" w:rsidR="005F7715" w:rsidRDefault="007B5124">
      <w:pPr>
        <w:pStyle w:val="TOC2"/>
        <w:rPr>
          <w:rFonts w:asciiTheme="minorHAnsi" w:eastAsiaTheme="minorEastAsia" w:hAnsiTheme="minorHAnsi" w:cstheme="minorBidi"/>
        </w:rPr>
      </w:pPr>
      <w:hyperlink w:anchor="_Toc71642540" w:history="1">
        <w:r w:rsidR="005F7715" w:rsidRPr="00953742">
          <w:rPr>
            <w:rStyle w:val="Hyperlink"/>
          </w:rPr>
          <w:t>3.1</w:t>
        </w:r>
        <w:r w:rsidR="005F7715">
          <w:rPr>
            <w:rFonts w:asciiTheme="minorHAnsi" w:eastAsiaTheme="minorEastAsia" w:hAnsiTheme="minorHAnsi" w:cstheme="minorBidi"/>
          </w:rPr>
          <w:tab/>
        </w:r>
        <w:r w:rsidR="005F7715" w:rsidRPr="00953742">
          <w:rPr>
            <w:rStyle w:val="Hyperlink"/>
          </w:rPr>
          <w:t>Terms from other standards</w:t>
        </w:r>
        <w:r w:rsidR="005F7715">
          <w:rPr>
            <w:webHidden/>
          </w:rPr>
          <w:tab/>
        </w:r>
        <w:r w:rsidR="005F7715">
          <w:rPr>
            <w:webHidden/>
          </w:rPr>
          <w:fldChar w:fldCharType="begin"/>
        </w:r>
        <w:r w:rsidR="005F7715">
          <w:rPr>
            <w:webHidden/>
          </w:rPr>
          <w:instrText xml:space="preserve"> PAGEREF _Toc71642540 \h </w:instrText>
        </w:r>
        <w:r w:rsidR="005F7715">
          <w:rPr>
            <w:webHidden/>
          </w:rPr>
        </w:r>
        <w:r w:rsidR="005F7715">
          <w:rPr>
            <w:webHidden/>
          </w:rPr>
          <w:fldChar w:fldCharType="separate"/>
        </w:r>
        <w:r w:rsidR="00DC51A0">
          <w:rPr>
            <w:webHidden/>
          </w:rPr>
          <w:t>15</w:t>
        </w:r>
        <w:r w:rsidR="005F7715">
          <w:rPr>
            <w:webHidden/>
          </w:rPr>
          <w:fldChar w:fldCharType="end"/>
        </w:r>
      </w:hyperlink>
    </w:p>
    <w:p w14:paraId="55C280B9" w14:textId="3E3518DF" w:rsidR="005F7715" w:rsidRDefault="007B5124">
      <w:pPr>
        <w:pStyle w:val="TOC2"/>
        <w:rPr>
          <w:rFonts w:asciiTheme="minorHAnsi" w:eastAsiaTheme="minorEastAsia" w:hAnsiTheme="minorHAnsi" w:cstheme="minorBidi"/>
        </w:rPr>
      </w:pPr>
      <w:hyperlink w:anchor="_Toc71642541" w:history="1">
        <w:r w:rsidR="005F7715" w:rsidRPr="00953742">
          <w:rPr>
            <w:rStyle w:val="Hyperlink"/>
          </w:rPr>
          <w:t>3.2</w:t>
        </w:r>
        <w:r w:rsidR="005F7715">
          <w:rPr>
            <w:rFonts w:asciiTheme="minorHAnsi" w:eastAsiaTheme="minorEastAsia" w:hAnsiTheme="minorHAnsi" w:cstheme="minorBidi"/>
          </w:rPr>
          <w:tab/>
        </w:r>
        <w:r w:rsidR="005F7715" w:rsidRPr="00953742">
          <w:rPr>
            <w:rStyle w:val="Hyperlink"/>
          </w:rPr>
          <w:t>Terms specific to the present standard</w:t>
        </w:r>
        <w:r w:rsidR="005F7715">
          <w:rPr>
            <w:webHidden/>
          </w:rPr>
          <w:tab/>
        </w:r>
        <w:r w:rsidR="005F7715">
          <w:rPr>
            <w:webHidden/>
          </w:rPr>
          <w:fldChar w:fldCharType="begin"/>
        </w:r>
        <w:r w:rsidR="005F7715">
          <w:rPr>
            <w:webHidden/>
          </w:rPr>
          <w:instrText xml:space="preserve"> PAGEREF _Toc71642541 \h </w:instrText>
        </w:r>
        <w:r w:rsidR="005F7715">
          <w:rPr>
            <w:webHidden/>
          </w:rPr>
        </w:r>
        <w:r w:rsidR="005F7715">
          <w:rPr>
            <w:webHidden/>
          </w:rPr>
          <w:fldChar w:fldCharType="separate"/>
        </w:r>
        <w:r w:rsidR="00DC51A0">
          <w:rPr>
            <w:webHidden/>
          </w:rPr>
          <w:t>15</w:t>
        </w:r>
        <w:r w:rsidR="005F7715">
          <w:rPr>
            <w:webHidden/>
          </w:rPr>
          <w:fldChar w:fldCharType="end"/>
        </w:r>
      </w:hyperlink>
    </w:p>
    <w:p w14:paraId="21D124E2" w14:textId="4B9E92C7" w:rsidR="005F7715" w:rsidRDefault="007B5124">
      <w:pPr>
        <w:pStyle w:val="TOC2"/>
        <w:rPr>
          <w:rFonts w:asciiTheme="minorHAnsi" w:eastAsiaTheme="minorEastAsia" w:hAnsiTheme="minorHAnsi" w:cstheme="minorBidi"/>
        </w:rPr>
      </w:pPr>
      <w:hyperlink w:anchor="_Toc71642542" w:history="1">
        <w:r w:rsidR="005F7715" w:rsidRPr="00953742">
          <w:rPr>
            <w:rStyle w:val="Hyperlink"/>
          </w:rPr>
          <w:t>3.3</w:t>
        </w:r>
        <w:r w:rsidR="005F7715">
          <w:rPr>
            <w:rFonts w:asciiTheme="minorHAnsi" w:eastAsiaTheme="minorEastAsia" w:hAnsiTheme="minorHAnsi" w:cstheme="minorBidi"/>
          </w:rPr>
          <w:tab/>
        </w:r>
        <w:r w:rsidR="005F7715" w:rsidRPr="00953742">
          <w:rPr>
            <w:rStyle w:val="Hyperlink"/>
          </w:rPr>
          <w:t>Abbreviated terms and symbols</w:t>
        </w:r>
        <w:r w:rsidR="005F7715">
          <w:rPr>
            <w:webHidden/>
          </w:rPr>
          <w:tab/>
        </w:r>
        <w:r w:rsidR="005F7715">
          <w:rPr>
            <w:webHidden/>
          </w:rPr>
          <w:fldChar w:fldCharType="begin"/>
        </w:r>
        <w:r w:rsidR="005F7715">
          <w:rPr>
            <w:webHidden/>
          </w:rPr>
          <w:instrText xml:space="preserve"> PAGEREF _Toc71642542 \h </w:instrText>
        </w:r>
        <w:r w:rsidR="005F7715">
          <w:rPr>
            <w:webHidden/>
          </w:rPr>
        </w:r>
        <w:r w:rsidR="005F7715">
          <w:rPr>
            <w:webHidden/>
          </w:rPr>
          <w:fldChar w:fldCharType="separate"/>
        </w:r>
        <w:r w:rsidR="00DC51A0">
          <w:rPr>
            <w:webHidden/>
          </w:rPr>
          <w:t>17</w:t>
        </w:r>
        <w:r w:rsidR="005F7715">
          <w:rPr>
            <w:webHidden/>
          </w:rPr>
          <w:fldChar w:fldCharType="end"/>
        </w:r>
      </w:hyperlink>
    </w:p>
    <w:p w14:paraId="6F80A640" w14:textId="31368790" w:rsidR="005F7715" w:rsidRDefault="007B5124">
      <w:pPr>
        <w:pStyle w:val="TOC2"/>
        <w:rPr>
          <w:rFonts w:asciiTheme="minorHAnsi" w:eastAsiaTheme="minorEastAsia" w:hAnsiTheme="minorHAnsi" w:cstheme="minorBidi"/>
        </w:rPr>
      </w:pPr>
      <w:hyperlink w:anchor="_Toc71642543" w:history="1">
        <w:r w:rsidR="005F7715" w:rsidRPr="00953742">
          <w:rPr>
            <w:rStyle w:val="Hyperlink"/>
          </w:rPr>
          <w:t>3.4</w:t>
        </w:r>
        <w:r w:rsidR="005F7715">
          <w:rPr>
            <w:rFonts w:asciiTheme="minorHAnsi" w:eastAsiaTheme="minorEastAsia" w:hAnsiTheme="minorHAnsi" w:cstheme="minorBidi"/>
          </w:rPr>
          <w:tab/>
        </w:r>
        <w:r w:rsidR="005F7715" w:rsidRPr="00953742">
          <w:rPr>
            <w:rStyle w:val="Hyperlink"/>
          </w:rPr>
          <w:t>Nomenclature</w:t>
        </w:r>
        <w:r w:rsidR="005F7715">
          <w:rPr>
            <w:webHidden/>
          </w:rPr>
          <w:tab/>
        </w:r>
        <w:r w:rsidR="005F7715">
          <w:rPr>
            <w:webHidden/>
          </w:rPr>
          <w:fldChar w:fldCharType="begin"/>
        </w:r>
        <w:r w:rsidR="005F7715">
          <w:rPr>
            <w:webHidden/>
          </w:rPr>
          <w:instrText xml:space="preserve"> PAGEREF _Toc71642543 \h </w:instrText>
        </w:r>
        <w:r w:rsidR="005F7715">
          <w:rPr>
            <w:webHidden/>
          </w:rPr>
        </w:r>
        <w:r w:rsidR="005F7715">
          <w:rPr>
            <w:webHidden/>
          </w:rPr>
          <w:fldChar w:fldCharType="separate"/>
        </w:r>
        <w:r w:rsidR="00DC51A0">
          <w:rPr>
            <w:webHidden/>
          </w:rPr>
          <w:t>18</w:t>
        </w:r>
        <w:r w:rsidR="005F7715">
          <w:rPr>
            <w:webHidden/>
          </w:rPr>
          <w:fldChar w:fldCharType="end"/>
        </w:r>
      </w:hyperlink>
    </w:p>
    <w:p w14:paraId="3576CF46" w14:textId="3188FD29" w:rsidR="005F7715" w:rsidRDefault="007B5124">
      <w:pPr>
        <w:pStyle w:val="TOC3"/>
        <w:rPr>
          <w:rFonts w:asciiTheme="minorHAnsi" w:eastAsiaTheme="minorEastAsia" w:hAnsiTheme="minorHAnsi" w:cstheme="minorBidi"/>
          <w:szCs w:val="22"/>
        </w:rPr>
      </w:pPr>
      <w:hyperlink w:anchor="_Toc71642544" w:history="1">
        <w:r w:rsidR="005F7715" w:rsidRPr="00953742">
          <w:rPr>
            <w:rStyle w:val="Hyperlink"/>
          </w:rPr>
          <w:t>3.4.1</w:t>
        </w:r>
        <w:r w:rsidR="005F7715">
          <w:rPr>
            <w:rFonts w:asciiTheme="minorHAnsi" w:eastAsiaTheme="minorEastAsia" w:hAnsiTheme="minorHAnsi" w:cstheme="minorBidi"/>
            <w:szCs w:val="22"/>
          </w:rPr>
          <w:tab/>
        </w:r>
        <w:r w:rsidR="005F7715" w:rsidRPr="00953742">
          <w:rPr>
            <w:rStyle w:val="Hyperlink"/>
          </w:rPr>
          <w:t>Formal verbs</w:t>
        </w:r>
        <w:r w:rsidR="005F7715">
          <w:rPr>
            <w:webHidden/>
          </w:rPr>
          <w:tab/>
        </w:r>
        <w:r w:rsidR="005F7715">
          <w:rPr>
            <w:webHidden/>
          </w:rPr>
          <w:fldChar w:fldCharType="begin"/>
        </w:r>
        <w:r w:rsidR="005F7715">
          <w:rPr>
            <w:webHidden/>
          </w:rPr>
          <w:instrText xml:space="preserve"> PAGEREF _Toc71642544 \h </w:instrText>
        </w:r>
        <w:r w:rsidR="005F7715">
          <w:rPr>
            <w:webHidden/>
          </w:rPr>
        </w:r>
        <w:r w:rsidR="005F7715">
          <w:rPr>
            <w:webHidden/>
          </w:rPr>
          <w:fldChar w:fldCharType="separate"/>
        </w:r>
        <w:r w:rsidR="00DC51A0">
          <w:rPr>
            <w:webHidden/>
          </w:rPr>
          <w:t>18</w:t>
        </w:r>
        <w:r w:rsidR="005F7715">
          <w:rPr>
            <w:webHidden/>
          </w:rPr>
          <w:fldChar w:fldCharType="end"/>
        </w:r>
      </w:hyperlink>
    </w:p>
    <w:p w14:paraId="29FA8B2B" w14:textId="0AC22400" w:rsidR="005F7715" w:rsidRDefault="007B5124">
      <w:pPr>
        <w:pStyle w:val="TOC3"/>
        <w:rPr>
          <w:rFonts w:asciiTheme="minorHAnsi" w:eastAsiaTheme="minorEastAsia" w:hAnsiTheme="minorHAnsi" w:cstheme="minorBidi"/>
          <w:szCs w:val="22"/>
        </w:rPr>
      </w:pPr>
      <w:hyperlink w:anchor="_Toc71642545" w:history="1">
        <w:r w:rsidR="005F7715" w:rsidRPr="00953742">
          <w:rPr>
            <w:rStyle w:val="Hyperlink"/>
          </w:rPr>
          <w:t>3.4.2</w:t>
        </w:r>
        <w:r w:rsidR="005F7715">
          <w:rPr>
            <w:rFonts w:asciiTheme="minorHAnsi" w:eastAsiaTheme="minorEastAsia" w:hAnsiTheme="minorHAnsi" w:cstheme="minorBidi"/>
            <w:szCs w:val="22"/>
          </w:rPr>
          <w:tab/>
        </w:r>
        <w:r w:rsidR="005F7715" w:rsidRPr="00953742">
          <w:rPr>
            <w:rStyle w:val="Hyperlink"/>
          </w:rPr>
          <w:t>Conventions</w:t>
        </w:r>
        <w:r w:rsidR="005F7715">
          <w:rPr>
            <w:webHidden/>
          </w:rPr>
          <w:tab/>
        </w:r>
        <w:r w:rsidR="005F7715">
          <w:rPr>
            <w:webHidden/>
          </w:rPr>
          <w:fldChar w:fldCharType="begin"/>
        </w:r>
        <w:r w:rsidR="005F7715">
          <w:rPr>
            <w:webHidden/>
          </w:rPr>
          <w:instrText xml:space="preserve"> PAGEREF _Toc71642545 \h </w:instrText>
        </w:r>
        <w:r w:rsidR="005F7715">
          <w:rPr>
            <w:webHidden/>
          </w:rPr>
        </w:r>
        <w:r w:rsidR="005F7715">
          <w:rPr>
            <w:webHidden/>
          </w:rPr>
          <w:fldChar w:fldCharType="separate"/>
        </w:r>
        <w:r w:rsidR="00DC51A0">
          <w:rPr>
            <w:webHidden/>
          </w:rPr>
          <w:t>19</w:t>
        </w:r>
        <w:r w:rsidR="005F7715">
          <w:rPr>
            <w:webHidden/>
          </w:rPr>
          <w:fldChar w:fldCharType="end"/>
        </w:r>
      </w:hyperlink>
    </w:p>
    <w:p w14:paraId="0BB9C931" w14:textId="76DA07C3" w:rsidR="005F7715" w:rsidRDefault="007B5124">
      <w:pPr>
        <w:pStyle w:val="TOC1"/>
        <w:rPr>
          <w:rFonts w:asciiTheme="minorHAnsi" w:eastAsiaTheme="minorEastAsia" w:hAnsiTheme="minorHAnsi" w:cstheme="minorBidi"/>
          <w:b w:val="0"/>
          <w:sz w:val="22"/>
          <w:szCs w:val="22"/>
        </w:rPr>
      </w:pPr>
      <w:hyperlink w:anchor="_Toc71642546" w:history="1">
        <w:r w:rsidR="005F7715" w:rsidRPr="00953742">
          <w:rPr>
            <w:rStyle w:val="Hyperlink"/>
          </w:rPr>
          <w:t>4 Principles</w:t>
        </w:r>
        <w:r w:rsidR="005F7715">
          <w:rPr>
            <w:webHidden/>
          </w:rPr>
          <w:tab/>
        </w:r>
        <w:r w:rsidR="005F7715">
          <w:rPr>
            <w:webHidden/>
          </w:rPr>
          <w:fldChar w:fldCharType="begin"/>
        </w:r>
        <w:r w:rsidR="005F7715">
          <w:rPr>
            <w:webHidden/>
          </w:rPr>
          <w:instrText xml:space="preserve"> PAGEREF _Toc71642546 \h </w:instrText>
        </w:r>
        <w:r w:rsidR="005F7715">
          <w:rPr>
            <w:webHidden/>
          </w:rPr>
        </w:r>
        <w:r w:rsidR="005F7715">
          <w:rPr>
            <w:webHidden/>
          </w:rPr>
          <w:fldChar w:fldCharType="separate"/>
        </w:r>
        <w:r w:rsidR="00DC51A0">
          <w:rPr>
            <w:webHidden/>
          </w:rPr>
          <w:t>20</w:t>
        </w:r>
        <w:r w:rsidR="005F7715">
          <w:rPr>
            <w:webHidden/>
          </w:rPr>
          <w:fldChar w:fldCharType="end"/>
        </w:r>
      </w:hyperlink>
    </w:p>
    <w:p w14:paraId="716804BC" w14:textId="3D8C3EE2" w:rsidR="005F7715" w:rsidRDefault="007B5124">
      <w:pPr>
        <w:pStyle w:val="TOC1"/>
        <w:rPr>
          <w:rFonts w:asciiTheme="minorHAnsi" w:eastAsiaTheme="minorEastAsia" w:hAnsiTheme="minorHAnsi" w:cstheme="minorBidi"/>
          <w:b w:val="0"/>
          <w:sz w:val="22"/>
          <w:szCs w:val="22"/>
        </w:rPr>
      </w:pPr>
      <w:hyperlink w:anchor="_Toc71642547" w:history="1">
        <w:r w:rsidR="005F7715" w:rsidRPr="00953742">
          <w:rPr>
            <w:rStyle w:val="Hyperlink"/>
          </w:rPr>
          <w:t>5 Generic requirements</w:t>
        </w:r>
        <w:r w:rsidR="005F7715">
          <w:rPr>
            <w:webHidden/>
          </w:rPr>
          <w:tab/>
        </w:r>
        <w:r w:rsidR="005F7715">
          <w:rPr>
            <w:webHidden/>
          </w:rPr>
          <w:fldChar w:fldCharType="begin"/>
        </w:r>
        <w:r w:rsidR="005F7715">
          <w:rPr>
            <w:webHidden/>
          </w:rPr>
          <w:instrText xml:space="preserve"> PAGEREF _Toc71642547 \h </w:instrText>
        </w:r>
        <w:r w:rsidR="005F7715">
          <w:rPr>
            <w:webHidden/>
          </w:rPr>
        </w:r>
        <w:r w:rsidR="005F7715">
          <w:rPr>
            <w:webHidden/>
          </w:rPr>
          <w:fldChar w:fldCharType="separate"/>
        </w:r>
        <w:r w:rsidR="00DC51A0">
          <w:rPr>
            <w:webHidden/>
          </w:rPr>
          <w:t>22</w:t>
        </w:r>
        <w:r w:rsidR="005F7715">
          <w:rPr>
            <w:webHidden/>
          </w:rPr>
          <w:fldChar w:fldCharType="end"/>
        </w:r>
      </w:hyperlink>
    </w:p>
    <w:p w14:paraId="3E8A9962" w14:textId="099AB3B3" w:rsidR="005F7715" w:rsidRDefault="007B5124">
      <w:pPr>
        <w:pStyle w:val="TOC2"/>
        <w:rPr>
          <w:rFonts w:asciiTheme="minorHAnsi" w:eastAsiaTheme="minorEastAsia" w:hAnsiTheme="minorHAnsi" w:cstheme="minorBidi"/>
        </w:rPr>
      </w:pPr>
      <w:hyperlink w:anchor="_Toc71642548" w:history="1">
        <w:r w:rsidR="005F7715" w:rsidRPr="00953742">
          <w:rPr>
            <w:rStyle w:val="Hyperlink"/>
          </w:rPr>
          <w:t>5.1</w:t>
        </w:r>
        <w:r w:rsidR="005F7715">
          <w:rPr>
            <w:rFonts w:asciiTheme="minorHAnsi" w:eastAsiaTheme="minorEastAsia" w:hAnsiTheme="minorHAnsi" w:cstheme="minorBidi"/>
          </w:rPr>
          <w:tab/>
        </w:r>
        <w:r w:rsidR="005F7715" w:rsidRPr="00953742">
          <w:rPr>
            <w:rStyle w:val="Hyperlink"/>
          </w:rPr>
          <w:t>General</w:t>
        </w:r>
        <w:r w:rsidR="005F7715">
          <w:rPr>
            <w:webHidden/>
          </w:rPr>
          <w:tab/>
        </w:r>
        <w:r w:rsidR="005F7715">
          <w:rPr>
            <w:webHidden/>
          </w:rPr>
          <w:fldChar w:fldCharType="begin"/>
        </w:r>
        <w:r w:rsidR="005F7715">
          <w:rPr>
            <w:webHidden/>
          </w:rPr>
          <w:instrText xml:space="preserve"> PAGEREF _Toc71642548 \h </w:instrText>
        </w:r>
        <w:r w:rsidR="005F7715">
          <w:rPr>
            <w:webHidden/>
          </w:rPr>
        </w:r>
        <w:r w:rsidR="005F7715">
          <w:rPr>
            <w:webHidden/>
          </w:rPr>
          <w:fldChar w:fldCharType="separate"/>
        </w:r>
        <w:r w:rsidR="00DC51A0">
          <w:rPr>
            <w:webHidden/>
          </w:rPr>
          <w:t>22</w:t>
        </w:r>
        <w:r w:rsidR="005F7715">
          <w:rPr>
            <w:webHidden/>
          </w:rPr>
          <w:fldChar w:fldCharType="end"/>
        </w:r>
      </w:hyperlink>
    </w:p>
    <w:p w14:paraId="662B0C75" w14:textId="254DB068" w:rsidR="005F7715" w:rsidRDefault="007B5124">
      <w:pPr>
        <w:pStyle w:val="TOC2"/>
        <w:rPr>
          <w:rFonts w:asciiTheme="minorHAnsi" w:eastAsiaTheme="minorEastAsia" w:hAnsiTheme="minorHAnsi" w:cstheme="minorBidi"/>
        </w:rPr>
      </w:pPr>
      <w:hyperlink w:anchor="_Toc71642549" w:history="1">
        <w:r w:rsidR="005F7715" w:rsidRPr="00953742">
          <w:rPr>
            <w:rStyle w:val="Hyperlink"/>
          </w:rPr>
          <w:t>5.2</w:t>
        </w:r>
        <w:r w:rsidR="005F7715">
          <w:rPr>
            <w:rFonts w:asciiTheme="minorHAnsi" w:eastAsiaTheme="minorEastAsia" w:hAnsiTheme="minorHAnsi" w:cstheme="minorBidi"/>
          </w:rPr>
          <w:tab/>
        </w:r>
        <w:r w:rsidR="005F7715" w:rsidRPr="00953742">
          <w:rPr>
            <w:rStyle w:val="Hyperlink"/>
          </w:rPr>
          <w:t>Discontinuities and cracks</w:t>
        </w:r>
        <w:r w:rsidR="005F7715">
          <w:rPr>
            <w:webHidden/>
          </w:rPr>
          <w:tab/>
        </w:r>
        <w:r w:rsidR="005F7715">
          <w:rPr>
            <w:webHidden/>
          </w:rPr>
          <w:fldChar w:fldCharType="begin"/>
        </w:r>
        <w:r w:rsidR="005F7715">
          <w:rPr>
            <w:webHidden/>
          </w:rPr>
          <w:instrText xml:space="preserve"> PAGEREF _Toc71642549 \h </w:instrText>
        </w:r>
        <w:r w:rsidR="005F7715">
          <w:rPr>
            <w:webHidden/>
          </w:rPr>
        </w:r>
        <w:r w:rsidR="005F7715">
          <w:rPr>
            <w:webHidden/>
          </w:rPr>
          <w:fldChar w:fldCharType="separate"/>
        </w:r>
        <w:r w:rsidR="00DC51A0">
          <w:rPr>
            <w:webHidden/>
          </w:rPr>
          <w:t>25</w:t>
        </w:r>
        <w:r w:rsidR="005F7715">
          <w:rPr>
            <w:webHidden/>
          </w:rPr>
          <w:fldChar w:fldCharType="end"/>
        </w:r>
      </w:hyperlink>
    </w:p>
    <w:p w14:paraId="1C89C5C3" w14:textId="1E8C6ED9" w:rsidR="005F7715" w:rsidRDefault="007B5124">
      <w:pPr>
        <w:pStyle w:val="TOC2"/>
        <w:rPr>
          <w:rFonts w:asciiTheme="minorHAnsi" w:eastAsiaTheme="minorEastAsia" w:hAnsiTheme="minorHAnsi" w:cstheme="minorBidi"/>
        </w:rPr>
      </w:pPr>
      <w:hyperlink w:anchor="_Toc71642550" w:history="1">
        <w:r w:rsidR="005F7715" w:rsidRPr="00953742">
          <w:rPr>
            <w:rStyle w:val="Hyperlink"/>
          </w:rPr>
          <w:t>5.3</w:t>
        </w:r>
        <w:r w:rsidR="005F7715">
          <w:rPr>
            <w:rFonts w:asciiTheme="minorHAnsi" w:eastAsiaTheme="minorEastAsia" w:hAnsiTheme="minorHAnsi" w:cstheme="minorBidi"/>
          </w:rPr>
          <w:tab/>
        </w:r>
        <w:r w:rsidR="005F7715" w:rsidRPr="00953742">
          <w:rPr>
            <w:rStyle w:val="Hyperlink"/>
          </w:rPr>
          <w:t>NDT drawing callouts</w:t>
        </w:r>
        <w:r w:rsidR="005F7715">
          <w:rPr>
            <w:webHidden/>
          </w:rPr>
          <w:tab/>
        </w:r>
        <w:r w:rsidR="005F7715">
          <w:rPr>
            <w:webHidden/>
          </w:rPr>
          <w:fldChar w:fldCharType="begin"/>
        </w:r>
        <w:r w:rsidR="005F7715">
          <w:rPr>
            <w:webHidden/>
          </w:rPr>
          <w:instrText xml:space="preserve"> PAGEREF _Toc71642550 \h </w:instrText>
        </w:r>
        <w:r w:rsidR="005F7715">
          <w:rPr>
            <w:webHidden/>
          </w:rPr>
        </w:r>
        <w:r w:rsidR="005F7715">
          <w:rPr>
            <w:webHidden/>
          </w:rPr>
          <w:fldChar w:fldCharType="separate"/>
        </w:r>
        <w:r w:rsidR="00DC51A0">
          <w:rPr>
            <w:webHidden/>
          </w:rPr>
          <w:t>25</w:t>
        </w:r>
        <w:r w:rsidR="005F7715">
          <w:rPr>
            <w:webHidden/>
          </w:rPr>
          <w:fldChar w:fldCharType="end"/>
        </w:r>
      </w:hyperlink>
    </w:p>
    <w:p w14:paraId="6C749AD6" w14:textId="6BB0457B" w:rsidR="005F7715" w:rsidRDefault="007B5124">
      <w:pPr>
        <w:pStyle w:val="TOC2"/>
        <w:rPr>
          <w:rFonts w:asciiTheme="minorHAnsi" w:eastAsiaTheme="minorEastAsia" w:hAnsiTheme="minorHAnsi" w:cstheme="minorBidi"/>
        </w:rPr>
      </w:pPr>
      <w:hyperlink w:anchor="_Toc71642551" w:history="1">
        <w:r w:rsidR="005F7715" w:rsidRPr="00953742">
          <w:rPr>
            <w:rStyle w:val="Hyperlink"/>
          </w:rPr>
          <w:t>5.4</w:t>
        </w:r>
        <w:r w:rsidR="005F7715">
          <w:rPr>
            <w:rFonts w:asciiTheme="minorHAnsi" w:eastAsiaTheme="minorEastAsia" w:hAnsiTheme="minorHAnsi" w:cstheme="minorBidi"/>
          </w:rPr>
          <w:tab/>
        </w:r>
        <w:r w:rsidR="005F7715" w:rsidRPr="00953742">
          <w:rPr>
            <w:rStyle w:val="Hyperlink"/>
          </w:rPr>
          <w:t>NDT process and configuration control</w:t>
        </w:r>
        <w:r w:rsidR="005F7715">
          <w:rPr>
            <w:webHidden/>
          </w:rPr>
          <w:tab/>
        </w:r>
        <w:r w:rsidR="005F7715">
          <w:rPr>
            <w:webHidden/>
          </w:rPr>
          <w:fldChar w:fldCharType="begin"/>
        </w:r>
        <w:r w:rsidR="005F7715">
          <w:rPr>
            <w:webHidden/>
          </w:rPr>
          <w:instrText xml:space="preserve"> PAGEREF _Toc71642551 \h </w:instrText>
        </w:r>
        <w:r w:rsidR="005F7715">
          <w:rPr>
            <w:webHidden/>
          </w:rPr>
        </w:r>
        <w:r w:rsidR="005F7715">
          <w:rPr>
            <w:webHidden/>
          </w:rPr>
          <w:fldChar w:fldCharType="separate"/>
        </w:r>
        <w:r w:rsidR="00DC51A0">
          <w:rPr>
            <w:webHidden/>
          </w:rPr>
          <w:t>26</w:t>
        </w:r>
        <w:r w:rsidR="005F7715">
          <w:rPr>
            <w:webHidden/>
          </w:rPr>
          <w:fldChar w:fldCharType="end"/>
        </w:r>
      </w:hyperlink>
    </w:p>
    <w:p w14:paraId="5064EB24" w14:textId="4AACA024" w:rsidR="005F7715" w:rsidRDefault="007B5124">
      <w:pPr>
        <w:pStyle w:val="TOC2"/>
        <w:rPr>
          <w:rFonts w:asciiTheme="minorHAnsi" w:eastAsiaTheme="minorEastAsia" w:hAnsiTheme="minorHAnsi" w:cstheme="minorBidi"/>
        </w:rPr>
      </w:pPr>
      <w:hyperlink w:anchor="_Toc71642552" w:history="1">
        <w:r w:rsidR="005F7715" w:rsidRPr="00953742">
          <w:rPr>
            <w:rStyle w:val="Hyperlink"/>
          </w:rPr>
          <w:t>5.5</w:t>
        </w:r>
        <w:r w:rsidR="005F7715">
          <w:rPr>
            <w:rFonts w:asciiTheme="minorHAnsi" w:eastAsiaTheme="minorEastAsia" w:hAnsiTheme="minorHAnsi" w:cstheme="minorBidi"/>
          </w:rPr>
          <w:tab/>
        </w:r>
        <w:r w:rsidR="005F7715" w:rsidRPr="00953742">
          <w:rPr>
            <w:rStyle w:val="Hyperlink"/>
          </w:rPr>
          <w:t>NDT procedure capability demonstration</w:t>
        </w:r>
        <w:r w:rsidR="005F7715">
          <w:rPr>
            <w:webHidden/>
          </w:rPr>
          <w:tab/>
        </w:r>
        <w:r w:rsidR="005F7715">
          <w:rPr>
            <w:webHidden/>
          </w:rPr>
          <w:fldChar w:fldCharType="begin"/>
        </w:r>
        <w:r w:rsidR="005F7715">
          <w:rPr>
            <w:webHidden/>
          </w:rPr>
          <w:instrText xml:space="preserve"> PAGEREF _Toc71642552 \h </w:instrText>
        </w:r>
        <w:r w:rsidR="005F7715">
          <w:rPr>
            <w:webHidden/>
          </w:rPr>
        </w:r>
        <w:r w:rsidR="005F7715">
          <w:rPr>
            <w:webHidden/>
          </w:rPr>
          <w:fldChar w:fldCharType="separate"/>
        </w:r>
        <w:r w:rsidR="00DC51A0">
          <w:rPr>
            <w:webHidden/>
          </w:rPr>
          <w:t>26</w:t>
        </w:r>
        <w:r w:rsidR="005F7715">
          <w:rPr>
            <w:webHidden/>
          </w:rPr>
          <w:fldChar w:fldCharType="end"/>
        </w:r>
      </w:hyperlink>
    </w:p>
    <w:p w14:paraId="4A9DB764" w14:textId="19F04C12" w:rsidR="005F7715" w:rsidRDefault="007B5124">
      <w:pPr>
        <w:pStyle w:val="TOC2"/>
        <w:rPr>
          <w:rFonts w:asciiTheme="minorHAnsi" w:eastAsiaTheme="minorEastAsia" w:hAnsiTheme="minorHAnsi" w:cstheme="minorBidi"/>
        </w:rPr>
      </w:pPr>
      <w:hyperlink w:anchor="_Toc71642553" w:history="1">
        <w:r w:rsidR="005F7715" w:rsidRPr="00953742">
          <w:rPr>
            <w:rStyle w:val="Hyperlink"/>
          </w:rPr>
          <w:t>5.6</w:t>
        </w:r>
        <w:r w:rsidR="005F7715">
          <w:rPr>
            <w:rFonts w:asciiTheme="minorHAnsi" w:eastAsiaTheme="minorEastAsia" w:hAnsiTheme="minorHAnsi" w:cstheme="minorBidi"/>
          </w:rPr>
          <w:tab/>
        </w:r>
        <w:r w:rsidR="005F7715" w:rsidRPr="00953742">
          <w:rPr>
            <w:rStyle w:val="Hyperlink"/>
          </w:rPr>
          <w:t>Organizational guidelines and documentation requirement</w:t>
        </w:r>
        <w:r w:rsidR="005F7715">
          <w:rPr>
            <w:webHidden/>
          </w:rPr>
          <w:tab/>
        </w:r>
        <w:r w:rsidR="005F7715">
          <w:rPr>
            <w:webHidden/>
          </w:rPr>
          <w:fldChar w:fldCharType="begin"/>
        </w:r>
        <w:r w:rsidR="005F7715">
          <w:rPr>
            <w:webHidden/>
          </w:rPr>
          <w:instrText xml:space="preserve"> PAGEREF _Toc71642553 \h </w:instrText>
        </w:r>
        <w:r w:rsidR="005F7715">
          <w:rPr>
            <w:webHidden/>
          </w:rPr>
        </w:r>
        <w:r w:rsidR="005F7715">
          <w:rPr>
            <w:webHidden/>
          </w:rPr>
          <w:fldChar w:fldCharType="separate"/>
        </w:r>
        <w:r w:rsidR="00DC51A0">
          <w:rPr>
            <w:webHidden/>
          </w:rPr>
          <w:t>27</w:t>
        </w:r>
        <w:r w:rsidR="005F7715">
          <w:rPr>
            <w:webHidden/>
          </w:rPr>
          <w:fldChar w:fldCharType="end"/>
        </w:r>
      </w:hyperlink>
    </w:p>
    <w:p w14:paraId="1F916613" w14:textId="358AE2DB" w:rsidR="005F7715" w:rsidRDefault="007B5124">
      <w:pPr>
        <w:pStyle w:val="TOC2"/>
        <w:rPr>
          <w:rFonts w:asciiTheme="minorHAnsi" w:eastAsiaTheme="minorEastAsia" w:hAnsiTheme="minorHAnsi" w:cstheme="minorBidi"/>
        </w:rPr>
      </w:pPr>
      <w:hyperlink w:anchor="_Toc71642554" w:history="1">
        <w:r w:rsidR="005F7715" w:rsidRPr="00953742">
          <w:rPr>
            <w:rStyle w:val="Hyperlink"/>
          </w:rPr>
          <w:t>5.7</w:t>
        </w:r>
        <w:r w:rsidR="005F7715">
          <w:rPr>
            <w:rFonts w:asciiTheme="minorHAnsi" w:eastAsiaTheme="minorEastAsia" w:hAnsiTheme="minorHAnsi" w:cstheme="minorBidi"/>
          </w:rPr>
          <w:tab/>
        </w:r>
        <w:r w:rsidR="005F7715" w:rsidRPr="00953742">
          <w:rPr>
            <w:rStyle w:val="Hyperlink"/>
          </w:rPr>
          <w:t>NDT personnel qualification and certification</w:t>
        </w:r>
        <w:r w:rsidR="005F7715">
          <w:rPr>
            <w:webHidden/>
          </w:rPr>
          <w:tab/>
        </w:r>
        <w:r w:rsidR="005F7715">
          <w:rPr>
            <w:webHidden/>
          </w:rPr>
          <w:fldChar w:fldCharType="begin"/>
        </w:r>
        <w:r w:rsidR="005F7715">
          <w:rPr>
            <w:webHidden/>
          </w:rPr>
          <w:instrText xml:space="preserve"> PAGEREF _Toc71642554 \h </w:instrText>
        </w:r>
        <w:r w:rsidR="005F7715">
          <w:rPr>
            <w:webHidden/>
          </w:rPr>
        </w:r>
        <w:r w:rsidR="005F7715">
          <w:rPr>
            <w:webHidden/>
          </w:rPr>
          <w:fldChar w:fldCharType="separate"/>
        </w:r>
        <w:r w:rsidR="00DC51A0">
          <w:rPr>
            <w:webHidden/>
          </w:rPr>
          <w:t>28</w:t>
        </w:r>
        <w:r w:rsidR="005F7715">
          <w:rPr>
            <w:webHidden/>
          </w:rPr>
          <w:fldChar w:fldCharType="end"/>
        </w:r>
      </w:hyperlink>
    </w:p>
    <w:p w14:paraId="2805AC36" w14:textId="703A6B69" w:rsidR="005F7715" w:rsidRDefault="007B5124">
      <w:pPr>
        <w:pStyle w:val="TOC1"/>
        <w:rPr>
          <w:rFonts w:asciiTheme="minorHAnsi" w:eastAsiaTheme="minorEastAsia" w:hAnsiTheme="minorHAnsi" w:cstheme="minorBidi"/>
          <w:b w:val="0"/>
          <w:sz w:val="22"/>
          <w:szCs w:val="22"/>
        </w:rPr>
      </w:pPr>
      <w:hyperlink w:anchor="_Toc71642555" w:history="1">
        <w:r w:rsidR="005F7715" w:rsidRPr="00953742">
          <w:rPr>
            <w:rStyle w:val="Hyperlink"/>
          </w:rPr>
          <w:t>6 NDT methods</w:t>
        </w:r>
        <w:r w:rsidR="005F7715">
          <w:rPr>
            <w:webHidden/>
          </w:rPr>
          <w:tab/>
        </w:r>
        <w:r w:rsidR="005F7715">
          <w:rPr>
            <w:webHidden/>
          </w:rPr>
          <w:fldChar w:fldCharType="begin"/>
        </w:r>
        <w:r w:rsidR="005F7715">
          <w:rPr>
            <w:webHidden/>
          </w:rPr>
          <w:instrText xml:space="preserve"> PAGEREF _Toc71642555 \h </w:instrText>
        </w:r>
        <w:r w:rsidR="005F7715">
          <w:rPr>
            <w:webHidden/>
          </w:rPr>
        </w:r>
        <w:r w:rsidR="005F7715">
          <w:rPr>
            <w:webHidden/>
          </w:rPr>
          <w:fldChar w:fldCharType="separate"/>
        </w:r>
        <w:r w:rsidR="00DC51A0">
          <w:rPr>
            <w:webHidden/>
          </w:rPr>
          <w:t>29</w:t>
        </w:r>
        <w:r w:rsidR="005F7715">
          <w:rPr>
            <w:webHidden/>
          </w:rPr>
          <w:fldChar w:fldCharType="end"/>
        </w:r>
      </w:hyperlink>
    </w:p>
    <w:p w14:paraId="7CAC6E21" w14:textId="485304EA" w:rsidR="005F7715" w:rsidRDefault="007B5124">
      <w:pPr>
        <w:pStyle w:val="TOC2"/>
        <w:rPr>
          <w:rFonts w:asciiTheme="minorHAnsi" w:eastAsiaTheme="minorEastAsia" w:hAnsiTheme="minorHAnsi" w:cstheme="minorBidi"/>
        </w:rPr>
      </w:pPr>
      <w:hyperlink w:anchor="_Toc71642556" w:history="1">
        <w:r w:rsidR="005F7715" w:rsidRPr="00953742">
          <w:rPr>
            <w:rStyle w:val="Hyperlink"/>
          </w:rPr>
          <w:t>6.1</w:t>
        </w:r>
        <w:r w:rsidR="005F7715">
          <w:rPr>
            <w:rFonts w:asciiTheme="minorHAnsi" w:eastAsiaTheme="minorEastAsia" w:hAnsiTheme="minorHAnsi" w:cstheme="minorBidi"/>
          </w:rPr>
          <w:tab/>
        </w:r>
        <w:r w:rsidR="005F7715" w:rsidRPr="00953742">
          <w:rPr>
            <w:rStyle w:val="Hyperlink"/>
          </w:rPr>
          <w:t>Visual testing</w:t>
        </w:r>
        <w:r w:rsidR="005F7715">
          <w:rPr>
            <w:webHidden/>
          </w:rPr>
          <w:tab/>
        </w:r>
        <w:r w:rsidR="005F7715">
          <w:rPr>
            <w:webHidden/>
          </w:rPr>
          <w:fldChar w:fldCharType="begin"/>
        </w:r>
        <w:r w:rsidR="005F7715">
          <w:rPr>
            <w:webHidden/>
          </w:rPr>
          <w:instrText xml:space="preserve"> PAGEREF _Toc71642556 \h </w:instrText>
        </w:r>
        <w:r w:rsidR="005F7715">
          <w:rPr>
            <w:webHidden/>
          </w:rPr>
        </w:r>
        <w:r w:rsidR="005F7715">
          <w:rPr>
            <w:webHidden/>
          </w:rPr>
          <w:fldChar w:fldCharType="separate"/>
        </w:r>
        <w:r w:rsidR="00DC51A0">
          <w:rPr>
            <w:webHidden/>
          </w:rPr>
          <w:t>29</w:t>
        </w:r>
        <w:r w:rsidR="005F7715">
          <w:rPr>
            <w:webHidden/>
          </w:rPr>
          <w:fldChar w:fldCharType="end"/>
        </w:r>
      </w:hyperlink>
    </w:p>
    <w:p w14:paraId="7E09D202" w14:textId="2828945C" w:rsidR="005F7715" w:rsidRDefault="007B5124">
      <w:pPr>
        <w:pStyle w:val="TOC3"/>
        <w:rPr>
          <w:rFonts w:asciiTheme="minorHAnsi" w:eastAsiaTheme="minorEastAsia" w:hAnsiTheme="minorHAnsi" w:cstheme="minorBidi"/>
          <w:szCs w:val="22"/>
        </w:rPr>
      </w:pPr>
      <w:hyperlink w:anchor="_Toc71642557" w:history="1">
        <w:r w:rsidR="005F7715" w:rsidRPr="00953742">
          <w:rPr>
            <w:rStyle w:val="Hyperlink"/>
          </w:rPr>
          <w:t>6.1.1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_Toc71642557 \h </w:instrText>
        </w:r>
        <w:r w:rsidR="005F7715">
          <w:rPr>
            <w:webHidden/>
          </w:rPr>
        </w:r>
        <w:r w:rsidR="005F7715">
          <w:rPr>
            <w:webHidden/>
          </w:rPr>
          <w:fldChar w:fldCharType="separate"/>
        </w:r>
        <w:r w:rsidR="00DC51A0">
          <w:rPr>
            <w:webHidden/>
          </w:rPr>
          <w:t>29</w:t>
        </w:r>
        <w:r w:rsidR="005F7715">
          <w:rPr>
            <w:webHidden/>
          </w:rPr>
          <w:fldChar w:fldCharType="end"/>
        </w:r>
      </w:hyperlink>
    </w:p>
    <w:p w14:paraId="59CA97D4" w14:textId="4C9B5A9D" w:rsidR="005F7715" w:rsidRDefault="007B5124">
      <w:pPr>
        <w:pStyle w:val="TOC4"/>
        <w:rPr>
          <w:rFonts w:asciiTheme="minorHAnsi" w:eastAsiaTheme="minorEastAsia" w:hAnsiTheme="minorHAnsi" w:cstheme="minorBidi"/>
          <w:noProof/>
          <w:sz w:val="22"/>
          <w:szCs w:val="22"/>
        </w:rPr>
      </w:pPr>
      <w:hyperlink w:anchor="_Toc71642558" w:history="1">
        <w:r w:rsidR="005F7715" w:rsidRPr="00953742">
          <w:rPr>
            <w:rStyle w:val="Hyperlink"/>
            <w:rFonts w:cs="Arial"/>
            <w:noProof/>
          </w:rPr>
          <w:t>6.1.1.1</w:t>
        </w:r>
        <w:r w:rsidR="005F7715">
          <w:rPr>
            <w:rFonts w:asciiTheme="minorHAnsi" w:eastAsiaTheme="minorEastAsia" w:hAnsiTheme="minorHAnsi" w:cstheme="minorBidi"/>
            <w:noProof/>
            <w:sz w:val="22"/>
            <w:szCs w:val="22"/>
          </w:rPr>
          <w:tab/>
        </w:r>
        <w:r w:rsidR="005F7715" w:rsidRPr="00953742">
          <w:rPr>
            <w:rStyle w:val="Hyperlink"/>
            <w:noProof/>
          </w:rPr>
          <w:t>General process for visual testing</w:t>
        </w:r>
        <w:r w:rsidR="005F7715">
          <w:rPr>
            <w:noProof/>
            <w:webHidden/>
          </w:rPr>
          <w:tab/>
        </w:r>
        <w:r w:rsidR="005F7715">
          <w:rPr>
            <w:noProof/>
            <w:webHidden/>
          </w:rPr>
          <w:fldChar w:fldCharType="begin"/>
        </w:r>
        <w:r w:rsidR="005F7715">
          <w:rPr>
            <w:noProof/>
            <w:webHidden/>
          </w:rPr>
          <w:instrText xml:space="preserve"> PAGEREF _Toc71642558 \h </w:instrText>
        </w:r>
        <w:r w:rsidR="005F7715">
          <w:rPr>
            <w:noProof/>
            <w:webHidden/>
          </w:rPr>
        </w:r>
        <w:r w:rsidR="005F7715">
          <w:rPr>
            <w:noProof/>
            <w:webHidden/>
          </w:rPr>
          <w:fldChar w:fldCharType="separate"/>
        </w:r>
        <w:r w:rsidR="00DC51A0">
          <w:rPr>
            <w:noProof/>
            <w:webHidden/>
          </w:rPr>
          <w:t>29</w:t>
        </w:r>
        <w:r w:rsidR="005F7715">
          <w:rPr>
            <w:noProof/>
            <w:webHidden/>
          </w:rPr>
          <w:fldChar w:fldCharType="end"/>
        </w:r>
      </w:hyperlink>
    </w:p>
    <w:p w14:paraId="4C2F78A8" w14:textId="5A339701" w:rsidR="005F7715" w:rsidRDefault="007B5124">
      <w:pPr>
        <w:pStyle w:val="TOC4"/>
        <w:rPr>
          <w:rFonts w:asciiTheme="minorHAnsi" w:eastAsiaTheme="minorEastAsia" w:hAnsiTheme="minorHAnsi" w:cstheme="minorBidi"/>
          <w:noProof/>
          <w:sz w:val="22"/>
          <w:szCs w:val="22"/>
        </w:rPr>
      </w:pPr>
      <w:hyperlink w:anchor="_Toc71642559" w:history="1">
        <w:r w:rsidR="005F7715" w:rsidRPr="00953742">
          <w:rPr>
            <w:rStyle w:val="Hyperlink"/>
            <w:rFonts w:cs="Arial"/>
            <w:noProof/>
          </w:rPr>
          <w:t>6.1.1.2</w:t>
        </w:r>
        <w:r w:rsidR="005F7715">
          <w:rPr>
            <w:rFonts w:asciiTheme="minorHAnsi" w:eastAsiaTheme="minorEastAsia" w:hAnsiTheme="minorHAnsi" w:cstheme="minorBidi"/>
            <w:noProof/>
            <w:sz w:val="22"/>
            <w:szCs w:val="22"/>
          </w:rPr>
          <w:tab/>
        </w:r>
        <w:r w:rsidR="005F7715" w:rsidRPr="00953742">
          <w:rPr>
            <w:rStyle w:val="Hyperlink"/>
            <w:noProof/>
          </w:rPr>
          <w:t>Visual testing process variations</w:t>
        </w:r>
        <w:r w:rsidR="005F7715">
          <w:rPr>
            <w:noProof/>
            <w:webHidden/>
          </w:rPr>
          <w:tab/>
        </w:r>
        <w:r w:rsidR="005F7715">
          <w:rPr>
            <w:noProof/>
            <w:webHidden/>
          </w:rPr>
          <w:fldChar w:fldCharType="begin"/>
        </w:r>
        <w:r w:rsidR="005F7715">
          <w:rPr>
            <w:noProof/>
            <w:webHidden/>
          </w:rPr>
          <w:instrText xml:space="preserve"> PAGEREF _Toc71642559 \h </w:instrText>
        </w:r>
        <w:r w:rsidR="005F7715">
          <w:rPr>
            <w:noProof/>
            <w:webHidden/>
          </w:rPr>
        </w:r>
        <w:r w:rsidR="005F7715">
          <w:rPr>
            <w:noProof/>
            <w:webHidden/>
          </w:rPr>
          <w:fldChar w:fldCharType="separate"/>
        </w:r>
        <w:r w:rsidR="00DC51A0">
          <w:rPr>
            <w:noProof/>
            <w:webHidden/>
          </w:rPr>
          <w:t>29</w:t>
        </w:r>
        <w:r w:rsidR="005F7715">
          <w:rPr>
            <w:noProof/>
            <w:webHidden/>
          </w:rPr>
          <w:fldChar w:fldCharType="end"/>
        </w:r>
      </w:hyperlink>
    </w:p>
    <w:p w14:paraId="54349A4C" w14:textId="704B5A3B" w:rsidR="005F7715" w:rsidRDefault="007B5124">
      <w:pPr>
        <w:pStyle w:val="TOC3"/>
        <w:rPr>
          <w:rFonts w:asciiTheme="minorHAnsi" w:eastAsiaTheme="minorEastAsia" w:hAnsiTheme="minorHAnsi" w:cstheme="minorBidi"/>
          <w:szCs w:val="22"/>
        </w:rPr>
      </w:pPr>
      <w:hyperlink w:anchor="_Toc71642560" w:history="1">
        <w:r w:rsidR="005F7715" w:rsidRPr="00953742">
          <w:rPr>
            <w:rStyle w:val="Hyperlink"/>
          </w:rPr>
          <w:t>6.1.2</w:t>
        </w:r>
        <w:r w:rsidR="005F7715">
          <w:rPr>
            <w:rFonts w:asciiTheme="minorHAnsi" w:eastAsiaTheme="minorEastAsia" w:hAnsiTheme="minorHAnsi" w:cstheme="minorBidi"/>
            <w:szCs w:val="22"/>
          </w:rPr>
          <w:tab/>
        </w:r>
        <w:r w:rsidR="005F7715" w:rsidRPr="00953742">
          <w:rPr>
            <w:rStyle w:val="Hyperlink"/>
          </w:rPr>
          <w:t>General visual testing requirements</w:t>
        </w:r>
        <w:r w:rsidR="005F7715">
          <w:rPr>
            <w:webHidden/>
          </w:rPr>
          <w:tab/>
        </w:r>
        <w:r w:rsidR="005F7715">
          <w:rPr>
            <w:webHidden/>
          </w:rPr>
          <w:fldChar w:fldCharType="begin"/>
        </w:r>
        <w:r w:rsidR="005F7715">
          <w:rPr>
            <w:webHidden/>
          </w:rPr>
          <w:instrText xml:space="preserve"> PAGEREF _Toc71642560 \h </w:instrText>
        </w:r>
        <w:r w:rsidR="005F7715">
          <w:rPr>
            <w:webHidden/>
          </w:rPr>
        </w:r>
        <w:r w:rsidR="005F7715">
          <w:rPr>
            <w:webHidden/>
          </w:rPr>
          <w:fldChar w:fldCharType="separate"/>
        </w:r>
        <w:r w:rsidR="00DC51A0">
          <w:rPr>
            <w:webHidden/>
          </w:rPr>
          <w:t>29</w:t>
        </w:r>
        <w:r w:rsidR="005F7715">
          <w:rPr>
            <w:webHidden/>
          </w:rPr>
          <w:fldChar w:fldCharType="end"/>
        </w:r>
      </w:hyperlink>
    </w:p>
    <w:p w14:paraId="01104A94" w14:textId="20441EDD" w:rsidR="005F7715" w:rsidRDefault="007B5124">
      <w:pPr>
        <w:pStyle w:val="TOC3"/>
        <w:rPr>
          <w:rFonts w:asciiTheme="minorHAnsi" w:eastAsiaTheme="minorEastAsia" w:hAnsiTheme="minorHAnsi" w:cstheme="minorBidi"/>
          <w:szCs w:val="22"/>
        </w:rPr>
      </w:pPr>
      <w:hyperlink w:anchor="_Toc71642561" w:history="1">
        <w:r w:rsidR="005F7715" w:rsidRPr="00953742">
          <w:rPr>
            <w:rStyle w:val="Hyperlink"/>
          </w:rPr>
          <w:t>6.1.3</w:t>
        </w:r>
        <w:r w:rsidR="005F7715">
          <w:rPr>
            <w:rFonts w:asciiTheme="minorHAnsi" w:eastAsiaTheme="minorEastAsia" w:hAnsiTheme="minorHAnsi" w:cstheme="minorBidi"/>
            <w:szCs w:val="22"/>
          </w:rPr>
          <w:tab/>
        </w:r>
        <w:r w:rsidR="005F7715" w:rsidRPr="00953742">
          <w:rPr>
            <w:rStyle w:val="Hyperlink"/>
          </w:rPr>
          <w:t>Visual testing equipment</w:t>
        </w:r>
        <w:r w:rsidR="005F7715">
          <w:rPr>
            <w:webHidden/>
          </w:rPr>
          <w:tab/>
        </w:r>
        <w:r w:rsidR="005F7715">
          <w:rPr>
            <w:webHidden/>
          </w:rPr>
          <w:fldChar w:fldCharType="begin"/>
        </w:r>
        <w:r w:rsidR="005F7715">
          <w:rPr>
            <w:webHidden/>
          </w:rPr>
          <w:instrText xml:space="preserve"> PAGEREF _Toc71642561 \h </w:instrText>
        </w:r>
        <w:r w:rsidR="005F7715">
          <w:rPr>
            <w:webHidden/>
          </w:rPr>
        </w:r>
        <w:r w:rsidR="005F7715">
          <w:rPr>
            <w:webHidden/>
          </w:rPr>
          <w:fldChar w:fldCharType="separate"/>
        </w:r>
        <w:r w:rsidR="00DC51A0">
          <w:rPr>
            <w:webHidden/>
          </w:rPr>
          <w:t>30</w:t>
        </w:r>
        <w:r w:rsidR="005F7715">
          <w:rPr>
            <w:webHidden/>
          </w:rPr>
          <w:fldChar w:fldCharType="end"/>
        </w:r>
      </w:hyperlink>
    </w:p>
    <w:p w14:paraId="6909B1A2" w14:textId="4C6A8380" w:rsidR="005F7715" w:rsidRDefault="007B5124">
      <w:pPr>
        <w:pStyle w:val="TOC4"/>
        <w:rPr>
          <w:rFonts w:asciiTheme="minorHAnsi" w:eastAsiaTheme="minorEastAsia" w:hAnsiTheme="minorHAnsi" w:cstheme="minorBidi"/>
          <w:noProof/>
          <w:sz w:val="22"/>
          <w:szCs w:val="22"/>
        </w:rPr>
      </w:pPr>
      <w:hyperlink w:anchor="_Toc71642562" w:history="1">
        <w:r w:rsidR="005F7715" w:rsidRPr="00953742">
          <w:rPr>
            <w:rStyle w:val="Hyperlink"/>
            <w:rFonts w:cs="Arial"/>
            <w:noProof/>
          </w:rPr>
          <w:t>6.1.3.1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_Toc71642562 \h </w:instrText>
        </w:r>
        <w:r w:rsidR="005F7715">
          <w:rPr>
            <w:noProof/>
            <w:webHidden/>
          </w:rPr>
        </w:r>
        <w:r w:rsidR="005F7715">
          <w:rPr>
            <w:noProof/>
            <w:webHidden/>
          </w:rPr>
          <w:fldChar w:fldCharType="separate"/>
        </w:r>
        <w:r w:rsidR="00DC51A0">
          <w:rPr>
            <w:noProof/>
            <w:webHidden/>
          </w:rPr>
          <w:t>30</w:t>
        </w:r>
        <w:r w:rsidR="005F7715">
          <w:rPr>
            <w:noProof/>
            <w:webHidden/>
          </w:rPr>
          <w:fldChar w:fldCharType="end"/>
        </w:r>
      </w:hyperlink>
    </w:p>
    <w:p w14:paraId="33F07197" w14:textId="14C36F9C" w:rsidR="005F7715" w:rsidRDefault="007B5124">
      <w:pPr>
        <w:pStyle w:val="TOC4"/>
        <w:rPr>
          <w:rFonts w:asciiTheme="minorHAnsi" w:eastAsiaTheme="minorEastAsia" w:hAnsiTheme="minorHAnsi" w:cstheme="minorBidi"/>
          <w:noProof/>
          <w:sz w:val="22"/>
          <w:szCs w:val="22"/>
        </w:rPr>
      </w:pPr>
      <w:hyperlink w:anchor="_Toc71642563" w:history="1">
        <w:r w:rsidR="005F7715" w:rsidRPr="00953742">
          <w:rPr>
            <w:rStyle w:val="Hyperlink"/>
            <w:rFonts w:cs="Arial"/>
            <w:noProof/>
          </w:rPr>
          <w:t>6.1.3.2</w:t>
        </w:r>
        <w:r w:rsidR="005F7715">
          <w:rPr>
            <w:rFonts w:asciiTheme="minorHAnsi" w:eastAsiaTheme="minorEastAsia" w:hAnsiTheme="minorHAnsi" w:cstheme="minorBidi"/>
            <w:noProof/>
            <w:sz w:val="22"/>
            <w:szCs w:val="22"/>
          </w:rPr>
          <w:tab/>
        </w:r>
        <w:r w:rsidR="005F7715" w:rsidRPr="00953742">
          <w:rPr>
            <w:rStyle w:val="Hyperlink"/>
            <w:noProof/>
          </w:rPr>
          <w:t>Requirements for visual testing equipment</w:t>
        </w:r>
        <w:r w:rsidR="005F7715">
          <w:rPr>
            <w:noProof/>
            <w:webHidden/>
          </w:rPr>
          <w:tab/>
        </w:r>
        <w:r w:rsidR="005F7715">
          <w:rPr>
            <w:noProof/>
            <w:webHidden/>
          </w:rPr>
          <w:fldChar w:fldCharType="begin"/>
        </w:r>
        <w:r w:rsidR="005F7715">
          <w:rPr>
            <w:noProof/>
            <w:webHidden/>
          </w:rPr>
          <w:instrText xml:space="preserve"> PAGEREF _Toc71642563 \h </w:instrText>
        </w:r>
        <w:r w:rsidR="005F7715">
          <w:rPr>
            <w:noProof/>
            <w:webHidden/>
          </w:rPr>
        </w:r>
        <w:r w:rsidR="005F7715">
          <w:rPr>
            <w:noProof/>
            <w:webHidden/>
          </w:rPr>
          <w:fldChar w:fldCharType="separate"/>
        </w:r>
        <w:r w:rsidR="00DC51A0">
          <w:rPr>
            <w:noProof/>
            <w:webHidden/>
          </w:rPr>
          <w:t>31</w:t>
        </w:r>
        <w:r w:rsidR="005F7715">
          <w:rPr>
            <w:noProof/>
            <w:webHidden/>
          </w:rPr>
          <w:fldChar w:fldCharType="end"/>
        </w:r>
      </w:hyperlink>
    </w:p>
    <w:p w14:paraId="2A4275B7" w14:textId="3BBE5521" w:rsidR="005F7715" w:rsidRDefault="007B5124">
      <w:pPr>
        <w:pStyle w:val="TOC3"/>
        <w:rPr>
          <w:rFonts w:asciiTheme="minorHAnsi" w:eastAsiaTheme="minorEastAsia" w:hAnsiTheme="minorHAnsi" w:cstheme="minorBidi"/>
          <w:szCs w:val="22"/>
        </w:rPr>
      </w:pPr>
      <w:hyperlink w:anchor="_Toc71642564" w:history="1">
        <w:r w:rsidR="005F7715" w:rsidRPr="00953742">
          <w:rPr>
            <w:rStyle w:val="Hyperlink"/>
          </w:rPr>
          <w:t>6.1.4</w:t>
        </w:r>
        <w:r w:rsidR="005F7715">
          <w:rPr>
            <w:rFonts w:asciiTheme="minorHAnsi" w:eastAsiaTheme="minorEastAsia" w:hAnsiTheme="minorHAnsi" w:cstheme="minorBidi"/>
            <w:szCs w:val="22"/>
          </w:rPr>
          <w:tab/>
        </w:r>
        <w:r w:rsidR="005F7715" w:rsidRPr="00953742">
          <w:rPr>
            <w:rStyle w:val="Hyperlink"/>
          </w:rPr>
          <w:t>Visual testing application</w:t>
        </w:r>
        <w:r w:rsidR="005F7715">
          <w:rPr>
            <w:webHidden/>
          </w:rPr>
          <w:tab/>
        </w:r>
        <w:r w:rsidR="005F7715">
          <w:rPr>
            <w:webHidden/>
          </w:rPr>
          <w:fldChar w:fldCharType="begin"/>
        </w:r>
        <w:r w:rsidR="005F7715">
          <w:rPr>
            <w:webHidden/>
          </w:rPr>
          <w:instrText xml:space="preserve"> PAGEREF _Toc71642564 \h </w:instrText>
        </w:r>
        <w:r w:rsidR="005F7715">
          <w:rPr>
            <w:webHidden/>
          </w:rPr>
        </w:r>
        <w:r w:rsidR="005F7715">
          <w:rPr>
            <w:webHidden/>
          </w:rPr>
          <w:fldChar w:fldCharType="separate"/>
        </w:r>
        <w:r w:rsidR="00DC51A0">
          <w:rPr>
            <w:webHidden/>
          </w:rPr>
          <w:t>31</w:t>
        </w:r>
        <w:r w:rsidR="005F7715">
          <w:rPr>
            <w:webHidden/>
          </w:rPr>
          <w:fldChar w:fldCharType="end"/>
        </w:r>
      </w:hyperlink>
    </w:p>
    <w:p w14:paraId="52AAA860" w14:textId="6C955715" w:rsidR="005F7715" w:rsidRDefault="007B5124">
      <w:pPr>
        <w:pStyle w:val="TOC3"/>
        <w:rPr>
          <w:rFonts w:asciiTheme="minorHAnsi" w:eastAsiaTheme="minorEastAsia" w:hAnsiTheme="minorHAnsi" w:cstheme="minorBidi"/>
          <w:szCs w:val="22"/>
        </w:rPr>
      </w:pPr>
      <w:hyperlink w:anchor="_Toc71642565" w:history="1">
        <w:r w:rsidR="005F7715" w:rsidRPr="00953742">
          <w:rPr>
            <w:rStyle w:val="Hyperlink"/>
          </w:rPr>
          <w:t>6.1.5</w:t>
        </w:r>
        <w:r w:rsidR="005F7715">
          <w:rPr>
            <w:rFonts w:asciiTheme="minorHAnsi" w:eastAsiaTheme="minorEastAsia" w:hAnsiTheme="minorHAnsi" w:cstheme="minorBidi"/>
            <w:szCs w:val="22"/>
          </w:rPr>
          <w:tab/>
        </w:r>
        <w:r w:rsidR="005F7715" w:rsidRPr="00953742">
          <w:rPr>
            <w:rStyle w:val="Hyperlink"/>
          </w:rPr>
          <w:t>Visual testing documentation</w:t>
        </w:r>
        <w:r w:rsidR="005F7715">
          <w:rPr>
            <w:webHidden/>
          </w:rPr>
          <w:tab/>
        </w:r>
        <w:r w:rsidR="005F7715">
          <w:rPr>
            <w:webHidden/>
          </w:rPr>
          <w:fldChar w:fldCharType="begin"/>
        </w:r>
        <w:r w:rsidR="005F7715">
          <w:rPr>
            <w:webHidden/>
          </w:rPr>
          <w:instrText xml:space="preserve"> PAGEREF _Toc71642565 \h </w:instrText>
        </w:r>
        <w:r w:rsidR="005F7715">
          <w:rPr>
            <w:webHidden/>
          </w:rPr>
        </w:r>
        <w:r w:rsidR="005F7715">
          <w:rPr>
            <w:webHidden/>
          </w:rPr>
          <w:fldChar w:fldCharType="separate"/>
        </w:r>
        <w:r w:rsidR="00DC51A0">
          <w:rPr>
            <w:webHidden/>
          </w:rPr>
          <w:t>31</w:t>
        </w:r>
        <w:r w:rsidR="005F7715">
          <w:rPr>
            <w:webHidden/>
          </w:rPr>
          <w:fldChar w:fldCharType="end"/>
        </w:r>
      </w:hyperlink>
    </w:p>
    <w:p w14:paraId="780A3BDF" w14:textId="3EF394EC" w:rsidR="005F7715" w:rsidRDefault="007B5124">
      <w:pPr>
        <w:pStyle w:val="TOC3"/>
        <w:rPr>
          <w:rFonts w:asciiTheme="minorHAnsi" w:eastAsiaTheme="minorEastAsia" w:hAnsiTheme="minorHAnsi" w:cstheme="minorBidi"/>
          <w:szCs w:val="22"/>
        </w:rPr>
      </w:pPr>
      <w:hyperlink w:anchor="_Toc71642566" w:history="1">
        <w:r w:rsidR="005F7715" w:rsidRPr="00953742">
          <w:rPr>
            <w:rStyle w:val="Hyperlink"/>
          </w:rPr>
          <w:t>6.1.6</w:t>
        </w:r>
        <w:r w:rsidR="005F7715">
          <w:rPr>
            <w:rFonts w:asciiTheme="minorHAnsi" w:eastAsiaTheme="minorEastAsia" w:hAnsiTheme="minorHAnsi" w:cstheme="minorBidi"/>
            <w:szCs w:val="22"/>
          </w:rPr>
          <w:tab/>
        </w:r>
        <w:r w:rsidR="005F7715" w:rsidRPr="00953742">
          <w:rPr>
            <w:rStyle w:val="Hyperlink"/>
          </w:rPr>
          <w:t>Visual testing process control</w:t>
        </w:r>
        <w:r w:rsidR="005F7715">
          <w:rPr>
            <w:webHidden/>
          </w:rPr>
          <w:tab/>
        </w:r>
        <w:r w:rsidR="005F7715">
          <w:rPr>
            <w:webHidden/>
          </w:rPr>
          <w:fldChar w:fldCharType="begin"/>
        </w:r>
        <w:r w:rsidR="005F7715">
          <w:rPr>
            <w:webHidden/>
          </w:rPr>
          <w:instrText xml:space="preserve"> PAGEREF _Toc71642566 \h </w:instrText>
        </w:r>
        <w:r w:rsidR="005F7715">
          <w:rPr>
            <w:webHidden/>
          </w:rPr>
        </w:r>
        <w:r w:rsidR="005F7715">
          <w:rPr>
            <w:webHidden/>
          </w:rPr>
          <w:fldChar w:fldCharType="separate"/>
        </w:r>
        <w:r w:rsidR="00DC51A0">
          <w:rPr>
            <w:webHidden/>
          </w:rPr>
          <w:t>32</w:t>
        </w:r>
        <w:r w:rsidR="005F7715">
          <w:rPr>
            <w:webHidden/>
          </w:rPr>
          <w:fldChar w:fldCharType="end"/>
        </w:r>
      </w:hyperlink>
    </w:p>
    <w:p w14:paraId="3BA7C16A" w14:textId="50F52C57" w:rsidR="005F7715" w:rsidRDefault="007B5124">
      <w:pPr>
        <w:pStyle w:val="TOC3"/>
        <w:rPr>
          <w:rFonts w:asciiTheme="minorHAnsi" w:eastAsiaTheme="minorEastAsia" w:hAnsiTheme="minorHAnsi" w:cstheme="minorBidi"/>
          <w:szCs w:val="22"/>
        </w:rPr>
      </w:pPr>
      <w:hyperlink w:anchor="_Toc71642567" w:history="1">
        <w:r w:rsidR="005F7715" w:rsidRPr="00953742">
          <w:rPr>
            <w:rStyle w:val="Hyperlink"/>
          </w:rPr>
          <w:t>6.1.7</w:t>
        </w:r>
        <w:r w:rsidR="005F7715">
          <w:rPr>
            <w:rFonts w:asciiTheme="minorHAnsi" w:eastAsiaTheme="minorEastAsia" w:hAnsiTheme="minorHAnsi" w:cstheme="minorBidi"/>
            <w:szCs w:val="22"/>
          </w:rPr>
          <w:tab/>
        </w:r>
        <w:r w:rsidR="005F7715" w:rsidRPr="00953742">
          <w:rPr>
            <w:rStyle w:val="Hyperlink"/>
          </w:rPr>
          <w:t>Visual testing process limitations and peculiarities</w:t>
        </w:r>
        <w:r w:rsidR="005F7715">
          <w:rPr>
            <w:webHidden/>
          </w:rPr>
          <w:tab/>
        </w:r>
        <w:r w:rsidR="005F7715">
          <w:rPr>
            <w:webHidden/>
          </w:rPr>
          <w:fldChar w:fldCharType="begin"/>
        </w:r>
        <w:r w:rsidR="005F7715">
          <w:rPr>
            <w:webHidden/>
          </w:rPr>
          <w:instrText xml:space="preserve"> PAGEREF _Toc71642567 \h </w:instrText>
        </w:r>
        <w:r w:rsidR="005F7715">
          <w:rPr>
            <w:webHidden/>
          </w:rPr>
        </w:r>
        <w:r w:rsidR="005F7715">
          <w:rPr>
            <w:webHidden/>
          </w:rPr>
          <w:fldChar w:fldCharType="separate"/>
        </w:r>
        <w:r w:rsidR="00DC51A0">
          <w:rPr>
            <w:webHidden/>
          </w:rPr>
          <w:t>32</w:t>
        </w:r>
        <w:r w:rsidR="005F7715">
          <w:rPr>
            <w:webHidden/>
          </w:rPr>
          <w:fldChar w:fldCharType="end"/>
        </w:r>
      </w:hyperlink>
    </w:p>
    <w:p w14:paraId="2DB3CC76" w14:textId="3443A6C8" w:rsidR="005F7715" w:rsidRDefault="007B5124">
      <w:pPr>
        <w:pStyle w:val="TOC2"/>
        <w:rPr>
          <w:rFonts w:asciiTheme="minorHAnsi" w:eastAsiaTheme="minorEastAsia" w:hAnsiTheme="minorHAnsi" w:cstheme="minorBidi"/>
        </w:rPr>
      </w:pPr>
      <w:hyperlink w:anchor="_Toc71642568" w:history="1">
        <w:r w:rsidR="005F7715" w:rsidRPr="00953742">
          <w:rPr>
            <w:rStyle w:val="Hyperlink"/>
          </w:rPr>
          <w:t>6.2</w:t>
        </w:r>
        <w:r w:rsidR="005F7715">
          <w:rPr>
            <w:rFonts w:asciiTheme="minorHAnsi" w:eastAsiaTheme="minorEastAsia" w:hAnsiTheme="minorHAnsi" w:cstheme="minorBidi"/>
          </w:rPr>
          <w:tab/>
        </w:r>
        <w:r w:rsidR="005F7715" w:rsidRPr="00953742">
          <w:rPr>
            <w:rStyle w:val="Hyperlink"/>
          </w:rPr>
          <w:t>Leak testing</w:t>
        </w:r>
        <w:r w:rsidR="005F7715">
          <w:rPr>
            <w:webHidden/>
          </w:rPr>
          <w:tab/>
        </w:r>
        <w:r w:rsidR="005F7715">
          <w:rPr>
            <w:webHidden/>
          </w:rPr>
          <w:fldChar w:fldCharType="begin"/>
        </w:r>
        <w:r w:rsidR="005F7715">
          <w:rPr>
            <w:webHidden/>
          </w:rPr>
          <w:instrText xml:space="preserve"> PAGEREF _Toc71642568 \h </w:instrText>
        </w:r>
        <w:r w:rsidR="005F7715">
          <w:rPr>
            <w:webHidden/>
          </w:rPr>
        </w:r>
        <w:r w:rsidR="005F7715">
          <w:rPr>
            <w:webHidden/>
          </w:rPr>
          <w:fldChar w:fldCharType="separate"/>
        </w:r>
        <w:r w:rsidR="00DC51A0">
          <w:rPr>
            <w:webHidden/>
          </w:rPr>
          <w:t>33</w:t>
        </w:r>
        <w:r w:rsidR="005F7715">
          <w:rPr>
            <w:webHidden/>
          </w:rPr>
          <w:fldChar w:fldCharType="end"/>
        </w:r>
      </w:hyperlink>
    </w:p>
    <w:p w14:paraId="65B7933F" w14:textId="2794302F" w:rsidR="005F7715" w:rsidRDefault="007B5124">
      <w:pPr>
        <w:pStyle w:val="TOC3"/>
        <w:rPr>
          <w:rFonts w:asciiTheme="minorHAnsi" w:eastAsiaTheme="minorEastAsia" w:hAnsiTheme="minorHAnsi" w:cstheme="minorBidi"/>
          <w:szCs w:val="22"/>
        </w:rPr>
      </w:pPr>
      <w:hyperlink w:anchor="_Toc71642569" w:history="1">
        <w:r w:rsidR="005F7715" w:rsidRPr="00953742">
          <w:rPr>
            <w:rStyle w:val="Hyperlink"/>
          </w:rPr>
          <w:t>6.2.1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_Toc71642569 \h </w:instrText>
        </w:r>
        <w:r w:rsidR="005F7715">
          <w:rPr>
            <w:webHidden/>
          </w:rPr>
        </w:r>
        <w:r w:rsidR="005F7715">
          <w:rPr>
            <w:webHidden/>
          </w:rPr>
          <w:fldChar w:fldCharType="separate"/>
        </w:r>
        <w:r w:rsidR="00DC51A0">
          <w:rPr>
            <w:webHidden/>
          </w:rPr>
          <w:t>33</w:t>
        </w:r>
        <w:r w:rsidR="005F7715">
          <w:rPr>
            <w:webHidden/>
          </w:rPr>
          <w:fldChar w:fldCharType="end"/>
        </w:r>
      </w:hyperlink>
    </w:p>
    <w:p w14:paraId="4E98C38F" w14:textId="2D95E301" w:rsidR="005F7715" w:rsidRDefault="007B5124">
      <w:pPr>
        <w:pStyle w:val="TOC4"/>
        <w:rPr>
          <w:rFonts w:asciiTheme="minorHAnsi" w:eastAsiaTheme="minorEastAsia" w:hAnsiTheme="minorHAnsi" w:cstheme="minorBidi"/>
          <w:noProof/>
          <w:sz w:val="22"/>
          <w:szCs w:val="22"/>
        </w:rPr>
      </w:pPr>
      <w:hyperlink w:anchor="_Toc71642570" w:history="1">
        <w:r w:rsidR="005F7715" w:rsidRPr="00953742">
          <w:rPr>
            <w:rStyle w:val="Hyperlink"/>
            <w:rFonts w:cs="Arial"/>
            <w:noProof/>
          </w:rPr>
          <w:t>6.2.1.1</w:t>
        </w:r>
        <w:r w:rsidR="005F7715">
          <w:rPr>
            <w:rFonts w:asciiTheme="minorHAnsi" w:eastAsiaTheme="minorEastAsia" w:hAnsiTheme="minorHAnsi" w:cstheme="minorBidi"/>
            <w:noProof/>
            <w:sz w:val="22"/>
            <w:szCs w:val="22"/>
          </w:rPr>
          <w:tab/>
        </w:r>
        <w:r w:rsidR="005F7715" w:rsidRPr="00953742">
          <w:rPr>
            <w:rStyle w:val="Hyperlink"/>
            <w:noProof/>
          </w:rPr>
          <w:t>General process for leak testing</w:t>
        </w:r>
        <w:r w:rsidR="005F7715">
          <w:rPr>
            <w:noProof/>
            <w:webHidden/>
          </w:rPr>
          <w:tab/>
        </w:r>
        <w:r w:rsidR="005F7715">
          <w:rPr>
            <w:noProof/>
            <w:webHidden/>
          </w:rPr>
          <w:fldChar w:fldCharType="begin"/>
        </w:r>
        <w:r w:rsidR="005F7715">
          <w:rPr>
            <w:noProof/>
            <w:webHidden/>
          </w:rPr>
          <w:instrText xml:space="preserve"> PAGEREF _Toc71642570 \h </w:instrText>
        </w:r>
        <w:r w:rsidR="005F7715">
          <w:rPr>
            <w:noProof/>
            <w:webHidden/>
          </w:rPr>
        </w:r>
        <w:r w:rsidR="005F7715">
          <w:rPr>
            <w:noProof/>
            <w:webHidden/>
          </w:rPr>
          <w:fldChar w:fldCharType="separate"/>
        </w:r>
        <w:r w:rsidR="00DC51A0">
          <w:rPr>
            <w:noProof/>
            <w:webHidden/>
          </w:rPr>
          <w:t>33</w:t>
        </w:r>
        <w:r w:rsidR="005F7715">
          <w:rPr>
            <w:noProof/>
            <w:webHidden/>
          </w:rPr>
          <w:fldChar w:fldCharType="end"/>
        </w:r>
      </w:hyperlink>
    </w:p>
    <w:p w14:paraId="55931F76" w14:textId="2A4AF7A3" w:rsidR="005F7715" w:rsidRDefault="007B5124">
      <w:pPr>
        <w:pStyle w:val="TOC4"/>
        <w:rPr>
          <w:rFonts w:asciiTheme="minorHAnsi" w:eastAsiaTheme="minorEastAsia" w:hAnsiTheme="minorHAnsi" w:cstheme="minorBidi"/>
          <w:noProof/>
          <w:sz w:val="22"/>
          <w:szCs w:val="22"/>
        </w:rPr>
      </w:pPr>
      <w:hyperlink w:anchor="_Toc71642571" w:history="1">
        <w:r w:rsidR="005F7715" w:rsidRPr="00953742">
          <w:rPr>
            <w:rStyle w:val="Hyperlink"/>
            <w:rFonts w:cs="Arial"/>
            <w:noProof/>
          </w:rPr>
          <w:t>6.2.1.2</w:t>
        </w:r>
        <w:r w:rsidR="005F7715">
          <w:rPr>
            <w:rFonts w:asciiTheme="minorHAnsi" w:eastAsiaTheme="minorEastAsia" w:hAnsiTheme="minorHAnsi" w:cstheme="minorBidi"/>
            <w:noProof/>
            <w:sz w:val="22"/>
            <w:szCs w:val="22"/>
          </w:rPr>
          <w:tab/>
        </w:r>
        <w:r w:rsidR="005F7715" w:rsidRPr="00953742">
          <w:rPr>
            <w:rStyle w:val="Hyperlink"/>
            <w:noProof/>
          </w:rPr>
          <w:t>Leak testing process variations</w:t>
        </w:r>
        <w:r w:rsidR="005F7715">
          <w:rPr>
            <w:noProof/>
            <w:webHidden/>
          </w:rPr>
          <w:tab/>
        </w:r>
        <w:r w:rsidR="005F7715">
          <w:rPr>
            <w:noProof/>
            <w:webHidden/>
          </w:rPr>
          <w:fldChar w:fldCharType="begin"/>
        </w:r>
        <w:r w:rsidR="005F7715">
          <w:rPr>
            <w:noProof/>
            <w:webHidden/>
          </w:rPr>
          <w:instrText xml:space="preserve"> PAGEREF _Toc71642571 \h </w:instrText>
        </w:r>
        <w:r w:rsidR="005F7715">
          <w:rPr>
            <w:noProof/>
            <w:webHidden/>
          </w:rPr>
        </w:r>
        <w:r w:rsidR="005F7715">
          <w:rPr>
            <w:noProof/>
            <w:webHidden/>
          </w:rPr>
          <w:fldChar w:fldCharType="separate"/>
        </w:r>
        <w:r w:rsidR="00DC51A0">
          <w:rPr>
            <w:noProof/>
            <w:webHidden/>
          </w:rPr>
          <w:t>33</w:t>
        </w:r>
        <w:r w:rsidR="005F7715">
          <w:rPr>
            <w:noProof/>
            <w:webHidden/>
          </w:rPr>
          <w:fldChar w:fldCharType="end"/>
        </w:r>
      </w:hyperlink>
    </w:p>
    <w:p w14:paraId="082ADBE5" w14:textId="54387D54" w:rsidR="005F7715" w:rsidRDefault="007B5124">
      <w:pPr>
        <w:pStyle w:val="TOC3"/>
        <w:rPr>
          <w:rFonts w:asciiTheme="minorHAnsi" w:eastAsiaTheme="minorEastAsia" w:hAnsiTheme="minorHAnsi" w:cstheme="minorBidi"/>
          <w:szCs w:val="22"/>
        </w:rPr>
      </w:pPr>
      <w:hyperlink w:anchor="_Toc71642572" w:history="1">
        <w:r w:rsidR="005F7715" w:rsidRPr="00953742">
          <w:rPr>
            <w:rStyle w:val="Hyperlink"/>
          </w:rPr>
          <w:t>6.2.2</w:t>
        </w:r>
        <w:r w:rsidR="005F7715">
          <w:rPr>
            <w:rFonts w:asciiTheme="minorHAnsi" w:eastAsiaTheme="minorEastAsia" w:hAnsiTheme="minorHAnsi" w:cstheme="minorBidi"/>
            <w:szCs w:val="22"/>
          </w:rPr>
          <w:tab/>
        </w:r>
        <w:r w:rsidR="005F7715" w:rsidRPr="00953742">
          <w:rPr>
            <w:rStyle w:val="Hyperlink"/>
          </w:rPr>
          <w:t>General leak test requirements</w:t>
        </w:r>
        <w:r w:rsidR="005F7715">
          <w:rPr>
            <w:webHidden/>
          </w:rPr>
          <w:tab/>
        </w:r>
        <w:r w:rsidR="005F7715">
          <w:rPr>
            <w:webHidden/>
          </w:rPr>
          <w:fldChar w:fldCharType="begin"/>
        </w:r>
        <w:r w:rsidR="005F7715">
          <w:rPr>
            <w:webHidden/>
          </w:rPr>
          <w:instrText xml:space="preserve"> PAGEREF _Toc71642572 \h </w:instrText>
        </w:r>
        <w:r w:rsidR="005F7715">
          <w:rPr>
            <w:webHidden/>
          </w:rPr>
        </w:r>
        <w:r w:rsidR="005F7715">
          <w:rPr>
            <w:webHidden/>
          </w:rPr>
          <w:fldChar w:fldCharType="separate"/>
        </w:r>
        <w:r w:rsidR="00DC51A0">
          <w:rPr>
            <w:webHidden/>
          </w:rPr>
          <w:t>34</w:t>
        </w:r>
        <w:r w:rsidR="005F7715">
          <w:rPr>
            <w:webHidden/>
          </w:rPr>
          <w:fldChar w:fldCharType="end"/>
        </w:r>
      </w:hyperlink>
    </w:p>
    <w:p w14:paraId="6F42947D" w14:textId="53E5AF59" w:rsidR="005F7715" w:rsidRDefault="007B5124">
      <w:pPr>
        <w:pStyle w:val="TOC3"/>
        <w:rPr>
          <w:rFonts w:asciiTheme="minorHAnsi" w:eastAsiaTheme="minorEastAsia" w:hAnsiTheme="minorHAnsi" w:cstheme="minorBidi"/>
          <w:szCs w:val="22"/>
        </w:rPr>
      </w:pPr>
      <w:hyperlink w:anchor="_Toc71642573" w:history="1">
        <w:r w:rsidR="005F7715" w:rsidRPr="00953742">
          <w:rPr>
            <w:rStyle w:val="Hyperlink"/>
          </w:rPr>
          <w:t>6.2.3</w:t>
        </w:r>
        <w:r w:rsidR="005F7715">
          <w:rPr>
            <w:rFonts w:asciiTheme="minorHAnsi" w:eastAsiaTheme="minorEastAsia" w:hAnsiTheme="minorHAnsi" w:cstheme="minorBidi"/>
            <w:szCs w:val="22"/>
          </w:rPr>
          <w:tab/>
        </w:r>
        <w:r w:rsidR="005F7715" w:rsidRPr="00953742">
          <w:rPr>
            <w:rStyle w:val="Hyperlink"/>
          </w:rPr>
          <w:t>Process application</w:t>
        </w:r>
        <w:r w:rsidR="005F7715">
          <w:rPr>
            <w:webHidden/>
          </w:rPr>
          <w:tab/>
        </w:r>
        <w:r w:rsidR="005F7715">
          <w:rPr>
            <w:webHidden/>
          </w:rPr>
          <w:fldChar w:fldCharType="begin"/>
        </w:r>
        <w:r w:rsidR="005F7715">
          <w:rPr>
            <w:webHidden/>
          </w:rPr>
          <w:instrText xml:space="preserve"> PAGEREF _Toc71642573 \h </w:instrText>
        </w:r>
        <w:r w:rsidR="005F7715">
          <w:rPr>
            <w:webHidden/>
          </w:rPr>
        </w:r>
        <w:r w:rsidR="005F7715">
          <w:rPr>
            <w:webHidden/>
          </w:rPr>
          <w:fldChar w:fldCharType="separate"/>
        </w:r>
        <w:r w:rsidR="00DC51A0">
          <w:rPr>
            <w:webHidden/>
          </w:rPr>
          <w:t>34</w:t>
        </w:r>
        <w:r w:rsidR="005F7715">
          <w:rPr>
            <w:webHidden/>
          </w:rPr>
          <w:fldChar w:fldCharType="end"/>
        </w:r>
      </w:hyperlink>
    </w:p>
    <w:p w14:paraId="6847775E" w14:textId="59AD7BBE" w:rsidR="005F7715" w:rsidRDefault="007B5124">
      <w:pPr>
        <w:pStyle w:val="TOC4"/>
        <w:rPr>
          <w:rFonts w:asciiTheme="minorHAnsi" w:eastAsiaTheme="minorEastAsia" w:hAnsiTheme="minorHAnsi" w:cstheme="minorBidi"/>
          <w:noProof/>
          <w:sz w:val="22"/>
          <w:szCs w:val="22"/>
        </w:rPr>
      </w:pPr>
      <w:hyperlink w:anchor="_Toc71642574" w:history="1">
        <w:r w:rsidR="005F7715" w:rsidRPr="00953742">
          <w:rPr>
            <w:rStyle w:val="Hyperlink"/>
            <w:rFonts w:cs="Arial"/>
            <w:noProof/>
          </w:rPr>
          <w:t>6.2.3.1</w:t>
        </w:r>
        <w:r w:rsidR="005F7715">
          <w:rPr>
            <w:rFonts w:asciiTheme="minorHAnsi" w:eastAsiaTheme="minorEastAsia" w:hAnsiTheme="minorHAnsi" w:cstheme="minorBidi"/>
            <w:noProof/>
            <w:sz w:val="22"/>
            <w:szCs w:val="22"/>
          </w:rPr>
          <w:tab/>
        </w:r>
        <w:r w:rsidR="005F7715" w:rsidRPr="00953742">
          <w:rPr>
            <w:rStyle w:val="Hyperlink"/>
            <w:noProof/>
          </w:rPr>
          <w:t>Leak test procedure</w:t>
        </w:r>
        <w:r w:rsidR="005F7715">
          <w:rPr>
            <w:noProof/>
            <w:webHidden/>
          </w:rPr>
          <w:tab/>
        </w:r>
        <w:r w:rsidR="005F7715">
          <w:rPr>
            <w:noProof/>
            <w:webHidden/>
          </w:rPr>
          <w:fldChar w:fldCharType="begin"/>
        </w:r>
        <w:r w:rsidR="005F7715">
          <w:rPr>
            <w:noProof/>
            <w:webHidden/>
          </w:rPr>
          <w:instrText xml:space="preserve"> PAGEREF _Toc71642574 \h </w:instrText>
        </w:r>
        <w:r w:rsidR="005F7715">
          <w:rPr>
            <w:noProof/>
            <w:webHidden/>
          </w:rPr>
        </w:r>
        <w:r w:rsidR="005F7715">
          <w:rPr>
            <w:noProof/>
            <w:webHidden/>
          </w:rPr>
          <w:fldChar w:fldCharType="separate"/>
        </w:r>
        <w:r w:rsidR="00DC51A0">
          <w:rPr>
            <w:noProof/>
            <w:webHidden/>
          </w:rPr>
          <w:t>34</w:t>
        </w:r>
        <w:r w:rsidR="005F7715">
          <w:rPr>
            <w:noProof/>
            <w:webHidden/>
          </w:rPr>
          <w:fldChar w:fldCharType="end"/>
        </w:r>
      </w:hyperlink>
    </w:p>
    <w:p w14:paraId="18BB4A03" w14:textId="5CD7532A" w:rsidR="005F7715" w:rsidRDefault="007B5124">
      <w:pPr>
        <w:pStyle w:val="TOC4"/>
        <w:rPr>
          <w:rFonts w:asciiTheme="minorHAnsi" w:eastAsiaTheme="minorEastAsia" w:hAnsiTheme="minorHAnsi" w:cstheme="minorBidi"/>
          <w:noProof/>
          <w:sz w:val="22"/>
          <w:szCs w:val="22"/>
        </w:rPr>
      </w:pPr>
      <w:hyperlink w:anchor="_Toc71642575" w:history="1">
        <w:r w:rsidR="005F7715" w:rsidRPr="00953742">
          <w:rPr>
            <w:rStyle w:val="Hyperlink"/>
            <w:rFonts w:cs="Arial"/>
            <w:noProof/>
          </w:rPr>
          <w:t>6.2.3.2</w:t>
        </w:r>
        <w:r w:rsidR="005F7715">
          <w:rPr>
            <w:rFonts w:asciiTheme="minorHAnsi" w:eastAsiaTheme="minorEastAsia" w:hAnsiTheme="minorHAnsi" w:cstheme="minorBidi"/>
            <w:noProof/>
            <w:sz w:val="22"/>
            <w:szCs w:val="22"/>
          </w:rPr>
          <w:tab/>
        </w:r>
        <w:r w:rsidR="005F7715" w:rsidRPr="00953742">
          <w:rPr>
            <w:rStyle w:val="Hyperlink"/>
            <w:noProof/>
          </w:rPr>
          <w:t>Leak test documentation</w:t>
        </w:r>
        <w:r w:rsidR="005F7715">
          <w:rPr>
            <w:noProof/>
            <w:webHidden/>
          </w:rPr>
          <w:tab/>
        </w:r>
        <w:r w:rsidR="005F7715">
          <w:rPr>
            <w:noProof/>
            <w:webHidden/>
          </w:rPr>
          <w:fldChar w:fldCharType="begin"/>
        </w:r>
        <w:r w:rsidR="005F7715">
          <w:rPr>
            <w:noProof/>
            <w:webHidden/>
          </w:rPr>
          <w:instrText xml:space="preserve"> PAGEREF _Toc71642575 \h </w:instrText>
        </w:r>
        <w:r w:rsidR="005F7715">
          <w:rPr>
            <w:noProof/>
            <w:webHidden/>
          </w:rPr>
        </w:r>
        <w:r w:rsidR="005F7715">
          <w:rPr>
            <w:noProof/>
            <w:webHidden/>
          </w:rPr>
          <w:fldChar w:fldCharType="separate"/>
        </w:r>
        <w:r w:rsidR="00DC51A0">
          <w:rPr>
            <w:noProof/>
            <w:webHidden/>
          </w:rPr>
          <w:t>35</w:t>
        </w:r>
        <w:r w:rsidR="005F7715">
          <w:rPr>
            <w:noProof/>
            <w:webHidden/>
          </w:rPr>
          <w:fldChar w:fldCharType="end"/>
        </w:r>
      </w:hyperlink>
    </w:p>
    <w:p w14:paraId="6413080A" w14:textId="13B4A2EE" w:rsidR="005F7715" w:rsidRDefault="007B5124">
      <w:pPr>
        <w:pStyle w:val="TOC2"/>
        <w:rPr>
          <w:rFonts w:asciiTheme="minorHAnsi" w:eastAsiaTheme="minorEastAsia" w:hAnsiTheme="minorHAnsi" w:cstheme="minorBidi"/>
        </w:rPr>
      </w:pPr>
      <w:hyperlink w:anchor="_Toc71642576" w:history="1">
        <w:r w:rsidR="005F7715" w:rsidRPr="00953742">
          <w:rPr>
            <w:rStyle w:val="Hyperlink"/>
          </w:rPr>
          <w:t>6.3</w:t>
        </w:r>
        <w:r w:rsidR="005F7715">
          <w:rPr>
            <w:rFonts w:asciiTheme="minorHAnsi" w:eastAsiaTheme="minorEastAsia" w:hAnsiTheme="minorHAnsi" w:cstheme="minorBidi"/>
          </w:rPr>
          <w:tab/>
        </w:r>
        <w:r w:rsidR="005F7715" w:rsidRPr="00953742">
          <w:rPr>
            <w:rStyle w:val="Hyperlink"/>
          </w:rPr>
          <w:t>Penetrant testing</w:t>
        </w:r>
        <w:r w:rsidR="005F7715">
          <w:rPr>
            <w:webHidden/>
          </w:rPr>
          <w:tab/>
        </w:r>
        <w:r w:rsidR="005F7715">
          <w:rPr>
            <w:webHidden/>
          </w:rPr>
          <w:fldChar w:fldCharType="begin"/>
        </w:r>
        <w:r w:rsidR="005F7715">
          <w:rPr>
            <w:webHidden/>
          </w:rPr>
          <w:instrText xml:space="preserve"> PAGEREF _Toc71642576 \h </w:instrText>
        </w:r>
        <w:r w:rsidR="005F7715">
          <w:rPr>
            <w:webHidden/>
          </w:rPr>
        </w:r>
        <w:r w:rsidR="005F7715">
          <w:rPr>
            <w:webHidden/>
          </w:rPr>
          <w:fldChar w:fldCharType="separate"/>
        </w:r>
        <w:r w:rsidR="00DC51A0">
          <w:rPr>
            <w:webHidden/>
          </w:rPr>
          <w:t>35</w:t>
        </w:r>
        <w:r w:rsidR="005F7715">
          <w:rPr>
            <w:webHidden/>
          </w:rPr>
          <w:fldChar w:fldCharType="end"/>
        </w:r>
      </w:hyperlink>
    </w:p>
    <w:p w14:paraId="49285541" w14:textId="5AFB0F7F" w:rsidR="005F7715" w:rsidRDefault="007B5124">
      <w:pPr>
        <w:pStyle w:val="TOC3"/>
        <w:rPr>
          <w:rFonts w:asciiTheme="minorHAnsi" w:eastAsiaTheme="minorEastAsia" w:hAnsiTheme="minorHAnsi" w:cstheme="minorBidi"/>
          <w:szCs w:val="22"/>
        </w:rPr>
      </w:pPr>
      <w:hyperlink w:anchor="_Toc71642577" w:history="1">
        <w:r w:rsidR="005F7715" w:rsidRPr="00953742">
          <w:rPr>
            <w:rStyle w:val="Hyperlink"/>
          </w:rPr>
          <w:t>6.3.1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_Toc71642577 \h </w:instrText>
        </w:r>
        <w:r w:rsidR="005F7715">
          <w:rPr>
            <w:webHidden/>
          </w:rPr>
        </w:r>
        <w:r w:rsidR="005F7715">
          <w:rPr>
            <w:webHidden/>
          </w:rPr>
          <w:fldChar w:fldCharType="separate"/>
        </w:r>
        <w:r w:rsidR="00DC51A0">
          <w:rPr>
            <w:webHidden/>
          </w:rPr>
          <w:t>35</w:t>
        </w:r>
        <w:r w:rsidR="005F7715">
          <w:rPr>
            <w:webHidden/>
          </w:rPr>
          <w:fldChar w:fldCharType="end"/>
        </w:r>
      </w:hyperlink>
    </w:p>
    <w:p w14:paraId="2B5B6E7D" w14:textId="2F24A10A" w:rsidR="005F7715" w:rsidRDefault="007B5124">
      <w:pPr>
        <w:pStyle w:val="TOC4"/>
        <w:rPr>
          <w:rFonts w:asciiTheme="minorHAnsi" w:eastAsiaTheme="minorEastAsia" w:hAnsiTheme="minorHAnsi" w:cstheme="minorBidi"/>
          <w:noProof/>
          <w:sz w:val="22"/>
          <w:szCs w:val="22"/>
        </w:rPr>
      </w:pPr>
      <w:hyperlink w:anchor="_Toc71642578" w:history="1">
        <w:r w:rsidR="005F7715" w:rsidRPr="00953742">
          <w:rPr>
            <w:rStyle w:val="Hyperlink"/>
            <w:rFonts w:cs="Arial"/>
            <w:noProof/>
          </w:rPr>
          <w:t>6.3.1.1</w:t>
        </w:r>
        <w:r w:rsidR="005F7715">
          <w:rPr>
            <w:rFonts w:asciiTheme="minorHAnsi" w:eastAsiaTheme="minorEastAsia" w:hAnsiTheme="minorHAnsi" w:cstheme="minorBidi"/>
            <w:noProof/>
            <w:sz w:val="22"/>
            <w:szCs w:val="22"/>
          </w:rPr>
          <w:tab/>
        </w:r>
        <w:r w:rsidR="005F7715" w:rsidRPr="00953742">
          <w:rPr>
            <w:rStyle w:val="Hyperlink"/>
            <w:noProof/>
          </w:rPr>
          <w:t>General process for penetrant testing</w:t>
        </w:r>
        <w:r w:rsidR="005F7715">
          <w:rPr>
            <w:noProof/>
            <w:webHidden/>
          </w:rPr>
          <w:tab/>
        </w:r>
        <w:r w:rsidR="005F7715">
          <w:rPr>
            <w:noProof/>
            <w:webHidden/>
          </w:rPr>
          <w:fldChar w:fldCharType="begin"/>
        </w:r>
        <w:r w:rsidR="005F7715">
          <w:rPr>
            <w:noProof/>
            <w:webHidden/>
          </w:rPr>
          <w:instrText xml:space="preserve"> PAGEREF _Toc71642578 \h </w:instrText>
        </w:r>
        <w:r w:rsidR="005F7715">
          <w:rPr>
            <w:noProof/>
            <w:webHidden/>
          </w:rPr>
        </w:r>
        <w:r w:rsidR="005F7715">
          <w:rPr>
            <w:noProof/>
            <w:webHidden/>
          </w:rPr>
          <w:fldChar w:fldCharType="separate"/>
        </w:r>
        <w:r w:rsidR="00DC51A0">
          <w:rPr>
            <w:noProof/>
            <w:webHidden/>
          </w:rPr>
          <w:t>35</w:t>
        </w:r>
        <w:r w:rsidR="005F7715">
          <w:rPr>
            <w:noProof/>
            <w:webHidden/>
          </w:rPr>
          <w:fldChar w:fldCharType="end"/>
        </w:r>
      </w:hyperlink>
    </w:p>
    <w:p w14:paraId="6DAA7D03" w14:textId="3D95385B" w:rsidR="005F7715" w:rsidRDefault="007B5124">
      <w:pPr>
        <w:pStyle w:val="TOC4"/>
        <w:rPr>
          <w:rFonts w:asciiTheme="minorHAnsi" w:eastAsiaTheme="minorEastAsia" w:hAnsiTheme="minorHAnsi" w:cstheme="minorBidi"/>
          <w:noProof/>
          <w:sz w:val="22"/>
          <w:szCs w:val="22"/>
        </w:rPr>
      </w:pPr>
      <w:hyperlink w:anchor="_Toc71642579" w:history="1">
        <w:r w:rsidR="005F7715" w:rsidRPr="00953742">
          <w:rPr>
            <w:rStyle w:val="Hyperlink"/>
            <w:rFonts w:cs="Arial"/>
            <w:noProof/>
          </w:rPr>
          <w:t>6.3.1.2</w:t>
        </w:r>
        <w:r w:rsidR="005F7715">
          <w:rPr>
            <w:rFonts w:asciiTheme="minorHAnsi" w:eastAsiaTheme="minorEastAsia" w:hAnsiTheme="minorHAnsi" w:cstheme="minorBidi"/>
            <w:noProof/>
            <w:sz w:val="22"/>
            <w:szCs w:val="22"/>
          </w:rPr>
          <w:tab/>
        </w:r>
        <w:r w:rsidR="005F7715" w:rsidRPr="00953742">
          <w:rPr>
            <w:rStyle w:val="Hyperlink"/>
            <w:noProof/>
          </w:rPr>
          <w:t>Penetrant testing process variations</w:t>
        </w:r>
        <w:r w:rsidR="005F7715">
          <w:rPr>
            <w:noProof/>
            <w:webHidden/>
          </w:rPr>
          <w:tab/>
        </w:r>
        <w:r w:rsidR="005F7715">
          <w:rPr>
            <w:noProof/>
            <w:webHidden/>
          </w:rPr>
          <w:fldChar w:fldCharType="begin"/>
        </w:r>
        <w:r w:rsidR="005F7715">
          <w:rPr>
            <w:noProof/>
            <w:webHidden/>
          </w:rPr>
          <w:instrText xml:space="preserve"> PAGEREF _Toc71642579 \h </w:instrText>
        </w:r>
        <w:r w:rsidR="005F7715">
          <w:rPr>
            <w:noProof/>
            <w:webHidden/>
          </w:rPr>
        </w:r>
        <w:r w:rsidR="005F7715">
          <w:rPr>
            <w:noProof/>
            <w:webHidden/>
          </w:rPr>
          <w:fldChar w:fldCharType="separate"/>
        </w:r>
        <w:r w:rsidR="00DC51A0">
          <w:rPr>
            <w:noProof/>
            <w:webHidden/>
          </w:rPr>
          <w:t>35</w:t>
        </w:r>
        <w:r w:rsidR="005F7715">
          <w:rPr>
            <w:noProof/>
            <w:webHidden/>
          </w:rPr>
          <w:fldChar w:fldCharType="end"/>
        </w:r>
      </w:hyperlink>
    </w:p>
    <w:p w14:paraId="408AC07E" w14:textId="2C44A96C" w:rsidR="005F7715" w:rsidRDefault="007B5124">
      <w:pPr>
        <w:pStyle w:val="TOC3"/>
        <w:rPr>
          <w:rFonts w:asciiTheme="minorHAnsi" w:eastAsiaTheme="minorEastAsia" w:hAnsiTheme="minorHAnsi" w:cstheme="minorBidi"/>
          <w:szCs w:val="22"/>
        </w:rPr>
      </w:pPr>
      <w:hyperlink w:anchor="_Toc71642580" w:history="1">
        <w:r w:rsidR="005F7715" w:rsidRPr="00953742">
          <w:rPr>
            <w:rStyle w:val="Hyperlink"/>
          </w:rPr>
          <w:t>6.3.2</w:t>
        </w:r>
        <w:r w:rsidR="005F7715">
          <w:rPr>
            <w:rFonts w:asciiTheme="minorHAnsi" w:eastAsiaTheme="minorEastAsia" w:hAnsiTheme="minorHAnsi" w:cstheme="minorBidi"/>
            <w:szCs w:val="22"/>
          </w:rPr>
          <w:tab/>
        </w:r>
        <w:r w:rsidR="005F7715" w:rsidRPr="00953742">
          <w:rPr>
            <w:rStyle w:val="Hyperlink"/>
          </w:rPr>
          <w:t>General penetrant testing requirements</w:t>
        </w:r>
        <w:r w:rsidR="005F7715">
          <w:rPr>
            <w:webHidden/>
          </w:rPr>
          <w:tab/>
        </w:r>
        <w:r w:rsidR="005F7715">
          <w:rPr>
            <w:webHidden/>
          </w:rPr>
          <w:fldChar w:fldCharType="begin"/>
        </w:r>
        <w:r w:rsidR="005F7715">
          <w:rPr>
            <w:webHidden/>
          </w:rPr>
          <w:instrText xml:space="preserve"> PAGEREF _Toc71642580 \h </w:instrText>
        </w:r>
        <w:r w:rsidR="005F7715">
          <w:rPr>
            <w:webHidden/>
          </w:rPr>
        </w:r>
        <w:r w:rsidR="005F7715">
          <w:rPr>
            <w:webHidden/>
          </w:rPr>
          <w:fldChar w:fldCharType="separate"/>
        </w:r>
        <w:r w:rsidR="00DC51A0">
          <w:rPr>
            <w:webHidden/>
          </w:rPr>
          <w:t>36</w:t>
        </w:r>
        <w:r w:rsidR="005F7715">
          <w:rPr>
            <w:webHidden/>
          </w:rPr>
          <w:fldChar w:fldCharType="end"/>
        </w:r>
      </w:hyperlink>
    </w:p>
    <w:p w14:paraId="26078AE6" w14:textId="4A35C7E4" w:rsidR="005F7715" w:rsidRDefault="007B5124">
      <w:pPr>
        <w:pStyle w:val="TOC3"/>
        <w:rPr>
          <w:rFonts w:asciiTheme="minorHAnsi" w:eastAsiaTheme="minorEastAsia" w:hAnsiTheme="minorHAnsi" w:cstheme="minorBidi"/>
          <w:szCs w:val="22"/>
        </w:rPr>
      </w:pPr>
      <w:hyperlink w:anchor="_Toc71642581" w:history="1">
        <w:r w:rsidR="005F7715" w:rsidRPr="00953742">
          <w:rPr>
            <w:rStyle w:val="Hyperlink"/>
          </w:rPr>
          <w:t>6.3.3</w:t>
        </w:r>
        <w:r w:rsidR="005F7715">
          <w:rPr>
            <w:rFonts w:asciiTheme="minorHAnsi" w:eastAsiaTheme="minorEastAsia" w:hAnsiTheme="minorHAnsi" w:cstheme="minorBidi"/>
            <w:szCs w:val="22"/>
          </w:rPr>
          <w:tab/>
        </w:r>
        <w:r w:rsidR="005F7715" w:rsidRPr="00953742">
          <w:rPr>
            <w:rStyle w:val="Hyperlink"/>
          </w:rPr>
          <w:t>Penetrant testing equipment</w:t>
        </w:r>
        <w:r w:rsidR="005F7715">
          <w:rPr>
            <w:webHidden/>
          </w:rPr>
          <w:tab/>
        </w:r>
        <w:r w:rsidR="005F7715">
          <w:rPr>
            <w:webHidden/>
          </w:rPr>
          <w:fldChar w:fldCharType="begin"/>
        </w:r>
        <w:r w:rsidR="005F7715">
          <w:rPr>
            <w:webHidden/>
          </w:rPr>
          <w:instrText xml:space="preserve"> PAGEREF _Toc71642581 \h </w:instrText>
        </w:r>
        <w:r w:rsidR="005F7715">
          <w:rPr>
            <w:webHidden/>
          </w:rPr>
        </w:r>
        <w:r w:rsidR="005F7715">
          <w:rPr>
            <w:webHidden/>
          </w:rPr>
          <w:fldChar w:fldCharType="separate"/>
        </w:r>
        <w:r w:rsidR="00DC51A0">
          <w:rPr>
            <w:webHidden/>
          </w:rPr>
          <w:t>37</w:t>
        </w:r>
        <w:r w:rsidR="005F7715">
          <w:rPr>
            <w:webHidden/>
          </w:rPr>
          <w:fldChar w:fldCharType="end"/>
        </w:r>
      </w:hyperlink>
    </w:p>
    <w:p w14:paraId="0A686D54" w14:textId="64EBFC54" w:rsidR="005F7715" w:rsidRDefault="007B5124">
      <w:pPr>
        <w:pStyle w:val="TOC4"/>
        <w:rPr>
          <w:rFonts w:asciiTheme="minorHAnsi" w:eastAsiaTheme="minorEastAsia" w:hAnsiTheme="minorHAnsi" w:cstheme="minorBidi"/>
          <w:noProof/>
          <w:sz w:val="22"/>
          <w:szCs w:val="22"/>
        </w:rPr>
      </w:pPr>
      <w:hyperlink w:anchor="_Toc71642582" w:history="1">
        <w:r w:rsidR="005F7715" w:rsidRPr="00953742">
          <w:rPr>
            <w:rStyle w:val="Hyperlink"/>
            <w:rFonts w:cs="Arial"/>
            <w:noProof/>
          </w:rPr>
          <w:t>6.3.3.1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_Toc71642582 \h </w:instrText>
        </w:r>
        <w:r w:rsidR="005F7715">
          <w:rPr>
            <w:noProof/>
            <w:webHidden/>
          </w:rPr>
        </w:r>
        <w:r w:rsidR="005F7715">
          <w:rPr>
            <w:noProof/>
            <w:webHidden/>
          </w:rPr>
          <w:fldChar w:fldCharType="separate"/>
        </w:r>
        <w:r w:rsidR="00DC51A0">
          <w:rPr>
            <w:noProof/>
            <w:webHidden/>
          </w:rPr>
          <w:t>37</w:t>
        </w:r>
        <w:r w:rsidR="005F7715">
          <w:rPr>
            <w:noProof/>
            <w:webHidden/>
          </w:rPr>
          <w:fldChar w:fldCharType="end"/>
        </w:r>
      </w:hyperlink>
    </w:p>
    <w:p w14:paraId="6336E5D6" w14:textId="37665D0A" w:rsidR="005F7715" w:rsidRDefault="007B5124">
      <w:pPr>
        <w:pStyle w:val="TOC4"/>
        <w:rPr>
          <w:rFonts w:asciiTheme="minorHAnsi" w:eastAsiaTheme="minorEastAsia" w:hAnsiTheme="minorHAnsi" w:cstheme="minorBidi"/>
          <w:noProof/>
          <w:sz w:val="22"/>
          <w:szCs w:val="22"/>
        </w:rPr>
      </w:pPr>
      <w:hyperlink w:anchor="_Toc71642583" w:history="1">
        <w:r w:rsidR="005F7715" w:rsidRPr="00953742">
          <w:rPr>
            <w:rStyle w:val="Hyperlink"/>
            <w:rFonts w:cs="Arial"/>
            <w:noProof/>
          </w:rPr>
          <w:t>6.3.3.2</w:t>
        </w:r>
        <w:r w:rsidR="005F7715">
          <w:rPr>
            <w:rFonts w:asciiTheme="minorHAnsi" w:eastAsiaTheme="minorEastAsia" w:hAnsiTheme="minorHAnsi" w:cstheme="minorBidi"/>
            <w:noProof/>
            <w:sz w:val="22"/>
            <w:szCs w:val="22"/>
          </w:rPr>
          <w:tab/>
        </w:r>
        <w:r w:rsidR="005F7715" w:rsidRPr="00953742">
          <w:rPr>
            <w:rStyle w:val="Hyperlink"/>
            <w:noProof/>
          </w:rPr>
          <w:t>Requirements for penetrant testing equipment</w:t>
        </w:r>
        <w:r w:rsidR="005F7715">
          <w:rPr>
            <w:noProof/>
            <w:webHidden/>
          </w:rPr>
          <w:tab/>
        </w:r>
        <w:r w:rsidR="005F7715">
          <w:rPr>
            <w:noProof/>
            <w:webHidden/>
          </w:rPr>
          <w:fldChar w:fldCharType="begin"/>
        </w:r>
        <w:r w:rsidR="005F7715">
          <w:rPr>
            <w:noProof/>
            <w:webHidden/>
          </w:rPr>
          <w:instrText xml:space="preserve"> PAGEREF _Toc71642583 \h </w:instrText>
        </w:r>
        <w:r w:rsidR="005F7715">
          <w:rPr>
            <w:noProof/>
            <w:webHidden/>
          </w:rPr>
        </w:r>
        <w:r w:rsidR="005F7715">
          <w:rPr>
            <w:noProof/>
            <w:webHidden/>
          </w:rPr>
          <w:fldChar w:fldCharType="separate"/>
        </w:r>
        <w:r w:rsidR="00DC51A0">
          <w:rPr>
            <w:noProof/>
            <w:webHidden/>
          </w:rPr>
          <w:t>38</w:t>
        </w:r>
        <w:r w:rsidR="005F7715">
          <w:rPr>
            <w:noProof/>
            <w:webHidden/>
          </w:rPr>
          <w:fldChar w:fldCharType="end"/>
        </w:r>
      </w:hyperlink>
    </w:p>
    <w:p w14:paraId="4C1C3708" w14:textId="01C7B958" w:rsidR="005F7715" w:rsidRDefault="007B5124">
      <w:pPr>
        <w:pStyle w:val="TOC3"/>
        <w:rPr>
          <w:rFonts w:asciiTheme="minorHAnsi" w:eastAsiaTheme="minorEastAsia" w:hAnsiTheme="minorHAnsi" w:cstheme="minorBidi"/>
          <w:szCs w:val="22"/>
        </w:rPr>
      </w:pPr>
      <w:hyperlink w:anchor="_Toc71642584" w:history="1">
        <w:r w:rsidR="005F7715" w:rsidRPr="00953742">
          <w:rPr>
            <w:rStyle w:val="Hyperlink"/>
          </w:rPr>
          <w:t>6.3.4</w:t>
        </w:r>
        <w:r w:rsidR="005F7715">
          <w:rPr>
            <w:rFonts w:asciiTheme="minorHAnsi" w:eastAsiaTheme="minorEastAsia" w:hAnsiTheme="minorHAnsi" w:cstheme="minorBidi"/>
            <w:szCs w:val="22"/>
          </w:rPr>
          <w:tab/>
        </w:r>
        <w:r w:rsidR="005F7715" w:rsidRPr="00953742">
          <w:rPr>
            <w:rStyle w:val="Hyperlink"/>
          </w:rPr>
          <w:t>Penetrant testing process application</w:t>
        </w:r>
        <w:r w:rsidR="005F7715">
          <w:rPr>
            <w:webHidden/>
          </w:rPr>
          <w:tab/>
        </w:r>
        <w:r w:rsidR="005F7715">
          <w:rPr>
            <w:webHidden/>
          </w:rPr>
          <w:fldChar w:fldCharType="begin"/>
        </w:r>
        <w:r w:rsidR="005F7715">
          <w:rPr>
            <w:webHidden/>
          </w:rPr>
          <w:instrText xml:space="preserve"> PAGEREF _Toc71642584 \h </w:instrText>
        </w:r>
        <w:r w:rsidR="005F7715">
          <w:rPr>
            <w:webHidden/>
          </w:rPr>
        </w:r>
        <w:r w:rsidR="005F7715">
          <w:rPr>
            <w:webHidden/>
          </w:rPr>
          <w:fldChar w:fldCharType="separate"/>
        </w:r>
        <w:r w:rsidR="00DC51A0">
          <w:rPr>
            <w:webHidden/>
          </w:rPr>
          <w:t>38</w:t>
        </w:r>
        <w:r w:rsidR="005F7715">
          <w:rPr>
            <w:webHidden/>
          </w:rPr>
          <w:fldChar w:fldCharType="end"/>
        </w:r>
      </w:hyperlink>
    </w:p>
    <w:p w14:paraId="71780425" w14:textId="2D518B6F" w:rsidR="005F7715" w:rsidRDefault="007B5124">
      <w:pPr>
        <w:pStyle w:val="TOC3"/>
        <w:rPr>
          <w:rFonts w:asciiTheme="minorHAnsi" w:eastAsiaTheme="minorEastAsia" w:hAnsiTheme="minorHAnsi" w:cstheme="minorBidi"/>
          <w:szCs w:val="22"/>
        </w:rPr>
      </w:pPr>
      <w:hyperlink w:anchor="_Toc71642585" w:history="1">
        <w:r w:rsidR="005F7715" w:rsidRPr="00953742">
          <w:rPr>
            <w:rStyle w:val="Hyperlink"/>
          </w:rPr>
          <w:t>6.3.5</w:t>
        </w:r>
        <w:r w:rsidR="005F7715">
          <w:rPr>
            <w:rFonts w:asciiTheme="minorHAnsi" w:eastAsiaTheme="minorEastAsia" w:hAnsiTheme="minorHAnsi" w:cstheme="minorBidi"/>
            <w:szCs w:val="22"/>
          </w:rPr>
          <w:tab/>
        </w:r>
        <w:r w:rsidR="005F7715" w:rsidRPr="00953742">
          <w:rPr>
            <w:rStyle w:val="Hyperlink"/>
          </w:rPr>
          <w:t>Penetrant testing documentation</w:t>
        </w:r>
        <w:r w:rsidR="005F7715">
          <w:rPr>
            <w:webHidden/>
          </w:rPr>
          <w:tab/>
        </w:r>
        <w:r w:rsidR="005F7715">
          <w:rPr>
            <w:webHidden/>
          </w:rPr>
          <w:fldChar w:fldCharType="begin"/>
        </w:r>
        <w:r w:rsidR="005F7715">
          <w:rPr>
            <w:webHidden/>
          </w:rPr>
          <w:instrText xml:space="preserve"> PAGEREF _Toc71642585 \h </w:instrText>
        </w:r>
        <w:r w:rsidR="005F7715">
          <w:rPr>
            <w:webHidden/>
          </w:rPr>
        </w:r>
        <w:r w:rsidR="005F7715">
          <w:rPr>
            <w:webHidden/>
          </w:rPr>
          <w:fldChar w:fldCharType="separate"/>
        </w:r>
        <w:r w:rsidR="00DC51A0">
          <w:rPr>
            <w:webHidden/>
          </w:rPr>
          <w:t>40</w:t>
        </w:r>
        <w:r w:rsidR="005F7715">
          <w:rPr>
            <w:webHidden/>
          </w:rPr>
          <w:fldChar w:fldCharType="end"/>
        </w:r>
      </w:hyperlink>
    </w:p>
    <w:p w14:paraId="24440245" w14:textId="4E94DCF2" w:rsidR="005F7715" w:rsidRDefault="007B5124">
      <w:pPr>
        <w:pStyle w:val="TOC3"/>
        <w:rPr>
          <w:rFonts w:asciiTheme="minorHAnsi" w:eastAsiaTheme="minorEastAsia" w:hAnsiTheme="minorHAnsi" w:cstheme="minorBidi"/>
          <w:szCs w:val="22"/>
        </w:rPr>
      </w:pPr>
      <w:hyperlink w:anchor="_Toc71642586" w:history="1">
        <w:r w:rsidR="005F7715" w:rsidRPr="00953742">
          <w:rPr>
            <w:rStyle w:val="Hyperlink"/>
          </w:rPr>
          <w:t>6.3.6</w:t>
        </w:r>
        <w:r w:rsidR="005F7715">
          <w:rPr>
            <w:rFonts w:asciiTheme="minorHAnsi" w:eastAsiaTheme="minorEastAsia" w:hAnsiTheme="minorHAnsi" w:cstheme="minorBidi"/>
            <w:szCs w:val="22"/>
          </w:rPr>
          <w:tab/>
        </w:r>
        <w:r w:rsidR="005F7715" w:rsidRPr="00953742">
          <w:rPr>
            <w:rStyle w:val="Hyperlink"/>
          </w:rPr>
          <w:t>Penetrant testing process control</w:t>
        </w:r>
        <w:r w:rsidR="005F7715">
          <w:rPr>
            <w:webHidden/>
          </w:rPr>
          <w:tab/>
        </w:r>
        <w:r w:rsidR="005F7715">
          <w:rPr>
            <w:webHidden/>
          </w:rPr>
          <w:fldChar w:fldCharType="begin"/>
        </w:r>
        <w:r w:rsidR="005F7715">
          <w:rPr>
            <w:webHidden/>
          </w:rPr>
          <w:instrText xml:space="preserve"> PAGEREF _Toc71642586 \h </w:instrText>
        </w:r>
        <w:r w:rsidR="005F7715">
          <w:rPr>
            <w:webHidden/>
          </w:rPr>
        </w:r>
        <w:r w:rsidR="005F7715">
          <w:rPr>
            <w:webHidden/>
          </w:rPr>
          <w:fldChar w:fldCharType="separate"/>
        </w:r>
        <w:r w:rsidR="00DC51A0">
          <w:rPr>
            <w:webHidden/>
          </w:rPr>
          <w:t>40</w:t>
        </w:r>
        <w:r w:rsidR="005F7715">
          <w:rPr>
            <w:webHidden/>
          </w:rPr>
          <w:fldChar w:fldCharType="end"/>
        </w:r>
      </w:hyperlink>
    </w:p>
    <w:p w14:paraId="6017CA3C" w14:textId="01E43693" w:rsidR="005F7715" w:rsidRDefault="007B5124">
      <w:pPr>
        <w:pStyle w:val="TOC3"/>
        <w:rPr>
          <w:rFonts w:asciiTheme="minorHAnsi" w:eastAsiaTheme="minorEastAsia" w:hAnsiTheme="minorHAnsi" w:cstheme="minorBidi"/>
          <w:szCs w:val="22"/>
        </w:rPr>
      </w:pPr>
      <w:hyperlink w:anchor="_Toc71642587" w:history="1">
        <w:r w:rsidR="005F7715" w:rsidRPr="00953742">
          <w:rPr>
            <w:rStyle w:val="Hyperlink"/>
          </w:rPr>
          <w:t>6.3.7</w:t>
        </w:r>
        <w:r w:rsidR="005F7715">
          <w:rPr>
            <w:rFonts w:asciiTheme="minorHAnsi" w:eastAsiaTheme="minorEastAsia" w:hAnsiTheme="minorHAnsi" w:cstheme="minorBidi"/>
            <w:szCs w:val="22"/>
          </w:rPr>
          <w:tab/>
        </w:r>
        <w:r w:rsidR="005F7715" w:rsidRPr="00953742">
          <w:rPr>
            <w:rStyle w:val="Hyperlink"/>
          </w:rPr>
          <w:t>Penetrant testing process limitations and peculiarities</w:t>
        </w:r>
        <w:r w:rsidR="005F7715">
          <w:rPr>
            <w:webHidden/>
          </w:rPr>
          <w:tab/>
        </w:r>
        <w:r w:rsidR="005F7715">
          <w:rPr>
            <w:webHidden/>
          </w:rPr>
          <w:fldChar w:fldCharType="begin"/>
        </w:r>
        <w:r w:rsidR="005F7715">
          <w:rPr>
            <w:webHidden/>
          </w:rPr>
          <w:instrText xml:space="preserve"> PAGEREF _Toc71642587 \h </w:instrText>
        </w:r>
        <w:r w:rsidR="005F7715">
          <w:rPr>
            <w:webHidden/>
          </w:rPr>
        </w:r>
        <w:r w:rsidR="005F7715">
          <w:rPr>
            <w:webHidden/>
          </w:rPr>
          <w:fldChar w:fldCharType="separate"/>
        </w:r>
        <w:r w:rsidR="00DC51A0">
          <w:rPr>
            <w:webHidden/>
          </w:rPr>
          <w:t>40</w:t>
        </w:r>
        <w:r w:rsidR="005F7715">
          <w:rPr>
            <w:webHidden/>
          </w:rPr>
          <w:fldChar w:fldCharType="end"/>
        </w:r>
      </w:hyperlink>
    </w:p>
    <w:p w14:paraId="0BB65058" w14:textId="62E44559" w:rsidR="005F7715" w:rsidRDefault="007B5124">
      <w:pPr>
        <w:pStyle w:val="TOC4"/>
        <w:rPr>
          <w:rFonts w:asciiTheme="minorHAnsi" w:eastAsiaTheme="minorEastAsia" w:hAnsiTheme="minorHAnsi" w:cstheme="minorBidi"/>
          <w:noProof/>
          <w:sz w:val="22"/>
          <w:szCs w:val="22"/>
        </w:rPr>
      </w:pPr>
      <w:hyperlink w:anchor="_Toc71642588" w:history="1">
        <w:r w:rsidR="005F7715" w:rsidRPr="00953742">
          <w:rPr>
            <w:rStyle w:val="Hyperlink"/>
            <w:rFonts w:cs="Arial"/>
            <w:noProof/>
          </w:rPr>
          <w:t>6.3.7.1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_Toc71642588 \h </w:instrText>
        </w:r>
        <w:r w:rsidR="005F7715">
          <w:rPr>
            <w:noProof/>
            <w:webHidden/>
          </w:rPr>
        </w:r>
        <w:r w:rsidR="005F7715">
          <w:rPr>
            <w:noProof/>
            <w:webHidden/>
          </w:rPr>
          <w:fldChar w:fldCharType="separate"/>
        </w:r>
        <w:r w:rsidR="00DC51A0">
          <w:rPr>
            <w:noProof/>
            <w:webHidden/>
          </w:rPr>
          <w:t>40</w:t>
        </w:r>
        <w:r w:rsidR="005F7715">
          <w:rPr>
            <w:noProof/>
            <w:webHidden/>
          </w:rPr>
          <w:fldChar w:fldCharType="end"/>
        </w:r>
      </w:hyperlink>
    </w:p>
    <w:p w14:paraId="6C34ECB3" w14:textId="7F7A344A" w:rsidR="005F7715" w:rsidRDefault="007B5124">
      <w:pPr>
        <w:pStyle w:val="TOC4"/>
        <w:rPr>
          <w:rFonts w:asciiTheme="minorHAnsi" w:eastAsiaTheme="minorEastAsia" w:hAnsiTheme="minorHAnsi" w:cstheme="minorBidi"/>
          <w:noProof/>
          <w:sz w:val="22"/>
          <w:szCs w:val="22"/>
        </w:rPr>
      </w:pPr>
      <w:hyperlink w:anchor="_Toc71642589" w:history="1">
        <w:r w:rsidR="005F7715" w:rsidRPr="00953742">
          <w:rPr>
            <w:rStyle w:val="Hyperlink"/>
            <w:rFonts w:cs="Arial"/>
            <w:noProof/>
          </w:rPr>
          <w:t>6.3.7.2</w:t>
        </w:r>
        <w:r w:rsidR="005F7715">
          <w:rPr>
            <w:rFonts w:asciiTheme="minorHAnsi" w:eastAsiaTheme="minorEastAsia" w:hAnsiTheme="minorHAnsi" w:cstheme="minorBidi"/>
            <w:noProof/>
            <w:sz w:val="22"/>
            <w:szCs w:val="22"/>
          </w:rPr>
          <w:tab/>
        </w:r>
        <w:r w:rsidR="005F7715" w:rsidRPr="00953742">
          <w:rPr>
            <w:rStyle w:val="Hyperlink"/>
            <w:noProof/>
          </w:rPr>
          <w:t>Etching requirements</w:t>
        </w:r>
        <w:r w:rsidR="005F7715">
          <w:rPr>
            <w:noProof/>
            <w:webHidden/>
          </w:rPr>
          <w:tab/>
        </w:r>
        <w:r w:rsidR="005F7715">
          <w:rPr>
            <w:noProof/>
            <w:webHidden/>
          </w:rPr>
          <w:fldChar w:fldCharType="begin"/>
        </w:r>
        <w:r w:rsidR="005F7715">
          <w:rPr>
            <w:noProof/>
            <w:webHidden/>
          </w:rPr>
          <w:instrText xml:space="preserve"> PAGEREF _Toc71642589 \h </w:instrText>
        </w:r>
        <w:r w:rsidR="005F7715">
          <w:rPr>
            <w:noProof/>
            <w:webHidden/>
          </w:rPr>
        </w:r>
        <w:r w:rsidR="005F7715">
          <w:rPr>
            <w:noProof/>
            <w:webHidden/>
          </w:rPr>
          <w:fldChar w:fldCharType="separate"/>
        </w:r>
        <w:r w:rsidR="00DC51A0">
          <w:rPr>
            <w:noProof/>
            <w:webHidden/>
          </w:rPr>
          <w:t>40</w:t>
        </w:r>
        <w:r w:rsidR="005F7715">
          <w:rPr>
            <w:noProof/>
            <w:webHidden/>
          </w:rPr>
          <w:fldChar w:fldCharType="end"/>
        </w:r>
      </w:hyperlink>
    </w:p>
    <w:p w14:paraId="456979BA" w14:textId="200A5E54" w:rsidR="005F7715" w:rsidRDefault="007B5124">
      <w:pPr>
        <w:pStyle w:val="TOC3"/>
        <w:rPr>
          <w:rFonts w:asciiTheme="minorHAnsi" w:eastAsiaTheme="minorEastAsia" w:hAnsiTheme="minorHAnsi" w:cstheme="minorBidi"/>
          <w:szCs w:val="22"/>
        </w:rPr>
      </w:pPr>
      <w:hyperlink w:anchor="_Toc71642590" w:history="1">
        <w:r w:rsidR="005F7715" w:rsidRPr="00953742">
          <w:rPr>
            <w:rStyle w:val="Hyperlink"/>
            <w:rFonts w:eastAsia="Calibri"/>
            <w:lang w:eastAsia="en-US"/>
          </w:rPr>
          <w:t>6.3.8</w:t>
        </w:r>
        <w:r w:rsidR="005F7715">
          <w:rPr>
            <w:rFonts w:asciiTheme="minorHAnsi" w:eastAsiaTheme="minorEastAsia" w:hAnsiTheme="minorHAnsi" w:cstheme="minorBidi"/>
            <w:szCs w:val="22"/>
          </w:rPr>
          <w:tab/>
        </w:r>
        <w:r w:rsidR="005F7715" w:rsidRPr="00953742">
          <w:rPr>
            <w:rStyle w:val="Hyperlink"/>
            <w:rFonts w:eastAsia="Calibri"/>
            <w:lang w:eastAsia="en-US"/>
          </w:rPr>
          <w:t>Standard penetrant fracture control NDT</w:t>
        </w:r>
        <w:r w:rsidR="005F7715">
          <w:rPr>
            <w:webHidden/>
          </w:rPr>
          <w:tab/>
        </w:r>
        <w:r w:rsidR="005F7715">
          <w:rPr>
            <w:webHidden/>
          </w:rPr>
          <w:fldChar w:fldCharType="begin"/>
        </w:r>
        <w:r w:rsidR="005F7715">
          <w:rPr>
            <w:webHidden/>
          </w:rPr>
          <w:instrText xml:space="preserve"> PAGEREF _Toc71642590 \h </w:instrText>
        </w:r>
        <w:r w:rsidR="005F7715">
          <w:rPr>
            <w:webHidden/>
          </w:rPr>
        </w:r>
        <w:r w:rsidR="005F7715">
          <w:rPr>
            <w:webHidden/>
          </w:rPr>
          <w:fldChar w:fldCharType="separate"/>
        </w:r>
        <w:r w:rsidR="00DC51A0">
          <w:rPr>
            <w:webHidden/>
          </w:rPr>
          <w:t>42</w:t>
        </w:r>
        <w:r w:rsidR="005F7715">
          <w:rPr>
            <w:webHidden/>
          </w:rPr>
          <w:fldChar w:fldCharType="end"/>
        </w:r>
      </w:hyperlink>
    </w:p>
    <w:p w14:paraId="7A6FA138" w14:textId="2A3D2159" w:rsidR="005F7715" w:rsidRDefault="007B5124">
      <w:pPr>
        <w:pStyle w:val="TOC4"/>
        <w:rPr>
          <w:rFonts w:asciiTheme="minorHAnsi" w:eastAsiaTheme="minorEastAsia" w:hAnsiTheme="minorHAnsi" w:cstheme="minorBidi"/>
          <w:noProof/>
          <w:sz w:val="22"/>
          <w:szCs w:val="22"/>
        </w:rPr>
      </w:pPr>
      <w:hyperlink w:anchor="_Toc71642591" w:history="1">
        <w:r w:rsidR="005F7715" w:rsidRPr="00953742">
          <w:rPr>
            <w:rStyle w:val="Hyperlink"/>
            <w:rFonts w:eastAsia="Calibri" w:cs="Arial"/>
            <w:noProof/>
            <w:lang w:eastAsia="en-US"/>
          </w:rPr>
          <w:t>6.3.8.1</w:t>
        </w:r>
        <w:r w:rsidR="005F7715">
          <w:rPr>
            <w:rFonts w:asciiTheme="minorHAnsi" w:eastAsiaTheme="minorEastAsia" w:hAnsiTheme="minorHAnsi" w:cstheme="minorBidi"/>
            <w:noProof/>
            <w:sz w:val="22"/>
            <w:szCs w:val="22"/>
          </w:rPr>
          <w:tab/>
        </w:r>
        <w:r w:rsidR="005F7715" w:rsidRPr="00953742">
          <w:rPr>
            <w:rStyle w:val="Hyperlink"/>
            <w:rFonts w:eastAsia="Calibri"/>
            <w:noProof/>
            <w:lang w:eastAsia="en-US"/>
          </w:rPr>
          <w:t>Overview</w:t>
        </w:r>
        <w:r w:rsidR="005F7715">
          <w:rPr>
            <w:noProof/>
            <w:webHidden/>
          </w:rPr>
          <w:tab/>
        </w:r>
        <w:r w:rsidR="005F7715">
          <w:rPr>
            <w:noProof/>
            <w:webHidden/>
          </w:rPr>
          <w:fldChar w:fldCharType="begin"/>
        </w:r>
        <w:r w:rsidR="005F7715">
          <w:rPr>
            <w:noProof/>
            <w:webHidden/>
          </w:rPr>
          <w:instrText xml:space="preserve"> PAGEREF _Toc71642591 \h </w:instrText>
        </w:r>
        <w:r w:rsidR="005F7715">
          <w:rPr>
            <w:noProof/>
            <w:webHidden/>
          </w:rPr>
        </w:r>
        <w:r w:rsidR="005F7715">
          <w:rPr>
            <w:noProof/>
            <w:webHidden/>
          </w:rPr>
          <w:fldChar w:fldCharType="separate"/>
        </w:r>
        <w:r w:rsidR="00DC51A0">
          <w:rPr>
            <w:noProof/>
            <w:webHidden/>
          </w:rPr>
          <w:t>42</w:t>
        </w:r>
        <w:r w:rsidR="005F7715">
          <w:rPr>
            <w:noProof/>
            <w:webHidden/>
          </w:rPr>
          <w:fldChar w:fldCharType="end"/>
        </w:r>
      </w:hyperlink>
    </w:p>
    <w:p w14:paraId="2788DA94" w14:textId="3C0DDC77" w:rsidR="005F7715" w:rsidRDefault="007B5124">
      <w:pPr>
        <w:pStyle w:val="TOC4"/>
        <w:rPr>
          <w:rFonts w:asciiTheme="minorHAnsi" w:eastAsiaTheme="minorEastAsia" w:hAnsiTheme="minorHAnsi" w:cstheme="minorBidi"/>
          <w:noProof/>
          <w:sz w:val="22"/>
          <w:szCs w:val="22"/>
        </w:rPr>
      </w:pPr>
      <w:hyperlink w:anchor="_Toc71642592" w:history="1">
        <w:r w:rsidR="005F7715" w:rsidRPr="00953742">
          <w:rPr>
            <w:rStyle w:val="Hyperlink"/>
            <w:rFonts w:eastAsia="Calibri" w:cs="Arial"/>
            <w:noProof/>
            <w:lang w:eastAsia="en-US"/>
          </w:rPr>
          <w:t>6.3.8.2</w:t>
        </w:r>
        <w:r w:rsidR="005F7715">
          <w:rPr>
            <w:rFonts w:asciiTheme="minorHAnsi" w:eastAsiaTheme="minorEastAsia" w:hAnsiTheme="minorHAnsi" w:cstheme="minorBidi"/>
            <w:noProof/>
            <w:sz w:val="22"/>
            <w:szCs w:val="22"/>
          </w:rPr>
          <w:tab/>
        </w:r>
        <w:r w:rsidR="005F7715" w:rsidRPr="00953742">
          <w:rPr>
            <w:rStyle w:val="Hyperlink"/>
            <w:rFonts w:eastAsia="Calibri"/>
            <w:noProof/>
            <w:lang w:eastAsia="en-US"/>
          </w:rPr>
          <w:t>Standard fracture control NDT requirements</w:t>
        </w:r>
        <w:r w:rsidR="005F7715">
          <w:rPr>
            <w:noProof/>
            <w:webHidden/>
          </w:rPr>
          <w:tab/>
        </w:r>
        <w:r w:rsidR="005F7715">
          <w:rPr>
            <w:noProof/>
            <w:webHidden/>
          </w:rPr>
          <w:fldChar w:fldCharType="begin"/>
        </w:r>
        <w:r w:rsidR="005F7715">
          <w:rPr>
            <w:noProof/>
            <w:webHidden/>
          </w:rPr>
          <w:instrText xml:space="preserve"> PAGEREF _Toc71642592 \h </w:instrText>
        </w:r>
        <w:r w:rsidR="005F7715">
          <w:rPr>
            <w:noProof/>
            <w:webHidden/>
          </w:rPr>
        </w:r>
        <w:r w:rsidR="005F7715">
          <w:rPr>
            <w:noProof/>
            <w:webHidden/>
          </w:rPr>
          <w:fldChar w:fldCharType="separate"/>
        </w:r>
        <w:r w:rsidR="00DC51A0">
          <w:rPr>
            <w:noProof/>
            <w:webHidden/>
          </w:rPr>
          <w:t>42</w:t>
        </w:r>
        <w:r w:rsidR="005F7715">
          <w:rPr>
            <w:noProof/>
            <w:webHidden/>
          </w:rPr>
          <w:fldChar w:fldCharType="end"/>
        </w:r>
      </w:hyperlink>
    </w:p>
    <w:p w14:paraId="483635B5" w14:textId="098572D4" w:rsidR="005F7715" w:rsidRDefault="007B5124">
      <w:pPr>
        <w:pStyle w:val="TOC2"/>
        <w:rPr>
          <w:rFonts w:asciiTheme="minorHAnsi" w:eastAsiaTheme="minorEastAsia" w:hAnsiTheme="minorHAnsi" w:cstheme="minorBidi"/>
        </w:rPr>
      </w:pPr>
      <w:hyperlink w:anchor="_Toc71642593" w:history="1">
        <w:r w:rsidR="005F7715" w:rsidRPr="00953742">
          <w:rPr>
            <w:rStyle w:val="Hyperlink"/>
          </w:rPr>
          <w:t>6.4</w:t>
        </w:r>
        <w:r w:rsidR="005F7715">
          <w:rPr>
            <w:rFonts w:asciiTheme="minorHAnsi" w:eastAsiaTheme="minorEastAsia" w:hAnsiTheme="minorHAnsi" w:cstheme="minorBidi"/>
          </w:rPr>
          <w:tab/>
        </w:r>
        <w:r w:rsidR="005F7715" w:rsidRPr="00953742">
          <w:rPr>
            <w:rStyle w:val="Hyperlink"/>
          </w:rPr>
          <w:t>Eddy-current testing</w:t>
        </w:r>
        <w:r w:rsidR="005F7715">
          <w:rPr>
            <w:webHidden/>
          </w:rPr>
          <w:tab/>
        </w:r>
        <w:r w:rsidR="005F7715">
          <w:rPr>
            <w:webHidden/>
          </w:rPr>
          <w:fldChar w:fldCharType="begin"/>
        </w:r>
        <w:r w:rsidR="005F7715">
          <w:rPr>
            <w:webHidden/>
          </w:rPr>
          <w:instrText xml:space="preserve"> PAGEREF _Toc71642593 \h </w:instrText>
        </w:r>
        <w:r w:rsidR="005F7715">
          <w:rPr>
            <w:webHidden/>
          </w:rPr>
        </w:r>
        <w:r w:rsidR="005F7715">
          <w:rPr>
            <w:webHidden/>
          </w:rPr>
          <w:fldChar w:fldCharType="separate"/>
        </w:r>
        <w:r w:rsidR="00DC51A0">
          <w:rPr>
            <w:webHidden/>
          </w:rPr>
          <w:t>43</w:t>
        </w:r>
        <w:r w:rsidR="005F7715">
          <w:rPr>
            <w:webHidden/>
          </w:rPr>
          <w:fldChar w:fldCharType="end"/>
        </w:r>
      </w:hyperlink>
    </w:p>
    <w:p w14:paraId="62B747B4" w14:textId="1F1F236F" w:rsidR="005F7715" w:rsidRDefault="007B5124">
      <w:pPr>
        <w:pStyle w:val="TOC3"/>
        <w:rPr>
          <w:rFonts w:asciiTheme="minorHAnsi" w:eastAsiaTheme="minorEastAsia" w:hAnsiTheme="minorHAnsi" w:cstheme="minorBidi"/>
          <w:szCs w:val="22"/>
        </w:rPr>
      </w:pPr>
      <w:hyperlink w:anchor="_Toc71642594" w:history="1">
        <w:r w:rsidR="005F7715" w:rsidRPr="00953742">
          <w:rPr>
            <w:rStyle w:val="Hyperlink"/>
          </w:rPr>
          <w:t>6.4.1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_Toc71642594 \h </w:instrText>
        </w:r>
        <w:r w:rsidR="005F7715">
          <w:rPr>
            <w:webHidden/>
          </w:rPr>
        </w:r>
        <w:r w:rsidR="005F7715">
          <w:rPr>
            <w:webHidden/>
          </w:rPr>
          <w:fldChar w:fldCharType="separate"/>
        </w:r>
        <w:r w:rsidR="00DC51A0">
          <w:rPr>
            <w:webHidden/>
          </w:rPr>
          <w:t>43</w:t>
        </w:r>
        <w:r w:rsidR="005F7715">
          <w:rPr>
            <w:webHidden/>
          </w:rPr>
          <w:fldChar w:fldCharType="end"/>
        </w:r>
      </w:hyperlink>
    </w:p>
    <w:p w14:paraId="2C46B443" w14:textId="5A2AD597" w:rsidR="005F7715" w:rsidRDefault="007B5124">
      <w:pPr>
        <w:pStyle w:val="TOC4"/>
        <w:rPr>
          <w:rFonts w:asciiTheme="minorHAnsi" w:eastAsiaTheme="minorEastAsia" w:hAnsiTheme="minorHAnsi" w:cstheme="minorBidi"/>
          <w:noProof/>
          <w:sz w:val="22"/>
          <w:szCs w:val="22"/>
        </w:rPr>
      </w:pPr>
      <w:hyperlink w:anchor="_Toc71642595" w:history="1">
        <w:r w:rsidR="005F7715" w:rsidRPr="00953742">
          <w:rPr>
            <w:rStyle w:val="Hyperlink"/>
            <w:rFonts w:cs="Arial"/>
            <w:noProof/>
          </w:rPr>
          <w:t>6.4.1.1</w:t>
        </w:r>
        <w:r w:rsidR="005F7715">
          <w:rPr>
            <w:rFonts w:asciiTheme="minorHAnsi" w:eastAsiaTheme="minorEastAsia" w:hAnsiTheme="minorHAnsi" w:cstheme="minorBidi"/>
            <w:noProof/>
            <w:sz w:val="22"/>
            <w:szCs w:val="22"/>
          </w:rPr>
          <w:tab/>
        </w:r>
        <w:r w:rsidR="005F7715" w:rsidRPr="00953742">
          <w:rPr>
            <w:rStyle w:val="Hyperlink"/>
            <w:noProof/>
          </w:rPr>
          <w:t>General process for eddy-current testing</w:t>
        </w:r>
        <w:r w:rsidR="005F7715">
          <w:rPr>
            <w:noProof/>
            <w:webHidden/>
          </w:rPr>
          <w:tab/>
        </w:r>
        <w:r w:rsidR="005F7715">
          <w:rPr>
            <w:noProof/>
            <w:webHidden/>
          </w:rPr>
          <w:fldChar w:fldCharType="begin"/>
        </w:r>
        <w:r w:rsidR="005F7715">
          <w:rPr>
            <w:noProof/>
            <w:webHidden/>
          </w:rPr>
          <w:instrText xml:space="preserve"> PAGEREF _Toc71642595 \h </w:instrText>
        </w:r>
        <w:r w:rsidR="005F7715">
          <w:rPr>
            <w:noProof/>
            <w:webHidden/>
          </w:rPr>
        </w:r>
        <w:r w:rsidR="005F7715">
          <w:rPr>
            <w:noProof/>
            <w:webHidden/>
          </w:rPr>
          <w:fldChar w:fldCharType="separate"/>
        </w:r>
        <w:r w:rsidR="00DC51A0">
          <w:rPr>
            <w:noProof/>
            <w:webHidden/>
          </w:rPr>
          <w:t>43</w:t>
        </w:r>
        <w:r w:rsidR="005F7715">
          <w:rPr>
            <w:noProof/>
            <w:webHidden/>
          </w:rPr>
          <w:fldChar w:fldCharType="end"/>
        </w:r>
      </w:hyperlink>
    </w:p>
    <w:p w14:paraId="2F7E2916" w14:textId="1267BD90" w:rsidR="005F7715" w:rsidRDefault="007B5124">
      <w:pPr>
        <w:pStyle w:val="TOC4"/>
        <w:rPr>
          <w:rFonts w:asciiTheme="minorHAnsi" w:eastAsiaTheme="minorEastAsia" w:hAnsiTheme="minorHAnsi" w:cstheme="minorBidi"/>
          <w:noProof/>
          <w:sz w:val="22"/>
          <w:szCs w:val="22"/>
        </w:rPr>
      </w:pPr>
      <w:hyperlink w:anchor="_Toc71642596" w:history="1">
        <w:r w:rsidR="005F7715" w:rsidRPr="00953742">
          <w:rPr>
            <w:rStyle w:val="Hyperlink"/>
            <w:rFonts w:cs="Arial"/>
            <w:noProof/>
          </w:rPr>
          <w:t>6.4.1.2</w:t>
        </w:r>
        <w:r w:rsidR="005F7715">
          <w:rPr>
            <w:rFonts w:asciiTheme="minorHAnsi" w:eastAsiaTheme="minorEastAsia" w:hAnsiTheme="minorHAnsi" w:cstheme="minorBidi"/>
            <w:noProof/>
            <w:sz w:val="22"/>
            <w:szCs w:val="22"/>
          </w:rPr>
          <w:tab/>
        </w:r>
        <w:r w:rsidR="005F7715" w:rsidRPr="00953742">
          <w:rPr>
            <w:rStyle w:val="Hyperlink"/>
            <w:noProof/>
          </w:rPr>
          <w:t>Eddy-current process limitations and peculiarities</w:t>
        </w:r>
        <w:r w:rsidR="005F7715">
          <w:rPr>
            <w:noProof/>
            <w:webHidden/>
          </w:rPr>
          <w:tab/>
        </w:r>
        <w:r w:rsidR="005F7715">
          <w:rPr>
            <w:noProof/>
            <w:webHidden/>
          </w:rPr>
          <w:fldChar w:fldCharType="begin"/>
        </w:r>
        <w:r w:rsidR="005F7715">
          <w:rPr>
            <w:noProof/>
            <w:webHidden/>
          </w:rPr>
          <w:instrText xml:space="preserve"> PAGEREF _Toc71642596 \h </w:instrText>
        </w:r>
        <w:r w:rsidR="005F7715">
          <w:rPr>
            <w:noProof/>
            <w:webHidden/>
          </w:rPr>
        </w:r>
        <w:r w:rsidR="005F7715">
          <w:rPr>
            <w:noProof/>
            <w:webHidden/>
          </w:rPr>
          <w:fldChar w:fldCharType="separate"/>
        </w:r>
        <w:r w:rsidR="00DC51A0">
          <w:rPr>
            <w:noProof/>
            <w:webHidden/>
          </w:rPr>
          <w:t>43</w:t>
        </w:r>
        <w:r w:rsidR="005F7715">
          <w:rPr>
            <w:noProof/>
            <w:webHidden/>
          </w:rPr>
          <w:fldChar w:fldCharType="end"/>
        </w:r>
      </w:hyperlink>
    </w:p>
    <w:p w14:paraId="15FAF40E" w14:textId="1978CED1" w:rsidR="005F7715" w:rsidRDefault="007B5124">
      <w:pPr>
        <w:pStyle w:val="TOC3"/>
        <w:rPr>
          <w:rFonts w:asciiTheme="minorHAnsi" w:eastAsiaTheme="minorEastAsia" w:hAnsiTheme="minorHAnsi" w:cstheme="minorBidi"/>
          <w:szCs w:val="22"/>
        </w:rPr>
      </w:pPr>
      <w:hyperlink w:anchor="_Toc71642597" w:history="1">
        <w:r w:rsidR="005F7715" w:rsidRPr="00953742">
          <w:rPr>
            <w:rStyle w:val="Hyperlink"/>
          </w:rPr>
          <w:t>6.4.2</w:t>
        </w:r>
        <w:r w:rsidR="005F7715">
          <w:rPr>
            <w:rFonts w:asciiTheme="minorHAnsi" w:eastAsiaTheme="minorEastAsia" w:hAnsiTheme="minorHAnsi" w:cstheme="minorBidi"/>
            <w:szCs w:val="22"/>
          </w:rPr>
          <w:tab/>
        </w:r>
        <w:r w:rsidR="005F7715" w:rsidRPr="00953742">
          <w:rPr>
            <w:rStyle w:val="Hyperlink"/>
          </w:rPr>
          <w:t>Eddy-current testing general requirements</w:t>
        </w:r>
        <w:r w:rsidR="005F7715">
          <w:rPr>
            <w:webHidden/>
          </w:rPr>
          <w:tab/>
        </w:r>
        <w:r w:rsidR="005F7715">
          <w:rPr>
            <w:webHidden/>
          </w:rPr>
          <w:fldChar w:fldCharType="begin"/>
        </w:r>
        <w:r w:rsidR="005F7715">
          <w:rPr>
            <w:webHidden/>
          </w:rPr>
          <w:instrText xml:space="preserve"> PAGEREF _Toc71642597 \h </w:instrText>
        </w:r>
        <w:r w:rsidR="005F7715">
          <w:rPr>
            <w:webHidden/>
          </w:rPr>
        </w:r>
        <w:r w:rsidR="005F7715">
          <w:rPr>
            <w:webHidden/>
          </w:rPr>
          <w:fldChar w:fldCharType="separate"/>
        </w:r>
        <w:r w:rsidR="00DC51A0">
          <w:rPr>
            <w:webHidden/>
          </w:rPr>
          <w:t>44</w:t>
        </w:r>
        <w:r w:rsidR="005F7715">
          <w:rPr>
            <w:webHidden/>
          </w:rPr>
          <w:fldChar w:fldCharType="end"/>
        </w:r>
      </w:hyperlink>
    </w:p>
    <w:p w14:paraId="5771865D" w14:textId="6745F361" w:rsidR="005F7715" w:rsidRDefault="007B5124">
      <w:pPr>
        <w:pStyle w:val="TOC3"/>
        <w:rPr>
          <w:rFonts w:asciiTheme="minorHAnsi" w:eastAsiaTheme="minorEastAsia" w:hAnsiTheme="minorHAnsi" w:cstheme="minorBidi"/>
          <w:szCs w:val="22"/>
        </w:rPr>
      </w:pPr>
      <w:hyperlink w:anchor="_Toc71642598" w:history="1">
        <w:r w:rsidR="005F7715" w:rsidRPr="00953742">
          <w:rPr>
            <w:rStyle w:val="Hyperlink"/>
          </w:rPr>
          <w:t>6.4.3</w:t>
        </w:r>
        <w:r w:rsidR="005F7715">
          <w:rPr>
            <w:rFonts w:asciiTheme="minorHAnsi" w:eastAsiaTheme="minorEastAsia" w:hAnsiTheme="minorHAnsi" w:cstheme="minorBidi"/>
            <w:szCs w:val="22"/>
          </w:rPr>
          <w:tab/>
        </w:r>
        <w:r w:rsidR="005F7715" w:rsidRPr="00953742">
          <w:rPr>
            <w:rStyle w:val="Hyperlink"/>
          </w:rPr>
          <w:t>Eddy current testing process variations</w:t>
        </w:r>
        <w:r w:rsidR="005F7715">
          <w:rPr>
            <w:webHidden/>
          </w:rPr>
          <w:tab/>
        </w:r>
        <w:r w:rsidR="005F7715">
          <w:rPr>
            <w:webHidden/>
          </w:rPr>
          <w:fldChar w:fldCharType="begin"/>
        </w:r>
        <w:r w:rsidR="005F7715">
          <w:rPr>
            <w:webHidden/>
          </w:rPr>
          <w:instrText xml:space="preserve"> PAGEREF _Toc71642598 \h </w:instrText>
        </w:r>
        <w:r w:rsidR="005F7715">
          <w:rPr>
            <w:webHidden/>
          </w:rPr>
        </w:r>
        <w:r w:rsidR="005F7715">
          <w:rPr>
            <w:webHidden/>
          </w:rPr>
          <w:fldChar w:fldCharType="separate"/>
        </w:r>
        <w:r w:rsidR="00DC51A0">
          <w:rPr>
            <w:webHidden/>
          </w:rPr>
          <w:t>44</w:t>
        </w:r>
        <w:r w:rsidR="005F7715">
          <w:rPr>
            <w:webHidden/>
          </w:rPr>
          <w:fldChar w:fldCharType="end"/>
        </w:r>
      </w:hyperlink>
    </w:p>
    <w:p w14:paraId="393C905A" w14:textId="0CD689A1" w:rsidR="005F7715" w:rsidRDefault="007B5124">
      <w:pPr>
        <w:pStyle w:val="TOC3"/>
        <w:rPr>
          <w:rFonts w:asciiTheme="minorHAnsi" w:eastAsiaTheme="minorEastAsia" w:hAnsiTheme="minorHAnsi" w:cstheme="minorBidi"/>
          <w:szCs w:val="22"/>
        </w:rPr>
      </w:pPr>
      <w:hyperlink w:anchor="_Toc71642599" w:history="1">
        <w:r w:rsidR="005F7715" w:rsidRPr="00953742">
          <w:rPr>
            <w:rStyle w:val="Hyperlink"/>
          </w:rPr>
          <w:t>6.4.4</w:t>
        </w:r>
        <w:r w:rsidR="005F7715">
          <w:rPr>
            <w:rFonts w:asciiTheme="minorHAnsi" w:eastAsiaTheme="minorEastAsia" w:hAnsiTheme="minorHAnsi" w:cstheme="minorBidi"/>
            <w:szCs w:val="22"/>
          </w:rPr>
          <w:tab/>
        </w:r>
        <w:r w:rsidR="005F7715" w:rsidRPr="00953742">
          <w:rPr>
            <w:rStyle w:val="Hyperlink"/>
          </w:rPr>
          <w:t>Eddy current equipment</w:t>
        </w:r>
        <w:r w:rsidR="005F7715">
          <w:rPr>
            <w:webHidden/>
          </w:rPr>
          <w:tab/>
        </w:r>
        <w:r w:rsidR="005F7715">
          <w:rPr>
            <w:webHidden/>
          </w:rPr>
          <w:fldChar w:fldCharType="begin"/>
        </w:r>
        <w:r w:rsidR="005F7715">
          <w:rPr>
            <w:webHidden/>
          </w:rPr>
          <w:instrText xml:space="preserve"> PAGEREF _Toc71642599 \h </w:instrText>
        </w:r>
        <w:r w:rsidR="005F7715">
          <w:rPr>
            <w:webHidden/>
          </w:rPr>
        </w:r>
        <w:r w:rsidR="005F7715">
          <w:rPr>
            <w:webHidden/>
          </w:rPr>
          <w:fldChar w:fldCharType="separate"/>
        </w:r>
        <w:r w:rsidR="00DC51A0">
          <w:rPr>
            <w:webHidden/>
          </w:rPr>
          <w:t>45</w:t>
        </w:r>
        <w:r w:rsidR="005F7715">
          <w:rPr>
            <w:webHidden/>
          </w:rPr>
          <w:fldChar w:fldCharType="end"/>
        </w:r>
      </w:hyperlink>
    </w:p>
    <w:p w14:paraId="637A9C1E" w14:textId="1EF0C818" w:rsidR="005F7715" w:rsidRDefault="007B5124">
      <w:pPr>
        <w:pStyle w:val="TOC4"/>
        <w:rPr>
          <w:rFonts w:asciiTheme="minorHAnsi" w:eastAsiaTheme="minorEastAsia" w:hAnsiTheme="minorHAnsi" w:cstheme="minorBidi"/>
          <w:noProof/>
          <w:sz w:val="22"/>
          <w:szCs w:val="22"/>
        </w:rPr>
      </w:pPr>
      <w:hyperlink w:anchor="_Toc71642600" w:history="1">
        <w:r w:rsidR="005F7715" w:rsidRPr="00953742">
          <w:rPr>
            <w:rStyle w:val="Hyperlink"/>
            <w:rFonts w:cs="Arial"/>
            <w:noProof/>
          </w:rPr>
          <w:t>6.4.4.1</w:t>
        </w:r>
        <w:r w:rsidR="005F7715">
          <w:rPr>
            <w:rFonts w:asciiTheme="minorHAnsi" w:eastAsiaTheme="minorEastAsia" w:hAnsiTheme="minorHAnsi" w:cstheme="minorBidi"/>
            <w:noProof/>
            <w:sz w:val="22"/>
            <w:szCs w:val="22"/>
          </w:rPr>
          <w:tab/>
        </w:r>
        <w:r w:rsidR="005F7715" w:rsidRPr="00953742">
          <w:rPr>
            <w:rStyle w:val="Hyperlink"/>
            <w:noProof/>
          </w:rPr>
          <w:t>General</w:t>
        </w:r>
        <w:r w:rsidR="005F7715">
          <w:rPr>
            <w:noProof/>
            <w:webHidden/>
          </w:rPr>
          <w:tab/>
        </w:r>
        <w:r w:rsidR="005F7715">
          <w:rPr>
            <w:noProof/>
            <w:webHidden/>
          </w:rPr>
          <w:fldChar w:fldCharType="begin"/>
        </w:r>
        <w:r w:rsidR="005F7715">
          <w:rPr>
            <w:noProof/>
            <w:webHidden/>
          </w:rPr>
          <w:instrText xml:space="preserve"> PAGEREF _Toc71642600 \h </w:instrText>
        </w:r>
        <w:r w:rsidR="005F7715">
          <w:rPr>
            <w:noProof/>
            <w:webHidden/>
          </w:rPr>
        </w:r>
        <w:r w:rsidR="005F7715">
          <w:rPr>
            <w:noProof/>
            <w:webHidden/>
          </w:rPr>
          <w:fldChar w:fldCharType="separate"/>
        </w:r>
        <w:r w:rsidR="00DC51A0">
          <w:rPr>
            <w:noProof/>
            <w:webHidden/>
          </w:rPr>
          <w:t>45</w:t>
        </w:r>
        <w:r w:rsidR="005F7715">
          <w:rPr>
            <w:noProof/>
            <w:webHidden/>
          </w:rPr>
          <w:fldChar w:fldCharType="end"/>
        </w:r>
      </w:hyperlink>
    </w:p>
    <w:p w14:paraId="71C4196A" w14:textId="24516901" w:rsidR="005F7715" w:rsidRDefault="007B5124">
      <w:pPr>
        <w:pStyle w:val="TOC4"/>
        <w:rPr>
          <w:rFonts w:asciiTheme="minorHAnsi" w:eastAsiaTheme="minorEastAsia" w:hAnsiTheme="minorHAnsi" w:cstheme="minorBidi"/>
          <w:noProof/>
          <w:sz w:val="22"/>
          <w:szCs w:val="22"/>
        </w:rPr>
      </w:pPr>
      <w:hyperlink w:anchor="_Toc71642601" w:history="1">
        <w:r w:rsidR="005F7715" w:rsidRPr="00953742">
          <w:rPr>
            <w:rStyle w:val="Hyperlink"/>
            <w:rFonts w:cs="Arial"/>
            <w:noProof/>
          </w:rPr>
          <w:t>6.4.4.2</w:t>
        </w:r>
        <w:r w:rsidR="005F7715">
          <w:rPr>
            <w:rFonts w:asciiTheme="minorHAnsi" w:eastAsiaTheme="minorEastAsia" w:hAnsiTheme="minorHAnsi" w:cstheme="minorBidi"/>
            <w:noProof/>
            <w:sz w:val="22"/>
            <w:szCs w:val="22"/>
          </w:rPr>
          <w:tab/>
        </w:r>
        <w:r w:rsidR="005F7715" w:rsidRPr="00953742">
          <w:rPr>
            <w:rStyle w:val="Hyperlink"/>
            <w:noProof/>
          </w:rPr>
          <w:t>Instruments for the eddy-current testing</w:t>
        </w:r>
        <w:r w:rsidR="005F7715">
          <w:rPr>
            <w:noProof/>
            <w:webHidden/>
          </w:rPr>
          <w:tab/>
        </w:r>
        <w:r w:rsidR="005F7715">
          <w:rPr>
            <w:noProof/>
            <w:webHidden/>
          </w:rPr>
          <w:fldChar w:fldCharType="begin"/>
        </w:r>
        <w:r w:rsidR="005F7715">
          <w:rPr>
            <w:noProof/>
            <w:webHidden/>
          </w:rPr>
          <w:instrText xml:space="preserve"> PAGEREF _Toc71642601 \h </w:instrText>
        </w:r>
        <w:r w:rsidR="005F7715">
          <w:rPr>
            <w:noProof/>
            <w:webHidden/>
          </w:rPr>
        </w:r>
        <w:r w:rsidR="005F7715">
          <w:rPr>
            <w:noProof/>
            <w:webHidden/>
          </w:rPr>
          <w:fldChar w:fldCharType="separate"/>
        </w:r>
        <w:r w:rsidR="00DC51A0">
          <w:rPr>
            <w:noProof/>
            <w:webHidden/>
          </w:rPr>
          <w:t>45</w:t>
        </w:r>
        <w:r w:rsidR="005F7715">
          <w:rPr>
            <w:noProof/>
            <w:webHidden/>
          </w:rPr>
          <w:fldChar w:fldCharType="end"/>
        </w:r>
      </w:hyperlink>
    </w:p>
    <w:p w14:paraId="0B0FF4A4" w14:textId="4DA212A6" w:rsidR="005F7715" w:rsidRDefault="007B5124">
      <w:pPr>
        <w:pStyle w:val="TOC4"/>
        <w:rPr>
          <w:rFonts w:asciiTheme="minorHAnsi" w:eastAsiaTheme="minorEastAsia" w:hAnsiTheme="minorHAnsi" w:cstheme="minorBidi"/>
          <w:noProof/>
          <w:sz w:val="22"/>
          <w:szCs w:val="22"/>
        </w:rPr>
      </w:pPr>
      <w:hyperlink w:anchor="_Toc71642602" w:history="1">
        <w:r w:rsidR="005F7715" w:rsidRPr="00953742">
          <w:rPr>
            <w:rStyle w:val="Hyperlink"/>
            <w:rFonts w:cs="Arial"/>
            <w:noProof/>
          </w:rPr>
          <w:t>6.4.4.3</w:t>
        </w:r>
        <w:r w:rsidR="005F7715">
          <w:rPr>
            <w:rFonts w:asciiTheme="minorHAnsi" w:eastAsiaTheme="minorEastAsia" w:hAnsiTheme="minorHAnsi" w:cstheme="minorBidi"/>
            <w:noProof/>
            <w:sz w:val="22"/>
            <w:szCs w:val="22"/>
          </w:rPr>
          <w:tab/>
        </w:r>
        <w:r w:rsidR="005F7715" w:rsidRPr="00953742">
          <w:rPr>
            <w:rStyle w:val="Hyperlink"/>
            <w:noProof/>
          </w:rPr>
          <w:t>Probes for the eddy-current testing</w:t>
        </w:r>
        <w:r w:rsidR="005F7715">
          <w:rPr>
            <w:noProof/>
            <w:webHidden/>
          </w:rPr>
          <w:tab/>
        </w:r>
        <w:r w:rsidR="005F7715">
          <w:rPr>
            <w:noProof/>
            <w:webHidden/>
          </w:rPr>
          <w:fldChar w:fldCharType="begin"/>
        </w:r>
        <w:r w:rsidR="005F7715">
          <w:rPr>
            <w:noProof/>
            <w:webHidden/>
          </w:rPr>
          <w:instrText xml:space="preserve"> PAGEREF _Toc71642602 \h </w:instrText>
        </w:r>
        <w:r w:rsidR="005F7715">
          <w:rPr>
            <w:noProof/>
            <w:webHidden/>
          </w:rPr>
        </w:r>
        <w:r w:rsidR="005F7715">
          <w:rPr>
            <w:noProof/>
            <w:webHidden/>
          </w:rPr>
          <w:fldChar w:fldCharType="separate"/>
        </w:r>
        <w:r w:rsidR="00DC51A0">
          <w:rPr>
            <w:noProof/>
            <w:webHidden/>
          </w:rPr>
          <w:t>45</w:t>
        </w:r>
        <w:r w:rsidR="005F7715">
          <w:rPr>
            <w:noProof/>
            <w:webHidden/>
          </w:rPr>
          <w:fldChar w:fldCharType="end"/>
        </w:r>
      </w:hyperlink>
    </w:p>
    <w:p w14:paraId="7E28F83D" w14:textId="1E488A72" w:rsidR="005F7715" w:rsidRDefault="007B5124">
      <w:pPr>
        <w:pStyle w:val="TOC4"/>
        <w:rPr>
          <w:rFonts w:asciiTheme="minorHAnsi" w:eastAsiaTheme="minorEastAsia" w:hAnsiTheme="minorHAnsi" w:cstheme="minorBidi"/>
          <w:noProof/>
          <w:sz w:val="22"/>
          <w:szCs w:val="22"/>
        </w:rPr>
      </w:pPr>
      <w:hyperlink w:anchor="_Toc71642603" w:history="1">
        <w:r w:rsidR="005F7715" w:rsidRPr="00953742">
          <w:rPr>
            <w:rStyle w:val="Hyperlink"/>
            <w:rFonts w:cs="Arial"/>
            <w:noProof/>
          </w:rPr>
          <w:t>6.4.4.4</w:t>
        </w:r>
        <w:r w:rsidR="005F7715">
          <w:rPr>
            <w:rFonts w:asciiTheme="minorHAnsi" w:eastAsiaTheme="minorEastAsia" w:hAnsiTheme="minorHAnsi" w:cstheme="minorBidi"/>
            <w:noProof/>
            <w:sz w:val="22"/>
            <w:szCs w:val="22"/>
          </w:rPr>
          <w:tab/>
        </w:r>
        <w:r w:rsidR="005F7715" w:rsidRPr="00953742">
          <w:rPr>
            <w:rStyle w:val="Hyperlink"/>
            <w:noProof/>
          </w:rPr>
          <w:t>Test-setup for the eddy current testing</w:t>
        </w:r>
        <w:r w:rsidR="005F7715">
          <w:rPr>
            <w:noProof/>
            <w:webHidden/>
          </w:rPr>
          <w:tab/>
        </w:r>
        <w:r w:rsidR="005F7715">
          <w:rPr>
            <w:noProof/>
            <w:webHidden/>
          </w:rPr>
          <w:fldChar w:fldCharType="begin"/>
        </w:r>
        <w:r w:rsidR="005F7715">
          <w:rPr>
            <w:noProof/>
            <w:webHidden/>
          </w:rPr>
          <w:instrText xml:space="preserve"> PAGEREF _Toc71642603 \h </w:instrText>
        </w:r>
        <w:r w:rsidR="005F7715">
          <w:rPr>
            <w:noProof/>
            <w:webHidden/>
          </w:rPr>
        </w:r>
        <w:r w:rsidR="005F7715">
          <w:rPr>
            <w:noProof/>
            <w:webHidden/>
          </w:rPr>
          <w:fldChar w:fldCharType="separate"/>
        </w:r>
        <w:r w:rsidR="00DC51A0">
          <w:rPr>
            <w:noProof/>
            <w:webHidden/>
          </w:rPr>
          <w:t>46</w:t>
        </w:r>
        <w:r w:rsidR="005F7715">
          <w:rPr>
            <w:noProof/>
            <w:webHidden/>
          </w:rPr>
          <w:fldChar w:fldCharType="end"/>
        </w:r>
      </w:hyperlink>
    </w:p>
    <w:p w14:paraId="04C83300" w14:textId="308624F4" w:rsidR="005F7715" w:rsidRDefault="007B5124">
      <w:pPr>
        <w:pStyle w:val="TOC3"/>
        <w:rPr>
          <w:rFonts w:asciiTheme="minorHAnsi" w:eastAsiaTheme="minorEastAsia" w:hAnsiTheme="minorHAnsi" w:cstheme="minorBidi"/>
          <w:szCs w:val="22"/>
        </w:rPr>
      </w:pPr>
      <w:hyperlink w:anchor="_Toc71642604" w:history="1">
        <w:r w:rsidR="005F7715" w:rsidRPr="00953742">
          <w:rPr>
            <w:rStyle w:val="Hyperlink"/>
          </w:rPr>
          <w:t>6.4.5</w:t>
        </w:r>
        <w:r w:rsidR="005F7715">
          <w:rPr>
            <w:rFonts w:asciiTheme="minorHAnsi" w:eastAsiaTheme="minorEastAsia" w:hAnsiTheme="minorHAnsi" w:cstheme="minorBidi"/>
            <w:szCs w:val="22"/>
          </w:rPr>
          <w:tab/>
        </w:r>
        <w:r w:rsidR="005F7715" w:rsidRPr="00953742">
          <w:rPr>
            <w:rStyle w:val="Hyperlink"/>
          </w:rPr>
          <w:t>Eddy-current testing process application</w:t>
        </w:r>
        <w:r w:rsidR="005F7715">
          <w:rPr>
            <w:webHidden/>
          </w:rPr>
          <w:tab/>
        </w:r>
        <w:r w:rsidR="005F7715">
          <w:rPr>
            <w:webHidden/>
          </w:rPr>
          <w:fldChar w:fldCharType="begin"/>
        </w:r>
        <w:r w:rsidR="005F7715">
          <w:rPr>
            <w:webHidden/>
          </w:rPr>
          <w:instrText xml:space="preserve"> PAGEREF _Toc71642604 \h </w:instrText>
        </w:r>
        <w:r w:rsidR="005F7715">
          <w:rPr>
            <w:webHidden/>
          </w:rPr>
        </w:r>
        <w:r w:rsidR="005F7715">
          <w:rPr>
            <w:webHidden/>
          </w:rPr>
          <w:fldChar w:fldCharType="separate"/>
        </w:r>
        <w:r w:rsidR="00DC51A0">
          <w:rPr>
            <w:webHidden/>
          </w:rPr>
          <w:t>46</w:t>
        </w:r>
        <w:r w:rsidR="005F7715">
          <w:rPr>
            <w:webHidden/>
          </w:rPr>
          <w:fldChar w:fldCharType="end"/>
        </w:r>
      </w:hyperlink>
    </w:p>
    <w:p w14:paraId="0F593DC7" w14:textId="4B065C49" w:rsidR="005F7715" w:rsidRDefault="007B5124">
      <w:pPr>
        <w:pStyle w:val="TOC3"/>
        <w:rPr>
          <w:rFonts w:asciiTheme="minorHAnsi" w:eastAsiaTheme="minorEastAsia" w:hAnsiTheme="minorHAnsi" w:cstheme="minorBidi"/>
          <w:szCs w:val="22"/>
        </w:rPr>
      </w:pPr>
      <w:hyperlink w:anchor="_Toc71642605" w:history="1">
        <w:r w:rsidR="005F7715" w:rsidRPr="00953742">
          <w:rPr>
            <w:rStyle w:val="Hyperlink"/>
          </w:rPr>
          <w:t>6.4.6</w:t>
        </w:r>
        <w:r w:rsidR="005F7715">
          <w:rPr>
            <w:rFonts w:asciiTheme="minorHAnsi" w:eastAsiaTheme="minorEastAsia" w:hAnsiTheme="minorHAnsi" w:cstheme="minorBidi"/>
            <w:szCs w:val="22"/>
          </w:rPr>
          <w:tab/>
        </w:r>
        <w:r w:rsidR="005F7715" w:rsidRPr="00953742">
          <w:rPr>
            <w:rStyle w:val="Hyperlink"/>
          </w:rPr>
          <w:t>Eddy current testing documentation</w:t>
        </w:r>
        <w:r w:rsidR="005F7715">
          <w:rPr>
            <w:webHidden/>
          </w:rPr>
          <w:tab/>
        </w:r>
        <w:r w:rsidR="005F7715">
          <w:rPr>
            <w:webHidden/>
          </w:rPr>
          <w:fldChar w:fldCharType="begin"/>
        </w:r>
        <w:r w:rsidR="005F7715">
          <w:rPr>
            <w:webHidden/>
          </w:rPr>
          <w:instrText xml:space="preserve"> PAGEREF _Toc71642605 \h </w:instrText>
        </w:r>
        <w:r w:rsidR="005F7715">
          <w:rPr>
            <w:webHidden/>
          </w:rPr>
        </w:r>
        <w:r w:rsidR="005F7715">
          <w:rPr>
            <w:webHidden/>
          </w:rPr>
          <w:fldChar w:fldCharType="separate"/>
        </w:r>
        <w:r w:rsidR="00DC51A0">
          <w:rPr>
            <w:webHidden/>
          </w:rPr>
          <w:t>46</w:t>
        </w:r>
        <w:r w:rsidR="005F7715">
          <w:rPr>
            <w:webHidden/>
          </w:rPr>
          <w:fldChar w:fldCharType="end"/>
        </w:r>
      </w:hyperlink>
    </w:p>
    <w:p w14:paraId="6DA3A64D" w14:textId="37662773" w:rsidR="005F7715" w:rsidRDefault="007B5124">
      <w:pPr>
        <w:pStyle w:val="TOC3"/>
        <w:rPr>
          <w:rFonts w:asciiTheme="minorHAnsi" w:eastAsiaTheme="minorEastAsia" w:hAnsiTheme="minorHAnsi" w:cstheme="minorBidi"/>
          <w:szCs w:val="22"/>
        </w:rPr>
      </w:pPr>
      <w:hyperlink w:anchor="_Toc71642606" w:history="1">
        <w:r w:rsidR="005F7715" w:rsidRPr="00953742">
          <w:rPr>
            <w:rStyle w:val="Hyperlink"/>
          </w:rPr>
          <w:t>6.4.7</w:t>
        </w:r>
        <w:r w:rsidR="005F7715">
          <w:rPr>
            <w:rFonts w:asciiTheme="minorHAnsi" w:eastAsiaTheme="minorEastAsia" w:hAnsiTheme="minorHAnsi" w:cstheme="minorBidi"/>
            <w:szCs w:val="22"/>
          </w:rPr>
          <w:tab/>
        </w:r>
        <w:r w:rsidR="005F7715" w:rsidRPr="00953742">
          <w:rPr>
            <w:rStyle w:val="Hyperlink"/>
          </w:rPr>
          <w:t>Eddy current testing process control</w:t>
        </w:r>
        <w:r w:rsidR="005F7715">
          <w:rPr>
            <w:webHidden/>
          </w:rPr>
          <w:tab/>
        </w:r>
        <w:r w:rsidR="005F7715">
          <w:rPr>
            <w:webHidden/>
          </w:rPr>
          <w:fldChar w:fldCharType="begin"/>
        </w:r>
        <w:r w:rsidR="005F7715">
          <w:rPr>
            <w:webHidden/>
          </w:rPr>
          <w:instrText xml:space="preserve"> PAGEREF _Toc71642606 \h </w:instrText>
        </w:r>
        <w:r w:rsidR="005F7715">
          <w:rPr>
            <w:webHidden/>
          </w:rPr>
        </w:r>
        <w:r w:rsidR="005F7715">
          <w:rPr>
            <w:webHidden/>
          </w:rPr>
          <w:fldChar w:fldCharType="separate"/>
        </w:r>
        <w:r w:rsidR="00DC51A0">
          <w:rPr>
            <w:webHidden/>
          </w:rPr>
          <w:t>46</w:t>
        </w:r>
        <w:r w:rsidR="005F7715">
          <w:rPr>
            <w:webHidden/>
          </w:rPr>
          <w:fldChar w:fldCharType="end"/>
        </w:r>
      </w:hyperlink>
    </w:p>
    <w:p w14:paraId="3A2FBBDA" w14:textId="6EAE64E3" w:rsidR="005F7715" w:rsidRDefault="007B5124">
      <w:pPr>
        <w:pStyle w:val="TOC4"/>
        <w:rPr>
          <w:rFonts w:asciiTheme="minorHAnsi" w:eastAsiaTheme="minorEastAsia" w:hAnsiTheme="minorHAnsi" w:cstheme="minorBidi"/>
          <w:noProof/>
          <w:sz w:val="22"/>
          <w:szCs w:val="22"/>
        </w:rPr>
      </w:pPr>
      <w:hyperlink w:anchor="_Toc71642607" w:history="1">
        <w:r w:rsidR="005F7715" w:rsidRPr="00953742">
          <w:rPr>
            <w:rStyle w:val="Hyperlink"/>
            <w:rFonts w:cs="Arial"/>
            <w:noProof/>
          </w:rPr>
          <w:t>6.4.7.1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_Toc71642607 \h </w:instrText>
        </w:r>
        <w:r w:rsidR="005F7715">
          <w:rPr>
            <w:noProof/>
            <w:webHidden/>
          </w:rPr>
        </w:r>
        <w:r w:rsidR="005F7715">
          <w:rPr>
            <w:noProof/>
            <w:webHidden/>
          </w:rPr>
          <w:fldChar w:fldCharType="separate"/>
        </w:r>
        <w:r w:rsidR="00DC51A0">
          <w:rPr>
            <w:noProof/>
            <w:webHidden/>
          </w:rPr>
          <w:t>46</w:t>
        </w:r>
        <w:r w:rsidR="005F7715">
          <w:rPr>
            <w:noProof/>
            <w:webHidden/>
          </w:rPr>
          <w:fldChar w:fldCharType="end"/>
        </w:r>
      </w:hyperlink>
    </w:p>
    <w:p w14:paraId="544678FB" w14:textId="378DD590" w:rsidR="005F7715" w:rsidRDefault="007B5124">
      <w:pPr>
        <w:pStyle w:val="TOC4"/>
        <w:rPr>
          <w:rFonts w:asciiTheme="minorHAnsi" w:eastAsiaTheme="minorEastAsia" w:hAnsiTheme="minorHAnsi" w:cstheme="minorBidi"/>
          <w:noProof/>
          <w:sz w:val="22"/>
          <w:szCs w:val="22"/>
        </w:rPr>
      </w:pPr>
      <w:hyperlink w:anchor="_Toc71642608" w:history="1">
        <w:r w:rsidR="005F7715" w:rsidRPr="00953742">
          <w:rPr>
            <w:rStyle w:val="Hyperlink"/>
            <w:rFonts w:cs="Arial"/>
            <w:noProof/>
          </w:rPr>
          <w:t>6.4.7.2</w:t>
        </w:r>
        <w:r w:rsidR="005F7715">
          <w:rPr>
            <w:rFonts w:asciiTheme="minorHAnsi" w:eastAsiaTheme="minorEastAsia" w:hAnsiTheme="minorHAnsi" w:cstheme="minorBidi"/>
            <w:noProof/>
            <w:sz w:val="22"/>
            <w:szCs w:val="22"/>
          </w:rPr>
          <w:tab/>
        </w:r>
        <w:r w:rsidR="005F7715" w:rsidRPr="00953742">
          <w:rPr>
            <w:rStyle w:val="Hyperlink"/>
            <w:noProof/>
          </w:rPr>
          <w:t>Reference material blocks for the eddy-current testing</w:t>
        </w:r>
        <w:r w:rsidR="005F7715">
          <w:rPr>
            <w:noProof/>
            <w:webHidden/>
          </w:rPr>
          <w:tab/>
        </w:r>
        <w:r w:rsidR="005F7715">
          <w:rPr>
            <w:noProof/>
            <w:webHidden/>
          </w:rPr>
          <w:fldChar w:fldCharType="begin"/>
        </w:r>
        <w:r w:rsidR="005F7715">
          <w:rPr>
            <w:noProof/>
            <w:webHidden/>
          </w:rPr>
          <w:instrText xml:space="preserve"> PAGEREF _Toc71642608 \h </w:instrText>
        </w:r>
        <w:r w:rsidR="005F7715">
          <w:rPr>
            <w:noProof/>
            <w:webHidden/>
          </w:rPr>
        </w:r>
        <w:r w:rsidR="005F7715">
          <w:rPr>
            <w:noProof/>
            <w:webHidden/>
          </w:rPr>
          <w:fldChar w:fldCharType="separate"/>
        </w:r>
        <w:r w:rsidR="00DC51A0">
          <w:rPr>
            <w:noProof/>
            <w:webHidden/>
          </w:rPr>
          <w:t>46</w:t>
        </w:r>
        <w:r w:rsidR="005F7715">
          <w:rPr>
            <w:noProof/>
            <w:webHidden/>
          </w:rPr>
          <w:fldChar w:fldCharType="end"/>
        </w:r>
      </w:hyperlink>
    </w:p>
    <w:p w14:paraId="2E9C0668" w14:textId="512A0C7D" w:rsidR="005F7715" w:rsidRDefault="007B5124">
      <w:pPr>
        <w:pStyle w:val="TOC3"/>
        <w:rPr>
          <w:rFonts w:asciiTheme="minorHAnsi" w:eastAsiaTheme="minorEastAsia" w:hAnsiTheme="minorHAnsi" w:cstheme="minorBidi"/>
          <w:szCs w:val="22"/>
        </w:rPr>
      </w:pPr>
      <w:hyperlink w:anchor="_Toc71642609" w:history="1">
        <w:r w:rsidR="005F7715" w:rsidRPr="00953742">
          <w:rPr>
            <w:rStyle w:val="Hyperlink"/>
          </w:rPr>
          <w:t>6.4.8</w:t>
        </w:r>
        <w:r w:rsidR="005F7715">
          <w:rPr>
            <w:rFonts w:asciiTheme="minorHAnsi" w:eastAsiaTheme="minorEastAsia" w:hAnsiTheme="minorHAnsi" w:cstheme="minorBidi"/>
            <w:szCs w:val="22"/>
          </w:rPr>
          <w:tab/>
        </w:r>
        <w:r w:rsidR="005F7715" w:rsidRPr="00953742">
          <w:rPr>
            <w:rStyle w:val="Hyperlink"/>
          </w:rPr>
          <w:t>Standard eddy-current fracture control NDT</w:t>
        </w:r>
        <w:r w:rsidR="005F7715">
          <w:rPr>
            <w:webHidden/>
          </w:rPr>
          <w:tab/>
        </w:r>
        <w:r w:rsidR="005F7715">
          <w:rPr>
            <w:webHidden/>
          </w:rPr>
          <w:fldChar w:fldCharType="begin"/>
        </w:r>
        <w:r w:rsidR="005F7715">
          <w:rPr>
            <w:webHidden/>
          </w:rPr>
          <w:instrText xml:space="preserve"> PAGEREF _Toc71642609 \h </w:instrText>
        </w:r>
        <w:r w:rsidR="005F7715">
          <w:rPr>
            <w:webHidden/>
          </w:rPr>
        </w:r>
        <w:r w:rsidR="005F7715">
          <w:rPr>
            <w:webHidden/>
          </w:rPr>
          <w:fldChar w:fldCharType="separate"/>
        </w:r>
        <w:r w:rsidR="00DC51A0">
          <w:rPr>
            <w:webHidden/>
          </w:rPr>
          <w:t>48</w:t>
        </w:r>
        <w:r w:rsidR="005F7715">
          <w:rPr>
            <w:webHidden/>
          </w:rPr>
          <w:fldChar w:fldCharType="end"/>
        </w:r>
      </w:hyperlink>
    </w:p>
    <w:p w14:paraId="32AE99BA" w14:textId="5E78D6D3" w:rsidR="005F7715" w:rsidRDefault="00D93E82">
      <w:pPr>
        <w:pStyle w:val="TOC4"/>
        <w:rPr>
          <w:rFonts w:asciiTheme="minorHAnsi" w:eastAsiaTheme="minorEastAsia" w:hAnsiTheme="minorHAnsi" w:cstheme="minorBidi"/>
          <w:noProof/>
          <w:sz w:val="22"/>
          <w:szCs w:val="22"/>
        </w:rPr>
      </w:pPr>
      <w:hyperlink w:anchor="_Toc71642610" w:history="1">
        <w:r w:rsidR="005F7715" w:rsidRPr="00953742">
          <w:rPr>
            <w:rStyle w:val="Hyperlink"/>
            <w:rFonts w:cs="Arial"/>
            <w:noProof/>
          </w:rPr>
          <w:t>6.4.8.1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_Toc71642610 \h </w:instrText>
        </w:r>
        <w:r w:rsidR="005F7715">
          <w:rPr>
            <w:noProof/>
            <w:webHidden/>
          </w:rPr>
        </w:r>
        <w:r w:rsidR="005F7715">
          <w:rPr>
            <w:noProof/>
            <w:webHidden/>
          </w:rPr>
          <w:fldChar w:fldCharType="separate"/>
        </w:r>
        <w:r w:rsidR="00DC51A0">
          <w:rPr>
            <w:noProof/>
            <w:webHidden/>
          </w:rPr>
          <w:t>48</w:t>
        </w:r>
        <w:r w:rsidR="005F7715">
          <w:rPr>
            <w:noProof/>
            <w:webHidden/>
          </w:rPr>
          <w:fldChar w:fldCharType="end"/>
        </w:r>
      </w:hyperlink>
    </w:p>
    <w:p w14:paraId="6F4C3528" w14:textId="2536C06F" w:rsidR="005F7715" w:rsidRDefault="007B5124">
      <w:pPr>
        <w:pStyle w:val="TOC4"/>
        <w:rPr>
          <w:rFonts w:asciiTheme="minorHAnsi" w:eastAsiaTheme="minorEastAsia" w:hAnsiTheme="minorHAnsi" w:cstheme="minorBidi"/>
          <w:noProof/>
          <w:sz w:val="22"/>
          <w:szCs w:val="22"/>
        </w:rPr>
      </w:pPr>
      <w:hyperlink w:anchor="_Toc71642611" w:history="1">
        <w:r w:rsidR="005F7715" w:rsidRPr="00953742">
          <w:rPr>
            <w:rStyle w:val="Hyperlink"/>
            <w:rFonts w:cs="Arial"/>
            <w:noProof/>
          </w:rPr>
          <w:t>6.4.8.2</w:t>
        </w:r>
        <w:r w:rsidR="005F7715">
          <w:rPr>
            <w:rFonts w:asciiTheme="minorHAnsi" w:eastAsiaTheme="minorEastAsia" w:hAnsiTheme="minorHAnsi" w:cstheme="minorBidi"/>
            <w:noProof/>
            <w:sz w:val="22"/>
            <w:szCs w:val="22"/>
          </w:rPr>
          <w:tab/>
        </w:r>
        <w:r w:rsidR="005F7715" w:rsidRPr="00953742">
          <w:rPr>
            <w:rStyle w:val="Hyperlink"/>
            <w:noProof/>
          </w:rPr>
          <w:t>Standard eddy current testing requirements</w:t>
        </w:r>
        <w:r w:rsidR="005F7715">
          <w:rPr>
            <w:noProof/>
            <w:webHidden/>
          </w:rPr>
          <w:tab/>
        </w:r>
        <w:r w:rsidR="005F7715">
          <w:rPr>
            <w:noProof/>
            <w:webHidden/>
          </w:rPr>
          <w:fldChar w:fldCharType="begin"/>
        </w:r>
        <w:r w:rsidR="005F7715">
          <w:rPr>
            <w:noProof/>
            <w:webHidden/>
          </w:rPr>
          <w:instrText xml:space="preserve"> PAGEREF _Toc71642611 \h </w:instrText>
        </w:r>
        <w:r w:rsidR="005F7715">
          <w:rPr>
            <w:noProof/>
            <w:webHidden/>
          </w:rPr>
        </w:r>
        <w:r w:rsidR="005F7715">
          <w:rPr>
            <w:noProof/>
            <w:webHidden/>
          </w:rPr>
          <w:fldChar w:fldCharType="separate"/>
        </w:r>
        <w:r w:rsidR="00DC51A0">
          <w:rPr>
            <w:noProof/>
            <w:webHidden/>
          </w:rPr>
          <w:t>48</w:t>
        </w:r>
        <w:r w:rsidR="005F7715">
          <w:rPr>
            <w:noProof/>
            <w:webHidden/>
          </w:rPr>
          <w:fldChar w:fldCharType="end"/>
        </w:r>
      </w:hyperlink>
    </w:p>
    <w:p w14:paraId="59A02F66" w14:textId="34C378E9" w:rsidR="005F7715" w:rsidRDefault="007B5124">
      <w:pPr>
        <w:pStyle w:val="TOC2"/>
        <w:rPr>
          <w:rFonts w:asciiTheme="minorHAnsi" w:eastAsiaTheme="minorEastAsia" w:hAnsiTheme="minorHAnsi" w:cstheme="minorBidi"/>
        </w:rPr>
      </w:pPr>
      <w:hyperlink w:anchor="_Toc71642612" w:history="1">
        <w:r w:rsidR="005F7715" w:rsidRPr="00953742">
          <w:rPr>
            <w:rStyle w:val="Hyperlink"/>
          </w:rPr>
          <w:t>6.5</w:t>
        </w:r>
        <w:r w:rsidR="005F7715">
          <w:rPr>
            <w:rFonts w:asciiTheme="minorHAnsi" w:eastAsiaTheme="minorEastAsia" w:hAnsiTheme="minorHAnsi" w:cstheme="minorBidi"/>
          </w:rPr>
          <w:tab/>
        </w:r>
        <w:r w:rsidR="005F7715" w:rsidRPr="00953742">
          <w:rPr>
            <w:rStyle w:val="Hyperlink"/>
          </w:rPr>
          <w:t>Magnetic particle testing</w:t>
        </w:r>
        <w:r w:rsidR="005F7715">
          <w:rPr>
            <w:webHidden/>
          </w:rPr>
          <w:tab/>
        </w:r>
        <w:r w:rsidR="005F7715">
          <w:rPr>
            <w:webHidden/>
          </w:rPr>
          <w:fldChar w:fldCharType="begin"/>
        </w:r>
        <w:r w:rsidR="005F7715">
          <w:rPr>
            <w:webHidden/>
          </w:rPr>
          <w:instrText xml:space="preserve"> PAGEREF _Toc71642612 \h </w:instrText>
        </w:r>
        <w:r w:rsidR="005F7715">
          <w:rPr>
            <w:webHidden/>
          </w:rPr>
        </w:r>
        <w:r w:rsidR="005F7715">
          <w:rPr>
            <w:webHidden/>
          </w:rPr>
          <w:fldChar w:fldCharType="separate"/>
        </w:r>
        <w:r w:rsidR="00DC51A0">
          <w:rPr>
            <w:webHidden/>
          </w:rPr>
          <w:t>49</w:t>
        </w:r>
        <w:r w:rsidR="005F7715">
          <w:rPr>
            <w:webHidden/>
          </w:rPr>
          <w:fldChar w:fldCharType="end"/>
        </w:r>
      </w:hyperlink>
    </w:p>
    <w:p w14:paraId="71473D3C" w14:textId="56B9FD31" w:rsidR="005F7715" w:rsidRDefault="007B5124">
      <w:pPr>
        <w:pStyle w:val="TOC3"/>
        <w:rPr>
          <w:rFonts w:asciiTheme="minorHAnsi" w:eastAsiaTheme="minorEastAsia" w:hAnsiTheme="minorHAnsi" w:cstheme="minorBidi"/>
          <w:szCs w:val="22"/>
        </w:rPr>
      </w:pPr>
      <w:hyperlink w:anchor="_Toc71642613" w:history="1">
        <w:r w:rsidR="005F7715" w:rsidRPr="00953742">
          <w:rPr>
            <w:rStyle w:val="Hyperlink"/>
          </w:rPr>
          <w:t>6.5.1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_Toc71642613 \h </w:instrText>
        </w:r>
        <w:r w:rsidR="005F7715">
          <w:rPr>
            <w:webHidden/>
          </w:rPr>
        </w:r>
        <w:r w:rsidR="005F7715">
          <w:rPr>
            <w:webHidden/>
          </w:rPr>
          <w:fldChar w:fldCharType="separate"/>
        </w:r>
        <w:r w:rsidR="00DC51A0">
          <w:rPr>
            <w:webHidden/>
          </w:rPr>
          <w:t>49</w:t>
        </w:r>
        <w:r w:rsidR="005F7715">
          <w:rPr>
            <w:webHidden/>
          </w:rPr>
          <w:fldChar w:fldCharType="end"/>
        </w:r>
      </w:hyperlink>
    </w:p>
    <w:p w14:paraId="55051730" w14:textId="1F88899A" w:rsidR="005F7715" w:rsidRDefault="007B5124">
      <w:pPr>
        <w:pStyle w:val="TOC4"/>
        <w:rPr>
          <w:rFonts w:asciiTheme="minorHAnsi" w:eastAsiaTheme="minorEastAsia" w:hAnsiTheme="minorHAnsi" w:cstheme="minorBidi"/>
          <w:noProof/>
          <w:sz w:val="22"/>
          <w:szCs w:val="22"/>
        </w:rPr>
      </w:pPr>
      <w:hyperlink w:anchor="_Toc71642614" w:history="1">
        <w:r w:rsidR="005F7715" w:rsidRPr="00953742">
          <w:rPr>
            <w:rStyle w:val="Hyperlink"/>
            <w:rFonts w:cs="Arial"/>
            <w:noProof/>
          </w:rPr>
          <w:t>6.5.1.1</w:t>
        </w:r>
        <w:r w:rsidR="005F7715">
          <w:rPr>
            <w:rFonts w:asciiTheme="minorHAnsi" w:eastAsiaTheme="minorEastAsia" w:hAnsiTheme="minorHAnsi" w:cstheme="minorBidi"/>
            <w:noProof/>
            <w:sz w:val="22"/>
            <w:szCs w:val="22"/>
          </w:rPr>
          <w:tab/>
        </w:r>
        <w:r w:rsidR="005F7715" w:rsidRPr="00953742">
          <w:rPr>
            <w:rStyle w:val="Hyperlink"/>
            <w:noProof/>
          </w:rPr>
          <w:t>General magnetic particle testing process</w:t>
        </w:r>
        <w:r w:rsidR="005F7715">
          <w:rPr>
            <w:noProof/>
            <w:webHidden/>
          </w:rPr>
          <w:tab/>
        </w:r>
        <w:r w:rsidR="005F7715">
          <w:rPr>
            <w:noProof/>
            <w:webHidden/>
          </w:rPr>
          <w:fldChar w:fldCharType="begin"/>
        </w:r>
        <w:r w:rsidR="005F7715">
          <w:rPr>
            <w:noProof/>
            <w:webHidden/>
          </w:rPr>
          <w:instrText xml:space="preserve"> PAGEREF _Toc71642614 \h </w:instrText>
        </w:r>
        <w:r w:rsidR="005F7715">
          <w:rPr>
            <w:noProof/>
            <w:webHidden/>
          </w:rPr>
        </w:r>
        <w:r w:rsidR="005F7715">
          <w:rPr>
            <w:noProof/>
            <w:webHidden/>
          </w:rPr>
          <w:fldChar w:fldCharType="separate"/>
        </w:r>
        <w:r w:rsidR="00DC51A0">
          <w:rPr>
            <w:noProof/>
            <w:webHidden/>
          </w:rPr>
          <w:t>49</w:t>
        </w:r>
        <w:r w:rsidR="005F7715">
          <w:rPr>
            <w:noProof/>
            <w:webHidden/>
          </w:rPr>
          <w:fldChar w:fldCharType="end"/>
        </w:r>
      </w:hyperlink>
    </w:p>
    <w:p w14:paraId="3F5777F6" w14:textId="0D637862" w:rsidR="005F7715" w:rsidRDefault="007B5124">
      <w:pPr>
        <w:pStyle w:val="TOC4"/>
        <w:rPr>
          <w:rFonts w:asciiTheme="minorHAnsi" w:eastAsiaTheme="minorEastAsia" w:hAnsiTheme="minorHAnsi" w:cstheme="minorBidi"/>
          <w:noProof/>
          <w:sz w:val="22"/>
          <w:szCs w:val="22"/>
        </w:rPr>
      </w:pPr>
      <w:hyperlink w:anchor="_Toc71642615" w:history="1">
        <w:r w:rsidR="005F7715" w:rsidRPr="00953742">
          <w:rPr>
            <w:rStyle w:val="Hyperlink"/>
            <w:rFonts w:cs="Arial"/>
            <w:noProof/>
          </w:rPr>
          <w:t>6.5.1.2</w:t>
        </w:r>
        <w:r w:rsidR="005F7715">
          <w:rPr>
            <w:rFonts w:asciiTheme="minorHAnsi" w:eastAsiaTheme="minorEastAsia" w:hAnsiTheme="minorHAnsi" w:cstheme="minorBidi"/>
            <w:noProof/>
            <w:sz w:val="22"/>
            <w:szCs w:val="22"/>
          </w:rPr>
          <w:tab/>
        </w:r>
        <w:r w:rsidR="005F7715" w:rsidRPr="00953742">
          <w:rPr>
            <w:rStyle w:val="Hyperlink"/>
            <w:noProof/>
          </w:rPr>
          <w:t>Magnetic particle testing process variations</w:t>
        </w:r>
        <w:r w:rsidR="005F7715">
          <w:rPr>
            <w:noProof/>
            <w:webHidden/>
          </w:rPr>
          <w:tab/>
        </w:r>
        <w:r w:rsidR="005F7715">
          <w:rPr>
            <w:noProof/>
            <w:webHidden/>
          </w:rPr>
          <w:fldChar w:fldCharType="begin"/>
        </w:r>
        <w:r w:rsidR="005F7715">
          <w:rPr>
            <w:noProof/>
            <w:webHidden/>
          </w:rPr>
          <w:instrText xml:space="preserve"> PAGEREF _Toc71642615 \h </w:instrText>
        </w:r>
        <w:r w:rsidR="005F7715">
          <w:rPr>
            <w:noProof/>
            <w:webHidden/>
          </w:rPr>
        </w:r>
        <w:r w:rsidR="005F7715">
          <w:rPr>
            <w:noProof/>
            <w:webHidden/>
          </w:rPr>
          <w:fldChar w:fldCharType="separate"/>
        </w:r>
        <w:r w:rsidR="00DC51A0">
          <w:rPr>
            <w:noProof/>
            <w:webHidden/>
          </w:rPr>
          <w:t>49</w:t>
        </w:r>
        <w:r w:rsidR="005F7715">
          <w:rPr>
            <w:noProof/>
            <w:webHidden/>
          </w:rPr>
          <w:fldChar w:fldCharType="end"/>
        </w:r>
      </w:hyperlink>
    </w:p>
    <w:p w14:paraId="19A1E4F2" w14:textId="00B650CF" w:rsidR="005F7715" w:rsidRDefault="007B5124">
      <w:pPr>
        <w:pStyle w:val="TOC3"/>
        <w:rPr>
          <w:rFonts w:asciiTheme="minorHAnsi" w:eastAsiaTheme="minorEastAsia" w:hAnsiTheme="minorHAnsi" w:cstheme="minorBidi"/>
          <w:szCs w:val="22"/>
        </w:rPr>
      </w:pPr>
      <w:hyperlink w:anchor="_Toc71642616" w:history="1">
        <w:r w:rsidR="005F7715" w:rsidRPr="00953742">
          <w:rPr>
            <w:rStyle w:val="Hyperlink"/>
          </w:rPr>
          <w:t>6.5.2</w:t>
        </w:r>
        <w:r w:rsidR="005F7715">
          <w:rPr>
            <w:rFonts w:asciiTheme="minorHAnsi" w:eastAsiaTheme="minorEastAsia" w:hAnsiTheme="minorHAnsi" w:cstheme="minorBidi"/>
            <w:szCs w:val="22"/>
          </w:rPr>
          <w:tab/>
        </w:r>
        <w:r w:rsidR="005F7715" w:rsidRPr="00953742">
          <w:rPr>
            <w:rStyle w:val="Hyperlink"/>
          </w:rPr>
          <w:t>General magnetic particle testing requirements</w:t>
        </w:r>
        <w:r w:rsidR="005F7715">
          <w:rPr>
            <w:webHidden/>
          </w:rPr>
          <w:tab/>
        </w:r>
        <w:r w:rsidR="005F7715">
          <w:rPr>
            <w:webHidden/>
          </w:rPr>
          <w:fldChar w:fldCharType="begin"/>
        </w:r>
        <w:r w:rsidR="005F7715">
          <w:rPr>
            <w:webHidden/>
          </w:rPr>
          <w:instrText xml:space="preserve"> PAGEREF _Toc71642616 \h </w:instrText>
        </w:r>
        <w:r w:rsidR="005F7715">
          <w:rPr>
            <w:webHidden/>
          </w:rPr>
        </w:r>
        <w:r w:rsidR="005F7715">
          <w:rPr>
            <w:webHidden/>
          </w:rPr>
          <w:fldChar w:fldCharType="separate"/>
        </w:r>
        <w:r w:rsidR="00DC51A0">
          <w:rPr>
            <w:webHidden/>
          </w:rPr>
          <w:t>50</w:t>
        </w:r>
        <w:r w:rsidR="005F7715">
          <w:rPr>
            <w:webHidden/>
          </w:rPr>
          <w:fldChar w:fldCharType="end"/>
        </w:r>
      </w:hyperlink>
    </w:p>
    <w:p w14:paraId="72D8E3D0" w14:textId="51F76AB7" w:rsidR="005F7715" w:rsidRDefault="007B5124">
      <w:pPr>
        <w:pStyle w:val="TOC3"/>
        <w:rPr>
          <w:rFonts w:asciiTheme="minorHAnsi" w:eastAsiaTheme="minorEastAsia" w:hAnsiTheme="minorHAnsi" w:cstheme="minorBidi"/>
          <w:szCs w:val="22"/>
        </w:rPr>
      </w:pPr>
      <w:hyperlink w:anchor="_Toc71642617" w:history="1">
        <w:r w:rsidR="005F7715" w:rsidRPr="00953742">
          <w:rPr>
            <w:rStyle w:val="Hyperlink"/>
          </w:rPr>
          <w:t>6.5.3</w:t>
        </w:r>
        <w:r w:rsidR="005F7715">
          <w:rPr>
            <w:rFonts w:asciiTheme="minorHAnsi" w:eastAsiaTheme="minorEastAsia" w:hAnsiTheme="minorHAnsi" w:cstheme="minorBidi"/>
            <w:szCs w:val="22"/>
          </w:rPr>
          <w:tab/>
        </w:r>
        <w:r w:rsidR="005F7715" w:rsidRPr="00953742">
          <w:rPr>
            <w:rStyle w:val="Hyperlink"/>
          </w:rPr>
          <w:t>Magnetic particle testing equipment</w:t>
        </w:r>
        <w:r w:rsidR="005F7715">
          <w:rPr>
            <w:webHidden/>
          </w:rPr>
          <w:tab/>
        </w:r>
        <w:r w:rsidR="005F7715">
          <w:rPr>
            <w:webHidden/>
          </w:rPr>
          <w:fldChar w:fldCharType="begin"/>
        </w:r>
        <w:r w:rsidR="005F7715">
          <w:rPr>
            <w:webHidden/>
          </w:rPr>
          <w:instrText xml:space="preserve"> PAGEREF _Toc71642617 \h </w:instrText>
        </w:r>
        <w:r w:rsidR="005F7715">
          <w:rPr>
            <w:webHidden/>
          </w:rPr>
        </w:r>
        <w:r w:rsidR="005F7715">
          <w:rPr>
            <w:webHidden/>
          </w:rPr>
          <w:fldChar w:fldCharType="separate"/>
        </w:r>
        <w:r w:rsidR="00DC51A0">
          <w:rPr>
            <w:webHidden/>
          </w:rPr>
          <w:t>50</w:t>
        </w:r>
        <w:r w:rsidR="005F7715">
          <w:rPr>
            <w:webHidden/>
          </w:rPr>
          <w:fldChar w:fldCharType="end"/>
        </w:r>
      </w:hyperlink>
    </w:p>
    <w:p w14:paraId="05A8A2D8" w14:textId="0EC23688" w:rsidR="005F7715" w:rsidRDefault="007B5124">
      <w:pPr>
        <w:pStyle w:val="TOC4"/>
        <w:rPr>
          <w:rFonts w:asciiTheme="minorHAnsi" w:eastAsiaTheme="minorEastAsia" w:hAnsiTheme="minorHAnsi" w:cstheme="minorBidi"/>
          <w:noProof/>
          <w:sz w:val="22"/>
          <w:szCs w:val="22"/>
        </w:rPr>
      </w:pPr>
      <w:hyperlink w:anchor="_Toc71642618" w:history="1">
        <w:r w:rsidR="005F7715" w:rsidRPr="00953742">
          <w:rPr>
            <w:rStyle w:val="Hyperlink"/>
            <w:rFonts w:cs="Arial"/>
            <w:noProof/>
          </w:rPr>
          <w:t>6.5.3.1</w:t>
        </w:r>
        <w:r w:rsidR="005F7715">
          <w:rPr>
            <w:rFonts w:asciiTheme="minorHAnsi" w:eastAsiaTheme="minorEastAsia" w:hAnsiTheme="minorHAnsi" w:cstheme="minorBidi"/>
            <w:noProof/>
            <w:sz w:val="22"/>
            <w:szCs w:val="22"/>
          </w:rPr>
          <w:tab/>
        </w:r>
        <w:r w:rsidR="005F7715" w:rsidRPr="00953742">
          <w:rPr>
            <w:rStyle w:val="Hyperlink"/>
            <w:noProof/>
          </w:rPr>
          <w:t>General</w:t>
        </w:r>
        <w:r w:rsidR="005F7715">
          <w:rPr>
            <w:noProof/>
            <w:webHidden/>
          </w:rPr>
          <w:tab/>
        </w:r>
        <w:r w:rsidR="005F7715">
          <w:rPr>
            <w:noProof/>
            <w:webHidden/>
          </w:rPr>
          <w:fldChar w:fldCharType="begin"/>
        </w:r>
        <w:r w:rsidR="005F7715">
          <w:rPr>
            <w:noProof/>
            <w:webHidden/>
          </w:rPr>
          <w:instrText xml:space="preserve"> PAGEREF _Toc71642618 \h </w:instrText>
        </w:r>
        <w:r w:rsidR="005F7715">
          <w:rPr>
            <w:noProof/>
            <w:webHidden/>
          </w:rPr>
        </w:r>
        <w:r w:rsidR="005F7715">
          <w:rPr>
            <w:noProof/>
            <w:webHidden/>
          </w:rPr>
          <w:fldChar w:fldCharType="separate"/>
        </w:r>
        <w:r w:rsidR="00DC51A0">
          <w:rPr>
            <w:noProof/>
            <w:webHidden/>
          </w:rPr>
          <w:t>50</w:t>
        </w:r>
        <w:r w:rsidR="005F7715">
          <w:rPr>
            <w:noProof/>
            <w:webHidden/>
          </w:rPr>
          <w:fldChar w:fldCharType="end"/>
        </w:r>
      </w:hyperlink>
    </w:p>
    <w:p w14:paraId="317BEABF" w14:textId="22EF897B" w:rsidR="005F7715" w:rsidRDefault="007B5124">
      <w:pPr>
        <w:pStyle w:val="TOC4"/>
        <w:rPr>
          <w:rFonts w:asciiTheme="minorHAnsi" w:eastAsiaTheme="minorEastAsia" w:hAnsiTheme="minorHAnsi" w:cstheme="minorBidi"/>
          <w:noProof/>
          <w:sz w:val="22"/>
          <w:szCs w:val="22"/>
        </w:rPr>
      </w:pPr>
      <w:hyperlink w:anchor="_Toc71642619" w:history="1">
        <w:r w:rsidR="005F7715" w:rsidRPr="00953742">
          <w:rPr>
            <w:rStyle w:val="Hyperlink"/>
            <w:rFonts w:cs="Arial"/>
            <w:noProof/>
          </w:rPr>
          <w:t>6.5.3.2</w:t>
        </w:r>
        <w:r w:rsidR="005F7715">
          <w:rPr>
            <w:rFonts w:asciiTheme="minorHAnsi" w:eastAsiaTheme="minorEastAsia" w:hAnsiTheme="minorHAnsi" w:cstheme="minorBidi"/>
            <w:noProof/>
            <w:sz w:val="22"/>
            <w:szCs w:val="22"/>
          </w:rPr>
          <w:tab/>
        </w:r>
        <w:r w:rsidR="005F7715" w:rsidRPr="00953742">
          <w:rPr>
            <w:rStyle w:val="Hyperlink"/>
            <w:noProof/>
          </w:rPr>
          <w:t>Dry particles</w:t>
        </w:r>
        <w:r w:rsidR="005F7715">
          <w:rPr>
            <w:noProof/>
            <w:webHidden/>
          </w:rPr>
          <w:tab/>
        </w:r>
        <w:r w:rsidR="005F7715">
          <w:rPr>
            <w:noProof/>
            <w:webHidden/>
          </w:rPr>
          <w:fldChar w:fldCharType="begin"/>
        </w:r>
        <w:r w:rsidR="005F7715">
          <w:rPr>
            <w:noProof/>
            <w:webHidden/>
          </w:rPr>
          <w:instrText xml:space="preserve"> PAGEREF _Toc71642619 \h </w:instrText>
        </w:r>
        <w:r w:rsidR="005F7715">
          <w:rPr>
            <w:noProof/>
            <w:webHidden/>
          </w:rPr>
        </w:r>
        <w:r w:rsidR="005F7715">
          <w:rPr>
            <w:noProof/>
            <w:webHidden/>
          </w:rPr>
          <w:fldChar w:fldCharType="separate"/>
        </w:r>
        <w:r w:rsidR="00DC51A0">
          <w:rPr>
            <w:noProof/>
            <w:webHidden/>
          </w:rPr>
          <w:t>50</w:t>
        </w:r>
        <w:r w:rsidR="005F7715">
          <w:rPr>
            <w:noProof/>
            <w:webHidden/>
          </w:rPr>
          <w:fldChar w:fldCharType="end"/>
        </w:r>
      </w:hyperlink>
    </w:p>
    <w:p w14:paraId="79E976A7" w14:textId="1440C391" w:rsidR="005F7715" w:rsidRDefault="007B5124">
      <w:pPr>
        <w:pStyle w:val="TOC4"/>
        <w:rPr>
          <w:rFonts w:asciiTheme="minorHAnsi" w:eastAsiaTheme="minorEastAsia" w:hAnsiTheme="minorHAnsi" w:cstheme="minorBidi"/>
          <w:noProof/>
          <w:sz w:val="22"/>
          <w:szCs w:val="22"/>
        </w:rPr>
      </w:pPr>
      <w:hyperlink w:anchor="_Toc71642620" w:history="1">
        <w:r w:rsidR="005F7715" w:rsidRPr="00953742">
          <w:rPr>
            <w:rStyle w:val="Hyperlink"/>
            <w:rFonts w:cs="Arial"/>
            <w:noProof/>
          </w:rPr>
          <w:t>6.5.3.3</w:t>
        </w:r>
        <w:r w:rsidR="005F7715">
          <w:rPr>
            <w:rFonts w:asciiTheme="minorHAnsi" w:eastAsiaTheme="minorEastAsia" w:hAnsiTheme="minorHAnsi" w:cstheme="minorBidi"/>
            <w:noProof/>
            <w:sz w:val="22"/>
            <w:szCs w:val="22"/>
          </w:rPr>
          <w:tab/>
        </w:r>
        <w:r w:rsidR="005F7715" w:rsidRPr="00953742">
          <w:rPr>
            <w:rStyle w:val="Hyperlink"/>
            <w:noProof/>
          </w:rPr>
          <w:t>Wet particles</w:t>
        </w:r>
        <w:r w:rsidR="005F7715">
          <w:rPr>
            <w:noProof/>
            <w:webHidden/>
          </w:rPr>
          <w:tab/>
        </w:r>
        <w:r w:rsidR="005F7715">
          <w:rPr>
            <w:noProof/>
            <w:webHidden/>
          </w:rPr>
          <w:fldChar w:fldCharType="begin"/>
        </w:r>
        <w:r w:rsidR="005F7715">
          <w:rPr>
            <w:noProof/>
            <w:webHidden/>
          </w:rPr>
          <w:instrText xml:space="preserve"> PAGEREF _Toc71642620 \h </w:instrText>
        </w:r>
        <w:r w:rsidR="005F7715">
          <w:rPr>
            <w:noProof/>
            <w:webHidden/>
          </w:rPr>
        </w:r>
        <w:r w:rsidR="005F7715">
          <w:rPr>
            <w:noProof/>
            <w:webHidden/>
          </w:rPr>
          <w:fldChar w:fldCharType="separate"/>
        </w:r>
        <w:r w:rsidR="00DC51A0">
          <w:rPr>
            <w:noProof/>
            <w:webHidden/>
          </w:rPr>
          <w:t>51</w:t>
        </w:r>
        <w:r w:rsidR="005F7715">
          <w:rPr>
            <w:noProof/>
            <w:webHidden/>
          </w:rPr>
          <w:fldChar w:fldCharType="end"/>
        </w:r>
      </w:hyperlink>
    </w:p>
    <w:p w14:paraId="0C79D9A2" w14:textId="471A7671" w:rsidR="005F7715" w:rsidRDefault="007B5124">
      <w:pPr>
        <w:pStyle w:val="TOC4"/>
        <w:rPr>
          <w:rFonts w:asciiTheme="minorHAnsi" w:eastAsiaTheme="minorEastAsia" w:hAnsiTheme="minorHAnsi" w:cstheme="minorBidi"/>
          <w:noProof/>
          <w:sz w:val="22"/>
          <w:szCs w:val="22"/>
        </w:rPr>
      </w:pPr>
      <w:hyperlink w:anchor="_Toc71642621" w:history="1">
        <w:r w:rsidR="005F7715" w:rsidRPr="00953742">
          <w:rPr>
            <w:rStyle w:val="Hyperlink"/>
            <w:rFonts w:cs="Arial"/>
            <w:noProof/>
          </w:rPr>
          <w:t>6.5.3.4</w:t>
        </w:r>
        <w:r w:rsidR="005F7715">
          <w:rPr>
            <w:rFonts w:asciiTheme="minorHAnsi" w:eastAsiaTheme="minorEastAsia" w:hAnsiTheme="minorHAnsi" w:cstheme="minorBidi"/>
            <w:noProof/>
            <w:sz w:val="22"/>
            <w:szCs w:val="22"/>
          </w:rPr>
          <w:tab/>
        </w:r>
        <w:r w:rsidR="005F7715" w:rsidRPr="00953742">
          <w:rPr>
            <w:rStyle w:val="Hyperlink"/>
            <w:noProof/>
          </w:rPr>
          <w:t>Fluorescent particles</w:t>
        </w:r>
        <w:r w:rsidR="005F7715">
          <w:rPr>
            <w:noProof/>
            <w:webHidden/>
          </w:rPr>
          <w:tab/>
        </w:r>
        <w:r w:rsidR="005F7715">
          <w:rPr>
            <w:noProof/>
            <w:webHidden/>
          </w:rPr>
          <w:fldChar w:fldCharType="begin"/>
        </w:r>
        <w:r w:rsidR="005F7715">
          <w:rPr>
            <w:noProof/>
            <w:webHidden/>
          </w:rPr>
          <w:instrText xml:space="preserve"> PAGEREF _Toc71642621 \h </w:instrText>
        </w:r>
        <w:r w:rsidR="005F7715">
          <w:rPr>
            <w:noProof/>
            <w:webHidden/>
          </w:rPr>
        </w:r>
        <w:r w:rsidR="005F7715">
          <w:rPr>
            <w:noProof/>
            <w:webHidden/>
          </w:rPr>
          <w:fldChar w:fldCharType="separate"/>
        </w:r>
        <w:r w:rsidR="00DC51A0">
          <w:rPr>
            <w:noProof/>
            <w:webHidden/>
          </w:rPr>
          <w:t>51</w:t>
        </w:r>
        <w:r w:rsidR="005F7715">
          <w:rPr>
            <w:noProof/>
            <w:webHidden/>
          </w:rPr>
          <w:fldChar w:fldCharType="end"/>
        </w:r>
      </w:hyperlink>
    </w:p>
    <w:p w14:paraId="399EE428" w14:textId="4983B441" w:rsidR="005F7715" w:rsidRDefault="007B5124">
      <w:pPr>
        <w:pStyle w:val="TOC3"/>
        <w:rPr>
          <w:rFonts w:asciiTheme="minorHAnsi" w:eastAsiaTheme="minorEastAsia" w:hAnsiTheme="minorHAnsi" w:cstheme="minorBidi"/>
          <w:szCs w:val="22"/>
        </w:rPr>
      </w:pPr>
      <w:hyperlink w:anchor="_Toc71642622" w:history="1">
        <w:r w:rsidR="005F7715" w:rsidRPr="00953742">
          <w:rPr>
            <w:rStyle w:val="Hyperlink"/>
          </w:rPr>
          <w:t>6.5.4</w:t>
        </w:r>
        <w:r w:rsidR="005F7715">
          <w:rPr>
            <w:rFonts w:asciiTheme="minorHAnsi" w:eastAsiaTheme="minorEastAsia" w:hAnsiTheme="minorHAnsi" w:cstheme="minorBidi"/>
            <w:szCs w:val="22"/>
          </w:rPr>
          <w:tab/>
        </w:r>
        <w:r w:rsidR="005F7715" w:rsidRPr="00953742">
          <w:rPr>
            <w:rStyle w:val="Hyperlink"/>
          </w:rPr>
          <w:t>Magnetic particle testing process application</w:t>
        </w:r>
        <w:r w:rsidR="005F7715">
          <w:rPr>
            <w:webHidden/>
          </w:rPr>
          <w:tab/>
        </w:r>
        <w:r w:rsidR="005F7715">
          <w:rPr>
            <w:webHidden/>
          </w:rPr>
          <w:fldChar w:fldCharType="begin"/>
        </w:r>
        <w:r w:rsidR="005F7715">
          <w:rPr>
            <w:webHidden/>
          </w:rPr>
          <w:instrText xml:space="preserve"> PAGEREF _Toc71642622 \h </w:instrText>
        </w:r>
        <w:r w:rsidR="005F7715">
          <w:rPr>
            <w:webHidden/>
          </w:rPr>
        </w:r>
        <w:r w:rsidR="005F7715">
          <w:rPr>
            <w:webHidden/>
          </w:rPr>
          <w:fldChar w:fldCharType="separate"/>
        </w:r>
        <w:r w:rsidR="00DC51A0">
          <w:rPr>
            <w:webHidden/>
          </w:rPr>
          <w:t>51</w:t>
        </w:r>
        <w:r w:rsidR="005F7715">
          <w:rPr>
            <w:webHidden/>
          </w:rPr>
          <w:fldChar w:fldCharType="end"/>
        </w:r>
      </w:hyperlink>
    </w:p>
    <w:p w14:paraId="1FA3B73D" w14:textId="0FFA80EF" w:rsidR="005F7715" w:rsidRDefault="007B5124">
      <w:pPr>
        <w:pStyle w:val="TOC3"/>
        <w:rPr>
          <w:rFonts w:asciiTheme="minorHAnsi" w:eastAsiaTheme="minorEastAsia" w:hAnsiTheme="minorHAnsi" w:cstheme="minorBidi"/>
          <w:szCs w:val="22"/>
        </w:rPr>
      </w:pPr>
      <w:hyperlink w:anchor="_Toc71642623" w:history="1">
        <w:r w:rsidR="005F7715" w:rsidRPr="00953742">
          <w:rPr>
            <w:rStyle w:val="Hyperlink"/>
          </w:rPr>
          <w:t>6.5.5</w:t>
        </w:r>
        <w:r w:rsidR="005F7715">
          <w:rPr>
            <w:rFonts w:asciiTheme="minorHAnsi" w:eastAsiaTheme="minorEastAsia" w:hAnsiTheme="minorHAnsi" w:cstheme="minorBidi"/>
            <w:szCs w:val="22"/>
          </w:rPr>
          <w:tab/>
        </w:r>
        <w:r w:rsidR="005F7715" w:rsidRPr="00953742">
          <w:rPr>
            <w:rStyle w:val="Hyperlink"/>
          </w:rPr>
          <w:t>MT documentation</w:t>
        </w:r>
        <w:r w:rsidR="005F7715">
          <w:rPr>
            <w:webHidden/>
          </w:rPr>
          <w:tab/>
        </w:r>
        <w:r w:rsidR="005F7715">
          <w:rPr>
            <w:webHidden/>
          </w:rPr>
          <w:fldChar w:fldCharType="begin"/>
        </w:r>
        <w:r w:rsidR="005F7715">
          <w:rPr>
            <w:webHidden/>
          </w:rPr>
          <w:instrText xml:space="preserve"> PAGEREF _Toc71642623 \h </w:instrText>
        </w:r>
        <w:r w:rsidR="005F7715">
          <w:rPr>
            <w:webHidden/>
          </w:rPr>
        </w:r>
        <w:r w:rsidR="005F7715">
          <w:rPr>
            <w:webHidden/>
          </w:rPr>
          <w:fldChar w:fldCharType="separate"/>
        </w:r>
        <w:r w:rsidR="00DC51A0">
          <w:rPr>
            <w:webHidden/>
          </w:rPr>
          <w:t>53</w:t>
        </w:r>
        <w:r w:rsidR="005F7715">
          <w:rPr>
            <w:webHidden/>
          </w:rPr>
          <w:fldChar w:fldCharType="end"/>
        </w:r>
      </w:hyperlink>
    </w:p>
    <w:p w14:paraId="66B9576E" w14:textId="2A98D9FE" w:rsidR="005F7715" w:rsidRDefault="007B5124">
      <w:pPr>
        <w:pStyle w:val="TOC3"/>
        <w:rPr>
          <w:rFonts w:asciiTheme="minorHAnsi" w:eastAsiaTheme="minorEastAsia" w:hAnsiTheme="minorHAnsi" w:cstheme="minorBidi"/>
          <w:szCs w:val="22"/>
        </w:rPr>
      </w:pPr>
      <w:hyperlink w:anchor="_Toc71642624" w:history="1">
        <w:r w:rsidR="005F7715" w:rsidRPr="00953742">
          <w:rPr>
            <w:rStyle w:val="Hyperlink"/>
          </w:rPr>
          <w:t>6.5.6</w:t>
        </w:r>
        <w:r w:rsidR="005F7715">
          <w:rPr>
            <w:rFonts w:asciiTheme="minorHAnsi" w:eastAsiaTheme="minorEastAsia" w:hAnsiTheme="minorHAnsi" w:cstheme="minorBidi"/>
            <w:szCs w:val="22"/>
          </w:rPr>
          <w:tab/>
        </w:r>
        <w:r w:rsidR="005F7715" w:rsidRPr="00953742">
          <w:rPr>
            <w:rStyle w:val="Hyperlink"/>
          </w:rPr>
          <w:t>MT process control</w:t>
        </w:r>
        <w:r w:rsidR="005F7715">
          <w:rPr>
            <w:webHidden/>
          </w:rPr>
          <w:tab/>
        </w:r>
        <w:r w:rsidR="005F7715">
          <w:rPr>
            <w:webHidden/>
          </w:rPr>
          <w:fldChar w:fldCharType="begin"/>
        </w:r>
        <w:r w:rsidR="005F7715">
          <w:rPr>
            <w:webHidden/>
          </w:rPr>
          <w:instrText xml:space="preserve"> PAGEREF _Toc71642624 \h </w:instrText>
        </w:r>
        <w:r w:rsidR="005F7715">
          <w:rPr>
            <w:webHidden/>
          </w:rPr>
        </w:r>
        <w:r w:rsidR="005F7715">
          <w:rPr>
            <w:webHidden/>
          </w:rPr>
          <w:fldChar w:fldCharType="separate"/>
        </w:r>
        <w:r w:rsidR="00DC51A0">
          <w:rPr>
            <w:webHidden/>
          </w:rPr>
          <w:t>53</w:t>
        </w:r>
        <w:r w:rsidR="005F7715">
          <w:rPr>
            <w:webHidden/>
          </w:rPr>
          <w:fldChar w:fldCharType="end"/>
        </w:r>
      </w:hyperlink>
    </w:p>
    <w:p w14:paraId="6F5C009B" w14:textId="3A1C68E2" w:rsidR="005F7715" w:rsidRDefault="007B5124">
      <w:pPr>
        <w:pStyle w:val="TOC3"/>
        <w:rPr>
          <w:rFonts w:asciiTheme="minorHAnsi" w:eastAsiaTheme="minorEastAsia" w:hAnsiTheme="minorHAnsi" w:cstheme="minorBidi"/>
          <w:szCs w:val="22"/>
        </w:rPr>
      </w:pPr>
      <w:hyperlink w:anchor="_Toc71642625" w:history="1">
        <w:r w:rsidR="005F7715" w:rsidRPr="00953742">
          <w:rPr>
            <w:rStyle w:val="Hyperlink"/>
          </w:rPr>
          <w:t>6.5.7</w:t>
        </w:r>
        <w:r w:rsidR="005F7715">
          <w:rPr>
            <w:rFonts w:asciiTheme="minorHAnsi" w:eastAsiaTheme="minorEastAsia" w:hAnsiTheme="minorHAnsi" w:cstheme="minorBidi"/>
            <w:szCs w:val="22"/>
          </w:rPr>
          <w:tab/>
        </w:r>
        <w:r w:rsidR="005F7715" w:rsidRPr="00953742">
          <w:rPr>
            <w:rStyle w:val="Hyperlink"/>
          </w:rPr>
          <w:t>MT process limitations and peculiarities</w:t>
        </w:r>
        <w:r w:rsidR="005F7715">
          <w:rPr>
            <w:webHidden/>
          </w:rPr>
          <w:tab/>
        </w:r>
        <w:r w:rsidR="005F7715">
          <w:rPr>
            <w:webHidden/>
          </w:rPr>
          <w:fldChar w:fldCharType="begin"/>
        </w:r>
        <w:r w:rsidR="005F7715">
          <w:rPr>
            <w:webHidden/>
          </w:rPr>
          <w:instrText xml:space="preserve"> PAGEREF _Toc71642625 \h </w:instrText>
        </w:r>
        <w:r w:rsidR="005F7715">
          <w:rPr>
            <w:webHidden/>
          </w:rPr>
        </w:r>
        <w:r w:rsidR="005F7715">
          <w:rPr>
            <w:webHidden/>
          </w:rPr>
          <w:fldChar w:fldCharType="separate"/>
        </w:r>
        <w:r w:rsidR="00DC51A0">
          <w:rPr>
            <w:webHidden/>
          </w:rPr>
          <w:t>53</w:t>
        </w:r>
        <w:r w:rsidR="005F7715">
          <w:rPr>
            <w:webHidden/>
          </w:rPr>
          <w:fldChar w:fldCharType="end"/>
        </w:r>
      </w:hyperlink>
    </w:p>
    <w:p w14:paraId="37903EDC" w14:textId="1B4693C7" w:rsidR="005F7715" w:rsidRDefault="007B5124">
      <w:pPr>
        <w:pStyle w:val="TOC3"/>
        <w:rPr>
          <w:rFonts w:asciiTheme="minorHAnsi" w:eastAsiaTheme="minorEastAsia" w:hAnsiTheme="minorHAnsi" w:cstheme="minorBidi"/>
          <w:szCs w:val="22"/>
        </w:rPr>
      </w:pPr>
      <w:hyperlink w:anchor="_Toc71642626" w:history="1">
        <w:r w:rsidR="005F7715" w:rsidRPr="00953742">
          <w:rPr>
            <w:rStyle w:val="Hyperlink"/>
          </w:rPr>
          <w:t>6.5.8</w:t>
        </w:r>
        <w:r w:rsidR="005F7715">
          <w:rPr>
            <w:rFonts w:asciiTheme="minorHAnsi" w:eastAsiaTheme="minorEastAsia" w:hAnsiTheme="minorHAnsi" w:cstheme="minorBidi"/>
            <w:szCs w:val="22"/>
          </w:rPr>
          <w:tab/>
        </w:r>
        <w:r w:rsidR="005F7715" w:rsidRPr="00953742">
          <w:rPr>
            <w:rStyle w:val="Hyperlink"/>
          </w:rPr>
          <w:t>Standard magnetic particle fracture control NDT</w:t>
        </w:r>
        <w:r w:rsidR="005F7715">
          <w:rPr>
            <w:webHidden/>
          </w:rPr>
          <w:tab/>
        </w:r>
        <w:r w:rsidR="005F7715">
          <w:rPr>
            <w:webHidden/>
          </w:rPr>
          <w:fldChar w:fldCharType="begin"/>
        </w:r>
        <w:r w:rsidR="005F7715">
          <w:rPr>
            <w:webHidden/>
          </w:rPr>
          <w:instrText xml:space="preserve"> PAGEREF _Toc71642626 \h </w:instrText>
        </w:r>
        <w:r w:rsidR="005F7715">
          <w:rPr>
            <w:webHidden/>
          </w:rPr>
        </w:r>
        <w:r w:rsidR="005F7715">
          <w:rPr>
            <w:webHidden/>
          </w:rPr>
          <w:fldChar w:fldCharType="separate"/>
        </w:r>
        <w:r w:rsidR="00DC51A0">
          <w:rPr>
            <w:webHidden/>
          </w:rPr>
          <w:t>53</w:t>
        </w:r>
        <w:r w:rsidR="005F7715">
          <w:rPr>
            <w:webHidden/>
          </w:rPr>
          <w:fldChar w:fldCharType="end"/>
        </w:r>
      </w:hyperlink>
    </w:p>
    <w:p w14:paraId="33C83DD6" w14:textId="7CE9009D" w:rsidR="005F7715" w:rsidRDefault="007B5124">
      <w:pPr>
        <w:pStyle w:val="TOC4"/>
        <w:rPr>
          <w:rFonts w:asciiTheme="minorHAnsi" w:eastAsiaTheme="minorEastAsia" w:hAnsiTheme="minorHAnsi" w:cstheme="minorBidi"/>
          <w:noProof/>
          <w:sz w:val="22"/>
          <w:szCs w:val="22"/>
        </w:rPr>
      </w:pPr>
      <w:hyperlink w:anchor="_Toc71642627" w:history="1">
        <w:r w:rsidR="005F7715" w:rsidRPr="00953742">
          <w:rPr>
            <w:rStyle w:val="Hyperlink"/>
            <w:rFonts w:cs="Arial"/>
            <w:noProof/>
          </w:rPr>
          <w:t>6.5.8.1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_Toc71642627 \h </w:instrText>
        </w:r>
        <w:r w:rsidR="005F7715">
          <w:rPr>
            <w:noProof/>
            <w:webHidden/>
          </w:rPr>
        </w:r>
        <w:r w:rsidR="005F7715">
          <w:rPr>
            <w:noProof/>
            <w:webHidden/>
          </w:rPr>
          <w:fldChar w:fldCharType="separate"/>
        </w:r>
        <w:r w:rsidR="00DC51A0">
          <w:rPr>
            <w:noProof/>
            <w:webHidden/>
          </w:rPr>
          <w:t>53</w:t>
        </w:r>
        <w:r w:rsidR="005F7715">
          <w:rPr>
            <w:noProof/>
            <w:webHidden/>
          </w:rPr>
          <w:fldChar w:fldCharType="end"/>
        </w:r>
      </w:hyperlink>
    </w:p>
    <w:p w14:paraId="23F91243" w14:textId="7898A076" w:rsidR="005F7715" w:rsidRDefault="007B5124">
      <w:pPr>
        <w:pStyle w:val="TOC4"/>
        <w:rPr>
          <w:rFonts w:asciiTheme="minorHAnsi" w:eastAsiaTheme="minorEastAsia" w:hAnsiTheme="minorHAnsi" w:cstheme="minorBidi"/>
          <w:noProof/>
          <w:sz w:val="22"/>
          <w:szCs w:val="22"/>
        </w:rPr>
      </w:pPr>
      <w:hyperlink w:anchor="_Toc71642628" w:history="1">
        <w:r w:rsidR="005F7715" w:rsidRPr="00953742">
          <w:rPr>
            <w:rStyle w:val="Hyperlink"/>
            <w:rFonts w:cs="Arial"/>
            <w:noProof/>
          </w:rPr>
          <w:t>6.5.8.2</w:t>
        </w:r>
        <w:r w:rsidR="005F7715">
          <w:rPr>
            <w:rFonts w:asciiTheme="minorHAnsi" w:eastAsiaTheme="minorEastAsia" w:hAnsiTheme="minorHAnsi" w:cstheme="minorBidi"/>
            <w:noProof/>
            <w:sz w:val="22"/>
            <w:szCs w:val="22"/>
          </w:rPr>
          <w:tab/>
        </w:r>
        <w:r w:rsidR="005F7715" w:rsidRPr="00953742">
          <w:rPr>
            <w:rStyle w:val="Hyperlink"/>
            <w:noProof/>
          </w:rPr>
          <w:t>Standard magnetic particle NDT requirements</w:t>
        </w:r>
        <w:r w:rsidR="005F7715">
          <w:rPr>
            <w:noProof/>
            <w:webHidden/>
          </w:rPr>
          <w:tab/>
        </w:r>
        <w:r w:rsidR="005F7715">
          <w:rPr>
            <w:noProof/>
            <w:webHidden/>
          </w:rPr>
          <w:fldChar w:fldCharType="begin"/>
        </w:r>
        <w:r w:rsidR="005F7715">
          <w:rPr>
            <w:noProof/>
            <w:webHidden/>
          </w:rPr>
          <w:instrText xml:space="preserve"> PAGEREF _Toc71642628 \h </w:instrText>
        </w:r>
        <w:r w:rsidR="005F7715">
          <w:rPr>
            <w:noProof/>
            <w:webHidden/>
          </w:rPr>
        </w:r>
        <w:r w:rsidR="005F7715">
          <w:rPr>
            <w:noProof/>
            <w:webHidden/>
          </w:rPr>
          <w:fldChar w:fldCharType="separate"/>
        </w:r>
        <w:r w:rsidR="00DC51A0">
          <w:rPr>
            <w:noProof/>
            <w:webHidden/>
          </w:rPr>
          <w:t>53</w:t>
        </w:r>
        <w:r w:rsidR="005F7715">
          <w:rPr>
            <w:noProof/>
            <w:webHidden/>
          </w:rPr>
          <w:fldChar w:fldCharType="end"/>
        </w:r>
      </w:hyperlink>
    </w:p>
    <w:p w14:paraId="253E4DD0" w14:textId="3D95805C" w:rsidR="005F7715" w:rsidRDefault="007B5124">
      <w:pPr>
        <w:pStyle w:val="TOC2"/>
        <w:rPr>
          <w:rFonts w:asciiTheme="minorHAnsi" w:eastAsiaTheme="minorEastAsia" w:hAnsiTheme="minorHAnsi" w:cstheme="minorBidi"/>
        </w:rPr>
      </w:pPr>
      <w:hyperlink w:anchor="_Toc71642629" w:history="1">
        <w:r w:rsidR="005F7715" w:rsidRPr="00953742">
          <w:rPr>
            <w:rStyle w:val="Hyperlink"/>
          </w:rPr>
          <w:t>6.6</w:t>
        </w:r>
        <w:r w:rsidR="005F7715">
          <w:rPr>
            <w:rFonts w:asciiTheme="minorHAnsi" w:eastAsiaTheme="minorEastAsia" w:hAnsiTheme="minorHAnsi" w:cstheme="minorBidi"/>
          </w:rPr>
          <w:tab/>
        </w:r>
        <w:r w:rsidR="005F7715" w:rsidRPr="00953742">
          <w:rPr>
            <w:rStyle w:val="Hyperlink"/>
          </w:rPr>
          <w:t>X-ray radiographic testing</w:t>
        </w:r>
        <w:r w:rsidR="005F7715">
          <w:rPr>
            <w:webHidden/>
          </w:rPr>
          <w:tab/>
        </w:r>
        <w:r w:rsidR="005F7715">
          <w:rPr>
            <w:webHidden/>
          </w:rPr>
          <w:fldChar w:fldCharType="begin"/>
        </w:r>
        <w:r w:rsidR="005F7715">
          <w:rPr>
            <w:webHidden/>
          </w:rPr>
          <w:instrText xml:space="preserve"> PAGEREF _Toc71642629 \h </w:instrText>
        </w:r>
        <w:r w:rsidR="005F7715">
          <w:rPr>
            <w:webHidden/>
          </w:rPr>
        </w:r>
        <w:r w:rsidR="005F7715">
          <w:rPr>
            <w:webHidden/>
          </w:rPr>
          <w:fldChar w:fldCharType="separate"/>
        </w:r>
        <w:r w:rsidR="00DC51A0">
          <w:rPr>
            <w:webHidden/>
          </w:rPr>
          <w:t>54</w:t>
        </w:r>
        <w:r w:rsidR="005F7715">
          <w:rPr>
            <w:webHidden/>
          </w:rPr>
          <w:fldChar w:fldCharType="end"/>
        </w:r>
      </w:hyperlink>
    </w:p>
    <w:p w14:paraId="623BE440" w14:textId="1E6ADA75" w:rsidR="005F7715" w:rsidRDefault="007B5124">
      <w:pPr>
        <w:pStyle w:val="TOC3"/>
        <w:rPr>
          <w:rFonts w:asciiTheme="minorHAnsi" w:eastAsiaTheme="minorEastAsia" w:hAnsiTheme="minorHAnsi" w:cstheme="minorBidi"/>
          <w:szCs w:val="22"/>
        </w:rPr>
      </w:pPr>
      <w:hyperlink w:anchor="_Toc71642630" w:history="1">
        <w:r w:rsidR="005F7715" w:rsidRPr="00953742">
          <w:rPr>
            <w:rStyle w:val="Hyperlink"/>
          </w:rPr>
          <w:t>6.6.1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_Toc71642630 \h </w:instrText>
        </w:r>
        <w:r w:rsidR="005F7715">
          <w:rPr>
            <w:webHidden/>
          </w:rPr>
        </w:r>
        <w:r w:rsidR="005F7715">
          <w:rPr>
            <w:webHidden/>
          </w:rPr>
          <w:fldChar w:fldCharType="separate"/>
        </w:r>
        <w:r w:rsidR="00DC51A0">
          <w:rPr>
            <w:webHidden/>
          </w:rPr>
          <w:t>54</w:t>
        </w:r>
        <w:r w:rsidR="005F7715">
          <w:rPr>
            <w:webHidden/>
          </w:rPr>
          <w:fldChar w:fldCharType="end"/>
        </w:r>
      </w:hyperlink>
    </w:p>
    <w:p w14:paraId="2EB0543A" w14:textId="6119B610" w:rsidR="005F7715" w:rsidRDefault="007B5124">
      <w:pPr>
        <w:pStyle w:val="TOC4"/>
        <w:rPr>
          <w:rFonts w:asciiTheme="minorHAnsi" w:eastAsiaTheme="minorEastAsia" w:hAnsiTheme="minorHAnsi" w:cstheme="minorBidi"/>
          <w:noProof/>
          <w:sz w:val="22"/>
          <w:szCs w:val="22"/>
        </w:rPr>
      </w:pPr>
      <w:hyperlink w:anchor="_Toc71642631" w:history="1">
        <w:r w:rsidR="005F7715" w:rsidRPr="00953742">
          <w:rPr>
            <w:rStyle w:val="Hyperlink"/>
            <w:rFonts w:cs="Arial"/>
            <w:noProof/>
          </w:rPr>
          <w:t>6.6.1.1</w:t>
        </w:r>
        <w:r w:rsidR="005F7715">
          <w:rPr>
            <w:rFonts w:asciiTheme="minorHAnsi" w:eastAsiaTheme="minorEastAsia" w:hAnsiTheme="minorHAnsi" w:cstheme="minorBidi"/>
            <w:noProof/>
            <w:sz w:val="22"/>
            <w:szCs w:val="22"/>
          </w:rPr>
          <w:tab/>
        </w:r>
        <w:r w:rsidR="005F7715" w:rsidRPr="00953742">
          <w:rPr>
            <w:rStyle w:val="Hyperlink"/>
            <w:noProof/>
          </w:rPr>
          <w:t>General process</w:t>
        </w:r>
        <w:r w:rsidR="005F7715">
          <w:rPr>
            <w:noProof/>
            <w:webHidden/>
          </w:rPr>
          <w:tab/>
        </w:r>
        <w:r w:rsidR="005F7715">
          <w:rPr>
            <w:noProof/>
            <w:webHidden/>
          </w:rPr>
          <w:fldChar w:fldCharType="begin"/>
        </w:r>
        <w:r w:rsidR="005F7715">
          <w:rPr>
            <w:noProof/>
            <w:webHidden/>
          </w:rPr>
          <w:instrText xml:space="preserve"> PAGEREF _Toc71642631 \h </w:instrText>
        </w:r>
        <w:r w:rsidR="005F7715">
          <w:rPr>
            <w:noProof/>
            <w:webHidden/>
          </w:rPr>
        </w:r>
        <w:r w:rsidR="005F7715">
          <w:rPr>
            <w:noProof/>
            <w:webHidden/>
          </w:rPr>
          <w:fldChar w:fldCharType="separate"/>
        </w:r>
        <w:r w:rsidR="00DC51A0">
          <w:rPr>
            <w:noProof/>
            <w:webHidden/>
          </w:rPr>
          <w:t>54</w:t>
        </w:r>
        <w:r w:rsidR="005F7715">
          <w:rPr>
            <w:noProof/>
            <w:webHidden/>
          </w:rPr>
          <w:fldChar w:fldCharType="end"/>
        </w:r>
      </w:hyperlink>
    </w:p>
    <w:p w14:paraId="3D9BFAE7" w14:textId="39381791" w:rsidR="005F7715" w:rsidRDefault="007B5124">
      <w:pPr>
        <w:pStyle w:val="TOC4"/>
        <w:rPr>
          <w:rFonts w:asciiTheme="minorHAnsi" w:eastAsiaTheme="minorEastAsia" w:hAnsiTheme="minorHAnsi" w:cstheme="minorBidi"/>
          <w:noProof/>
          <w:sz w:val="22"/>
          <w:szCs w:val="22"/>
        </w:rPr>
      </w:pPr>
      <w:hyperlink w:anchor="_Toc71642632" w:history="1">
        <w:r w:rsidR="005F7715" w:rsidRPr="00953742">
          <w:rPr>
            <w:rStyle w:val="Hyperlink"/>
            <w:rFonts w:cs="Arial"/>
            <w:noProof/>
          </w:rPr>
          <w:t>6.6.1.2</w:t>
        </w:r>
        <w:r w:rsidR="005F7715">
          <w:rPr>
            <w:rFonts w:asciiTheme="minorHAnsi" w:eastAsiaTheme="minorEastAsia" w:hAnsiTheme="minorHAnsi" w:cstheme="minorBidi"/>
            <w:noProof/>
            <w:sz w:val="22"/>
            <w:szCs w:val="22"/>
          </w:rPr>
          <w:tab/>
        </w:r>
        <w:r w:rsidR="005F7715" w:rsidRPr="00953742">
          <w:rPr>
            <w:rStyle w:val="Hyperlink"/>
            <w:noProof/>
          </w:rPr>
          <w:t>X-ray radiographic testing process variations</w:t>
        </w:r>
        <w:r w:rsidR="005F7715">
          <w:rPr>
            <w:noProof/>
            <w:webHidden/>
          </w:rPr>
          <w:tab/>
        </w:r>
        <w:r w:rsidR="005F7715">
          <w:rPr>
            <w:noProof/>
            <w:webHidden/>
          </w:rPr>
          <w:fldChar w:fldCharType="begin"/>
        </w:r>
        <w:r w:rsidR="005F7715">
          <w:rPr>
            <w:noProof/>
            <w:webHidden/>
          </w:rPr>
          <w:instrText xml:space="preserve"> PAGEREF _Toc71642632 \h </w:instrText>
        </w:r>
        <w:r w:rsidR="005F7715">
          <w:rPr>
            <w:noProof/>
            <w:webHidden/>
          </w:rPr>
        </w:r>
        <w:r w:rsidR="005F7715">
          <w:rPr>
            <w:noProof/>
            <w:webHidden/>
          </w:rPr>
          <w:fldChar w:fldCharType="separate"/>
        </w:r>
        <w:r w:rsidR="00DC51A0">
          <w:rPr>
            <w:noProof/>
            <w:webHidden/>
          </w:rPr>
          <w:t>54</w:t>
        </w:r>
        <w:r w:rsidR="005F7715">
          <w:rPr>
            <w:noProof/>
            <w:webHidden/>
          </w:rPr>
          <w:fldChar w:fldCharType="end"/>
        </w:r>
      </w:hyperlink>
    </w:p>
    <w:p w14:paraId="23F554D9" w14:textId="1959B95C" w:rsidR="005F7715" w:rsidRDefault="007B5124">
      <w:pPr>
        <w:pStyle w:val="TOC3"/>
        <w:rPr>
          <w:rFonts w:asciiTheme="minorHAnsi" w:eastAsiaTheme="minorEastAsia" w:hAnsiTheme="minorHAnsi" w:cstheme="minorBidi"/>
          <w:szCs w:val="22"/>
        </w:rPr>
      </w:pPr>
      <w:hyperlink w:anchor="_Toc71642633" w:history="1">
        <w:r w:rsidR="005F7715" w:rsidRPr="00953742">
          <w:rPr>
            <w:rStyle w:val="Hyperlink"/>
          </w:rPr>
          <w:t>6.6.2</w:t>
        </w:r>
        <w:r w:rsidR="005F7715">
          <w:rPr>
            <w:rFonts w:asciiTheme="minorHAnsi" w:eastAsiaTheme="minorEastAsia" w:hAnsiTheme="minorHAnsi" w:cstheme="minorBidi"/>
            <w:szCs w:val="22"/>
          </w:rPr>
          <w:tab/>
        </w:r>
        <w:r w:rsidR="005F7715" w:rsidRPr="00953742">
          <w:rPr>
            <w:rStyle w:val="Hyperlink"/>
          </w:rPr>
          <w:t>General X-ray radiographic testing requirements</w:t>
        </w:r>
        <w:r w:rsidR="005F7715">
          <w:rPr>
            <w:webHidden/>
          </w:rPr>
          <w:tab/>
        </w:r>
        <w:r w:rsidR="005F7715">
          <w:rPr>
            <w:webHidden/>
          </w:rPr>
          <w:fldChar w:fldCharType="begin"/>
        </w:r>
        <w:r w:rsidR="005F7715">
          <w:rPr>
            <w:webHidden/>
          </w:rPr>
          <w:instrText xml:space="preserve"> PAGEREF _Toc71642633 \h </w:instrText>
        </w:r>
        <w:r w:rsidR="005F7715">
          <w:rPr>
            <w:webHidden/>
          </w:rPr>
        </w:r>
        <w:r w:rsidR="005F7715">
          <w:rPr>
            <w:webHidden/>
          </w:rPr>
          <w:fldChar w:fldCharType="separate"/>
        </w:r>
        <w:r w:rsidR="00DC51A0">
          <w:rPr>
            <w:webHidden/>
          </w:rPr>
          <w:t>55</w:t>
        </w:r>
        <w:r w:rsidR="005F7715">
          <w:rPr>
            <w:webHidden/>
          </w:rPr>
          <w:fldChar w:fldCharType="end"/>
        </w:r>
      </w:hyperlink>
    </w:p>
    <w:p w14:paraId="15C4D603" w14:textId="0E23B765" w:rsidR="005F7715" w:rsidRDefault="007B5124">
      <w:pPr>
        <w:pStyle w:val="TOC3"/>
        <w:rPr>
          <w:rFonts w:asciiTheme="minorHAnsi" w:eastAsiaTheme="minorEastAsia" w:hAnsiTheme="minorHAnsi" w:cstheme="minorBidi"/>
          <w:szCs w:val="22"/>
        </w:rPr>
      </w:pPr>
      <w:hyperlink w:anchor="_Toc71642634" w:history="1">
        <w:r w:rsidR="005F7715" w:rsidRPr="00953742">
          <w:rPr>
            <w:rStyle w:val="Hyperlink"/>
          </w:rPr>
          <w:t>6.6.3</w:t>
        </w:r>
        <w:r w:rsidR="005F7715">
          <w:rPr>
            <w:rFonts w:asciiTheme="minorHAnsi" w:eastAsiaTheme="minorEastAsia" w:hAnsiTheme="minorHAnsi" w:cstheme="minorBidi"/>
            <w:szCs w:val="22"/>
          </w:rPr>
          <w:tab/>
        </w:r>
        <w:r w:rsidR="005F7715" w:rsidRPr="00953742">
          <w:rPr>
            <w:rStyle w:val="Hyperlink"/>
          </w:rPr>
          <w:t>X-ray radiographic equipment</w:t>
        </w:r>
        <w:r w:rsidR="005F7715">
          <w:rPr>
            <w:webHidden/>
          </w:rPr>
          <w:tab/>
        </w:r>
        <w:r w:rsidR="005F7715">
          <w:rPr>
            <w:webHidden/>
          </w:rPr>
          <w:fldChar w:fldCharType="begin"/>
        </w:r>
        <w:r w:rsidR="005F7715">
          <w:rPr>
            <w:webHidden/>
          </w:rPr>
          <w:instrText xml:space="preserve"> PAGEREF _Toc71642634 \h </w:instrText>
        </w:r>
        <w:r w:rsidR="005F7715">
          <w:rPr>
            <w:webHidden/>
          </w:rPr>
        </w:r>
        <w:r w:rsidR="005F7715">
          <w:rPr>
            <w:webHidden/>
          </w:rPr>
          <w:fldChar w:fldCharType="separate"/>
        </w:r>
        <w:r w:rsidR="00DC51A0">
          <w:rPr>
            <w:webHidden/>
          </w:rPr>
          <w:t>55</w:t>
        </w:r>
        <w:r w:rsidR="005F7715">
          <w:rPr>
            <w:webHidden/>
          </w:rPr>
          <w:fldChar w:fldCharType="end"/>
        </w:r>
      </w:hyperlink>
    </w:p>
    <w:p w14:paraId="3B52E803" w14:textId="16D79345" w:rsidR="005F7715" w:rsidRDefault="007B5124">
      <w:pPr>
        <w:pStyle w:val="TOC3"/>
        <w:rPr>
          <w:rFonts w:asciiTheme="minorHAnsi" w:eastAsiaTheme="minorEastAsia" w:hAnsiTheme="minorHAnsi" w:cstheme="minorBidi"/>
          <w:szCs w:val="22"/>
        </w:rPr>
      </w:pPr>
      <w:hyperlink w:anchor="_Toc71642635" w:history="1">
        <w:r w:rsidR="005F7715" w:rsidRPr="00953742">
          <w:rPr>
            <w:rStyle w:val="Hyperlink"/>
          </w:rPr>
          <w:t>6.6.4</w:t>
        </w:r>
        <w:r w:rsidR="005F7715">
          <w:rPr>
            <w:rFonts w:asciiTheme="minorHAnsi" w:eastAsiaTheme="minorEastAsia" w:hAnsiTheme="minorHAnsi" w:cstheme="minorBidi"/>
            <w:szCs w:val="22"/>
          </w:rPr>
          <w:tab/>
        </w:r>
        <w:r w:rsidR="005F7715" w:rsidRPr="00953742">
          <w:rPr>
            <w:rStyle w:val="Hyperlink"/>
          </w:rPr>
          <w:t>X-ray radiographic testing process application</w:t>
        </w:r>
        <w:r w:rsidR="005F7715">
          <w:rPr>
            <w:webHidden/>
          </w:rPr>
          <w:tab/>
        </w:r>
        <w:r w:rsidR="005F7715">
          <w:rPr>
            <w:webHidden/>
          </w:rPr>
          <w:fldChar w:fldCharType="begin"/>
        </w:r>
        <w:r w:rsidR="005F7715">
          <w:rPr>
            <w:webHidden/>
          </w:rPr>
          <w:instrText xml:space="preserve"> PAGEREF _Toc71642635 \h </w:instrText>
        </w:r>
        <w:r w:rsidR="005F7715">
          <w:rPr>
            <w:webHidden/>
          </w:rPr>
        </w:r>
        <w:r w:rsidR="005F7715">
          <w:rPr>
            <w:webHidden/>
          </w:rPr>
          <w:fldChar w:fldCharType="separate"/>
        </w:r>
        <w:r w:rsidR="00DC51A0">
          <w:rPr>
            <w:webHidden/>
          </w:rPr>
          <w:t>55</w:t>
        </w:r>
        <w:r w:rsidR="005F7715">
          <w:rPr>
            <w:webHidden/>
          </w:rPr>
          <w:fldChar w:fldCharType="end"/>
        </w:r>
      </w:hyperlink>
    </w:p>
    <w:p w14:paraId="769B9A65" w14:textId="246934C7" w:rsidR="005F7715" w:rsidRDefault="007B5124">
      <w:pPr>
        <w:pStyle w:val="TOC3"/>
        <w:rPr>
          <w:rFonts w:asciiTheme="minorHAnsi" w:eastAsiaTheme="minorEastAsia" w:hAnsiTheme="minorHAnsi" w:cstheme="minorBidi"/>
          <w:szCs w:val="22"/>
        </w:rPr>
      </w:pPr>
      <w:hyperlink w:anchor="_Toc71642636" w:history="1">
        <w:r w:rsidR="005F7715" w:rsidRPr="00953742">
          <w:rPr>
            <w:rStyle w:val="Hyperlink"/>
          </w:rPr>
          <w:t>6.6.5</w:t>
        </w:r>
        <w:r w:rsidR="005F7715">
          <w:rPr>
            <w:rFonts w:asciiTheme="minorHAnsi" w:eastAsiaTheme="minorEastAsia" w:hAnsiTheme="minorHAnsi" w:cstheme="minorBidi"/>
            <w:szCs w:val="22"/>
          </w:rPr>
          <w:tab/>
        </w:r>
        <w:r w:rsidR="005F7715" w:rsidRPr="00953742">
          <w:rPr>
            <w:rStyle w:val="Hyperlink"/>
          </w:rPr>
          <w:t>X-ray radiographic testing documentation</w:t>
        </w:r>
        <w:r w:rsidR="005F7715">
          <w:rPr>
            <w:webHidden/>
          </w:rPr>
          <w:tab/>
        </w:r>
        <w:r w:rsidR="005F7715">
          <w:rPr>
            <w:webHidden/>
          </w:rPr>
          <w:fldChar w:fldCharType="begin"/>
        </w:r>
        <w:r w:rsidR="005F7715">
          <w:rPr>
            <w:webHidden/>
          </w:rPr>
          <w:instrText xml:space="preserve"> PAGEREF _Toc71642636 \h </w:instrText>
        </w:r>
        <w:r w:rsidR="005F7715">
          <w:rPr>
            <w:webHidden/>
          </w:rPr>
        </w:r>
        <w:r w:rsidR="005F7715">
          <w:rPr>
            <w:webHidden/>
          </w:rPr>
          <w:fldChar w:fldCharType="separate"/>
        </w:r>
        <w:r w:rsidR="00DC51A0">
          <w:rPr>
            <w:webHidden/>
          </w:rPr>
          <w:t>56</w:t>
        </w:r>
        <w:r w:rsidR="005F7715">
          <w:rPr>
            <w:webHidden/>
          </w:rPr>
          <w:fldChar w:fldCharType="end"/>
        </w:r>
      </w:hyperlink>
    </w:p>
    <w:p w14:paraId="4A7F16B1" w14:textId="5B9FAAF7" w:rsidR="005F7715" w:rsidRDefault="007B5124">
      <w:pPr>
        <w:pStyle w:val="TOC3"/>
        <w:rPr>
          <w:rFonts w:asciiTheme="minorHAnsi" w:eastAsiaTheme="minorEastAsia" w:hAnsiTheme="minorHAnsi" w:cstheme="minorBidi"/>
          <w:szCs w:val="22"/>
        </w:rPr>
      </w:pPr>
      <w:hyperlink w:anchor="_Toc71642637" w:history="1">
        <w:r w:rsidR="005F7715" w:rsidRPr="00953742">
          <w:rPr>
            <w:rStyle w:val="Hyperlink"/>
          </w:rPr>
          <w:t>6.6.6</w:t>
        </w:r>
        <w:r w:rsidR="005F7715">
          <w:rPr>
            <w:rFonts w:asciiTheme="minorHAnsi" w:eastAsiaTheme="minorEastAsia" w:hAnsiTheme="minorHAnsi" w:cstheme="minorBidi"/>
            <w:szCs w:val="22"/>
          </w:rPr>
          <w:tab/>
        </w:r>
        <w:r w:rsidR="005F7715" w:rsidRPr="00953742">
          <w:rPr>
            <w:rStyle w:val="Hyperlink"/>
          </w:rPr>
          <w:t>X-ray radiographic testing process control</w:t>
        </w:r>
        <w:r w:rsidR="005F7715">
          <w:rPr>
            <w:webHidden/>
          </w:rPr>
          <w:tab/>
        </w:r>
        <w:r w:rsidR="005F7715">
          <w:rPr>
            <w:webHidden/>
          </w:rPr>
          <w:fldChar w:fldCharType="begin"/>
        </w:r>
        <w:r w:rsidR="005F7715">
          <w:rPr>
            <w:webHidden/>
          </w:rPr>
          <w:instrText xml:space="preserve"> PAGEREF _Toc71642637 \h </w:instrText>
        </w:r>
        <w:r w:rsidR="005F7715">
          <w:rPr>
            <w:webHidden/>
          </w:rPr>
        </w:r>
        <w:r w:rsidR="005F7715">
          <w:rPr>
            <w:webHidden/>
          </w:rPr>
          <w:fldChar w:fldCharType="separate"/>
        </w:r>
        <w:r w:rsidR="00DC51A0">
          <w:rPr>
            <w:webHidden/>
          </w:rPr>
          <w:t>56</w:t>
        </w:r>
        <w:r w:rsidR="005F7715">
          <w:rPr>
            <w:webHidden/>
          </w:rPr>
          <w:fldChar w:fldCharType="end"/>
        </w:r>
      </w:hyperlink>
    </w:p>
    <w:p w14:paraId="089663D7" w14:textId="0A487193" w:rsidR="005F7715" w:rsidRDefault="007B5124">
      <w:pPr>
        <w:pStyle w:val="TOC3"/>
        <w:rPr>
          <w:rFonts w:asciiTheme="minorHAnsi" w:eastAsiaTheme="minorEastAsia" w:hAnsiTheme="minorHAnsi" w:cstheme="minorBidi"/>
          <w:szCs w:val="22"/>
        </w:rPr>
      </w:pPr>
      <w:hyperlink w:anchor="_Toc71642638" w:history="1">
        <w:r w:rsidR="005F7715" w:rsidRPr="00953742">
          <w:rPr>
            <w:rStyle w:val="Hyperlink"/>
          </w:rPr>
          <w:t>6.6.7</w:t>
        </w:r>
        <w:r w:rsidR="005F7715">
          <w:rPr>
            <w:rFonts w:asciiTheme="minorHAnsi" w:eastAsiaTheme="minorEastAsia" w:hAnsiTheme="minorHAnsi" w:cstheme="minorBidi"/>
            <w:szCs w:val="22"/>
          </w:rPr>
          <w:tab/>
        </w:r>
        <w:r w:rsidR="005F7715" w:rsidRPr="00953742">
          <w:rPr>
            <w:rStyle w:val="Hyperlink"/>
          </w:rPr>
          <w:t>Standard X-ray radiographic fracture control NDT</w:t>
        </w:r>
        <w:r w:rsidR="005F7715">
          <w:rPr>
            <w:webHidden/>
          </w:rPr>
          <w:tab/>
        </w:r>
        <w:r w:rsidR="005F7715">
          <w:rPr>
            <w:webHidden/>
          </w:rPr>
          <w:fldChar w:fldCharType="begin"/>
        </w:r>
        <w:r w:rsidR="005F7715">
          <w:rPr>
            <w:webHidden/>
          </w:rPr>
          <w:instrText xml:space="preserve"> PAGEREF _Toc71642638 \h </w:instrText>
        </w:r>
        <w:r w:rsidR="005F7715">
          <w:rPr>
            <w:webHidden/>
          </w:rPr>
        </w:r>
        <w:r w:rsidR="005F7715">
          <w:rPr>
            <w:webHidden/>
          </w:rPr>
          <w:fldChar w:fldCharType="separate"/>
        </w:r>
        <w:r w:rsidR="00DC51A0">
          <w:rPr>
            <w:webHidden/>
          </w:rPr>
          <w:t>57</w:t>
        </w:r>
        <w:r w:rsidR="005F7715">
          <w:rPr>
            <w:webHidden/>
          </w:rPr>
          <w:fldChar w:fldCharType="end"/>
        </w:r>
      </w:hyperlink>
    </w:p>
    <w:p w14:paraId="0C80D2ED" w14:textId="7EE06FF0" w:rsidR="005F7715" w:rsidRDefault="007B5124">
      <w:pPr>
        <w:pStyle w:val="TOC4"/>
        <w:rPr>
          <w:rFonts w:asciiTheme="minorHAnsi" w:eastAsiaTheme="minorEastAsia" w:hAnsiTheme="minorHAnsi" w:cstheme="minorBidi"/>
          <w:noProof/>
          <w:sz w:val="22"/>
          <w:szCs w:val="22"/>
        </w:rPr>
      </w:pPr>
      <w:hyperlink w:anchor="_Toc71642639" w:history="1">
        <w:r w:rsidR="005F7715" w:rsidRPr="00953742">
          <w:rPr>
            <w:rStyle w:val="Hyperlink"/>
            <w:rFonts w:cs="Arial"/>
            <w:noProof/>
          </w:rPr>
          <w:t>6.6.7.1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_Toc71642639 \h </w:instrText>
        </w:r>
        <w:r w:rsidR="005F7715">
          <w:rPr>
            <w:noProof/>
            <w:webHidden/>
          </w:rPr>
        </w:r>
        <w:r w:rsidR="005F7715">
          <w:rPr>
            <w:noProof/>
            <w:webHidden/>
          </w:rPr>
          <w:fldChar w:fldCharType="separate"/>
        </w:r>
        <w:r w:rsidR="00DC51A0">
          <w:rPr>
            <w:noProof/>
            <w:webHidden/>
          </w:rPr>
          <w:t>57</w:t>
        </w:r>
        <w:r w:rsidR="005F7715">
          <w:rPr>
            <w:noProof/>
            <w:webHidden/>
          </w:rPr>
          <w:fldChar w:fldCharType="end"/>
        </w:r>
      </w:hyperlink>
    </w:p>
    <w:p w14:paraId="45287AD4" w14:textId="5FF94440" w:rsidR="005F7715" w:rsidRDefault="007B5124">
      <w:pPr>
        <w:pStyle w:val="TOC4"/>
        <w:rPr>
          <w:rFonts w:asciiTheme="minorHAnsi" w:eastAsiaTheme="minorEastAsia" w:hAnsiTheme="minorHAnsi" w:cstheme="minorBidi"/>
          <w:noProof/>
          <w:sz w:val="22"/>
          <w:szCs w:val="22"/>
        </w:rPr>
      </w:pPr>
      <w:hyperlink w:anchor="_Toc71642640" w:history="1">
        <w:r w:rsidR="005F7715" w:rsidRPr="00953742">
          <w:rPr>
            <w:rStyle w:val="Hyperlink"/>
            <w:rFonts w:cs="Arial"/>
            <w:noProof/>
          </w:rPr>
          <w:t>6.6.7.2</w:t>
        </w:r>
        <w:r w:rsidR="005F7715">
          <w:rPr>
            <w:rFonts w:asciiTheme="minorHAnsi" w:eastAsiaTheme="minorEastAsia" w:hAnsiTheme="minorHAnsi" w:cstheme="minorBidi"/>
            <w:noProof/>
            <w:sz w:val="22"/>
            <w:szCs w:val="22"/>
          </w:rPr>
          <w:tab/>
        </w:r>
        <w:r w:rsidR="005F7715" w:rsidRPr="00953742">
          <w:rPr>
            <w:rStyle w:val="Hyperlink"/>
            <w:noProof/>
          </w:rPr>
          <w:t>X-ray radiographic testing requirements</w:t>
        </w:r>
        <w:r w:rsidR="005F7715">
          <w:rPr>
            <w:noProof/>
            <w:webHidden/>
          </w:rPr>
          <w:tab/>
        </w:r>
        <w:r w:rsidR="005F7715">
          <w:rPr>
            <w:noProof/>
            <w:webHidden/>
          </w:rPr>
          <w:fldChar w:fldCharType="begin"/>
        </w:r>
        <w:r w:rsidR="005F7715">
          <w:rPr>
            <w:noProof/>
            <w:webHidden/>
          </w:rPr>
          <w:instrText xml:space="preserve"> PAGEREF _Toc71642640 \h </w:instrText>
        </w:r>
        <w:r w:rsidR="005F7715">
          <w:rPr>
            <w:noProof/>
            <w:webHidden/>
          </w:rPr>
        </w:r>
        <w:r w:rsidR="005F7715">
          <w:rPr>
            <w:noProof/>
            <w:webHidden/>
          </w:rPr>
          <w:fldChar w:fldCharType="separate"/>
        </w:r>
        <w:r w:rsidR="00DC51A0">
          <w:rPr>
            <w:noProof/>
            <w:webHidden/>
          </w:rPr>
          <w:t>57</w:t>
        </w:r>
        <w:r w:rsidR="005F7715">
          <w:rPr>
            <w:noProof/>
            <w:webHidden/>
          </w:rPr>
          <w:fldChar w:fldCharType="end"/>
        </w:r>
      </w:hyperlink>
    </w:p>
    <w:p w14:paraId="3CFD01B7" w14:textId="647D70D0" w:rsidR="005F7715" w:rsidRDefault="007B5124">
      <w:pPr>
        <w:pStyle w:val="TOC2"/>
        <w:rPr>
          <w:rFonts w:asciiTheme="minorHAnsi" w:eastAsiaTheme="minorEastAsia" w:hAnsiTheme="minorHAnsi" w:cstheme="minorBidi"/>
        </w:rPr>
      </w:pPr>
      <w:hyperlink w:anchor="_Toc71642641" w:history="1">
        <w:r w:rsidR="005F7715" w:rsidRPr="00953742">
          <w:rPr>
            <w:rStyle w:val="Hyperlink"/>
          </w:rPr>
          <w:t>6.7</w:t>
        </w:r>
        <w:r w:rsidR="005F7715">
          <w:rPr>
            <w:rFonts w:asciiTheme="minorHAnsi" w:eastAsiaTheme="minorEastAsia" w:hAnsiTheme="minorHAnsi" w:cstheme="minorBidi"/>
          </w:rPr>
          <w:tab/>
        </w:r>
        <w:r w:rsidR="005F7715" w:rsidRPr="00953742">
          <w:rPr>
            <w:rStyle w:val="Hyperlink"/>
          </w:rPr>
          <w:t>Ultrasonic testing</w:t>
        </w:r>
        <w:r w:rsidR="005F7715">
          <w:rPr>
            <w:webHidden/>
          </w:rPr>
          <w:tab/>
        </w:r>
        <w:r w:rsidR="005F7715">
          <w:rPr>
            <w:webHidden/>
          </w:rPr>
          <w:fldChar w:fldCharType="begin"/>
        </w:r>
        <w:r w:rsidR="005F7715">
          <w:rPr>
            <w:webHidden/>
          </w:rPr>
          <w:instrText xml:space="preserve"> PAGEREF _Toc71642641 \h </w:instrText>
        </w:r>
        <w:r w:rsidR="005F7715">
          <w:rPr>
            <w:webHidden/>
          </w:rPr>
        </w:r>
        <w:r w:rsidR="005F7715">
          <w:rPr>
            <w:webHidden/>
          </w:rPr>
          <w:fldChar w:fldCharType="separate"/>
        </w:r>
        <w:r w:rsidR="00DC51A0">
          <w:rPr>
            <w:webHidden/>
          </w:rPr>
          <w:t>58</w:t>
        </w:r>
        <w:r w:rsidR="005F7715">
          <w:rPr>
            <w:webHidden/>
          </w:rPr>
          <w:fldChar w:fldCharType="end"/>
        </w:r>
      </w:hyperlink>
    </w:p>
    <w:p w14:paraId="51379622" w14:textId="193251FC" w:rsidR="005F7715" w:rsidRDefault="007B5124">
      <w:pPr>
        <w:pStyle w:val="TOC3"/>
        <w:rPr>
          <w:rFonts w:asciiTheme="minorHAnsi" w:eastAsiaTheme="minorEastAsia" w:hAnsiTheme="minorHAnsi" w:cstheme="minorBidi"/>
          <w:szCs w:val="22"/>
        </w:rPr>
      </w:pPr>
      <w:hyperlink w:anchor="_Toc71642642" w:history="1">
        <w:r w:rsidR="005F7715" w:rsidRPr="00953742">
          <w:rPr>
            <w:rStyle w:val="Hyperlink"/>
          </w:rPr>
          <w:t>6.7.1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_Toc71642642 \h </w:instrText>
        </w:r>
        <w:r w:rsidR="005F7715">
          <w:rPr>
            <w:webHidden/>
          </w:rPr>
        </w:r>
        <w:r w:rsidR="005F7715">
          <w:rPr>
            <w:webHidden/>
          </w:rPr>
          <w:fldChar w:fldCharType="separate"/>
        </w:r>
        <w:r w:rsidR="00DC51A0">
          <w:rPr>
            <w:webHidden/>
          </w:rPr>
          <w:t>58</w:t>
        </w:r>
        <w:r w:rsidR="005F7715">
          <w:rPr>
            <w:webHidden/>
          </w:rPr>
          <w:fldChar w:fldCharType="end"/>
        </w:r>
      </w:hyperlink>
    </w:p>
    <w:p w14:paraId="5C876939" w14:textId="5783CA0A" w:rsidR="005F7715" w:rsidRDefault="007B5124">
      <w:pPr>
        <w:pStyle w:val="TOC4"/>
        <w:rPr>
          <w:rFonts w:asciiTheme="minorHAnsi" w:eastAsiaTheme="minorEastAsia" w:hAnsiTheme="minorHAnsi" w:cstheme="minorBidi"/>
          <w:noProof/>
          <w:sz w:val="22"/>
          <w:szCs w:val="22"/>
        </w:rPr>
      </w:pPr>
      <w:hyperlink w:anchor="_Toc71642643" w:history="1">
        <w:r w:rsidR="005F7715" w:rsidRPr="00953742">
          <w:rPr>
            <w:rStyle w:val="Hyperlink"/>
            <w:rFonts w:cs="Arial"/>
            <w:noProof/>
          </w:rPr>
          <w:t>6.7.1.1</w:t>
        </w:r>
        <w:r w:rsidR="005F7715">
          <w:rPr>
            <w:rFonts w:asciiTheme="minorHAnsi" w:eastAsiaTheme="minorEastAsia" w:hAnsiTheme="minorHAnsi" w:cstheme="minorBidi"/>
            <w:noProof/>
            <w:sz w:val="22"/>
            <w:szCs w:val="22"/>
          </w:rPr>
          <w:tab/>
        </w:r>
        <w:r w:rsidR="005F7715" w:rsidRPr="00953742">
          <w:rPr>
            <w:rStyle w:val="Hyperlink"/>
            <w:noProof/>
          </w:rPr>
          <w:t>General process for ultrasonic testing</w:t>
        </w:r>
        <w:r w:rsidR="005F7715">
          <w:rPr>
            <w:noProof/>
            <w:webHidden/>
          </w:rPr>
          <w:tab/>
        </w:r>
        <w:r w:rsidR="005F7715">
          <w:rPr>
            <w:noProof/>
            <w:webHidden/>
          </w:rPr>
          <w:fldChar w:fldCharType="begin"/>
        </w:r>
        <w:r w:rsidR="005F7715">
          <w:rPr>
            <w:noProof/>
            <w:webHidden/>
          </w:rPr>
          <w:instrText xml:space="preserve"> PAGEREF _Toc71642643 \h </w:instrText>
        </w:r>
        <w:r w:rsidR="005F7715">
          <w:rPr>
            <w:noProof/>
            <w:webHidden/>
          </w:rPr>
        </w:r>
        <w:r w:rsidR="005F7715">
          <w:rPr>
            <w:noProof/>
            <w:webHidden/>
          </w:rPr>
          <w:fldChar w:fldCharType="separate"/>
        </w:r>
        <w:r w:rsidR="00DC51A0">
          <w:rPr>
            <w:noProof/>
            <w:webHidden/>
          </w:rPr>
          <w:t>58</w:t>
        </w:r>
        <w:r w:rsidR="005F7715">
          <w:rPr>
            <w:noProof/>
            <w:webHidden/>
          </w:rPr>
          <w:fldChar w:fldCharType="end"/>
        </w:r>
      </w:hyperlink>
    </w:p>
    <w:p w14:paraId="51DC8580" w14:textId="4BEFC28E" w:rsidR="005F7715" w:rsidRDefault="007B5124">
      <w:pPr>
        <w:pStyle w:val="TOC4"/>
        <w:rPr>
          <w:rFonts w:asciiTheme="minorHAnsi" w:eastAsiaTheme="minorEastAsia" w:hAnsiTheme="minorHAnsi" w:cstheme="minorBidi"/>
          <w:noProof/>
          <w:sz w:val="22"/>
          <w:szCs w:val="22"/>
        </w:rPr>
      </w:pPr>
      <w:hyperlink w:anchor="_Toc71642644" w:history="1">
        <w:r w:rsidR="005F7715" w:rsidRPr="00953742">
          <w:rPr>
            <w:rStyle w:val="Hyperlink"/>
            <w:rFonts w:cs="Arial"/>
            <w:noProof/>
          </w:rPr>
          <w:t>6.7.1.2</w:t>
        </w:r>
        <w:r w:rsidR="005F7715">
          <w:rPr>
            <w:rFonts w:asciiTheme="minorHAnsi" w:eastAsiaTheme="minorEastAsia" w:hAnsiTheme="minorHAnsi" w:cstheme="minorBidi"/>
            <w:noProof/>
            <w:sz w:val="22"/>
            <w:szCs w:val="22"/>
          </w:rPr>
          <w:tab/>
        </w:r>
        <w:r w:rsidR="005F7715" w:rsidRPr="00953742">
          <w:rPr>
            <w:rStyle w:val="Hyperlink"/>
            <w:noProof/>
          </w:rPr>
          <w:t>Ultrasonic testing process variations</w:t>
        </w:r>
        <w:r w:rsidR="005F7715">
          <w:rPr>
            <w:noProof/>
            <w:webHidden/>
          </w:rPr>
          <w:tab/>
        </w:r>
        <w:r w:rsidR="005F7715">
          <w:rPr>
            <w:noProof/>
            <w:webHidden/>
          </w:rPr>
          <w:fldChar w:fldCharType="begin"/>
        </w:r>
        <w:r w:rsidR="005F7715">
          <w:rPr>
            <w:noProof/>
            <w:webHidden/>
          </w:rPr>
          <w:instrText xml:space="preserve"> PAGEREF _Toc71642644 \h </w:instrText>
        </w:r>
        <w:r w:rsidR="005F7715">
          <w:rPr>
            <w:noProof/>
            <w:webHidden/>
          </w:rPr>
        </w:r>
        <w:r w:rsidR="005F7715">
          <w:rPr>
            <w:noProof/>
            <w:webHidden/>
          </w:rPr>
          <w:fldChar w:fldCharType="separate"/>
        </w:r>
        <w:r w:rsidR="00DC51A0">
          <w:rPr>
            <w:noProof/>
            <w:webHidden/>
          </w:rPr>
          <w:t>58</w:t>
        </w:r>
        <w:r w:rsidR="005F7715">
          <w:rPr>
            <w:noProof/>
            <w:webHidden/>
          </w:rPr>
          <w:fldChar w:fldCharType="end"/>
        </w:r>
      </w:hyperlink>
    </w:p>
    <w:p w14:paraId="13FA5885" w14:textId="68E7DEFD" w:rsidR="005F7715" w:rsidRDefault="007B5124">
      <w:pPr>
        <w:pStyle w:val="TOC3"/>
        <w:rPr>
          <w:rFonts w:asciiTheme="minorHAnsi" w:eastAsiaTheme="minorEastAsia" w:hAnsiTheme="minorHAnsi" w:cstheme="minorBidi"/>
          <w:szCs w:val="22"/>
        </w:rPr>
      </w:pPr>
      <w:hyperlink w:anchor="_Toc71642645" w:history="1">
        <w:r w:rsidR="005F7715" w:rsidRPr="00953742">
          <w:rPr>
            <w:rStyle w:val="Hyperlink"/>
          </w:rPr>
          <w:t>6.7.2</w:t>
        </w:r>
        <w:r w:rsidR="005F7715">
          <w:rPr>
            <w:rFonts w:asciiTheme="minorHAnsi" w:eastAsiaTheme="minorEastAsia" w:hAnsiTheme="minorHAnsi" w:cstheme="minorBidi"/>
            <w:szCs w:val="22"/>
          </w:rPr>
          <w:tab/>
        </w:r>
        <w:r w:rsidR="005F7715" w:rsidRPr="00953742">
          <w:rPr>
            <w:rStyle w:val="Hyperlink"/>
          </w:rPr>
          <w:t>General</w:t>
        </w:r>
        <w:r w:rsidR="005F7715">
          <w:rPr>
            <w:webHidden/>
          </w:rPr>
          <w:tab/>
        </w:r>
        <w:r w:rsidR="005F7715">
          <w:rPr>
            <w:webHidden/>
          </w:rPr>
          <w:fldChar w:fldCharType="begin"/>
        </w:r>
        <w:r w:rsidR="005F7715">
          <w:rPr>
            <w:webHidden/>
          </w:rPr>
          <w:instrText xml:space="preserve"> PAGEREF _Toc71642645 \h </w:instrText>
        </w:r>
        <w:r w:rsidR="005F7715">
          <w:rPr>
            <w:webHidden/>
          </w:rPr>
        </w:r>
        <w:r w:rsidR="005F7715">
          <w:rPr>
            <w:webHidden/>
          </w:rPr>
          <w:fldChar w:fldCharType="separate"/>
        </w:r>
        <w:r w:rsidR="00DC51A0">
          <w:rPr>
            <w:webHidden/>
          </w:rPr>
          <w:t>62</w:t>
        </w:r>
        <w:r w:rsidR="005F7715">
          <w:rPr>
            <w:webHidden/>
          </w:rPr>
          <w:fldChar w:fldCharType="end"/>
        </w:r>
      </w:hyperlink>
    </w:p>
    <w:p w14:paraId="062291B4" w14:textId="383FD13A" w:rsidR="005F7715" w:rsidRDefault="007B5124">
      <w:pPr>
        <w:pStyle w:val="TOC3"/>
        <w:rPr>
          <w:rFonts w:asciiTheme="minorHAnsi" w:eastAsiaTheme="minorEastAsia" w:hAnsiTheme="minorHAnsi" w:cstheme="minorBidi"/>
          <w:szCs w:val="22"/>
        </w:rPr>
      </w:pPr>
      <w:hyperlink w:anchor="_Toc71642646" w:history="1">
        <w:r w:rsidR="005F7715" w:rsidRPr="00953742">
          <w:rPr>
            <w:rStyle w:val="Hyperlink"/>
          </w:rPr>
          <w:t>6.7.3</w:t>
        </w:r>
        <w:r w:rsidR="005F7715">
          <w:rPr>
            <w:rFonts w:asciiTheme="minorHAnsi" w:eastAsiaTheme="minorEastAsia" w:hAnsiTheme="minorHAnsi" w:cstheme="minorBidi"/>
            <w:szCs w:val="22"/>
          </w:rPr>
          <w:tab/>
        </w:r>
        <w:r w:rsidR="005F7715" w:rsidRPr="00953742">
          <w:rPr>
            <w:rStyle w:val="Hyperlink"/>
          </w:rPr>
          <w:t>Ultrasonic testing equipment</w:t>
        </w:r>
        <w:r w:rsidR="005F7715">
          <w:rPr>
            <w:webHidden/>
          </w:rPr>
          <w:tab/>
        </w:r>
        <w:r w:rsidR="005F7715">
          <w:rPr>
            <w:webHidden/>
          </w:rPr>
          <w:fldChar w:fldCharType="begin"/>
        </w:r>
        <w:r w:rsidR="005F7715">
          <w:rPr>
            <w:webHidden/>
          </w:rPr>
          <w:instrText xml:space="preserve"> PAGEREF _Toc71642646 \h </w:instrText>
        </w:r>
        <w:r w:rsidR="005F7715">
          <w:rPr>
            <w:webHidden/>
          </w:rPr>
        </w:r>
        <w:r w:rsidR="005F7715">
          <w:rPr>
            <w:webHidden/>
          </w:rPr>
          <w:fldChar w:fldCharType="separate"/>
        </w:r>
        <w:r w:rsidR="00DC51A0">
          <w:rPr>
            <w:webHidden/>
          </w:rPr>
          <w:t>62</w:t>
        </w:r>
        <w:r w:rsidR="005F7715">
          <w:rPr>
            <w:webHidden/>
          </w:rPr>
          <w:fldChar w:fldCharType="end"/>
        </w:r>
      </w:hyperlink>
    </w:p>
    <w:p w14:paraId="773C6062" w14:textId="5B87F013" w:rsidR="005F7715" w:rsidRDefault="007B5124">
      <w:pPr>
        <w:pStyle w:val="TOC4"/>
        <w:rPr>
          <w:rFonts w:asciiTheme="minorHAnsi" w:eastAsiaTheme="minorEastAsia" w:hAnsiTheme="minorHAnsi" w:cstheme="minorBidi"/>
          <w:noProof/>
          <w:sz w:val="22"/>
          <w:szCs w:val="22"/>
        </w:rPr>
      </w:pPr>
      <w:hyperlink w:anchor="_Toc71642647" w:history="1">
        <w:r w:rsidR="005F7715" w:rsidRPr="00953742">
          <w:rPr>
            <w:rStyle w:val="Hyperlink"/>
            <w:rFonts w:cs="Arial"/>
            <w:noProof/>
          </w:rPr>
          <w:t>6.7.3.1</w:t>
        </w:r>
        <w:r w:rsidR="005F7715">
          <w:rPr>
            <w:rFonts w:asciiTheme="minorHAnsi" w:eastAsiaTheme="minorEastAsia" w:hAnsiTheme="minorHAnsi" w:cstheme="minorBidi"/>
            <w:noProof/>
            <w:sz w:val="22"/>
            <w:szCs w:val="22"/>
          </w:rPr>
          <w:tab/>
        </w:r>
        <w:r w:rsidR="005F7715" w:rsidRPr="00953742">
          <w:rPr>
            <w:rStyle w:val="Hyperlink"/>
            <w:noProof/>
          </w:rPr>
          <w:t>General requirements</w:t>
        </w:r>
        <w:r w:rsidR="005F7715">
          <w:rPr>
            <w:noProof/>
            <w:webHidden/>
          </w:rPr>
          <w:tab/>
        </w:r>
        <w:r w:rsidR="005F7715">
          <w:rPr>
            <w:noProof/>
            <w:webHidden/>
          </w:rPr>
          <w:fldChar w:fldCharType="begin"/>
        </w:r>
        <w:r w:rsidR="005F7715">
          <w:rPr>
            <w:noProof/>
            <w:webHidden/>
          </w:rPr>
          <w:instrText xml:space="preserve"> PAGEREF _Toc71642647 \h </w:instrText>
        </w:r>
        <w:r w:rsidR="005F7715">
          <w:rPr>
            <w:noProof/>
            <w:webHidden/>
          </w:rPr>
        </w:r>
        <w:r w:rsidR="005F7715">
          <w:rPr>
            <w:noProof/>
            <w:webHidden/>
          </w:rPr>
          <w:fldChar w:fldCharType="separate"/>
        </w:r>
        <w:r w:rsidR="00DC51A0">
          <w:rPr>
            <w:noProof/>
            <w:webHidden/>
          </w:rPr>
          <w:t>62</w:t>
        </w:r>
        <w:r w:rsidR="005F7715">
          <w:rPr>
            <w:noProof/>
            <w:webHidden/>
          </w:rPr>
          <w:fldChar w:fldCharType="end"/>
        </w:r>
      </w:hyperlink>
    </w:p>
    <w:p w14:paraId="624A8011" w14:textId="0E0C3D83" w:rsidR="005F7715" w:rsidRDefault="007B5124">
      <w:pPr>
        <w:pStyle w:val="TOC4"/>
        <w:rPr>
          <w:rFonts w:asciiTheme="minorHAnsi" w:eastAsiaTheme="minorEastAsia" w:hAnsiTheme="minorHAnsi" w:cstheme="minorBidi"/>
          <w:noProof/>
          <w:sz w:val="22"/>
          <w:szCs w:val="22"/>
        </w:rPr>
      </w:pPr>
      <w:hyperlink w:anchor="_Toc71642648" w:history="1">
        <w:r w:rsidR="005F7715" w:rsidRPr="00953742">
          <w:rPr>
            <w:rStyle w:val="Hyperlink"/>
            <w:rFonts w:cs="Arial"/>
            <w:noProof/>
          </w:rPr>
          <w:t>6.7.3.2</w:t>
        </w:r>
        <w:r w:rsidR="005F7715">
          <w:rPr>
            <w:rFonts w:asciiTheme="minorHAnsi" w:eastAsiaTheme="minorEastAsia" w:hAnsiTheme="minorHAnsi" w:cstheme="minorBidi"/>
            <w:noProof/>
            <w:sz w:val="22"/>
            <w:szCs w:val="22"/>
          </w:rPr>
          <w:tab/>
        </w:r>
        <w:r w:rsidR="005F7715" w:rsidRPr="00953742">
          <w:rPr>
            <w:rStyle w:val="Hyperlink"/>
            <w:noProof/>
          </w:rPr>
          <w:t>Couplants</w:t>
        </w:r>
        <w:r w:rsidR="005F7715">
          <w:rPr>
            <w:noProof/>
            <w:webHidden/>
          </w:rPr>
          <w:tab/>
        </w:r>
        <w:r w:rsidR="005F7715">
          <w:rPr>
            <w:noProof/>
            <w:webHidden/>
          </w:rPr>
          <w:fldChar w:fldCharType="begin"/>
        </w:r>
        <w:r w:rsidR="005F7715">
          <w:rPr>
            <w:noProof/>
            <w:webHidden/>
          </w:rPr>
          <w:instrText xml:space="preserve"> PAGEREF _Toc71642648 \h </w:instrText>
        </w:r>
        <w:r w:rsidR="005F7715">
          <w:rPr>
            <w:noProof/>
            <w:webHidden/>
          </w:rPr>
        </w:r>
        <w:r w:rsidR="005F7715">
          <w:rPr>
            <w:noProof/>
            <w:webHidden/>
          </w:rPr>
          <w:fldChar w:fldCharType="separate"/>
        </w:r>
        <w:r w:rsidR="00DC51A0">
          <w:rPr>
            <w:noProof/>
            <w:webHidden/>
          </w:rPr>
          <w:t>63</w:t>
        </w:r>
        <w:r w:rsidR="005F7715">
          <w:rPr>
            <w:noProof/>
            <w:webHidden/>
          </w:rPr>
          <w:fldChar w:fldCharType="end"/>
        </w:r>
      </w:hyperlink>
    </w:p>
    <w:p w14:paraId="5F1FFEBD" w14:textId="5789B2E8" w:rsidR="005F7715" w:rsidRDefault="007B5124">
      <w:pPr>
        <w:pStyle w:val="TOC4"/>
        <w:rPr>
          <w:rFonts w:asciiTheme="minorHAnsi" w:eastAsiaTheme="minorEastAsia" w:hAnsiTheme="minorHAnsi" w:cstheme="minorBidi"/>
          <w:noProof/>
          <w:sz w:val="22"/>
          <w:szCs w:val="22"/>
        </w:rPr>
      </w:pPr>
      <w:hyperlink w:anchor="_Toc71642649" w:history="1">
        <w:r w:rsidR="005F7715" w:rsidRPr="00953742">
          <w:rPr>
            <w:rStyle w:val="Hyperlink"/>
            <w:rFonts w:cs="Arial"/>
            <w:noProof/>
          </w:rPr>
          <w:t>6.7.3.3</w:t>
        </w:r>
        <w:r w:rsidR="005F7715">
          <w:rPr>
            <w:rFonts w:asciiTheme="minorHAnsi" w:eastAsiaTheme="minorEastAsia" w:hAnsiTheme="minorHAnsi" w:cstheme="minorBidi"/>
            <w:noProof/>
            <w:sz w:val="22"/>
            <w:szCs w:val="22"/>
          </w:rPr>
          <w:tab/>
        </w:r>
        <w:r w:rsidR="005F7715" w:rsidRPr="00953742">
          <w:rPr>
            <w:rStyle w:val="Hyperlink"/>
            <w:noProof/>
          </w:rPr>
          <w:t>Search units</w:t>
        </w:r>
        <w:r w:rsidR="005F7715">
          <w:rPr>
            <w:noProof/>
            <w:webHidden/>
          </w:rPr>
          <w:tab/>
        </w:r>
        <w:r w:rsidR="005F7715">
          <w:rPr>
            <w:noProof/>
            <w:webHidden/>
          </w:rPr>
          <w:fldChar w:fldCharType="begin"/>
        </w:r>
        <w:r w:rsidR="005F7715">
          <w:rPr>
            <w:noProof/>
            <w:webHidden/>
          </w:rPr>
          <w:instrText xml:space="preserve"> PAGEREF _Toc71642649 \h </w:instrText>
        </w:r>
        <w:r w:rsidR="005F7715">
          <w:rPr>
            <w:noProof/>
            <w:webHidden/>
          </w:rPr>
        </w:r>
        <w:r w:rsidR="005F7715">
          <w:rPr>
            <w:noProof/>
            <w:webHidden/>
          </w:rPr>
          <w:fldChar w:fldCharType="separate"/>
        </w:r>
        <w:r w:rsidR="00DC51A0">
          <w:rPr>
            <w:noProof/>
            <w:webHidden/>
          </w:rPr>
          <w:t>63</w:t>
        </w:r>
        <w:r w:rsidR="005F7715">
          <w:rPr>
            <w:noProof/>
            <w:webHidden/>
          </w:rPr>
          <w:fldChar w:fldCharType="end"/>
        </w:r>
      </w:hyperlink>
    </w:p>
    <w:p w14:paraId="697C8E72" w14:textId="3DDD047F" w:rsidR="005F7715" w:rsidRDefault="007B5124">
      <w:pPr>
        <w:pStyle w:val="TOC3"/>
        <w:rPr>
          <w:rFonts w:asciiTheme="minorHAnsi" w:eastAsiaTheme="minorEastAsia" w:hAnsiTheme="minorHAnsi" w:cstheme="minorBidi"/>
          <w:szCs w:val="22"/>
        </w:rPr>
      </w:pPr>
      <w:hyperlink w:anchor="_Toc71642650" w:history="1">
        <w:r w:rsidR="005F7715" w:rsidRPr="00953742">
          <w:rPr>
            <w:rStyle w:val="Hyperlink"/>
          </w:rPr>
          <w:t>6.7.4</w:t>
        </w:r>
        <w:r w:rsidR="005F7715">
          <w:rPr>
            <w:rFonts w:asciiTheme="minorHAnsi" w:eastAsiaTheme="minorEastAsia" w:hAnsiTheme="minorHAnsi" w:cstheme="minorBidi"/>
            <w:szCs w:val="22"/>
          </w:rPr>
          <w:tab/>
        </w:r>
        <w:r w:rsidR="005F7715" w:rsidRPr="00953742">
          <w:rPr>
            <w:rStyle w:val="Hyperlink"/>
          </w:rPr>
          <w:t>Ultrasonic testing process application</w:t>
        </w:r>
        <w:r w:rsidR="005F7715">
          <w:rPr>
            <w:webHidden/>
          </w:rPr>
          <w:tab/>
        </w:r>
        <w:r w:rsidR="005F7715">
          <w:rPr>
            <w:webHidden/>
          </w:rPr>
          <w:fldChar w:fldCharType="begin"/>
        </w:r>
        <w:r w:rsidR="005F7715">
          <w:rPr>
            <w:webHidden/>
          </w:rPr>
          <w:instrText xml:space="preserve"> PAGEREF _Toc71642650 \h </w:instrText>
        </w:r>
        <w:r w:rsidR="005F7715">
          <w:rPr>
            <w:webHidden/>
          </w:rPr>
        </w:r>
        <w:r w:rsidR="005F7715">
          <w:rPr>
            <w:webHidden/>
          </w:rPr>
          <w:fldChar w:fldCharType="separate"/>
        </w:r>
        <w:r w:rsidR="00DC51A0">
          <w:rPr>
            <w:webHidden/>
          </w:rPr>
          <w:t>63</w:t>
        </w:r>
        <w:r w:rsidR="005F7715">
          <w:rPr>
            <w:webHidden/>
          </w:rPr>
          <w:fldChar w:fldCharType="end"/>
        </w:r>
      </w:hyperlink>
    </w:p>
    <w:p w14:paraId="6A7199EE" w14:textId="6967637C" w:rsidR="005F7715" w:rsidRDefault="007B5124">
      <w:pPr>
        <w:pStyle w:val="TOC4"/>
        <w:rPr>
          <w:rFonts w:asciiTheme="minorHAnsi" w:eastAsiaTheme="minorEastAsia" w:hAnsiTheme="minorHAnsi" w:cstheme="minorBidi"/>
          <w:noProof/>
          <w:sz w:val="22"/>
          <w:szCs w:val="22"/>
        </w:rPr>
      </w:pPr>
      <w:hyperlink w:anchor="_Toc71642651" w:history="1">
        <w:r w:rsidR="005F7715" w:rsidRPr="00953742">
          <w:rPr>
            <w:rStyle w:val="Hyperlink"/>
            <w:rFonts w:cs="Arial"/>
            <w:noProof/>
          </w:rPr>
          <w:t>6.7.4.1</w:t>
        </w:r>
        <w:r w:rsidR="005F7715">
          <w:rPr>
            <w:rFonts w:asciiTheme="minorHAnsi" w:eastAsiaTheme="minorEastAsia" w:hAnsiTheme="minorHAnsi" w:cstheme="minorBidi"/>
            <w:noProof/>
            <w:sz w:val="22"/>
            <w:szCs w:val="22"/>
          </w:rPr>
          <w:tab/>
        </w:r>
        <w:r w:rsidR="005F7715" w:rsidRPr="00953742">
          <w:rPr>
            <w:rStyle w:val="Hyperlink"/>
            <w:noProof/>
          </w:rPr>
          <w:t>General</w:t>
        </w:r>
        <w:r w:rsidR="005F7715">
          <w:rPr>
            <w:noProof/>
            <w:webHidden/>
          </w:rPr>
          <w:tab/>
        </w:r>
        <w:r w:rsidR="005F7715">
          <w:rPr>
            <w:noProof/>
            <w:webHidden/>
          </w:rPr>
          <w:fldChar w:fldCharType="begin"/>
        </w:r>
        <w:r w:rsidR="005F7715">
          <w:rPr>
            <w:noProof/>
            <w:webHidden/>
          </w:rPr>
          <w:instrText xml:space="preserve"> PAGEREF _Toc71642651 \h </w:instrText>
        </w:r>
        <w:r w:rsidR="005F7715">
          <w:rPr>
            <w:noProof/>
            <w:webHidden/>
          </w:rPr>
        </w:r>
        <w:r w:rsidR="005F7715">
          <w:rPr>
            <w:noProof/>
            <w:webHidden/>
          </w:rPr>
          <w:fldChar w:fldCharType="separate"/>
        </w:r>
        <w:r w:rsidR="00DC51A0">
          <w:rPr>
            <w:noProof/>
            <w:webHidden/>
          </w:rPr>
          <w:t>63</w:t>
        </w:r>
        <w:r w:rsidR="005F7715">
          <w:rPr>
            <w:noProof/>
            <w:webHidden/>
          </w:rPr>
          <w:fldChar w:fldCharType="end"/>
        </w:r>
      </w:hyperlink>
    </w:p>
    <w:p w14:paraId="232B3C98" w14:textId="168740BB" w:rsidR="005F7715" w:rsidRDefault="007B5124">
      <w:pPr>
        <w:pStyle w:val="TOC4"/>
        <w:rPr>
          <w:rFonts w:asciiTheme="minorHAnsi" w:eastAsiaTheme="minorEastAsia" w:hAnsiTheme="minorHAnsi" w:cstheme="minorBidi"/>
          <w:noProof/>
          <w:sz w:val="22"/>
          <w:szCs w:val="22"/>
        </w:rPr>
      </w:pPr>
      <w:hyperlink w:anchor="_Toc71642652" w:history="1">
        <w:r w:rsidR="005F7715" w:rsidRPr="00953742">
          <w:rPr>
            <w:rStyle w:val="Hyperlink"/>
            <w:rFonts w:cs="Arial"/>
            <w:noProof/>
          </w:rPr>
          <w:t>6.7.4.2</w:t>
        </w:r>
        <w:r w:rsidR="005F7715">
          <w:rPr>
            <w:rFonts w:asciiTheme="minorHAnsi" w:eastAsiaTheme="minorEastAsia" w:hAnsiTheme="minorHAnsi" w:cstheme="minorBidi"/>
            <w:noProof/>
            <w:sz w:val="22"/>
            <w:szCs w:val="22"/>
          </w:rPr>
          <w:tab/>
        </w:r>
        <w:r w:rsidR="005F7715" w:rsidRPr="00953742">
          <w:rPr>
            <w:rStyle w:val="Hyperlink"/>
            <w:noProof/>
          </w:rPr>
          <w:t>Scanning</w:t>
        </w:r>
        <w:r w:rsidR="005F7715">
          <w:rPr>
            <w:noProof/>
            <w:webHidden/>
          </w:rPr>
          <w:tab/>
        </w:r>
        <w:r w:rsidR="005F7715">
          <w:rPr>
            <w:noProof/>
            <w:webHidden/>
          </w:rPr>
          <w:fldChar w:fldCharType="begin"/>
        </w:r>
        <w:r w:rsidR="005F7715">
          <w:rPr>
            <w:noProof/>
            <w:webHidden/>
          </w:rPr>
          <w:instrText xml:space="preserve"> PAGEREF _Toc71642652 \h </w:instrText>
        </w:r>
        <w:r w:rsidR="005F7715">
          <w:rPr>
            <w:noProof/>
            <w:webHidden/>
          </w:rPr>
        </w:r>
        <w:r w:rsidR="005F7715">
          <w:rPr>
            <w:noProof/>
            <w:webHidden/>
          </w:rPr>
          <w:fldChar w:fldCharType="separate"/>
        </w:r>
        <w:r w:rsidR="00DC51A0">
          <w:rPr>
            <w:noProof/>
            <w:webHidden/>
          </w:rPr>
          <w:t>64</w:t>
        </w:r>
        <w:r w:rsidR="005F7715">
          <w:rPr>
            <w:noProof/>
            <w:webHidden/>
          </w:rPr>
          <w:fldChar w:fldCharType="end"/>
        </w:r>
      </w:hyperlink>
    </w:p>
    <w:p w14:paraId="4CC053BB" w14:textId="4F4A9D41" w:rsidR="005F7715" w:rsidRDefault="007B5124">
      <w:pPr>
        <w:pStyle w:val="TOC4"/>
        <w:rPr>
          <w:rFonts w:asciiTheme="minorHAnsi" w:eastAsiaTheme="minorEastAsia" w:hAnsiTheme="minorHAnsi" w:cstheme="minorBidi"/>
          <w:noProof/>
          <w:sz w:val="22"/>
          <w:szCs w:val="22"/>
        </w:rPr>
      </w:pPr>
      <w:hyperlink w:anchor="_Toc71642653" w:history="1">
        <w:r w:rsidR="005F7715" w:rsidRPr="00953742">
          <w:rPr>
            <w:rStyle w:val="Hyperlink"/>
            <w:rFonts w:cs="Arial"/>
            <w:noProof/>
          </w:rPr>
          <w:t>6.7.4.3</w:t>
        </w:r>
        <w:r w:rsidR="005F7715">
          <w:rPr>
            <w:rFonts w:asciiTheme="minorHAnsi" w:eastAsiaTheme="minorEastAsia" w:hAnsiTheme="minorHAnsi" w:cstheme="minorBidi"/>
            <w:noProof/>
            <w:sz w:val="22"/>
            <w:szCs w:val="22"/>
          </w:rPr>
          <w:tab/>
        </w:r>
        <w:r w:rsidR="005F7715" w:rsidRPr="00953742">
          <w:rPr>
            <w:rStyle w:val="Hyperlink"/>
            <w:noProof/>
          </w:rPr>
          <w:t>Scanning index</w:t>
        </w:r>
        <w:r w:rsidR="005F7715">
          <w:rPr>
            <w:noProof/>
            <w:webHidden/>
          </w:rPr>
          <w:tab/>
        </w:r>
        <w:r w:rsidR="005F7715">
          <w:rPr>
            <w:noProof/>
            <w:webHidden/>
          </w:rPr>
          <w:fldChar w:fldCharType="begin"/>
        </w:r>
        <w:r w:rsidR="005F7715">
          <w:rPr>
            <w:noProof/>
            <w:webHidden/>
          </w:rPr>
          <w:instrText xml:space="preserve"> PAGEREF _Toc71642653 \h </w:instrText>
        </w:r>
        <w:r w:rsidR="005F7715">
          <w:rPr>
            <w:noProof/>
            <w:webHidden/>
          </w:rPr>
        </w:r>
        <w:r w:rsidR="005F7715">
          <w:rPr>
            <w:noProof/>
            <w:webHidden/>
          </w:rPr>
          <w:fldChar w:fldCharType="separate"/>
        </w:r>
        <w:r w:rsidR="00DC51A0">
          <w:rPr>
            <w:noProof/>
            <w:webHidden/>
          </w:rPr>
          <w:t>64</w:t>
        </w:r>
        <w:r w:rsidR="005F7715">
          <w:rPr>
            <w:noProof/>
            <w:webHidden/>
          </w:rPr>
          <w:fldChar w:fldCharType="end"/>
        </w:r>
      </w:hyperlink>
    </w:p>
    <w:p w14:paraId="095915D6" w14:textId="495A9B5F" w:rsidR="005F7715" w:rsidRDefault="007B5124">
      <w:pPr>
        <w:pStyle w:val="TOC4"/>
        <w:rPr>
          <w:rFonts w:asciiTheme="minorHAnsi" w:eastAsiaTheme="minorEastAsia" w:hAnsiTheme="minorHAnsi" w:cstheme="minorBidi"/>
          <w:noProof/>
          <w:sz w:val="22"/>
          <w:szCs w:val="22"/>
        </w:rPr>
      </w:pPr>
      <w:hyperlink w:anchor="_Toc71642654" w:history="1">
        <w:r w:rsidR="005F7715" w:rsidRPr="00953742">
          <w:rPr>
            <w:rStyle w:val="Hyperlink"/>
            <w:rFonts w:cs="Arial"/>
            <w:noProof/>
          </w:rPr>
          <w:t>6.7.4.4</w:t>
        </w:r>
        <w:r w:rsidR="005F7715">
          <w:rPr>
            <w:rFonts w:asciiTheme="minorHAnsi" w:eastAsiaTheme="minorEastAsia" w:hAnsiTheme="minorHAnsi" w:cstheme="minorBidi"/>
            <w:noProof/>
            <w:sz w:val="22"/>
            <w:szCs w:val="22"/>
          </w:rPr>
          <w:tab/>
        </w:r>
        <w:r w:rsidR="005F7715" w:rsidRPr="00953742">
          <w:rPr>
            <w:rStyle w:val="Hyperlink"/>
            <w:noProof/>
          </w:rPr>
          <w:t>Qualification</w:t>
        </w:r>
        <w:r w:rsidR="005F7715">
          <w:rPr>
            <w:noProof/>
            <w:webHidden/>
          </w:rPr>
          <w:tab/>
        </w:r>
        <w:r w:rsidR="005F7715">
          <w:rPr>
            <w:noProof/>
            <w:webHidden/>
          </w:rPr>
          <w:fldChar w:fldCharType="begin"/>
        </w:r>
        <w:r w:rsidR="005F7715">
          <w:rPr>
            <w:noProof/>
            <w:webHidden/>
          </w:rPr>
          <w:instrText xml:space="preserve"> PAGEREF _Toc71642654 \h </w:instrText>
        </w:r>
        <w:r w:rsidR="005F7715">
          <w:rPr>
            <w:noProof/>
            <w:webHidden/>
          </w:rPr>
        </w:r>
        <w:r w:rsidR="005F7715">
          <w:rPr>
            <w:noProof/>
            <w:webHidden/>
          </w:rPr>
          <w:fldChar w:fldCharType="separate"/>
        </w:r>
        <w:r w:rsidR="00DC51A0">
          <w:rPr>
            <w:noProof/>
            <w:webHidden/>
          </w:rPr>
          <w:t>65</w:t>
        </w:r>
        <w:r w:rsidR="005F7715">
          <w:rPr>
            <w:noProof/>
            <w:webHidden/>
          </w:rPr>
          <w:fldChar w:fldCharType="end"/>
        </w:r>
      </w:hyperlink>
    </w:p>
    <w:p w14:paraId="39A7719C" w14:textId="18FC1410" w:rsidR="005F7715" w:rsidRDefault="007B5124">
      <w:pPr>
        <w:pStyle w:val="TOC4"/>
        <w:rPr>
          <w:rFonts w:asciiTheme="minorHAnsi" w:eastAsiaTheme="minorEastAsia" w:hAnsiTheme="minorHAnsi" w:cstheme="minorBidi"/>
          <w:noProof/>
          <w:sz w:val="22"/>
          <w:szCs w:val="22"/>
        </w:rPr>
      </w:pPr>
      <w:hyperlink w:anchor="_Toc71642655" w:history="1">
        <w:r w:rsidR="005F7715" w:rsidRPr="00953742">
          <w:rPr>
            <w:rStyle w:val="Hyperlink"/>
            <w:rFonts w:cs="Arial"/>
            <w:noProof/>
          </w:rPr>
          <w:t>6.7.4.5</w:t>
        </w:r>
        <w:r w:rsidR="005F7715">
          <w:rPr>
            <w:rFonts w:asciiTheme="minorHAnsi" w:eastAsiaTheme="minorEastAsia" w:hAnsiTheme="minorHAnsi" w:cstheme="minorBidi"/>
            <w:noProof/>
            <w:sz w:val="22"/>
            <w:szCs w:val="22"/>
          </w:rPr>
          <w:tab/>
        </w:r>
        <w:r w:rsidR="005F7715" w:rsidRPr="00953742">
          <w:rPr>
            <w:rStyle w:val="Hyperlink"/>
            <w:noProof/>
          </w:rPr>
          <w:t>Ultrasonic test documentation</w:t>
        </w:r>
        <w:r w:rsidR="005F7715">
          <w:rPr>
            <w:noProof/>
            <w:webHidden/>
          </w:rPr>
          <w:tab/>
        </w:r>
        <w:r w:rsidR="005F7715">
          <w:rPr>
            <w:noProof/>
            <w:webHidden/>
          </w:rPr>
          <w:fldChar w:fldCharType="begin"/>
        </w:r>
        <w:r w:rsidR="005F7715">
          <w:rPr>
            <w:noProof/>
            <w:webHidden/>
          </w:rPr>
          <w:instrText xml:space="preserve"> PAGEREF _Toc71642655 \h </w:instrText>
        </w:r>
        <w:r w:rsidR="005F7715">
          <w:rPr>
            <w:noProof/>
            <w:webHidden/>
          </w:rPr>
        </w:r>
        <w:r w:rsidR="005F7715">
          <w:rPr>
            <w:noProof/>
            <w:webHidden/>
          </w:rPr>
          <w:fldChar w:fldCharType="separate"/>
        </w:r>
        <w:r w:rsidR="00DC51A0">
          <w:rPr>
            <w:noProof/>
            <w:webHidden/>
          </w:rPr>
          <w:t>65</w:t>
        </w:r>
        <w:r w:rsidR="005F7715">
          <w:rPr>
            <w:noProof/>
            <w:webHidden/>
          </w:rPr>
          <w:fldChar w:fldCharType="end"/>
        </w:r>
      </w:hyperlink>
    </w:p>
    <w:p w14:paraId="67BE305B" w14:textId="52FC65EA" w:rsidR="005F7715" w:rsidRDefault="007B5124">
      <w:pPr>
        <w:pStyle w:val="TOC3"/>
        <w:rPr>
          <w:rFonts w:asciiTheme="minorHAnsi" w:eastAsiaTheme="minorEastAsia" w:hAnsiTheme="minorHAnsi" w:cstheme="minorBidi"/>
          <w:szCs w:val="22"/>
        </w:rPr>
      </w:pPr>
      <w:hyperlink w:anchor="_Toc71642656" w:history="1">
        <w:r w:rsidR="005F7715" w:rsidRPr="00953742">
          <w:rPr>
            <w:rStyle w:val="Hyperlink"/>
          </w:rPr>
          <w:t>6.7.5</w:t>
        </w:r>
        <w:r w:rsidR="005F7715">
          <w:rPr>
            <w:rFonts w:asciiTheme="minorHAnsi" w:eastAsiaTheme="minorEastAsia" w:hAnsiTheme="minorHAnsi" w:cstheme="minorBidi"/>
            <w:szCs w:val="22"/>
          </w:rPr>
          <w:tab/>
        </w:r>
        <w:r w:rsidR="005F7715" w:rsidRPr="00953742">
          <w:rPr>
            <w:rStyle w:val="Hyperlink"/>
          </w:rPr>
          <w:t>Ultrasonic testing process control</w:t>
        </w:r>
        <w:r w:rsidR="005F7715">
          <w:rPr>
            <w:webHidden/>
          </w:rPr>
          <w:tab/>
        </w:r>
        <w:r w:rsidR="005F7715">
          <w:rPr>
            <w:webHidden/>
          </w:rPr>
          <w:fldChar w:fldCharType="begin"/>
        </w:r>
        <w:r w:rsidR="005F7715">
          <w:rPr>
            <w:webHidden/>
          </w:rPr>
          <w:instrText xml:space="preserve"> PAGEREF _Toc71642656 \h </w:instrText>
        </w:r>
        <w:r w:rsidR="005F7715">
          <w:rPr>
            <w:webHidden/>
          </w:rPr>
        </w:r>
        <w:r w:rsidR="005F7715">
          <w:rPr>
            <w:webHidden/>
          </w:rPr>
          <w:fldChar w:fldCharType="separate"/>
        </w:r>
        <w:r w:rsidR="00DC51A0">
          <w:rPr>
            <w:webHidden/>
          </w:rPr>
          <w:t>65</w:t>
        </w:r>
        <w:r w:rsidR="005F7715">
          <w:rPr>
            <w:webHidden/>
          </w:rPr>
          <w:fldChar w:fldCharType="end"/>
        </w:r>
      </w:hyperlink>
    </w:p>
    <w:p w14:paraId="0652063A" w14:textId="73E5104B" w:rsidR="005F7715" w:rsidRDefault="007B5124">
      <w:pPr>
        <w:pStyle w:val="TOC4"/>
        <w:rPr>
          <w:rFonts w:asciiTheme="minorHAnsi" w:eastAsiaTheme="minorEastAsia" w:hAnsiTheme="minorHAnsi" w:cstheme="minorBidi"/>
          <w:noProof/>
          <w:sz w:val="22"/>
          <w:szCs w:val="22"/>
        </w:rPr>
      </w:pPr>
      <w:hyperlink w:anchor="_Toc71642657" w:history="1">
        <w:r w:rsidR="005F7715" w:rsidRPr="00953742">
          <w:rPr>
            <w:rStyle w:val="Hyperlink"/>
            <w:rFonts w:cs="Arial"/>
            <w:noProof/>
          </w:rPr>
          <w:t>6.7.5.1</w:t>
        </w:r>
        <w:r w:rsidR="005F7715">
          <w:rPr>
            <w:rFonts w:asciiTheme="minorHAnsi" w:eastAsiaTheme="minorEastAsia" w:hAnsiTheme="minorHAnsi" w:cstheme="minorBidi"/>
            <w:noProof/>
            <w:sz w:val="22"/>
            <w:szCs w:val="22"/>
          </w:rPr>
          <w:tab/>
        </w:r>
        <w:r w:rsidR="005F7715" w:rsidRPr="00953742">
          <w:rPr>
            <w:rStyle w:val="Hyperlink"/>
            <w:noProof/>
          </w:rPr>
          <w:t>Ultrasonic testing calibration sensitivity and limitations</w:t>
        </w:r>
        <w:r w:rsidR="005F7715">
          <w:rPr>
            <w:noProof/>
            <w:webHidden/>
          </w:rPr>
          <w:tab/>
        </w:r>
        <w:r w:rsidR="005F7715">
          <w:rPr>
            <w:noProof/>
            <w:webHidden/>
          </w:rPr>
          <w:fldChar w:fldCharType="begin"/>
        </w:r>
        <w:r w:rsidR="005F7715">
          <w:rPr>
            <w:noProof/>
            <w:webHidden/>
          </w:rPr>
          <w:instrText xml:space="preserve"> PAGEREF _Toc71642657 \h </w:instrText>
        </w:r>
        <w:r w:rsidR="005F7715">
          <w:rPr>
            <w:noProof/>
            <w:webHidden/>
          </w:rPr>
        </w:r>
        <w:r w:rsidR="005F7715">
          <w:rPr>
            <w:noProof/>
            <w:webHidden/>
          </w:rPr>
          <w:fldChar w:fldCharType="separate"/>
        </w:r>
        <w:r w:rsidR="00DC51A0">
          <w:rPr>
            <w:noProof/>
            <w:webHidden/>
          </w:rPr>
          <w:t>65</w:t>
        </w:r>
        <w:r w:rsidR="005F7715">
          <w:rPr>
            <w:noProof/>
            <w:webHidden/>
          </w:rPr>
          <w:fldChar w:fldCharType="end"/>
        </w:r>
      </w:hyperlink>
    </w:p>
    <w:p w14:paraId="13C59984" w14:textId="1406302C" w:rsidR="005F7715" w:rsidRDefault="007B5124">
      <w:pPr>
        <w:pStyle w:val="TOC4"/>
        <w:rPr>
          <w:rFonts w:asciiTheme="minorHAnsi" w:eastAsiaTheme="minorEastAsia" w:hAnsiTheme="minorHAnsi" w:cstheme="minorBidi"/>
          <w:noProof/>
          <w:sz w:val="22"/>
          <w:szCs w:val="22"/>
        </w:rPr>
      </w:pPr>
      <w:hyperlink w:anchor="_Toc71642658" w:history="1">
        <w:r w:rsidR="005F7715" w:rsidRPr="00953742">
          <w:rPr>
            <w:rStyle w:val="Hyperlink"/>
            <w:rFonts w:cs="Arial"/>
            <w:noProof/>
          </w:rPr>
          <w:t>6.7.5.2</w:t>
        </w:r>
        <w:r w:rsidR="005F7715">
          <w:rPr>
            <w:rFonts w:asciiTheme="minorHAnsi" w:eastAsiaTheme="minorEastAsia" w:hAnsiTheme="minorHAnsi" w:cstheme="minorBidi"/>
            <w:noProof/>
            <w:sz w:val="22"/>
            <w:szCs w:val="22"/>
          </w:rPr>
          <w:tab/>
        </w:r>
        <w:r w:rsidR="005F7715" w:rsidRPr="00953742">
          <w:rPr>
            <w:rStyle w:val="Hyperlink"/>
            <w:noProof/>
          </w:rPr>
          <w:t>Ultrasonic thickness gauge</w:t>
        </w:r>
        <w:r w:rsidR="005F7715">
          <w:rPr>
            <w:noProof/>
            <w:webHidden/>
          </w:rPr>
          <w:tab/>
        </w:r>
        <w:r w:rsidR="005F7715">
          <w:rPr>
            <w:noProof/>
            <w:webHidden/>
          </w:rPr>
          <w:fldChar w:fldCharType="begin"/>
        </w:r>
        <w:r w:rsidR="005F7715">
          <w:rPr>
            <w:noProof/>
            <w:webHidden/>
          </w:rPr>
          <w:instrText xml:space="preserve"> PAGEREF _Toc71642658 \h </w:instrText>
        </w:r>
        <w:r w:rsidR="005F7715">
          <w:rPr>
            <w:noProof/>
            <w:webHidden/>
          </w:rPr>
        </w:r>
        <w:r w:rsidR="005F7715">
          <w:rPr>
            <w:noProof/>
            <w:webHidden/>
          </w:rPr>
          <w:fldChar w:fldCharType="separate"/>
        </w:r>
        <w:r w:rsidR="00DC51A0">
          <w:rPr>
            <w:noProof/>
            <w:webHidden/>
          </w:rPr>
          <w:t>66</w:t>
        </w:r>
        <w:r w:rsidR="005F7715">
          <w:rPr>
            <w:noProof/>
            <w:webHidden/>
          </w:rPr>
          <w:fldChar w:fldCharType="end"/>
        </w:r>
      </w:hyperlink>
    </w:p>
    <w:p w14:paraId="1E9F2A82" w14:textId="672CDF72" w:rsidR="005F7715" w:rsidRDefault="007B5124">
      <w:pPr>
        <w:pStyle w:val="TOC4"/>
        <w:rPr>
          <w:rFonts w:asciiTheme="minorHAnsi" w:eastAsiaTheme="minorEastAsia" w:hAnsiTheme="minorHAnsi" w:cstheme="minorBidi"/>
          <w:noProof/>
          <w:sz w:val="22"/>
          <w:szCs w:val="22"/>
        </w:rPr>
      </w:pPr>
      <w:hyperlink w:anchor="_Toc71642659" w:history="1">
        <w:r w:rsidR="005F7715" w:rsidRPr="00953742">
          <w:rPr>
            <w:rStyle w:val="Hyperlink"/>
            <w:rFonts w:cs="Arial"/>
            <w:noProof/>
          </w:rPr>
          <w:t>6.7.5.3</w:t>
        </w:r>
        <w:r w:rsidR="005F7715">
          <w:rPr>
            <w:rFonts w:asciiTheme="minorHAnsi" w:eastAsiaTheme="minorEastAsia" w:hAnsiTheme="minorHAnsi" w:cstheme="minorBidi"/>
            <w:noProof/>
            <w:sz w:val="22"/>
            <w:szCs w:val="22"/>
          </w:rPr>
          <w:tab/>
        </w:r>
        <w:r w:rsidR="005F7715" w:rsidRPr="00953742">
          <w:rPr>
            <w:rStyle w:val="Hyperlink"/>
            <w:noProof/>
          </w:rPr>
          <w:t>Digital ultrasonic thickness gauge</w:t>
        </w:r>
        <w:r w:rsidR="005F7715">
          <w:rPr>
            <w:noProof/>
            <w:webHidden/>
          </w:rPr>
          <w:tab/>
        </w:r>
        <w:r w:rsidR="005F7715">
          <w:rPr>
            <w:noProof/>
            <w:webHidden/>
          </w:rPr>
          <w:fldChar w:fldCharType="begin"/>
        </w:r>
        <w:r w:rsidR="005F7715">
          <w:rPr>
            <w:noProof/>
            <w:webHidden/>
          </w:rPr>
          <w:instrText xml:space="preserve"> PAGEREF _Toc71642659 \h </w:instrText>
        </w:r>
        <w:r w:rsidR="005F7715">
          <w:rPr>
            <w:noProof/>
            <w:webHidden/>
          </w:rPr>
        </w:r>
        <w:r w:rsidR="005F7715">
          <w:rPr>
            <w:noProof/>
            <w:webHidden/>
          </w:rPr>
          <w:fldChar w:fldCharType="separate"/>
        </w:r>
        <w:r w:rsidR="00DC51A0">
          <w:rPr>
            <w:noProof/>
            <w:webHidden/>
          </w:rPr>
          <w:t>66</w:t>
        </w:r>
        <w:r w:rsidR="005F7715">
          <w:rPr>
            <w:noProof/>
            <w:webHidden/>
          </w:rPr>
          <w:fldChar w:fldCharType="end"/>
        </w:r>
      </w:hyperlink>
    </w:p>
    <w:p w14:paraId="5B2E70A0" w14:textId="6B768BF6" w:rsidR="005F7715" w:rsidRDefault="007B5124">
      <w:pPr>
        <w:pStyle w:val="TOC4"/>
        <w:rPr>
          <w:rFonts w:asciiTheme="minorHAnsi" w:eastAsiaTheme="minorEastAsia" w:hAnsiTheme="minorHAnsi" w:cstheme="minorBidi"/>
          <w:noProof/>
          <w:sz w:val="22"/>
          <w:szCs w:val="22"/>
        </w:rPr>
      </w:pPr>
      <w:hyperlink w:anchor="_Toc71642660" w:history="1">
        <w:r w:rsidR="005F7715" w:rsidRPr="00953742">
          <w:rPr>
            <w:rStyle w:val="Hyperlink"/>
            <w:rFonts w:cs="Arial"/>
            <w:noProof/>
          </w:rPr>
          <w:t>6.7.5.4</w:t>
        </w:r>
        <w:r w:rsidR="005F7715">
          <w:rPr>
            <w:rFonts w:asciiTheme="minorHAnsi" w:eastAsiaTheme="minorEastAsia" w:hAnsiTheme="minorHAnsi" w:cstheme="minorBidi"/>
            <w:noProof/>
            <w:sz w:val="22"/>
            <w:szCs w:val="22"/>
          </w:rPr>
          <w:tab/>
        </w:r>
        <w:r w:rsidR="005F7715" w:rsidRPr="00953742">
          <w:rPr>
            <w:rStyle w:val="Hyperlink"/>
            <w:noProof/>
          </w:rPr>
          <w:t>Reference blocks</w:t>
        </w:r>
        <w:r w:rsidR="005F7715">
          <w:rPr>
            <w:noProof/>
            <w:webHidden/>
          </w:rPr>
          <w:tab/>
        </w:r>
        <w:r w:rsidR="005F7715">
          <w:rPr>
            <w:noProof/>
            <w:webHidden/>
          </w:rPr>
          <w:fldChar w:fldCharType="begin"/>
        </w:r>
        <w:r w:rsidR="005F7715">
          <w:rPr>
            <w:noProof/>
            <w:webHidden/>
          </w:rPr>
          <w:instrText xml:space="preserve"> PAGEREF _Toc71642660 \h </w:instrText>
        </w:r>
        <w:r w:rsidR="005F7715">
          <w:rPr>
            <w:noProof/>
            <w:webHidden/>
          </w:rPr>
        </w:r>
        <w:r w:rsidR="005F7715">
          <w:rPr>
            <w:noProof/>
            <w:webHidden/>
          </w:rPr>
          <w:fldChar w:fldCharType="separate"/>
        </w:r>
        <w:r w:rsidR="00DC51A0">
          <w:rPr>
            <w:noProof/>
            <w:webHidden/>
          </w:rPr>
          <w:t>67</w:t>
        </w:r>
        <w:r w:rsidR="005F7715">
          <w:rPr>
            <w:noProof/>
            <w:webHidden/>
          </w:rPr>
          <w:fldChar w:fldCharType="end"/>
        </w:r>
      </w:hyperlink>
    </w:p>
    <w:p w14:paraId="1FA39B32" w14:textId="7C5003C0" w:rsidR="005F7715" w:rsidRDefault="007B5124">
      <w:pPr>
        <w:pStyle w:val="TOC3"/>
        <w:rPr>
          <w:rFonts w:asciiTheme="minorHAnsi" w:eastAsiaTheme="minorEastAsia" w:hAnsiTheme="minorHAnsi" w:cstheme="minorBidi"/>
          <w:szCs w:val="22"/>
        </w:rPr>
      </w:pPr>
      <w:hyperlink w:anchor="_Toc71642661" w:history="1">
        <w:r w:rsidR="005F7715" w:rsidRPr="00953742">
          <w:rPr>
            <w:rStyle w:val="Hyperlink"/>
          </w:rPr>
          <w:t>6.7.6</w:t>
        </w:r>
        <w:r w:rsidR="005F7715">
          <w:rPr>
            <w:rFonts w:asciiTheme="minorHAnsi" w:eastAsiaTheme="minorEastAsia" w:hAnsiTheme="minorHAnsi" w:cstheme="minorBidi"/>
            <w:szCs w:val="22"/>
          </w:rPr>
          <w:tab/>
        </w:r>
        <w:r w:rsidR="005F7715" w:rsidRPr="00953742">
          <w:rPr>
            <w:rStyle w:val="Hyperlink"/>
          </w:rPr>
          <w:t>Ultrasonic testing process limitations and peculiarities</w:t>
        </w:r>
        <w:r w:rsidR="005F7715">
          <w:rPr>
            <w:webHidden/>
          </w:rPr>
          <w:tab/>
        </w:r>
        <w:r w:rsidR="005F7715">
          <w:rPr>
            <w:webHidden/>
          </w:rPr>
          <w:fldChar w:fldCharType="begin"/>
        </w:r>
        <w:r w:rsidR="005F7715">
          <w:rPr>
            <w:webHidden/>
          </w:rPr>
          <w:instrText xml:space="preserve"> PAGEREF _Toc71642661 \h </w:instrText>
        </w:r>
        <w:r w:rsidR="005F7715">
          <w:rPr>
            <w:webHidden/>
          </w:rPr>
        </w:r>
        <w:r w:rsidR="005F7715">
          <w:rPr>
            <w:webHidden/>
          </w:rPr>
          <w:fldChar w:fldCharType="separate"/>
        </w:r>
        <w:r w:rsidR="00DC51A0">
          <w:rPr>
            <w:webHidden/>
          </w:rPr>
          <w:t>68</w:t>
        </w:r>
        <w:r w:rsidR="005F7715">
          <w:rPr>
            <w:webHidden/>
          </w:rPr>
          <w:fldChar w:fldCharType="end"/>
        </w:r>
      </w:hyperlink>
    </w:p>
    <w:p w14:paraId="6285844F" w14:textId="17AAE2B2" w:rsidR="005F7715" w:rsidRDefault="007B5124">
      <w:pPr>
        <w:pStyle w:val="TOC4"/>
        <w:rPr>
          <w:rFonts w:asciiTheme="minorHAnsi" w:eastAsiaTheme="minorEastAsia" w:hAnsiTheme="minorHAnsi" w:cstheme="minorBidi"/>
          <w:noProof/>
          <w:sz w:val="22"/>
          <w:szCs w:val="22"/>
        </w:rPr>
      </w:pPr>
      <w:hyperlink w:anchor="_Toc71642662" w:history="1">
        <w:r w:rsidR="005F7715" w:rsidRPr="00953742">
          <w:rPr>
            <w:rStyle w:val="Hyperlink"/>
            <w:rFonts w:cs="Arial"/>
            <w:noProof/>
          </w:rPr>
          <w:t>6.7.6.1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_Toc71642662 \h </w:instrText>
        </w:r>
        <w:r w:rsidR="005F7715">
          <w:rPr>
            <w:noProof/>
            <w:webHidden/>
          </w:rPr>
        </w:r>
        <w:r w:rsidR="005F7715">
          <w:rPr>
            <w:noProof/>
            <w:webHidden/>
          </w:rPr>
          <w:fldChar w:fldCharType="separate"/>
        </w:r>
        <w:r w:rsidR="00DC51A0">
          <w:rPr>
            <w:noProof/>
            <w:webHidden/>
          </w:rPr>
          <w:t>68</w:t>
        </w:r>
        <w:r w:rsidR="005F7715">
          <w:rPr>
            <w:noProof/>
            <w:webHidden/>
          </w:rPr>
          <w:fldChar w:fldCharType="end"/>
        </w:r>
      </w:hyperlink>
    </w:p>
    <w:p w14:paraId="3731BEEA" w14:textId="2FF5829A" w:rsidR="005F7715" w:rsidRDefault="007B5124">
      <w:pPr>
        <w:pStyle w:val="TOC3"/>
        <w:rPr>
          <w:rFonts w:asciiTheme="minorHAnsi" w:eastAsiaTheme="minorEastAsia" w:hAnsiTheme="minorHAnsi" w:cstheme="minorBidi"/>
          <w:szCs w:val="22"/>
        </w:rPr>
      </w:pPr>
      <w:hyperlink w:anchor="_Toc71642663" w:history="1">
        <w:r w:rsidR="005F7715" w:rsidRPr="00953742">
          <w:rPr>
            <w:rStyle w:val="Hyperlink"/>
          </w:rPr>
          <w:t>6.7.7</w:t>
        </w:r>
        <w:r w:rsidR="005F7715">
          <w:rPr>
            <w:rFonts w:asciiTheme="minorHAnsi" w:eastAsiaTheme="minorEastAsia" w:hAnsiTheme="minorHAnsi" w:cstheme="minorBidi"/>
            <w:szCs w:val="22"/>
          </w:rPr>
          <w:tab/>
        </w:r>
        <w:r w:rsidR="005F7715" w:rsidRPr="00953742">
          <w:rPr>
            <w:rStyle w:val="Hyperlink"/>
          </w:rPr>
          <w:t>Standard ultrasonic fracture control NDT</w:t>
        </w:r>
        <w:r w:rsidR="005F7715">
          <w:rPr>
            <w:webHidden/>
          </w:rPr>
          <w:tab/>
        </w:r>
        <w:r w:rsidR="005F7715">
          <w:rPr>
            <w:webHidden/>
          </w:rPr>
          <w:fldChar w:fldCharType="begin"/>
        </w:r>
        <w:r w:rsidR="005F7715">
          <w:rPr>
            <w:webHidden/>
          </w:rPr>
          <w:instrText xml:space="preserve"> PAGEREF _Toc71642663 \h </w:instrText>
        </w:r>
        <w:r w:rsidR="005F7715">
          <w:rPr>
            <w:webHidden/>
          </w:rPr>
        </w:r>
        <w:r w:rsidR="005F7715">
          <w:rPr>
            <w:webHidden/>
          </w:rPr>
          <w:fldChar w:fldCharType="separate"/>
        </w:r>
        <w:r w:rsidR="00DC51A0">
          <w:rPr>
            <w:webHidden/>
          </w:rPr>
          <w:t>68</w:t>
        </w:r>
        <w:r w:rsidR="005F7715">
          <w:rPr>
            <w:webHidden/>
          </w:rPr>
          <w:fldChar w:fldCharType="end"/>
        </w:r>
      </w:hyperlink>
    </w:p>
    <w:p w14:paraId="0A75E649" w14:textId="2F1B2A1F" w:rsidR="005F7715" w:rsidRDefault="007B5124">
      <w:pPr>
        <w:pStyle w:val="TOC4"/>
        <w:rPr>
          <w:rFonts w:asciiTheme="minorHAnsi" w:eastAsiaTheme="minorEastAsia" w:hAnsiTheme="minorHAnsi" w:cstheme="minorBidi"/>
          <w:noProof/>
          <w:sz w:val="22"/>
          <w:szCs w:val="22"/>
        </w:rPr>
      </w:pPr>
      <w:hyperlink w:anchor="_Toc71642664" w:history="1">
        <w:r w:rsidR="005F7715" w:rsidRPr="00953742">
          <w:rPr>
            <w:rStyle w:val="Hyperlink"/>
            <w:rFonts w:cs="Arial"/>
            <w:noProof/>
          </w:rPr>
          <w:t>6.7.7.1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_Toc71642664 \h </w:instrText>
        </w:r>
        <w:r w:rsidR="005F7715">
          <w:rPr>
            <w:noProof/>
            <w:webHidden/>
          </w:rPr>
        </w:r>
        <w:r w:rsidR="005F7715">
          <w:rPr>
            <w:noProof/>
            <w:webHidden/>
          </w:rPr>
          <w:fldChar w:fldCharType="separate"/>
        </w:r>
        <w:r w:rsidR="00DC51A0">
          <w:rPr>
            <w:noProof/>
            <w:webHidden/>
          </w:rPr>
          <w:t>68</w:t>
        </w:r>
        <w:r w:rsidR="005F7715">
          <w:rPr>
            <w:noProof/>
            <w:webHidden/>
          </w:rPr>
          <w:fldChar w:fldCharType="end"/>
        </w:r>
      </w:hyperlink>
    </w:p>
    <w:p w14:paraId="681038BD" w14:textId="670C719A" w:rsidR="005F7715" w:rsidRDefault="007B5124">
      <w:pPr>
        <w:pStyle w:val="TOC4"/>
        <w:rPr>
          <w:rFonts w:asciiTheme="minorHAnsi" w:eastAsiaTheme="minorEastAsia" w:hAnsiTheme="minorHAnsi" w:cstheme="minorBidi"/>
          <w:noProof/>
          <w:sz w:val="22"/>
          <w:szCs w:val="22"/>
        </w:rPr>
      </w:pPr>
      <w:hyperlink w:anchor="_Toc71642665" w:history="1">
        <w:r w:rsidR="005F7715" w:rsidRPr="00953742">
          <w:rPr>
            <w:rStyle w:val="Hyperlink"/>
            <w:rFonts w:cs="Arial"/>
            <w:noProof/>
          </w:rPr>
          <w:t>6.7.7.2</w:t>
        </w:r>
        <w:r w:rsidR="005F7715">
          <w:rPr>
            <w:rFonts w:asciiTheme="minorHAnsi" w:eastAsiaTheme="minorEastAsia" w:hAnsiTheme="minorHAnsi" w:cstheme="minorBidi"/>
            <w:noProof/>
            <w:sz w:val="22"/>
            <w:szCs w:val="22"/>
          </w:rPr>
          <w:tab/>
        </w:r>
        <w:r w:rsidR="005F7715" w:rsidRPr="00953742">
          <w:rPr>
            <w:rStyle w:val="Hyperlink"/>
            <w:noProof/>
          </w:rPr>
          <w:t>Standard ultrasonic testing requirements</w:t>
        </w:r>
        <w:r w:rsidR="005F7715">
          <w:rPr>
            <w:noProof/>
            <w:webHidden/>
          </w:rPr>
          <w:tab/>
        </w:r>
        <w:r w:rsidR="005F7715">
          <w:rPr>
            <w:noProof/>
            <w:webHidden/>
          </w:rPr>
          <w:fldChar w:fldCharType="begin"/>
        </w:r>
        <w:r w:rsidR="005F7715">
          <w:rPr>
            <w:noProof/>
            <w:webHidden/>
          </w:rPr>
          <w:instrText xml:space="preserve"> PAGEREF _Toc71642665 \h </w:instrText>
        </w:r>
        <w:r w:rsidR="005F7715">
          <w:rPr>
            <w:noProof/>
            <w:webHidden/>
          </w:rPr>
        </w:r>
        <w:r w:rsidR="005F7715">
          <w:rPr>
            <w:noProof/>
            <w:webHidden/>
          </w:rPr>
          <w:fldChar w:fldCharType="separate"/>
        </w:r>
        <w:r w:rsidR="00DC51A0">
          <w:rPr>
            <w:noProof/>
            <w:webHidden/>
          </w:rPr>
          <w:t>68</w:t>
        </w:r>
        <w:r w:rsidR="005F7715">
          <w:rPr>
            <w:noProof/>
            <w:webHidden/>
          </w:rPr>
          <w:fldChar w:fldCharType="end"/>
        </w:r>
      </w:hyperlink>
    </w:p>
    <w:p w14:paraId="515D89AB" w14:textId="365AE2E1" w:rsidR="005F7715" w:rsidRDefault="007B5124">
      <w:pPr>
        <w:pStyle w:val="TOC2"/>
        <w:rPr>
          <w:rFonts w:asciiTheme="minorHAnsi" w:eastAsiaTheme="minorEastAsia" w:hAnsiTheme="minorHAnsi" w:cstheme="minorBidi"/>
        </w:rPr>
      </w:pPr>
      <w:hyperlink w:anchor="_Toc71642666" w:history="1">
        <w:r w:rsidR="005F7715" w:rsidRPr="00953742">
          <w:rPr>
            <w:rStyle w:val="Hyperlink"/>
          </w:rPr>
          <w:t>6.8</w:t>
        </w:r>
        <w:r w:rsidR="005F7715">
          <w:rPr>
            <w:rFonts w:asciiTheme="minorHAnsi" w:eastAsiaTheme="minorEastAsia" w:hAnsiTheme="minorHAnsi" w:cstheme="minorBidi"/>
          </w:rPr>
          <w:tab/>
        </w:r>
        <w:r w:rsidR="005F7715" w:rsidRPr="00953742">
          <w:rPr>
            <w:rStyle w:val="Hyperlink"/>
          </w:rPr>
          <w:t>Proof testing</w:t>
        </w:r>
        <w:r w:rsidR="005F7715">
          <w:rPr>
            <w:webHidden/>
          </w:rPr>
          <w:tab/>
        </w:r>
        <w:r w:rsidR="005F7715">
          <w:rPr>
            <w:webHidden/>
          </w:rPr>
          <w:fldChar w:fldCharType="begin"/>
        </w:r>
        <w:r w:rsidR="005F7715">
          <w:rPr>
            <w:webHidden/>
          </w:rPr>
          <w:instrText xml:space="preserve"> PAGEREF _Toc71642666 \h </w:instrText>
        </w:r>
        <w:r w:rsidR="005F7715">
          <w:rPr>
            <w:webHidden/>
          </w:rPr>
        </w:r>
        <w:r w:rsidR="005F7715">
          <w:rPr>
            <w:webHidden/>
          </w:rPr>
          <w:fldChar w:fldCharType="separate"/>
        </w:r>
        <w:r w:rsidR="00DC51A0">
          <w:rPr>
            <w:webHidden/>
          </w:rPr>
          <w:t>69</w:t>
        </w:r>
        <w:r w:rsidR="005F7715">
          <w:rPr>
            <w:webHidden/>
          </w:rPr>
          <w:fldChar w:fldCharType="end"/>
        </w:r>
      </w:hyperlink>
    </w:p>
    <w:p w14:paraId="0C774B40" w14:textId="46453B68" w:rsidR="005F7715" w:rsidRDefault="007B5124">
      <w:pPr>
        <w:pStyle w:val="TOC3"/>
        <w:rPr>
          <w:rFonts w:asciiTheme="minorHAnsi" w:eastAsiaTheme="minorEastAsia" w:hAnsiTheme="minorHAnsi" w:cstheme="minorBidi"/>
          <w:szCs w:val="22"/>
        </w:rPr>
      </w:pPr>
      <w:hyperlink w:anchor="_Toc71642667" w:history="1">
        <w:r w:rsidR="005F7715" w:rsidRPr="00953742">
          <w:rPr>
            <w:rStyle w:val="Hyperlink"/>
          </w:rPr>
          <w:t>6.8.1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_Toc71642667 \h </w:instrText>
        </w:r>
        <w:r w:rsidR="005F7715">
          <w:rPr>
            <w:webHidden/>
          </w:rPr>
        </w:r>
        <w:r w:rsidR="005F7715">
          <w:rPr>
            <w:webHidden/>
          </w:rPr>
          <w:fldChar w:fldCharType="separate"/>
        </w:r>
        <w:r w:rsidR="00DC51A0">
          <w:rPr>
            <w:webHidden/>
          </w:rPr>
          <w:t>69</w:t>
        </w:r>
        <w:r w:rsidR="005F7715">
          <w:rPr>
            <w:webHidden/>
          </w:rPr>
          <w:fldChar w:fldCharType="end"/>
        </w:r>
      </w:hyperlink>
    </w:p>
    <w:p w14:paraId="578E9FD4" w14:textId="7B280811" w:rsidR="005F7715" w:rsidRDefault="007B5124">
      <w:pPr>
        <w:pStyle w:val="TOC3"/>
        <w:rPr>
          <w:rFonts w:asciiTheme="minorHAnsi" w:eastAsiaTheme="minorEastAsia" w:hAnsiTheme="minorHAnsi" w:cstheme="minorBidi"/>
          <w:szCs w:val="22"/>
        </w:rPr>
      </w:pPr>
      <w:hyperlink w:anchor="_Toc71642668" w:history="1">
        <w:r w:rsidR="005F7715" w:rsidRPr="00953742">
          <w:rPr>
            <w:rStyle w:val="Hyperlink"/>
          </w:rPr>
          <w:t>6.8.2</w:t>
        </w:r>
        <w:r w:rsidR="005F7715">
          <w:rPr>
            <w:rFonts w:asciiTheme="minorHAnsi" w:eastAsiaTheme="minorEastAsia" w:hAnsiTheme="minorHAnsi" w:cstheme="minorBidi"/>
            <w:szCs w:val="22"/>
          </w:rPr>
          <w:tab/>
        </w:r>
        <w:r w:rsidR="005F7715" w:rsidRPr="00953742">
          <w:rPr>
            <w:rStyle w:val="Hyperlink"/>
          </w:rPr>
          <w:t>Proof testing requirements</w:t>
        </w:r>
        <w:r w:rsidR="005F7715">
          <w:rPr>
            <w:webHidden/>
          </w:rPr>
          <w:tab/>
        </w:r>
        <w:r w:rsidR="005F7715">
          <w:rPr>
            <w:webHidden/>
          </w:rPr>
          <w:fldChar w:fldCharType="begin"/>
        </w:r>
        <w:r w:rsidR="005F7715">
          <w:rPr>
            <w:webHidden/>
          </w:rPr>
          <w:instrText xml:space="preserve"> PAGEREF _Toc71642668 \h </w:instrText>
        </w:r>
        <w:r w:rsidR="005F7715">
          <w:rPr>
            <w:webHidden/>
          </w:rPr>
        </w:r>
        <w:r w:rsidR="005F7715">
          <w:rPr>
            <w:webHidden/>
          </w:rPr>
          <w:fldChar w:fldCharType="separate"/>
        </w:r>
        <w:r w:rsidR="00DC51A0">
          <w:rPr>
            <w:webHidden/>
          </w:rPr>
          <w:t>70</w:t>
        </w:r>
        <w:r w:rsidR="005F7715">
          <w:rPr>
            <w:webHidden/>
          </w:rPr>
          <w:fldChar w:fldCharType="end"/>
        </w:r>
      </w:hyperlink>
    </w:p>
    <w:p w14:paraId="15967018" w14:textId="77FEF20D" w:rsidR="005F7715" w:rsidRDefault="007B5124">
      <w:pPr>
        <w:pStyle w:val="TOC1"/>
        <w:rPr>
          <w:rFonts w:asciiTheme="minorHAnsi" w:eastAsiaTheme="minorEastAsia" w:hAnsiTheme="minorHAnsi" w:cstheme="minorBidi"/>
          <w:b w:val="0"/>
          <w:sz w:val="22"/>
          <w:szCs w:val="22"/>
        </w:rPr>
      </w:pPr>
      <w:hyperlink w:anchor="_Toc71642669" w:history="1">
        <w:r w:rsidR="005F7715" w:rsidRPr="00953742">
          <w:rPr>
            <w:rStyle w:val="Hyperlink"/>
          </w:rPr>
          <w:t>7 Non-destructive testing of welds</w:t>
        </w:r>
        <w:r w:rsidR="005F7715">
          <w:rPr>
            <w:webHidden/>
          </w:rPr>
          <w:tab/>
        </w:r>
        <w:r w:rsidR="005F7715">
          <w:rPr>
            <w:webHidden/>
          </w:rPr>
          <w:fldChar w:fldCharType="begin"/>
        </w:r>
        <w:r w:rsidR="005F7715">
          <w:rPr>
            <w:webHidden/>
          </w:rPr>
          <w:instrText xml:space="preserve"> PAGEREF _Toc71642669 \h </w:instrText>
        </w:r>
        <w:r w:rsidR="005F7715">
          <w:rPr>
            <w:webHidden/>
          </w:rPr>
        </w:r>
        <w:r w:rsidR="005F7715">
          <w:rPr>
            <w:webHidden/>
          </w:rPr>
          <w:fldChar w:fldCharType="separate"/>
        </w:r>
        <w:r w:rsidR="00DC51A0">
          <w:rPr>
            <w:webHidden/>
          </w:rPr>
          <w:t>71</w:t>
        </w:r>
        <w:r w:rsidR="005F7715">
          <w:rPr>
            <w:webHidden/>
          </w:rPr>
          <w:fldChar w:fldCharType="end"/>
        </w:r>
      </w:hyperlink>
    </w:p>
    <w:p w14:paraId="475707A9" w14:textId="221607D0" w:rsidR="005F7715" w:rsidRDefault="007B5124">
      <w:pPr>
        <w:pStyle w:val="TOC1"/>
        <w:rPr>
          <w:rFonts w:asciiTheme="minorHAnsi" w:eastAsiaTheme="minorEastAsia" w:hAnsiTheme="minorHAnsi" w:cstheme="minorBidi"/>
          <w:b w:val="0"/>
          <w:sz w:val="22"/>
          <w:szCs w:val="22"/>
        </w:rPr>
      </w:pPr>
      <w:hyperlink w:anchor="_Toc71642670" w:history="1">
        <w:r w:rsidR="005F7715" w:rsidRPr="00953742">
          <w:rPr>
            <w:rStyle w:val="Hyperlink"/>
          </w:rPr>
          <w:t>8 Non-destructive testing of products</w:t>
        </w:r>
        <w:r w:rsidR="005F7715">
          <w:rPr>
            <w:webHidden/>
          </w:rPr>
          <w:tab/>
        </w:r>
        <w:r w:rsidR="005F7715">
          <w:rPr>
            <w:webHidden/>
          </w:rPr>
          <w:fldChar w:fldCharType="begin"/>
        </w:r>
        <w:r w:rsidR="005F7715">
          <w:rPr>
            <w:webHidden/>
          </w:rPr>
          <w:instrText xml:space="preserve"> PAGEREF _Toc71642670 \h </w:instrText>
        </w:r>
        <w:r w:rsidR="005F7715">
          <w:rPr>
            <w:webHidden/>
          </w:rPr>
        </w:r>
        <w:r w:rsidR="005F7715">
          <w:rPr>
            <w:webHidden/>
          </w:rPr>
          <w:fldChar w:fldCharType="separate"/>
        </w:r>
        <w:r w:rsidR="00DC51A0">
          <w:rPr>
            <w:webHidden/>
          </w:rPr>
          <w:t>72</w:t>
        </w:r>
        <w:r w:rsidR="005F7715">
          <w:rPr>
            <w:webHidden/>
          </w:rPr>
          <w:fldChar w:fldCharType="end"/>
        </w:r>
      </w:hyperlink>
    </w:p>
    <w:p w14:paraId="70CDA80C" w14:textId="414EBC9A" w:rsidR="005F7715" w:rsidRDefault="007B5124">
      <w:pPr>
        <w:pStyle w:val="TOC2"/>
        <w:rPr>
          <w:rFonts w:asciiTheme="minorHAnsi" w:eastAsiaTheme="minorEastAsia" w:hAnsiTheme="minorHAnsi" w:cstheme="minorBidi"/>
        </w:rPr>
      </w:pPr>
      <w:hyperlink w:anchor="_Toc71642671" w:history="1">
        <w:r w:rsidR="005F7715" w:rsidRPr="00953742">
          <w:rPr>
            <w:rStyle w:val="Hyperlink"/>
          </w:rPr>
          <w:t>8.1</w:t>
        </w:r>
        <w:r w:rsidR="005F7715">
          <w:rPr>
            <w:rFonts w:asciiTheme="minorHAnsi" w:eastAsiaTheme="minorEastAsia" w:hAnsiTheme="minorHAnsi" w:cstheme="minorBidi"/>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_Toc71642671 \h </w:instrText>
        </w:r>
        <w:r w:rsidR="005F7715">
          <w:rPr>
            <w:webHidden/>
          </w:rPr>
        </w:r>
        <w:r w:rsidR="005F7715">
          <w:rPr>
            <w:webHidden/>
          </w:rPr>
          <w:fldChar w:fldCharType="separate"/>
        </w:r>
        <w:r w:rsidR="00DC51A0">
          <w:rPr>
            <w:webHidden/>
          </w:rPr>
          <w:t>72</w:t>
        </w:r>
        <w:r w:rsidR="005F7715">
          <w:rPr>
            <w:webHidden/>
          </w:rPr>
          <w:fldChar w:fldCharType="end"/>
        </w:r>
      </w:hyperlink>
    </w:p>
    <w:p w14:paraId="1CB4C368" w14:textId="756BA390" w:rsidR="005F7715" w:rsidRDefault="007B5124">
      <w:pPr>
        <w:pStyle w:val="TOC2"/>
        <w:rPr>
          <w:rFonts w:asciiTheme="minorHAnsi" w:eastAsiaTheme="minorEastAsia" w:hAnsiTheme="minorHAnsi" w:cstheme="minorBidi"/>
        </w:rPr>
      </w:pPr>
      <w:hyperlink w:anchor="_Toc71642672" w:history="1">
        <w:r w:rsidR="005F7715" w:rsidRPr="00953742">
          <w:rPr>
            <w:rStyle w:val="Hyperlink"/>
          </w:rPr>
          <w:t>8.2</w:t>
        </w:r>
        <w:r w:rsidR="005F7715">
          <w:rPr>
            <w:rFonts w:asciiTheme="minorHAnsi" w:eastAsiaTheme="minorEastAsia" w:hAnsiTheme="minorHAnsi" w:cstheme="minorBidi"/>
          </w:rPr>
          <w:tab/>
        </w:r>
        <w:r w:rsidR="005F7715" w:rsidRPr="00953742">
          <w:rPr>
            <w:rStyle w:val="Hyperlink"/>
          </w:rPr>
          <w:t>General</w:t>
        </w:r>
        <w:r w:rsidR="005F7715">
          <w:rPr>
            <w:webHidden/>
          </w:rPr>
          <w:tab/>
        </w:r>
        <w:r w:rsidR="005F7715">
          <w:rPr>
            <w:webHidden/>
          </w:rPr>
          <w:fldChar w:fldCharType="begin"/>
        </w:r>
        <w:r w:rsidR="005F7715">
          <w:rPr>
            <w:webHidden/>
          </w:rPr>
          <w:instrText xml:space="preserve"> PAGEREF _Toc71642672 \h </w:instrText>
        </w:r>
        <w:r w:rsidR="005F7715">
          <w:rPr>
            <w:webHidden/>
          </w:rPr>
        </w:r>
        <w:r w:rsidR="005F7715">
          <w:rPr>
            <w:webHidden/>
          </w:rPr>
          <w:fldChar w:fldCharType="separate"/>
        </w:r>
        <w:r w:rsidR="00DC51A0">
          <w:rPr>
            <w:webHidden/>
          </w:rPr>
          <w:t>72</w:t>
        </w:r>
        <w:r w:rsidR="005F7715">
          <w:rPr>
            <w:webHidden/>
          </w:rPr>
          <w:fldChar w:fldCharType="end"/>
        </w:r>
      </w:hyperlink>
    </w:p>
    <w:p w14:paraId="5DB927C0" w14:textId="5D6005D6" w:rsidR="005F7715" w:rsidRDefault="007B5124">
      <w:pPr>
        <w:pStyle w:val="TOC2"/>
        <w:rPr>
          <w:rFonts w:asciiTheme="minorHAnsi" w:eastAsiaTheme="minorEastAsia" w:hAnsiTheme="minorHAnsi" w:cstheme="minorBidi"/>
        </w:rPr>
      </w:pPr>
      <w:hyperlink w:anchor="_Toc71642673" w:history="1">
        <w:r w:rsidR="005F7715" w:rsidRPr="00953742">
          <w:rPr>
            <w:rStyle w:val="Hyperlink"/>
          </w:rPr>
          <w:t>8.3</w:t>
        </w:r>
        <w:r w:rsidR="005F7715">
          <w:rPr>
            <w:rFonts w:asciiTheme="minorHAnsi" w:eastAsiaTheme="minorEastAsia" w:hAnsiTheme="minorHAnsi" w:cstheme="minorBidi"/>
          </w:rPr>
          <w:tab/>
        </w:r>
        <w:r w:rsidR="005F7715" w:rsidRPr="00953742">
          <w:rPr>
            <w:rStyle w:val="Hyperlink"/>
          </w:rPr>
          <w:t>Wrought products</w:t>
        </w:r>
        <w:r w:rsidR="005F7715">
          <w:rPr>
            <w:webHidden/>
          </w:rPr>
          <w:tab/>
        </w:r>
        <w:r w:rsidR="005F7715">
          <w:rPr>
            <w:webHidden/>
          </w:rPr>
          <w:fldChar w:fldCharType="begin"/>
        </w:r>
        <w:r w:rsidR="005F7715">
          <w:rPr>
            <w:webHidden/>
          </w:rPr>
          <w:instrText xml:space="preserve"> PAGEREF _Toc71642673 \h </w:instrText>
        </w:r>
        <w:r w:rsidR="005F7715">
          <w:rPr>
            <w:webHidden/>
          </w:rPr>
        </w:r>
        <w:r w:rsidR="005F7715">
          <w:rPr>
            <w:webHidden/>
          </w:rPr>
          <w:fldChar w:fldCharType="separate"/>
        </w:r>
        <w:r w:rsidR="00DC51A0">
          <w:rPr>
            <w:webHidden/>
          </w:rPr>
          <w:t>73</w:t>
        </w:r>
        <w:r w:rsidR="005F7715">
          <w:rPr>
            <w:webHidden/>
          </w:rPr>
          <w:fldChar w:fldCharType="end"/>
        </w:r>
      </w:hyperlink>
    </w:p>
    <w:p w14:paraId="2336C8B8" w14:textId="1593847C" w:rsidR="005F7715" w:rsidRDefault="007B5124">
      <w:pPr>
        <w:pStyle w:val="TOC3"/>
        <w:rPr>
          <w:rFonts w:asciiTheme="minorHAnsi" w:eastAsiaTheme="minorEastAsia" w:hAnsiTheme="minorHAnsi" w:cstheme="minorBidi"/>
          <w:szCs w:val="22"/>
        </w:rPr>
      </w:pPr>
      <w:hyperlink w:anchor="_Toc71642674" w:history="1">
        <w:r w:rsidR="005F7715" w:rsidRPr="00953742">
          <w:rPr>
            <w:rStyle w:val="Hyperlink"/>
          </w:rPr>
          <w:t>8.3.1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_Toc71642674 \h </w:instrText>
        </w:r>
        <w:r w:rsidR="005F7715">
          <w:rPr>
            <w:webHidden/>
          </w:rPr>
        </w:r>
        <w:r w:rsidR="005F7715">
          <w:rPr>
            <w:webHidden/>
          </w:rPr>
          <w:fldChar w:fldCharType="separate"/>
        </w:r>
        <w:r w:rsidR="00DC51A0">
          <w:rPr>
            <w:webHidden/>
          </w:rPr>
          <w:t>73</w:t>
        </w:r>
        <w:r w:rsidR="005F7715">
          <w:rPr>
            <w:webHidden/>
          </w:rPr>
          <w:fldChar w:fldCharType="end"/>
        </w:r>
      </w:hyperlink>
    </w:p>
    <w:p w14:paraId="07BEF7C4" w14:textId="6F049765" w:rsidR="005F7715" w:rsidRDefault="007B5124">
      <w:pPr>
        <w:pStyle w:val="TOC3"/>
        <w:rPr>
          <w:rFonts w:asciiTheme="minorHAnsi" w:eastAsiaTheme="minorEastAsia" w:hAnsiTheme="minorHAnsi" w:cstheme="minorBidi"/>
          <w:szCs w:val="22"/>
        </w:rPr>
      </w:pPr>
      <w:hyperlink w:anchor="_Toc71642675" w:history="1">
        <w:r w:rsidR="005F7715" w:rsidRPr="00953742">
          <w:rPr>
            <w:rStyle w:val="Hyperlink"/>
          </w:rPr>
          <w:t>8.3.2</w:t>
        </w:r>
        <w:r w:rsidR="005F7715">
          <w:rPr>
            <w:rFonts w:asciiTheme="minorHAnsi" w:eastAsiaTheme="minorEastAsia" w:hAnsiTheme="minorHAnsi" w:cstheme="minorBidi"/>
            <w:szCs w:val="22"/>
          </w:rPr>
          <w:tab/>
        </w:r>
        <w:r w:rsidR="005F7715" w:rsidRPr="00953742">
          <w:rPr>
            <w:rStyle w:val="Hyperlink"/>
          </w:rPr>
          <w:t>Raw material testing</w:t>
        </w:r>
        <w:r w:rsidR="005F7715">
          <w:rPr>
            <w:webHidden/>
          </w:rPr>
          <w:tab/>
        </w:r>
        <w:r w:rsidR="005F7715">
          <w:rPr>
            <w:webHidden/>
          </w:rPr>
          <w:fldChar w:fldCharType="begin"/>
        </w:r>
        <w:r w:rsidR="005F7715">
          <w:rPr>
            <w:webHidden/>
          </w:rPr>
          <w:instrText xml:space="preserve"> PAGEREF _Toc71642675 \h </w:instrText>
        </w:r>
        <w:r w:rsidR="005F7715">
          <w:rPr>
            <w:webHidden/>
          </w:rPr>
        </w:r>
        <w:r w:rsidR="005F7715">
          <w:rPr>
            <w:webHidden/>
          </w:rPr>
          <w:fldChar w:fldCharType="separate"/>
        </w:r>
        <w:r w:rsidR="00DC51A0">
          <w:rPr>
            <w:webHidden/>
          </w:rPr>
          <w:t>73</w:t>
        </w:r>
        <w:r w:rsidR="005F7715">
          <w:rPr>
            <w:webHidden/>
          </w:rPr>
          <w:fldChar w:fldCharType="end"/>
        </w:r>
      </w:hyperlink>
    </w:p>
    <w:p w14:paraId="4433C12A" w14:textId="53CEE275" w:rsidR="005F7715" w:rsidRDefault="007B5124">
      <w:pPr>
        <w:pStyle w:val="TOC3"/>
        <w:rPr>
          <w:rFonts w:asciiTheme="minorHAnsi" w:eastAsiaTheme="minorEastAsia" w:hAnsiTheme="minorHAnsi" w:cstheme="minorBidi"/>
          <w:szCs w:val="22"/>
        </w:rPr>
      </w:pPr>
      <w:hyperlink w:anchor="_Toc71642676" w:history="1">
        <w:r w:rsidR="005F7715" w:rsidRPr="00953742">
          <w:rPr>
            <w:rStyle w:val="Hyperlink"/>
          </w:rPr>
          <w:t>8.3.3</w:t>
        </w:r>
        <w:r w:rsidR="005F7715">
          <w:rPr>
            <w:rFonts w:asciiTheme="minorHAnsi" w:eastAsiaTheme="minorEastAsia" w:hAnsiTheme="minorHAnsi" w:cstheme="minorBidi"/>
            <w:szCs w:val="22"/>
          </w:rPr>
          <w:tab/>
        </w:r>
        <w:r w:rsidR="005F7715" w:rsidRPr="00953742">
          <w:rPr>
            <w:rStyle w:val="Hyperlink"/>
          </w:rPr>
          <w:t>Common wrought discontinuities</w:t>
        </w:r>
        <w:r w:rsidR="005F7715">
          <w:rPr>
            <w:webHidden/>
          </w:rPr>
          <w:tab/>
        </w:r>
        <w:r w:rsidR="005F7715">
          <w:rPr>
            <w:webHidden/>
          </w:rPr>
          <w:fldChar w:fldCharType="begin"/>
        </w:r>
        <w:r w:rsidR="005F7715">
          <w:rPr>
            <w:webHidden/>
          </w:rPr>
          <w:instrText xml:space="preserve"> PAGEREF _Toc71642676 \h </w:instrText>
        </w:r>
        <w:r w:rsidR="005F7715">
          <w:rPr>
            <w:webHidden/>
          </w:rPr>
        </w:r>
        <w:r w:rsidR="005F7715">
          <w:rPr>
            <w:webHidden/>
          </w:rPr>
          <w:fldChar w:fldCharType="separate"/>
        </w:r>
        <w:r w:rsidR="00DC51A0">
          <w:rPr>
            <w:webHidden/>
          </w:rPr>
          <w:t>74</w:t>
        </w:r>
        <w:r w:rsidR="005F7715">
          <w:rPr>
            <w:webHidden/>
          </w:rPr>
          <w:fldChar w:fldCharType="end"/>
        </w:r>
      </w:hyperlink>
    </w:p>
    <w:p w14:paraId="1086537C" w14:textId="2349077E" w:rsidR="005F7715" w:rsidRDefault="007B5124">
      <w:pPr>
        <w:pStyle w:val="TOC2"/>
        <w:rPr>
          <w:rFonts w:asciiTheme="minorHAnsi" w:eastAsiaTheme="minorEastAsia" w:hAnsiTheme="minorHAnsi" w:cstheme="minorBidi"/>
        </w:rPr>
      </w:pPr>
      <w:hyperlink w:anchor="_Toc71642677" w:history="1">
        <w:r w:rsidR="005F7715" w:rsidRPr="00953742">
          <w:rPr>
            <w:rStyle w:val="Hyperlink"/>
          </w:rPr>
          <w:t>8.4</w:t>
        </w:r>
        <w:r w:rsidR="005F7715">
          <w:rPr>
            <w:rFonts w:asciiTheme="minorHAnsi" w:eastAsiaTheme="minorEastAsia" w:hAnsiTheme="minorHAnsi" w:cstheme="minorBidi"/>
          </w:rPr>
          <w:tab/>
        </w:r>
        <w:r w:rsidR="005F7715" w:rsidRPr="00953742">
          <w:rPr>
            <w:rStyle w:val="Hyperlink"/>
          </w:rPr>
          <w:t>Forgings</w:t>
        </w:r>
        <w:r w:rsidR="005F7715">
          <w:rPr>
            <w:webHidden/>
          </w:rPr>
          <w:tab/>
        </w:r>
        <w:r w:rsidR="005F7715">
          <w:rPr>
            <w:webHidden/>
          </w:rPr>
          <w:fldChar w:fldCharType="begin"/>
        </w:r>
        <w:r w:rsidR="005F7715">
          <w:rPr>
            <w:webHidden/>
          </w:rPr>
          <w:instrText xml:space="preserve"> PAGEREF _Toc71642677 \h </w:instrText>
        </w:r>
        <w:r w:rsidR="005F7715">
          <w:rPr>
            <w:webHidden/>
          </w:rPr>
        </w:r>
        <w:r w:rsidR="005F7715">
          <w:rPr>
            <w:webHidden/>
          </w:rPr>
          <w:fldChar w:fldCharType="separate"/>
        </w:r>
        <w:r w:rsidR="00DC51A0">
          <w:rPr>
            <w:webHidden/>
          </w:rPr>
          <w:t>74</w:t>
        </w:r>
        <w:r w:rsidR="005F7715">
          <w:rPr>
            <w:webHidden/>
          </w:rPr>
          <w:fldChar w:fldCharType="end"/>
        </w:r>
      </w:hyperlink>
    </w:p>
    <w:p w14:paraId="0C3D6CC1" w14:textId="7EE6D522" w:rsidR="005F7715" w:rsidRDefault="007B5124">
      <w:pPr>
        <w:pStyle w:val="TOC3"/>
        <w:rPr>
          <w:rFonts w:asciiTheme="minorHAnsi" w:eastAsiaTheme="minorEastAsia" w:hAnsiTheme="minorHAnsi" w:cstheme="minorBidi"/>
          <w:szCs w:val="22"/>
        </w:rPr>
      </w:pPr>
      <w:hyperlink w:anchor="_Toc71642678" w:history="1">
        <w:r w:rsidR="005F7715" w:rsidRPr="00953742">
          <w:rPr>
            <w:rStyle w:val="Hyperlink"/>
          </w:rPr>
          <w:t>8.4.1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_Toc71642678 \h </w:instrText>
        </w:r>
        <w:r w:rsidR="005F7715">
          <w:rPr>
            <w:webHidden/>
          </w:rPr>
        </w:r>
        <w:r w:rsidR="005F7715">
          <w:rPr>
            <w:webHidden/>
          </w:rPr>
          <w:fldChar w:fldCharType="separate"/>
        </w:r>
        <w:r w:rsidR="00DC51A0">
          <w:rPr>
            <w:webHidden/>
          </w:rPr>
          <w:t>74</w:t>
        </w:r>
        <w:r w:rsidR="005F7715">
          <w:rPr>
            <w:webHidden/>
          </w:rPr>
          <w:fldChar w:fldCharType="end"/>
        </w:r>
      </w:hyperlink>
    </w:p>
    <w:p w14:paraId="2B81DE23" w14:textId="1730CC07" w:rsidR="005F7715" w:rsidRDefault="007B5124">
      <w:pPr>
        <w:pStyle w:val="TOC3"/>
        <w:rPr>
          <w:rFonts w:asciiTheme="minorHAnsi" w:eastAsiaTheme="minorEastAsia" w:hAnsiTheme="minorHAnsi" w:cstheme="minorBidi"/>
          <w:szCs w:val="22"/>
        </w:rPr>
      </w:pPr>
      <w:hyperlink w:anchor="_Toc71642679" w:history="1">
        <w:r w:rsidR="005F7715" w:rsidRPr="00953742">
          <w:rPr>
            <w:rStyle w:val="Hyperlink"/>
          </w:rPr>
          <w:t>8.4.2</w:t>
        </w:r>
        <w:r w:rsidR="005F7715">
          <w:rPr>
            <w:rFonts w:asciiTheme="minorHAnsi" w:eastAsiaTheme="minorEastAsia" w:hAnsiTheme="minorHAnsi" w:cstheme="minorBidi"/>
            <w:szCs w:val="22"/>
          </w:rPr>
          <w:tab/>
        </w:r>
        <w:r w:rsidR="005F7715" w:rsidRPr="00953742">
          <w:rPr>
            <w:rStyle w:val="Hyperlink"/>
          </w:rPr>
          <w:t>Raw material testing</w:t>
        </w:r>
        <w:r w:rsidR="005F7715">
          <w:rPr>
            <w:webHidden/>
          </w:rPr>
          <w:tab/>
        </w:r>
        <w:r w:rsidR="005F7715">
          <w:rPr>
            <w:webHidden/>
          </w:rPr>
          <w:fldChar w:fldCharType="begin"/>
        </w:r>
        <w:r w:rsidR="005F7715">
          <w:rPr>
            <w:webHidden/>
          </w:rPr>
          <w:instrText xml:space="preserve"> PAGEREF _Toc71642679 \h </w:instrText>
        </w:r>
        <w:r w:rsidR="005F7715">
          <w:rPr>
            <w:webHidden/>
          </w:rPr>
        </w:r>
        <w:r w:rsidR="005F7715">
          <w:rPr>
            <w:webHidden/>
          </w:rPr>
          <w:fldChar w:fldCharType="separate"/>
        </w:r>
        <w:r w:rsidR="00DC51A0">
          <w:rPr>
            <w:webHidden/>
          </w:rPr>
          <w:t>75</w:t>
        </w:r>
        <w:r w:rsidR="005F7715">
          <w:rPr>
            <w:webHidden/>
          </w:rPr>
          <w:fldChar w:fldCharType="end"/>
        </w:r>
      </w:hyperlink>
    </w:p>
    <w:p w14:paraId="3033BD22" w14:textId="69338097" w:rsidR="005F7715" w:rsidRDefault="007B5124">
      <w:pPr>
        <w:pStyle w:val="TOC3"/>
        <w:rPr>
          <w:rFonts w:asciiTheme="minorHAnsi" w:eastAsiaTheme="minorEastAsia" w:hAnsiTheme="minorHAnsi" w:cstheme="minorBidi"/>
          <w:szCs w:val="22"/>
        </w:rPr>
      </w:pPr>
      <w:hyperlink w:anchor="_Toc71642680" w:history="1">
        <w:r w:rsidR="005F7715" w:rsidRPr="00953742">
          <w:rPr>
            <w:rStyle w:val="Hyperlink"/>
          </w:rPr>
          <w:t>8.4.3</w:t>
        </w:r>
        <w:r w:rsidR="005F7715">
          <w:rPr>
            <w:rFonts w:asciiTheme="minorHAnsi" w:eastAsiaTheme="minorEastAsia" w:hAnsiTheme="minorHAnsi" w:cstheme="minorBidi"/>
            <w:szCs w:val="22"/>
          </w:rPr>
          <w:tab/>
        </w:r>
        <w:r w:rsidR="005F7715" w:rsidRPr="00953742">
          <w:rPr>
            <w:rStyle w:val="Hyperlink"/>
          </w:rPr>
          <w:t>Common forging discontinuities</w:t>
        </w:r>
        <w:r w:rsidR="005F7715">
          <w:rPr>
            <w:webHidden/>
          </w:rPr>
          <w:tab/>
        </w:r>
        <w:r w:rsidR="005F7715">
          <w:rPr>
            <w:webHidden/>
          </w:rPr>
          <w:fldChar w:fldCharType="begin"/>
        </w:r>
        <w:r w:rsidR="005F7715">
          <w:rPr>
            <w:webHidden/>
          </w:rPr>
          <w:instrText xml:space="preserve"> PAGEREF _Toc71642680 \h </w:instrText>
        </w:r>
        <w:r w:rsidR="005F7715">
          <w:rPr>
            <w:webHidden/>
          </w:rPr>
        </w:r>
        <w:r w:rsidR="005F7715">
          <w:rPr>
            <w:webHidden/>
          </w:rPr>
          <w:fldChar w:fldCharType="separate"/>
        </w:r>
        <w:r w:rsidR="00DC51A0">
          <w:rPr>
            <w:webHidden/>
          </w:rPr>
          <w:t>75</w:t>
        </w:r>
        <w:r w:rsidR="005F7715">
          <w:rPr>
            <w:webHidden/>
          </w:rPr>
          <w:fldChar w:fldCharType="end"/>
        </w:r>
      </w:hyperlink>
    </w:p>
    <w:p w14:paraId="4BEB81B7" w14:textId="5D57EAD4" w:rsidR="005F7715" w:rsidRDefault="007B5124">
      <w:pPr>
        <w:pStyle w:val="TOC2"/>
        <w:rPr>
          <w:rFonts w:asciiTheme="minorHAnsi" w:eastAsiaTheme="minorEastAsia" w:hAnsiTheme="minorHAnsi" w:cstheme="minorBidi"/>
        </w:rPr>
      </w:pPr>
      <w:hyperlink w:anchor="_Toc71642681" w:history="1">
        <w:r w:rsidR="005F7715" w:rsidRPr="00953742">
          <w:rPr>
            <w:rStyle w:val="Hyperlink"/>
          </w:rPr>
          <w:t>8.5</w:t>
        </w:r>
        <w:r w:rsidR="005F7715">
          <w:rPr>
            <w:rFonts w:asciiTheme="minorHAnsi" w:eastAsiaTheme="minorEastAsia" w:hAnsiTheme="minorHAnsi" w:cstheme="minorBidi"/>
          </w:rPr>
          <w:tab/>
        </w:r>
        <w:r w:rsidR="005F7715" w:rsidRPr="00953742">
          <w:rPr>
            <w:rStyle w:val="Hyperlink"/>
          </w:rPr>
          <w:t>Castings</w:t>
        </w:r>
        <w:r w:rsidR="005F7715">
          <w:rPr>
            <w:webHidden/>
          </w:rPr>
          <w:tab/>
        </w:r>
        <w:r w:rsidR="005F7715">
          <w:rPr>
            <w:webHidden/>
          </w:rPr>
          <w:fldChar w:fldCharType="begin"/>
        </w:r>
        <w:r w:rsidR="005F7715">
          <w:rPr>
            <w:webHidden/>
          </w:rPr>
          <w:instrText xml:space="preserve"> PAGEREF _Toc71642681 \h </w:instrText>
        </w:r>
        <w:r w:rsidR="005F7715">
          <w:rPr>
            <w:webHidden/>
          </w:rPr>
        </w:r>
        <w:r w:rsidR="005F7715">
          <w:rPr>
            <w:webHidden/>
          </w:rPr>
          <w:fldChar w:fldCharType="separate"/>
        </w:r>
        <w:r w:rsidR="00DC51A0">
          <w:rPr>
            <w:webHidden/>
          </w:rPr>
          <w:t>76</w:t>
        </w:r>
        <w:r w:rsidR="005F7715">
          <w:rPr>
            <w:webHidden/>
          </w:rPr>
          <w:fldChar w:fldCharType="end"/>
        </w:r>
      </w:hyperlink>
    </w:p>
    <w:p w14:paraId="24DC2472" w14:textId="666E0BE0" w:rsidR="005F7715" w:rsidRDefault="007B5124">
      <w:pPr>
        <w:pStyle w:val="TOC3"/>
        <w:rPr>
          <w:rFonts w:asciiTheme="minorHAnsi" w:eastAsiaTheme="minorEastAsia" w:hAnsiTheme="minorHAnsi" w:cstheme="minorBidi"/>
          <w:szCs w:val="22"/>
        </w:rPr>
      </w:pPr>
      <w:hyperlink w:anchor="_Toc71642682" w:history="1">
        <w:r w:rsidR="005F7715" w:rsidRPr="00953742">
          <w:rPr>
            <w:rStyle w:val="Hyperlink"/>
          </w:rPr>
          <w:t>8.5.1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_Toc71642682 \h </w:instrText>
        </w:r>
        <w:r w:rsidR="005F7715">
          <w:rPr>
            <w:webHidden/>
          </w:rPr>
        </w:r>
        <w:r w:rsidR="005F7715">
          <w:rPr>
            <w:webHidden/>
          </w:rPr>
          <w:fldChar w:fldCharType="separate"/>
        </w:r>
        <w:r w:rsidR="00DC51A0">
          <w:rPr>
            <w:webHidden/>
          </w:rPr>
          <w:t>76</w:t>
        </w:r>
        <w:r w:rsidR="005F7715">
          <w:rPr>
            <w:webHidden/>
          </w:rPr>
          <w:fldChar w:fldCharType="end"/>
        </w:r>
      </w:hyperlink>
    </w:p>
    <w:p w14:paraId="2C6EF086" w14:textId="442A8EA9" w:rsidR="005F7715" w:rsidRDefault="007B5124">
      <w:pPr>
        <w:pStyle w:val="TOC3"/>
        <w:rPr>
          <w:rFonts w:asciiTheme="minorHAnsi" w:eastAsiaTheme="minorEastAsia" w:hAnsiTheme="minorHAnsi" w:cstheme="minorBidi"/>
          <w:szCs w:val="22"/>
        </w:rPr>
      </w:pPr>
      <w:hyperlink w:anchor="_Toc71642683" w:history="1">
        <w:r w:rsidR="005F7715" w:rsidRPr="00953742">
          <w:rPr>
            <w:rStyle w:val="Hyperlink"/>
          </w:rPr>
          <w:t>8.5.2</w:t>
        </w:r>
        <w:r w:rsidR="005F7715">
          <w:rPr>
            <w:rFonts w:asciiTheme="minorHAnsi" w:eastAsiaTheme="minorEastAsia" w:hAnsiTheme="minorHAnsi" w:cstheme="minorBidi"/>
            <w:szCs w:val="22"/>
          </w:rPr>
          <w:tab/>
        </w:r>
        <w:r w:rsidR="005F7715" w:rsidRPr="00953742">
          <w:rPr>
            <w:rStyle w:val="Hyperlink"/>
          </w:rPr>
          <w:t>Raw material testing</w:t>
        </w:r>
        <w:r w:rsidR="005F7715">
          <w:rPr>
            <w:webHidden/>
          </w:rPr>
          <w:tab/>
        </w:r>
        <w:r w:rsidR="005F7715">
          <w:rPr>
            <w:webHidden/>
          </w:rPr>
          <w:fldChar w:fldCharType="begin"/>
        </w:r>
        <w:r w:rsidR="005F7715">
          <w:rPr>
            <w:webHidden/>
          </w:rPr>
          <w:instrText xml:space="preserve"> PAGEREF _Toc71642683 \h </w:instrText>
        </w:r>
        <w:r w:rsidR="005F7715">
          <w:rPr>
            <w:webHidden/>
          </w:rPr>
        </w:r>
        <w:r w:rsidR="005F7715">
          <w:rPr>
            <w:webHidden/>
          </w:rPr>
          <w:fldChar w:fldCharType="separate"/>
        </w:r>
        <w:r w:rsidR="00DC51A0">
          <w:rPr>
            <w:webHidden/>
          </w:rPr>
          <w:t>76</w:t>
        </w:r>
        <w:r w:rsidR="005F7715">
          <w:rPr>
            <w:webHidden/>
          </w:rPr>
          <w:fldChar w:fldCharType="end"/>
        </w:r>
      </w:hyperlink>
    </w:p>
    <w:p w14:paraId="370E069E" w14:textId="06DB8FB6" w:rsidR="005F7715" w:rsidRDefault="007B5124">
      <w:pPr>
        <w:pStyle w:val="TOC4"/>
        <w:rPr>
          <w:rFonts w:asciiTheme="minorHAnsi" w:eastAsiaTheme="minorEastAsia" w:hAnsiTheme="minorHAnsi" w:cstheme="minorBidi"/>
          <w:noProof/>
          <w:sz w:val="22"/>
          <w:szCs w:val="22"/>
        </w:rPr>
      </w:pPr>
      <w:hyperlink w:anchor="_Toc71642684" w:history="1">
        <w:r w:rsidR="005F7715" w:rsidRPr="00953742">
          <w:rPr>
            <w:rStyle w:val="Hyperlink"/>
            <w:rFonts w:cs="Arial"/>
            <w:noProof/>
          </w:rPr>
          <w:t>8.5.2.1</w:t>
        </w:r>
        <w:r w:rsidR="005F7715">
          <w:rPr>
            <w:rFonts w:asciiTheme="minorHAnsi" w:eastAsiaTheme="minorEastAsia" w:hAnsiTheme="minorHAnsi" w:cstheme="minorBidi"/>
            <w:noProof/>
            <w:sz w:val="22"/>
            <w:szCs w:val="22"/>
          </w:rPr>
          <w:tab/>
        </w:r>
        <w:r w:rsidR="005F7715" w:rsidRPr="00953742">
          <w:rPr>
            <w:rStyle w:val="Hyperlink"/>
            <w:noProof/>
          </w:rPr>
          <w:t>General</w:t>
        </w:r>
        <w:r w:rsidR="005F7715">
          <w:rPr>
            <w:noProof/>
            <w:webHidden/>
          </w:rPr>
          <w:tab/>
        </w:r>
        <w:r w:rsidR="005F7715">
          <w:rPr>
            <w:noProof/>
            <w:webHidden/>
          </w:rPr>
          <w:fldChar w:fldCharType="begin"/>
        </w:r>
        <w:r w:rsidR="005F7715">
          <w:rPr>
            <w:noProof/>
            <w:webHidden/>
          </w:rPr>
          <w:instrText xml:space="preserve"> PAGEREF _Toc71642684 \h </w:instrText>
        </w:r>
        <w:r w:rsidR="005F7715">
          <w:rPr>
            <w:noProof/>
            <w:webHidden/>
          </w:rPr>
        </w:r>
        <w:r w:rsidR="005F7715">
          <w:rPr>
            <w:noProof/>
            <w:webHidden/>
          </w:rPr>
          <w:fldChar w:fldCharType="separate"/>
        </w:r>
        <w:r w:rsidR="00DC51A0">
          <w:rPr>
            <w:noProof/>
            <w:webHidden/>
          </w:rPr>
          <w:t>76</w:t>
        </w:r>
        <w:r w:rsidR="005F7715">
          <w:rPr>
            <w:noProof/>
            <w:webHidden/>
          </w:rPr>
          <w:fldChar w:fldCharType="end"/>
        </w:r>
      </w:hyperlink>
    </w:p>
    <w:p w14:paraId="3020AF3F" w14:textId="140E0F76" w:rsidR="005F7715" w:rsidRDefault="007B5124">
      <w:pPr>
        <w:pStyle w:val="TOC4"/>
        <w:rPr>
          <w:rFonts w:asciiTheme="minorHAnsi" w:eastAsiaTheme="minorEastAsia" w:hAnsiTheme="minorHAnsi" w:cstheme="minorBidi"/>
          <w:noProof/>
          <w:sz w:val="22"/>
          <w:szCs w:val="22"/>
        </w:rPr>
      </w:pPr>
      <w:hyperlink w:anchor="_Toc71642685" w:history="1">
        <w:r w:rsidR="005F7715" w:rsidRPr="00953742">
          <w:rPr>
            <w:rStyle w:val="Hyperlink"/>
            <w:rFonts w:cs="Arial"/>
            <w:noProof/>
          </w:rPr>
          <w:t>8.5.2.2</w:t>
        </w:r>
        <w:r w:rsidR="005F7715">
          <w:rPr>
            <w:rFonts w:asciiTheme="minorHAnsi" w:eastAsiaTheme="minorEastAsia" w:hAnsiTheme="minorHAnsi" w:cstheme="minorBidi"/>
            <w:noProof/>
            <w:sz w:val="22"/>
            <w:szCs w:val="22"/>
          </w:rPr>
          <w:tab/>
        </w:r>
        <w:r w:rsidR="005F7715" w:rsidRPr="00953742">
          <w:rPr>
            <w:rStyle w:val="Hyperlink"/>
            <w:noProof/>
          </w:rPr>
          <w:t>Penetrant testing of castings</w:t>
        </w:r>
        <w:r w:rsidR="005F7715">
          <w:rPr>
            <w:noProof/>
            <w:webHidden/>
          </w:rPr>
          <w:tab/>
        </w:r>
        <w:r w:rsidR="005F7715">
          <w:rPr>
            <w:noProof/>
            <w:webHidden/>
          </w:rPr>
          <w:fldChar w:fldCharType="begin"/>
        </w:r>
        <w:r w:rsidR="005F7715">
          <w:rPr>
            <w:noProof/>
            <w:webHidden/>
          </w:rPr>
          <w:instrText xml:space="preserve"> PAGEREF _Toc71642685 \h </w:instrText>
        </w:r>
        <w:r w:rsidR="005F7715">
          <w:rPr>
            <w:noProof/>
            <w:webHidden/>
          </w:rPr>
        </w:r>
        <w:r w:rsidR="005F7715">
          <w:rPr>
            <w:noProof/>
            <w:webHidden/>
          </w:rPr>
          <w:fldChar w:fldCharType="separate"/>
        </w:r>
        <w:r w:rsidR="00DC51A0">
          <w:rPr>
            <w:noProof/>
            <w:webHidden/>
          </w:rPr>
          <w:t>76</w:t>
        </w:r>
        <w:r w:rsidR="005F7715">
          <w:rPr>
            <w:noProof/>
            <w:webHidden/>
          </w:rPr>
          <w:fldChar w:fldCharType="end"/>
        </w:r>
      </w:hyperlink>
    </w:p>
    <w:p w14:paraId="70EFC12D" w14:textId="4B89C316" w:rsidR="005F7715" w:rsidRDefault="007B5124">
      <w:pPr>
        <w:pStyle w:val="TOC4"/>
        <w:rPr>
          <w:rFonts w:asciiTheme="minorHAnsi" w:eastAsiaTheme="minorEastAsia" w:hAnsiTheme="minorHAnsi" w:cstheme="minorBidi"/>
          <w:noProof/>
          <w:sz w:val="22"/>
          <w:szCs w:val="22"/>
        </w:rPr>
      </w:pPr>
      <w:hyperlink w:anchor="_Toc71642686" w:history="1">
        <w:r w:rsidR="005F7715" w:rsidRPr="00953742">
          <w:rPr>
            <w:rStyle w:val="Hyperlink"/>
            <w:rFonts w:cs="Arial"/>
            <w:noProof/>
          </w:rPr>
          <w:t>8.5.2.3</w:t>
        </w:r>
        <w:r w:rsidR="005F7715">
          <w:rPr>
            <w:rFonts w:asciiTheme="minorHAnsi" w:eastAsiaTheme="minorEastAsia" w:hAnsiTheme="minorHAnsi" w:cstheme="minorBidi"/>
            <w:noProof/>
            <w:sz w:val="22"/>
            <w:szCs w:val="22"/>
          </w:rPr>
          <w:tab/>
        </w:r>
        <w:r w:rsidR="005F7715" w:rsidRPr="00953742">
          <w:rPr>
            <w:rStyle w:val="Hyperlink"/>
            <w:noProof/>
          </w:rPr>
          <w:t>Ultrasonic testing of castings</w:t>
        </w:r>
        <w:r w:rsidR="005F7715">
          <w:rPr>
            <w:noProof/>
            <w:webHidden/>
          </w:rPr>
          <w:tab/>
        </w:r>
        <w:r w:rsidR="005F7715">
          <w:rPr>
            <w:noProof/>
            <w:webHidden/>
          </w:rPr>
          <w:fldChar w:fldCharType="begin"/>
        </w:r>
        <w:r w:rsidR="005F7715">
          <w:rPr>
            <w:noProof/>
            <w:webHidden/>
          </w:rPr>
          <w:instrText xml:space="preserve"> PAGEREF _Toc71642686 \h </w:instrText>
        </w:r>
        <w:r w:rsidR="005F7715">
          <w:rPr>
            <w:noProof/>
            <w:webHidden/>
          </w:rPr>
        </w:r>
        <w:r w:rsidR="005F7715">
          <w:rPr>
            <w:noProof/>
            <w:webHidden/>
          </w:rPr>
          <w:fldChar w:fldCharType="separate"/>
        </w:r>
        <w:r w:rsidR="00DC51A0">
          <w:rPr>
            <w:noProof/>
            <w:webHidden/>
          </w:rPr>
          <w:t>76</w:t>
        </w:r>
        <w:r w:rsidR="005F7715">
          <w:rPr>
            <w:noProof/>
            <w:webHidden/>
          </w:rPr>
          <w:fldChar w:fldCharType="end"/>
        </w:r>
      </w:hyperlink>
    </w:p>
    <w:p w14:paraId="38D2CB84" w14:textId="55675789" w:rsidR="005F7715" w:rsidRDefault="007B5124">
      <w:pPr>
        <w:pStyle w:val="TOC4"/>
        <w:rPr>
          <w:rFonts w:asciiTheme="minorHAnsi" w:eastAsiaTheme="minorEastAsia" w:hAnsiTheme="minorHAnsi" w:cstheme="minorBidi"/>
          <w:noProof/>
          <w:sz w:val="22"/>
          <w:szCs w:val="22"/>
        </w:rPr>
      </w:pPr>
      <w:hyperlink w:anchor="_Toc71642687" w:history="1">
        <w:r w:rsidR="005F7715" w:rsidRPr="00953742">
          <w:rPr>
            <w:rStyle w:val="Hyperlink"/>
            <w:rFonts w:cs="Arial"/>
            <w:noProof/>
          </w:rPr>
          <w:t>8.5.2.4</w:t>
        </w:r>
        <w:r w:rsidR="005F7715">
          <w:rPr>
            <w:rFonts w:asciiTheme="minorHAnsi" w:eastAsiaTheme="minorEastAsia" w:hAnsiTheme="minorHAnsi" w:cstheme="minorBidi"/>
            <w:noProof/>
            <w:sz w:val="22"/>
            <w:szCs w:val="22"/>
          </w:rPr>
          <w:tab/>
        </w:r>
        <w:r w:rsidR="005F7715" w:rsidRPr="00953742">
          <w:rPr>
            <w:rStyle w:val="Hyperlink"/>
            <w:noProof/>
          </w:rPr>
          <w:t>X-ray radiographic testing of castings</w:t>
        </w:r>
        <w:r w:rsidR="005F7715">
          <w:rPr>
            <w:noProof/>
            <w:webHidden/>
          </w:rPr>
          <w:tab/>
        </w:r>
        <w:r w:rsidR="005F7715">
          <w:rPr>
            <w:noProof/>
            <w:webHidden/>
          </w:rPr>
          <w:fldChar w:fldCharType="begin"/>
        </w:r>
        <w:r w:rsidR="005F7715">
          <w:rPr>
            <w:noProof/>
            <w:webHidden/>
          </w:rPr>
          <w:instrText xml:space="preserve"> PAGEREF _Toc71642687 \h </w:instrText>
        </w:r>
        <w:r w:rsidR="005F7715">
          <w:rPr>
            <w:noProof/>
            <w:webHidden/>
          </w:rPr>
        </w:r>
        <w:r w:rsidR="005F7715">
          <w:rPr>
            <w:noProof/>
            <w:webHidden/>
          </w:rPr>
          <w:fldChar w:fldCharType="separate"/>
        </w:r>
        <w:r w:rsidR="00DC51A0">
          <w:rPr>
            <w:noProof/>
            <w:webHidden/>
          </w:rPr>
          <w:t>77</w:t>
        </w:r>
        <w:r w:rsidR="005F7715">
          <w:rPr>
            <w:noProof/>
            <w:webHidden/>
          </w:rPr>
          <w:fldChar w:fldCharType="end"/>
        </w:r>
      </w:hyperlink>
    </w:p>
    <w:p w14:paraId="09D65DA6" w14:textId="2D2B3CCB" w:rsidR="005F7715" w:rsidRDefault="007B5124">
      <w:pPr>
        <w:pStyle w:val="TOC4"/>
        <w:rPr>
          <w:rFonts w:asciiTheme="minorHAnsi" w:eastAsiaTheme="minorEastAsia" w:hAnsiTheme="minorHAnsi" w:cstheme="minorBidi"/>
          <w:noProof/>
          <w:sz w:val="22"/>
          <w:szCs w:val="22"/>
        </w:rPr>
      </w:pPr>
      <w:hyperlink w:anchor="_Toc71642688" w:history="1">
        <w:r w:rsidR="005F7715" w:rsidRPr="00953742">
          <w:rPr>
            <w:rStyle w:val="Hyperlink"/>
            <w:rFonts w:cs="Arial"/>
            <w:noProof/>
          </w:rPr>
          <w:t>8.5.2.5</w:t>
        </w:r>
        <w:r w:rsidR="005F7715">
          <w:rPr>
            <w:rFonts w:asciiTheme="minorHAnsi" w:eastAsiaTheme="minorEastAsia" w:hAnsiTheme="minorHAnsi" w:cstheme="minorBidi"/>
            <w:noProof/>
            <w:sz w:val="22"/>
            <w:szCs w:val="22"/>
          </w:rPr>
          <w:tab/>
        </w:r>
        <w:r w:rsidR="005F7715" w:rsidRPr="00953742">
          <w:rPr>
            <w:rStyle w:val="Hyperlink"/>
            <w:noProof/>
          </w:rPr>
          <w:t>X-Ray computed tomographic (CT) of castings</w:t>
        </w:r>
        <w:r w:rsidR="005F7715">
          <w:rPr>
            <w:noProof/>
            <w:webHidden/>
          </w:rPr>
          <w:tab/>
        </w:r>
        <w:r w:rsidR="005F7715">
          <w:rPr>
            <w:noProof/>
            <w:webHidden/>
          </w:rPr>
          <w:fldChar w:fldCharType="begin"/>
        </w:r>
        <w:r w:rsidR="005F7715">
          <w:rPr>
            <w:noProof/>
            <w:webHidden/>
          </w:rPr>
          <w:instrText xml:space="preserve"> PAGEREF _Toc71642688 \h </w:instrText>
        </w:r>
        <w:r w:rsidR="005F7715">
          <w:rPr>
            <w:noProof/>
            <w:webHidden/>
          </w:rPr>
        </w:r>
        <w:r w:rsidR="005F7715">
          <w:rPr>
            <w:noProof/>
            <w:webHidden/>
          </w:rPr>
          <w:fldChar w:fldCharType="separate"/>
        </w:r>
        <w:r w:rsidR="00DC51A0">
          <w:rPr>
            <w:noProof/>
            <w:webHidden/>
          </w:rPr>
          <w:t>77</w:t>
        </w:r>
        <w:r w:rsidR="005F7715">
          <w:rPr>
            <w:noProof/>
            <w:webHidden/>
          </w:rPr>
          <w:fldChar w:fldCharType="end"/>
        </w:r>
      </w:hyperlink>
    </w:p>
    <w:p w14:paraId="7FD362D9" w14:textId="0AA28CD3" w:rsidR="005F7715" w:rsidRDefault="007B5124">
      <w:pPr>
        <w:pStyle w:val="TOC4"/>
        <w:rPr>
          <w:rFonts w:asciiTheme="minorHAnsi" w:eastAsiaTheme="minorEastAsia" w:hAnsiTheme="minorHAnsi" w:cstheme="minorBidi"/>
          <w:noProof/>
          <w:sz w:val="22"/>
          <w:szCs w:val="22"/>
        </w:rPr>
      </w:pPr>
      <w:hyperlink w:anchor="_Toc71642689" w:history="1">
        <w:r w:rsidR="005F7715" w:rsidRPr="00953742">
          <w:rPr>
            <w:rStyle w:val="Hyperlink"/>
            <w:rFonts w:cs="Arial"/>
            <w:noProof/>
          </w:rPr>
          <w:t>8.5.2.6</w:t>
        </w:r>
        <w:r w:rsidR="005F7715">
          <w:rPr>
            <w:rFonts w:asciiTheme="minorHAnsi" w:eastAsiaTheme="minorEastAsia" w:hAnsiTheme="minorHAnsi" w:cstheme="minorBidi"/>
            <w:noProof/>
            <w:sz w:val="22"/>
            <w:szCs w:val="22"/>
          </w:rPr>
          <w:tab/>
        </w:r>
        <w:r w:rsidR="005F7715" w:rsidRPr="00953742">
          <w:rPr>
            <w:rStyle w:val="Hyperlink"/>
            <w:noProof/>
          </w:rPr>
          <w:t>Common casting discontinuities</w:t>
        </w:r>
        <w:r w:rsidR="005F7715">
          <w:rPr>
            <w:noProof/>
            <w:webHidden/>
          </w:rPr>
          <w:tab/>
        </w:r>
        <w:r w:rsidR="005F7715">
          <w:rPr>
            <w:noProof/>
            <w:webHidden/>
          </w:rPr>
          <w:fldChar w:fldCharType="begin"/>
        </w:r>
        <w:r w:rsidR="005F7715">
          <w:rPr>
            <w:noProof/>
            <w:webHidden/>
          </w:rPr>
          <w:instrText xml:space="preserve"> PAGEREF _Toc71642689 \h </w:instrText>
        </w:r>
        <w:r w:rsidR="005F7715">
          <w:rPr>
            <w:noProof/>
            <w:webHidden/>
          </w:rPr>
        </w:r>
        <w:r w:rsidR="005F7715">
          <w:rPr>
            <w:noProof/>
            <w:webHidden/>
          </w:rPr>
          <w:fldChar w:fldCharType="separate"/>
        </w:r>
        <w:r w:rsidR="00DC51A0">
          <w:rPr>
            <w:noProof/>
            <w:webHidden/>
          </w:rPr>
          <w:t>77</w:t>
        </w:r>
        <w:r w:rsidR="005F7715">
          <w:rPr>
            <w:noProof/>
            <w:webHidden/>
          </w:rPr>
          <w:fldChar w:fldCharType="end"/>
        </w:r>
      </w:hyperlink>
    </w:p>
    <w:p w14:paraId="6B840BDA" w14:textId="5F2AE473" w:rsidR="005F7715" w:rsidRDefault="007B5124">
      <w:pPr>
        <w:pStyle w:val="TOC2"/>
        <w:rPr>
          <w:rFonts w:asciiTheme="minorHAnsi" w:eastAsiaTheme="minorEastAsia" w:hAnsiTheme="minorHAnsi" w:cstheme="minorBidi"/>
        </w:rPr>
      </w:pPr>
      <w:hyperlink w:anchor="_Toc71642690" w:history="1">
        <w:r w:rsidR="005F7715" w:rsidRPr="00953742">
          <w:rPr>
            <w:rStyle w:val="Hyperlink"/>
          </w:rPr>
          <w:t>8.6</w:t>
        </w:r>
        <w:r w:rsidR="005F7715">
          <w:rPr>
            <w:rFonts w:asciiTheme="minorHAnsi" w:eastAsiaTheme="minorEastAsia" w:hAnsiTheme="minorHAnsi" w:cstheme="minorBidi"/>
          </w:rPr>
          <w:tab/>
        </w:r>
        <w:r w:rsidR="005F7715" w:rsidRPr="00953742">
          <w:rPr>
            <w:rStyle w:val="Hyperlink"/>
          </w:rPr>
          <w:t>Laminated composite materials</w:t>
        </w:r>
        <w:r w:rsidR="005F7715">
          <w:rPr>
            <w:webHidden/>
          </w:rPr>
          <w:tab/>
        </w:r>
        <w:r w:rsidR="005F7715">
          <w:rPr>
            <w:webHidden/>
          </w:rPr>
          <w:fldChar w:fldCharType="begin"/>
        </w:r>
        <w:r w:rsidR="005F7715">
          <w:rPr>
            <w:webHidden/>
          </w:rPr>
          <w:instrText xml:space="preserve"> PAGEREF _Toc71642690 \h </w:instrText>
        </w:r>
        <w:r w:rsidR="005F7715">
          <w:rPr>
            <w:webHidden/>
          </w:rPr>
        </w:r>
        <w:r w:rsidR="005F7715">
          <w:rPr>
            <w:webHidden/>
          </w:rPr>
          <w:fldChar w:fldCharType="separate"/>
        </w:r>
        <w:r w:rsidR="00DC51A0">
          <w:rPr>
            <w:webHidden/>
          </w:rPr>
          <w:t>78</w:t>
        </w:r>
        <w:r w:rsidR="005F7715">
          <w:rPr>
            <w:webHidden/>
          </w:rPr>
          <w:fldChar w:fldCharType="end"/>
        </w:r>
      </w:hyperlink>
    </w:p>
    <w:p w14:paraId="43C78F20" w14:textId="6D534B7F" w:rsidR="005F7715" w:rsidRDefault="007B5124">
      <w:pPr>
        <w:pStyle w:val="TOC3"/>
        <w:rPr>
          <w:rFonts w:asciiTheme="minorHAnsi" w:eastAsiaTheme="minorEastAsia" w:hAnsiTheme="minorHAnsi" w:cstheme="minorBidi"/>
          <w:szCs w:val="22"/>
        </w:rPr>
      </w:pPr>
      <w:hyperlink w:anchor="_Toc71642691" w:history="1">
        <w:r w:rsidR="005F7715" w:rsidRPr="00953742">
          <w:rPr>
            <w:rStyle w:val="Hyperlink"/>
          </w:rPr>
          <w:t>8.6.1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_Toc71642691 \h </w:instrText>
        </w:r>
        <w:r w:rsidR="005F7715">
          <w:rPr>
            <w:webHidden/>
          </w:rPr>
        </w:r>
        <w:r w:rsidR="005F7715">
          <w:rPr>
            <w:webHidden/>
          </w:rPr>
          <w:fldChar w:fldCharType="separate"/>
        </w:r>
        <w:r w:rsidR="00DC51A0">
          <w:rPr>
            <w:webHidden/>
          </w:rPr>
          <w:t>78</w:t>
        </w:r>
        <w:r w:rsidR="005F7715">
          <w:rPr>
            <w:webHidden/>
          </w:rPr>
          <w:fldChar w:fldCharType="end"/>
        </w:r>
      </w:hyperlink>
    </w:p>
    <w:p w14:paraId="59CA8BE0" w14:textId="7E44C248" w:rsidR="005F7715" w:rsidRDefault="007B5124">
      <w:pPr>
        <w:pStyle w:val="TOC3"/>
        <w:rPr>
          <w:rFonts w:asciiTheme="minorHAnsi" w:eastAsiaTheme="minorEastAsia" w:hAnsiTheme="minorHAnsi" w:cstheme="minorBidi"/>
          <w:szCs w:val="22"/>
        </w:rPr>
      </w:pPr>
      <w:hyperlink w:anchor="_Toc71642692" w:history="1">
        <w:r w:rsidR="005F7715" w:rsidRPr="00953742">
          <w:rPr>
            <w:rStyle w:val="Hyperlink"/>
          </w:rPr>
          <w:t>8.6.2</w:t>
        </w:r>
        <w:r w:rsidR="005F7715">
          <w:rPr>
            <w:rFonts w:asciiTheme="minorHAnsi" w:eastAsiaTheme="minorEastAsia" w:hAnsiTheme="minorHAnsi" w:cstheme="minorBidi"/>
            <w:szCs w:val="22"/>
          </w:rPr>
          <w:tab/>
        </w:r>
        <w:r w:rsidR="005F7715" w:rsidRPr="00953742">
          <w:rPr>
            <w:rStyle w:val="Hyperlink"/>
          </w:rPr>
          <w:t>Raw material testing</w:t>
        </w:r>
        <w:r w:rsidR="005F7715">
          <w:rPr>
            <w:webHidden/>
          </w:rPr>
          <w:tab/>
        </w:r>
        <w:r w:rsidR="005F7715">
          <w:rPr>
            <w:webHidden/>
          </w:rPr>
          <w:fldChar w:fldCharType="begin"/>
        </w:r>
        <w:r w:rsidR="005F7715">
          <w:rPr>
            <w:webHidden/>
          </w:rPr>
          <w:instrText xml:space="preserve"> PAGEREF _Toc71642692 \h </w:instrText>
        </w:r>
        <w:r w:rsidR="005F7715">
          <w:rPr>
            <w:webHidden/>
          </w:rPr>
        </w:r>
        <w:r w:rsidR="005F7715">
          <w:rPr>
            <w:webHidden/>
          </w:rPr>
          <w:fldChar w:fldCharType="separate"/>
        </w:r>
        <w:r w:rsidR="00DC51A0">
          <w:rPr>
            <w:webHidden/>
          </w:rPr>
          <w:t>78</w:t>
        </w:r>
        <w:r w:rsidR="005F7715">
          <w:rPr>
            <w:webHidden/>
          </w:rPr>
          <w:fldChar w:fldCharType="end"/>
        </w:r>
      </w:hyperlink>
    </w:p>
    <w:p w14:paraId="4A64F4A1" w14:textId="2216568B" w:rsidR="005F7715" w:rsidRDefault="007B5124">
      <w:pPr>
        <w:pStyle w:val="TOC4"/>
        <w:rPr>
          <w:rFonts w:asciiTheme="minorHAnsi" w:eastAsiaTheme="minorEastAsia" w:hAnsiTheme="minorHAnsi" w:cstheme="minorBidi"/>
          <w:noProof/>
          <w:sz w:val="22"/>
          <w:szCs w:val="22"/>
        </w:rPr>
      </w:pPr>
      <w:hyperlink w:anchor="_Toc71642693" w:history="1">
        <w:r w:rsidR="005F7715" w:rsidRPr="00953742">
          <w:rPr>
            <w:rStyle w:val="Hyperlink"/>
            <w:rFonts w:cs="Arial"/>
            <w:noProof/>
          </w:rPr>
          <w:t>8.6.2.1</w:t>
        </w:r>
        <w:r w:rsidR="005F7715">
          <w:rPr>
            <w:rFonts w:asciiTheme="minorHAnsi" w:eastAsiaTheme="minorEastAsia" w:hAnsiTheme="minorHAnsi" w:cstheme="minorBidi"/>
            <w:noProof/>
            <w:sz w:val="22"/>
            <w:szCs w:val="22"/>
          </w:rPr>
          <w:tab/>
        </w:r>
        <w:r w:rsidR="005F7715" w:rsidRPr="00953742">
          <w:rPr>
            <w:rStyle w:val="Hyperlink"/>
            <w:noProof/>
          </w:rPr>
          <w:t>Overview</w:t>
        </w:r>
        <w:r w:rsidR="005F7715">
          <w:rPr>
            <w:noProof/>
            <w:webHidden/>
          </w:rPr>
          <w:tab/>
        </w:r>
        <w:r w:rsidR="005F7715">
          <w:rPr>
            <w:noProof/>
            <w:webHidden/>
          </w:rPr>
          <w:fldChar w:fldCharType="begin"/>
        </w:r>
        <w:r w:rsidR="005F7715">
          <w:rPr>
            <w:noProof/>
            <w:webHidden/>
          </w:rPr>
          <w:instrText xml:space="preserve"> PAGEREF _Toc71642693 \h </w:instrText>
        </w:r>
        <w:r w:rsidR="005F7715">
          <w:rPr>
            <w:noProof/>
            <w:webHidden/>
          </w:rPr>
        </w:r>
        <w:r w:rsidR="005F7715">
          <w:rPr>
            <w:noProof/>
            <w:webHidden/>
          </w:rPr>
          <w:fldChar w:fldCharType="separate"/>
        </w:r>
        <w:r w:rsidR="00DC51A0">
          <w:rPr>
            <w:noProof/>
            <w:webHidden/>
          </w:rPr>
          <w:t>78</w:t>
        </w:r>
        <w:r w:rsidR="005F7715">
          <w:rPr>
            <w:noProof/>
            <w:webHidden/>
          </w:rPr>
          <w:fldChar w:fldCharType="end"/>
        </w:r>
      </w:hyperlink>
    </w:p>
    <w:p w14:paraId="1E099FAE" w14:textId="603D1BE8" w:rsidR="005F7715" w:rsidRDefault="007B5124">
      <w:pPr>
        <w:pStyle w:val="TOC4"/>
        <w:rPr>
          <w:rFonts w:asciiTheme="minorHAnsi" w:eastAsiaTheme="minorEastAsia" w:hAnsiTheme="minorHAnsi" w:cstheme="minorBidi"/>
          <w:noProof/>
          <w:sz w:val="22"/>
          <w:szCs w:val="22"/>
        </w:rPr>
      </w:pPr>
      <w:hyperlink w:anchor="_Toc71642694" w:history="1">
        <w:r w:rsidR="005F7715" w:rsidRPr="00953742">
          <w:rPr>
            <w:rStyle w:val="Hyperlink"/>
            <w:rFonts w:cs="Arial"/>
            <w:noProof/>
          </w:rPr>
          <w:t>8.6.2.2</w:t>
        </w:r>
        <w:r w:rsidR="005F7715">
          <w:rPr>
            <w:rFonts w:asciiTheme="minorHAnsi" w:eastAsiaTheme="minorEastAsia" w:hAnsiTheme="minorHAnsi" w:cstheme="minorBidi"/>
            <w:noProof/>
            <w:sz w:val="22"/>
            <w:szCs w:val="22"/>
          </w:rPr>
          <w:tab/>
        </w:r>
        <w:r w:rsidR="005F7715" w:rsidRPr="00953742">
          <w:rPr>
            <w:rStyle w:val="Hyperlink"/>
            <w:noProof/>
          </w:rPr>
          <w:t>Testing of intermediate products</w:t>
        </w:r>
        <w:r w:rsidR="005F7715">
          <w:rPr>
            <w:noProof/>
            <w:webHidden/>
          </w:rPr>
          <w:tab/>
        </w:r>
        <w:r w:rsidR="005F7715">
          <w:rPr>
            <w:noProof/>
            <w:webHidden/>
          </w:rPr>
          <w:fldChar w:fldCharType="begin"/>
        </w:r>
        <w:r w:rsidR="005F7715">
          <w:rPr>
            <w:noProof/>
            <w:webHidden/>
          </w:rPr>
          <w:instrText xml:space="preserve"> PAGEREF _Toc71642694 \h </w:instrText>
        </w:r>
        <w:r w:rsidR="005F7715">
          <w:rPr>
            <w:noProof/>
            <w:webHidden/>
          </w:rPr>
        </w:r>
        <w:r w:rsidR="005F7715">
          <w:rPr>
            <w:noProof/>
            <w:webHidden/>
          </w:rPr>
          <w:fldChar w:fldCharType="separate"/>
        </w:r>
        <w:r w:rsidR="00DC51A0">
          <w:rPr>
            <w:noProof/>
            <w:webHidden/>
          </w:rPr>
          <w:t>79</w:t>
        </w:r>
        <w:r w:rsidR="005F7715">
          <w:rPr>
            <w:noProof/>
            <w:webHidden/>
          </w:rPr>
          <w:fldChar w:fldCharType="end"/>
        </w:r>
      </w:hyperlink>
    </w:p>
    <w:p w14:paraId="723F8BDB" w14:textId="5F6A680B" w:rsidR="005F7715" w:rsidRDefault="007B5124">
      <w:pPr>
        <w:pStyle w:val="TOC3"/>
        <w:rPr>
          <w:rFonts w:asciiTheme="minorHAnsi" w:eastAsiaTheme="minorEastAsia" w:hAnsiTheme="minorHAnsi" w:cstheme="minorBidi"/>
          <w:szCs w:val="22"/>
        </w:rPr>
      </w:pPr>
      <w:hyperlink w:anchor="_Toc71642695" w:history="1">
        <w:r w:rsidR="005F7715" w:rsidRPr="00953742">
          <w:rPr>
            <w:rStyle w:val="Hyperlink"/>
          </w:rPr>
          <w:t>8.6.3</w:t>
        </w:r>
        <w:r w:rsidR="005F7715">
          <w:rPr>
            <w:rFonts w:asciiTheme="minorHAnsi" w:eastAsiaTheme="minorEastAsia" w:hAnsiTheme="minorHAnsi" w:cstheme="minorBidi"/>
            <w:szCs w:val="22"/>
          </w:rPr>
          <w:tab/>
        </w:r>
        <w:r w:rsidR="005F7715" w:rsidRPr="00953742">
          <w:rPr>
            <w:rStyle w:val="Hyperlink"/>
          </w:rPr>
          <w:t>Inspection techniques for composites</w:t>
        </w:r>
        <w:r w:rsidR="005F7715">
          <w:rPr>
            <w:webHidden/>
          </w:rPr>
          <w:tab/>
        </w:r>
        <w:r w:rsidR="005F7715">
          <w:rPr>
            <w:webHidden/>
          </w:rPr>
          <w:fldChar w:fldCharType="begin"/>
        </w:r>
        <w:r w:rsidR="005F7715">
          <w:rPr>
            <w:webHidden/>
          </w:rPr>
          <w:instrText xml:space="preserve"> PAGEREF _Toc71642695 \h </w:instrText>
        </w:r>
        <w:r w:rsidR="005F7715">
          <w:rPr>
            <w:webHidden/>
          </w:rPr>
        </w:r>
        <w:r w:rsidR="005F7715">
          <w:rPr>
            <w:webHidden/>
          </w:rPr>
          <w:fldChar w:fldCharType="separate"/>
        </w:r>
        <w:r w:rsidR="00DC51A0">
          <w:rPr>
            <w:webHidden/>
          </w:rPr>
          <w:t>79</w:t>
        </w:r>
        <w:r w:rsidR="005F7715">
          <w:rPr>
            <w:webHidden/>
          </w:rPr>
          <w:fldChar w:fldCharType="end"/>
        </w:r>
      </w:hyperlink>
    </w:p>
    <w:p w14:paraId="0AE552DD" w14:textId="2A1FB193" w:rsidR="005F7715" w:rsidRDefault="007B5124">
      <w:pPr>
        <w:pStyle w:val="TOC4"/>
        <w:rPr>
          <w:rFonts w:asciiTheme="minorHAnsi" w:eastAsiaTheme="minorEastAsia" w:hAnsiTheme="minorHAnsi" w:cstheme="minorBidi"/>
          <w:noProof/>
          <w:sz w:val="22"/>
          <w:szCs w:val="22"/>
        </w:rPr>
      </w:pPr>
      <w:hyperlink w:anchor="_Toc71642696" w:history="1">
        <w:r w:rsidR="005F7715" w:rsidRPr="00953742">
          <w:rPr>
            <w:rStyle w:val="Hyperlink"/>
            <w:rFonts w:cs="Arial"/>
            <w:noProof/>
          </w:rPr>
          <w:t>8.6.3.1</w:t>
        </w:r>
        <w:r w:rsidR="005F7715">
          <w:rPr>
            <w:rFonts w:asciiTheme="minorHAnsi" w:eastAsiaTheme="minorEastAsia" w:hAnsiTheme="minorHAnsi" w:cstheme="minorBidi"/>
            <w:noProof/>
            <w:sz w:val="22"/>
            <w:szCs w:val="22"/>
          </w:rPr>
          <w:tab/>
        </w:r>
        <w:r w:rsidR="005F7715" w:rsidRPr="00953742">
          <w:rPr>
            <w:rStyle w:val="Hyperlink"/>
            <w:noProof/>
          </w:rPr>
          <w:t>General</w:t>
        </w:r>
        <w:r w:rsidR="005F7715">
          <w:rPr>
            <w:noProof/>
            <w:webHidden/>
          </w:rPr>
          <w:tab/>
        </w:r>
        <w:r w:rsidR="005F7715">
          <w:rPr>
            <w:noProof/>
            <w:webHidden/>
          </w:rPr>
          <w:fldChar w:fldCharType="begin"/>
        </w:r>
        <w:r w:rsidR="005F7715">
          <w:rPr>
            <w:noProof/>
            <w:webHidden/>
          </w:rPr>
          <w:instrText xml:space="preserve"> PAGEREF _Toc71642696 \h </w:instrText>
        </w:r>
        <w:r w:rsidR="005F7715">
          <w:rPr>
            <w:noProof/>
            <w:webHidden/>
          </w:rPr>
        </w:r>
        <w:r w:rsidR="005F7715">
          <w:rPr>
            <w:noProof/>
            <w:webHidden/>
          </w:rPr>
          <w:fldChar w:fldCharType="separate"/>
        </w:r>
        <w:r w:rsidR="00DC51A0">
          <w:rPr>
            <w:noProof/>
            <w:webHidden/>
          </w:rPr>
          <w:t>79</w:t>
        </w:r>
        <w:r w:rsidR="005F7715">
          <w:rPr>
            <w:noProof/>
            <w:webHidden/>
          </w:rPr>
          <w:fldChar w:fldCharType="end"/>
        </w:r>
      </w:hyperlink>
    </w:p>
    <w:p w14:paraId="1AA896F8" w14:textId="2BE7B000" w:rsidR="005F7715" w:rsidRDefault="007B5124">
      <w:pPr>
        <w:pStyle w:val="TOC4"/>
        <w:rPr>
          <w:rFonts w:asciiTheme="minorHAnsi" w:eastAsiaTheme="minorEastAsia" w:hAnsiTheme="minorHAnsi" w:cstheme="minorBidi"/>
          <w:noProof/>
          <w:sz w:val="22"/>
          <w:szCs w:val="22"/>
        </w:rPr>
      </w:pPr>
      <w:hyperlink w:anchor="_Toc71642697" w:history="1">
        <w:r w:rsidR="005F7715" w:rsidRPr="00953742">
          <w:rPr>
            <w:rStyle w:val="Hyperlink"/>
            <w:rFonts w:cs="Arial"/>
            <w:noProof/>
          </w:rPr>
          <w:t>8.6.3.2</w:t>
        </w:r>
        <w:r w:rsidR="005F7715">
          <w:rPr>
            <w:rFonts w:asciiTheme="minorHAnsi" w:eastAsiaTheme="minorEastAsia" w:hAnsiTheme="minorHAnsi" w:cstheme="minorBidi"/>
            <w:noProof/>
            <w:sz w:val="22"/>
            <w:szCs w:val="22"/>
          </w:rPr>
          <w:tab/>
        </w:r>
        <w:r w:rsidR="005F7715" w:rsidRPr="00953742">
          <w:rPr>
            <w:rStyle w:val="Hyperlink"/>
            <w:noProof/>
          </w:rPr>
          <w:t>X-Ray Radiographic testing of composites</w:t>
        </w:r>
        <w:r w:rsidR="005F7715">
          <w:rPr>
            <w:noProof/>
            <w:webHidden/>
          </w:rPr>
          <w:tab/>
        </w:r>
        <w:r w:rsidR="005F7715">
          <w:rPr>
            <w:noProof/>
            <w:webHidden/>
          </w:rPr>
          <w:fldChar w:fldCharType="begin"/>
        </w:r>
        <w:r w:rsidR="005F7715">
          <w:rPr>
            <w:noProof/>
            <w:webHidden/>
          </w:rPr>
          <w:instrText xml:space="preserve"> PAGEREF _Toc71642697 \h </w:instrText>
        </w:r>
        <w:r w:rsidR="005F7715">
          <w:rPr>
            <w:noProof/>
            <w:webHidden/>
          </w:rPr>
        </w:r>
        <w:r w:rsidR="005F7715">
          <w:rPr>
            <w:noProof/>
            <w:webHidden/>
          </w:rPr>
          <w:fldChar w:fldCharType="separate"/>
        </w:r>
        <w:r w:rsidR="00DC51A0">
          <w:rPr>
            <w:noProof/>
            <w:webHidden/>
          </w:rPr>
          <w:t>79</w:t>
        </w:r>
        <w:r w:rsidR="005F7715">
          <w:rPr>
            <w:noProof/>
            <w:webHidden/>
          </w:rPr>
          <w:fldChar w:fldCharType="end"/>
        </w:r>
      </w:hyperlink>
    </w:p>
    <w:p w14:paraId="50B461CA" w14:textId="2815E643" w:rsidR="005F7715" w:rsidRDefault="007B5124">
      <w:pPr>
        <w:pStyle w:val="TOC4"/>
        <w:rPr>
          <w:rFonts w:asciiTheme="minorHAnsi" w:eastAsiaTheme="minorEastAsia" w:hAnsiTheme="minorHAnsi" w:cstheme="minorBidi"/>
          <w:noProof/>
          <w:sz w:val="22"/>
          <w:szCs w:val="22"/>
        </w:rPr>
      </w:pPr>
      <w:hyperlink w:anchor="_Toc71642698" w:history="1">
        <w:r w:rsidR="005F7715" w:rsidRPr="00953742">
          <w:rPr>
            <w:rStyle w:val="Hyperlink"/>
            <w:rFonts w:cs="Arial"/>
            <w:noProof/>
          </w:rPr>
          <w:t>8.6.3.3</w:t>
        </w:r>
        <w:r w:rsidR="005F7715">
          <w:rPr>
            <w:rFonts w:asciiTheme="minorHAnsi" w:eastAsiaTheme="minorEastAsia" w:hAnsiTheme="minorHAnsi" w:cstheme="minorBidi"/>
            <w:noProof/>
            <w:sz w:val="22"/>
            <w:szCs w:val="22"/>
          </w:rPr>
          <w:tab/>
        </w:r>
        <w:r w:rsidR="005F7715" w:rsidRPr="00953742">
          <w:rPr>
            <w:rStyle w:val="Hyperlink"/>
            <w:noProof/>
          </w:rPr>
          <w:t>X-ray Computed Tomographic (CT) Inspection of Composites</w:t>
        </w:r>
        <w:r w:rsidR="005F7715">
          <w:rPr>
            <w:noProof/>
            <w:webHidden/>
          </w:rPr>
          <w:tab/>
        </w:r>
        <w:r w:rsidR="005F7715">
          <w:rPr>
            <w:noProof/>
            <w:webHidden/>
          </w:rPr>
          <w:fldChar w:fldCharType="begin"/>
        </w:r>
        <w:r w:rsidR="005F7715">
          <w:rPr>
            <w:noProof/>
            <w:webHidden/>
          </w:rPr>
          <w:instrText xml:space="preserve"> PAGEREF _Toc71642698 \h </w:instrText>
        </w:r>
        <w:r w:rsidR="005F7715">
          <w:rPr>
            <w:noProof/>
            <w:webHidden/>
          </w:rPr>
        </w:r>
        <w:r w:rsidR="005F7715">
          <w:rPr>
            <w:noProof/>
            <w:webHidden/>
          </w:rPr>
          <w:fldChar w:fldCharType="separate"/>
        </w:r>
        <w:r w:rsidR="00DC51A0">
          <w:rPr>
            <w:noProof/>
            <w:webHidden/>
          </w:rPr>
          <w:t>80</w:t>
        </w:r>
        <w:r w:rsidR="005F7715">
          <w:rPr>
            <w:noProof/>
            <w:webHidden/>
          </w:rPr>
          <w:fldChar w:fldCharType="end"/>
        </w:r>
      </w:hyperlink>
    </w:p>
    <w:p w14:paraId="331856FA" w14:textId="10E99DB0" w:rsidR="005F7715" w:rsidRDefault="007B5124">
      <w:pPr>
        <w:pStyle w:val="TOC4"/>
        <w:rPr>
          <w:rFonts w:asciiTheme="minorHAnsi" w:eastAsiaTheme="minorEastAsia" w:hAnsiTheme="minorHAnsi" w:cstheme="minorBidi"/>
          <w:noProof/>
          <w:sz w:val="22"/>
          <w:szCs w:val="22"/>
        </w:rPr>
      </w:pPr>
      <w:hyperlink w:anchor="_Toc71642699" w:history="1">
        <w:r w:rsidR="005F7715" w:rsidRPr="00953742">
          <w:rPr>
            <w:rStyle w:val="Hyperlink"/>
            <w:rFonts w:cs="Arial"/>
            <w:noProof/>
          </w:rPr>
          <w:t>8.6.3.4</w:t>
        </w:r>
        <w:r w:rsidR="005F7715">
          <w:rPr>
            <w:rFonts w:asciiTheme="minorHAnsi" w:eastAsiaTheme="minorEastAsia" w:hAnsiTheme="minorHAnsi" w:cstheme="minorBidi"/>
            <w:noProof/>
            <w:sz w:val="22"/>
            <w:szCs w:val="22"/>
          </w:rPr>
          <w:tab/>
        </w:r>
        <w:r w:rsidR="005F7715" w:rsidRPr="00953742">
          <w:rPr>
            <w:rStyle w:val="Hyperlink"/>
            <w:noProof/>
          </w:rPr>
          <w:t>Guided In-Plane Wave Inspection of Composites</w:t>
        </w:r>
        <w:r w:rsidR="005F7715">
          <w:rPr>
            <w:noProof/>
            <w:webHidden/>
          </w:rPr>
          <w:tab/>
        </w:r>
        <w:r w:rsidR="005F7715">
          <w:rPr>
            <w:noProof/>
            <w:webHidden/>
          </w:rPr>
          <w:fldChar w:fldCharType="begin"/>
        </w:r>
        <w:r w:rsidR="005F7715">
          <w:rPr>
            <w:noProof/>
            <w:webHidden/>
          </w:rPr>
          <w:instrText xml:space="preserve"> PAGEREF _Toc71642699 \h </w:instrText>
        </w:r>
        <w:r w:rsidR="005F7715">
          <w:rPr>
            <w:noProof/>
            <w:webHidden/>
          </w:rPr>
        </w:r>
        <w:r w:rsidR="005F7715">
          <w:rPr>
            <w:noProof/>
            <w:webHidden/>
          </w:rPr>
          <w:fldChar w:fldCharType="separate"/>
        </w:r>
        <w:r w:rsidR="00DC51A0">
          <w:rPr>
            <w:noProof/>
            <w:webHidden/>
          </w:rPr>
          <w:t>80</w:t>
        </w:r>
        <w:r w:rsidR="005F7715">
          <w:rPr>
            <w:noProof/>
            <w:webHidden/>
          </w:rPr>
          <w:fldChar w:fldCharType="end"/>
        </w:r>
      </w:hyperlink>
    </w:p>
    <w:p w14:paraId="47CD916E" w14:textId="27EBE664" w:rsidR="005F7715" w:rsidRDefault="007B5124">
      <w:pPr>
        <w:pStyle w:val="TOC4"/>
        <w:rPr>
          <w:rFonts w:asciiTheme="minorHAnsi" w:eastAsiaTheme="minorEastAsia" w:hAnsiTheme="minorHAnsi" w:cstheme="minorBidi"/>
          <w:noProof/>
          <w:sz w:val="22"/>
          <w:szCs w:val="22"/>
        </w:rPr>
      </w:pPr>
      <w:hyperlink w:anchor="_Toc71642700" w:history="1">
        <w:r w:rsidR="005F7715" w:rsidRPr="00953742">
          <w:rPr>
            <w:rStyle w:val="Hyperlink"/>
            <w:rFonts w:cs="Arial"/>
            <w:noProof/>
          </w:rPr>
          <w:t>8.6.3.5</w:t>
        </w:r>
        <w:r w:rsidR="005F7715">
          <w:rPr>
            <w:rFonts w:asciiTheme="minorHAnsi" w:eastAsiaTheme="minorEastAsia" w:hAnsiTheme="minorHAnsi" w:cstheme="minorBidi"/>
            <w:noProof/>
            <w:sz w:val="22"/>
            <w:szCs w:val="22"/>
          </w:rPr>
          <w:tab/>
        </w:r>
        <w:r w:rsidR="005F7715" w:rsidRPr="00953742">
          <w:rPr>
            <w:rStyle w:val="Hyperlink"/>
            <w:noProof/>
          </w:rPr>
          <w:t>Ultrasonic C-Scan and Phased Array (PAUT) of Composites</w:t>
        </w:r>
        <w:r w:rsidR="005F7715">
          <w:rPr>
            <w:noProof/>
            <w:webHidden/>
          </w:rPr>
          <w:tab/>
        </w:r>
        <w:r w:rsidR="005F7715">
          <w:rPr>
            <w:noProof/>
            <w:webHidden/>
          </w:rPr>
          <w:fldChar w:fldCharType="begin"/>
        </w:r>
        <w:r w:rsidR="005F7715">
          <w:rPr>
            <w:noProof/>
            <w:webHidden/>
          </w:rPr>
          <w:instrText xml:space="preserve"> PAGEREF _Toc71642700 \h </w:instrText>
        </w:r>
        <w:r w:rsidR="005F7715">
          <w:rPr>
            <w:noProof/>
            <w:webHidden/>
          </w:rPr>
        </w:r>
        <w:r w:rsidR="005F7715">
          <w:rPr>
            <w:noProof/>
            <w:webHidden/>
          </w:rPr>
          <w:fldChar w:fldCharType="separate"/>
        </w:r>
        <w:r w:rsidR="00DC51A0">
          <w:rPr>
            <w:noProof/>
            <w:webHidden/>
          </w:rPr>
          <w:t>80</w:t>
        </w:r>
        <w:r w:rsidR="005F7715">
          <w:rPr>
            <w:noProof/>
            <w:webHidden/>
          </w:rPr>
          <w:fldChar w:fldCharType="end"/>
        </w:r>
      </w:hyperlink>
    </w:p>
    <w:p w14:paraId="34511648" w14:textId="2C144FAE" w:rsidR="005F7715" w:rsidRDefault="007B5124">
      <w:pPr>
        <w:pStyle w:val="TOC4"/>
        <w:rPr>
          <w:rFonts w:asciiTheme="minorHAnsi" w:eastAsiaTheme="minorEastAsia" w:hAnsiTheme="minorHAnsi" w:cstheme="minorBidi"/>
          <w:noProof/>
          <w:sz w:val="22"/>
          <w:szCs w:val="22"/>
        </w:rPr>
      </w:pPr>
      <w:hyperlink w:anchor="_Toc71642701" w:history="1">
        <w:r w:rsidR="005F7715" w:rsidRPr="00953742">
          <w:rPr>
            <w:rStyle w:val="Hyperlink"/>
            <w:rFonts w:cs="Arial"/>
            <w:noProof/>
          </w:rPr>
          <w:t>8.6.3.6</w:t>
        </w:r>
        <w:r w:rsidR="005F7715">
          <w:rPr>
            <w:rFonts w:asciiTheme="minorHAnsi" w:eastAsiaTheme="minorEastAsia" w:hAnsiTheme="minorHAnsi" w:cstheme="minorBidi"/>
            <w:noProof/>
            <w:sz w:val="22"/>
            <w:szCs w:val="22"/>
          </w:rPr>
          <w:tab/>
        </w:r>
        <w:r w:rsidR="005F7715" w:rsidRPr="00953742">
          <w:rPr>
            <w:rStyle w:val="Hyperlink"/>
            <w:noProof/>
          </w:rPr>
          <w:t>Common discontinuities of Composites</w:t>
        </w:r>
        <w:r w:rsidR="005F7715">
          <w:rPr>
            <w:noProof/>
            <w:webHidden/>
          </w:rPr>
          <w:tab/>
        </w:r>
        <w:r w:rsidR="005F7715">
          <w:rPr>
            <w:noProof/>
            <w:webHidden/>
          </w:rPr>
          <w:fldChar w:fldCharType="begin"/>
        </w:r>
        <w:r w:rsidR="005F7715">
          <w:rPr>
            <w:noProof/>
            <w:webHidden/>
          </w:rPr>
          <w:instrText xml:space="preserve"> PAGEREF _Toc71642701 \h </w:instrText>
        </w:r>
        <w:r w:rsidR="005F7715">
          <w:rPr>
            <w:noProof/>
            <w:webHidden/>
          </w:rPr>
        </w:r>
        <w:r w:rsidR="005F7715">
          <w:rPr>
            <w:noProof/>
            <w:webHidden/>
          </w:rPr>
          <w:fldChar w:fldCharType="separate"/>
        </w:r>
        <w:r w:rsidR="00DC51A0">
          <w:rPr>
            <w:noProof/>
            <w:webHidden/>
          </w:rPr>
          <w:t>80</w:t>
        </w:r>
        <w:r w:rsidR="005F7715">
          <w:rPr>
            <w:noProof/>
            <w:webHidden/>
          </w:rPr>
          <w:fldChar w:fldCharType="end"/>
        </w:r>
      </w:hyperlink>
    </w:p>
    <w:p w14:paraId="25D0A286" w14:textId="49A33009" w:rsidR="005F7715" w:rsidRDefault="007B5124">
      <w:pPr>
        <w:pStyle w:val="TOC3"/>
        <w:rPr>
          <w:rFonts w:asciiTheme="minorHAnsi" w:eastAsiaTheme="minorEastAsia" w:hAnsiTheme="minorHAnsi" w:cstheme="minorBidi"/>
          <w:szCs w:val="22"/>
        </w:rPr>
      </w:pPr>
      <w:hyperlink w:anchor="_Toc71642702" w:history="1">
        <w:r w:rsidR="005F7715" w:rsidRPr="00953742">
          <w:rPr>
            <w:rStyle w:val="Hyperlink"/>
          </w:rPr>
          <w:t>8.6.4</w:t>
        </w:r>
        <w:r w:rsidR="005F7715">
          <w:rPr>
            <w:rFonts w:asciiTheme="minorHAnsi" w:eastAsiaTheme="minorEastAsia" w:hAnsiTheme="minorHAnsi" w:cstheme="minorBidi"/>
            <w:szCs w:val="22"/>
          </w:rPr>
          <w:tab/>
        </w:r>
        <w:r w:rsidR="005F7715" w:rsidRPr="00953742">
          <w:rPr>
            <w:rStyle w:val="Hyperlink"/>
          </w:rPr>
          <w:t>NDT for joining dissimilar materials</w:t>
        </w:r>
        <w:r w:rsidR="005F7715">
          <w:rPr>
            <w:webHidden/>
          </w:rPr>
          <w:tab/>
        </w:r>
        <w:r w:rsidR="005F7715">
          <w:rPr>
            <w:webHidden/>
          </w:rPr>
          <w:fldChar w:fldCharType="begin"/>
        </w:r>
        <w:r w:rsidR="005F7715">
          <w:rPr>
            <w:webHidden/>
          </w:rPr>
          <w:instrText xml:space="preserve"> PAGEREF _Toc71642702 \h </w:instrText>
        </w:r>
        <w:r w:rsidR="005F7715">
          <w:rPr>
            <w:webHidden/>
          </w:rPr>
        </w:r>
        <w:r w:rsidR="005F7715">
          <w:rPr>
            <w:webHidden/>
          </w:rPr>
          <w:fldChar w:fldCharType="separate"/>
        </w:r>
        <w:r w:rsidR="00DC51A0">
          <w:rPr>
            <w:webHidden/>
          </w:rPr>
          <w:t>81</w:t>
        </w:r>
        <w:r w:rsidR="005F7715">
          <w:rPr>
            <w:webHidden/>
          </w:rPr>
          <w:fldChar w:fldCharType="end"/>
        </w:r>
      </w:hyperlink>
    </w:p>
    <w:p w14:paraId="4FF7A467" w14:textId="2462519B" w:rsidR="005F7715" w:rsidRDefault="007B5124">
      <w:pPr>
        <w:pStyle w:val="TOC4"/>
        <w:rPr>
          <w:rFonts w:asciiTheme="minorHAnsi" w:eastAsiaTheme="minorEastAsia" w:hAnsiTheme="minorHAnsi" w:cstheme="minorBidi"/>
          <w:noProof/>
          <w:sz w:val="22"/>
          <w:szCs w:val="22"/>
        </w:rPr>
      </w:pPr>
      <w:hyperlink w:anchor="_Toc71642703" w:history="1">
        <w:r w:rsidR="005F7715" w:rsidRPr="00953742">
          <w:rPr>
            <w:rStyle w:val="Hyperlink"/>
            <w:rFonts w:cs="Arial"/>
            <w:noProof/>
            <w:lang w:eastAsia="en-US"/>
          </w:rPr>
          <w:t>8.6.4.1</w:t>
        </w:r>
        <w:r w:rsidR="005F7715">
          <w:rPr>
            <w:rFonts w:asciiTheme="minorHAnsi" w:eastAsiaTheme="minorEastAsia" w:hAnsiTheme="minorHAnsi" w:cstheme="minorBidi"/>
            <w:noProof/>
            <w:sz w:val="22"/>
            <w:szCs w:val="22"/>
          </w:rPr>
          <w:tab/>
        </w:r>
        <w:r w:rsidR="005F7715" w:rsidRPr="00953742">
          <w:rPr>
            <w:rStyle w:val="Hyperlink"/>
            <w:noProof/>
            <w:lang w:eastAsia="en-US"/>
          </w:rPr>
          <w:t>Overview</w:t>
        </w:r>
        <w:r w:rsidR="005F7715">
          <w:rPr>
            <w:noProof/>
            <w:webHidden/>
          </w:rPr>
          <w:tab/>
        </w:r>
        <w:r w:rsidR="005F7715">
          <w:rPr>
            <w:noProof/>
            <w:webHidden/>
          </w:rPr>
          <w:fldChar w:fldCharType="begin"/>
        </w:r>
        <w:r w:rsidR="005F7715">
          <w:rPr>
            <w:noProof/>
            <w:webHidden/>
          </w:rPr>
          <w:instrText xml:space="preserve"> PAGEREF _Toc71642703 \h </w:instrText>
        </w:r>
        <w:r w:rsidR="005F7715">
          <w:rPr>
            <w:noProof/>
            <w:webHidden/>
          </w:rPr>
        </w:r>
        <w:r w:rsidR="005F7715">
          <w:rPr>
            <w:noProof/>
            <w:webHidden/>
          </w:rPr>
          <w:fldChar w:fldCharType="separate"/>
        </w:r>
        <w:r w:rsidR="00DC51A0">
          <w:rPr>
            <w:noProof/>
            <w:webHidden/>
          </w:rPr>
          <w:t>81</w:t>
        </w:r>
        <w:r w:rsidR="005F7715">
          <w:rPr>
            <w:noProof/>
            <w:webHidden/>
          </w:rPr>
          <w:fldChar w:fldCharType="end"/>
        </w:r>
      </w:hyperlink>
    </w:p>
    <w:p w14:paraId="6A6AE652" w14:textId="67892775" w:rsidR="005F7715" w:rsidRDefault="007B5124">
      <w:pPr>
        <w:pStyle w:val="TOC4"/>
        <w:rPr>
          <w:rFonts w:asciiTheme="minorHAnsi" w:eastAsiaTheme="minorEastAsia" w:hAnsiTheme="minorHAnsi" w:cstheme="minorBidi"/>
          <w:noProof/>
          <w:sz w:val="22"/>
          <w:szCs w:val="22"/>
        </w:rPr>
      </w:pPr>
      <w:hyperlink w:anchor="_Toc71642704" w:history="1">
        <w:r w:rsidR="005F7715" w:rsidRPr="00953742">
          <w:rPr>
            <w:rStyle w:val="Hyperlink"/>
            <w:rFonts w:cs="Arial"/>
            <w:noProof/>
            <w:lang w:eastAsia="en-US"/>
          </w:rPr>
          <w:t>8.6.4.2</w:t>
        </w:r>
        <w:r w:rsidR="005F7715">
          <w:rPr>
            <w:rFonts w:asciiTheme="minorHAnsi" w:eastAsiaTheme="minorEastAsia" w:hAnsiTheme="minorHAnsi" w:cstheme="minorBidi"/>
            <w:noProof/>
            <w:sz w:val="22"/>
            <w:szCs w:val="22"/>
          </w:rPr>
          <w:tab/>
        </w:r>
        <w:r w:rsidR="005F7715" w:rsidRPr="00953742">
          <w:rPr>
            <w:rStyle w:val="Hyperlink"/>
            <w:noProof/>
            <w:lang w:eastAsia="en-US"/>
          </w:rPr>
          <w:t>Steps for specifying NDT for difficult features</w:t>
        </w:r>
        <w:r w:rsidR="005F7715">
          <w:rPr>
            <w:noProof/>
            <w:webHidden/>
          </w:rPr>
          <w:tab/>
        </w:r>
        <w:r w:rsidR="005F7715">
          <w:rPr>
            <w:noProof/>
            <w:webHidden/>
          </w:rPr>
          <w:fldChar w:fldCharType="begin"/>
        </w:r>
        <w:r w:rsidR="005F7715">
          <w:rPr>
            <w:noProof/>
            <w:webHidden/>
          </w:rPr>
          <w:instrText xml:space="preserve"> PAGEREF _Toc71642704 \h </w:instrText>
        </w:r>
        <w:r w:rsidR="005F7715">
          <w:rPr>
            <w:noProof/>
            <w:webHidden/>
          </w:rPr>
        </w:r>
        <w:r w:rsidR="005F7715">
          <w:rPr>
            <w:noProof/>
            <w:webHidden/>
          </w:rPr>
          <w:fldChar w:fldCharType="separate"/>
        </w:r>
        <w:r w:rsidR="00DC51A0">
          <w:rPr>
            <w:noProof/>
            <w:webHidden/>
          </w:rPr>
          <w:t>82</w:t>
        </w:r>
        <w:r w:rsidR="005F7715">
          <w:rPr>
            <w:noProof/>
            <w:webHidden/>
          </w:rPr>
          <w:fldChar w:fldCharType="end"/>
        </w:r>
      </w:hyperlink>
    </w:p>
    <w:p w14:paraId="2212CF01" w14:textId="21B38665" w:rsidR="005F7715" w:rsidRDefault="007B5124">
      <w:pPr>
        <w:pStyle w:val="TOC4"/>
        <w:rPr>
          <w:rFonts w:asciiTheme="minorHAnsi" w:eastAsiaTheme="minorEastAsia" w:hAnsiTheme="minorHAnsi" w:cstheme="minorBidi"/>
          <w:noProof/>
          <w:sz w:val="22"/>
          <w:szCs w:val="22"/>
        </w:rPr>
      </w:pPr>
      <w:hyperlink w:anchor="_Toc71642705" w:history="1">
        <w:r w:rsidR="005F7715" w:rsidRPr="00953742">
          <w:rPr>
            <w:rStyle w:val="Hyperlink"/>
            <w:rFonts w:cs="Arial"/>
            <w:noProof/>
            <w:lang w:eastAsia="en-US"/>
          </w:rPr>
          <w:t>8.6.4.3</w:t>
        </w:r>
        <w:r w:rsidR="005F7715">
          <w:rPr>
            <w:rFonts w:asciiTheme="minorHAnsi" w:eastAsiaTheme="minorEastAsia" w:hAnsiTheme="minorHAnsi" w:cstheme="minorBidi"/>
            <w:noProof/>
            <w:sz w:val="22"/>
            <w:szCs w:val="22"/>
          </w:rPr>
          <w:tab/>
        </w:r>
        <w:r w:rsidR="005F7715" w:rsidRPr="00953742">
          <w:rPr>
            <w:rStyle w:val="Hyperlink"/>
            <w:noProof/>
            <w:lang w:eastAsia="en-US"/>
          </w:rPr>
          <w:t>NDT Coupled with Destructive Testing as Quality Control</w:t>
        </w:r>
        <w:r w:rsidR="005F7715">
          <w:rPr>
            <w:noProof/>
            <w:webHidden/>
          </w:rPr>
          <w:tab/>
        </w:r>
        <w:r w:rsidR="005F7715">
          <w:rPr>
            <w:noProof/>
            <w:webHidden/>
          </w:rPr>
          <w:fldChar w:fldCharType="begin"/>
        </w:r>
        <w:r w:rsidR="005F7715">
          <w:rPr>
            <w:noProof/>
            <w:webHidden/>
          </w:rPr>
          <w:instrText xml:space="preserve"> PAGEREF _Toc71642705 \h </w:instrText>
        </w:r>
        <w:r w:rsidR="005F7715">
          <w:rPr>
            <w:noProof/>
            <w:webHidden/>
          </w:rPr>
        </w:r>
        <w:r w:rsidR="005F7715">
          <w:rPr>
            <w:noProof/>
            <w:webHidden/>
          </w:rPr>
          <w:fldChar w:fldCharType="separate"/>
        </w:r>
        <w:r w:rsidR="00DC51A0">
          <w:rPr>
            <w:noProof/>
            <w:webHidden/>
          </w:rPr>
          <w:t>82</w:t>
        </w:r>
        <w:r w:rsidR="005F7715">
          <w:rPr>
            <w:noProof/>
            <w:webHidden/>
          </w:rPr>
          <w:fldChar w:fldCharType="end"/>
        </w:r>
      </w:hyperlink>
    </w:p>
    <w:p w14:paraId="469C0C77" w14:textId="133A503D" w:rsidR="005F7715" w:rsidRDefault="007B5124">
      <w:pPr>
        <w:pStyle w:val="TOC1"/>
        <w:rPr>
          <w:rFonts w:asciiTheme="minorHAnsi" w:eastAsiaTheme="minorEastAsia" w:hAnsiTheme="minorHAnsi" w:cstheme="minorBidi"/>
          <w:b w:val="0"/>
          <w:sz w:val="22"/>
          <w:szCs w:val="22"/>
        </w:rPr>
      </w:pPr>
      <w:hyperlink w:anchor="_Toc71642706" w:history="1">
        <w:r w:rsidR="005F7715" w:rsidRPr="00953742">
          <w:rPr>
            <w:rStyle w:val="Hyperlink"/>
          </w:rPr>
          <w:t>9 Non-destructive testing of PFCI</w:t>
        </w:r>
        <w:r w:rsidR="005F7715">
          <w:rPr>
            <w:webHidden/>
          </w:rPr>
          <w:tab/>
        </w:r>
        <w:r w:rsidR="005F7715">
          <w:rPr>
            <w:webHidden/>
          </w:rPr>
          <w:fldChar w:fldCharType="begin"/>
        </w:r>
        <w:r w:rsidR="005F7715">
          <w:rPr>
            <w:webHidden/>
          </w:rPr>
          <w:instrText xml:space="preserve"> PAGEREF _Toc71642706 \h </w:instrText>
        </w:r>
        <w:r w:rsidR="005F7715">
          <w:rPr>
            <w:webHidden/>
          </w:rPr>
        </w:r>
        <w:r w:rsidR="005F7715">
          <w:rPr>
            <w:webHidden/>
          </w:rPr>
          <w:fldChar w:fldCharType="separate"/>
        </w:r>
        <w:r w:rsidR="00DC51A0">
          <w:rPr>
            <w:webHidden/>
          </w:rPr>
          <w:t>84</w:t>
        </w:r>
        <w:r w:rsidR="005F7715">
          <w:rPr>
            <w:webHidden/>
          </w:rPr>
          <w:fldChar w:fldCharType="end"/>
        </w:r>
      </w:hyperlink>
    </w:p>
    <w:p w14:paraId="6B97066C" w14:textId="08FC05AE" w:rsidR="005F7715" w:rsidRDefault="007B5124">
      <w:pPr>
        <w:pStyle w:val="TOC2"/>
        <w:rPr>
          <w:rFonts w:asciiTheme="minorHAnsi" w:eastAsiaTheme="minorEastAsia" w:hAnsiTheme="minorHAnsi" w:cstheme="minorBidi"/>
        </w:rPr>
      </w:pPr>
      <w:hyperlink w:anchor="_Toc71642707" w:history="1">
        <w:r w:rsidR="005F7715" w:rsidRPr="00953742">
          <w:rPr>
            <w:rStyle w:val="Hyperlink"/>
          </w:rPr>
          <w:t>9.1</w:t>
        </w:r>
        <w:r w:rsidR="005F7715">
          <w:rPr>
            <w:rFonts w:asciiTheme="minorHAnsi" w:eastAsiaTheme="minorEastAsia" w:hAnsiTheme="minorHAnsi" w:cstheme="minorBidi"/>
          </w:rPr>
          <w:tab/>
        </w:r>
        <w:r w:rsidR="005F7715" w:rsidRPr="00953742">
          <w:rPr>
            <w:rStyle w:val="Hyperlink"/>
          </w:rPr>
          <w:t>General</w:t>
        </w:r>
        <w:r w:rsidR="005F7715">
          <w:rPr>
            <w:webHidden/>
          </w:rPr>
          <w:tab/>
        </w:r>
        <w:r w:rsidR="005F7715">
          <w:rPr>
            <w:webHidden/>
          </w:rPr>
          <w:fldChar w:fldCharType="begin"/>
        </w:r>
        <w:r w:rsidR="005F7715">
          <w:rPr>
            <w:webHidden/>
          </w:rPr>
          <w:instrText xml:space="preserve"> PAGEREF _Toc71642707 \h </w:instrText>
        </w:r>
        <w:r w:rsidR="005F7715">
          <w:rPr>
            <w:webHidden/>
          </w:rPr>
        </w:r>
        <w:r w:rsidR="005F7715">
          <w:rPr>
            <w:webHidden/>
          </w:rPr>
          <w:fldChar w:fldCharType="separate"/>
        </w:r>
        <w:r w:rsidR="00DC51A0">
          <w:rPr>
            <w:webHidden/>
          </w:rPr>
          <w:t>84</w:t>
        </w:r>
        <w:r w:rsidR="005F7715">
          <w:rPr>
            <w:webHidden/>
          </w:rPr>
          <w:fldChar w:fldCharType="end"/>
        </w:r>
      </w:hyperlink>
    </w:p>
    <w:p w14:paraId="1BDE4B3B" w14:textId="11ADD290" w:rsidR="005F7715" w:rsidRDefault="007B5124">
      <w:pPr>
        <w:pStyle w:val="TOC3"/>
        <w:rPr>
          <w:rFonts w:asciiTheme="minorHAnsi" w:eastAsiaTheme="minorEastAsia" w:hAnsiTheme="minorHAnsi" w:cstheme="minorBidi"/>
          <w:szCs w:val="22"/>
        </w:rPr>
      </w:pPr>
      <w:hyperlink w:anchor="_Toc71642708" w:history="1">
        <w:r w:rsidR="005F7715" w:rsidRPr="00953742">
          <w:rPr>
            <w:rStyle w:val="Hyperlink"/>
          </w:rPr>
          <w:t>9.1.1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_Toc71642708 \h </w:instrText>
        </w:r>
        <w:r w:rsidR="005F7715">
          <w:rPr>
            <w:webHidden/>
          </w:rPr>
        </w:r>
        <w:r w:rsidR="005F7715">
          <w:rPr>
            <w:webHidden/>
          </w:rPr>
          <w:fldChar w:fldCharType="separate"/>
        </w:r>
        <w:r w:rsidR="00DC51A0">
          <w:rPr>
            <w:webHidden/>
          </w:rPr>
          <w:t>84</w:t>
        </w:r>
        <w:r w:rsidR="005F7715">
          <w:rPr>
            <w:webHidden/>
          </w:rPr>
          <w:fldChar w:fldCharType="end"/>
        </w:r>
      </w:hyperlink>
    </w:p>
    <w:p w14:paraId="39F8E2C9" w14:textId="704548B5" w:rsidR="005F7715" w:rsidRDefault="007B5124">
      <w:pPr>
        <w:pStyle w:val="TOC3"/>
        <w:rPr>
          <w:rFonts w:asciiTheme="minorHAnsi" w:eastAsiaTheme="minorEastAsia" w:hAnsiTheme="minorHAnsi" w:cstheme="minorBidi"/>
          <w:szCs w:val="22"/>
        </w:rPr>
      </w:pPr>
      <w:hyperlink w:anchor="_Toc71642709" w:history="1">
        <w:r w:rsidR="005F7715" w:rsidRPr="00953742">
          <w:rPr>
            <w:rStyle w:val="Hyperlink"/>
          </w:rPr>
          <w:t>9.1.2</w:t>
        </w:r>
        <w:r w:rsidR="005F7715">
          <w:rPr>
            <w:rFonts w:asciiTheme="minorHAnsi" w:eastAsiaTheme="minorEastAsia" w:hAnsiTheme="minorHAnsi" w:cstheme="minorBidi"/>
            <w:szCs w:val="22"/>
          </w:rPr>
          <w:tab/>
        </w:r>
        <w:r w:rsidR="005F7715" w:rsidRPr="00953742">
          <w:rPr>
            <w:rStyle w:val="Hyperlink"/>
          </w:rPr>
          <w:t>General requirements</w:t>
        </w:r>
        <w:r w:rsidR="005F7715">
          <w:rPr>
            <w:webHidden/>
          </w:rPr>
          <w:tab/>
        </w:r>
        <w:r w:rsidR="005F7715">
          <w:rPr>
            <w:webHidden/>
          </w:rPr>
          <w:fldChar w:fldCharType="begin"/>
        </w:r>
        <w:r w:rsidR="005F7715">
          <w:rPr>
            <w:webHidden/>
          </w:rPr>
          <w:instrText xml:space="preserve"> PAGEREF _Toc71642709 \h </w:instrText>
        </w:r>
        <w:r w:rsidR="005F7715">
          <w:rPr>
            <w:webHidden/>
          </w:rPr>
        </w:r>
        <w:r w:rsidR="005F7715">
          <w:rPr>
            <w:webHidden/>
          </w:rPr>
          <w:fldChar w:fldCharType="separate"/>
        </w:r>
        <w:r w:rsidR="00DC51A0">
          <w:rPr>
            <w:webHidden/>
          </w:rPr>
          <w:t>85</w:t>
        </w:r>
        <w:r w:rsidR="005F7715">
          <w:rPr>
            <w:webHidden/>
          </w:rPr>
          <w:fldChar w:fldCharType="end"/>
        </w:r>
      </w:hyperlink>
    </w:p>
    <w:p w14:paraId="1C211662" w14:textId="71179D51" w:rsidR="005F7715" w:rsidRDefault="007B5124">
      <w:pPr>
        <w:pStyle w:val="TOC3"/>
        <w:rPr>
          <w:rFonts w:asciiTheme="minorHAnsi" w:eastAsiaTheme="minorEastAsia" w:hAnsiTheme="minorHAnsi" w:cstheme="minorBidi"/>
          <w:szCs w:val="22"/>
        </w:rPr>
      </w:pPr>
      <w:hyperlink w:anchor="_Toc71642710" w:history="1">
        <w:r w:rsidR="005F7715" w:rsidRPr="00953742">
          <w:rPr>
            <w:rStyle w:val="Hyperlink"/>
          </w:rPr>
          <w:t>9.1.3</w:t>
        </w:r>
        <w:r w:rsidR="005F7715">
          <w:rPr>
            <w:rFonts w:asciiTheme="minorHAnsi" w:eastAsiaTheme="minorEastAsia" w:hAnsiTheme="minorHAnsi" w:cstheme="minorBidi"/>
            <w:szCs w:val="22"/>
          </w:rPr>
          <w:tab/>
        </w:r>
        <w:r w:rsidR="005F7715" w:rsidRPr="00953742">
          <w:rPr>
            <w:rStyle w:val="Hyperlink"/>
          </w:rPr>
          <w:t>Capability demonstration</w:t>
        </w:r>
        <w:r w:rsidR="005F7715">
          <w:rPr>
            <w:webHidden/>
          </w:rPr>
          <w:tab/>
        </w:r>
        <w:r w:rsidR="005F7715">
          <w:rPr>
            <w:webHidden/>
          </w:rPr>
          <w:fldChar w:fldCharType="begin"/>
        </w:r>
        <w:r w:rsidR="005F7715">
          <w:rPr>
            <w:webHidden/>
          </w:rPr>
          <w:instrText xml:space="preserve"> PAGEREF _Toc71642710 \h </w:instrText>
        </w:r>
        <w:r w:rsidR="005F7715">
          <w:rPr>
            <w:webHidden/>
          </w:rPr>
        </w:r>
        <w:r w:rsidR="005F7715">
          <w:rPr>
            <w:webHidden/>
          </w:rPr>
          <w:fldChar w:fldCharType="separate"/>
        </w:r>
        <w:r w:rsidR="00DC51A0">
          <w:rPr>
            <w:webHidden/>
          </w:rPr>
          <w:t>86</w:t>
        </w:r>
        <w:r w:rsidR="005F7715">
          <w:rPr>
            <w:webHidden/>
          </w:rPr>
          <w:fldChar w:fldCharType="end"/>
        </w:r>
      </w:hyperlink>
    </w:p>
    <w:p w14:paraId="3C646D84" w14:textId="0C9B4646" w:rsidR="005F7715" w:rsidRDefault="007B5124">
      <w:pPr>
        <w:pStyle w:val="TOC3"/>
        <w:rPr>
          <w:rFonts w:asciiTheme="minorHAnsi" w:eastAsiaTheme="minorEastAsia" w:hAnsiTheme="minorHAnsi" w:cstheme="minorBidi"/>
          <w:szCs w:val="22"/>
        </w:rPr>
      </w:pPr>
      <w:hyperlink w:anchor="_Toc71642711" w:history="1">
        <w:r w:rsidR="005F7715" w:rsidRPr="00953742">
          <w:rPr>
            <w:rStyle w:val="Hyperlink"/>
          </w:rPr>
          <w:t>9.1.4</w:t>
        </w:r>
        <w:r w:rsidR="005F7715">
          <w:rPr>
            <w:rFonts w:asciiTheme="minorHAnsi" w:eastAsiaTheme="minorEastAsia" w:hAnsiTheme="minorHAnsi" w:cstheme="minorBidi"/>
            <w:szCs w:val="22"/>
          </w:rPr>
          <w:tab/>
        </w:r>
        <w:r w:rsidR="005F7715" w:rsidRPr="00953742">
          <w:rPr>
            <w:rStyle w:val="Hyperlink"/>
          </w:rPr>
          <w:t>Testing of raw material</w:t>
        </w:r>
        <w:r w:rsidR="005F7715">
          <w:rPr>
            <w:webHidden/>
          </w:rPr>
          <w:tab/>
        </w:r>
        <w:r w:rsidR="005F7715">
          <w:rPr>
            <w:webHidden/>
          </w:rPr>
          <w:fldChar w:fldCharType="begin"/>
        </w:r>
        <w:r w:rsidR="005F7715">
          <w:rPr>
            <w:webHidden/>
          </w:rPr>
          <w:instrText xml:space="preserve"> PAGEREF _Toc71642711 \h </w:instrText>
        </w:r>
        <w:r w:rsidR="005F7715">
          <w:rPr>
            <w:webHidden/>
          </w:rPr>
        </w:r>
        <w:r w:rsidR="005F7715">
          <w:rPr>
            <w:webHidden/>
          </w:rPr>
          <w:fldChar w:fldCharType="separate"/>
        </w:r>
        <w:r w:rsidR="00DC51A0">
          <w:rPr>
            <w:webHidden/>
          </w:rPr>
          <w:t>87</w:t>
        </w:r>
        <w:r w:rsidR="005F7715">
          <w:rPr>
            <w:webHidden/>
          </w:rPr>
          <w:fldChar w:fldCharType="end"/>
        </w:r>
      </w:hyperlink>
    </w:p>
    <w:p w14:paraId="73CA3877" w14:textId="28D4FF1D" w:rsidR="005F7715" w:rsidRDefault="007B5124">
      <w:pPr>
        <w:pStyle w:val="TOC3"/>
        <w:rPr>
          <w:rFonts w:asciiTheme="minorHAnsi" w:eastAsiaTheme="minorEastAsia" w:hAnsiTheme="minorHAnsi" w:cstheme="minorBidi"/>
          <w:szCs w:val="22"/>
        </w:rPr>
      </w:pPr>
      <w:hyperlink w:anchor="_Toc71642712" w:history="1">
        <w:r w:rsidR="005F7715" w:rsidRPr="00953742">
          <w:rPr>
            <w:rStyle w:val="Hyperlink"/>
          </w:rPr>
          <w:t>9.1.5</w:t>
        </w:r>
        <w:r w:rsidR="005F7715">
          <w:rPr>
            <w:rFonts w:asciiTheme="minorHAnsi" w:eastAsiaTheme="minorEastAsia" w:hAnsiTheme="minorHAnsi" w:cstheme="minorBidi"/>
            <w:szCs w:val="22"/>
          </w:rPr>
          <w:tab/>
        </w:r>
        <w:r w:rsidR="005F7715" w:rsidRPr="00953742">
          <w:rPr>
            <w:rStyle w:val="Hyperlink"/>
          </w:rPr>
          <w:t>Testing of safe life finished parts</w:t>
        </w:r>
        <w:r w:rsidR="005F7715">
          <w:rPr>
            <w:webHidden/>
          </w:rPr>
          <w:tab/>
        </w:r>
        <w:r w:rsidR="005F7715">
          <w:rPr>
            <w:webHidden/>
          </w:rPr>
          <w:fldChar w:fldCharType="begin"/>
        </w:r>
        <w:r w:rsidR="005F7715">
          <w:rPr>
            <w:webHidden/>
          </w:rPr>
          <w:instrText xml:space="preserve"> PAGEREF _Toc71642712 \h </w:instrText>
        </w:r>
        <w:r w:rsidR="005F7715">
          <w:rPr>
            <w:webHidden/>
          </w:rPr>
        </w:r>
        <w:r w:rsidR="005F7715">
          <w:rPr>
            <w:webHidden/>
          </w:rPr>
          <w:fldChar w:fldCharType="separate"/>
        </w:r>
        <w:r w:rsidR="00DC51A0">
          <w:rPr>
            <w:webHidden/>
          </w:rPr>
          <w:t>87</w:t>
        </w:r>
        <w:r w:rsidR="005F7715">
          <w:rPr>
            <w:webHidden/>
          </w:rPr>
          <w:fldChar w:fldCharType="end"/>
        </w:r>
      </w:hyperlink>
    </w:p>
    <w:p w14:paraId="2FE5336E" w14:textId="0E76735A" w:rsidR="005F7715" w:rsidRDefault="007B5124">
      <w:pPr>
        <w:pStyle w:val="TOC2"/>
        <w:rPr>
          <w:rFonts w:asciiTheme="minorHAnsi" w:eastAsiaTheme="minorEastAsia" w:hAnsiTheme="minorHAnsi" w:cstheme="minorBidi"/>
        </w:rPr>
      </w:pPr>
      <w:hyperlink w:anchor="_Toc71642713" w:history="1">
        <w:r w:rsidR="005F7715" w:rsidRPr="00953742">
          <w:rPr>
            <w:rStyle w:val="Hyperlink"/>
          </w:rPr>
          <w:t>9.2</w:t>
        </w:r>
        <w:r w:rsidR="005F7715">
          <w:rPr>
            <w:rFonts w:asciiTheme="minorHAnsi" w:eastAsiaTheme="minorEastAsia" w:hAnsiTheme="minorHAnsi" w:cstheme="minorBidi"/>
          </w:rPr>
          <w:tab/>
        </w:r>
        <w:r w:rsidR="005F7715" w:rsidRPr="00953742">
          <w:rPr>
            <w:rStyle w:val="Hyperlink"/>
          </w:rPr>
          <w:t>Non-destructive testing of metallic materials</w:t>
        </w:r>
        <w:r w:rsidR="005F7715">
          <w:rPr>
            <w:webHidden/>
          </w:rPr>
          <w:tab/>
        </w:r>
        <w:r w:rsidR="005F7715">
          <w:rPr>
            <w:webHidden/>
          </w:rPr>
          <w:fldChar w:fldCharType="begin"/>
        </w:r>
        <w:r w:rsidR="005F7715">
          <w:rPr>
            <w:webHidden/>
          </w:rPr>
          <w:instrText xml:space="preserve"> PAGEREF _Toc71642713 \h </w:instrText>
        </w:r>
        <w:r w:rsidR="005F7715">
          <w:rPr>
            <w:webHidden/>
          </w:rPr>
        </w:r>
        <w:r w:rsidR="005F7715">
          <w:rPr>
            <w:webHidden/>
          </w:rPr>
          <w:fldChar w:fldCharType="separate"/>
        </w:r>
        <w:r w:rsidR="00DC51A0">
          <w:rPr>
            <w:webHidden/>
          </w:rPr>
          <w:t>88</w:t>
        </w:r>
        <w:r w:rsidR="005F7715">
          <w:rPr>
            <w:webHidden/>
          </w:rPr>
          <w:fldChar w:fldCharType="end"/>
        </w:r>
      </w:hyperlink>
    </w:p>
    <w:p w14:paraId="06F2C2BB" w14:textId="728CB9EB" w:rsidR="005F7715" w:rsidRDefault="007B5124">
      <w:pPr>
        <w:pStyle w:val="TOC3"/>
        <w:rPr>
          <w:rFonts w:asciiTheme="minorHAnsi" w:eastAsiaTheme="minorEastAsia" w:hAnsiTheme="minorHAnsi" w:cstheme="minorBidi"/>
          <w:szCs w:val="22"/>
        </w:rPr>
      </w:pPr>
      <w:hyperlink w:anchor="_Toc71642714" w:history="1">
        <w:r w:rsidR="005F7715" w:rsidRPr="00953742">
          <w:rPr>
            <w:rStyle w:val="Hyperlink"/>
          </w:rPr>
          <w:t>9.2.1</w:t>
        </w:r>
        <w:r w:rsidR="005F7715">
          <w:rPr>
            <w:rFonts w:asciiTheme="minorHAnsi" w:eastAsiaTheme="minorEastAsia" w:hAnsiTheme="minorHAnsi" w:cstheme="minorBidi"/>
            <w:szCs w:val="22"/>
          </w:rPr>
          <w:tab/>
        </w:r>
        <w:r w:rsidR="005F7715" w:rsidRPr="00953742">
          <w:rPr>
            <w:rStyle w:val="Hyperlink"/>
          </w:rPr>
          <w:t>General requirements</w:t>
        </w:r>
        <w:r w:rsidR="005F7715">
          <w:rPr>
            <w:webHidden/>
          </w:rPr>
          <w:tab/>
        </w:r>
        <w:r w:rsidR="005F7715">
          <w:rPr>
            <w:webHidden/>
          </w:rPr>
          <w:fldChar w:fldCharType="begin"/>
        </w:r>
        <w:r w:rsidR="005F7715">
          <w:rPr>
            <w:webHidden/>
          </w:rPr>
          <w:instrText xml:space="preserve"> PAGEREF _Toc71642714 \h </w:instrText>
        </w:r>
        <w:r w:rsidR="005F7715">
          <w:rPr>
            <w:webHidden/>
          </w:rPr>
        </w:r>
        <w:r w:rsidR="005F7715">
          <w:rPr>
            <w:webHidden/>
          </w:rPr>
          <w:fldChar w:fldCharType="separate"/>
        </w:r>
        <w:r w:rsidR="00DC51A0">
          <w:rPr>
            <w:webHidden/>
          </w:rPr>
          <w:t>88</w:t>
        </w:r>
        <w:r w:rsidR="005F7715">
          <w:rPr>
            <w:webHidden/>
          </w:rPr>
          <w:fldChar w:fldCharType="end"/>
        </w:r>
      </w:hyperlink>
    </w:p>
    <w:p w14:paraId="2A252327" w14:textId="0050503D" w:rsidR="005F7715" w:rsidRDefault="007B5124">
      <w:pPr>
        <w:pStyle w:val="TOC3"/>
        <w:rPr>
          <w:rFonts w:asciiTheme="minorHAnsi" w:eastAsiaTheme="minorEastAsia" w:hAnsiTheme="minorHAnsi" w:cstheme="minorBidi"/>
          <w:szCs w:val="22"/>
        </w:rPr>
      </w:pPr>
      <w:hyperlink w:anchor="_Toc71642715" w:history="1">
        <w:r w:rsidR="005F7715" w:rsidRPr="00953742">
          <w:rPr>
            <w:rStyle w:val="Hyperlink"/>
          </w:rPr>
          <w:t>9.2.2</w:t>
        </w:r>
        <w:r w:rsidR="005F7715">
          <w:rPr>
            <w:rFonts w:asciiTheme="minorHAnsi" w:eastAsiaTheme="minorEastAsia" w:hAnsiTheme="minorHAnsi" w:cstheme="minorBidi"/>
            <w:szCs w:val="22"/>
          </w:rPr>
          <w:tab/>
        </w:r>
        <w:r w:rsidR="005F7715" w:rsidRPr="00953742">
          <w:rPr>
            <w:rStyle w:val="Hyperlink"/>
          </w:rPr>
          <w:t>NDT categories versus initial crack size</w:t>
        </w:r>
        <w:r w:rsidR="005F7715">
          <w:rPr>
            <w:webHidden/>
          </w:rPr>
          <w:tab/>
        </w:r>
        <w:r w:rsidR="005F7715">
          <w:rPr>
            <w:webHidden/>
          </w:rPr>
          <w:fldChar w:fldCharType="begin"/>
        </w:r>
        <w:r w:rsidR="005F7715">
          <w:rPr>
            <w:webHidden/>
          </w:rPr>
          <w:instrText xml:space="preserve"> PAGEREF _Toc71642715 \h </w:instrText>
        </w:r>
        <w:r w:rsidR="005F7715">
          <w:rPr>
            <w:webHidden/>
          </w:rPr>
        </w:r>
        <w:r w:rsidR="005F7715">
          <w:rPr>
            <w:webHidden/>
          </w:rPr>
          <w:fldChar w:fldCharType="separate"/>
        </w:r>
        <w:r w:rsidR="00DC51A0">
          <w:rPr>
            <w:webHidden/>
          </w:rPr>
          <w:t>89</w:t>
        </w:r>
        <w:r w:rsidR="005F7715">
          <w:rPr>
            <w:webHidden/>
          </w:rPr>
          <w:fldChar w:fldCharType="end"/>
        </w:r>
      </w:hyperlink>
    </w:p>
    <w:p w14:paraId="6DC250E1" w14:textId="6A9E8411" w:rsidR="005F7715" w:rsidRDefault="007B5124">
      <w:pPr>
        <w:pStyle w:val="TOC4"/>
        <w:rPr>
          <w:rFonts w:asciiTheme="minorHAnsi" w:eastAsiaTheme="minorEastAsia" w:hAnsiTheme="minorHAnsi" w:cstheme="minorBidi"/>
          <w:noProof/>
          <w:sz w:val="22"/>
          <w:szCs w:val="22"/>
        </w:rPr>
      </w:pPr>
      <w:hyperlink w:anchor="_Toc71642716" w:history="1">
        <w:r w:rsidR="005F7715" w:rsidRPr="00953742">
          <w:rPr>
            <w:rStyle w:val="Hyperlink"/>
            <w:rFonts w:cs="Arial"/>
            <w:noProof/>
          </w:rPr>
          <w:t>9.2.2.1</w:t>
        </w:r>
        <w:r w:rsidR="005F7715">
          <w:rPr>
            <w:rFonts w:asciiTheme="minorHAnsi" w:eastAsiaTheme="minorEastAsia" w:hAnsiTheme="minorHAnsi" w:cstheme="minorBidi"/>
            <w:noProof/>
            <w:sz w:val="22"/>
            <w:szCs w:val="22"/>
          </w:rPr>
          <w:tab/>
        </w:r>
        <w:r w:rsidR="005F7715" w:rsidRPr="00953742">
          <w:rPr>
            <w:rStyle w:val="Hyperlink"/>
            <w:noProof/>
          </w:rPr>
          <w:t>Standard fracture control NDT</w:t>
        </w:r>
        <w:r w:rsidR="005F7715">
          <w:rPr>
            <w:noProof/>
            <w:webHidden/>
          </w:rPr>
          <w:tab/>
        </w:r>
        <w:r w:rsidR="005F7715">
          <w:rPr>
            <w:noProof/>
            <w:webHidden/>
          </w:rPr>
          <w:fldChar w:fldCharType="begin"/>
        </w:r>
        <w:r w:rsidR="005F7715">
          <w:rPr>
            <w:noProof/>
            <w:webHidden/>
          </w:rPr>
          <w:instrText xml:space="preserve"> PAGEREF _Toc71642716 \h </w:instrText>
        </w:r>
        <w:r w:rsidR="005F7715">
          <w:rPr>
            <w:noProof/>
            <w:webHidden/>
          </w:rPr>
        </w:r>
        <w:r w:rsidR="005F7715">
          <w:rPr>
            <w:noProof/>
            <w:webHidden/>
          </w:rPr>
          <w:fldChar w:fldCharType="separate"/>
        </w:r>
        <w:r w:rsidR="00DC51A0">
          <w:rPr>
            <w:noProof/>
            <w:webHidden/>
          </w:rPr>
          <w:t>89</w:t>
        </w:r>
        <w:r w:rsidR="005F7715">
          <w:rPr>
            <w:noProof/>
            <w:webHidden/>
          </w:rPr>
          <w:fldChar w:fldCharType="end"/>
        </w:r>
      </w:hyperlink>
    </w:p>
    <w:p w14:paraId="52A5AD0A" w14:textId="75BE1A13" w:rsidR="005F7715" w:rsidRDefault="007B5124">
      <w:pPr>
        <w:pStyle w:val="TOC4"/>
        <w:rPr>
          <w:rFonts w:asciiTheme="minorHAnsi" w:eastAsiaTheme="minorEastAsia" w:hAnsiTheme="minorHAnsi" w:cstheme="minorBidi"/>
          <w:noProof/>
          <w:sz w:val="22"/>
          <w:szCs w:val="22"/>
        </w:rPr>
      </w:pPr>
      <w:hyperlink w:anchor="_Toc71642717" w:history="1">
        <w:r w:rsidR="005F7715" w:rsidRPr="00953742">
          <w:rPr>
            <w:rStyle w:val="Hyperlink"/>
            <w:rFonts w:cs="Arial"/>
            <w:noProof/>
          </w:rPr>
          <w:t>9.2.2.2</w:t>
        </w:r>
        <w:r w:rsidR="005F7715">
          <w:rPr>
            <w:rFonts w:asciiTheme="minorHAnsi" w:eastAsiaTheme="minorEastAsia" w:hAnsiTheme="minorHAnsi" w:cstheme="minorBidi"/>
            <w:noProof/>
            <w:sz w:val="22"/>
            <w:szCs w:val="22"/>
          </w:rPr>
          <w:tab/>
        </w:r>
        <w:r w:rsidR="005F7715" w:rsidRPr="00953742">
          <w:rPr>
            <w:rStyle w:val="Hyperlink"/>
            <w:noProof/>
          </w:rPr>
          <w:t>Special fracture control NDT</w:t>
        </w:r>
        <w:r w:rsidR="005F7715">
          <w:rPr>
            <w:noProof/>
            <w:webHidden/>
          </w:rPr>
          <w:tab/>
        </w:r>
        <w:r w:rsidR="005F7715">
          <w:rPr>
            <w:noProof/>
            <w:webHidden/>
          </w:rPr>
          <w:fldChar w:fldCharType="begin"/>
        </w:r>
        <w:r w:rsidR="005F7715">
          <w:rPr>
            <w:noProof/>
            <w:webHidden/>
          </w:rPr>
          <w:instrText xml:space="preserve"> PAGEREF _Toc71642717 \h </w:instrText>
        </w:r>
        <w:r w:rsidR="005F7715">
          <w:rPr>
            <w:noProof/>
            <w:webHidden/>
          </w:rPr>
        </w:r>
        <w:r w:rsidR="005F7715">
          <w:rPr>
            <w:noProof/>
            <w:webHidden/>
          </w:rPr>
          <w:fldChar w:fldCharType="separate"/>
        </w:r>
        <w:r w:rsidR="00DC51A0">
          <w:rPr>
            <w:noProof/>
            <w:webHidden/>
          </w:rPr>
          <w:t>95</w:t>
        </w:r>
        <w:r w:rsidR="005F7715">
          <w:rPr>
            <w:noProof/>
            <w:webHidden/>
          </w:rPr>
          <w:fldChar w:fldCharType="end"/>
        </w:r>
      </w:hyperlink>
    </w:p>
    <w:p w14:paraId="38EC48A7" w14:textId="7AC804A0" w:rsidR="005F7715" w:rsidRDefault="007B5124">
      <w:pPr>
        <w:pStyle w:val="TOC4"/>
        <w:rPr>
          <w:rFonts w:asciiTheme="minorHAnsi" w:eastAsiaTheme="minorEastAsia" w:hAnsiTheme="minorHAnsi" w:cstheme="minorBidi"/>
          <w:noProof/>
          <w:sz w:val="22"/>
          <w:szCs w:val="22"/>
        </w:rPr>
      </w:pPr>
      <w:hyperlink w:anchor="_Toc71642718" w:history="1">
        <w:r w:rsidR="005F7715" w:rsidRPr="00953742">
          <w:rPr>
            <w:rStyle w:val="Hyperlink"/>
            <w:rFonts w:cs="Arial"/>
            <w:noProof/>
          </w:rPr>
          <w:t>9.2.2.3</w:t>
        </w:r>
        <w:r w:rsidR="005F7715">
          <w:rPr>
            <w:rFonts w:asciiTheme="minorHAnsi" w:eastAsiaTheme="minorEastAsia" w:hAnsiTheme="minorHAnsi" w:cstheme="minorBidi"/>
            <w:noProof/>
            <w:sz w:val="22"/>
            <w:szCs w:val="22"/>
          </w:rPr>
          <w:tab/>
        </w:r>
        <w:r w:rsidR="005F7715" w:rsidRPr="00953742">
          <w:rPr>
            <w:rStyle w:val="Hyperlink"/>
            <w:noProof/>
          </w:rPr>
          <w:t>Crack screening proof test</w:t>
        </w:r>
        <w:r w:rsidR="005F7715">
          <w:rPr>
            <w:noProof/>
            <w:webHidden/>
          </w:rPr>
          <w:tab/>
        </w:r>
        <w:r w:rsidR="005F7715">
          <w:rPr>
            <w:noProof/>
            <w:webHidden/>
          </w:rPr>
          <w:fldChar w:fldCharType="begin"/>
        </w:r>
        <w:r w:rsidR="005F7715">
          <w:rPr>
            <w:noProof/>
            <w:webHidden/>
          </w:rPr>
          <w:instrText xml:space="preserve"> PAGEREF _Toc71642718 \h </w:instrText>
        </w:r>
        <w:r w:rsidR="005F7715">
          <w:rPr>
            <w:noProof/>
            <w:webHidden/>
          </w:rPr>
        </w:r>
        <w:r w:rsidR="005F7715">
          <w:rPr>
            <w:noProof/>
            <w:webHidden/>
          </w:rPr>
          <w:fldChar w:fldCharType="separate"/>
        </w:r>
        <w:r w:rsidR="00DC51A0">
          <w:rPr>
            <w:noProof/>
            <w:webHidden/>
          </w:rPr>
          <w:t>97</w:t>
        </w:r>
        <w:r w:rsidR="005F7715">
          <w:rPr>
            <w:noProof/>
            <w:webHidden/>
          </w:rPr>
          <w:fldChar w:fldCharType="end"/>
        </w:r>
      </w:hyperlink>
    </w:p>
    <w:p w14:paraId="5BABF759" w14:textId="013C0E82" w:rsidR="005F7715" w:rsidRDefault="007B5124">
      <w:pPr>
        <w:pStyle w:val="TOC3"/>
        <w:rPr>
          <w:rFonts w:asciiTheme="minorHAnsi" w:eastAsiaTheme="minorEastAsia" w:hAnsiTheme="minorHAnsi" w:cstheme="minorBidi"/>
          <w:szCs w:val="22"/>
        </w:rPr>
      </w:pPr>
      <w:hyperlink w:anchor="_Toc71642719" w:history="1">
        <w:r w:rsidR="005F7715" w:rsidRPr="00953742">
          <w:rPr>
            <w:rStyle w:val="Hyperlink"/>
          </w:rPr>
          <w:t>9.2.3</w:t>
        </w:r>
        <w:r w:rsidR="005F7715">
          <w:rPr>
            <w:rFonts w:asciiTheme="minorHAnsi" w:eastAsiaTheme="minorEastAsia" w:hAnsiTheme="minorHAnsi" w:cstheme="minorBidi"/>
            <w:szCs w:val="22"/>
          </w:rPr>
          <w:tab/>
        </w:r>
        <w:r w:rsidR="005F7715" w:rsidRPr="00953742">
          <w:rPr>
            <w:rStyle w:val="Hyperlink"/>
          </w:rPr>
          <w:t>Inspection procedure requirements for Standard fracture control NDT</w:t>
        </w:r>
        <w:r w:rsidR="005F7715">
          <w:rPr>
            <w:webHidden/>
          </w:rPr>
          <w:tab/>
        </w:r>
        <w:r w:rsidR="005F7715">
          <w:rPr>
            <w:webHidden/>
          </w:rPr>
          <w:fldChar w:fldCharType="begin"/>
        </w:r>
        <w:r w:rsidR="005F7715">
          <w:rPr>
            <w:webHidden/>
          </w:rPr>
          <w:instrText xml:space="preserve"> PAGEREF _Toc71642719 \h </w:instrText>
        </w:r>
        <w:r w:rsidR="005F7715">
          <w:rPr>
            <w:webHidden/>
          </w:rPr>
        </w:r>
        <w:r w:rsidR="005F7715">
          <w:rPr>
            <w:webHidden/>
          </w:rPr>
          <w:fldChar w:fldCharType="separate"/>
        </w:r>
        <w:r w:rsidR="00DC51A0">
          <w:rPr>
            <w:webHidden/>
          </w:rPr>
          <w:t>97</w:t>
        </w:r>
        <w:r w:rsidR="005F7715">
          <w:rPr>
            <w:webHidden/>
          </w:rPr>
          <w:fldChar w:fldCharType="end"/>
        </w:r>
      </w:hyperlink>
    </w:p>
    <w:p w14:paraId="6F3CF283" w14:textId="7BE4ADAD" w:rsidR="005F7715" w:rsidRDefault="007B5124">
      <w:pPr>
        <w:pStyle w:val="TOC4"/>
        <w:rPr>
          <w:rFonts w:asciiTheme="minorHAnsi" w:eastAsiaTheme="minorEastAsia" w:hAnsiTheme="minorHAnsi" w:cstheme="minorBidi"/>
          <w:noProof/>
          <w:sz w:val="22"/>
          <w:szCs w:val="22"/>
        </w:rPr>
      </w:pPr>
      <w:hyperlink w:anchor="_Toc71642720" w:history="1">
        <w:r w:rsidR="005F7715" w:rsidRPr="00953742">
          <w:rPr>
            <w:rStyle w:val="Hyperlink"/>
            <w:rFonts w:eastAsia="Calibri" w:cs="Arial"/>
            <w:noProof/>
            <w:lang w:eastAsia="en-US"/>
          </w:rPr>
          <w:t>9.2.3.1</w:t>
        </w:r>
        <w:r w:rsidR="005F7715">
          <w:rPr>
            <w:rFonts w:asciiTheme="minorHAnsi" w:eastAsiaTheme="minorEastAsia" w:hAnsiTheme="minorHAnsi" w:cstheme="minorBidi"/>
            <w:noProof/>
            <w:sz w:val="22"/>
            <w:szCs w:val="22"/>
          </w:rPr>
          <w:tab/>
        </w:r>
        <w:r w:rsidR="005F7715" w:rsidRPr="00953742">
          <w:rPr>
            <w:rStyle w:val="Hyperlink"/>
            <w:rFonts w:eastAsia="Calibri"/>
            <w:noProof/>
            <w:lang w:eastAsia="en-US"/>
          </w:rPr>
          <w:t>Overview</w:t>
        </w:r>
        <w:r w:rsidR="005F7715">
          <w:rPr>
            <w:noProof/>
            <w:webHidden/>
          </w:rPr>
          <w:tab/>
        </w:r>
        <w:r w:rsidR="005F7715">
          <w:rPr>
            <w:noProof/>
            <w:webHidden/>
          </w:rPr>
          <w:fldChar w:fldCharType="begin"/>
        </w:r>
        <w:r w:rsidR="005F7715">
          <w:rPr>
            <w:noProof/>
            <w:webHidden/>
          </w:rPr>
          <w:instrText xml:space="preserve"> PAGEREF _Toc71642720 \h </w:instrText>
        </w:r>
        <w:r w:rsidR="005F7715">
          <w:rPr>
            <w:noProof/>
            <w:webHidden/>
          </w:rPr>
        </w:r>
        <w:r w:rsidR="005F7715">
          <w:rPr>
            <w:noProof/>
            <w:webHidden/>
          </w:rPr>
          <w:fldChar w:fldCharType="separate"/>
        </w:r>
        <w:r w:rsidR="00DC51A0">
          <w:rPr>
            <w:noProof/>
            <w:webHidden/>
          </w:rPr>
          <w:t>97</w:t>
        </w:r>
        <w:r w:rsidR="005F7715">
          <w:rPr>
            <w:noProof/>
            <w:webHidden/>
          </w:rPr>
          <w:fldChar w:fldCharType="end"/>
        </w:r>
      </w:hyperlink>
    </w:p>
    <w:p w14:paraId="10307BFC" w14:textId="695E583B" w:rsidR="005F7715" w:rsidRDefault="007B5124">
      <w:pPr>
        <w:pStyle w:val="TOC4"/>
        <w:rPr>
          <w:rFonts w:asciiTheme="minorHAnsi" w:eastAsiaTheme="minorEastAsia" w:hAnsiTheme="minorHAnsi" w:cstheme="minorBidi"/>
          <w:noProof/>
          <w:sz w:val="22"/>
          <w:szCs w:val="22"/>
        </w:rPr>
      </w:pPr>
      <w:hyperlink w:anchor="_Toc71642721" w:history="1">
        <w:r w:rsidR="005F7715" w:rsidRPr="00953742">
          <w:rPr>
            <w:rStyle w:val="Hyperlink"/>
            <w:rFonts w:eastAsia="Calibri" w:cs="Arial"/>
            <w:noProof/>
            <w:lang w:eastAsia="en-US"/>
          </w:rPr>
          <w:t>9.2.3.2</w:t>
        </w:r>
        <w:r w:rsidR="005F7715">
          <w:rPr>
            <w:rFonts w:asciiTheme="minorHAnsi" w:eastAsiaTheme="minorEastAsia" w:hAnsiTheme="minorHAnsi" w:cstheme="minorBidi"/>
            <w:noProof/>
            <w:sz w:val="22"/>
            <w:szCs w:val="22"/>
          </w:rPr>
          <w:tab/>
        </w:r>
        <w:r w:rsidR="005F7715" w:rsidRPr="00953742">
          <w:rPr>
            <w:rStyle w:val="Hyperlink"/>
            <w:rFonts w:eastAsia="Calibri"/>
            <w:noProof/>
            <w:lang w:eastAsia="en-US"/>
          </w:rPr>
          <w:t>Requirements</w:t>
        </w:r>
        <w:r w:rsidR="005F7715">
          <w:rPr>
            <w:noProof/>
            <w:webHidden/>
          </w:rPr>
          <w:tab/>
        </w:r>
        <w:r w:rsidR="005F7715">
          <w:rPr>
            <w:noProof/>
            <w:webHidden/>
          </w:rPr>
          <w:fldChar w:fldCharType="begin"/>
        </w:r>
        <w:r w:rsidR="005F7715">
          <w:rPr>
            <w:noProof/>
            <w:webHidden/>
          </w:rPr>
          <w:instrText xml:space="preserve"> PAGEREF _Toc71642721 \h </w:instrText>
        </w:r>
        <w:r w:rsidR="005F7715">
          <w:rPr>
            <w:noProof/>
            <w:webHidden/>
          </w:rPr>
        </w:r>
        <w:r w:rsidR="005F7715">
          <w:rPr>
            <w:noProof/>
            <w:webHidden/>
          </w:rPr>
          <w:fldChar w:fldCharType="separate"/>
        </w:r>
        <w:r w:rsidR="00DC51A0">
          <w:rPr>
            <w:noProof/>
            <w:webHidden/>
          </w:rPr>
          <w:t>97</w:t>
        </w:r>
        <w:r w:rsidR="005F7715">
          <w:rPr>
            <w:noProof/>
            <w:webHidden/>
          </w:rPr>
          <w:fldChar w:fldCharType="end"/>
        </w:r>
      </w:hyperlink>
    </w:p>
    <w:p w14:paraId="2F1137B5" w14:textId="3760308A" w:rsidR="005F7715" w:rsidRDefault="007B5124">
      <w:pPr>
        <w:pStyle w:val="TOC2"/>
        <w:rPr>
          <w:rFonts w:asciiTheme="minorHAnsi" w:eastAsiaTheme="minorEastAsia" w:hAnsiTheme="minorHAnsi" w:cstheme="minorBidi"/>
        </w:rPr>
      </w:pPr>
      <w:hyperlink w:anchor="_Toc71642722" w:history="1">
        <w:r w:rsidR="005F7715" w:rsidRPr="00953742">
          <w:rPr>
            <w:rStyle w:val="Hyperlink"/>
          </w:rPr>
          <w:t>9.3</w:t>
        </w:r>
        <w:r w:rsidR="005F7715">
          <w:rPr>
            <w:rFonts w:asciiTheme="minorHAnsi" w:eastAsiaTheme="minorEastAsia" w:hAnsiTheme="minorHAnsi" w:cstheme="minorBidi"/>
          </w:rPr>
          <w:tab/>
        </w:r>
        <w:r w:rsidR="005F7715" w:rsidRPr="00953742">
          <w:rPr>
            <w:rStyle w:val="Hyperlink"/>
          </w:rPr>
          <w:t>NDT for composites, bonded and sandwich parts</w:t>
        </w:r>
        <w:r w:rsidR="005F7715">
          <w:rPr>
            <w:webHidden/>
          </w:rPr>
          <w:tab/>
        </w:r>
        <w:r w:rsidR="005F7715">
          <w:rPr>
            <w:webHidden/>
          </w:rPr>
          <w:fldChar w:fldCharType="begin"/>
        </w:r>
        <w:r w:rsidR="005F7715">
          <w:rPr>
            <w:webHidden/>
          </w:rPr>
          <w:instrText xml:space="preserve"> PAGEREF _Toc71642722 \h </w:instrText>
        </w:r>
        <w:r w:rsidR="005F7715">
          <w:rPr>
            <w:webHidden/>
          </w:rPr>
        </w:r>
        <w:r w:rsidR="005F7715">
          <w:rPr>
            <w:webHidden/>
          </w:rPr>
          <w:fldChar w:fldCharType="separate"/>
        </w:r>
        <w:r w:rsidR="00DC51A0">
          <w:rPr>
            <w:webHidden/>
          </w:rPr>
          <w:t>98</w:t>
        </w:r>
        <w:r w:rsidR="005F7715">
          <w:rPr>
            <w:webHidden/>
          </w:rPr>
          <w:fldChar w:fldCharType="end"/>
        </w:r>
      </w:hyperlink>
    </w:p>
    <w:p w14:paraId="4292E755" w14:textId="3B3261BB" w:rsidR="005F7715" w:rsidRDefault="007B5124">
      <w:pPr>
        <w:pStyle w:val="TOC3"/>
        <w:rPr>
          <w:rFonts w:asciiTheme="minorHAnsi" w:eastAsiaTheme="minorEastAsia" w:hAnsiTheme="minorHAnsi" w:cstheme="minorBidi"/>
          <w:szCs w:val="22"/>
        </w:rPr>
      </w:pPr>
      <w:hyperlink w:anchor="_Toc71642723" w:history="1">
        <w:r w:rsidR="005F7715" w:rsidRPr="00953742">
          <w:rPr>
            <w:rStyle w:val="Hyperlink"/>
          </w:rPr>
          <w:t>9.3.1</w:t>
        </w:r>
        <w:r w:rsidR="005F7715">
          <w:rPr>
            <w:rFonts w:asciiTheme="minorHAnsi" w:eastAsiaTheme="minorEastAsia" w:hAnsiTheme="minorHAnsi" w:cstheme="minorBidi"/>
            <w:szCs w:val="22"/>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_Toc71642723 \h </w:instrText>
        </w:r>
        <w:r w:rsidR="005F7715">
          <w:rPr>
            <w:webHidden/>
          </w:rPr>
        </w:r>
        <w:r w:rsidR="005F7715">
          <w:rPr>
            <w:webHidden/>
          </w:rPr>
          <w:fldChar w:fldCharType="separate"/>
        </w:r>
        <w:r w:rsidR="00DC51A0">
          <w:rPr>
            <w:webHidden/>
          </w:rPr>
          <w:t>98</w:t>
        </w:r>
        <w:r w:rsidR="005F7715">
          <w:rPr>
            <w:webHidden/>
          </w:rPr>
          <w:fldChar w:fldCharType="end"/>
        </w:r>
      </w:hyperlink>
    </w:p>
    <w:p w14:paraId="18C173C9" w14:textId="11C50078" w:rsidR="005F7715" w:rsidRDefault="007B5124">
      <w:pPr>
        <w:pStyle w:val="TOC3"/>
        <w:rPr>
          <w:rFonts w:asciiTheme="minorHAnsi" w:eastAsiaTheme="minorEastAsia" w:hAnsiTheme="minorHAnsi" w:cstheme="minorBidi"/>
          <w:szCs w:val="22"/>
        </w:rPr>
      </w:pPr>
      <w:hyperlink w:anchor="_Toc71642724" w:history="1">
        <w:r w:rsidR="005F7715" w:rsidRPr="00953742">
          <w:rPr>
            <w:rStyle w:val="Hyperlink"/>
          </w:rPr>
          <w:t>9.3.2</w:t>
        </w:r>
        <w:r w:rsidR="005F7715">
          <w:rPr>
            <w:rFonts w:asciiTheme="minorHAnsi" w:eastAsiaTheme="minorEastAsia" w:hAnsiTheme="minorHAnsi" w:cstheme="minorBidi"/>
            <w:szCs w:val="22"/>
          </w:rPr>
          <w:tab/>
        </w:r>
        <w:r w:rsidR="005F7715" w:rsidRPr="00953742">
          <w:rPr>
            <w:rStyle w:val="Hyperlink"/>
          </w:rPr>
          <w:t>Testing requirements</w:t>
        </w:r>
        <w:r w:rsidR="005F7715">
          <w:rPr>
            <w:webHidden/>
          </w:rPr>
          <w:tab/>
        </w:r>
        <w:r w:rsidR="005F7715">
          <w:rPr>
            <w:webHidden/>
          </w:rPr>
          <w:fldChar w:fldCharType="begin"/>
        </w:r>
        <w:r w:rsidR="005F7715">
          <w:rPr>
            <w:webHidden/>
          </w:rPr>
          <w:instrText xml:space="preserve"> PAGEREF _Toc71642724 \h </w:instrText>
        </w:r>
        <w:r w:rsidR="005F7715">
          <w:rPr>
            <w:webHidden/>
          </w:rPr>
        </w:r>
        <w:r w:rsidR="005F7715">
          <w:rPr>
            <w:webHidden/>
          </w:rPr>
          <w:fldChar w:fldCharType="separate"/>
        </w:r>
        <w:r w:rsidR="00DC51A0">
          <w:rPr>
            <w:webHidden/>
          </w:rPr>
          <w:t>98</w:t>
        </w:r>
        <w:r w:rsidR="005F7715">
          <w:rPr>
            <w:webHidden/>
          </w:rPr>
          <w:fldChar w:fldCharType="end"/>
        </w:r>
      </w:hyperlink>
    </w:p>
    <w:p w14:paraId="50839992" w14:textId="6AA7D702" w:rsidR="005F7715" w:rsidRDefault="007B5124">
      <w:pPr>
        <w:pStyle w:val="TOC4"/>
        <w:rPr>
          <w:rFonts w:asciiTheme="minorHAnsi" w:eastAsiaTheme="minorEastAsia" w:hAnsiTheme="minorHAnsi" w:cstheme="minorBidi"/>
          <w:noProof/>
          <w:sz w:val="22"/>
          <w:szCs w:val="22"/>
        </w:rPr>
      </w:pPr>
      <w:hyperlink w:anchor="_Toc71642725" w:history="1">
        <w:r w:rsidR="005F7715" w:rsidRPr="00953742">
          <w:rPr>
            <w:rStyle w:val="Hyperlink"/>
            <w:rFonts w:cs="Arial"/>
            <w:noProof/>
          </w:rPr>
          <w:t>9.3.2.1</w:t>
        </w:r>
        <w:r w:rsidR="005F7715">
          <w:rPr>
            <w:rFonts w:asciiTheme="minorHAnsi" w:eastAsiaTheme="minorEastAsia" w:hAnsiTheme="minorHAnsi" w:cstheme="minorBidi"/>
            <w:noProof/>
            <w:sz w:val="22"/>
            <w:szCs w:val="22"/>
          </w:rPr>
          <w:tab/>
        </w:r>
        <w:r w:rsidR="005F7715" w:rsidRPr="00953742">
          <w:rPr>
            <w:rStyle w:val="Hyperlink"/>
            <w:noProof/>
          </w:rPr>
          <w:t>General requirements</w:t>
        </w:r>
        <w:r w:rsidR="005F7715">
          <w:rPr>
            <w:noProof/>
            <w:webHidden/>
          </w:rPr>
          <w:tab/>
        </w:r>
        <w:r w:rsidR="005F7715">
          <w:rPr>
            <w:noProof/>
            <w:webHidden/>
          </w:rPr>
          <w:fldChar w:fldCharType="begin"/>
        </w:r>
        <w:r w:rsidR="005F7715">
          <w:rPr>
            <w:noProof/>
            <w:webHidden/>
          </w:rPr>
          <w:instrText xml:space="preserve"> PAGEREF _Toc71642725 \h </w:instrText>
        </w:r>
        <w:r w:rsidR="005F7715">
          <w:rPr>
            <w:noProof/>
            <w:webHidden/>
          </w:rPr>
        </w:r>
        <w:r w:rsidR="005F7715">
          <w:rPr>
            <w:noProof/>
            <w:webHidden/>
          </w:rPr>
          <w:fldChar w:fldCharType="separate"/>
        </w:r>
        <w:r w:rsidR="00DC51A0">
          <w:rPr>
            <w:noProof/>
            <w:webHidden/>
          </w:rPr>
          <w:t>98</w:t>
        </w:r>
        <w:r w:rsidR="005F7715">
          <w:rPr>
            <w:noProof/>
            <w:webHidden/>
          </w:rPr>
          <w:fldChar w:fldCharType="end"/>
        </w:r>
      </w:hyperlink>
    </w:p>
    <w:p w14:paraId="63A74EAD" w14:textId="7471B970" w:rsidR="005F7715" w:rsidRDefault="007B5124">
      <w:pPr>
        <w:pStyle w:val="TOC4"/>
        <w:rPr>
          <w:rFonts w:asciiTheme="minorHAnsi" w:eastAsiaTheme="minorEastAsia" w:hAnsiTheme="minorHAnsi" w:cstheme="minorBidi"/>
          <w:noProof/>
          <w:sz w:val="22"/>
          <w:szCs w:val="22"/>
        </w:rPr>
      </w:pPr>
      <w:hyperlink w:anchor="_Toc71642726" w:history="1">
        <w:r w:rsidR="005F7715" w:rsidRPr="00953742">
          <w:rPr>
            <w:rStyle w:val="Hyperlink"/>
            <w:rFonts w:cs="Arial"/>
            <w:noProof/>
          </w:rPr>
          <w:t>9.3.2.2</w:t>
        </w:r>
        <w:r w:rsidR="005F7715">
          <w:rPr>
            <w:rFonts w:asciiTheme="minorHAnsi" w:eastAsiaTheme="minorEastAsia" w:hAnsiTheme="minorHAnsi" w:cstheme="minorBidi"/>
            <w:noProof/>
            <w:sz w:val="22"/>
            <w:szCs w:val="22"/>
          </w:rPr>
          <w:tab/>
        </w:r>
        <w:r w:rsidR="005F7715" w:rsidRPr="00953742">
          <w:rPr>
            <w:rStyle w:val="Hyperlink"/>
            <w:noProof/>
          </w:rPr>
          <w:t>Close visual testing</w:t>
        </w:r>
        <w:r w:rsidR="005F7715">
          <w:rPr>
            <w:noProof/>
            <w:webHidden/>
          </w:rPr>
          <w:tab/>
        </w:r>
        <w:r w:rsidR="005F7715">
          <w:rPr>
            <w:noProof/>
            <w:webHidden/>
          </w:rPr>
          <w:fldChar w:fldCharType="begin"/>
        </w:r>
        <w:r w:rsidR="005F7715">
          <w:rPr>
            <w:noProof/>
            <w:webHidden/>
          </w:rPr>
          <w:instrText xml:space="preserve"> PAGEREF _Toc71642726 \h </w:instrText>
        </w:r>
        <w:r w:rsidR="005F7715">
          <w:rPr>
            <w:noProof/>
            <w:webHidden/>
          </w:rPr>
        </w:r>
        <w:r w:rsidR="005F7715">
          <w:rPr>
            <w:noProof/>
            <w:webHidden/>
          </w:rPr>
          <w:fldChar w:fldCharType="separate"/>
        </w:r>
        <w:r w:rsidR="00DC51A0">
          <w:rPr>
            <w:noProof/>
            <w:webHidden/>
          </w:rPr>
          <w:t>98</w:t>
        </w:r>
        <w:r w:rsidR="005F7715">
          <w:rPr>
            <w:noProof/>
            <w:webHidden/>
          </w:rPr>
          <w:fldChar w:fldCharType="end"/>
        </w:r>
      </w:hyperlink>
    </w:p>
    <w:p w14:paraId="24823E7B" w14:textId="4945545F" w:rsidR="005F7715" w:rsidRDefault="007B5124">
      <w:pPr>
        <w:pStyle w:val="TOC4"/>
        <w:rPr>
          <w:rFonts w:asciiTheme="minorHAnsi" w:eastAsiaTheme="minorEastAsia" w:hAnsiTheme="minorHAnsi" w:cstheme="minorBidi"/>
          <w:noProof/>
          <w:sz w:val="22"/>
          <w:szCs w:val="22"/>
        </w:rPr>
      </w:pPr>
      <w:hyperlink w:anchor="_Toc71642727" w:history="1">
        <w:r w:rsidR="005F7715" w:rsidRPr="00953742">
          <w:rPr>
            <w:rStyle w:val="Hyperlink"/>
            <w:rFonts w:cs="Arial"/>
            <w:noProof/>
          </w:rPr>
          <w:t>9.3.2.3</w:t>
        </w:r>
        <w:r w:rsidR="005F7715">
          <w:rPr>
            <w:rFonts w:asciiTheme="minorHAnsi" w:eastAsiaTheme="minorEastAsia" w:hAnsiTheme="minorHAnsi" w:cstheme="minorBidi"/>
            <w:noProof/>
            <w:sz w:val="22"/>
            <w:szCs w:val="22"/>
          </w:rPr>
          <w:tab/>
        </w:r>
        <w:r w:rsidR="005F7715" w:rsidRPr="00953742">
          <w:rPr>
            <w:rStyle w:val="Hyperlink"/>
            <w:noProof/>
          </w:rPr>
          <w:t>NDT methods other than close visual testing</w:t>
        </w:r>
        <w:r w:rsidR="005F7715">
          <w:rPr>
            <w:noProof/>
            <w:webHidden/>
          </w:rPr>
          <w:tab/>
        </w:r>
        <w:r w:rsidR="005F7715">
          <w:rPr>
            <w:noProof/>
            <w:webHidden/>
          </w:rPr>
          <w:fldChar w:fldCharType="begin"/>
        </w:r>
        <w:r w:rsidR="005F7715">
          <w:rPr>
            <w:noProof/>
            <w:webHidden/>
          </w:rPr>
          <w:instrText xml:space="preserve"> PAGEREF _Toc71642727 \h </w:instrText>
        </w:r>
        <w:r w:rsidR="005F7715">
          <w:rPr>
            <w:noProof/>
            <w:webHidden/>
          </w:rPr>
        </w:r>
        <w:r w:rsidR="005F7715">
          <w:rPr>
            <w:noProof/>
            <w:webHidden/>
          </w:rPr>
          <w:fldChar w:fldCharType="separate"/>
        </w:r>
        <w:r w:rsidR="00DC51A0">
          <w:rPr>
            <w:noProof/>
            <w:webHidden/>
          </w:rPr>
          <w:t>99</w:t>
        </w:r>
        <w:r w:rsidR="005F7715">
          <w:rPr>
            <w:noProof/>
            <w:webHidden/>
          </w:rPr>
          <w:fldChar w:fldCharType="end"/>
        </w:r>
      </w:hyperlink>
    </w:p>
    <w:p w14:paraId="33A3C349" w14:textId="5D9F49BC" w:rsidR="005F7715" w:rsidRDefault="007B5124">
      <w:pPr>
        <w:pStyle w:val="TOC1"/>
        <w:rPr>
          <w:rFonts w:asciiTheme="minorHAnsi" w:eastAsiaTheme="minorEastAsia" w:hAnsiTheme="minorHAnsi" w:cstheme="minorBidi"/>
          <w:b w:val="0"/>
          <w:sz w:val="22"/>
          <w:szCs w:val="22"/>
        </w:rPr>
      </w:pPr>
      <w:hyperlink w:anchor="_Toc71642728" w:history="1">
        <w:r w:rsidR="005F7715" w:rsidRPr="00953742">
          <w:rPr>
            <w:rStyle w:val="Hyperlink"/>
          </w:rPr>
          <w:t>Annex A (normative) NDT plan - DRD</w:t>
        </w:r>
        <w:r w:rsidR="005F7715">
          <w:rPr>
            <w:webHidden/>
          </w:rPr>
          <w:tab/>
        </w:r>
        <w:r w:rsidR="005F7715">
          <w:rPr>
            <w:webHidden/>
          </w:rPr>
          <w:fldChar w:fldCharType="begin"/>
        </w:r>
        <w:r w:rsidR="005F7715">
          <w:rPr>
            <w:webHidden/>
          </w:rPr>
          <w:instrText xml:space="preserve"> PAGEREF _Toc71642728 \h </w:instrText>
        </w:r>
        <w:r w:rsidR="005F7715">
          <w:rPr>
            <w:webHidden/>
          </w:rPr>
        </w:r>
        <w:r w:rsidR="005F7715">
          <w:rPr>
            <w:webHidden/>
          </w:rPr>
          <w:fldChar w:fldCharType="separate"/>
        </w:r>
        <w:r w:rsidR="00DC51A0">
          <w:rPr>
            <w:webHidden/>
          </w:rPr>
          <w:t>101</w:t>
        </w:r>
        <w:r w:rsidR="005F7715">
          <w:rPr>
            <w:webHidden/>
          </w:rPr>
          <w:fldChar w:fldCharType="end"/>
        </w:r>
      </w:hyperlink>
    </w:p>
    <w:p w14:paraId="2C878FC0" w14:textId="22E962D8" w:rsidR="005F7715" w:rsidRDefault="007B5124">
      <w:pPr>
        <w:pStyle w:val="TOC2"/>
        <w:rPr>
          <w:rFonts w:asciiTheme="minorHAnsi" w:eastAsiaTheme="minorEastAsia" w:hAnsiTheme="minorHAnsi" w:cstheme="minorBidi"/>
        </w:rPr>
      </w:pPr>
      <w:hyperlink w:anchor="_Toc71642729" w:history="1">
        <w:r w:rsidR="005F7715" w:rsidRPr="00953742">
          <w:rPr>
            <w:rStyle w:val="Hyperlink"/>
          </w:rPr>
          <w:t>A.1</w:t>
        </w:r>
        <w:r w:rsidR="005F7715">
          <w:rPr>
            <w:rFonts w:asciiTheme="minorHAnsi" w:eastAsiaTheme="minorEastAsia" w:hAnsiTheme="minorHAnsi" w:cstheme="minorBidi"/>
          </w:rPr>
          <w:tab/>
        </w:r>
        <w:r w:rsidR="005F7715" w:rsidRPr="00953742">
          <w:rPr>
            <w:rStyle w:val="Hyperlink"/>
          </w:rPr>
          <w:t>DRD identification</w:t>
        </w:r>
        <w:r w:rsidR="005F7715">
          <w:rPr>
            <w:webHidden/>
          </w:rPr>
          <w:tab/>
        </w:r>
        <w:r w:rsidR="005F7715">
          <w:rPr>
            <w:webHidden/>
          </w:rPr>
          <w:fldChar w:fldCharType="begin"/>
        </w:r>
        <w:r w:rsidR="005F7715">
          <w:rPr>
            <w:webHidden/>
          </w:rPr>
          <w:instrText xml:space="preserve"> PAGEREF _Toc71642729 \h </w:instrText>
        </w:r>
        <w:r w:rsidR="005F7715">
          <w:rPr>
            <w:webHidden/>
          </w:rPr>
        </w:r>
        <w:r w:rsidR="005F7715">
          <w:rPr>
            <w:webHidden/>
          </w:rPr>
          <w:fldChar w:fldCharType="separate"/>
        </w:r>
        <w:r w:rsidR="00DC51A0">
          <w:rPr>
            <w:webHidden/>
          </w:rPr>
          <w:t>101</w:t>
        </w:r>
        <w:r w:rsidR="005F7715">
          <w:rPr>
            <w:webHidden/>
          </w:rPr>
          <w:fldChar w:fldCharType="end"/>
        </w:r>
      </w:hyperlink>
    </w:p>
    <w:p w14:paraId="67A2967C" w14:textId="02F2AEF5" w:rsidR="005F7715" w:rsidRDefault="007B5124">
      <w:pPr>
        <w:pStyle w:val="TOC2"/>
        <w:rPr>
          <w:rFonts w:asciiTheme="minorHAnsi" w:eastAsiaTheme="minorEastAsia" w:hAnsiTheme="minorHAnsi" w:cstheme="minorBidi"/>
        </w:rPr>
      </w:pPr>
      <w:hyperlink w:anchor="_Toc71642730" w:history="1">
        <w:r w:rsidR="005F7715" w:rsidRPr="00953742">
          <w:rPr>
            <w:rStyle w:val="Hyperlink"/>
          </w:rPr>
          <w:t>A.2</w:t>
        </w:r>
        <w:r w:rsidR="005F7715">
          <w:rPr>
            <w:rFonts w:asciiTheme="minorHAnsi" w:eastAsiaTheme="minorEastAsia" w:hAnsiTheme="minorHAnsi" w:cstheme="minorBidi"/>
          </w:rPr>
          <w:tab/>
        </w:r>
        <w:r w:rsidR="005F7715" w:rsidRPr="00953742">
          <w:rPr>
            <w:rStyle w:val="Hyperlink"/>
          </w:rPr>
          <w:t>Expected response</w:t>
        </w:r>
        <w:r w:rsidR="005F7715">
          <w:rPr>
            <w:webHidden/>
          </w:rPr>
          <w:tab/>
        </w:r>
        <w:r w:rsidR="005F7715">
          <w:rPr>
            <w:webHidden/>
          </w:rPr>
          <w:fldChar w:fldCharType="begin"/>
        </w:r>
        <w:r w:rsidR="005F7715">
          <w:rPr>
            <w:webHidden/>
          </w:rPr>
          <w:instrText xml:space="preserve"> PAGEREF _Toc71642730 \h </w:instrText>
        </w:r>
        <w:r w:rsidR="005F7715">
          <w:rPr>
            <w:webHidden/>
          </w:rPr>
        </w:r>
        <w:r w:rsidR="005F7715">
          <w:rPr>
            <w:webHidden/>
          </w:rPr>
          <w:fldChar w:fldCharType="separate"/>
        </w:r>
        <w:r w:rsidR="00DC51A0">
          <w:rPr>
            <w:webHidden/>
          </w:rPr>
          <w:t>101</w:t>
        </w:r>
        <w:r w:rsidR="005F7715">
          <w:rPr>
            <w:webHidden/>
          </w:rPr>
          <w:fldChar w:fldCharType="end"/>
        </w:r>
      </w:hyperlink>
    </w:p>
    <w:p w14:paraId="6373F5CD" w14:textId="1D42B235" w:rsidR="005F7715" w:rsidRDefault="007B5124">
      <w:pPr>
        <w:pStyle w:val="TOC1"/>
        <w:rPr>
          <w:rFonts w:asciiTheme="minorHAnsi" w:eastAsiaTheme="minorEastAsia" w:hAnsiTheme="minorHAnsi" w:cstheme="minorBidi"/>
          <w:b w:val="0"/>
          <w:sz w:val="22"/>
          <w:szCs w:val="22"/>
        </w:rPr>
      </w:pPr>
      <w:hyperlink w:anchor="_Toc71642731" w:history="1">
        <w:r w:rsidR="005F7715" w:rsidRPr="00953742">
          <w:rPr>
            <w:rStyle w:val="Hyperlink"/>
          </w:rPr>
          <w:t>Annex B (normative) NDT report - DRD</w:t>
        </w:r>
        <w:r w:rsidR="005F7715">
          <w:rPr>
            <w:webHidden/>
          </w:rPr>
          <w:tab/>
        </w:r>
        <w:r w:rsidR="005F7715">
          <w:rPr>
            <w:webHidden/>
          </w:rPr>
          <w:fldChar w:fldCharType="begin"/>
        </w:r>
        <w:r w:rsidR="005F7715">
          <w:rPr>
            <w:webHidden/>
          </w:rPr>
          <w:instrText xml:space="preserve"> PAGEREF _Toc71642731 \h </w:instrText>
        </w:r>
        <w:r w:rsidR="005F7715">
          <w:rPr>
            <w:webHidden/>
          </w:rPr>
        </w:r>
        <w:r w:rsidR="005F7715">
          <w:rPr>
            <w:webHidden/>
          </w:rPr>
          <w:fldChar w:fldCharType="separate"/>
        </w:r>
        <w:r w:rsidR="00DC51A0">
          <w:rPr>
            <w:webHidden/>
          </w:rPr>
          <w:t>103</w:t>
        </w:r>
        <w:r w:rsidR="005F7715">
          <w:rPr>
            <w:webHidden/>
          </w:rPr>
          <w:fldChar w:fldCharType="end"/>
        </w:r>
      </w:hyperlink>
    </w:p>
    <w:p w14:paraId="72A9A2BE" w14:textId="0926B252" w:rsidR="005F7715" w:rsidRDefault="007B5124">
      <w:pPr>
        <w:pStyle w:val="TOC2"/>
        <w:rPr>
          <w:rFonts w:asciiTheme="minorHAnsi" w:eastAsiaTheme="minorEastAsia" w:hAnsiTheme="minorHAnsi" w:cstheme="minorBidi"/>
        </w:rPr>
      </w:pPr>
      <w:hyperlink w:anchor="_Toc71642732" w:history="1">
        <w:r w:rsidR="005F7715" w:rsidRPr="00953742">
          <w:rPr>
            <w:rStyle w:val="Hyperlink"/>
          </w:rPr>
          <w:t>B.1</w:t>
        </w:r>
        <w:r w:rsidR="005F7715">
          <w:rPr>
            <w:rFonts w:asciiTheme="minorHAnsi" w:eastAsiaTheme="minorEastAsia" w:hAnsiTheme="minorHAnsi" w:cstheme="minorBidi"/>
          </w:rPr>
          <w:tab/>
        </w:r>
        <w:r w:rsidR="005F7715" w:rsidRPr="00953742">
          <w:rPr>
            <w:rStyle w:val="Hyperlink"/>
          </w:rPr>
          <w:t>DRD identification</w:t>
        </w:r>
        <w:r w:rsidR="005F7715">
          <w:rPr>
            <w:webHidden/>
          </w:rPr>
          <w:tab/>
        </w:r>
        <w:r w:rsidR="005F7715">
          <w:rPr>
            <w:webHidden/>
          </w:rPr>
          <w:fldChar w:fldCharType="begin"/>
        </w:r>
        <w:r w:rsidR="005F7715">
          <w:rPr>
            <w:webHidden/>
          </w:rPr>
          <w:instrText xml:space="preserve"> PAGEREF _Toc71642732 \h </w:instrText>
        </w:r>
        <w:r w:rsidR="005F7715">
          <w:rPr>
            <w:webHidden/>
          </w:rPr>
        </w:r>
        <w:r w:rsidR="005F7715">
          <w:rPr>
            <w:webHidden/>
          </w:rPr>
          <w:fldChar w:fldCharType="separate"/>
        </w:r>
        <w:r w:rsidR="00DC51A0">
          <w:rPr>
            <w:webHidden/>
          </w:rPr>
          <w:t>103</w:t>
        </w:r>
        <w:r w:rsidR="005F7715">
          <w:rPr>
            <w:webHidden/>
          </w:rPr>
          <w:fldChar w:fldCharType="end"/>
        </w:r>
      </w:hyperlink>
    </w:p>
    <w:p w14:paraId="70D55B17" w14:textId="395EF809" w:rsidR="005F7715" w:rsidRDefault="007B5124">
      <w:pPr>
        <w:pStyle w:val="TOC2"/>
        <w:rPr>
          <w:rFonts w:asciiTheme="minorHAnsi" w:eastAsiaTheme="minorEastAsia" w:hAnsiTheme="minorHAnsi" w:cstheme="minorBidi"/>
        </w:rPr>
      </w:pPr>
      <w:hyperlink w:anchor="_Toc71642733" w:history="1">
        <w:r w:rsidR="005F7715" w:rsidRPr="00953742">
          <w:rPr>
            <w:rStyle w:val="Hyperlink"/>
          </w:rPr>
          <w:t>B.2</w:t>
        </w:r>
        <w:r w:rsidR="005F7715">
          <w:rPr>
            <w:rFonts w:asciiTheme="minorHAnsi" w:eastAsiaTheme="minorEastAsia" w:hAnsiTheme="minorHAnsi" w:cstheme="minorBidi"/>
          </w:rPr>
          <w:tab/>
        </w:r>
        <w:r w:rsidR="005F7715" w:rsidRPr="00953742">
          <w:rPr>
            <w:rStyle w:val="Hyperlink"/>
          </w:rPr>
          <w:t>Expected response</w:t>
        </w:r>
        <w:r w:rsidR="005F7715">
          <w:rPr>
            <w:webHidden/>
          </w:rPr>
          <w:tab/>
        </w:r>
        <w:r w:rsidR="005F7715">
          <w:rPr>
            <w:webHidden/>
          </w:rPr>
          <w:fldChar w:fldCharType="begin"/>
        </w:r>
        <w:r w:rsidR="005F7715">
          <w:rPr>
            <w:webHidden/>
          </w:rPr>
          <w:instrText xml:space="preserve"> PAGEREF _Toc71642733 \h </w:instrText>
        </w:r>
        <w:r w:rsidR="005F7715">
          <w:rPr>
            <w:webHidden/>
          </w:rPr>
        </w:r>
        <w:r w:rsidR="005F7715">
          <w:rPr>
            <w:webHidden/>
          </w:rPr>
          <w:fldChar w:fldCharType="separate"/>
        </w:r>
        <w:r w:rsidR="00DC51A0">
          <w:rPr>
            <w:webHidden/>
          </w:rPr>
          <w:t>103</w:t>
        </w:r>
        <w:r w:rsidR="005F7715">
          <w:rPr>
            <w:webHidden/>
          </w:rPr>
          <w:fldChar w:fldCharType="end"/>
        </w:r>
      </w:hyperlink>
    </w:p>
    <w:p w14:paraId="44147C2A" w14:textId="3CF85163" w:rsidR="005F7715" w:rsidRDefault="007B5124">
      <w:pPr>
        <w:pStyle w:val="TOC1"/>
        <w:rPr>
          <w:rFonts w:asciiTheme="minorHAnsi" w:eastAsiaTheme="minorEastAsia" w:hAnsiTheme="minorHAnsi" w:cstheme="minorBidi"/>
          <w:b w:val="0"/>
          <w:sz w:val="22"/>
          <w:szCs w:val="22"/>
        </w:rPr>
      </w:pPr>
      <w:hyperlink w:anchor="_Toc71642734" w:history="1">
        <w:r w:rsidR="005F7715" w:rsidRPr="00953742">
          <w:rPr>
            <w:rStyle w:val="Hyperlink"/>
          </w:rPr>
          <w:t>Annex C (normative) NDT procedure - DRD</w:t>
        </w:r>
        <w:r w:rsidR="005F7715">
          <w:rPr>
            <w:webHidden/>
          </w:rPr>
          <w:tab/>
        </w:r>
        <w:r w:rsidR="005F7715">
          <w:rPr>
            <w:webHidden/>
          </w:rPr>
          <w:fldChar w:fldCharType="begin"/>
        </w:r>
        <w:r w:rsidR="005F7715">
          <w:rPr>
            <w:webHidden/>
          </w:rPr>
          <w:instrText xml:space="preserve"> PAGEREF _Toc71642734 \h </w:instrText>
        </w:r>
        <w:r w:rsidR="005F7715">
          <w:rPr>
            <w:webHidden/>
          </w:rPr>
        </w:r>
        <w:r w:rsidR="005F7715">
          <w:rPr>
            <w:webHidden/>
          </w:rPr>
          <w:fldChar w:fldCharType="separate"/>
        </w:r>
        <w:r w:rsidR="00DC51A0">
          <w:rPr>
            <w:webHidden/>
          </w:rPr>
          <w:t>108</w:t>
        </w:r>
        <w:r w:rsidR="005F7715">
          <w:rPr>
            <w:webHidden/>
          </w:rPr>
          <w:fldChar w:fldCharType="end"/>
        </w:r>
      </w:hyperlink>
    </w:p>
    <w:p w14:paraId="60EC2601" w14:textId="2F04DE86" w:rsidR="005F7715" w:rsidRDefault="007B5124">
      <w:pPr>
        <w:pStyle w:val="TOC2"/>
        <w:rPr>
          <w:rFonts w:asciiTheme="minorHAnsi" w:eastAsiaTheme="minorEastAsia" w:hAnsiTheme="minorHAnsi" w:cstheme="minorBidi"/>
        </w:rPr>
      </w:pPr>
      <w:hyperlink w:anchor="_Toc71642735" w:history="1">
        <w:r w:rsidR="005F7715" w:rsidRPr="00953742">
          <w:rPr>
            <w:rStyle w:val="Hyperlink"/>
          </w:rPr>
          <w:t>C.1</w:t>
        </w:r>
        <w:r w:rsidR="005F7715">
          <w:rPr>
            <w:rFonts w:asciiTheme="minorHAnsi" w:eastAsiaTheme="minorEastAsia" w:hAnsiTheme="minorHAnsi" w:cstheme="minorBidi"/>
          </w:rPr>
          <w:tab/>
        </w:r>
        <w:r w:rsidR="005F7715" w:rsidRPr="00953742">
          <w:rPr>
            <w:rStyle w:val="Hyperlink"/>
          </w:rPr>
          <w:t>DRD identification</w:t>
        </w:r>
        <w:r w:rsidR="005F7715">
          <w:rPr>
            <w:webHidden/>
          </w:rPr>
          <w:tab/>
        </w:r>
        <w:r w:rsidR="005F7715">
          <w:rPr>
            <w:webHidden/>
          </w:rPr>
          <w:fldChar w:fldCharType="begin"/>
        </w:r>
        <w:r w:rsidR="005F7715">
          <w:rPr>
            <w:webHidden/>
          </w:rPr>
          <w:instrText xml:space="preserve"> PAGEREF _Toc71642735 \h </w:instrText>
        </w:r>
        <w:r w:rsidR="005F7715">
          <w:rPr>
            <w:webHidden/>
          </w:rPr>
        </w:r>
        <w:r w:rsidR="005F7715">
          <w:rPr>
            <w:webHidden/>
          </w:rPr>
          <w:fldChar w:fldCharType="separate"/>
        </w:r>
        <w:r w:rsidR="00DC51A0">
          <w:rPr>
            <w:webHidden/>
          </w:rPr>
          <w:t>108</w:t>
        </w:r>
        <w:r w:rsidR="005F7715">
          <w:rPr>
            <w:webHidden/>
          </w:rPr>
          <w:fldChar w:fldCharType="end"/>
        </w:r>
      </w:hyperlink>
    </w:p>
    <w:p w14:paraId="5E7AF0E4" w14:textId="79C5564B" w:rsidR="005F7715" w:rsidRDefault="007B5124">
      <w:pPr>
        <w:pStyle w:val="TOC2"/>
        <w:rPr>
          <w:rFonts w:asciiTheme="minorHAnsi" w:eastAsiaTheme="minorEastAsia" w:hAnsiTheme="minorHAnsi" w:cstheme="minorBidi"/>
        </w:rPr>
      </w:pPr>
      <w:hyperlink w:anchor="_Toc71642736" w:history="1">
        <w:r w:rsidR="005F7715" w:rsidRPr="00953742">
          <w:rPr>
            <w:rStyle w:val="Hyperlink"/>
          </w:rPr>
          <w:t>C.2</w:t>
        </w:r>
        <w:r w:rsidR="005F7715">
          <w:rPr>
            <w:rFonts w:asciiTheme="minorHAnsi" w:eastAsiaTheme="minorEastAsia" w:hAnsiTheme="minorHAnsi" w:cstheme="minorBidi"/>
          </w:rPr>
          <w:tab/>
        </w:r>
        <w:r w:rsidR="005F7715" w:rsidRPr="00953742">
          <w:rPr>
            <w:rStyle w:val="Hyperlink"/>
          </w:rPr>
          <w:t>Expected response</w:t>
        </w:r>
        <w:r w:rsidR="005F7715">
          <w:rPr>
            <w:webHidden/>
          </w:rPr>
          <w:tab/>
        </w:r>
        <w:r w:rsidR="005F7715">
          <w:rPr>
            <w:webHidden/>
          </w:rPr>
          <w:fldChar w:fldCharType="begin"/>
        </w:r>
        <w:r w:rsidR="005F7715">
          <w:rPr>
            <w:webHidden/>
          </w:rPr>
          <w:instrText xml:space="preserve"> PAGEREF _Toc71642736 \h </w:instrText>
        </w:r>
        <w:r w:rsidR="005F7715">
          <w:rPr>
            <w:webHidden/>
          </w:rPr>
        </w:r>
        <w:r w:rsidR="005F7715">
          <w:rPr>
            <w:webHidden/>
          </w:rPr>
          <w:fldChar w:fldCharType="separate"/>
        </w:r>
        <w:r w:rsidR="00DC51A0">
          <w:rPr>
            <w:webHidden/>
          </w:rPr>
          <w:t>108</w:t>
        </w:r>
        <w:r w:rsidR="005F7715">
          <w:rPr>
            <w:webHidden/>
          </w:rPr>
          <w:fldChar w:fldCharType="end"/>
        </w:r>
      </w:hyperlink>
    </w:p>
    <w:p w14:paraId="2D7856B0" w14:textId="011E2B53" w:rsidR="005F7715" w:rsidRDefault="007B5124">
      <w:pPr>
        <w:pStyle w:val="TOC1"/>
        <w:rPr>
          <w:rFonts w:asciiTheme="minorHAnsi" w:eastAsiaTheme="minorEastAsia" w:hAnsiTheme="minorHAnsi" w:cstheme="minorBidi"/>
          <w:b w:val="0"/>
          <w:sz w:val="22"/>
          <w:szCs w:val="22"/>
        </w:rPr>
      </w:pPr>
      <w:hyperlink w:anchor="_Toc71642737" w:history="1">
        <w:r w:rsidR="005F7715" w:rsidRPr="00953742">
          <w:rPr>
            <w:rStyle w:val="Hyperlink"/>
          </w:rPr>
          <w:t>Annex D (normative) Eddy-current testing instruction - DRD</w:t>
        </w:r>
        <w:r w:rsidR="005F7715">
          <w:rPr>
            <w:webHidden/>
          </w:rPr>
          <w:tab/>
        </w:r>
        <w:r w:rsidR="005F7715">
          <w:rPr>
            <w:webHidden/>
          </w:rPr>
          <w:fldChar w:fldCharType="begin"/>
        </w:r>
        <w:r w:rsidR="005F7715">
          <w:rPr>
            <w:webHidden/>
          </w:rPr>
          <w:instrText xml:space="preserve"> PAGEREF _Toc71642737 \h </w:instrText>
        </w:r>
        <w:r w:rsidR="005F7715">
          <w:rPr>
            <w:webHidden/>
          </w:rPr>
        </w:r>
        <w:r w:rsidR="005F7715">
          <w:rPr>
            <w:webHidden/>
          </w:rPr>
          <w:fldChar w:fldCharType="separate"/>
        </w:r>
        <w:r w:rsidR="00DC51A0">
          <w:rPr>
            <w:webHidden/>
          </w:rPr>
          <w:t>110</w:t>
        </w:r>
        <w:r w:rsidR="005F7715">
          <w:rPr>
            <w:webHidden/>
          </w:rPr>
          <w:fldChar w:fldCharType="end"/>
        </w:r>
      </w:hyperlink>
    </w:p>
    <w:p w14:paraId="7CA25B13" w14:textId="6BDE7587" w:rsidR="005F7715" w:rsidRDefault="007B5124">
      <w:pPr>
        <w:pStyle w:val="TOC2"/>
        <w:rPr>
          <w:rFonts w:asciiTheme="minorHAnsi" w:eastAsiaTheme="minorEastAsia" w:hAnsiTheme="minorHAnsi" w:cstheme="minorBidi"/>
        </w:rPr>
      </w:pPr>
      <w:hyperlink w:anchor="_Toc71642738" w:history="1">
        <w:r w:rsidR="005F7715" w:rsidRPr="00953742">
          <w:rPr>
            <w:rStyle w:val="Hyperlink"/>
          </w:rPr>
          <w:t>D.1</w:t>
        </w:r>
        <w:r w:rsidR="005F7715">
          <w:rPr>
            <w:rFonts w:asciiTheme="minorHAnsi" w:eastAsiaTheme="minorEastAsia" w:hAnsiTheme="minorHAnsi" w:cstheme="minorBidi"/>
          </w:rPr>
          <w:tab/>
        </w:r>
        <w:r w:rsidR="005F7715" w:rsidRPr="00953742">
          <w:rPr>
            <w:rStyle w:val="Hyperlink"/>
          </w:rPr>
          <w:t>DRD identification</w:t>
        </w:r>
        <w:r w:rsidR="005F7715">
          <w:rPr>
            <w:webHidden/>
          </w:rPr>
          <w:tab/>
        </w:r>
        <w:r w:rsidR="005F7715">
          <w:rPr>
            <w:webHidden/>
          </w:rPr>
          <w:fldChar w:fldCharType="begin"/>
        </w:r>
        <w:r w:rsidR="005F7715">
          <w:rPr>
            <w:webHidden/>
          </w:rPr>
          <w:instrText xml:space="preserve"> PAGEREF _Toc71642738 \h </w:instrText>
        </w:r>
        <w:r w:rsidR="005F7715">
          <w:rPr>
            <w:webHidden/>
          </w:rPr>
        </w:r>
        <w:r w:rsidR="005F7715">
          <w:rPr>
            <w:webHidden/>
          </w:rPr>
          <w:fldChar w:fldCharType="separate"/>
        </w:r>
        <w:r w:rsidR="00DC51A0">
          <w:rPr>
            <w:webHidden/>
          </w:rPr>
          <w:t>110</w:t>
        </w:r>
        <w:r w:rsidR="005F7715">
          <w:rPr>
            <w:webHidden/>
          </w:rPr>
          <w:fldChar w:fldCharType="end"/>
        </w:r>
      </w:hyperlink>
    </w:p>
    <w:p w14:paraId="7B8CF07E" w14:textId="1B0A3043" w:rsidR="005F7715" w:rsidRDefault="007B5124">
      <w:pPr>
        <w:pStyle w:val="TOC2"/>
        <w:rPr>
          <w:rFonts w:asciiTheme="minorHAnsi" w:eastAsiaTheme="minorEastAsia" w:hAnsiTheme="minorHAnsi" w:cstheme="minorBidi"/>
        </w:rPr>
      </w:pPr>
      <w:hyperlink w:anchor="_Toc71642739" w:history="1">
        <w:r w:rsidR="005F7715" w:rsidRPr="00953742">
          <w:rPr>
            <w:rStyle w:val="Hyperlink"/>
          </w:rPr>
          <w:t>D.2</w:t>
        </w:r>
        <w:r w:rsidR="005F7715">
          <w:rPr>
            <w:rFonts w:asciiTheme="minorHAnsi" w:eastAsiaTheme="minorEastAsia" w:hAnsiTheme="minorHAnsi" w:cstheme="minorBidi"/>
          </w:rPr>
          <w:tab/>
        </w:r>
        <w:r w:rsidR="005F7715" w:rsidRPr="00953742">
          <w:rPr>
            <w:rStyle w:val="Hyperlink"/>
          </w:rPr>
          <w:t>Expected response</w:t>
        </w:r>
        <w:r w:rsidR="005F7715">
          <w:rPr>
            <w:webHidden/>
          </w:rPr>
          <w:tab/>
        </w:r>
        <w:r w:rsidR="005F7715">
          <w:rPr>
            <w:webHidden/>
          </w:rPr>
          <w:fldChar w:fldCharType="begin"/>
        </w:r>
        <w:r w:rsidR="005F7715">
          <w:rPr>
            <w:webHidden/>
          </w:rPr>
          <w:instrText xml:space="preserve"> PAGEREF _Toc71642739 \h </w:instrText>
        </w:r>
        <w:r w:rsidR="005F7715">
          <w:rPr>
            <w:webHidden/>
          </w:rPr>
        </w:r>
        <w:r w:rsidR="005F7715">
          <w:rPr>
            <w:webHidden/>
          </w:rPr>
          <w:fldChar w:fldCharType="separate"/>
        </w:r>
        <w:r w:rsidR="00DC51A0">
          <w:rPr>
            <w:webHidden/>
          </w:rPr>
          <w:t>110</w:t>
        </w:r>
        <w:r w:rsidR="005F7715">
          <w:rPr>
            <w:webHidden/>
          </w:rPr>
          <w:fldChar w:fldCharType="end"/>
        </w:r>
      </w:hyperlink>
    </w:p>
    <w:p w14:paraId="68F31712" w14:textId="637F1600" w:rsidR="005F7715" w:rsidRDefault="007B5124">
      <w:pPr>
        <w:pStyle w:val="TOC1"/>
        <w:rPr>
          <w:rFonts w:asciiTheme="minorHAnsi" w:eastAsiaTheme="minorEastAsia" w:hAnsiTheme="minorHAnsi" w:cstheme="minorBidi"/>
          <w:b w:val="0"/>
          <w:sz w:val="22"/>
          <w:szCs w:val="22"/>
        </w:rPr>
      </w:pPr>
      <w:hyperlink w:anchor="_Toc71642740" w:history="1">
        <w:r w:rsidR="005F7715" w:rsidRPr="00953742">
          <w:rPr>
            <w:rStyle w:val="Hyperlink"/>
          </w:rPr>
          <w:t>Annex E (informative) Catalogue of potential discontinuities</w:t>
        </w:r>
        <w:r w:rsidR="005F7715">
          <w:rPr>
            <w:webHidden/>
          </w:rPr>
          <w:tab/>
        </w:r>
        <w:r w:rsidR="005F7715">
          <w:rPr>
            <w:webHidden/>
          </w:rPr>
          <w:fldChar w:fldCharType="begin"/>
        </w:r>
        <w:r w:rsidR="005F7715">
          <w:rPr>
            <w:webHidden/>
          </w:rPr>
          <w:instrText xml:space="preserve"> PAGEREF _Toc71642740 \h </w:instrText>
        </w:r>
        <w:r w:rsidR="005F7715">
          <w:rPr>
            <w:webHidden/>
          </w:rPr>
        </w:r>
        <w:r w:rsidR="005F7715">
          <w:rPr>
            <w:webHidden/>
          </w:rPr>
          <w:fldChar w:fldCharType="separate"/>
        </w:r>
        <w:r w:rsidR="00DC51A0">
          <w:rPr>
            <w:webHidden/>
          </w:rPr>
          <w:t>112</w:t>
        </w:r>
        <w:r w:rsidR="005F7715">
          <w:rPr>
            <w:webHidden/>
          </w:rPr>
          <w:fldChar w:fldCharType="end"/>
        </w:r>
      </w:hyperlink>
    </w:p>
    <w:p w14:paraId="50C8ECC6" w14:textId="360542E5" w:rsidR="005F7715" w:rsidRDefault="007B5124">
      <w:pPr>
        <w:pStyle w:val="TOC1"/>
        <w:rPr>
          <w:rFonts w:asciiTheme="minorHAnsi" w:eastAsiaTheme="minorEastAsia" w:hAnsiTheme="minorHAnsi" w:cstheme="minorBidi"/>
          <w:b w:val="0"/>
          <w:sz w:val="22"/>
          <w:szCs w:val="22"/>
        </w:rPr>
      </w:pPr>
      <w:hyperlink w:anchor="_Toc71642741" w:history="1">
        <w:r w:rsidR="005F7715" w:rsidRPr="00953742">
          <w:rPr>
            <w:rStyle w:val="Hyperlink"/>
          </w:rPr>
          <w:t>Annex F (informative) Example for POD evaluation , software and documentation</w:t>
        </w:r>
        <w:r w:rsidR="005F7715">
          <w:rPr>
            <w:webHidden/>
          </w:rPr>
          <w:tab/>
        </w:r>
        <w:r w:rsidR="005F7715">
          <w:rPr>
            <w:webHidden/>
          </w:rPr>
          <w:fldChar w:fldCharType="begin"/>
        </w:r>
        <w:r w:rsidR="005F7715">
          <w:rPr>
            <w:webHidden/>
          </w:rPr>
          <w:instrText xml:space="preserve"> PAGEREF _Toc71642741 \h </w:instrText>
        </w:r>
        <w:r w:rsidR="005F7715">
          <w:rPr>
            <w:webHidden/>
          </w:rPr>
        </w:r>
        <w:r w:rsidR="005F7715">
          <w:rPr>
            <w:webHidden/>
          </w:rPr>
          <w:fldChar w:fldCharType="separate"/>
        </w:r>
        <w:r w:rsidR="00DC51A0">
          <w:rPr>
            <w:webHidden/>
          </w:rPr>
          <w:t>114</w:t>
        </w:r>
        <w:r w:rsidR="005F7715">
          <w:rPr>
            <w:webHidden/>
          </w:rPr>
          <w:fldChar w:fldCharType="end"/>
        </w:r>
      </w:hyperlink>
    </w:p>
    <w:p w14:paraId="47303C99" w14:textId="04877FEE" w:rsidR="005F7715" w:rsidRDefault="007B5124">
      <w:pPr>
        <w:pStyle w:val="TOC2"/>
        <w:rPr>
          <w:rFonts w:asciiTheme="minorHAnsi" w:eastAsiaTheme="minorEastAsia" w:hAnsiTheme="minorHAnsi" w:cstheme="minorBidi"/>
        </w:rPr>
      </w:pPr>
      <w:hyperlink w:anchor="_Toc71642742" w:history="1">
        <w:r w:rsidR="005F7715" w:rsidRPr="00953742">
          <w:rPr>
            <w:rStyle w:val="Hyperlink"/>
          </w:rPr>
          <w:t>F.1</w:t>
        </w:r>
        <w:r w:rsidR="005F7715">
          <w:rPr>
            <w:rFonts w:asciiTheme="minorHAnsi" w:eastAsiaTheme="minorEastAsia" w:hAnsiTheme="minorHAnsi" w:cstheme="minorBidi"/>
          </w:rPr>
          <w:tab/>
        </w:r>
        <w:r w:rsidR="005F7715" w:rsidRPr="00953742">
          <w:rPr>
            <w:rStyle w:val="Hyperlink"/>
          </w:rPr>
          <w:t>Theory</w:t>
        </w:r>
        <w:r w:rsidR="005F7715">
          <w:rPr>
            <w:webHidden/>
          </w:rPr>
          <w:tab/>
        </w:r>
        <w:r w:rsidR="005F7715">
          <w:rPr>
            <w:webHidden/>
          </w:rPr>
          <w:fldChar w:fldCharType="begin"/>
        </w:r>
        <w:r w:rsidR="005F7715">
          <w:rPr>
            <w:webHidden/>
          </w:rPr>
          <w:instrText xml:space="preserve"> PAGEREF _Toc71642742 \h </w:instrText>
        </w:r>
        <w:r w:rsidR="005F7715">
          <w:rPr>
            <w:webHidden/>
          </w:rPr>
        </w:r>
        <w:r w:rsidR="005F7715">
          <w:rPr>
            <w:webHidden/>
          </w:rPr>
          <w:fldChar w:fldCharType="separate"/>
        </w:r>
        <w:r w:rsidR="00DC51A0">
          <w:rPr>
            <w:webHidden/>
          </w:rPr>
          <w:t>114</w:t>
        </w:r>
        <w:r w:rsidR="005F7715">
          <w:rPr>
            <w:webHidden/>
          </w:rPr>
          <w:fldChar w:fldCharType="end"/>
        </w:r>
      </w:hyperlink>
    </w:p>
    <w:p w14:paraId="20919D2A" w14:textId="7F4F3B86" w:rsidR="005F7715" w:rsidRDefault="007B5124">
      <w:pPr>
        <w:pStyle w:val="TOC2"/>
        <w:rPr>
          <w:rFonts w:asciiTheme="minorHAnsi" w:eastAsiaTheme="minorEastAsia" w:hAnsiTheme="minorHAnsi" w:cstheme="minorBidi"/>
        </w:rPr>
      </w:pPr>
      <w:hyperlink w:anchor="_Toc71642743" w:history="1">
        <w:r w:rsidR="005F7715" w:rsidRPr="00953742">
          <w:rPr>
            <w:rStyle w:val="Hyperlink"/>
          </w:rPr>
          <w:t>F.2</w:t>
        </w:r>
        <w:r w:rsidR="005F7715">
          <w:rPr>
            <w:rFonts w:asciiTheme="minorHAnsi" w:eastAsiaTheme="minorEastAsia" w:hAnsiTheme="minorHAnsi" w:cstheme="minorBidi"/>
          </w:rPr>
          <w:tab/>
        </w:r>
        <w:r w:rsidR="005F7715" w:rsidRPr="00953742">
          <w:rPr>
            <w:rStyle w:val="Hyperlink"/>
          </w:rPr>
          <w:t>POD demonstration</w:t>
        </w:r>
        <w:r w:rsidR="005F7715">
          <w:rPr>
            <w:webHidden/>
          </w:rPr>
          <w:tab/>
        </w:r>
        <w:r w:rsidR="005F7715">
          <w:rPr>
            <w:webHidden/>
          </w:rPr>
          <w:fldChar w:fldCharType="begin"/>
        </w:r>
        <w:r w:rsidR="005F7715">
          <w:rPr>
            <w:webHidden/>
          </w:rPr>
          <w:instrText xml:space="preserve"> PAGEREF _Toc71642743 \h </w:instrText>
        </w:r>
        <w:r w:rsidR="005F7715">
          <w:rPr>
            <w:webHidden/>
          </w:rPr>
        </w:r>
        <w:r w:rsidR="005F7715">
          <w:rPr>
            <w:webHidden/>
          </w:rPr>
          <w:fldChar w:fldCharType="separate"/>
        </w:r>
        <w:r w:rsidR="00DC51A0">
          <w:rPr>
            <w:webHidden/>
          </w:rPr>
          <w:t>115</w:t>
        </w:r>
        <w:r w:rsidR="005F7715">
          <w:rPr>
            <w:webHidden/>
          </w:rPr>
          <w:fldChar w:fldCharType="end"/>
        </w:r>
      </w:hyperlink>
    </w:p>
    <w:p w14:paraId="0D471719" w14:textId="59E6504A" w:rsidR="005F7715" w:rsidRDefault="007B5124">
      <w:pPr>
        <w:pStyle w:val="TOC1"/>
        <w:rPr>
          <w:rFonts w:asciiTheme="minorHAnsi" w:eastAsiaTheme="minorEastAsia" w:hAnsiTheme="minorHAnsi" w:cstheme="minorBidi"/>
          <w:b w:val="0"/>
          <w:sz w:val="22"/>
          <w:szCs w:val="22"/>
        </w:rPr>
      </w:pPr>
      <w:hyperlink w:anchor="_Toc71642744" w:history="1">
        <w:r w:rsidR="005F7715" w:rsidRPr="00953742">
          <w:rPr>
            <w:rStyle w:val="Hyperlink"/>
          </w:rPr>
          <w:t>Annex G (informative) Complementary material information</w:t>
        </w:r>
        <w:r w:rsidR="005F7715">
          <w:rPr>
            <w:webHidden/>
          </w:rPr>
          <w:tab/>
        </w:r>
        <w:r w:rsidR="005F7715">
          <w:rPr>
            <w:webHidden/>
          </w:rPr>
          <w:fldChar w:fldCharType="begin"/>
        </w:r>
        <w:r w:rsidR="005F7715">
          <w:rPr>
            <w:webHidden/>
          </w:rPr>
          <w:instrText xml:space="preserve"> PAGEREF _Toc71642744 \h </w:instrText>
        </w:r>
        <w:r w:rsidR="005F7715">
          <w:rPr>
            <w:webHidden/>
          </w:rPr>
        </w:r>
        <w:r w:rsidR="005F7715">
          <w:rPr>
            <w:webHidden/>
          </w:rPr>
          <w:fldChar w:fldCharType="separate"/>
        </w:r>
        <w:r w:rsidR="00DC51A0">
          <w:rPr>
            <w:webHidden/>
          </w:rPr>
          <w:t>118</w:t>
        </w:r>
        <w:r w:rsidR="005F7715">
          <w:rPr>
            <w:webHidden/>
          </w:rPr>
          <w:fldChar w:fldCharType="end"/>
        </w:r>
      </w:hyperlink>
    </w:p>
    <w:p w14:paraId="7B4DCE74" w14:textId="528D0647" w:rsidR="005F7715" w:rsidRDefault="007B5124">
      <w:pPr>
        <w:pStyle w:val="TOC2"/>
        <w:rPr>
          <w:rFonts w:asciiTheme="minorHAnsi" w:eastAsiaTheme="minorEastAsia" w:hAnsiTheme="minorHAnsi" w:cstheme="minorBidi"/>
        </w:rPr>
      </w:pPr>
      <w:hyperlink w:anchor="_Toc71642745" w:history="1">
        <w:r w:rsidR="005F7715" w:rsidRPr="00953742">
          <w:rPr>
            <w:rStyle w:val="Hyperlink"/>
          </w:rPr>
          <w:t>G.1</w:t>
        </w:r>
        <w:r w:rsidR="005F7715">
          <w:rPr>
            <w:rFonts w:asciiTheme="minorHAnsi" w:eastAsiaTheme="minorEastAsia" w:hAnsiTheme="minorHAnsi" w:cstheme="minorBidi"/>
          </w:rPr>
          <w:tab/>
        </w:r>
        <w:r w:rsidR="005F7715" w:rsidRPr="00953742">
          <w:rPr>
            <w:rStyle w:val="Hyperlink"/>
          </w:rPr>
          <w:t>Overview</w:t>
        </w:r>
        <w:r w:rsidR="005F7715">
          <w:rPr>
            <w:webHidden/>
          </w:rPr>
          <w:tab/>
        </w:r>
        <w:r w:rsidR="005F7715">
          <w:rPr>
            <w:webHidden/>
          </w:rPr>
          <w:fldChar w:fldCharType="begin"/>
        </w:r>
        <w:r w:rsidR="005F7715">
          <w:rPr>
            <w:webHidden/>
          </w:rPr>
          <w:instrText xml:space="preserve"> PAGEREF _Toc71642745 \h </w:instrText>
        </w:r>
        <w:r w:rsidR="005F7715">
          <w:rPr>
            <w:webHidden/>
          </w:rPr>
        </w:r>
        <w:r w:rsidR="005F7715">
          <w:rPr>
            <w:webHidden/>
          </w:rPr>
          <w:fldChar w:fldCharType="separate"/>
        </w:r>
        <w:r w:rsidR="00DC51A0">
          <w:rPr>
            <w:webHidden/>
          </w:rPr>
          <w:t>118</w:t>
        </w:r>
        <w:r w:rsidR="005F7715">
          <w:rPr>
            <w:webHidden/>
          </w:rPr>
          <w:fldChar w:fldCharType="end"/>
        </w:r>
      </w:hyperlink>
    </w:p>
    <w:p w14:paraId="72F63711" w14:textId="5AC75077" w:rsidR="005F7715" w:rsidRDefault="007B5124">
      <w:pPr>
        <w:pStyle w:val="TOC2"/>
        <w:rPr>
          <w:rFonts w:asciiTheme="minorHAnsi" w:eastAsiaTheme="minorEastAsia" w:hAnsiTheme="minorHAnsi" w:cstheme="minorBidi"/>
        </w:rPr>
      </w:pPr>
      <w:hyperlink w:anchor="_Toc71642746" w:history="1">
        <w:r w:rsidR="005F7715" w:rsidRPr="00953742">
          <w:rPr>
            <w:rStyle w:val="Hyperlink"/>
          </w:rPr>
          <w:t>G.2</w:t>
        </w:r>
        <w:r w:rsidR="005F7715">
          <w:rPr>
            <w:rFonts w:asciiTheme="minorHAnsi" w:eastAsiaTheme="minorEastAsia" w:hAnsiTheme="minorHAnsi" w:cstheme="minorBidi"/>
          </w:rPr>
          <w:tab/>
        </w:r>
        <w:r w:rsidR="005F7715" w:rsidRPr="00953742">
          <w:rPr>
            <w:rStyle w:val="Hyperlink"/>
          </w:rPr>
          <w:t>Forgings and rolled products</w:t>
        </w:r>
        <w:r w:rsidR="005F7715">
          <w:rPr>
            <w:webHidden/>
          </w:rPr>
          <w:tab/>
        </w:r>
        <w:r w:rsidR="005F7715">
          <w:rPr>
            <w:webHidden/>
          </w:rPr>
          <w:fldChar w:fldCharType="begin"/>
        </w:r>
        <w:r w:rsidR="005F7715">
          <w:rPr>
            <w:webHidden/>
          </w:rPr>
          <w:instrText xml:space="preserve"> PAGEREF _Toc71642746 \h </w:instrText>
        </w:r>
        <w:r w:rsidR="005F7715">
          <w:rPr>
            <w:webHidden/>
          </w:rPr>
        </w:r>
        <w:r w:rsidR="005F7715">
          <w:rPr>
            <w:webHidden/>
          </w:rPr>
          <w:fldChar w:fldCharType="separate"/>
        </w:r>
        <w:r w:rsidR="00DC51A0">
          <w:rPr>
            <w:webHidden/>
          </w:rPr>
          <w:t>118</w:t>
        </w:r>
        <w:r w:rsidR="005F7715">
          <w:rPr>
            <w:webHidden/>
          </w:rPr>
          <w:fldChar w:fldCharType="end"/>
        </w:r>
      </w:hyperlink>
    </w:p>
    <w:p w14:paraId="6AAB7BFD" w14:textId="22E1C300" w:rsidR="005F7715" w:rsidRDefault="007B5124">
      <w:pPr>
        <w:pStyle w:val="TOC2"/>
        <w:rPr>
          <w:rFonts w:asciiTheme="minorHAnsi" w:eastAsiaTheme="minorEastAsia" w:hAnsiTheme="minorHAnsi" w:cstheme="minorBidi"/>
        </w:rPr>
      </w:pPr>
      <w:hyperlink w:anchor="_Toc71642747" w:history="1">
        <w:r w:rsidR="005F7715" w:rsidRPr="00953742">
          <w:rPr>
            <w:rStyle w:val="Hyperlink"/>
          </w:rPr>
          <w:t>G.3</w:t>
        </w:r>
        <w:r w:rsidR="005F7715">
          <w:rPr>
            <w:rFonts w:asciiTheme="minorHAnsi" w:eastAsiaTheme="minorEastAsia" w:hAnsiTheme="minorHAnsi" w:cstheme="minorBidi"/>
          </w:rPr>
          <w:tab/>
        </w:r>
        <w:r w:rsidR="005F7715" w:rsidRPr="00953742">
          <w:rPr>
            <w:rStyle w:val="Hyperlink"/>
          </w:rPr>
          <w:t>Castings</w:t>
        </w:r>
        <w:r w:rsidR="005F7715">
          <w:rPr>
            <w:webHidden/>
          </w:rPr>
          <w:tab/>
        </w:r>
        <w:r w:rsidR="005F7715">
          <w:rPr>
            <w:webHidden/>
          </w:rPr>
          <w:fldChar w:fldCharType="begin"/>
        </w:r>
        <w:r w:rsidR="005F7715">
          <w:rPr>
            <w:webHidden/>
          </w:rPr>
          <w:instrText xml:space="preserve"> PAGEREF _Toc71642747 \h </w:instrText>
        </w:r>
        <w:r w:rsidR="005F7715">
          <w:rPr>
            <w:webHidden/>
          </w:rPr>
        </w:r>
        <w:r w:rsidR="005F7715">
          <w:rPr>
            <w:webHidden/>
          </w:rPr>
          <w:fldChar w:fldCharType="separate"/>
        </w:r>
        <w:r w:rsidR="00DC51A0">
          <w:rPr>
            <w:webHidden/>
          </w:rPr>
          <w:t>120</w:t>
        </w:r>
        <w:r w:rsidR="005F7715">
          <w:rPr>
            <w:webHidden/>
          </w:rPr>
          <w:fldChar w:fldCharType="end"/>
        </w:r>
      </w:hyperlink>
    </w:p>
    <w:p w14:paraId="4FC079A4" w14:textId="63C2BFB9" w:rsidR="005F7715" w:rsidRDefault="007B5124">
      <w:pPr>
        <w:pStyle w:val="TOC2"/>
        <w:rPr>
          <w:rFonts w:asciiTheme="minorHAnsi" w:eastAsiaTheme="minorEastAsia" w:hAnsiTheme="minorHAnsi" w:cstheme="minorBidi"/>
        </w:rPr>
      </w:pPr>
      <w:hyperlink w:anchor="_Toc71642748" w:history="1">
        <w:r w:rsidR="005F7715" w:rsidRPr="00953742">
          <w:rPr>
            <w:rStyle w:val="Hyperlink"/>
          </w:rPr>
          <w:t>G.4</w:t>
        </w:r>
        <w:r w:rsidR="005F7715">
          <w:rPr>
            <w:rFonts w:asciiTheme="minorHAnsi" w:eastAsiaTheme="minorEastAsia" w:hAnsiTheme="minorHAnsi" w:cstheme="minorBidi"/>
          </w:rPr>
          <w:tab/>
        </w:r>
        <w:r w:rsidR="005F7715" w:rsidRPr="00953742">
          <w:rPr>
            <w:rStyle w:val="Hyperlink"/>
          </w:rPr>
          <w:t>Composite products</w:t>
        </w:r>
        <w:r w:rsidR="005F7715">
          <w:rPr>
            <w:webHidden/>
          </w:rPr>
          <w:tab/>
        </w:r>
        <w:r w:rsidR="005F7715">
          <w:rPr>
            <w:webHidden/>
          </w:rPr>
          <w:fldChar w:fldCharType="begin"/>
        </w:r>
        <w:r w:rsidR="005F7715">
          <w:rPr>
            <w:webHidden/>
          </w:rPr>
          <w:instrText xml:space="preserve"> PAGEREF _Toc71642748 \h </w:instrText>
        </w:r>
        <w:r w:rsidR="005F7715">
          <w:rPr>
            <w:webHidden/>
          </w:rPr>
        </w:r>
        <w:r w:rsidR="005F7715">
          <w:rPr>
            <w:webHidden/>
          </w:rPr>
          <w:fldChar w:fldCharType="separate"/>
        </w:r>
        <w:r w:rsidR="00DC51A0">
          <w:rPr>
            <w:webHidden/>
          </w:rPr>
          <w:t>120</w:t>
        </w:r>
        <w:r w:rsidR="005F7715">
          <w:rPr>
            <w:webHidden/>
          </w:rPr>
          <w:fldChar w:fldCharType="end"/>
        </w:r>
      </w:hyperlink>
    </w:p>
    <w:p w14:paraId="26077587" w14:textId="1FE13E79" w:rsidR="005F7715" w:rsidRDefault="007B5124">
      <w:pPr>
        <w:pStyle w:val="TOC2"/>
        <w:rPr>
          <w:rFonts w:asciiTheme="minorHAnsi" w:eastAsiaTheme="minorEastAsia" w:hAnsiTheme="minorHAnsi" w:cstheme="minorBidi"/>
        </w:rPr>
      </w:pPr>
      <w:hyperlink w:anchor="_Toc71642749" w:history="1">
        <w:r w:rsidR="005F7715" w:rsidRPr="00953742">
          <w:rPr>
            <w:rStyle w:val="Hyperlink"/>
          </w:rPr>
          <w:t>G.5</w:t>
        </w:r>
        <w:r w:rsidR="005F7715">
          <w:rPr>
            <w:rFonts w:asciiTheme="minorHAnsi" w:eastAsiaTheme="minorEastAsia" w:hAnsiTheme="minorHAnsi" w:cstheme="minorBidi"/>
          </w:rPr>
          <w:tab/>
        </w:r>
        <w:r w:rsidR="005F7715" w:rsidRPr="00953742">
          <w:rPr>
            <w:rStyle w:val="Hyperlink"/>
          </w:rPr>
          <w:t>Ceramics</w:t>
        </w:r>
        <w:r w:rsidR="005F7715">
          <w:rPr>
            <w:webHidden/>
          </w:rPr>
          <w:tab/>
        </w:r>
        <w:r w:rsidR="005F7715">
          <w:rPr>
            <w:webHidden/>
          </w:rPr>
          <w:fldChar w:fldCharType="begin"/>
        </w:r>
        <w:r w:rsidR="005F7715">
          <w:rPr>
            <w:webHidden/>
          </w:rPr>
          <w:instrText xml:space="preserve"> PAGEREF _Toc71642749 \h </w:instrText>
        </w:r>
        <w:r w:rsidR="005F7715">
          <w:rPr>
            <w:webHidden/>
          </w:rPr>
        </w:r>
        <w:r w:rsidR="005F7715">
          <w:rPr>
            <w:webHidden/>
          </w:rPr>
          <w:fldChar w:fldCharType="separate"/>
        </w:r>
        <w:r w:rsidR="00DC51A0">
          <w:rPr>
            <w:webHidden/>
          </w:rPr>
          <w:t>122</w:t>
        </w:r>
        <w:r w:rsidR="005F7715">
          <w:rPr>
            <w:webHidden/>
          </w:rPr>
          <w:fldChar w:fldCharType="end"/>
        </w:r>
      </w:hyperlink>
    </w:p>
    <w:p w14:paraId="07347392" w14:textId="22798A5A" w:rsidR="005F7715" w:rsidRDefault="007B5124">
      <w:pPr>
        <w:pStyle w:val="TOC1"/>
        <w:rPr>
          <w:rFonts w:asciiTheme="minorHAnsi" w:eastAsiaTheme="minorEastAsia" w:hAnsiTheme="minorHAnsi" w:cstheme="minorBidi"/>
          <w:b w:val="0"/>
          <w:sz w:val="22"/>
          <w:szCs w:val="22"/>
        </w:rPr>
      </w:pPr>
      <w:hyperlink w:anchor="_Toc71642750" w:history="1">
        <w:r w:rsidR="005F7715" w:rsidRPr="00953742">
          <w:rPr>
            <w:rStyle w:val="Hyperlink"/>
          </w:rPr>
          <w:t>Bibliography</w:t>
        </w:r>
        <w:r w:rsidR="005F7715">
          <w:rPr>
            <w:webHidden/>
          </w:rPr>
          <w:tab/>
        </w:r>
        <w:r w:rsidR="005F7715">
          <w:rPr>
            <w:webHidden/>
          </w:rPr>
          <w:fldChar w:fldCharType="begin"/>
        </w:r>
        <w:r w:rsidR="005F7715">
          <w:rPr>
            <w:webHidden/>
          </w:rPr>
          <w:instrText xml:space="preserve"> PAGEREF _Toc71642750 \h </w:instrText>
        </w:r>
        <w:r w:rsidR="005F7715">
          <w:rPr>
            <w:webHidden/>
          </w:rPr>
        </w:r>
        <w:r w:rsidR="005F7715">
          <w:rPr>
            <w:webHidden/>
          </w:rPr>
          <w:fldChar w:fldCharType="separate"/>
        </w:r>
        <w:r w:rsidR="00DC51A0">
          <w:rPr>
            <w:webHidden/>
          </w:rPr>
          <w:t>123</w:t>
        </w:r>
        <w:r w:rsidR="005F7715">
          <w:rPr>
            <w:webHidden/>
          </w:rPr>
          <w:fldChar w:fldCharType="end"/>
        </w:r>
      </w:hyperlink>
    </w:p>
    <w:p w14:paraId="02424C02" w14:textId="126C97CA" w:rsidR="005F7715" w:rsidRDefault="007B5124">
      <w:pPr>
        <w:pStyle w:val="TOC1"/>
        <w:rPr>
          <w:rFonts w:asciiTheme="minorHAnsi" w:eastAsiaTheme="minorEastAsia" w:hAnsiTheme="minorHAnsi" w:cstheme="minorBidi"/>
          <w:b w:val="0"/>
          <w:sz w:val="22"/>
          <w:szCs w:val="22"/>
        </w:rPr>
      </w:pPr>
      <w:hyperlink w:anchor="_Toc71642751" w:history="1">
        <w:r w:rsidR="005F7715" w:rsidRPr="00953742">
          <w:rPr>
            <w:rStyle w:val="Hyperlink"/>
          </w:rPr>
          <w:t>IE PUIDs/Section Cross Reference</w:t>
        </w:r>
        <w:r w:rsidR="005F7715">
          <w:rPr>
            <w:webHidden/>
          </w:rPr>
          <w:tab/>
        </w:r>
        <w:r w:rsidR="005F7715">
          <w:rPr>
            <w:webHidden/>
          </w:rPr>
          <w:fldChar w:fldCharType="begin"/>
        </w:r>
        <w:r w:rsidR="005F7715">
          <w:rPr>
            <w:webHidden/>
          </w:rPr>
          <w:instrText xml:space="preserve"> PAGEREF _Toc71642751 \h </w:instrText>
        </w:r>
        <w:r w:rsidR="005F7715">
          <w:rPr>
            <w:webHidden/>
          </w:rPr>
        </w:r>
        <w:r w:rsidR="005F7715">
          <w:rPr>
            <w:webHidden/>
          </w:rPr>
          <w:fldChar w:fldCharType="separate"/>
        </w:r>
        <w:r w:rsidR="00DC51A0">
          <w:rPr>
            <w:b w:val="0"/>
            <w:bCs/>
            <w:webHidden/>
            <w:lang w:val="en-US"/>
          </w:rPr>
          <w:t>Error! Bookmark not defined.</w:t>
        </w:r>
        <w:r w:rsidR="005F7715">
          <w:rPr>
            <w:webHidden/>
          </w:rPr>
          <w:fldChar w:fldCharType="end"/>
        </w:r>
      </w:hyperlink>
    </w:p>
    <w:p w14:paraId="34F93E34" w14:textId="2E47F39B" w:rsidR="0097265D" w:rsidRPr="00C057E2" w:rsidRDefault="009939C5" w:rsidP="002F6E23">
      <w:pPr>
        <w:pStyle w:val="paragraph"/>
        <w:ind w:left="0"/>
        <w:rPr>
          <w:rFonts w:ascii="Arial" w:hAnsi="Arial"/>
          <w:sz w:val="24"/>
        </w:rPr>
      </w:pPr>
      <w:r w:rsidRPr="00C057E2">
        <w:rPr>
          <w:rFonts w:ascii="Arial" w:hAnsi="Arial"/>
          <w:sz w:val="24"/>
          <w:szCs w:val="24"/>
        </w:rPr>
        <w:fldChar w:fldCharType="end"/>
      </w:r>
    </w:p>
    <w:p w14:paraId="58D4167F" w14:textId="77777777" w:rsidR="002F6E23" w:rsidRPr="00C057E2" w:rsidRDefault="002F6E23" w:rsidP="002F6E23">
      <w:pPr>
        <w:pStyle w:val="paragraph"/>
        <w:ind w:left="0"/>
        <w:rPr>
          <w:rFonts w:ascii="Arial" w:hAnsi="Arial"/>
          <w:b/>
          <w:sz w:val="24"/>
        </w:rPr>
      </w:pPr>
      <w:r w:rsidRPr="00C057E2">
        <w:rPr>
          <w:rFonts w:ascii="Arial" w:hAnsi="Arial"/>
          <w:b/>
          <w:sz w:val="24"/>
        </w:rPr>
        <w:t>Figures</w:t>
      </w:r>
    </w:p>
    <w:p w14:paraId="0F73F0C8" w14:textId="29F598C4" w:rsidR="005F7715" w:rsidRDefault="002F6E23">
      <w:pPr>
        <w:pStyle w:val="TableofFigures"/>
        <w:rPr>
          <w:rFonts w:asciiTheme="minorHAnsi" w:eastAsiaTheme="minorEastAsia" w:hAnsiTheme="minorHAnsi" w:cstheme="minorBidi"/>
        </w:rPr>
      </w:pPr>
      <w:r w:rsidRPr="00C057E2">
        <w:rPr>
          <w:noProof w:val="0"/>
          <w:sz w:val="24"/>
        </w:rPr>
        <w:fldChar w:fldCharType="begin"/>
      </w:r>
      <w:r w:rsidRPr="00C057E2">
        <w:rPr>
          <w:noProof w:val="0"/>
          <w:sz w:val="24"/>
        </w:rPr>
        <w:instrText xml:space="preserve"> TOC \h \z \c "Figure" </w:instrText>
      </w:r>
      <w:r w:rsidRPr="00C057E2">
        <w:rPr>
          <w:noProof w:val="0"/>
          <w:sz w:val="24"/>
        </w:rPr>
        <w:fldChar w:fldCharType="separate"/>
      </w:r>
      <w:hyperlink w:anchor="_Toc71642752" w:history="1">
        <w:r w:rsidR="005F7715" w:rsidRPr="002764C2">
          <w:rPr>
            <w:rStyle w:val="Hyperlink"/>
          </w:rPr>
          <w:t>Figure 4</w:t>
        </w:r>
        <w:r w:rsidR="005F7715" w:rsidRPr="002764C2">
          <w:rPr>
            <w:rStyle w:val="Hyperlink"/>
          </w:rPr>
          <w:noBreakHyphen/>
          <w:t>1: Flow chart showing steps to be taken for a part and choice of NDT method and technique</w:t>
        </w:r>
        <w:r w:rsidR="005F7715">
          <w:rPr>
            <w:webHidden/>
          </w:rPr>
          <w:tab/>
        </w:r>
        <w:r w:rsidR="005F7715">
          <w:rPr>
            <w:webHidden/>
          </w:rPr>
          <w:fldChar w:fldCharType="begin"/>
        </w:r>
        <w:r w:rsidR="005F7715">
          <w:rPr>
            <w:webHidden/>
          </w:rPr>
          <w:instrText xml:space="preserve"> PAGEREF _Toc71642752 \h </w:instrText>
        </w:r>
        <w:r w:rsidR="005F7715">
          <w:rPr>
            <w:webHidden/>
          </w:rPr>
        </w:r>
        <w:r w:rsidR="005F7715">
          <w:rPr>
            <w:webHidden/>
          </w:rPr>
          <w:fldChar w:fldCharType="separate"/>
        </w:r>
        <w:r w:rsidR="00DC51A0">
          <w:rPr>
            <w:webHidden/>
          </w:rPr>
          <w:t>20</w:t>
        </w:r>
        <w:r w:rsidR="005F7715">
          <w:rPr>
            <w:webHidden/>
          </w:rPr>
          <w:fldChar w:fldCharType="end"/>
        </w:r>
      </w:hyperlink>
    </w:p>
    <w:p w14:paraId="6DE8E39F" w14:textId="64A335CF" w:rsidR="005F7715" w:rsidRDefault="007B5124">
      <w:pPr>
        <w:pStyle w:val="TableofFigures"/>
        <w:rPr>
          <w:rFonts w:asciiTheme="minorHAnsi" w:eastAsiaTheme="minorEastAsia" w:hAnsiTheme="minorHAnsi" w:cstheme="minorBidi"/>
        </w:rPr>
      </w:pPr>
      <w:hyperlink w:anchor="_Toc71642753" w:history="1">
        <w:r w:rsidR="005F7715" w:rsidRPr="002764C2">
          <w:rPr>
            <w:rStyle w:val="Hyperlink"/>
          </w:rPr>
          <w:t>Figure 6</w:t>
        </w:r>
        <w:r w:rsidR="005F7715" w:rsidRPr="002764C2">
          <w:rPr>
            <w:rStyle w:val="Hyperlink"/>
          </w:rPr>
          <w:noBreakHyphen/>
          <w:t>1: A-Scan, typical display of ultrasonic signals</w:t>
        </w:r>
        <w:r w:rsidR="005F7715">
          <w:rPr>
            <w:webHidden/>
          </w:rPr>
          <w:tab/>
        </w:r>
        <w:r w:rsidR="005F7715">
          <w:rPr>
            <w:webHidden/>
          </w:rPr>
          <w:fldChar w:fldCharType="begin"/>
        </w:r>
        <w:r w:rsidR="005F7715">
          <w:rPr>
            <w:webHidden/>
          </w:rPr>
          <w:instrText xml:space="preserve"> PAGEREF _Toc71642753 \h </w:instrText>
        </w:r>
        <w:r w:rsidR="005F7715">
          <w:rPr>
            <w:webHidden/>
          </w:rPr>
        </w:r>
        <w:r w:rsidR="005F7715">
          <w:rPr>
            <w:webHidden/>
          </w:rPr>
          <w:fldChar w:fldCharType="separate"/>
        </w:r>
        <w:r w:rsidR="00DC51A0">
          <w:rPr>
            <w:webHidden/>
          </w:rPr>
          <w:t>59</w:t>
        </w:r>
        <w:r w:rsidR="005F7715">
          <w:rPr>
            <w:webHidden/>
          </w:rPr>
          <w:fldChar w:fldCharType="end"/>
        </w:r>
      </w:hyperlink>
    </w:p>
    <w:p w14:paraId="1A714918" w14:textId="0F03FBC4" w:rsidR="005F7715" w:rsidRDefault="007B5124">
      <w:pPr>
        <w:pStyle w:val="TableofFigures"/>
        <w:rPr>
          <w:rFonts w:asciiTheme="minorHAnsi" w:eastAsiaTheme="minorEastAsia" w:hAnsiTheme="minorHAnsi" w:cstheme="minorBidi"/>
        </w:rPr>
      </w:pPr>
      <w:hyperlink w:anchor="_Toc71642754" w:history="1">
        <w:r w:rsidR="005F7715" w:rsidRPr="002764C2">
          <w:rPr>
            <w:rStyle w:val="Hyperlink"/>
          </w:rPr>
          <w:t>Figure 6</w:t>
        </w:r>
        <w:r w:rsidR="005F7715" w:rsidRPr="002764C2">
          <w:rPr>
            <w:rStyle w:val="Hyperlink"/>
          </w:rPr>
          <w:noBreakHyphen/>
          <w:t>2: B-Scan, typical display of ultrasonic signals</w:t>
        </w:r>
        <w:r w:rsidR="005F7715">
          <w:rPr>
            <w:webHidden/>
          </w:rPr>
          <w:tab/>
        </w:r>
        <w:r w:rsidR="005F7715">
          <w:rPr>
            <w:webHidden/>
          </w:rPr>
          <w:fldChar w:fldCharType="begin"/>
        </w:r>
        <w:r w:rsidR="005F7715">
          <w:rPr>
            <w:webHidden/>
          </w:rPr>
          <w:instrText xml:space="preserve"> PAGEREF _Toc71642754 \h </w:instrText>
        </w:r>
        <w:r w:rsidR="005F7715">
          <w:rPr>
            <w:webHidden/>
          </w:rPr>
        </w:r>
        <w:r w:rsidR="005F7715">
          <w:rPr>
            <w:webHidden/>
          </w:rPr>
          <w:fldChar w:fldCharType="separate"/>
        </w:r>
        <w:r w:rsidR="00DC51A0">
          <w:rPr>
            <w:webHidden/>
          </w:rPr>
          <w:t>60</w:t>
        </w:r>
        <w:r w:rsidR="005F7715">
          <w:rPr>
            <w:webHidden/>
          </w:rPr>
          <w:fldChar w:fldCharType="end"/>
        </w:r>
      </w:hyperlink>
    </w:p>
    <w:p w14:paraId="070DDACA" w14:textId="3A815FBE" w:rsidR="005F7715" w:rsidRDefault="007B5124">
      <w:pPr>
        <w:pStyle w:val="TableofFigures"/>
        <w:rPr>
          <w:rFonts w:asciiTheme="minorHAnsi" w:eastAsiaTheme="minorEastAsia" w:hAnsiTheme="minorHAnsi" w:cstheme="minorBidi"/>
        </w:rPr>
      </w:pPr>
      <w:hyperlink w:anchor="_Toc71642755" w:history="1">
        <w:r w:rsidR="005F7715" w:rsidRPr="002764C2">
          <w:rPr>
            <w:rStyle w:val="Hyperlink"/>
          </w:rPr>
          <w:t>Figure 6</w:t>
        </w:r>
        <w:r w:rsidR="005F7715" w:rsidRPr="002764C2">
          <w:rPr>
            <w:rStyle w:val="Hyperlink"/>
          </w:rPr>
          <w:noBreakHyphen/>
          <w:t>3: C-Scan, typical display of ultrasonic signals</w:t>
        </w:r>
        <w:r w:rsidR="005F7715">
          <w:rPr>
            <w:webHidden/>
          </w:rPr>
          <w:tab/>
        </w:r>
        <w:r w:rsidR="005F7715">
          <w:rPr>
            <w:webHidden/>
          </w:rPr>
          <w:fldChar w:fldCharType="begin"/>
        </w:r>
        <w:r w:rsidR="005F7715">
          <w:rPr>
            <w:webHidden/>
          </w:rPr>
          <w:instrText xml:space="preserve"> PAGEREF _Toc71642755 \h </w:instrText>
        </w:r>
        <w:r w:rsidR="005F7715">
          <w:rPr>
            <w:webHidden/>
          </w:rPr>
        </w:r>
        <w:r w:rsidR="005F7715">
          <w:rPr>
            <w:webHidden/>
          </w:rPr>
          <w:fldChar w:fldCharType="separate"/>
        </w:r>
        <w:r w:rsidR="00DC51A0">
          <w:rPr>
            <w:webHidden/>
          </w:rPr>
          <w:t>60</w:t>
        </w:r>
        <w:r w:rsidR="005F7715">
          <w:rPr>
            <w:webHidden/>
          </w:rPr>
          <w:fldChar w:fldCharType="end"/>
        </w:r>
      </w:hyperlink>
    </w:p>
    <w:p w14:paraId="398F2C48" w14:textId="6CF12987" w:rsidR="005F7715" w:rsidRDefault="007B5124">
      <w:pPr>
        <w:pStyle w:val="TableofFigures"/>
        <w:rPr>
          <w:rFonts w:asciiTheme="minorHAnsi" w:eastAsiaTheme="minorEastAsia" w:hAnsiTheme="minorHAnsi" w:cstheme="minorBidi"/>
        </w:rPr>
      </w:pPr>
      <w:hyperlink w:anchor="_Toc71642756" w:history="1">
        <w:r w:rsidR="005F7715" w:rsidRPr="002764C2">
          <w:rPr>
            <w:rStyle w:val="Hyperlink"/>
          </w:rPr>
          <w:t>Figure 6</w:t>
        </w:r>
        <w:r w:rsidR="005F7715" w:rsidRPr="002764C2">
          <w:rPr>
            <w:rStyle w:val="Hyperlink"/>
          </w:rPr>
          <w:noBreakHyphen/>
          <w:t>4: S-Scan, typical display of ultrasonic signals</w:t>
        </w:r>
        <w:r w:rsidR="005F7715">
          <w:rPr>
            <w:webHidden/>
          </w:rPr>
          <w:tab/>
        </w:r>
        <w:r w:rsidR="005F7715">
          <w:rPr>
            <w:webHidden/>
          </w:rPr>
          <w:fldChar w:fldCharType="begin"/>
        </w:r>
        <w:r w:rsidR="005F7715">
          <w:rPr>
            <w:webHidden/>
          </w:rPr>
          <w:instrText xml:space="preserve"> PAGEREF _Toc71642756 \h </w:instrText>
        </w:r>
        <w:r w:rsidR="005F7715">
          <w:rPr>
            <w:webHidden/>
          </w:rPr>
        </w:r>
        <w:r w:rsidR="005F7715">
          <w:rPr>
            <w:webHidden/>
          </w:rPr>
          <w:fldChar w:fldCharType="separate"/>
        </w:r>
        <w:r w:rsidR="00DC51A0">
          <w:rPr>
            <w:webHidden/>
          </w:rPr>
          <w:t>61</w:t>
        </w:r>
        <w:r w:rsidR="005F7715">
          <w:rPr>
            <w:webHidden/>
          </w:rPr>
          <w:fldChar w:fldCharType="end"/>
        </w:r>
      </w:hyperlink>
    </w:p>
    <w:p w14:paraId="44A2A923" w14:textId="0D138A78" w:rsidR="005F7715" w:rsidRDefault="007B5124">
      <w:pPr>
        <w:pStyle w:val="TableofFigures"/>
        <w:rPr>
          <w:rFonts w:asciiTheme="minorHAnsi" w:eastAsiaTheme="minorEastAsia" w:hAnsiTheme="minorHAnsi" w:cstheme="minorBidi"/>
        </w:rPr>
      </w:pPr>
      <w:hyperlink w:anchor="_Toc71642757" w:history="1">
        <w:r w:rsidR="005F7715" w:rsidRPr="002764C2">
          <w:rPr>
            <w:rStyle w:val="Hyperlink"/>
          </w:rPr>
          <w:t>Figure 9</w:t>
        </w:r>
        <w:r w:rsidR="005F7715" w:rsidRPr="002764C2">
          <w:rPr>
            <w:rStyle w:val="Hyperlink"/>
          </w:rPr>
          <w:noBreakHyphen/>
          <w:t>1: Initial crack geometries for parts without holes</w:t>
        </w:r>
        <w:r w:rsidR="005F7715">
          <w:rPr>
            <w:webHidden/>
          </w:rPr>
          <w:tab/>
        </w:r>
        <w:r w:rsidR="005F7715">
          <w:rPr>
            <w:webHidden/>
          </w:rPr>
          <w:fldChar w:fldCharType="begin"/>
        </w:r>
        <w:r w:rsidR="005F7715">
          <w:rPr>
            <w:webHidden/>
          </w:rPr>
          <w:instrText xml:space="preserve"> PAGEREF _Toc71642757 \h </w:instrText>
        </w:r>
        <w:r w:rsidR="005F7715">
          <w:rPr>
            <w:webHidden/>
          </w:rPr>
        </w:r>
        <w:r w:rsidR="005F7715">
          <w:rPr>
            <w:webHidden/>
          </w:rPr>
          <w:fldChar w:fldCharType="separate"/>
        </w:r>
        <w:r w:rsidR="00DC51A0">
          <w:rPr>
            <w:webHidden/>
          </w:rPr>
          <w:t>92</w:t>
        </w:r>
        <w:r w:rsidR="005F7715">
          <w:rPr>
            <w:webHidden/>
          </w:rPr>
          <w:fldChar w:fldCharType="end"/>
        </w:r>
      </w:hyperlink>
    </w:p>
    <w:p w14:paraId="2F3F7B88" w14:textId="2BE3E024" w:rsidR="005F7715" w:rsidRDefault="007B5124">
      <w:pPr>
        <w:pStyle w:val="TableofFigures"/>
        <w:rPr>
          <w:rFonts w:asciiTheme="minorHAnsi" w:eastAsiaTheme="minorEastAsia" w:hAnsiTheme="minorHAnsi" w:cstheme="minorBidi"/>
        </w:rPr>
      </w:pPr>
      <w:hyperlink w:anchor="_Toc71642758" w:history="1">
        <w:r w:rsidR="005F7715" w:rsidRPr="002764C2">
          <w:rPr>
            <w:rStyle w:val="Hyperlink"/>
          </w:rPr>
          <w:t>Figure 9</w:t>
        </w:r>
        <w:r w:rsidR="005F7715" w:rsidRPr="002764C2">
          <w:rPr>
            <w:rStyle w:val="Hyperlink"/>
          </w:rPr>
          <w:noBreakHyphen/>
          <w:t>2: Initial crack geometries for parts with holes</w:t>
        </w:r>
        <w:r w:rsidR="005F7715">
          <w:rPr>
            <w:webHidden/>
          </w:rPr>
          <w:tab/>
        </w:r>
        <w:r w:rsidR="005F7715">
          <w:rPr>
            <w:webHidden/>
          </w:rPr>
          <w:fldChar w:fldCharType="begin"/>
        </w:r>
        <w:r w:rsidR="005F7715">
          <w:rPr>
            <w:webHidden/>
          </w:rPr>
          <w:instrText xml:space="preserve"> PAGEREF _Toc71642758 \h </w:instrText>
        </w:r>
        <w:r w:rsidR="005F7715">
          <w:rPr>
            <w:webHidden/>
          </w:rPr>
        </w:r>
        <w:r w:rsidR="005F7715">
          <w:rPr>
            <w:webHidden/>
          </w:rPr>
          <w:fldChar w:fldCharType="separate"/>
        </w:r>
        <w:r w:rsidR="00DC51A0">
          <w:rPr>
            <w:webHidden/>
          </w:rPr>
          <w:t>93</w:t>
        </w:r>
        <w:r w:rsidR="005F7715">
          <w:rPr>
            <w:webHidden/>
          </w:rPr>
          <w:fldChar w:fldCharType="end"/>
        </w:r>
      </w:hyperlink>
    </w:p>
    <w:p w14:paraId="3172E5C0" w14:textId="7735BBB7" w:rsidR="005F7715" w:rsidRDefault="007B5124">
      <w:pPr>
        <w:pStyle w:val="TableofFigures"/>
        <w:rPr>
          <w:rFonts w:asciiTheme="minorHAnsi" w:eastAsiaTheme="minorEastAsia" w:hAnsiTheme="minorHAnsi" w:cstheme="minorBidi"/>
        </w:rPr>
      </w:pPr>
      <w:hyperlink w:anchor="_Toc71642759" w:history="1">
        <w:r w:rsidR="005F7715" w:rsidRPr="002764C2">
          <w:rPr>
            <w:rStyle w:val="Hyperlink"/>
          </w:rPr>
          <w:t>Figure 9</w:t>
        </w:r>
        <w:r w:rsidR="005F7715" w:rsidRPr="002764C2">
          <w:rPr>
            <w:rStyle w:val="Hyperlink"/>
          </w:rPr>
          <w:noBreakHyphen/>
          <w:t>3: Initial crack geometries for cylindrical parts</w:t>
        </w:r>
        <w:r w:rsidR="005F7715">
          <w:rPr>
            <w:webHidden/>
          </w:rPr>
          <w:tab/>
        </w:r>
        <w:r w:rsidR="005F7715">
          <w:rPr>
            <w:webHidden/>
          </w:rPr>
          <w:fldChar w:fldCharType="begin"/>
        </w:r>
        <w:r w:rsidR="005F7715">
          <w:rPr>
            <w:webHidden/>
          </w:rPr>
          <w:instrText xml:space="preserve"> PAGEREF _Toc71642759 \h </w:instrText>
        </w:r>
        <w:r w:rsidR="005F7715">
          <w:rPr>
            <w:webHidden/>
          </w:rPr>
        </w:r>
        <w:r w:rsidR="005F7715">
          <w:rPr>
            <w:webHidden/>
          </w:rPr>
          <w:fldChar w:fldCharType="separate"/>
        </w:r>
        <w:r w:rsidR="00DC51A0">
          <w:rPr>
            <w:webHidden/>
          </w:rPr>
          <w:t>93</w:t>
        </w:r>
        <w:r w:rsidR="005F7715">
          <w:rPr>
            <w:webHidden/>
          </w:rPr>
          <w:fldChar w:fldCharType="end"/>
        </w:r>
      </w:hyperlink>
    </w:p>
    <w:p w14:paraId="4917A2EA" w14:textId="7079E5DB" w:rsidR="00EE7060" w:rsidRPr="00C057E2" w:rsidRDefault="002F6E23" w:rsidP="00076A87">
      <w:pPr>
        <w:pStyle w:val="TableofFigures"/>
        <w:rPr>
          <w:noProof w:val="0"/>
        </w:rPr>
      </w:pPr>
      <w:r w:rsidRPr="00C057E2">
        <w:rPr>
          <w:noProof w:val="0"/>
        </w:rPr>
        <w:fldChar w:fldCharType="end"/>
      </w:r>
    </w:p>
    <w:p w14:paraId="2AD1BD5B" w14:textId="77777777" w:rsidR="002F6E23" w:rsidRPr="00C057E2" w:rsidRDefault="002F6E23" w:rsidP="002F6E23">
      <w:pPr>
        <w:pStyle w:val="paragraph"/>
        <w:ind w:left="0"/>
        <w:rPr>
          <w:rFonts w:ascii="Arial" w:hAnsi="Arial"/>
          <w:b/>
          <w:sz w:val="24"/>
        </w:rPr>
      </w:pPr>
      <w:r w:rsidRPr="00C057E2">
        <w:rPr>
          <w:rFonts w:ascii="Arial" w:hAnsi="Arial"/>
          <w:b/>
          <w:sz w:val="24"/>
        </w:rPr>
        <w:t>Tables</w:t>
      </w:r>
    </w:p>
    <w:p w14:paraId="28E4433E" w14:textId="3F543A65" w:rsidR="005F7715" w:rsidRDefault="002F6E23">
      <w:pPr>
        <w:pStyle w:val="TableofFigures"/>
        <w:rPr>
          <w:rFonts w:asciiTheme="minorHAnsi" w:eastAsiaTheme="minorEastAsia" w:hAnsiTheme="minorHAnsi" w:cstheme="minorBidi"/>
        </w:rPr>
      </w:pPr>
      <w:r w:rsidRPr="00C057E2">
        <w:rPr>
          <w:noProof w:val="0"/>
          <w:sz w:val="24"/>
        </w:rPr>
        <w:fldChar w:fldCharType="begin"/>
      </w:r>
      <w:r w:rsidRPr="00C057E2">
        <w:rPr>
          <w:noProof w:val="0"/>
          <w:sz w:val="24"/>
        </w:rPr>
        <w:instrText xml:space="preserve"> TOC \h \z \c "Table" </w:instrText>
      </w:r>
      <w:r w:rsidRPr="00C057E2">
        <w:rPr>
          <w:noProof w:val="0"/>
          <w:sz w:val="24"/>
        </w:rPr>
        <w:fldChar w:fldCharType="separate"/>
      </w:r>
      <w:hyperlink w:anchor="_Toc71642760" w:history="1">
        <w:r w:rsidR="005F7715" w:rsidRPr="00277651">
          <w:rPr>
            <w:rStyle w:val="Hyperlink"/>
          </w:rPr>
          <w:t>Table 6</w:t>
        </w:r>
        <w:r w:rsidR="005F7715" w:rsidRPr="00277651">
          <w:rPr>
            <w:rStyle w:val="Hyperlink"/>
          </w:rPr>
          <w:noBreakHyphen/>
          <w:t>1: Examples of acceptance limits leak test rates</w:t>
        </w:r>
        <w:r w:rsidR="005F7715">
          <w:rPr>
            <w:webHidden/>
          </w:rPr>
          <w:tab/>
        </w:r>
        <w:r w:rsidR="005F7715">
          <w:rPr>
            <w:webHidden/>
          </w:rPr>
          <w:fldChar w:fldCharType="begin"/>
        </w:r>
        <w:r w:rsidR="005F7715">
          <w:rPr>
            <w:webHidden/>
          </w:rPr>
          <w:instrText xml:space="preserve"> PAGEREF _Toc71642760 \h </w:instrText>
        </w:r>
        <w:r w:rsidR="005F7715">
          <w:rPr>
            <w:webHidden/>
          </w:rPr>
        </w:r>
        <w:r w:rsidR="005F7715">
          <w:rPr>
            <w:webHidden/>
          </w:rPr>
          <w:fldChar w:fldCharType="separate"/>
        </w:r>
        <w:r w:rsidR="00DC51A0">
          <w:rPr>
            <w:webHidden/>
          </w:rPr>
          <w:t>34</w:t>
        </w:r>
        <w:r w:rsidR="005F7715">
          <w:rPr>
            <w:webHidden/>
          </w:rPr>
          <w:fldChar w:fldCharType="end"/>
        </w:r>
      </w:hyperlink>
    </w:p>
    <w:p w14:paraId="57F45B84" w14:textId="4890759F" w:rsidR="005F7715" w:rsidRDefault="007B5124">
      <w:pPr>
        <w:pStyle w:val="TableofFigures"/>
        <w:rPr>
          <w:rFonts w:asciiTheme="minorHAnsi" w:eastAsiaTheme="minorEastAsia" w:hAnsiTheme="minorHAnsi" w:cstheme="minorBidi"/>
        </w:rPr>
      </w:pPr>
      <w:hyperlink w:anchor="_Toc71642761" w:history="1">
        <w:r w:rsidR="005F7715" w:rsidRPr="00277651">
          <w:rPr>
            <w:rStyle w:val="Hyperlink"/>
          </w:rPr>
          <w:t>Table 8</w:t>
        </w:r>
        <w:r w:rsidR="005F7715" w:rsidRPr="00277651">
          <w:rPr>
            <w:rStyle w:val="Hyperlink"/>
          </w:rPr>
          <w:noBreakHyphen/>
          <w:t>1: Thickness differences between sheet and plate</w:t>
        </w:r>
        <w:r w:rsidR="005F7715">
          <w:rPr>
            <w:webHidden/>
          </w:rPr>
          <w:tab/>
        </w:r>
        <w:r w:rsidR="005F7715">
          <w:rPr>
            <w:webHidden/>
          </w:rPr>
          <w:fldChar w:fldCharType="begin"/>
        </w:r>
        <w:r w:rsidR="005F7715">
          <w:rPr>
            <w:webHidden/>
          </w:rPr>
          <w:instrText xml:space="preserve"> PAGEREF _Toc71642761 \h </w:instrText>
        </w:r>
        <w:r w:rsidR="005F7715">
          <w:rPr>
            <w:webHidden/>
          </w:rPr>
        </w:r>
        <w:r w:rsidR="005F7715">
          <w:rPr>
            <w:webHidden/>
          </w:rPr>
          <w:fldChar w:fldCharType="separate"/>
        </w:r>
        <w:r w:rsidR="00DC51A0">
          <w:rPr>
            <w:webHidden/>
          </w:rPr>
          <w:t>73</w:t>
        </w:r>
        <w:r w:rsidR="005F7715">
          <w:rPr>
            <w:webHidden/>
          </w:rPr>
          <w:fldChar w:fldCharType="end"/>
        </w:r>
      </w:hyperlink>
    </w:p>
    <w:p w14:paraId="5467C76B" w14:textId="564A6096" w:rsidR="005F7715" w:rsidRDefault="007B5124">
      <w:pPr>
        <w:pStyle w:val="TableofFigures"/>
        <w:rPr>
          <w:rFonts w:asciiTheme="minorHAnsi" w:eastAsiaTheme="minorEastAsia" w:hAnsiTheme="minorHAnsi" w:cstheme="minorBidi"/>
        </w:rPr>
      </w:pPr>
      <w:hyperlink w:anchor="_Toc71642762" w:history="1">
        <w:r w:rsidR="005F7715" w:rsidRPr="00277651">
          <w:rPr>
            <w:rStyle w:val="Hyperlink"/>
          </w:rPr>
          <w:t>Table 9</w:t>
        </w:r>
        <w:r w:rsidR="005F7715" w:rsidRPr="00277651">
          <w:rPr>
            <w:rStyle w:val="Hyperlink"/>
          </w:rPr>
          <w:noBreakHyphen/>
          <w:t>1: Initial crack size summary, Standard fracture control NDT</w:t>
        </w:r>
        <w:r w:rsidR="005F7715">
          <w:rPr>
            <w:webHidden/>
          </w:rPr>
          <w:tab/>
        </w:r>
        <w:r w:rsidR="005F7715">
          <w:rPr>
            <w:webHidden/>
          </w:rPr>
          <w:fldChar w:fldCharType="begin"/>
        </w:r>
        <w:r w:rsidR="005F7715">
          <w:rPr>
            <w:webHidden/>
          </w:rPr>
          <w:instrText xml:space="preserve"> PAGEREF _Toc71642762 \h </w:instrText>
        </w:r>
        <w:r w:rsidR="005F7715">
          <w:rPr>
            <w:webHidden/>
          </w:rPr>
        </w:r>
        <w:r w:rsidR="005F7715">
          <w:rPr>
            <w:webHidden/>
          </w:rPr>
          <w:fldChar w:fldCharType="separate"/>
        </w:r>
        <w:r w:rsidR="00DC51A0">
          <w:rPr>
            <w:webHidden/>
          </w:rPr>
          <w:t>90</w:t>
        </w:r>
        <w:r w:rsidR="005F7715">
          <w:rPr>
            <w:webHidden/>
          </w:rPr>
          <w:fldChar w:fldCharType="end"/>
        </w:r>
      </w:hyperlink>
    </w:p>
    <w:p w14:paraId="449531F5" w14:textId="55E76396" w:rsidR="002F6E23" w:rsidRPr="00C057E2" w:rsidRDefault="002F6E23" w:rsidP="00076A87">
      <w:pPr>
        <w:pStyle w:val="TableofFigures"/>
        <w:rPr>
          <w:noProof w:val="0"/>
        </w:rPr>
      </w:pPr>
      <w:r w:rsidRPr="00C057E2">
        <w:rPr>
          <w:noProof w:val="0"/>
        </w:rPr>
        <w:fldChar w:fldCharType="end"/>
      </w:r>
    </w:p>
    <w:p w14:paraId="7444BDE5" w14:textId="77777777" w:rsidR="0097265D" w:rsidRPr="00C057E2" w:rsidRDefault="0097265D" w:rsidP="0097265D">
      <w:pPr>
        <w:pStyle w:val="Heading0"/>
      </w:pPr>
      <w:bookmarkStart w:id="4" w:name="_Toc191723607"/>
      <w:bookmarkStart w:id="5" w:name="_Toc71642536"/>
      <w:r w:rsidRPr="00C057E2">
        <w:lastRenderedPageBreak/>
        <w:t>Introduction</w:t>
      </w:r>
      <w:bookmarkEnd w:id="4"/>
      <w:bookmarkEnd w:id="5"/>
    </w:p>
    <w:p w14:paraId="62E05C47" w14:textId="1651FA75" w:rsidR="00A32FD6" w:rsidRPr="00C057E2" w:rsidRDefault="00A32FD6" w:rsidP="00A32FD6">
      <w:pPr>
        <w:pStyle w:val="paragraph"/>
      </w:pPr>
      <w:r w:rsidRPr="00C057E2">
        <w:t>This standard specifies general requirements for flight parts. It also covers specific requirements for flight metallic components, structures and composite parts used for space missions. It does not explicitly cover all the flight parts, components, structures and techniques. Consequently, some techniques as acoustic emission, shearography, IR thermography or specific guided waves techniques are not addressed in detail and are to be agreed per NDT plan, in line with the general requirements of clauses 5 and 9 (and covered by Annexes).</w:t>
      </w:r>
    </w:p>
    <w:p w14:paraId="0C35E51E" w14:textId="17A61144" w:rsidR="00052052" w:rsidRPr="00C057E2" w:rsidRDefault="00E508D2" w:rsidP="00052052">
      <w:pPr>
        <w:pStyle w:val="paragraph"/>
      </w:pPr>
      <w:r w:rsidRPr="00C057E2">
        <w:t>Non-destructive</w:t>
      </w:r>
      <w:r w:rsidR="00052052" w:rsidRPr="00C057E2">
        <w:t xml:space="preserve"> </w:t>
      </w:r>
      <w:r w:rsidR="0095750E" w:rsidRPr="00C057E2">
        <w:t>testing</w:t>
      </w:r>
      <w:r w:rsidR="00052052" w:rsidRPr="00C057E2">
        <w:t xml:space="preserve"> (</w:t>
      </w:r>
      <w:r w:rsidR="005C4A7E" w:rsidRPr="00C057E2">
        <w:t>NDT</w:t>
      </w:r>
      <w:r w:rsidR="00052052" w:rsidRPr="00C057E2">
        <w:t xml:space="preserve">) covers a wide range of processes used in quality control. The generic term </w:t>
      </w:r>
      <w:r w:rsidR="005C4A7E" w:rsidRPr="00C057E2">
        <w:t>NDT</w:t>
      </w:r>
      <w:r w:rsidR="00052052" w:rsidRPr="00C057E2">
        <w:t xml:space="preserve"> covers several sub processes such as Dye Penetrant </w:t>
      </w:r>
      <w:r w:rsidR="0095750E" w:rsidRPr="00C057E2">
        <w:t>testing (PT)</w:t>
      </w:r>
      <w:r w:rsidR="00052052" w:rsidRPr="00C057E2">
        <w:t>, Radiograph</w:t>
      </w:r>
      <w:r w:rsidR="0095750E" w:rsidRPr="00C057E2">
        <w:t>ic testing (RT)</w:t>
      </w:r>
      <w:r w:rsidR="00052052" w:rsidRPr="00C057E2">
        <w:t xml:space="preserve">, </w:t>
      </w:r>
      <w:r w:rsidR="006B1EA7" w:rsidRPr="00C057E2">
        <w:t>Magnetic particle</w:t>
      </w:r>
      <w:r w:rsidR="0095750E" w:rsidRPr="00C057E2">
        <w:t xml:space="preserve"> testing (MT)</w:t>
      </w:r>
      <w:r w:rsidR="006B1EA7" w:rsidRPr="00C057E2">
        <w:t xml:space="preserve">, </w:t>
      </w:r>
      <w:r w:rsidR="003547D9" w:rsidRPr="00C057E2">
        <w:t>Ultrasonic</w:t>
      </w:r>
      <w:r w:rsidR="00052052" w:rsidRPr="00C057E2">
        <w:t xml:space="preserve"> </w:t>
      </w:r>
      <w:r w:rsidR="0095750E" w:rsidRPr="00C057E2">
        <w:t xml:space="preserve">testing (UT) </w:t>
      </w:r>
      <w:r w:rsidR="00052052" w:rsidRPr="00C057E2">
        <w:t xml:space="preserve">and Eddy </w:t>
      </w:r>
      <w:r w:rsidR="0095750E" w:rsidRPr="00C057E2">
        <w:t>c</w:t>
      </w:r>
      <w:r w:rsidR="00052052" w:rsidRPr="00C057E2">
        <w:t>urrent</w:t>
      </w:r>
      <w:r w:rsidR="0095750E" w:rsidRPr="00C057E2">
        <w:t xml:space="preserve"> testing (ET)</w:t>
      </w:r>
      <w:r w:rsidR="004F01FC" w:rsidRPr="00C057E2">
        <w:t>.</w:t>
      </w:r>
      <w:r w:rsidR="00052052" w:rsidRPr="00C057E2">
        <w:t xml:space="preserve"> The processes are applied at the discretion of the design authority depending on the criticality of the part or component</w:t>
      </w:r>
      <w:r w:rsidR="004F01FC" w:rsidRPr="00C057E2">
        <w:t xml:space="preserve"> and inherent risk of the manufacturing process to create detrimental </w:t>
      </w:r>
      <w:r w:rsidR="00540D8C" w:rsidRPr="00C057E2">
        <w:t>discontinuities</w:t>
      </w:r>
      <w:r w:rsidR="004F01FC" w:rsidRPr="00C057E2">
        <w:t>.</w:t>
      </w:r>
      <w:r w:rsidR="00052052" w:rsidRPr="00C057E2">
        <w:t xml:space="preserve"> It is expected that every component used in spaceflight is subjected to some level of </w:t>
      </w:r>
      <w:r w:rsidR="005C4A7E" w:rsidRPr="00C057E2">
        <w:t>NDT</w:t>
      </w:r>
      <w:r w:rsidR="00052052" w:rsidRPr="00C057E2">
        <w:t xml:space="preserve"> in accordance with the present standard</w:t>
      </w:r>
      <w:r w:rsidR="003547D9" w:rsidRPr="00C057E2">
        <w:t>, which</w:t>
      </w:r>
      <w:r w:rsidR="00052052" w:rsidRPr="00C057E2">
        <w:t xml:space="preserve"> compl</w:t>
      </w:r>
      <w:r w:rsidR="00F45117" w:rsidRPr="00C057E2">
        <w:t>e</w:t>
      </w:r>
      <w:r w:rsidR="00052052" w:rsidRPr="00C057E2">
        <w:t>ment</w:t>
      </w:r>
      <w:r w:rsidR="001B35BF" w:rsidRPr="00C057E2">
        <w:t>s</w:t>
      </w:r>
      <w:r w:rsidR="00674CA8" w:rsidRPr="00C057E2">
        <w:t xml:space="preserve"> the ECSS-Q</w:t>
      </w:r>
      <w:r w:rsidR="005C4662" w:rsidRPr="00C057E2">
        <w:t>-</w:t>
      </w:r>
      <w:r w:rsidR="00674CA8" w:rsidRPr="00C057E2">
        <w:t>ST-70-39</w:t>
      </w:r>
      <w:r w:rsidR="00677C7B" w:rsidRPr="00C057E2">
        <w:t xml:space="preserve"> “Welding of metallic materials for flight hardware”.</w:t>
      </w:r>
      <w:r w:rsidR="00052052" w:rsidRPr="00C057E2">
        <w:t xml:space="preserve"> </w:t>
      </w:r>
    </w:p>
    <w:p w14:paraId="5601D34A" w14:textId="2CD36A99" w:rsidR="00F84E5B" w:rsidRPr="00C057E2" w:rsidRDefault="00052052" w:rsidP="00F84E5B">
      <w:pPr>
        <w:pStyle w:val="paragraph"/>
      </w:pPr>
      <w:r w:rsidRPr="00C057E2">
        <w:t xml:space="preserve">The lack of </w:t>
      </w:r>
      <w:r w:rsidR="005C4A7E" w:rsidRPr="00C057E2">
        <w:t>NDT</w:t>
      </w:r>
      <w:r w:rsidRPr="00C057E2">
        <w:t xml:space="preserve"> control throughout the supply chain has been evident in all space projects across the Europe. As no standard </w:t>
      </w:r>
      <w:r w:rsidR="00032437" w:rsidRPr="00C057E2">
        <w:t>was</w:t>
      </w:r>
      <w:r w:rsidRPr="00C057E2">
        <w:t xml:space="preserve"> in place </w:t>
      </w:r>
      <w:r w:rsidR="005C4662" w:rsidRPr="00C057E2">
        <w:t xml:space="preserve">at that time </w:t>
      </w:r>
      <w:r w:rsidRPr="00C057E2">
        <w:t xml:space="preserve">this has resulted in inconsistency in the rationale and application for </w:t>
      </w:r>
      <w:r w:rsidR="005C4A7E" w:rsidRPr="00C057E2">
        <w:t>NDT</w:t>
      </w:r>
      <w:r w:rsidRPr="00C057E2">
        <w:t xml:space="preserve"> selection. </w:t>
      </w:r>
      <w:r w:rsidR="005C4A7E" w:rsidRPr="00C057E2">
        <w:t>NDT</w:t>
      </w:r>
      <w:r w:rsidRPr="00C057E2">
        <w:t xml:space="preserve"> is generally applied for quality control to ensure that components are free of </w:t>
      </w:r>
      <w:r w:rsidR="00F860AD" w:rsidRPr="00C057E2">
        <w:t>un</w:t>
      </w:r>
      <w:r w:rsidR="008927AB" w:rsidRPr="00C057E2">
        <w:t xml:space="preserve">acceptable </w:t>
      </w:r>
      <w:r w:rsidR="00F860AD" w:rsidRPr="00C057E2">
        <w:t>discontinuities</w:t>
      </w:r>
      <w:r w:rsidRPr="00C057E2">
        <w:t xml:space="preserve">. </w:t>
      </w:r>
      <w:r w:rsidR="005C4A7E" w:rsidRPr="00C057E2">
        <w:t>NDT</w:t>
      </w:r>
      <w:r w:rsidR="00F84E5B" w:rsidRPr="00C057E2">
        <w:t xml:space="preserve"> is used in cases, in which the damage or destruction of the item under test is not desired. Examples for this are root cause analysis and quality control to ensure that components are free of discontinuities.</w:t>
      </w:r>
    </w:p>
    <w:p w14:paraId="7860033C" w14:textId="253FBD3B" w:rsidR="00F84E5B" w:rsidRPr="00C057E2" w:rsidRDefault="00052052" w:rsidP="00F84E5B">
      <w:pPr>
        <w:pStyle w:val="paragraph"/>
      </w:pPr>
      <w:r w:rsidRPr="00C057E2">
        <w:t xml:space="preserve">For some components the </w:t>
      </w:r>
      <w:r w:rsidR="005C4A7E" w:rsidRPr="00C057E2">
        <w:t>NDT</w:t>
      </w:r>
      <w:r w:rsidRPr="00C057E2">
        <w:t xml:space="preserve"> methods used form the basis of the fracture </w:t>
      </w:r>
      <w:r w:rsidR="00350CC4" w:rsidRPr="00C057E2">
        <w:t>and fatigue verification</w:t>
      </w:r>
      <w:r w:rsidRPr="00C057E2">
        <w:t xml:space="preserve"> and thus the </w:t>
      </w:r>
      <w:r w:rsidR="00350CC4" w:rsidRPr="00C057E2">
        <w:t xml:space="preserve">assurance of </w:t>
      </w:r>
      <w:r w:rsidRPr="00C057E2">
        <w:t xml:space="preserve">design margins. The level of </w:t>
      </w:r>
      <w:r w:rsidR="005C4A7E" w:rsidRPr="00C057E2">
        <w:t>NDT</w:t>
      </w:r>
      <w:r w:rsidRPr="00C057E2">
        <w:t xml:space="preserve"> </w:t>
      </w:r>
      <w:r w:rsidR="00F860AD" w:rsidRPr="00C057E2">
        <w:t xml:space="preserve">(testing level) </w:t>
      </w:r>
      <w:r w:rsidR="00350CC4" w:rsidRPr="00C057E2">
        <w:t>is</w:t>
      </w:r>
      <w:r w:rsidR="00032437" w:rsidRPr="00C057E2">
        <w:t xml:space="preserve"> expected to</w:t>
      </w:r>
      <w:r w:rsidRPr="00C057E2">
        <w:t xml:space="preserve"> be decided based on the manufacturing processes applied and the criticality of the part or component and the impact </w:t>
      </w:r>
      <w:r w:rsidR="00032437" w:rsidRPr="00C057E2">
        <w:t>if</w:t>
      </w:r>
      <w:r w:rsidRPr="00C057E2">
        <w:t xml:space="preserve"> that part fail</w:t>
      </w:r>
      <w:r w:rsidR="00032437" w:rsidRPr="00C057E2">
        <w:t>s</w:t>
      </w:r>
      <w:r w:rsidRPr="00C057E2">
        <w:t xml:space="preserve"> in service. </w:t>
      </w:r>
    </w:p>
    <w:p w14:paraId="7021C18F" w14:textId="77777777" w:rsidR="0097265D" w:rsidRPr="00C057E2" w:rsidRDefault="0083356B" w:rsidP="0090707F">
      <w:pPr>
        <w:pStyle w:val="Heading1"/>
      </w:pPr>
      <w:r w:rsidRPr="00C057E2">
        <w:lastRenderedPageBreak/>
        <w:br/>
      </w:r>
      <w:bookmarkStart w:id="6" w:name="_Toc191723608"/>
      <w:bookmarkStart w:id="7" w:name="_Ref456779321"/>
      <w:bookmarkStart w:id="8" w:name="_Ref456779325"/>
      <w:bookmarkStart w:id="9" w:name="_Ref55469906"/>
      <w:bookmarkStart w:id="10" w:name="_Toc71642537"/>
      <w:r w:rsidRPr="00C057E2">
        <w:t>Scope</w:t>
      </w:r>
      <w:bookmarkStart w:id="11" w:name="ECSS_Q_ST_70_15_1470010"/>
      <w:bookmarkEnd w:id="6"/>
      <w:bookmarkEnd w:id="7"/>
      <w:bookmarkEnd w:id="8"/>
      <w:bookmarkEnd w:id="9"/>
      <w:bookmarkEnd w:id="10"/>
      <w:bookmarkEnd w:id="11"/>
    </w:p>
    <w:p w14:paraId="5A0B8E72" w14:textId="4AE0D5A3" w:rsidR="001B35BF" w:rsidRPr="00C057E2" w:rsidRDefault="001B35BF" w:rsidP="001B35BF">
      <w:pPr>
        <w:pStyle w:val="paragraph"/>
      </w:pPr>
      <w:bookmarkStart w:id="12" w:name="ECSS_Q_ST_70_15_1470011"/>
      <w:bookmarkEnd w:id="12"/>
      <w:r w:rsidRPr="00C057E2">
        <w:t>Th</w:t>
      </w:r>
      <w:r w:rsidR="00857A8B" w:rsidRPr="00C057E2">
        <w:t>is</w:t>
      </w:r>
      <w:r w:rsidRPr="00C057E2">
        <w:t xml:space="preserve"> standard specifies </w:t>
      </w:r>
      <w:r w:rsidR="005C4A7E" w:rsidRPr="00C057E2">
        <w:t>NDT</w:t>
      </w:r>
      <w:r w:rsidRPr="00C057E2">
        <w:t xml:space="preserve"> requirements for </w:t>
      </w:r>
      <w:r w:rsidR="00BF144D" w:rsidRPr="00C057E2">
        <w:t>flight parts, components and structures used for space missions</w:t>
      </w:r>
      <w:r w:rsidRPr="00C057E2">
        <w:t xml:space="preserve">. It covers the </w:t>
      </w:r>
      <w:r w:rsidR="005C4A7E" w:rsidRPr="00C057E2">
        <w:t>NDT</w:t>
      </w:r>
      <w:r w:rsidRPr="00C057E2">
        <w:t xml:space="preserve"> methods and stipulates the certification levels</w:t>
      </w:r>
      <w:r w:rsidR="000C47DC" w:rsidRPr="00C057E2">
        <w:t xml:space="preserve"> for personnel</w:t>
      </w:r>
      <w:r w:rsidR="00136AEE" w:rsidRPr="00C057E2">
        <w:t xml:space="preserve">. </w:t>
      </w:r>
      <w:r w:rsidRPr="00C057E2">
        <w:t xml:space="preserve">The qualification of such processes are also specified for non-standard </w:t>
      </w:r>
      <w:r w:rsidR="005C4A7E" w:rsidRPr="00C057E2">
        <w:t>NDT</w:t>
      </w:r>
      <w:r w:rsidRPr="00C057E2">
        <w:t xml:space="preserve"> techniques or where complex components are concerned. Th</w:t>
      </w:r>
      <w:r w:rsidR="00857A8B" w:rsidRPr="00C057E2">
        <w:t>is</w:t>
      </w:r>
      <w:r w:rsidRPr="00C057E2">
        <w:t xml:space="preserve"> standard also identifies the best practice across the large range of interna</w:t>
      </w:r>
      <w:r w:rsidR="00AF187C" w:rsidRPr="00C057E2">
        <w:t>tional and national standards.</w:t>
      </w:r>
      <w:r w:rsidR="00D2428E" w:rsidRPr="00C057E2">
        <w:t xml:space="preserve"> When international or national </w:t>
      </w:r>
      <w:r w:rsidR="005C4A7E" w:rsidRPr="00C057E2">
        <w:t>NDT</w:t>
      </w:r>
      <w:r w:rsidR="00D2428E" w:rsidRPr="00C057E2">
        <w:t xml:space="preserve"> standards are referenced within this document, alternative equivalent standards can be considered acceptable subject to customer approval.</w:t>
      </w:r>
    </w:p>
    <w:p w14:paraId="0864A33A" w14:textId="2E70B7A4" w:rsidR="006B21D4" w:rsidRPr="00C057E2" w:rsidRDefault="009B7F68" w:rsidP="00A60635">
      <w:pPr>
        <w:pStyle w:val="paragraph"/>
      </w:pPr>
      <w:r w:rsidRPr="00C057E2">
        <w:t xml:space="preserve">Visual </w:t>
      </w:r>
      <w:r w:rsidR="005212F5" w:rsidRPr="00C057E2">
        <w:t>testing</w:t>
      </w:r>
      <w:r w:rsidRPr="00C057E2">
        <w:t xml:space="preserve"> included in this standard is not intended </w:t>
      </w:r>
      <w:r w:rsidR="006B21D4" w:rsidRPr="00C057E2">
        <w:t>t</w:t>
      </w:r>
      <w:r w:rsidRPr="00C057E2">
        <w:t>o</w:t>
      </w:r>
      <w:r w:rsidR="006B21D4" w:rsidRPr="00C057E2">
        <w:t xml:space="preserve"> include incoming </w:t>
      </w:r>
      <w:r w:rsidRPr="00C057E2">
        <w:t xml:space="preserve">inspection of, for example, </w:t>
      </w:r>
      <w:r w:rsidR="00B21904" w:rsidRPr="00C057E2">
        <w:t>raw materials</w:t>
      </w:r>
      <w:r w:rsidR="0017048A" w:rsidRPr="00C057E2">
        <w:t>,</w:t>
      </w:r>
      <w:r w:rsidR="00B21904" w:rsidRPr="00C057E2">
        <w:t xml:space="preserve"> </w:t>
      </w:r>
      <w:r w:rsidRPr="00C057E2">
        <w:t>damage during transport, storage and handling and parts procurement verification.</w:t>
      </w:r>
      <w:r w:rsidR="00FE712B" w:rsidRPr="00C057E2">
        <w:t xml:space="preserve"> Furthermore, the visual </w:t>
      </w:r>
      <w:r w:rsidR="005212F5" w:rsidRPr="00C057E2">
        <w:t>testing</w:t>
      </w:r>
      <w:r w:rsidR="00FE712B" w:rsidRPr="00C057E2">
        <w:t xml:space="preserve"> performed in the </w:t>
      </w:r>
      <w:r w:rsidR="005C4A7E" w:rsidRPr="00C057E2">
        <w:t>NDT</w:t>
      </w:r>
      <w:r w:rsidR="00FE712B" w:rsidRPr="00C057E2">
        <w:t xml:space="preserve"> (</w:t>
      </w:r>
      <w:r w:rsidR="00540D8C" w:rsidRPr="00C057E2">
        <w:t>discontinuities</w:t>
      </w:r>
      <w:r w:rsidR="00FE712B" w:rsidRPr="00C057E2">
        <w:t xml:space="preserve">, surface structure) does not cover the visual </w:t>
      </w:r>
      <w:r w:rsidR="005212F5" w:rsidRPr="00C057E2">
        <w:t>testing</w:t>
      </w:r>
      <w:r w:rsidR="00FE712B" w:rsidRPr="00C057E2">
        <w:t xml:space="preserve"> in the Cleanliness and Contamination standard.</w:t>
      </w:r>
    </w:p>
    <w:p w14:paraId="17D6AC8F" w14:textId="3541D7DC" w:rsidR="00DE7D82" w:rsidRPr="00C057E2" w:rsidRDefault="00DE7D82" w:rsidP="00DE7D82">
      <w:pPr>
        <w:pStyle w:val="paragraph"/>
      </w:pPr>
      <w:r w:rsidRPr="00C057E2">
        <w:t xml:space="preserve">The minimum requirements for </w:t>
      </w:r>
      <w:r w:rsidR="005C4A7E" w:rsidRPr="00C057E2">
        <w:t>NDT</w:t>
      </w:r>
      <w:r w:rsidRPr="00C057E2">
        <w:t xml:space="preserve"> documentation are specified in the DRDs of the Annexes.</w:t>
      </w:r>
    </w:p>
    <w:p w14:paraId="21A69E2D" w14:textId="77777777" w:rsidR="00755128" w:rsidRPr="00C057E2" w:rsidRDefault="00755128" w:rsidP="00755128">
      <w:pPr>
        <w:pStyle w:val="paragraph"/>
      </w:pPr>
      <w:r w:rsidRPr="00C057E2">
        <w:t>This standard does not cover the acceptance criteria of components, structures and parts submitted to this examination; it is expected that these criteria are identified on specific program application documentation.</w:t>
      </w:r>
    </w:p>
    <w:p w14:paraId="100EEEFB" w14:textId="77777777" w:rsidR="00A35A83" w:rsidRPr="00C057E2" w:rsidRDefault="003547D9" w:rsidP="00A60635">
      <w:pPr>
        <w:pStyle w:val="paragraph"/>
      </w:pPr>
      <w:r w:rsidRPr="00C057E2">
        <w:t xml:space="preserve">This Standard does not </w:t>
      </w:r>
      <w:r w:rsidR="00BF144D" w:rsidRPr="00C057E2">
        <w:t xml:space="preserve">apply to </w:t>
      </w:r>
      <w:r w:rsidRPr="00C057E2">
        <w:t>EEE components.</w:t>
      </w:r>
    </w:p>
    <w:p w14:paraId="6591BAFD" w14:textId="39017D73" w:rsidR="000609E0" w:rsidRPr="00C057E2" w:rsidRDefault="00843333" w:rsidP="000609E0">
      <w:pPr>
        <w:pStyle w:val="paragraph"/>
      </w:pPr>
      <w:r w:rsidRPr="00C057E2">
        <w:t>This standard may be tailored for the specific characteristic and constrain</w:t>
      </w:r>
      <w:r w:rsidR="00583795" w:rsidRPr="00C057E2">
        <w:t>t</w:t>
      </w:r>
      <w:r w:rsidRPr="00C057E2">
        <w:t>s of a space project in conformance with ECSS-S-ST-00.</w:t>
      </w:r>
    </w:p>
    <w:p w14:paraId="614C5BFA" w14:textId="77777777" w:rsidR="00A37A15" w:rsidRPr="00C057E2" w:rsidRDefault="00A37A15" w:rsidP="00A37A15">
      <w:pPr>
        <w:pStyle w:val="Heading1"/>
      </w:pPr>
      <w:r w:rsidRPr="00C057E2">
        <w:lastRenderedPageBreak/>
        <w:br/>
      </w:r>
      <w:bookmarkStart w:id="13" w:name="_Toc191723609"/>
      <w:bookmarkStart w:id="14" w:name="_Toc71642538"/>
      <w:r w:rsidRPr="00C057E2">
        <w:t>Normative references</w:t>
      </w:r>
      <w:bookmarkStart w:id="15" w:name="ECSS_Q_ST_70_15_1470012"/>
      <w:bookmarkEnd w:id="13"/>
      <w:bookmarkEnd w:id="14"/>
      <w:bookmarkEnd w:id="15"/>
    </w:p>
    <w:p w14:paraId="49717970" w14:textId="77777777" w:rsidR="001C3FA2" w:rsidRPr="00C057E2" w:rsidRDefault="001C3FA2" w:rsidP="001C3FA2">
      <w:pPr>
        <w:pStyle w:val="paragraph"/>
      </w:pPr>
      <w:bookmarkStart w:id="16" w:name="ECSS_Q_ST_70_15_1470013"/>
      <w:bookmarkEnd w:id="16"/>
      <w:r w:rsidRPr="00C057E2">
        <w:t>The following normative documents contain provisions which, through reference in this text, constitute provisions of this ECSS Standard. For dated references, subsequent amendments to, or revision of any of these publication</w:t>
      </w:r>
      <w:r w:rsidR="00CC7ABC" w:rsidRPr="00C057E2">
        <w:t>s do not apply.</w:t>
      </w:r>
      <w:r w:rsidRPr="00C057E2">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214C870B" w14:textId="77777777" w:rsidR="00E326C5" w:rsidRPr="00C057E2" w:rsidRDefault="00E326C5" w:rsidP="002103D1">
      <w:pPr>
        <w:pStyle w:val="paragraph"/>
      </w:pPr>
    </w:p>
    <w:tbl>
      <w:tblPr>
        <w:tblW w:w="7200" w:type="dxa"/>
        <w:tblInd w:w="1980" w:type="dxa"/>
        <w:tblLook w:val="01E0" w:firstRow="1" w:lastRow="1" w:firstColumn="1" w:lastColumn="1" w:noHBand="0" w:noVBand="0"/>
      </w:tblPr>
      <w:tblGrid>
        <w:gridCol w:w="2268"/>
        <w:gridCol w:w="4932"/>
      </w:tblGrid>
      <w:tr w:rsidR="00882953" w:rsidRPr="00C057E2" w14:paraId="425892C8" w14:textId="77777777" w:rsidTr="001420D6">
        <w:tc>
          <w:tcPr>
            <w:tcW w:w="2268" w:type="dxa"/>
          </w:tcPr>
          <w:p w14:paraId="5FE85F61" w14:textId="3CCFB7D2" w:rsidR="00882953" w:rsidRPr="00C057E2" w:rsidRDefault="00882953" w:rsidP="00882953">
            <w:pPr>
              <w:pStyle w:val="TablecellLEFT"/>
            </w:pPr>
            <w:bookmarkStart w:id="17" w:name="ECSS_Q_ST_70_15_1470014"/>
            <w:bookmarkEnd w:id="17"/>
            <w:r w:rsidRPr="00C057E2">
              <w:t>ECSS-S-ST-00-01</w:t>
            </w:r>
          </w:p>
        </w:tc>
        <w:tc>
          <w:tcPr>
            <w:tcW w:w="4932" w:type="dxa"/>
          </w:tcPr>
          <w:p w14:paraId="709FED1E" w14:textId="40634EB8" w:rsidR="00882953" w:rsidRPr="00C057E2" w:rsidRDefault="00882953" w:rsidP="00E508D2">
            <w:pPr>
              <w:pStyle w:val="TablecellLEFT"/>
            </w:pPr>
            <w:r w:rsidRPr="00C057E2">
              <w:t>ECSS system – Glossary of terms</w:t>
            </w:r>
          </w:p>
        </w:tc>
      </w:tr>
      <w:tr w:rsidR="001365B9" w:rsidRPr="00C057E2" w14:paraId="35BDBCA1" w14:textId="77777777" w:rsidTr="001420D6">
        <w:tc>
          <w:tcPr>
            <w:tcW w:w="2268" w:type="dxa"/>
          </w:tcPr>
          <w:p w14:paraId="0FE5842B" w14:textId="77777777" w:rsidR="001365B9" w:rsidRPr="00C057E2" w:rsidRDefault="001365B9" w:rsidP="00E508D2">
            <w:pPr>
              <w:pStyle w:val="TablecellLEFT"/>
            </w:pPr>
            <w:bookmarkStart w:id="18" w:name="ECSS_Q_ST_70_15_1470015"/>
            <w:bookmarkEnd w:id="18"/>
            <w:r w:rsidRPr="00C057E2">
              <w:t>ECSS-M-ST-40</w:t>
            </w:r>
          </w:p>
        </w:tc>
        <w:tc>
          <w:tcPr>
            <w:tcW w:w="4932" w:type="dxa"/>
          </w:tcPr>
          <w:p w14:paraId="730C30EC" w14:textId="14447FAE" w:rsidR="001365B9" w:rsidRPr="00C057E2" w:rsidRDefault="00583117" w:rsidP="00E508D2">
            <w:pPr>
              <w:pStyle w:val="TablecellLEFT"/>
            </w:pPr>
            <w:r w:rsidRPr="00C057E2">
              <w:t xml:space="preserve">Space management </w:t>
            </w:r>
            <w:r w:rsidRPr="00C057E2">
              <w:rPr>
                <w:rFonts w:cs="Arial"/>
              </w:rPr>
              <w:t>–</w:t>
            </w:r>
            <w:r w:rsidR="001365B9" w:rsidRPr="00C057E2">
              <w:t xml:space="preserve"> Configuration and information management</w:t>
            </w:r>
          </w:p>
        </w:tc>
      </w:tr>
      <w:tr w:rsidR="001365B9" w:rsidRPr="00C057E2" w14:paraId="2EB96273" w14:textId="77777777" w:rsidTr="001420D6">
        <w:tc>
          <w:tcPr>
            <w:tcW w:w="2268" w:type="dxa"/>
          </w:tcPr>
          <w:p w14:paraId="4AFA3FBC" w14:textId="39C295B3" w:rsidR="001365B9" w:rsidRPr="00C057E2" w:rsidRDefault="00E508D2" w:rsidP="00E508D2">
            <w:pPr>
              <w:pStyle w:val="TablecellLEFT"/>
            </w:pPr>
            <w:bookmarkStart w:id="19" w:name="ECSS_Q_ST_70_15_1470016"/>
            <w:bookmarkEnd w:id="19"/>
            <w:r w:rsidRPr="00C057E2">
              <w:t>ECSS-Q-ST-10</w:t>
            </w:r>
          </w:p>
        </w:tc>
        <w:tc>
          <w:tcPr>
            <w:tcW w:w="4932" w:type="dxa"/>
          </w:tcPr>
          <w:p w14:paraId="7D6BE191" w14:textId="39EA38D1" w:rsidR="001365B9" w:rsidRPr="00C057E2" w:rsidRDefault="001365B9" w:rsidP="00583117">
            <w:pPr>
              <w:pStyle w:val="TablecellLEFT"/>
            </w:pPr>
            <w:r w:rsidRPr="00C057E2">
              <w:t xml:space="preserve">Space product assurance </w:t>
            </w:r>
            <w:r w:rsidR="00583117" w:rsidRPr="00C057E2">
              <w:rPr>
                <w:rFonts w:cs="Arial"/>
              </w:rPr>
              <w:t>–</w:t>
            </w:r>
            <w:r w:rsidRPr="00C057E2">
              <w:t xml:space="preserve"> Product assurance management</w:t>
            </w:r>
          </w:p>
        </w:tc>
      </w:tr>
      <w:tr w:rsidR="00725FE5" w:rsidRPr="00C057E2" w14:paraId="4D6CEB7C" w14:textId="77777777" w:rsidTr="001420D6">
        <w:tc>
          <w:tcPr>
            <w:tcW w:w="2268" w:type="dxa"/>
          </w:tcPr>
          <w:p w14:paraId="57F30AC9" w14:textId="6692C7E4" w:rsidR="00725FE5" w:rsidRPr="00C057E2" w:rsidRDefault="00725FE5" w:rsidP="00E508D2">
            <w:pPr>
              <w:pStyle w:val="TablecellLEFT"/>
            </w:pPr>
            <w:bookmarkStart w:id="20" w:name="ECSS_Q_ST_70_15_1470017"/>
            <w:bookmarkEnd w:id="20"/>
            <w:r w:rsidRPr="00C057E2">
              <w:t>ECSS-Q-ST-10-09</w:t>
            </w:r>
          </w:p>
        </w:tc>
        <w:tc>
          <w:tcPr>
            <w:tcW w:w="4932" w:type="dxa"/>
          </w:tcPr>
          <w:p w14:paraId="21F19EFC" w14:textId="009478B2" w:rsidR="00725FE5" w:rsidRPr="00C057E2" w:rsidRDefault="00725FE5" w:rsidP="00E508D2">
            <w:pPr>
              <w:pStyle w:val="TablecellLEFT"/>
            </w:pPr>
            <w:r w:rsidRPr="00C057E2">
              <w:t>Space product assurance – Nonconformance control system</w:t>
            </w:r>
          </w:p>
        </w:tc>
      </w:tr>
      <w:tr w:rsidR="001365B9" w:rsidRPr="00C057E2" w14:paraId="3EEC2AE5" w14:textId="77777777" w:rsidTr="001420D6">
        <w:tc>
          <w:tcPr>
            <w:tcW w:w="2268" w:type="dxa"/>
          </w:tcPr>
          <w:p w14:paraId="1902A97A" w14:textId="77777777" w:rsidR="001365B9" w:rsidRPr="00C057E2" w:rsidRDefault="001365B9" w:rsidP="00E508D2">
            <w:pPr>
              <w:pStyle w:val="TablecellLEFT"/>
            </w:pPr>
            <w:bookmarkStart w:id="21" w:name="ECSS_Q_ST_70_15_1470018"/>
            <w:bookmarkEnd w:id="21"/>
            <w:r w:rsidRPr="00C057E2">
              <w:t>ECSS-Q-ST-20</w:t>
            </w:r>
          </w:p>
        </w:tc>
        <w:tc>
          <w:tcPr>
            <w:tcW w:w="4932" w:type="dxa"/>
          </w:tcPr>
          <w:p w14:paraId="162C5CAE" w14:textId="77777777" w:rsidR="001365B9" w:rsidRPr="00C057E2" w:rsidRDefault="001365B9" w:rsidP="00E508D2">
            <w:pPr>
              <w:pStyle w:val="TablecellLEFT"/>
            </w:pPr>
            <w:r w:rsidRPr="00C057E2">
              <w:t>Space product assurance – Quality assurance</w:t>
            </w:r>
          </w:p>
        </w:tc>
      </w:tr>
      <w:tr w:rsidR="001365B9" w:rsidRPr="00C057E2" w14:paraId="487323F3" w14:textId="77777777" w:rsidTr="001420D6">
        <w:tc>
          <w:tcPr>
            <w:tcW w:w="2268" w:type="dxa"/>
          </w:tcPr>
          <w:p w14:paraId="05366910" w14:textId="77777777" w:rsidR="001365B9" w:rsidRPr="00C057E2" w:rsidRDefault="001365B9" w:rsidP="00E508D2">
            <w:pPr>
              <w:pStyle w:val="TablecellLEFT"/>
            </w:pPr>
            <w:bookmarkStart w:id="22" w:name="ECSS_Q_ST_70_15_1470019"/>
            <w:bookmarkEnd w:id="22"/>
            <w:r w:rsidRPr="00C057E2">
              <w:t>ECSS-Q-ST-70-39</w:t>
            </w:r>
          </w:p>
        </w:tc>
        <w:tc>
          <w:tcPr>
            <w:tcW w:w="4932" w:type="dxa"/>
          </w:tcPr>
          <w:p w14:paraId="1369446F" w14:textId="3DF55947" w:rsidR="001365B9" w:rsidRPr="00C057E2" w:rsidRDefault="00DF4D1D" w:rsidP="00E508D2">
            <w:pPr>
              <w:pStyle w:val="TablecellLEFT"/>
            </w:pPr>
            <w:r w:rsidRPr="00C057E2">
              <w:t>Space product assurance -</w:t>
            </w:r>
            <w:r w:rsidR="001365B9" w:rsidRPr="00C057E2">
              <w:t>Welding</w:t>
            </w:r>
            <w:r w:rsidRPr="00C057E2">
              <w:t xml:space="preserve"> of metallic materials for flight hardware</w:t>
            </w:r>
          </w:p>
        </w:tc>
      </w:tr>
      <w:tr w:rsidR="001365B9" w:rsidRPr="00C057E2" w14:paraId="4F14EB5E" w14:textId="77777777" w:rsidTr="001420D6">
        <w:tc>
          <w:tcPr>
            <w:tcW w:w="2268" w:type="dxa"/>
          </w:tcPr>
          <w:p w14:paraId="04370204" w14:textId="52C33A0A" w:rsidR="001365B9" w:rsidRPr="00C057E2" w:rsidRDefault="00E508D2" w:rsidP="00E508D2">
            <w:pPr>
              <w:pStyle w:val="TablecellLEFT"/>
            </w:pPr>
            <w:bookmarkStart w:id="23" w:name="ECSS_Q_ST_70_15_1470020"/>
            <w:bookmarkEnd w:id="23"/>
            <w:r w:rsidRPr="00C057E2">
              <w:t>ECSS-E-ST-</w:t>
            </w:r>
            <w:r w:rsidR="0075053A" w:rsidRPr="00C057E2">
              <w:t>32</w:t>
            </w:r>
          </w:p>
        </w:tc>
        <w:tc>
          <w:tcPr>
            <w:tcW w:w="4932" w:type="dxa"/>
          </w:tcPr>
          <w:p w14:paraId="4D54F3AC" w14:textId="1CAC7774" w:rsidR="001365B9" w:rsidRPr="00C057E2" w:rsidRDefault="0075053A" w:rsidP="00E508D2">
            <w:pPr>
              <w:pStyle w:val="TablecellLEFT"/>
            </w:pPr>
            <w:r w:rsidRPr="00C057E2">
              <w:t>Space</w:t>
            </w:r>
            <w:r w:rsidR="00725FE5" w:rsidRPr="00C057E2">
              <w:t xml:space="preserve"> </w:t>
            </w:r>
            <w:r w:rsidRPr="00C057E2">
              <w:t xml:space="preserve">engineering </w:t>
            </w:r>
            <w:r w:rsidR="00725FE5" w:rsidRPr="00C057E2">
              <w:t>–</w:t>
            </w:r>
            <w:r w:rsidRPr="00C057E2">
              <w:t xml:space="preserve"> Structur</w:t>
            </w:r>
            <w:r w:rsidR="00725FE5" w:rsidRPr="00C057E2">
              <w:t>al general requirements</w:t>
            </w:r>
          </w:p>
        </w:tc>
      </w:tr>
      <w:tr w:rsidR="0075053A" w:rsidRPr="00C057E2" w14:paraId="25278877" w14:textId="77777777" w:rsidTr="001420D6">
        <w:tc>
          <w:tcPr>
            <w:tcW w:w="2268" w:type="dxa"/>
          </w:tcPr>
          <w:p w14:paraId="15B78C51" w14:textId="11A91770" w:rsidR="0075053A" w:rsidRPr="00C057E2" w:rsidRDefault="00E508D2" w:rsidP="00E508D2">
            <w:pPr>
              <w:pStyle w:val="TablecellLEFT"/>
            </w:pPr>
            <w:bookmarkStart w:id="24" w:name="ECSS_Q_ST_70_15_1470021"/>
            <w:bookmarkEnd w:id="24"/>
            <w:r w:rsidRPr="00C057E2">
              <w:t>ECSS-E-ST-</w:t>
            </w:r>
            <w:r w:rsidR="0075053A" w:rsidRPr="00C057E2">
              <w:t>32-01</w:t>
            </w:r>
          </w:p>
        </w:tc>
        <w:tc>
          <w:tcPr>
            <w:tcW w:w="4932" w:type="dxa"/>
          </w:tcPr>
          <w:p w14:paraId="3D8EAA49" w14:textId="76B545CE" w:rsidR="0075053A" w:rsidRPr="00C057E2" w:rsidRDefault="0075053A" w:rsidP="00E508D2">
            <w:pPr>
              <w:pStyle w:val="TablecellLEFT"/>
            </w:pPr>
            <w:r w:rsidRPr="00C057E2">
              <w:t>Space engineering – Fracture control</w:t>
            </w:r>
          </w:p>
        </w:tc>
      </w:tr>
      <w:tr w:rsidR="00E508D2" w:rsidRPr="00C057E2" w14:paraId="75D0833E" w14:textId="77777777" w:rsidTr="001420D6">
        <w:tc>
          <w:tcPr>
            <w:tcW w:w="2268" w:type="dxa"/>
          </w:tcPr>
          <w:p w14:paraId="709665D7" w14:textId="61930A12" w:rsidR="00E508D2" w:rsidRPr="00C057E2" w:rsidRDefault="00E508D2" w:rsidP="00E508D2">
            <w:pPr>
              <w:pStyle w:val="TablecellLEFT"/>
            </w:pPr>
            <w:bookmarkStart w:id="25" w:name="ECSS_Q_ST_70_15_1470022"/>
            <w:bookmarkEnd w:id="25"/>
            <w:r w:rsidRPr="00C057E2">
              <w:t>EN 4179:2017</w:t>
            </w:r>
          </w:p>
        </w:tc>
        <w:tc>
          <w:tcPr>
            <w:tcW w:w="4932" w:type="dxa"/>
          </w:tcPr>
          <w:p w14:paraId="54CDCA23" w14:textId="715346A3" w:rsidR="00E508D2" w:rsidRPr="00C057E2" w:rsidRDefault="00E508D2" w:rsidP="00E508D2">
            <w:pPr>
              <w:pStyle w:val="TablecellLEFT"/>
            </w:pPr>
            <w:r w:rsidRPr="00C057E2">
              <w:rPr>
                <w:rFonts w:cs="Arial"/>
                <w:kern w:val="36"/>
              </w:rPr>
              <w:t>Aerospace series – Qualification and approval of personnel for non-destructive testing</w:t>
            </w:r>
          </w:p>
        </w:tc>
      </w:tr>
      <w:tr w:rsidR="00E508D2" w:rsidRPr="00C057E2" w14:paraId="13BDF4B4" w14:textId="77777777" w:rsidTr="001420D6">
        <w:tc>
          <w:tcPr>
            <w:tcW w:w="2268" w:type="dxa"/>
          </w:tcPr>
          <w:p w14:paraId="7705E95C" w14:textId="7682E280" w:rsidR="00E508D2" w:rsidRPr="00C057E2" w:rsidRDefault="00E508D2" w:rsidP="00E508D2">
            <w:pPr>
              <w:pStyle w:val="TablecellLEFT"/>
            </w:pPr>
            <w:bookmarkStart w:id="26" w:name="ECSS_Q_ST_70_15_1470023"/>
            <w:bookmarkEnd w:id="26"/>
            <w:r w:rsidRPr="00C057E2">
              <w:t>EN 12668-1:2010</w:t>
            </w:r>
          </w:p>
        </w:tc>
        <w:tc>
          <w:tcPr>
            <w:tcW w:w="4932" w:type="dxa"/>
          </w:tcPr>
          <w:p w14:paraId="38D663C3" w14:textId="4C32088D" w:rsidR="00EA14F5" w:rsidRPr="00C057E2" w:rsidRDefault="00E508D2" w:rsidP="00EA14F5">
            <w:pPr>
              <w:pStyle w:val="TablecellLEFT"/>
              <w:rPr>
                <w:rFonts w:cs="Arial"/>
              </w:rPr>
            </w:pPr>
            <w:r w:rsidRPr="00C057E2">
              <w:rPr>
                <w:rFonts w:cs="Arial"/>
              </w:rPr>
              <w:t>Non-destructive testing</w:t>
            </w:r>
            <w:r w:rsidR="00EA14F5" w:rsidRPr="00C057E2">
              <w:rPr>
                <w:rFonts w:cs="Arial"/>
              </w:rPr>
              <w:t xml:space="preserve"> </w:t>
            </w:r>
            <w:r w:rsidR="00EA14F5" w:rsidRPr="00C057E2">
              <w:rPr>
                <w:rFonts w:cs="Arial"/>
                <w:kern w:val="36"/>
              </w:rPr>
              <w:t>–</w:t>
            </w:r>
            <w:r w:rsidRPr="00C057E2">
              <w:rPr>
                <w:rFonts w:cs="Arial"/>
              </w:rPr>
              <w:t xml:space="preserve"> Characterization and verification of ultrasonic examination equipment</w:t>
            </w:r>
            <w:r w:rsidR="00EA14F5" w:rsidRPr="00C057E2">
              <w:rPr>
                <w:rFonts w:cs="Arial"/>
              </w:rPr>
              <w:t xml:space="preserve"> </w:t>
            </w:r>
            <w:r w:rsidR="00EA14F5" w:rsidRPr="00C057E2">
              <w:rPr>
                <w:rFonts w:cs="Arial"/>
                <w:kern w:val="36"/>
              </w:rPr>
              <w:t>–</w:t>
            </w:r>
            <w:r w:rsidRPr="00C057E2">
              <w:rPr>
                <w:rFonts w:cs="Arial"/>
              </w:rPr>
              <w:t xml:space="preserve"> </w:t>
            </w:r>
            <w:r w:rsidR="00EA14F5" w:rsidRPr="00C057E2">
              <w:rPr>
                <w:rFonts w:cs="Arial"/>
              </w:rPr>
              <w:t xml:space="preserve">Part 1: </w:t>
            </w:r>
            <w:r w:rsidRPr="00C057E2">
              <w:rPr>
                <w:rFonts w:cs="Arial"/>
              </w:rPr>
              <w:t>Instruments</w:t>
            </w:r>
          </w:p>
        </w:tc>
      </w:tr>
      <w:tr w:rsidR="00BE7DB6" w:rsidRPr="00C057E2" w14:paraId="38D7D621" w14:textId="77777777" w:rsidTr="001420D6">
        <w:tc>
          <w:tcPr>
            <w:tcW w:w="2268" w:type="dxa"/>
          </w:tcPr>
          <w:p w14:paraId="72DA7E11" w14:textId="5D1A611F" w:rsidR="00BE7DB6" w:rsidRPr="00C057E2" w:rsidRDefault="00BE7DB6" w:rsidP="00E508D2">
            <w:pPr>
              <w:pStyle w:val="TablecellLEFT"/>
            </w:pPr>
            <w:bookmarkStart w:id="27" w:name="ECSS_Q_ST_70_15_1470024"/>
            <w:bookmarkEnd w:id="27"/>
            <w:r w:rsidRPr="00C057E2">
              <w:rPr>
                <w:rFonts w:cs="Arial"/>
              </w:rPr>
              <w:t>EN 12668-2:2010</w:t>
            </w:r>
          </w:p>
        </w:tc>
        <w:tc>
          <w:tcPr>
            <w:tcW w:w="4932" w:type="dxa"/>
          </w:tcPr>
          <w:p w14:paraId="432335E8" w14:textId="771EBAD4" w:rsidR="00BE7DB6" w:rsidRPr="00C057E2" w:rsidRDefault="00BE7DB6" w:rsidP="00E508D2">
            <w:pPr>
              <w:pStyle w:val="TablecellLEFT"/>
              <w:rPr>
                <w:rFonts w:cs="Arial"/>
              </w:rPr>
            </w:pPr>
            <w:r w:rsidRPr="00C057E2">
              <w:rPr>
                <w:rFonts w:cs="Arial"/>
              </w:rPr>
              <w:t>Non-destructive testing – Characterization and verification of ultrasonic examination equipment – Part 2: Probes</w:t>
            </w:r>
          </w:p>
        </w:tc>
      </w:tr>
      <w:tr w:rsidR="00F23FB4" w:rsidRPr="00C057E2" w14:paraId="1A1FF631" w14:textId="77777777" w:rsidTr="001420D6">
        <w:tc>
          <w:tcPr>
            <w:tcW w:w="2268" w:type="dxa"/>
          </w:tcPr>
          <w:p w14:paraId="38123EC9" w14:textId="2C15A98F" w:rsidR="00F23FB4" w:rsidRPr="00C057E2" w:rsidRDefault="00F23FB4" w:rsidP="00F23FB4">
            <w:pPr>
              <w:pStyle w:val="TablecellLEFT"/>
            </w:pPr>
            <w:bookmarkStart w:id="28" w:name="ECSS_Q_ST_70_15_1470025"/>
            <w:bookmarkEnd w:id="28"/>
            <w:r w:rsidRPr="00C057E2">
              <w:t>EN 13068-3:2001</w:t>
            </w:r>
          </w:p>
        </w:tc>
        <w:tc>
          <w:tcPr>
            <w:tcW w:w="4932" w:type="dxa"/>
          </w:tcPr>
          <w:p w14:paraId="2EFF7B0A" w14:textId="7A45629A" w:rsidR="00F23FB4" w:rsidRPr="00C057E2" w:rsidRDefault="00F23FB4" w:rsidP="00583117">
            <w:pPr>
              <w:pStyle w:val="TablecellLEFT"/>
            </w:pPr>
            <w:r w:rsidRPr="00C057E2">
              <w:t>Non-destructive</w:t>
            </w:r>
            <w:r w:rsidR="00583117" w:rsidRPr="00C057E2">
              <w:t xml:space="preserve"> testing </w:t>
            </w:r>
            <w:r w:rsidR="00583117" w:rsidRPr="00C057E2">
              <w:rPr>
                <w:rFonts w:cs="Arial"/>
              </w:rPr>
              <w:t>–</w:t>
            </w:r>
            <w:r w:rsidR="00583117" w:rsidRPr="00C057E2">
              <w:t xml:space="preserve"> Radioscopic testing </w:t>
            </w:r>
            <w:r w:rsidR="00583117" w:rsidRPr="00C057E2">
              <w:rPr>
                <w:rFonts w:cs="Arial"/>
              </w:rPr>
              <w:t>–</w:t>
            </w:r>
            <w:r w:rsidR="00583117" w:rsidRPr="00C057E2">
              <w:t xml:space="preserve"> Part </w:t>
            </w:r>
            <w:r w:rsidRPr="00C057E2">
              <w:t>3: general principles or radioscopic testing of metallic materials by x- and gamma rays</w:t>
            </w:r>
          </w:p>
        </w:tc>
      </w:tr>
      <w:tr w:rsidR="00F23FB4" w:rsidRPr="00C057E2" w14:paraId="2AD19897" w14:textId="77777777" w:rsidTr="001420D6">
        <w:tc>
          <w:tcPr>
            <w:tcW w:w="2268" w:type="dxa"/>
          </w:tcPr>
          <w:p w14:paraId="34B592DD" w14:textId="27C1FF96" w:rsidR="00F23FB4" w:rsidRPr="00C057E2" w:rsidRDefault="00F23FB4" w:rsidP="00F23FB4">
            <w:pPr>
              <w:pStyle w:val="TablecellLEFT"/>
            </w:pPr>
            <w:bookmarkStart w:id="29" w:name="ECSS_Q_ST_70_15_1470026"/>
            <w:bookmarkEnd w:id="29"/>
            <w:r w:rsidRPr="00C057E2">
              <w:t>EN 1779:1999/A1:2003</w:t>
            </w:r>
          </w:p>
        </w:tc>
        <w:tc>
          <w:tcPr>
            <w:tcW w:w="4932" w:type="dxa"/>
          </w:tcPr>
          <w:p w14:paraId="34D00160" w14:textId="7378F881" w:rsidR="00F23FB4" w:rsidRPr="00C057E2" w:rsidRDefault="00583117" w:rsidP="00583117">
            <w:pPr>
              <w:pStyle w:val="TablecellLEFT"/>
              <w:rPr>
                <w:shd w:val="clear" w:color="auto" w:fill="FFFFFF"/>
              </w:rPr>
            </w:pPr>
            <w:r w:rsidRPr="00C057E2">
              <w:t xml:space="preserve">Non-destructive testing </w:t>
            </w:r>
            <w:r w:rsidRPr="00C057E2">
              <w:rPr>
                <w:rFonts w:cs="Arial"/>
              </w:rPr>
              <w:t>–</w:t>
            </w:r>
            <w:r w:rsidR="00F23FB4" w:rsidRPr="00C057E2">
              <w:t xml:space="preserve"> Leak testing </w:t>
            </w:r>
            <w:r w:rsidRPr="00C057E2">
              <w:rPr>
                <w:rFonts w:cs="Arial"/>
              </w:rPr>
              <w:t>–</w:t>
            </w:r>
            <w:r w:rsidR="00F23FB4" w:rsidRPr="00C057E2">
              <w:t xml:space="preserve"> Criteria for method and technique selection</w:t>
            </w:r>
          </w:p>
        </w:tc>
      </w:tr>
      <w:tr w:rsidR="00F23FB4" w:rsidRPr="00C057E2" w14:paraId="1C409B51" w14:textId="77777777" w:rsidTr="001420D6">
        <w:tc>
          <w:tcPr>
            <w:tcW w:w="2268" w:type="dxa"/>
          </w:tcPr>
          <w:p w14:paraId="00C1CE82" w14:textId="491C3414" w:rsidR="00F23FB4" w:rsidRPr="00C057E2" w:rsidRDefault="00F23FB4" w:rsidP="00F23FB4">
            <w:pPr>
              <w:pStyle w:val="TablecellLEFT"/>
            </w:pPr>
            <w:bookmarkStart w:id="30" w:name="ECSS_Q_ST_70_15_1470027"/>
            <w:bookmarkEnd w:id="30"/>
            <w:r w:rsidRPr="00C057E2">
              <w:rPr>
                <w:shd w:val="clear" w:color="auto" w:fill="FFFFFF"/>
              </w:rPr>
              <w:t>EN ISO 17637:2016</w:t>
            </w:r>
          </w:p>
        </w:tc>
        <w:tc>
          <w:tcPr>
            <w:tcW w:w="4932" w:type="dxa"/>
          </w:tcPr>
          <w:p w14:paraId="261C06E1" w14:textId="570761B9" w:rsidR="00F23FB4" w:rsidRPr="00C057E2" w:rsidRDefault="00F23FB4" w:rsidP="00583117">
            <w:pPr>
              <w:pStyle w:val="TablecellLEFT"/>
              <w:rPr>
                <w:shd w:val="clear" w:color="auto" w:fill="FFFFFF"/>
              </w:rPr>
            </w:pPr>
            <w:r w:rsidRPr="00C057E2">
              <w:rPr>
                <w:shd w:val="clear" w:color="auto" w:fill="FFFFFF"/>
              </w:rPr>
              <w:t xml:space="preserve">Non-destructive testing of welds </w:t>
            </w:r>
            <w:r w:rsidR="00583117" w:rsidRPr="00C057E2">
              <w:rPr>
                <w:rFonts w:cs="Arial"/>
              </w:rPr>
              <w:t>–</w:t>
            </w:r>
            <w:r w:rsidRPr="00C057E2">
              <w:rPr>
                <w:shd w:val="clear" w:color="auto" w:fill="FFFFFF"/>
              </w:rPr>
              <w:t xml:space="preserve"> Visual testing of fusion-welded joints</w:t>
            </w:r>
          </w:p>
        </w:tc>
      </w:tr>
      <w:tr w:rsidR="00F23FB4" w:rsidRPr="00C057E2" w14:paraId="3765A34D" w14:textId="77777777" w:rsidTr="001420D6">
        <w:tc>
          <w:tcPr>
            <w:tcW w:w="2268" w:type="dxa"/>
          </w:tcPr>
          <w:p w14:paraId="79614E17" w14:textId="1F24BFEF" w:rsidR="00F23FB4" w:rsidRPr="00C057E2" w:rsidRDefault="00F23FB4" w:rsidP="00F23FB4">
            <w:pPr>
              <w:pStyle w:val="TablecellLEFT"/>
            </w:pPr>
            <w:bookmarkStart w:id="31" w:name="ECSS_Q_ST_70_15_1470028"/>
            <w:bookmarkEnd w:id="31"/>
            <w:r w:rsidRPr="00C057E2">
              <w:lastRenderedPageBreak/>
              <w:t>EN ISO 3452-1:2013</w:t>
            </w:r>
          </w:p>
        </w:tc>
        <w:tc>
          <w:tcPr>
            <w:tcW w:w="4932" w:type="dxa"/>
          </w:tcPr>
          <w:p w14:paraId="24FDCB1B" w14:textId="2CA94432" w:rsidR="00F23FB4" w:rsidRPr="00C057E2" w:rsidRDefault="00F23FB4" w:rsidP="00F23FB4">
            <w:pPr>
              <w:pStyle w:val="TablecellLEFT"/>
            </w:pPr>
            <w:r w:rsidRPr="00C057E2">
              <w:rPr>
                <w:shd w:val="clear" w:color="auto" w:fill="FFFFFF"/>
              </w:rPr>
              <w:t>Non-destructive testing — Penetrant testing — Part 1: General principles</w:t>
            </w:r>
          </w:p>
        </w:tc>
      </w:tr>
      <w:tr w:rsidR="00F23FB4" w:rsidRPr="00C057E2" w14:paraId="3C881BA4" w14:textId="77777777" w:rsidTr="001420D6">
        <w:tc>
          <w:tcPr>
            <w:tcW w:w="2268" w:type="dxa"/>
          </w:tcPr>
          <w:p w14:paraId="56AA07F9" w14:textId="34E23700" w:rsidR="00F23FB4" w:rsidRPr="00C057E2" w:rsidRDefault="00F23FB4" w:rsidP="00F23FB4">
            <w:pPr>
              <w:pStyle w:val="TablecellLEFT"/>
            </w:pPr>
            <w:bookmarkStart w:id="32" w:name="ECSS_Q_ST_70_15_1470029"/>
            <w:bookmarkEnd w:id="32"/>
            <w:r w:rsidRPr="00C057E2">
              <w:t>EN ISO 3452-2:2013</w:t>
            </w:r>
          </w:p>
        </w:tc>
        <w:tc>
          <w:tcPr>
            <w:tcW w:w="4932" w:type="dxa"/>
          </w:tcPr>
          <w:p w14:paraId="5400C4BB" w14:textId="59F3CCB8" w:rsidR="00F23FB4" w:rsidRPr="00C057E2" w:rsidRDefault="00F23FB4" w:rsidP="00583117">
            <w:pPr>
              <w:pStyle w:val="TablecellLEFT"/>
              <w:rPr>
                <w:shd w:val="clear" w:color="auto" w:fill="FFFFFF"/>
              </w:rPr>
            </w:pPr>
            <w:r w:rsidRPr="00C057E2">
              <w:rPr>
                <w:shd w:val="clear" w:color="auto" w:fill="FFFFFF"/>
              </w:rPr>
              <w:t xml:space="preserve">Non-destructive testing </w:t>
            </w:r>
            <w:r w:rsidR="00583117" w:rsidRPr="00C057E2">
              <w:rPr>
                <w:rFonts w:cs="Arial"/>
              </w:rPr>
              <w:t>–</w:t>
            </w:r>
            <w:r w:rsidRPr="00C057E2">
              <w:rPr>
                <w:shd w:val="clear" w:color="auto" w:fill="FFFFFF"/>
              </w:rPr>
              <w:t xml:space="preserve"> Penetrant testing </w:t>
            </w:r>
            <w:r w:rsidR="00583117" w:rsidRPr="00C057E2">
              <w:rPr>
                <w:rFonts w:cs="Arial"/>
              </w:rPr>
              <w:t>–</w:t>
            </w:r>
            <w:r w:rsidRPr="00C057E2">
              <w:rPr>
                <w:shd w:val="clear" w:color="auto" w:fill="FFFFFF"/>
              </w:rPr>
              <w:t xml:space="preserve"> Part 2: Testing of penetrant materials</w:t>
            </w:r>
          </w:p>
        </w:tc>
      </w:tr>
      <w:tr w:rsidR="00F23FB4" w:rsidRPr="00C057E2" w14:paraId="6BFD3ADE" w14:textId="77777777" w:rsidTr="001420D6">
        <w:tc>
          <w:tcPr>
            <w:tcW w:w="2268" w:type="dxa"/>
          </w:tcPr>
          <w:p w14:paraId="145D08F3" w14:textId="75EE3F7C" w:rsidR="00F23FB4" w:rsidRPr="00C057E2" w:rsidRDefault="00F23FB4" w:rsidP="00F23FB4">
            <w:pPr>
              <w:pStyle w:val="TablecellLEFT"/>
            </w:pPr>
            <w:bookmarkStart w:id="33" w:name="ECSS_Q_ST_70_15_1470030"/>
            <w:bookmarkEnd w:id="33"/>
            <w:r w:rsidRPr="00C057E2">
              <w:t>EN ISO 3452-3:2013</w:t>
            </w:r>
          </w:p>
        </w:tc>
        <w:tc>
          <w:tcPr>
            <w:tcW w:w="4932" w:type="dxa"/>
          </w:tcPr>
          <w:p w14:paraId="502D114B" w14:textId="46F04F36" w:rsidR="00F23FB4" w:rsidRPr="00C057E2" w:rsidRDefault="00F23FB4" w:rsidP="00583117">
            <w:pPr>
              <w:pStyle w:val="TablecellLEFT"/>
              <w:rPr>
                <w:shd w:val="clear" w:color="auto" w:fill="FFFFFF"/>
              </w:rPr>
            </w:pPr>
            <w:r w:rsidRPr="00C057E2">
              <w:rPr>
                <w:shd w:val="clear" w:color="auto" w:fill="FFFFFF"/>
              </w:rPr>
              <w:t>Non-destructi</w:t>
            </w:r>
            <w:r w:rsidR="00583117" w:rsidRPr="00C057E2">
              <w:rPr>
                <w:shd w:val="clear" w:color="auto" w:fill="FFFFFF"/>
              </w:rPr>
              <w:t xml:space="preserve">ve testing </w:t>
            </w:r>
            <w:r w:rsidR="00583117" w:rsidRPr="00C057E2">
              <w:rPr>
                <w:rFonts w:cs="Arial"/>
              </w:rPr>
              <w:t>–</w:t>
            </w:r>
            <w:r w:rsidR="00583117" w:rsidRPr="00C057E2">
              <w:rPr>
                <w:shd w:val="clear" w:color="auto" w:fill="FFFFFF"/>
              </w:rPr>
              <w:t xml:space="preserve"> Penetrant testing </w:t>
            </w:r>
            <w:r w:rsidR="00583117" w:rsidRPr="00C057E2">
              <w:rPr>
                <w:rFonts w:cs="Arial"/>
              </w:rPr>
              <w:t>–</w:t>
            </w:r>
            <w:r w:rsidRPr="00C057E2">
              <w:rPr>
                <w:shd w:val="clear" w:color="auto" w:fill="FFFFFF"/>
              </w:rPr>
              <w:t xml:space="preserve"> Part 3: Reference test blocks</w:t>
            </w:r>
          </w:p>
        </w:tc>
      </w:tr>
      <w:tr w:rsidR="00F23FB4" w:rsidRPr="00C057E2" w14:paraId="44F0BA1B" w14:textId="77777777" w:rsidTr="001420D6">
        <w:tc>
          <w:tcPr>
            <w:tcW w:w="2268" w:type="dxa"/>
          </w:tcPr>
          <w:p w14:paraId="1A56119E" w14:textId="6DCF6E77" w:rsidR="00F23FB4" w:rsidRPr="00C057E2" w:rsidRDefault="00F23FB4" w:rsidP="00F23FB4">
            <w:pPr>
              <w:pStyle w:val="TablecellLEFT"/>
            </w:pPr>
            <w:bookmarkStart w:id="34" w:name="ECSS_Q_ST_70_15_1470031"/>
            <w:bookmarkEnd w:id="34"/>
            <w:r w:rsidRPr="00C057E2">
              <w:t>EN ISO 5579:2013</w:t>
            </w:r>
          </w:p>
        </w:tc>
        <w:tc>
          <w:tcPr>
            <w:tcW w:w="4932" w:type="dxa"/>
          </w:tcPr>
          <w:p w14:paraId="72EE8EFF" w14:textId="47AAEF64" w:rsidR="00F23FB4" w:rsidRPr="00C057E2" w:rsidRDefault="00583117" w:rsidP="00583117">
            <w:pPr>
              <w:pStyle w:val="TablecellLEFT"/>
              <w:rPr>
                <w:shd w:val="clear" w:color="auto" w:fill="FFFFFF"/>
              </w:rPr>
            </w:pPr>
            <w:r w:rsidRPr="00C057E2">
              <w:rPr>
                <w:shd w:val="clear" w:color="auto" w:fill="FFFFFF"/>
              </w:rPr>
              <w:t xml:space="preserve">Non-destructive testing </w:t>
            </w:r>
            <w:r w:rsidRPr="00C057E2">
              <w:rPr>
                <w:rFonts w:cs="Arial"/>
              </w:rPr>
              <w:t>–</w:t>
            </w:r>
            <w:r w:rsidR="00F23FB4" w:rsidRPr="00C057E2">
              <w:rPr>
                <w:shd w:val="clear" w:color="auto" w:fill="FFFFFF"/>
              </w:rPr>
              <w:t xml:space="preserve"> Radiographic testing of metallic materials us</w:t>
            </w:r>
            <w:r w:rsidRPr="00C057E2">
              <w:rPr>
                <w:shd w:val="clear" w:color="auto" w:fill="FFFFFF"/>
              </w:rPr>
              <w:t xml:space="preserve">ing film and X- or gamma rays </w:t>
            </w:r>
            <w:r w:rsidRPr="00C057E2">
              <w:rPr>
                <w:rFonts w:cs="Arial"/>
              </w:rPr>
              <w:t>–</w:t>
            </w:r>
            <w:r w:rsidR="00F23FB4" w:rsidRPr="00C057E2">
              <w:rPr>
                <w:shd w:val="clear" w:color="auto" w:fill="FFFFFF"/>
              </w:rPr>
              <w:t xml:space="preserve"> Basic rules</w:t>
            </w:r>
          </w:p>
        </w:tc>
      </w:tr>
      <w:tr w:rsidR="00F23FB4" w:rsidRPr="00C057E2" w14:paraId="14917D9F" w14:textId="77777777" w:rsidTr="001420D6">
        <w:tc>
          <w:tcPr>
            <w:tcW w:w="2268" w:type="dxa"/>
          </w:tcPr>
          <w:p w14:paraId="4687E013" w14:textId="0D0F3E4F" w:rsidR="00F23FB4" w:rsidRPr="00C057E2" w:rsidRDefault="00F23FB4" w:rsidP="00F23FB4">
            <w:pPr>
              <w:pStyle w:val="TablecellLEFT"/>
            </w:pPr>
            <w:bookmarkStart w:id="35" w:name="ECSS_Q_ST_70_15_1470032"/>
            <w:bookmarkEnd w:id="35"/>
            <w:r w:rsidRPr="00C057E2">
              <w:t>EN ISO 9712:2012</w:t>
            </w:r>
          </w:p>
        </w:tc>
        <w:tc>
          <w:tcPr>
            <w:tcW w:w="4932" w:type="dxa"/>
          </w:tcPr>
          <w:p w14:paraId="65AC0D92" w14:textId="10086B38" w:rsidR="00F23FB4" w:rsidRPr="00C057E2" w:rsidRDefault="00F23FB4" w:rsidP="00583117">
            <w:pPr>
              <w:pStyle w:val="TablecellLEFT"/>
            </w:pPr>
            <w:r w:rsidRPr="00C057E2">
              <w:t xml:space="preserve">Non-destructive testing </w:t>
            </w:r>
            <w:r w:rsidR="00583117" w:rsidRPr="00C057E2">
              <w:rPr>
                <w:rFonts w:cs="Arial"/>
              </w:rPr>
              <w:t>–</w:t>
            </w:r>
            <w:r w:rsidRPr="00C057E2">
              <w:t xml:space="preserve"> Qualification and certification of NDT personnel</w:t>
            </w:r>
          </w:p>
        </w:tc>
      </w:tr>
      <w:tr w:rsidR="00F23FB4" w:rsidRPr="00C057E2" w14:paraId="1AC0015B" w14:textId="77777777" w:rsidTr="001420D6">
        <w:tc>
          <w:tcPr>
            <w:tcW w:w="2268" w:type="dxa"/>
          </w:tcPr>
          <w:p w14:paraId="2C8CFF99" w14:textId="15919509" w:rsidR="00F23FB4" w:rsidRPr="00C057E2" w:rsidRDefault="00F23FB4" w:rsidP="00F23FB4">
            <w:pPr>
              <w:pStyle w:val="TablecellLEFT"/>
            </w:pPr>
            <w:bookmarkStart w:id="36" w:name="ECSS_Q_ST_70_15_1470033"/>
            <w:bookmarkEnd w:id="36"/>
            <w:r w:rsidRPr="00C057E2">
              <w:t>EN ISO 9934-1:2016</w:t>
            </w:r>
          </w:p>
        </w:tc>
        <w:tc>
          <w:tcPr>
            <w:tcW w:w="4932" w:type="dxa"/>
          </w:tcPr>
          <w:p w14:paraId="38366B52" w14:textId="786C764E" w:rsidR="00F23FB4" w:rsidRPr="00C057E2" w:rsidRDefault="00583117" w:rsidP="00E956E0">
            <w:pPr>
              <w:pStyle w:val="TablecellLEFT"/>
            </w:pPr>
            <w:r w:rsidRPr="00C057E2">
              <w:t xml:space="preserve">Non-destructive testing </w:t>
            </w:r>
            <w:r w:rsidRPr="00C057E2">
              <w:rPr>
                <w:rFonts w:cs="Arial"/>
              </w:rPr>
              <w:t>–</w:t>
            </w:r>
            <w:r w:rsidR="00F23FB4" w:rsidRPr="00C057E2">
              <w:t xml:space="preserve"> Magnetic particle testing </w:t>
            </w:r>
            <w:r w:rsidR="00E956E0" w:rsidRPr="00C057E2">
              <w:rPr>
                <w:rFonts w:cs="Arial"/>
              </w:rPr>
              <w:t>–</w:t>
            </w:r>
            <w:r w:rsidR="00F23FB4" w:rsidRPr="00C057E2">
              <w:t xml:space="preserve"> Part 1: General principles</w:t>
            </w:r>
          </w:p>
        </w:tc>
      </w:tr>
      <w:tr w:rsidR="00F23FB4" w:rsidRPr="00C057E2" w14:paraId="7EB02EA4" w14:textId="77777777" w:rsidTr="001420D6">
        <w:tc>
          <w:tcPr>
            <w:tcW w:w="2268" w:type="dxa"/>
          </w:tcPr>
          <w:p w14:paraId="5C9CBD4C" w14:textId="52CCA375" w:rsidR="00F23FB4" w:rsidRPr="00C057E2" w:rsidRDefault="00F23FB4" w:rsidP="00F23FB4">
            <w:pPr>
              <w:pStyle w:val="TablecellLEFT"/>
            </w:pPr>
            <w:bookmarkStart w:id="37" w:name="ECSS_Q_ST_70_15_1470034"/>
            <w:bookmarkEnd w:id="37"/>
            <w:r w:rsidRPr="00C057E2">
              <w:t>EN ISO 9934-2:2015</w:t>
            </w:r>
          </w:p>
        </w:tc>
        <w:tc>
          <w:tcPr>
            <w:tcW w:w="4932" w:type="dxa"/>
          </w:tcPr>
          <w:p w14:paraId="0416EDDF" w14:textId="2C1E2BC0" w:rsidR="00F23FB4" w:rsidRPr="00C057E2" w:rsidRDefault="00583117" w:rsidP="00F23FB4">
            <w:pPr>
              <w:pStyle w:val="TablecellLEFT"/>
            </w:pPr>
            <w:r w:rsidRPr="00C057E2">
              <w:t xml:space="preserve">Non-destructive testing </w:t>
            </w:r>
            <w:r w:rsidRPr="00C057E2">
              <w:rPr>
                <w:rFonts w:cs="Arial"/>
              </w:rPr>
              <w:t>–</w:t>
            </w:r>
            <w:r w:rsidR="00E956E0" w:rsidRPr="00C057E2">
              <w:t xml:space="preserve"> Magnetic particle testing </w:t>
            </w:r>
            <w:r w:rsidR="00E956E0" w:rsidRPr="00C057E2">
              <w:rPr>
                <w:rFonts w:cs="Arial"/>
              </w:rPr>
              <w:t>–</w:t>
            </w:r>
            <w:r w:rsidR="00F23FB4" w:rsidRPr="00C057E2">
              <w:t xml:space="preserve"> Part 2: Detection media</w:t>
            </w:r>
          </w:p>
        </w:tc>
      </w:tr>
      <w:tr w:rsidR="00F23FB4" w:rsidRPr="00C057E2" w14:paraId="0DD2011E" w14:textId="77777777" w:rsidTr="001420D6">
        <w:tc>
          <w:tcPr>
            <w:tcW w:w="2268" w:type="dxa"/>
          </w:tcPr>
          <w:p w14:paraId="47FA5758" w14:textId="3A02DF20" w:rsidR="00F23FB4" w:rsidRPr="00C057E2" w:rsidRDefault="00F23FB4" w:rsidP="00E956E0">
            <w:pPr>
              <w:pStyle w:val="TablecellLEFT"/>
            </w:pPr>
            <w:bookmarkStart w:id="38" w:name="ECSS_Q_ST_70_15_1470035"/>
            <w:bookmarkEnd w:id="38"/>
            <w:r w:rsidRPr="00C057E2">
              <w:t>EN ISO 9934-3:201</w:t>
            </w:r>
            <w:r w:rsidR="00E956E0" w:rsidRPr="00C057E2">
              <w:t>5</w:t>
            </w:r>
          </w:p>
        </w:tc>
        <w:tc>
          <w:tcPr>
            <w:tcW w:w="4932" w:type="dxa"/>
          </w:tcPr>
          <w:p w14:paraId="69F597EB" w14:textId="008211C1" w:rsidR="00F23FB4" w:rsidRPr="00C057E2" w:rsidRDefault="00583117" w:rsidP="00F23FB4">
            <w:pPr>
              <w:pStyle w:val="TablecellLEFT"/>
            </w:pPr>
            <w:r w:rsidRPr="00C057E2">
              <w:t xml:space="preserve">Non-destructive testing </w:t>
            </w:r>
            <w:r w:rsidRPr="00C057E2">
              <w:rPr>
                <w:rFonts w:cs="Arial"/>
              </w:rPr>
              <w:t>–</w:t>
            </w:r>
            <w:r w:rsidRPr="00C057E2">
              <w:t xml:space="preserve"> Magnetic particle testing </w:t>
            </w:r>
            <w:r w:rsidRPr="00C057E2">
              <w:rPr>
                <w:rFonts w:cs="Arial"/>
              </w:rPr>
              <w:t>–</w:t>
            </w:r>
            <w:r w:rsidR="00F23FB4" w:rsidRPr="00C057E2">
              <w:t xml:space="preserve"> Part 3: Equipment</w:t>
            </w:r>
          </w:p>
        </w:tc>
      </w:tr>
      <w:tr w:rsidR="00F23FB4" w:rsidRPr="00C057E2" w14:paraId="7C5235E4" w14:textId="77777777" w:rsidTr="001420D6">
        <w:tc>
          <w:tcPr>
            <w:tcW w:w="2268" w:type="dxa"/>
          </w:tcPr>
          <w:p w14:paraId="6C7E7139" w14:textId="36360E3A" w:rsidR="00F23FB4" w:rsidRPr="00C057E2" w:rsidRDefault="00F23FB4" w:rsidP="00F23FB4">
            <w:pPr>
              <w:pStyle w:val="TablecellLEFT"/>
            </w:pPr>
            <w:bookmarkStart w:id="39" w:name="ECSS_Q_ST_70_15_1470036"/>
            <w:bookmarkEnd w:id="39"/>
            <w:r w:rsidRPr="00C057E2">
              <w:t>EN ISO 15548-1:2013</w:t>
            </w:r>
          </w:p>
        </w:tc>
        <w:tc>
          <w:tcPr>
            <w:tcW w:w="4932" w:type="dxa"/>
          </w:tcPr>
          <w:p w14:paraId="49CA98BC" w14:textId="45C220DE" w:rsidR="00F23FB4" w:rsidRPr="00C057E2" w:rsidRDefault="00583117" w:rsidP="00583117">
            <w:pPr>
              <w:pStyle w:val="TablecellLEFT"/>
            </w:pPr>
            <w:r w:rsidRPr="00C057E2">
              <w:t xml:space="preserve">Non-destructive testing </w:t>
            </w:r>
            <w:r w:rsidRPr="00C057E2">
              <w:rPr>
                <w:rFonts w:cs="Arial"/>
              </w:rPr>
              <w:t>–</w:t>
            </w:r>
            <w:r w:rsidR="00F23FB4" w:rsidRPr="00C057E2">
              <w:t xml:space="preserve"> Equipment for eddy current examination </w:t>
            </w:r>
            <w:r w:rsidRPr="00C057E2">
              <w:rPr>
                <w:rFonts w:cs="Arial"/>
              </w:rPr>
              <w:t>–</w:t>
            </w:r>
            <w:r w:rsidR="00F23FB4" w:rsidRPr="00C057E2">
              <w:t xml:space="preserve"> Part 1: Instrument characteristics and verification</w:t>
            </w:r>
          </w:p>
        </w:tc>
      </w:tr>
      <w:tr w:rsidR="00F23FB4" w:rsidRPr="00C057E2" w14:paraId="7462540D" w14:textId="77777777" w:rsidTr="001420D6">
        <w:tc>
          <w:tcPr>
            <w:tcW w:w="2268" w:type="dxa"/>
          </w:tcPr>
          <w:p w14:paraId="78EA649C" w14:textId="4E100F0B" w:rsidR="00F23FB4" w:rsidRPr="00C057E2" w:rsidRDefault="00F23FB4" w:rsidP="00F23FB4">
            <w:pPr>
              <w:pStyle w:val="TablecellLEFT"/>
            </w:pPr>
            <w:bookmarkStart w:id="40" w:name="ECSS_Q_ST_70_15_1470037"/>
            <w:bookmarkEnd w:id="40"/>
            <w:r w:rsidRPr="00C057E2">
              <w:t>EN ISO 15548-2:2013</w:t>
            </w:r>
          </w:p>
        </w:tc>
        <w:tc>
          <w:tcPr>
            <w:tcW w:w="4932" w:type="dxa"/>
          </w:tcPr>
          <w:p w14:paraId="5322AD61" w14:textId="27E61B98" w:rsidR="00F23FB4" w:rsidRPr="00C057E2" w:rsidRDefault="00F23FB4" w:rsidP="00583117">
            <w:pPr>
              <w:pStyle w:val="TablecellLEFT"/>
            </w:pPr>
            <w:r w:rsidRPr="00C057E2">
              <w:t xml:space="preserve">Non-destructive testing </w:t>
            </w:r>
            <w:r w:rsidR="00583117" w:rsidRPr="00C057E2">
              <w:rPr>
                <w:rFonts w:cs="Arial"/>
              </w:rPr>
              <w:t>–</w:t>
            </w:r>
            <w:r w:rsidRPr="00C057E2">
              <w:t xml:space="preserve"> Equipmen</w:t>
            </w:r>
            <w:r w:rsidR="00583117" w:rsidRPr="00C057E2">
              <w:t xml:space="preserve">t for eddy current examination </w:t>
            </w:r>
            <w:r w:rsidR="00583117" w:rsidRPr="00C057E2">
              <w:rPr>
                <w:rFonts w:cs="Arial"/>
              </w:rPr>
              <w:t>–</w:t>
            </w:r>
            <w:r w:rsidRPr="00C057E2">
              <w:t xml:space="preserve"> Part 2: Probe characteristics and verification</w:t>
            </w:r>
          </w:p>
        </w:tc>
      </w:tr>
      <w:tr w:rsidR="00F23FB4" w:rsidRPr="00C057E2" w14:paraId="6EE848F3" w14:textId="77777777" w:rsidTr="001420D6">
        <w:tc>
          <w:tcPr>
            <w:tcW w:w="2268" w:type="dxa"/>
          </w:tcPr>
          <w:p w14:paraId="7B3F738D" w14:textId="591E0677" w:rsidR="00F23FB4" w:rsidRPr="00C057E2" w:rsidRDefault="00F23FB4" w:rsidP="00F23FB4">
            <w:pPr>
              <w:pStyle w:val="TablecellLEFT"/>
            </w:pPr>
            <w:bookmarkStart w:id="41" w:name="ECSS_Q_ST_70_15_1470038"/>
            <w:bookmarkEnd w:id="41"/>
            <w:r w:rsidRPr="00C057E2">
              <w:t>EN ISO 15548-3:2008</w:t>
            </w:r>
          </w:p>
        </w:tc>
        <w:tc>
          <w:tcPr>
            <w:tcW w:w="4932" w:type="dxa"/>
          </w:tcPr>
          <w:p w14:paraId="4C40D997" w14:textId="259C458B" w:rsidR="00F23FB4" w:rsidRPr="00C057E2" w:rsidRDefault="00583117" w:rsidP="00583117">
            <w:pPr>
              <w:pStyle w:val="TablecellLEFT"/>
            </w:pPr>
            <w:r w:rsidRPr="00C057E2">
              <w:t xml:space="preserve">Non-destructive testing </w:t>
            </w:r>
            <w:r w:rsidRPr="00C057E2">
              <w:rPr>
                <w:rFonts w:cs="Arial"/>
              </w:rPr>
              <w:t>–</w:t>
            </w:r>
            <w:r w:rsidR="00F23FB4" w:rsidRPr="00C057E2">
              <w:t xml:space="preserve"> Equipment for eddy current examination </w:t>
            </w:r>
            <w:r w:rsidRPr="00C057E2">
              <w:rPr>
                <w:rFonts w:cs="Arial"/>
              </w:rPr>
              <w:t>–</w:t>
            </w:r>
            <w:r w:rsidR="00F23FB4" w:rsidRPr="00C057E2">
              <w:t xml:space="preserve"> Part 3: System characteristics and verification</w:t>
            </w:r>
          </w:p>
        </w:tc>
      </w:tr>
      <w:tr w:rsidR="00F23FB4" w:rsidRPr="00C057E2" w14:paraId="5DDBA7D4" w14:textId="77777777" w:rsidTr="001420D6">
        <w:tc>
          <w:tcPr>
            <w:tcW w:w="2268" w:type="dxa"/>
          </w:tcPr>
          <w:p w14:paraId="60437CF9" w14:textId="1B369E0D" w:rsidR="00F23FB4" w:rsidRPr="00C057E2" w:rsidRDefault="00F23FB4" w:rsidP="00C45F02">
            <w:pPr>
              <w:pStyle w:val="TablecellLEFT"/>
            </w:pPr>
            <w:bookmarkStart w:id="42" w:name="ECSS_Q_ST_70_15_1470039"/>
            <w:bookmarkEnd w:id="42"/>
            <w:r w:rsidRPr="00C057E2">
              <w:t>EN ISO 15549:</w:t>
            </w:r>
            <w:r w:rsidR="00C45F02" w:rsidRPr="00C057E2">
              <w:t>2019</w:t>
            </w:r>
          </w:p>
        </w:tc>
        <w:tc>
          <w:tcPr>
            <w:tcW w:w="4932" w:type="dxa"/>
          </w:tcPr>
          <w:p w14:paraId="181E4F7A" w14:textId="68AE84AC" w:rsidR="00F23FB4" w:rsidRPr="00C057E2" w:rsidRDefault="00583117" w:rsidP="00F23FB4">
            <w:pPr>
              <w:pStyle w:val="TablecellLEFT"/>
            </w:pPr>
            <w:r w:rsidRPr="00C057E2">
              <w:t xml:space="preserve">Non-destructive testing </w:t>
            </w:r>
            <w:r w:rsidRPr="00C057E2">
              <w:rPr>
                <w:rFonts w:cs="Arial"/>
              </w:rPr>
              <w:t>–</w:t>
            </w:r>
            <w:r w:rsidRPr="00C057E2">
              <w:t xml:space="preserve"> Eddy current testing </w:t>
            </w:r>
            <w:r w:rsidRPr="00C057E2">
              <w:rPr>
                <w:rFonts w:cs="Arial"/>
              </w:rPr>
              <w:t>–</w:t>
            </w:r>
            <w:r w:rsidR="00F23FB4" w:rsidRPr="00C057E2">
              <w:t xml:space="preserve"> General principles</w:t>
            </w:r>
          </w:p>
        </w:tc>
      </w:tr>
      <w:tr w:rsidR="00F23FB4" w:rsidRPr="00C057E2" w14:paraId="639C4990" w14:textId="77777777" w:rsidTr="001420D6">
        <w:tc>
          <w:tcPr>
            <w:tcW w:w="2268" w:type="dxa"/>
          </w:tcPr>
          <w:p w14:paraId="3B71E2BA" w14:textId="195A20E2" w:rsidR="00F23FB4" w:rsidRPr="00C057E2" w:rsidRDefault="00F23FB4" w:rsidP="00B209C9">
            <w:pPr>
              <w:pStyle w:val="TablecellLEFT"/>
            </w:pPr>
            <w:bookmarkStart w:id="43" w:name="ECSS_Q_ST_70_15_1470040"/>
            <w:bookmarkEnd w:id="43"/>
            <w:r w:rsidRPr="00C057E2">
              <w:t>EN ISO 15708-2:201</w:t>
            </w:r>
            <w:r w:rsidR="00B209C9" w:rsidRPr="00C057E2">
              <w:t>9</w:t>
            </w:r>
          </w:p>
        </w:tc>
        <w:tc>
          <w:tcPr>
            <w:tcW w:w="4932" w:type="dxa"/>
          </w:tcPr>
          <w:p w14:paraId="1B13D9EE" w14:textId="237A29B6" w:rsidR="00F23FB4" w:rsidRPr="00C057E2" w:rsidRDefault="00F23FB4" w:rsidP="00583117">
            <w:pPr>
              <w:pStyle w:val="TablecellLEFT"/>
            </w:pPr>
            <w:r w:rsidRPr="00C057E2">
              <w:rPr>
                <w:shd w:val="clear" w:color="auto" w:fill="FFFFFF"/>
              </w:rPr>
              <w:t xml:space="preserve">Non-destructive testing </w:t>
            </w:r>
            <w:r w:rsidR="00583117" w:rsidRPr="00C057E2">
              <w:rPr>
                <w:rFonts w:cs="Arial"/>
              </w:rPr>
              <w:t>–</w:t>
            </w:r>
            <w:r w:rsidRPr="00C057E2">
              <w:rPr>
                <w:shd w:val="clear" w:color="auto" w:fill="FFFFFF"/>
              </w:rPr>
              <w:t xml:space="preserve"> Radiation methods for computed tomography</w:t>
            </w:r>
            <w:r w:rsidR="00583117" w:rsidRPr="00C057E2">
              <w:rPr>
                <w:shd w:val="clear" w:color="auto" w:fill="FFFFFF"/>
              </w:rPr>
              <w:t xml:space="preserve"> </w:t>
            </w:r>
            <w:r w:rsidR="00583117" w:rsidRPr="00C057E2">
              <w:rPr>
                <w:rFonts w:cs="Arial"/>
              </w:rPr>
              <w:t xml:space="preserve">– </w:t>
            </w:r>
            <w:r w:rsidRPr="00C057E2">
              <w:rPr>
                <w:shd w:val="clear" w:color="auto" w:fill="FFFFFF"/>
              </w:rPr>
              <w:t>Part</w:t>
            </w:r>
            <w:r w:rsidR="00E51EBD" w:rsidRPr="00C057E2">
              <w:rPr>
                <w:shd w:val="clear" w:color="auto" w:fill="FFFFFF"/>
              </w:rPr>
              <w:t xml:space="preserve"> </w:t>
            </w:r>
            <w:r w:rsidRPr="00C057E2">
              <w:rPr>
                <w:shd w:val="clear" w:color="auto" w:fill="FFFFFF"/>
              </w:rPr>
              <w:t>2: Principles, equipment and samples</w:t>
            </w:r>
          </w:p>
        </w:tc>
      </w:tr>
      <w:tr w:rsidR="00E51EBD" w:rsidRPr="00C057E2" w14:paraId="3605DAC8" w14:textId="77777777" w:rsidTr="001420D6">
        <w:tc>
          <w:tcPr>
            <w:tcW w:w="2268" w:type="dxa"/>
          </w:tcPr>
          <w:p w14:paraId="1A84FC96" w14:textId="3B4EA446" w:rsidR="00E51EBD" w:rsidRPr="00C057E2" w:rsidRDefault="00E51EBD" w:rsidP="00B209C9">
            <w:pPr>
              <w:pStyle w:val="TablecellLEFT"/>
            </w:pPr>
            <w:bookmarkStart w:id="44" w:name="ECSS_Q_ST_70_15_1470041"/>
            <w:bookmarkEnd w:id="44"/>
            <w:r w:rsidRPr="00C057E2">
              <w:t>EN ISO 15708-4:201</w:t>
            </w:r>
            <w:r w:rsidR="00B209C9" w:rsidRPr="00C057E2">
              <w:t>9</w:t>
            </w:r>
          </w:p>
        </w:tc>
        <w:tc>
          <w:tcPr>
            <w:tcW w:w="4932" w:type="dxa"/>
          </w:tcPr>
          <w:p w14:paraId="7ADAC6B4" w14:textId="621B782E" w:rsidR="00E51EBD" w:rsidRPr="00C057E2" w:rsidRDefault="00E51EBD" w:rsidP="00E51EBD">
            <w:pPr>
              <w:pStyle w:val="TablecellLEFT"/>
            </w:pPr>
            <w:r w:rsidRPr="00C057E2">
              <w:rPr>
                <w:shd w:val="clear" w:color="auto" w:fill="FFFFFF"/>
              </w:rPr>
              <w:t xml:space="preserve">Non-destructive testing </w:t>
            </w:r>
            <w:r w:rsidRPr="00C057E2">
              <w:rPr>
                <w:rFonts w:cs="Arial"/>
              </w:rPr>
              <w:t>–</w:t>
            </w:r>
            <w:r w:rsidRPr="00C057E2">
              <w:rPr>
                <w:shd w:val="clear" w:color="auto" w:fill="FFFFFF"/>
              </w:rPr>
              <w:t xml:space="preserve"> Radiation methods for computed tomography </w:t>
            </w:r>
            <w:r w:rsidRPr="00C057E2">
              <w:rPr>
                <w:rFonts w:cs="Arial"/>
              </w:rPr>
              <w:t xml:space="preserve">– </w:t>
            </w:r>
            <w:r w:rsidRPr="00C057E2">
              <w:rPr>
                <w:shd w:val="clear" w:color="auto" w:fill="FFFFFF"/>
              </w:rPr>
              <w:t>Part 4: Qualification</w:t>
            </w:r>
          </w:p>
        </w:tc>
      </w:tr>
      <w:tr w:rsidR="00F23FB4" w:rsidRPr="00C057E2" w14:paraId="3BEE009B" w14:textId="77777777" w:rsidTr="001420D6">
        <w:tc>
          <w:tcPr>
            <w:tcW w:w="2268" w:type="dxa"/>
          </w:tcPr>
          <w:p w14:paraId="731965F1" w14:textId="31AC2E82" w:rsidR="00F23FB4" w:rsidRPr="00C057E2" w:rsidRDefault="00F23FB4" w:rsidP="00F55100">
            <w:pPr>
              <w:pStyle w:val="TablecellLEFT"/>
            </w:pPr>
            <w:bookmarkStart w:id="45" w:name="ECSS_Q_ST_70_15_1470042"/>
            <w:bookmarkEnd w:id="45"/>
            <w:r w:rsidRPr="00C057E2">
              <w:t>EN ISO 16810:201</w:t>
            </w:r>
            <w:r w:rsidR="00F55100" w:rsidRPr="00C057E2">
              <w:t>4</w:t>
            </w:r>
          </w:p>
        </w:tc>
        <w:tc>
          <w:tcPr>
            <w:tcW w:w="4932" w:type="dxa"/>
          </w:tcPr>
          <w:p w14:paraId="3068B4D4" w14:textId="4FB6AC28" w:rsidR="00F23FB4" w:rsidRPr="00C057E2" w:rsidRDefault="00583117" w:rsidP="00F23FB4">
            <w:pPr>
              <w:pStyle w:val="TablecellLEFT"/>
            </w:pPr>
            <w:r w:rsidRPr="00C057E2">
              <w:t xml:space="preserve">Non-destructive testing </w:t>
            </w:r>
            <w:r w:rsidRPr="00C057E2">
              <w:rPr>
                <w:rFonts w:cs="Arial"/>
              </w:rPr>
              <w:t>–</w:t>
            </w:r>
            <w:r w:rsidRPr="00C057E2">
              <w:t xml:space="preserve"> Ultrasonic testing </w:t>
            </w:r>
            <w:r w:rsidRPr="00C057E2">
              <w:rPr>
                <w:rFonts w:cs="Arial"/>
              </w:rPr>
              <w:t xml:space="preserve">– </w:t>
            </w:r>
            <w:r w:rsidR="00F23FB4" w:rsidRPr="00C057E2">
              <w:t>General principles</w:t>
            </w:r>
          </w:p>
        </w:tc>
      </w:tr>
      <w:tr w:rsidR="00751C25" w:rsidRPr="00C057E2" w14:paraId="0B887DB1" w14:textId="77777777" w:rsidTr="001420D6">
        <w:tc>
          <w:tcPr>
            <w:tcW w:w="2268" w:type="dxa"/>
          </w:tcPr>
          <w:p w14:paraId="280F6702" w14:textId="5C862AD8" w:rsidR="00751C25" w:rsidRPr="00C057E2" w:rsidRDefault="00751C25" w:rsidP="00F55100">
            <w:pPr>
              <w:pStyle w:val="TablecellLEFT"/>
            </w:pPr>
            <w:bookmarkStart w:id="46" w:name="ECSS_Q_ST_70_15_1470043"/>
            <w:bookmarkEnd w:id="46"/>
            <w:r w:rsidRPr="00C057E2">
              <w:t>EN ISO 16811:2014</w:t>
            </w:r>
          </w:p>
        </w:tc>
        <w:tc>
          <w:tcPr>
            <w:tcW w:w="4932" w:type="dxa"/>
          </w:tcPr>
          <w:p w14:paraId="71EF7C82" w14:textId="6A5E7AF6" w:rsidR="00751C25" w:rsidRPr="00C057E2" w:rsidRDefault="00751C25" w:rsidP="00751C25">
            <w:pPr>
              <w:pStyle w:val="TablecellLEFT"/>
            </w:pPr>
            <w:r w:rsidRPr="00C057E2">
              <w:t xml:space="preserve">Non-destructive testing – Ultrasonic testing – </w:t>
            </w:r>
            <w:r w:rsidR="00B72636" w:rsidRPr="00C057E2">
              <w:t>Sensitivity</w:t>
            </w:r>
            <w:r w:rsidRPr="00C057E2">
              <w:t xml:space="preserve"> and range setting</w:t>
            </w:r>
          </w:p>
        </w:tc>
      </w:tr>
      <w:tr w:rsidR="00F23FB4" w:rsidRPr="00C057E2" w14:paraId="7A7DD9BE" w14:textId="77777777" w:rsidTr="001420D6">
        <w:tc>
          <w:tcPr>
            <w:tcW w:w="2268" w:type="dxa"/>
          </w:tcPr>
          <w:p w14:paraId="345DC5D7" w14:textId="3F01AFA3" w:rsidR="00F23FB4" w:rsidRPr="00C057E2" w:rsidRDefault="00F23FB4" w:rsidP="00F23FB4">
            <w:pPr>
              <w:pStyle w:val="TablecellLEFT"/>
            </w:pPr>
            <w:bookmarkStart w:id="47" w:name="ECSS_Q_ST_70_15_1470044"/>
            <w:bookmarkEnd w:id="47"/>
            <w:r w:rsidRPr="00C057E2">
              <w:t>EN ISO 17635:2016</w:t>
            </w:r>
          </w:p>
        </w:tc>
        <w:tc>
          <w:tcPr>
            <w:tcW w:w="4932" w:type="dxa"/>
          </w:tcPr>
          <w:p w14:paraId="0C7B8A85" w14:textId="482E1B52" w:rsidR="00F23FB4" w:rsidRPr="00C057E2" w:rsidRDefault="00F23FB4" w:rsidP="00F23FB4">
            <w:pPr>
              <w:pStyle w:val="TablecellLEFT"/>
            </w:pPr>
            <w:r w:rsidRPr="00C057E2">
              <w:t>No</w:t>
            </w:r>
            <w:r w:rsidR="00583117" w:rsidRPr="00C057E2">
              <w:t xml:space="preserve">n-destructive testing of welds </w:t>
            </w:r>
            <w:r w:rsidR="00583117" w:rsidRPr="00C057E2">
              <w:rPr>
                <w:rFonts w:cs="Arial"/>
              </w:rPr>
              <w:t>–</w:t>
            </w:r>
            <w:r w:rsidRPr="00C057E2">
              <w:t xml:space="preserve"> General rules for metallic materials</w:t>
            </w:r>
          </w:p>
        </w:tc>
      </w:tr>
      <w:tr w:rsidR="00F23FB4" w:rsidRPr="00C057E2" w14:paraId="48DD2377" w14:textId="77777777" w:rsidTr="001420D6">
        <w:tc>
          <w:tcPr>
            <w:tcW w:w="2268" w:type="dxa"/>
          </w:tcPr>
          <w:p w14:paraId="6B476332" w14:textId="63F2BE0A" w:rsidR="00F23FB4" w:rsidRPr="00C057E2" w:rsidRDefault="00F23FB4" w:rsidP="00F23FB4">
            <w:pPr>
              <w:pStyle w:val="TablecellLEFT"/>
            </w:pPr>
            <w:bookmarkStart w:id="48" w:name="ECSS_Q_ST_70_15_1470045"/>
            <w:bookmarkEnd w:id="48"/>
            <w:r w:rsidRPr="00C057E2">
              <w:t>EN ISO 17636-1:2013</w:t>
            </w:r>
          </w:p>
        </w:tc>
        <w:tc>
          <w:tcPr>
            <w:tcW w:w="4932" w:type="dxa"/>
          </w:tcPr>
          <w:p w14:paraId="2CB57884" w14:textId="13108576" w:rsidR="00F23FB4" w:rsidRPr="00C057E2" w:rsidRDefault="00F23FB4" w:rsidP="00F23FB4">
            <w:pPr>
              <w:pStyle w:val="TablecellLEFT"/>
              <w:rPr>
                <w:rFonts w:cs="Arial"/>
                <w:color w:val="333333"/>
                <w:spacing w:val="-15"/>
              </w:rPr>
            </w:pPr>
            <w:r w:rsidRPr="00C057E2">
              <w:t>Non-destruc</w:t>
            </w:r>
            <w:r w:rsidR="00583117" w:rsidRPr="00C057E2">
              <w:t xml:space="preserve">tive testing of welds </w:t>
            </w:r>
            <w:r w:rsidR="00583117" w:rsidRPr="00C057E2">
              <w:rPr>
                <w:rFonts w:cs="Arial"/>
              </w:rPr>
              <w:t>–</w:t>
            </w:r>
            <w:r w:rsidR="00583117" w:rsidRPr="00C057E2">
              <w:t xml:space="preserve"> Radiographic testing </w:t>
            </w:r>
            <w:r w:rsidR="00583117" w:rsidRPr="00C057E2">
              <w:rPr>
                <w:rFonts w:cs="Arial"/>
              </w:rPr>
              <w:t>–</w:t>
            </w:r>
            <w:r w:rsidRPr="00C057E2">
              <w:t xml:space="preserve"> Part 1: X- and gamma-ray techniques with film</w:t>
            </w:r>
          </w:p>
        </w:tc>
      </w:tr>
      <w:tr w:rsidR="00F23FB4" w:rsidRPr="00C057E2" w14:paraId="2F9DFBCC" w14:textId="77777777" w:rsidTr="001420D6">
        <w:tc>
          <w:tcPr>
            <w:tcW w:w="2268" w:type="dxa"/>
          </w:tcPr>
          <w:p w14:paraId="349A211C" w14:textId="727168E9" w:rsidR="00F23FB4" w:rsidRPr="00C057E2" w:rsidRDefault="00F23FB4" w:rsidP="00F23FB4">
            <w:pPr>
              <w:pStyle w:val="TablecellLEFT"/>
            </w:pPr>
            <w:bookmarkStart w:id="49" w:name="ECSS_Q_ST_70_15_1470046"/>
            <w:bookmarkEnd w:id="49"/>
            <w:r w:rsidRPr="00C057E2">
              <w:t>EN ISO 17636-2:2013</w:t>
            </w:r>
          </w:p>
        </w:tc>
        <w:tc>
          <w:tcPr>
            <w:tcW w:w="4932" w:type="dxa"/>
          </w:tcPr>
          <w:p w14:paraId="17F5111B" w14:textId="20E890A8" w:rsidR="00F23FB4" w:rsidRPr="00C057E2" w:rsidRDefault="00F23FB4" w:rsidP="00583117">
            <w:pPr>
              <w:pStyle w:val="TablecellLEFT"/>
            </w:pPr>
            <w:r w:rsidRPr="00C057E2">
              <w:t xml:space="preserve">Non-destructive testing of welds </w:t>
            </w:r>
            <w:r w:rsidR="00583117" w:rsidRPr="00C057E2">
              <w:rPr>
                <w:rFonts w:cs="Arial"/>
              </w:rPr>
              <w:t>–</w:t>
            </w:r>
            <w:r w:rsidRPr="00C057E2">
              <w:t xml:space="preserve"> Radiographic testing </w:t>
            </w:r>
            <w:r w:rsidR="00583117" w:rsidRPr="00C057E2">
              <w:rPr>
                <w:rFonts w:cs="Arial"/>
              </w:rPr>
              <w:t>–</w:t>
            </w:r>
            <w:r w:rsidRPr="00C057E2">
              <w:t xml:space="preserve"> Part 2: X- and gamma-ray techniques with digital detectors</w:t>
            </w:r>
          </w:p>
        </w:tc>
      </w:tr>
      <w:tr w:rsidR="00F23FB4" w:rsidRPr="00C057E2" w14:paraId="1C255D2B" w14:textId="77777777" w:rsidTr="001420D6">
        <w:tc>
          <w:tcPr>
            <w:tcW w:w="2268" w:type="dxa"/>
          </w:tcPr>
          <w:p w14:paraId="1A992058" w14:textId="3580F1BE" w:rsidR="00F23FB4" w:rsidRPr="00C057E2" w:rsidRDefault="00F23FB4" w:rsidP="00F55100">
            <w:pPr>
              <w:pStyle w:val="TablecellLEFT"/>
            </w:pPr>
            <w:bookmarkStart w:id="50" w:name="ECSS_Q_ST_70_15_1470047"/>
            <w:bookmarkEnd w:id="50"/>
            <w:r w:rsidRPr="00C057E2">
              <w:lastRenderedPageBreak/>
              <w:t>EN ISO 17640:201</w:t>
            </w:r>
            <w:r w:rsidR="00F55100" w:rsidRPr="00C057E2">
              <w:t>8</w:t>
            </w:r>
          </w:p>
        </w:tc>
        <w:tc>
          <w:tcPr>
            <w:tcW w:w="4932" w:type="dxa"/>
          </w:tcPr>
          <w:p w14:paraId="7F7A914E" w14:textId="6618891A" w:rsidR="00F23FB4" w:rsidRPr="00C057E2" w:rsidRDefault="00F23FB4" w:rsidP="00F23FB4">
            <w:pPr>
              <w:pStyle w:val="TablecellLEFT"/>
            </w:pPr>
            <w:r w:rsidRPr="00C057E2">
              <w:t>Non-destructive testing of welds – Ultrasonic testing – Techniques, testing levels and assessment</w:t>
            </w:r>
          </w:p>
        </w:tc>
      </w:tr>
      <w:tr w:rsidR="00F23FB4" w:rsidRPr="00C057E2" w14:paraId="75BD7B85" w14:textId="77777777" w:rsidTr="001420D6">
        <w:tc>
          <w:tcPr>
            <w:tcW w:w="2268" w:type="dxa"/>
          </w:tcPr>
          <w:p w14:paraId="0D2E30AD" w14:textId="2EC6C890" w:rsidR="00F23FB4" w:rsidRPr="00C057E2" w:rsidRDefault="00F23FB4" w:rsidP="00DF26BA">
            <w:pPr>
              <w:pStyle w:val="TablecellLEFT"/>
            </w:pPr>
            <w:bookmarkStart w:id="51" w:name="ECSS_Q_ST_70_15_1470048"/>
            <w:bookmarkEnd w:id="51"/>
            <w:r w:rsidRPr="00C057E2">
              <w:t>ASTM E 127:201</w:t>
            </w:r>
            <w:r w:rsidR="00DF26BA" w:rsidRPr="00C057E2">
              <w:t>9</w:t>
            </w:r>
          </w:p>
        </w:tc>
        <w:tc>
          <w:tcPr>
            <w:tcW w:w="4932" w:type="dxa"/>
          </w:tcPr>
          <w:p w14:paraId="400E0AB4" w14:textId="1B08FB2E" w:rsidR="00F23FB4" w:rsidRPr="00C057E2" w:rsidRDefault="00F23FB4" w:rsidP="00360D9D">
            <w:pPr>
              <w:pStyle w:val="TablecellLEFT"/>
              <w:rPr>
                <w:rFonts w:cs="Arial"/>
                <w:color w:val="383F3F"/>
              </w:rPr>
            </w:pPr>
            <w:r w:rsidRPr="00C057E2">
              <w:rPr>
                <w:rFonts w:cs="Arial"/>
                <w:color w:val="383F3F"/>
              </w:rPr>
              <w:t xml:space="preserve">Standard Practice for Fabrication and Control of </w:t>
            </w:r>
            <w:r w:rsidR="00360D9D" w:rsidRPr="00C057E2">
              <w:rPr>
                <w:rFonts w:cs="Arial"/>
                <w:color w:val="383F3F"/>
              </w:rPr>
              <w:t xml:space="preserve">Flat Bottomed Hole </w:t>
            </w:r>
            <w:r w:rsidRPr="00C057E2">
              <w:rPr>
                <w:rFonts w:cs="Arial"/>
                <w:color w:val="383F3F"/>
              </w:rPr>
              <w:t>Ultrasonic Standard Reference Blocks</w:t>
            </w:r>
          </w:p>
        </w:tc>
      </w:tr>
      <w:tr w:rsidR="00F23FB4" w:rsidRPr="00C057E2" w14:paraId="2D654BFC" w14:textId="77777777" w:rsidTr="001420D6">
        <w:tc>
          <w:tcPr>
            <w:tcW w:w="2268" w:type="dxa"/>
          </w:tcPr>
          <w:p w14:paraId="05298B56" w14:textId="4298D666" w:rsidR="00F23FB4" w:rsidRPr="00C057E2" w:rsidRDefault="00F23FB4" w:rsidP="005B33C9">
            <w:pPr>
              <w:pStyle w:val="TablecellLEFT"/>
            </w:pPr>
            <w:bookmarkStart w:id="52" w:name="ECSS_Q_ST_70_15_1470049"/>
            <w:bookmarkEnd w:id="52"/>
            <w:r w:rsidRPr="00C057E2">
              <w:t>ASTM E 164:201</w:t>
            </w:r>
            <w:r w:rsidR="005B33C9" w:rsidRPr="00C057E2">
              <w:t>9</w:t>
            </w:r>
          </w:p>
        </w:tc>
        <w:tc>
          <w:tcPr>
            <w:tcW w:w="4932" w:type="dxa"/>
          </w:tcPr>
          <w:p w14:paraId="25D311F9" w14:textId="030D7901" w:rsidR="00F23FB4" w:rsidRPr="00C057E2" w:rsidRDefault="00F23FB4" w:rsidP="00F23FB4">
            <w:pPr>
              <w:pStyle w:val="TablecellLEFT"/>
            </w:pPr>
            <w:r w:rsidRPr="00C057E2">
              <w:t>Standard Practice for Contact Ultrasonic Testing of Weldments</w:t>
            </w:r>
          </w:p>
        </w:tc>
      </w:tr>
      <w:tr w:rsidR="00F23FB4" w:rsidRPr="00C057E2" w14:paraId="6181E92D" w14:textId="77777777" w:rsidTr="001420D6">
        <w:tc>
          <w:tcPr>
            <w:tcW w:w="2268" w:type="dxa"/>
          </w:tcPr>
          <w:p w14:paraId="6E2E3B3D" w14:textId="529C9615" w:rsidR="00F23FB4" w:rsidRPr="00C057E2" w:rsidRDefault="00F23FB4" w:rsidP="00F23FB4">
            <w:pPr>
              <w:pStyle w:val="TablecellLEFT"/>
            </w:pPr>
            <w:bookmarkStart w:id="53" w:name="ECSS_Q_ST_70_15_1470050"/>
            <w:bookmarkEnd w:id="53"/>
            <w:r w:rsidRPr="00C057E2">
              <w:t>ASTM E 426:2016</w:t>
            </w:r>
          </w:p>
        </w:tc>
        <w:tc>
          <w:tcPr>
            <w:tcW w:w="4932" w:type="dxa"/>
          </w:tcPr>
          <w:p w14:paraId="7EA38067" w14:textId="5B367112" w:rsidR="00F23FB4" w:rsidRPr="00C057E2" w:rsidRDefault="00F23FB4" w:rsidP="00F23FB4">
            <w:pPr>
              <w:pStyle w:val="TablecellLEFT"/>
            </w:pPr>
            <w:r w:rsidRPr="00C057E2">
              <w:t>Standard Practice for Electromagnetic (Eddy Current) Examination of Seamless and Welded Tubular Products, Titanium, Austenitic Stainless Steel and Similar Alloys</w:t>
            </w:r>
          </w:p>
        </w:tc>
      </w:tr>
      <w:tr w:rsidR="00F23FB4" w:rsidRPr="00C057E2" w14:paraId="05F6C6C8" w14:textId="77777777" w:rsidTr="001420D6">
        <w:tc>
          <w:tcPr>
            <w:tcW w:w="2268" w:type="dxa"/>
          </w:tcPr>
          <w:p w14:paraId="4C20CB90" w14:textId="7C65D3DA" w:rsidR="00F23FB4" w:rsidRPr="00C057E2" w:rsidRDefault="00F23FB4" w:rsidP="00571C9E">
            <w:pPr>
              <w:pStyle w:val="TablecellLEFT"/>
            </w:pPr>
            <w:bookmarkStart w:id="54" w:name="ECSS_Q_ST_70_15_1470051"/>
            <w:bookmarkEnd w:id="54"/>
            <w:r w:rsidRPr="00C057E2">
              <w:t>ASTM B 594:201</w:t>
            </w:r>
            <w:r w:rsidR="00571C9E" w:rsidRPr="00C057E2">
              <w:t>9</w:t>
            </w:r>
          </w:p>
        </w:tc>
        <w:tc>
          <w:tcPr>
            <w:tcW w:w="4932" w:type="dxa"/>
          </w:tcPr>
          <w:p w14:paraId="212E3D6A" w14:textId="77777777" w:rsidR="00F23FB4" w:rsidRPr="00C057E2" w:rsidRDefault="00F23FB4" w:rsidP="00F23FB4">
            <w:pPr>
              <w:pStyle w:val="TablecellLEFT"/>
            </w:pPr>
            <w:r w:rsidRPr="00C057E2">
              <w:t xml:space="preserve">Standard Practice for Ultrasonic Inspection of Aluminium-Alloy Wrought Products </w:t>
            </w:r>
          </w:p>
        </w:tc>
      </w:tr>
      <w:tr w:rsidR="00F23FB4" w:rsidRPr="00C057E2" w14:paraId="49E86B9C" w14:textId="77777777" w:rsidTr="001420D6">
        <w:tc>
          <w:tcPr>
            <w:tcW w:w="2268" w:type="dxa"/>
          </w:tcPr>
          <w:p w14:paraId="67348DC4" w14:textId="08DA38B4" w:rsidR="00F23FB4" w:rsidRPr="00C057E2" w:rsidRDefault="00F23FB4" w:rsidP="003E306D">
            <w:pPr>
              <w:pStyle w:val="TablecellLEFT"/>
            </w:pPr>
            <w:bookmarkStart w:id="55" w:name="ECSS_Q_ST_70_15_1470052"/>
            <w:bookmarkEnd w:id="55"/>
            <w:r w:rsidRPr="00C057E2">
              <w:t>ASTM E 1254:20</w:t>
            </w:r>
            <w:r w:rsidR="003E306D" w:rsidRPr="00C057E2">
              <w:t>13(2018)</w:t>
            </w:r>
          </w:p>
        </w:tc>
        <w:tc>
          <w:tcPr>
            <w:tcW w:w="4932" w:type="dxa"/>
          </w:tcPr>
          <w:p w14:paraId="662F915C" w14:textId="5DECFD73" w:rsidR="00F23FB4" w:rsidRPr="00C057E2" w:rsidRDefault="00F23FB4" w:rsidP="00F23FB4">
            <w:pPr>
              <w:pStyle w:val="TablecellLEFT"/>
            </w:pPr>
            <w:r w:rsidRPr="00C057E2">
              <w:t>Standard guide for storage of radiographs and unexposed industrial radiographic films</w:t>
            </w:r>
          </w:p>
        </w:tc>
      </w:tr>
      <w:tr w:rsidR="00F23FB4" w:rsidRPr="00C057E2" w14:paraId="3EB6E792" w14:textId="77777777" w:rsidTr="001420D6">
        <w:tc>
          <w:tcPr>
            <w:tcW w:w="2268" w:type="dxa"/>
          </w:tcPr>
          <w:p w14:paraId="54819BD2" w14:textId="13F2D171" w:rsidR="00F23FB4" w:rsidRPr="00C057E2" w:rsidRDefault="00F23FB4" w:rsidP="00F23FB4">
            <w:pPr>
              <w:pStyle w:val="TablecellLEFT"/>
            </w:pPr>
            <w:bookmarkStart w:id="56" w:name="ECSS_Q_ST_70_15_1470053"/>
            <w:bookmarkEnd w:id="56"/>
            <w:r w:rsidRPr="00C057E2">
              <w:t>ASTM E 1417/1417M-11:2016</w:t>
            </w:r>
          </w:p>
        </w:tc>
        <w:tc>
          <w:tcPr>
            <w:tcW w:w="4932" w:type="dxa"/>
          </w:tcPr>
          <w:p w14:paraId="0B43AFAB" w14:textId="77777777" w:rsidR="00F23FB4" w:rsidRPr="00C057E2" w:rsidRDefault="00F23FB4" w:rsidP="00F23FB4">
            <w:pPr>
              <w:pStyle w:val="TablecellLEFT"/>
            </w:pPr>
            <w:r w:rsidRPr="00C057E2">
              <w:t>Standard Practice for Liquid Penetrant Testing</w:t>
            </w:r>
          </w:p>
        </w:tc>
      </w:tr>
      <w:tr w:rsidR="00F23FB4" w:rsidRPr="00C057E2" w14:paraId="60969F31" w14:textId="77777777" w:rsidTr="001420D6">
        <w:tc>
          <w:tcPr>
            <w:tcW w:w="2268" w:type="dxa"/>
          </w:tcPr>
          <w:p w14:paraId="38391068" w14:textId="32CAAA73" w:rsidR="00F23FB4" w:rsidRPr="00C057E2" w:rsidRDefault="00F23FB4" w:rsidP="003E306D">
            <w:pPr>
              <w:pStyle w:val="TablecellLEFT"/>
            </w:pPr>
            <w:bookmarkStart w:id="57" w:name="ECSS_Q_ST_70_15_1470054"/>
            <w:bookmarkEnd w:id="57"/>
            <w:r w:rsidRPr="00C057E2">
              <w:t>ASTM E 1444/</w:t>
            </w:r>
            <w:r w:rsidR="00732F6D" w:rsidRPr="00C057E2">
              <w:t xml:space="preserve"> </w:t>
            </w:r>
            <w:r w:rsidRPr="00C057E2">
              <w:t>E1444M:201</w:t>
            </w:r>
            <w:r w:rsidR="003E306D" w:rsidRPr="00C057E2">
              <w:t>6</w:t>
            </w:r>
          </w:p>
        </w:tc>
        <w:tc>
          <w:tcPr>
            <w:tcW w:w="4932" w:type="dxa"/>
          </w:tcPr>
          <w:p w14:paraId="00373270" w14:textId="77777777" w:rsidR="00F23FB4" w:rsidRPr="00C057E2" w:rsidRDefault="00F23FB4" w:rsidP="00F23FB4">
            <w:pPr>
              <w:pStyle w:val="TablecellLEFT"/>
            </w:pPr>
            <w:r w:rsidRPr="00C057E2">
              <w:t>Standard Practice for Magnetic Particle Testing</w:t>
            </w:r>
          </w:p>
        </w:tc>
      </w:tr>
      <w:tr w:rsidR="00F23FB4" w:rsidRPr="00C057E2" w14:paraId="0F751AD5" w14:textId="77777777" w:rsidTr="001420D6">
        <w:tc>
          <w:tcPr>
            <w:tcW w:w="2268" w:type="dxa"/>
          </w:tcPr>
          <w:p w14:paraId="2ECE0AAE" w14:textId="0BF70FE1" w:rsidR="00F23FB4" w:rsidRPr="00C057E2" w:rsidRDefault="00F23FB4" w:rsidP="00F23FB4">
            <w:pPr>
              <w:pStyle w:val="TablecellLEFT"/>
            </w:pPr>
            <w:bookmarkStart w:id="58" w:name="ECSS_Q_ST_70_15_1470055"/>
            <w:bookmarkEnd w:id="58"/>
            <w:r w:rsidRPr="00C057E2">
              <w:t>ASTM E 1734:2016</w:t>
            </w:r>
          </w:p>
        </w:tc>
        <w:tc>
          <w:tcPr>
            <w:tcW w:w="4932" w:type="dxa"/>
          </w:tcPr>
          <w:p w14:paraId="317C7A85" w14:textId="75745BEA" w:rsidR="00F23FB4" w:rsidRPr="00C057E2" w:rsidRDefault="00F23FB4" w:rsidP="00F23FB4">
            <w:pPr>
              <w:pStyle w:val="TablecellLEFT"/>
            </w:pPr>
            <w:r w:rsidRPr="00C057E2">
              <w:t>Standard Practice for Radioscopic Examination of Castings</w:t>
            </w:r>
          </w:p>
        </w:tc>
      </w:tr>
      <w:tr w:rsidR="00F23FB4" w:rsidRPr="00C057E2" w14:paraId="1E05D78B" w14:textId="77777777" w:rsidTr="001420D6">
        <w:tc>
          <w:tcPr>
            <w:tcW w:w="2268" w:type="dxa"/>
          </w:tcPr>
          <w:p w14:paraId="311C53AD" w14:textId="23F9DB4A" w:rsidR="00F23FB4" w:rsidRPr="00C057E2" w:rsidRDefault="00F23FB4" w:rsidP="00E67573">
            <w:pPr>
              <w:pStyle w:val="TablecellLEFT"/>
            </w:pPr>
            <w:bookmarkStart w:id="59" w:name="ECSS_Q_ST_70_15_1470056"/>
            <w:bookmarkEnd w:id="59"/>
            <w:r w:rsidRPr="00C057E2">
              <w:t>ASTM E</w:t>
            </w:r>
            <w:r w:rsidR="00732F6D" w:rsidRPr="00C057E2">
              <w:t xml:space="preserve"> </w:t>
            </w:r>
            <w:r w:rsidRPr="00C057E2">
              <w:t>1742/</w:t>
            </w:r>
            <w:r w:rsidR="00732F6D" w:rsidRPr="00C057E2">
              <w:t xml:space="preserve"> </w:t>
            </w:r>
            <w:r w:rsidRPr="00C057E2">
              <w:t>E1742M:201</w:t>
            </w:r>
            <w:r w:rsidR="00E67573" w:rsidRPr="00C057E2">
              <w:t>8</w:t>
            </w:r>
          </w:p>
        </w:tc>
        <w:tc>
          <w:tcPr>
            <w:tcW w:w="4932" w:type="dxa"/>
          </w:tcPr>
          <w:p w14:paraId="26C2E632" w14:textId="77777777" w:rsidR="00F23FB4" w:rsidRPr="00C057E2" w:rsidRDefault="00F23FB4" w:rsidP="00F23FB4">
            <w:pPr>
              <w:pStyle w:val="TablecellLEFT"/>
            </w:pPr>
            <w:r w:rsidRPr="00C057E2">
              <w:t>Standard Practice for Radiographic Examination</w:t>
            </w:r>
          </w:p>
        </w:tc>
      </w:tr>
      <w:tr w:rsidR="00F23FB4" w:rsidRPr="00C057E2" w14:paraId="2A460A7D" w14:textId="77777777" w:rsidTr="001420D6">
        <w:tc>
          <w:tcPr>
            <w:tcW w:w="2268" w:type="dxa"/>
          </w:tcPr>
          <w:p w14:paraId="612ABEFE" w14:textId="435E73BC" w:rsidR="00F23FB4" w:rsidRPr="00C057E2" w:rsidRDefault="00F23FB4" w:rsidP="00F23FB4">
            <w:pPr>
              <w:pStyle w:val="TablecellLEFT"/>
            </w:pPr>
            <w:bookmarkStart w:id="60" w:name="ECSS_Q_ST_70_15_1470057"/>
            <w:bookmarkEnd w:id="60"/>
            <w:r w:rsidRPr="00C057E2">
              <w:t>ASTM E</w:t>
            </w:r>
            <w:r w:rsidR="00732F6D" w:rsidRPr="00C057E2">
              <w:t xml:space="preserve"> </w:t>
            </w:r>
            <w:r w:rsidRPr="00C057E2">
              <w:t>1814:2014</w:t>
            </w:r>
          </w:p>
        </w:tc>
        <w:tc>
          <w:tcPr>
            <w:tcW w:w="4932" w:type="dxa"/>
          </w:tcPr>
          <w:p w14:paraId="3FEE0BC3" w14:textId="77777777" w:rsidR="00F23FB4" w:rsidRPr="00C057E2" w:rsidRDefault="00F23FB4" w:rsidP="00F23FB4">
            <w:pPr>
              <w:pStyle w:val="TablecellLEFT"/>
            </w:pPr>
            <w:r w:rsidRPr="00C057E2">
              <w:t>Standard Practice for Computed Tomographic (CT) Examination of Castings</w:t>
            </w:r>
          </w:p>
        </w:tc>
      </w:tr>
      <w:tr w:rsidR="00F23FB4" w:rsidRPr="00C057E2" w14:paraId="65277088" w14:textId="77777777" w:rsidTr="001420D6">
        <w:tc>
          <w:tcPr>
            <w:tcW w:w="2268" w:type="dxa"/>
          </w:tcPr>
          <w:p w14:paraId="5C0D1E4C" w14:textId="198AC293" w:rsidR="00F23FB4" w:rsidRPr="00C057E2" w:rsidRDefault="00F23FB4" w:rsidP="00F23FB4">
            <w:pPr>
              <w:pStyle w:val="TablecellLEFT"/>
            </w:pPr>
            <w:bookmarkStart w:id="61" w:name="ECSS_Q_ST_70_15_1470058"/>
            <w:bookmarkEnd w:id="61"/>
            <w:r w:rsidRPr="00C057E2">
              <w:t xml:space="preserve">ASTM E 2375:2016 </w:t>
            </w:r>
          </w:p>
        </w:tc>
        <w:tc>
          <w:tcPr>
            <w:tcW w:w="4932" w:type="dxa"/>
          </w:tcPr>
          <w:p w14:paraId="7E502EFC" w14:textId="04A5008E" w:rsidR="00F23FB4" w:rsidRPr="00C057E2" w:rsidRDefault="00F23FB4" w:rsidP="00F23FB4">
            <w:pPr>
              <w:pStyle w:val="TablecellLEFT"/>
            </w:pPr>
            <w:r w:rsidRPr="00C057E2">
              <w:t>Standard Practice for Ultrasonic Testing of Wrought Products</w:t>
            </w:r>
          </w:p>
        </w:tc>
      </w:tr>
      <w:tr w:rsidR="00F23FB4" w:rsidRPr="00C057E2" w14:paraId="3F196536" w14:textId="77777777" w:rsidTr="001420D6">
        <w:tc>
          <w:tcPr>
            <w:tcW w:w="2268" w:type="dxa"/>
          </w:tcPr>
          <w:p w14:paraId="00437A11" w14:textId="7B573B9E" w:rsidR="00F23FB4" w:rsidRPr="00C057E2" w:rsidRDefault="00F23FB4" w:rsidP="00155AF2">
            <w:pPr>
              <w:pStyle w:val="TablecellLEFT"/>
            </w:pPr>
            <w:bookmarkStart w:id="62" w:name="ECSS_Q_ST_70_15_1470059"/>
            <w:bookmarkEnd w:id="62"/>
            <w:r w:rsidRPr="00C057E2">
              <w:t>ASTM E 2445</w:t>
            </w:r>
            <w:r w:rsidR="00155AF2" w:rsidRPr="00C057E2">
              <w:t>/M2445M</w:t>
            </w:r>
            <w:r w:rsidRPr="00C057E2">
              <w:t>:20</w:t>
            </w:r>
            <w:r w:rsidR="00155AF2" w:rsidRPr="00C057E2">
              <w:t>20</w:t>
            </w:r>
          </w:p>
        </w:tc>
        <w:tc>
          <w:tcPr>
            <w:tcW w:w="4932" w:type="dxa"/>
          </w:tcPr>
          <w:p w14:paraId="37AE91BA" w14:textId="6272542C" w:rsidR="00F23FB4" w:rsidRPr="00C057E2" w:rsidRDefault="00F23FB4" w:rsidP="00F23FB4">
            <w:pPr>
              <w:pStyle w:val="TablecellLEFT"/>
            </w:pPr>
            <w:r w:rsidRPr="00C057E2">
              <w:t>Standard Practice for Performance Evaluation and Long-Term Stability of Computed Radiography Systems</w:t>
            </w:r>
          </w:p>
        </w:tc>
      </w:tr>
      <w:tr w:rsidR="00F23FB4" w:rsidRPr="00C057E2" w14:paraId="443D4BAD" w14:textId="77777777" w:rsidTr="001420D6">
        <w:tc>
          <w:tcPr>
            <w:tcW w:w="2268" w:type="dxa"/>
          </w:tcPr>
          <w:p w14:paraId="20B8D1EF" w14:textId="5C9721C5" w:rsidR="00F23FB4" w:rsidRPr="00C057E2" w:rsidRDefault="00F23FB4" w:rsidP="00155AF2">
            <w:pPr>
              <w:pStyle w:val="TablecellLEFT"/>
            </w:pPr>
            <w:bookmarkStart w:id="63" w:name="ECSS_Q_ST_70_15_1470060"/>
            <w:bookmarkEnd w:id="63"/>
            <w:r w:rsidRPr="00C057E2">
              <w:t>ASTM E 2698:20</w:t>
            </w:r>
            <w:r w:rsidR="00155AF2" w:rsidRPr="00C057E2">
              <w:t>18-e1</w:t>
            </w:r>
          </w:p>
        </w:tc>
        <w:tc>
          <w:tcPr>
            <w:tcW w:w="4932" w:type="dxa"/>
          </w:tcPr>
          <w:p w14:paraId="6D5A8215" w14:textId="4EDCA381" w:rsidR="00F23FB4" w:rsidRPr="00C057E2" w:rsidRDefault="00F23FB4" w:rsidP="00F23FB4">
            <w:pPr>
              <w:pStyle w:val="TablecellLEFT"/>
            </w:pPr>
            <w:r w:rsidRPr="00C057E2">
              <w:t>Standard Practice for Radiological Examination Using Digital Detector Arrays</w:t>
            </w:r>
          </w:p>
        </w:tc>
      </w:tr>
      <w:tr w:rsidR="00F23FB4" w:rsidRPr="00C057E2" w14:paraId="269B47B7" w14:textId="77777777" w:rsidTr="001420D6">
        <w:tc>
          <w:tcPr>
            <w:tcW w:w="2268" w:type="dxa"/>
          </w:tcPr>
          <w:p w14:paraId="12BC65E6" w14:textId="6F187D0E" w:rsidR="00F23FB4" w:rsidRPr="00C057E2" w:rsidRDefault="00F23FB4" w:rsidP="00F23FB4">
            <w:pPr>
              <w:pStyle w:val="TablecellLEFT"/>
            </w:pPr>
            <w:bookmarkStart w:id="64" w:name="ECSS_Q_ST_70_15_1470061"/>
            <w:bookmarkEnd w:id="64"/>
            <w:r w:rsidRPr="00C057E2">
              <w:t>IR99: 1999</w:t>
            </w:r>
          </w:p>
        </w:tc>
        <w:tc>
          <w:tcPr>
            <w:tcW w:w="4932" w:type="dxa"/>
          </w:tcPr>
          <w:p w14:paraId="609DF3B5" w14:textId="19827CBF" w:rsidR="00F23FB4" w:rsidRPr="00C057E2" w:rsidRDefault="00F23FB4" w:rsidP="00F23FB4">
            <w:pPr>
              <w:pStyle w:val="TablecellLEFT"/>
            </w:pPr>
            <w:r w:rsidRPr="00C057E2">
              <w:t xml:space="preserve">Ionizing Radiation Regulations 1999 </w:t>
            </w:r>
          </w:p>
        </w:tc>
      </w:tr>
      <w:tr w:rsidR="00F23FB4" w:rsidRPr="00C057E2" w14:paraId="034FD78D" w14:textId="77777777" w:rsidTr="001420D6">
        <w:tc>
          <w:tcPr>
            <w:tcW w:w="2268" w:type="dxa"/>
          </w:tcPr>
          <w:p w14:paraId="43A20642" w14:textId="4A929092" w:rsidR="00F23FB4" w:rsidRPr="00C057E2" w:rsidRDefault="00F23FB4" w:rsidP="006B4B50">
            <w:pPr>
              <w:pStyle w:val="TablecellLEFT"/>
            </w:pPr>
            <w:bookmarkStart w:id="65" w:name="ECSS_Q_ST_70_15_1470062"/>
            <w:bookmarkEnd w:id="65"/>
            <w:r w:rsidRPr="00C057E2">
              <w:t>NAS 410:2014</w:t>
            </w:r>
          </w:p>
        </w:tc>
        <w:tc>
          <w:tcPr>
            <w:tcW w:w="4932" w:type="dxa"/>
          </w:tcPr>
          <w:p w14:paraId="39D6DFAE" w14:textId="77777777" w:rsidR="00F23FB4" w:rsidRPr="00C057E2" w:rsidRDefault="00F23FB4" w:rsidP="00F23FB4">
            <w:pPr>
              <w:pStyle w:val="TablecellLEFT"/>
            </w:pPr>
            <w:r w:rsidRPr="00C057E2">
              <w:t>NAS Certification and Qualification of Non Destructive Test Personnel</w:t>
            </w:r>
          </w:p>
        </w:tc>
      </w:tr>
      <w:tr w:rsidR="00F23FB4" w:rsidRPr="00C057E2" w14:paraId="1A83B88E" w14:textId="77777777" w:rsidTr="001420D6">
        <w:tc>
          <w:tcPr>
            <w:tcW w:w="2268" w:type="dxa"/>
          </w:tcPr>
          <w:p w14:paraId="290CFEB0" w14:textId="485A5185" w:rsidR="00F23FB4" w:rsidRPr="00C057E2" w:rsidRDefault="00F23FB4" w:rsidP="00F23FB4">
            <w:pPr>
              <w:pStyle w:val="TablecellLEFT"/>
            </w:pPr>
            <w:bookmarkStart w:id="66" w:name="ECSS_Q_ST_70_15_1470063"/>
            <w:bookmarkEnd w:id="66"/>
            <w:r w:rsidRPr="00C057E2">
              <w:t>SAE-ARP-4402:2013</w:t>
            </w:r>
          </w:p>
        </w:tc>
        <w:tc>
          <w:tcPr>
            <w:tcW w:w="4932" w:type="dxa"/>
          </w:tcPr>
          <w:p w14:paraId="72935DD5" w14:textId="77777777" w:rsidR="00F23FB4" w:rsidRPr="00C057E2" w:rsidRDefault="00F23FB4" w:rsidP="00F23FB4">
            <w:pPr>
              <w:pStyle w:val="TablecellLEFT"/>
            </w:pPr>
            <w:r w:rsidRPr="00C057E2">
              <w:t>Eddy Current Inspection of Open Fastener Holes in Aluminium Aircraft Structure</w:t>
            </w:r>
          </w:p>
        </w:tc>
      </w:tr>
      <w:tr w:rsidR="00F23FB4" w:rsidRPr="00C057E2" w14:paraId="416FC542" w14:textId="77777777" w:rsidTr="001420D6">
        <w:tc>
          <w:tcPr>
            <w:tcW w:w="2268" w:type="dxa"/>
          </w:tcPr>
          <w:p w14:paraId="4A4BE2F2" w14:textId="26665245" w:rsidR="00F23FB4" w:rsidRPr="00C057E2" w:rsidRDefault="00F23FB4" w:rsidP="00F23FB4">
            <w:pPr>
              <w:pStyle w:val="TablecellLEFT"/>
            </w:pPr>
            <w:bookmarkStart w:id="67" w:name="ECSS_Q_ST_70_15_1470064"/>
            <w:bookmarkEnd w:id="67"/>
            <w:r w:rsidRPr="00C057E2">
              <w:t>SAE-AS-4787:2013</w:t>
            </w:r>
          </w:p>
        </w:tc>
        <w:tc>
          <w:tcPr>
            <w:tcW w:w="4932" w:type="dxa"/>
          </w:tcPr>
          <w:p w14:paraId="5C4E4311" w14:textId="77777777" w:rsidR="00F23FB4" w:rsidRPr="00C057E2" w:rsidRDefault="00F23FB4" w:rsidP="00F23FB4">
            <w:pPr>
              <w:pStyle w:val="TablecellLEFT"/>
            </w:pPr>
            <w:r w:rsidRPr="00C057E2">
              <w:t>Eddy Current Inspection of Circular Holes in Nonferrous Metallic Aircraft Engine Hardware</w:t>
            </w:r>
          </w:p>
        </w:tc>
      </w:tr>
      <w:tr w:rsidR="00F23FB4" w:rsidRPr="00C057E2" w14:paraId="6B8B6A28" w14:textId="603A9AC5" w:rsidTr="001420D6">
        <w:tc>
          <w:tcPr>
            <w:tcW w:w="2268" w:type="dxa"/>
          </w:tcPr>
          <w:p w14:paraId="7ED76852" w14:textId="2A783E3F" w:rsidR="00F23FB4" w:rsidRPr="00C057E2" w:rsidRDefault="00F23FB4" w:rsidP="00590051">
            <w:pPr>
              <w:pStyle w:val="TablecellLEFT"/>
            </w:pPr>
            <w:bookmarkStart w:id="68" w:name="ECSS_Q_ST_70_15_1470065"/>
            <w:bookmarkEnd w:id="68"/>
            <w:r w:rsidRPr="00C057E2">
              <w:t>SAE-AMS-2154</w:t>
            </w:r>
            <w:r w:rsidR="00590051" w:rsidRPr="00C057E2">
              <w:t>D</w:t>
            </w:r>
            <w:r w:rsidRPr="00C057E2">
              <w:t>:20</w:t>
            </w:r>
            <w:r w:rsidR="00590051" w:rsidRPr="00C057E2">
              <w:t>2020</w:t>
            </w:r>
          </w:p>
        </w:tc>
        <w:tc>
          <w:tcPr>
            <w:tcW w:w="4932" w:type="dxa"/>
          </w:tcPr>
          <w:p w14:paraId="28CA14C4" w14:textId="61F8B899" w:rsidR="00F23FB4" w:rsidRPr="00C057E2" w:rsidRDefault="00590051" w:rsidP="00F23FB4">
            <w:pPr>
              <w:pStyle w:val="TablecellLEFT"/>
            </w:pPr>
            <w:r w:rsidRPr="00C057E2">
              <w:t xml:space="preserve">Process for </w:t>
            </w:r>
            <w:r w:rsidR="00F23FB4" w:rsidRPr="00C057E2">
              <w:t>Inspection, ultrasonic, wrought metals</w:t>
            </w:r>
          </w:p>
        </w:tc>
      </w:tr>
      <w:tr w:rsidR="00032846" w:rsidRPr="00C057E2" w14:paraId="1ACF7657" w14:textId="77777777" w:rsidTr="001420D6">
        <w:tc>
          <w:tcPr>
            <w:tcW w:w="2268" w:type="dxa"/>
          </w:tcPr>
          <w:p w14:paraId="4BA0EB7A" w14:textId="69430444" w:rsidR="00032846" w:rsidRPr="00C057E2" w:rsidRDefault="00032846" w:rsidP="00F23FB4">
            <w:pPr>
              <w:pStyle w:val="TablecellLEFT"/>
            </w:pPr>
            <w:bookmarkStart w:id="69" w:name="ECSS_Q_ST_70_15_1470066"/>
            <w:bookmarkEnd w:id="69"/>
            <w:r w:rsidRPr="00C057E2">
              <w:t>SAE-AMS-2647:2009</w:t>
            </w:r>
          </w:p>
        </w:tc>
        <w:tc>
          <w:tcPr>
            <w:tcW w:w="4932" w:type="dxa"/>
          </w:tcPr>
          <w:p w14:paraId="77769217" w14:textId="2AAFE724" w:rsidR="00032846" w:rsidRPr="00C057E2" w:rsidRDefault="00032846" w:rsidP="00F23FB4">
            <w:pPr>
              <w:pStyle w:val="TablecellLEFT"/>
            </w:pPr>
            <w:r w:rsidRPr="00C057E2">
              <w:t>Fluorescent Penetrant Inspection Aircraft and Engine Component Maintenance</w:t>
            </w:r>
          </w:p>
        </w:tc>
      </w:tr>
      <w:tr w:rsidR="00F23FB4" w:rsidRPr="00C057E2" w14:paraId="4E1D830F" w14:textId="77777777" w:rsidTr="001420D6">
        <w:tc>
          <w:tcPr>
            <w:tcW w:w="2268" w:type="dxa"/>
          </w:tcPr>
          <w:p w14:paraId="77EF45E5" w14:textId="6EAB63A4" w:rsidR="00F23FB4" w:rsidRPr="00C057E2" w:rsidRDefault="00F23FB4" w:rsidP="00F23FB4">
            <w:pPr>
              <w:pStyle w:val="TablecellLEFT"/>
            </w:pPr>
            <w:bookmarkStart w:id="70" w:name="ECSS_Q_ST_70_15_1470067"/>
            <w:bookmarkEnd w:id="70"/>
            <w:r w:rsidRPr="00C057E2">
              <w:t>SAE-AMS-2644:2006</w:t>
            </w:r>
          </w:p>
        </w:tc>
        <w:tc>
          <w:tcPr>
            <w:tcW w:w="4932" w:type="dxa"/>
          </w:tcPr>
          <w:p w14:paraId="315968FD" w14:textId="367A508C" w:rsidR="00F23FB4" w:rsidRPr="00C057E2" w:rsidRDefault="00F23FB4" w:rsidP="00F23FB4">
            <w:pPr>
              <w:pStyle w:val="TablecellLEFT"/>
            </w:pPr>
            <w:r w:rsidRPr="00C057E2">
              <w:t>Inspection material penetrant</w:t>
            </w:r>
          </w:p>
        </w:tc>
      </w:tr>
      <w:tr w:rsidR="00F23FB4" w:rsidRPr="00C057E2" w14:paraId="1038B6E4" w14:textId="77777777" w:rsidTr="001420D6">
        <w:tc>
          <w:tcPr>
            <w:tcW w:w="2268" w:type="dxa"/>
          </w:tcPr>
          <w:p w14:paraId="0D348580" w14:textId="237880BF" w:rsidR="00F23FB4" w:rsidRPr="00C057E2" w:rsidRDefault="00F23FB4" w:rsidP="00F23FB4">
            <w:pPr>
              <w:pStyle w:val="TablecellLEFT"/>
            </w:pPr>
            <w:bookmarkStart w:id="71" w:name="ECSS_Q_ST_70_15_1470068"/>
            <w:bookmarkEnd w:id="71"/>
            <w:r w:rsidRPr="00C057E2">
              <w:t>QPL-AMS-2644:2016</w:t>
            </w:r>
          </w:p>
        </w:tc>
        <w:tc>
          <w:tcPr>
            <w:tcW w:w="4932" w:type="dxa"/>
          </w:tcPr>
          <w:p w14:paraId="32F2306E" w14:textId="696BE502" w:rsidR="00F23FB4" w:rsidRPr="00C057E2" w:rsidRDefault="00F23FB4" w:rsidP="00F23FB4">
            <w:pPr>
              <w:pStyle w:val="TablecellLEFT"/>
            </w:pPr>
            <w:r w:rsidRPr="00C057E2">
              <w:t>Inspection material, penetrant</w:t>
            </w:r>
          </w:p>
        </w:tc>
      </w:tr>
    </w:tbl>
    <w:p w14:paraId="5D39A56C" w14:textId="77777777" w:rsidR="00A37A15" w:rsidRPr="00C057E2" w:rsidRDefault="00A37A15" w:rsidP="0067410C">
      <w:pPr>
        <w:pStyle w:val="Heading1"/>
      </w:pPr>
      <w:r w:rsidRPr="00C057E2">
        <w:lastRenderedPageBreak/>
        <w:br/>
      </w:r>
      <w:bookmarkStart w:id="72" w:name="_Toc191723610"/>
      <w:bookmarkStart w:id="73" w:name="_Toc71642539"/>
      <w:r w:rsidRPr="00C057E2">
        <w:t>Terms, definitions and abbreviated terms</w:t>
      </w:r>
      <w:bookmarkStart w:id="74" w:name="ECSS_Q_ST_70_15_1470069"/>
      <w:bookmarkEnd w:id="72"/>
      <w:bookmarkEnd w:id="73"/>
      <w:bookmarkEnd w:id="74"/>
    </w:p>
    <w:p w14:paraId="078C0B50" w14:textId="77777777" w:rsidR="00A37A15" w:rsidRPr="00C057E2" w:rsidRDefault="00E26590" w:rsidP="0067410C">
      <w:pPr>
        <w:pStyle w:val="Heading2"/>
      </w:pPr>
      <w:bookmarkStart w:id="75" w:name="_Toc191723611"/>
      <w:bookmarkStart w:id="76" w:name="_Toc71642540"/>
      <w:r w:rsidRPr="00C057E2">
        <w:t>Terms from other standards</w:t>
      </w:r>
      <w:bookmarkStart w:id="77" w:name="ECSS_Q_ST_70_15_1470070"/>
      <w:bookmarkEnd w:id="75"/>
      <w:bookmarkEnd w:id="76"/>
      <w:bookmarkEnd w:id="77"/>
    </w:p>
    <w:p w14:paraId="229A9ED5" w14:textId="339113DC" w:rsidR="00D44727" w:rsidRPr="00C057E2" w:rsidRDefault="00D44727" w:rsidP="00E508D2">
      <w:pPr>
        <w:pStyle w:val="listlevel1"/>
      </w:pPr>
      <w:bookmarkStart w:id="78" w:name="ECSS_Q_ST_70_15_1470071"/>
      <w:bookmarkEnd w:id="78"/>
      <w:r w:rsidRPr="00C057E2">
        <w:t xml:space="preserve">For the purpose of this Standard, the </w:t>
      </w:r>
      <w:r w:rsidR="00C43B1D" w:rsidRPr="00C057E2">
        <w:t>terms and definitions from ECSS-S-</w:t>
      </w:r>
      <w:r w:rsidR="00231A42" w:rsidRPr="00C057E2">
        <w:t>ST</w:t>
      </w:r>
      <w:r w:rsidR="00C43B1D" w:rsidRPr="00C057E2">
        <w:t>-</w:t>
      </w:r>
      <w:r w:rsidR="00231A42" w:rsidRPr="00C057E2">
        <w:t>00</w:t>
      </w:r>
      <w:r w:rsidR="00C43B1D" w:rsidRPr="00C057E2">
        <w:t>-</w:t>
      </w:r>
      <w:r w:rsidR="00231A42" w:rsidRPr="00C057E2">
        <w:t>01</w:t>
      </w:r>
      <w:r w:rsidRPr="00C057E2">
        <w:t xml:space="preserve"> apply</w:t>
      </w:r>
      <w:r w:rsidR="00116D9D" w:rsidRPr="00C057E2">
        <w:t>.</w:t>
      </w:r>
    </w:p>
    <w:p w14:paraId="1921388C" w14:textId="670351D3" w:rsidR="00BF62AF" w:rsidRPr="00C057E2" w:rsidRDefault="00E94F7E" w:rsidP="00E508D2">
      <w:pPr>
        <w:pStyle w:val="listlevel1"/>
      </w:pPr>
      <w:r w:rsidRPr="00C057E2">
        <w:t>For the purposed of this Standards, the t</w:t>
      </w:r>
      <w:r w:rsidR="00BF62AF" w:rsidRPr="00C057E2">
        <w:t>erm and definition from ECSS-E-ST-32-01</w:t>
      </w:r>
      <w:r w:rsidRPr="00C057E2">
        <w:t xml:space="preserve"> apply</w:t>
      </w:r>
      <w:r w:rsidR="00BF62AF" w:rsidRPr="00C057E2">
        <w:t>:</w:t>
      </w:r>
    </w:p>
    <w:p w14:paraId="178501B7" w14:textId="1E9951D8" w:rsidR="00BF62AF" w:rsidRPr="00C057E2" w:rsidRDefault="00A07A14" w:rsidP="00E508D2">
      <w:pPr>
        <w:pStyle w:val="listlevel2"/>
      </w:pPr>
      <w:r w:rsidRPr="00C057E2">
        <w:t xml:space="preserve">safe </w:t>
      </w:r>
      <w:r w:rsidR="00BF62AF" w:rsidRPr="00C057E2">
        <w:t>life potential fracture critical item</w:t>
      </w:r>
    </w:p>
    <w:p w14:paraId="18FBD4FC" w14:textId="51911C35" w:rsidR="00362122" w:rsidRPr="00C057E2" w:rsidRDefault="00362122" w:rsidP="00362122">
      <w:pPr>
        <w:pStyle w:val="NOTE"/>
      </w:pPr>
      <w:r w:rsidRPr="00C057E2">
        <w:t xml:space="preserve">This definition is </w:t>
      </w:r>
      <w:r w:rsidR="00FA621B" w:rsidRPr="00C057E2">
        <w:t xml:space="preserve">equivalent to the definition of </w:t>
      </w:r>
      <w:r w:rsidR="0090707F" w:rsidRPr="00C057E2">
        <w:t>"</w:t>
      </w:r>
      <w:r w:rsidR="00FA621B" w:rsidRPr="00C057E2">
        <w:t>damage tolerant</w:t>
      </w:r>
      <w:r w:rsidRPr="00C057E2">
        <w:t xml:space="preserve"> fracture critical items</w:t>
      </w:r>
      <w:r w:rsidR="0090707F" w:rsidRPr="00C057E2">
        <w:t>"</w:t>
      </w:r>
      <w:r w:rsidRPr="00C057E2">
        <w:t xml:space="preserve"> in NASA standards like NASA-STD-5019.</w:t>
      </w:r>
    </w:p>
    <w:p w14:paraId="483187A0" w14:textId="77777777" w:rsidR="00E26590" w:rsidRPr="00C057E2" w:rsidRDefault="00E26590" w:rsidP="00E26590">
      <w:pPr>
        <w:pStyle w:val="Heading2"/>
      </w:pPr>
      <w:bookmarkStart w:id="79" w:name="_Toc191723612"/>
      <w:bookmarkStart w:id="80" w:name="_Toc71642541"/>
      <w:r w:rsidRPr="00C057E2">
        <w:t xml:space="preserve">Terms </w:t>
      </w:r>
      <w:r w:rsidR="001C3FA2" w:rsidRPr="00C057E2">
        <w:t>s</w:t>
      </w:r>
      <w:r w:rsidRPr="00C057E2">
        <w:t>pecific to the present standard</w:t>
      </w:r>
      <w:bookmarkStart w:id="81" w:name="ECSS_Q_ST_70_15_1470072"/>
      <w:bookmarkEnd w:id="79"/>
      <w:bookmarkEnd w:id="80"/>
      <w:bookmarkEnd w:id="81"/>
    </w:p>
    <w:p w14:paraId="2F2CEA5B" w14:textId="7216FBF0" w:rsidR="00016D06" w:rsidRPr="00C057E2" w:rsidRDefault="00016D06" w:rsidP="00882953">
      <w:pPr>
        <w:pStyle w:val="Definition1"/>
      </w:pPr>
      <w:bookmarkStart w:id="82" w:name="_Toc191723613"/>
      <w:r w:rsidRPr="00C057E2">
        <w:t>black light</w:t>
      </w:r>
      <w:r w:rsidR="00BC0268" w:rsidRPr="00C057E2">
        <w:t xml:space="preserve"> (UV</w:t>
      </w:r>
      <w:r w:rsidR="00C129D3" w:rsidRPr="00C057E2">
        <w:t>A light)</w:t>
      </w:r>
      <w:bookmarkStart w:id="83" w:name="ECSS_Q_ST_70_15_1470073"/>
      <w:bookmarkEnd w:id="83"/>
    </w:p>
    <w:p w14:paraId="692767BE" w14:textId="52FACB50" w:rsidR="00BC5BF4" w:rsidRPr="00C057E2" w:rsidRDefault="00C129D3" w:rsidP="00CF5597">
      <w:pPr>
        <w:pStyle w:val="paragraph"/>
      </w:pPr>
      <w:bookmarkStart w:id="84" w:name="ECSS_Q_ST_70_15_1470074"/>
      <w:bookmarkEnd w:id="84"/>
      <w:r w:rsidRPr="00C057E2">
        <w:t>near ultraviolet radiation</w:t>
      </w:r>
      <w:r w:rsidR="00576A90" w:rsidRPr="00C057E2">
        <w:t xml:space="preserve"> used for exciting fluorescence</w:t>
      </w:r>
    </w:p>
    <w:p w14:paraId="7A56A82E" w14:textId="28FD8BF6" w:rsidR="008925D2" w:rsidRPr="00C057E2" w:rsidRDefault="008925D2" w:rsidP="00C47A33">
      <w:pPr>
        <w:pStyle w:val="Definition1"/>
      </w:pPr>
      <w:r w:rsidRPr="00C057E2">
        <w:t>close visual testing</w:t>
      </w:r>
      <w:bookmarkStart w:id="85" w:name="ECSS_Q_ST_70_15_1470075"/>
      <w:bookmarkEnd w:id="85"/>
    </w:p>
    <w:p w14:paraId="1FB2B2D2" w14:textId="17A48441" w:rsidR="008925D2" w:rsidRPr="00C057E2" w:rsidRDefault="008925D2" w:rsidP="008925D2">
      <w:pPr>
        <w:pStyle w:val="paragraph"/>
      </w:pPr>
      <w:bookmarkStart w:id="86" w:name="ECSS_Q_ST_70_15_1470076"/>
      <w:bookmarkEnd w:id="86"/>
      <w:r w:rsidRPr="00C057E2">
        <w:t>close proximity, intense visual examination of the internal and external surfaces of a structure, including structural details or locations, for indications of impact damage, flaws, and other surface defects</w:t>
      </w:r>
    </w:p>
    <w:p w14:paraId="6237F7A6" w14:textId="31E09D7D" w:rsidR="008925D2" w:rsidRPr="00C057E2" w:rsidRDefault="008925D2" w:rsidP="00C47A33">
      <w:pPr>
        <w:pStyle w:val="NOTEnumbered"/>
        <w:rPr>
          <w:lang w:val="en-GB"/>
        </w:rPr>
      </w:pPr>
      <w:r w:rsidRPr="00C057E2">
        <w:rPr>
          <w:lang w:val="en-GB"/>
        </w:rPr>
        <w:t>1</w:t>
      </w:r>
      <w:r w:rsidRPr="00C057E2">
        <w:rPr>
          <w:lang w:val="en-GB"/>
        </w:rPr>
        <w:tab/>
        <w:t xml:space="preserve">The testing capability is evaluated by the surface deflection measurement (impact depth). </w:t>
      </w:r>
    </w:p>
    <w:p w14:paraId="21EF1D2F" w14:textId="45E23868" w:rsidR="008925D2" w:rsidRPr="00C057E2" w:rsidRDefault="008925D2" w:rsidP="00C47A33">
      <w:pPr>
        <w:pStyle w:val="NOTEnumbered"/>
        <w:rPr>
          <w:lang w:val="en-GB"/>
        </w:rPr>
      </w:pPr>
      <w:r w:rsidRPr="00C057E2">
        <w:rPr>
          <w:lang w:val="en-GB"/>
        </w:rPr>
        <w:t>2</w:t>
      </w:r>
      <w:r w:rsidRPr="00C057E2">
        <w:rPr>
          <w:lang w:val="en-GB"/>
        </w:rPr>
        <w:tab/>
        <w:t>Close visual testing is considered to detect reliably a deflection larger than the visual damage threshold (VDT).</w:t>
      </w:r>
    </w:p>
    <w:p w14:paraId="7881239A" w14:textId="38AE9D45" w:rsidR="00CE756F" w:rsidRPr="00C057E2" w:rsidRDefault="00CE756F" w:rsidP="009E3F49">
      <w:pPr>
        <w:pStyle w:val="Definition1"/>
      </w:pPr>
      <w:r w:rsidRPr="00C057E2">
        <w:t>Image Quality Indicator (IQI)</w:t>
      </w:r>
      <w:bookmarkStart w:id="87" w:name="ECSS_Q_ST_70_15_1470077"/>
      <w:bookmarkEnd w:id="87"/>
    </w:p>
    <w:p w14:paraId="1DD42C1F" w14:textId="33427889" w:rsidR="00CE756F" w:rsidRPr="00C057E2" w:rsidRDefault="00CE756F" w:rsidP="00CE756F">
      <w:pPr>
        <w:pStyle w:val="paragraph"/>
      </w:pPr>
      <w:bookmarkStart w:id="88" w:name="ECSS_Q_ST_70_15_1470078"/>
      <w:bookmarkEnd w:id="88"/>
      <w:r w:rsidRPr="00C057E2">
        <w:t>series of wires or series of plates-containing holes having different diameters</w:t>
      </w:r>
    </w:p>
    <w:p w14:paraId="27C3D731" w14:textId="1DCEAAE3" w:rsidR="00E26590" w:rsidRPr="00C057E2" w:rsidRDefault="005C4A7E" w:rsidP="009A2E3F">
      <w:pPr>
        <w:pStyle w:val="Definition1"/>
      </w:pPr>
      <w:bookmarkStart w:id="89" w:name="_Ref55460667"/>
      <w:bookmarkEnd w:id="82"/>
      <w:r w:rsidRPr="00C057E2">
        <w:t>NDT</w:t>
      </w:r>
      <w:r w:rsidR="00B06406" w:rsidRPr="00C057E2">
        <w:t xml:space="preserve"> </w:t>
      </w:r>
      <w:r w:rsidR="00A05968" w:rsidRPr="00C057E2">
        <w:t>method</w:t>
      </w:r>
      <w:bookmarkStart w:id="90" w:name="ECSS_Q_ST_70_15_1470079"/>
      <w:bookmarkEnd w:id="89"/>
      <w:bookmarkEnd w:id="90"/>
    </w:p>
    <w:p w14:paraId="28851F5E" w14:textId="48F24C18" w:rsidR="00E83A3A" w:rsidRPr="00C057E2" w:rsidRDefault="00E83A3A" w:rsidP="00A63FC3">
      <w:pPr>
        <w:pStyle w:val="paragraph"/>
      </w:pPr>
      <w:bookmarkStart w:id="91" w:name="ECSS_Q_ST_70_15_1470080"/>
      <w:bookmarkEnd w:id="91"/>
      <w:r w:rsidRPr="00C057E2">
        <w:t>disciplines of non-destructive testing</w:t>
      </w:r>
      <w:r w:rsidR="003D3A5D" w:rsidRPr="00C057E2">
        <w:t xml:space="preserve"> </w:t>
      </w:r>
      <w:r w:rsidRPr="00C057E2">
        <w:t>within which different techniques exist</w:t>
      </w:r>
    </w:p>
    <w:p w14:paraId="1EA25A02" w14:textId="6EB3037D" w:rsidR="00032846" w:rsidRPr="00C057E2" w:rsidRDefault="00032846" w:rsidP="00FE7098">
      <w:pPr>
        <w:pStyle w:val="NOTE"/>
      </w:pPr>
      <w:r w:rsidRPr="00C057E2">
        <w:t>Example of the different techniques are: ultrasonic and radiography.</w:t>
      </w:r>
    </w:p>
    <w:p w14:paraId="238B9771" w14:textId="125E1DF5" w:rsidR="008E3118" w:rsidRPr="00C057E2" w:rsidRDefault="00032846" w:rsidP="00A63FC3">
      <w:pPr>
        <w:pStyle w:val="paragraph"/>
      </w:pPr>
      <w:r w:rsidRPr="00C057E2">
        <w:t>[</w:t>
      </w:r>
      <w:r w:rsidR="00FE7098" w:rsidRPr="00C057E2">
        <w:t xml:space="preserve">Based on </w:t>
      </w:r>
      <w:r w:rsidR="008E3118" w:rsidRPr="00C057E2">
        <w:t>EN</w:t>
      </w:r>
      <w:r w:rsidR="00AF187C" w:rsidRPr="00C057E2">
        <w:t xml:space="preserve"> </w:t>
      </w:r>
      <w:r w:rsidR="008E3118" w:rsidRPr="00C057E2">
        <w:t>4179</w:t>
      </w:r>
      <w:r w:rsidR="00AF187C" w:rsidRPr="00C057E2">
        <w:t>:</w:t>
      </w:r>
      <w:r w:rsidR="00A05968" w:rsidRPr="00C057E2">
        <w:t>2017</w:t>
      </w:r>
      <w:r w:rsidR="008E3118" w:rsidRPr="00C057E2">
        <w:t>]</w:t>
      </w:r>
    </w:p>
    <w:p w14:paraId="3D3D7D74" w14:textId="5FA5FE9E" w:rsidR="000E635A" w:rsidRPr="00C057E2" w:rsidRDefault="005C4A7E" w:rsidP="000E635A">
      <w:pPr>
        <w:pStyle w:val="Definition1"/>
      </w:pPr>
      <w:bookmarkStart w:id="92" w:name="_Toc191723614"/>
      <w:r w:rsidRPr="00C057E2">
        <w:lastRenderedPageBreak/>
        <w:t>NDT</w:t>
      </w:r>
      <w:r w:rsidR="00A05968" w:rsidRPr="00C057E2">
        <w:t xml:space="preserve"> instruction</w:t>
      </w:r>
      <w:bookmarkStart w:id="93" w:name="ECSS_Q_ST_70_15_1470081"/>
      <w:bookmarkEnd w:id="93"/>
    </w:p>
    <w:p w14:paraId="2D3B5CFB" w14:textId="19A70367" w:rsidR="008E3118" w:rsidRPr="00C057E2" w:rsidRDefault="000E635A" w:rsidP="006B4B50">
      <w:pPr>
        <w:pStyle w:val="paragraph"/>
        <w:keepNext/>
      </w:pPr>
      <w:bookmarkStart w:id="94" w:name="ECSS_Q_ST_70_15_1470082"/>
      <w:bookmarkEnd w:id="94"/>
      <w:r w:rsidRPr="00C057E2">
        <w:t xml:space="preserve">written description of the precise steps to be followed in testing to an established standard, code, specification or </w:t>
      </w:r>
      <w:r w:rsidR="005C4A7E" w:rsidRPr="00C057E2">
        <w:t>NDT</w:t>
      </w:r>
      <w:r w:rsidR="00A7133A">
        <w:t xml:space="preserve"> procedure</w:t>
      </w:r>
    </w:p>
    <w:p w14:paraId="18B368AE" w14:textId="2100B0BC" w:rsidR="0071759B" w:rsidRPr="00C057E2" w:rsidRDefault="0071759B" w:rsidP="006C765A">
      <w:pPr>
        <w:pStyle w:val="NOTE"/>
      </w:pPr>
      <w:r w:rsidRPr="00C057E2">
        <w:t xml:space="preserve">This standard specifies in all cases an </w:t>
      </w:r>
      <w:r w:rsidR="005C4A7E" w:rsidRPr="00C057E2">
        <w:t>NDT</w:t>
      </w:r>
      <w:r w:rsidRPr="00C057E2">
        <w:t xml:space="preserve"> procedure. </w:t>
      </w:r>
    </w:p>
    <w:p w14:paraId="72C8438A" w14:textId="47DC567A" w:rsidR="000E635A" w:rsidRPr="00C057E2" w:rsidRDefault="005C4A7E" w:rsidP="000E635A">
      <w:pPr>
        <w:pStyle w:val="Definition1"/>
      </w:pPr>
      <w:r w:rsidRPr="00C057E2">
        <w:t>NDT</w:t>
      </w:r>
      <w:r w:rsidR="00A05968" w:rsidRPr="00C057E2">
        <w:t xml:space="preserve"> technique</w:t>
      </w:r>
      <w:bookmarkStart w:id="95" w:name="ECSS_Q_ST_70_15_1470083"/>
      <w:bookmarkEnd w:id="95"/>
    </w:p>
    <w:p w14:paraId="07D40C15" w14:textId="5795436D" w:rsidR="00BB2D0A" w:rsidRPr="00C057E2" w:rsidRDefault="000E635A" w:rsidP="00FC5A0F">
      <w:pPr>
        <w:pStyle w:val="paragraph"/>
      </w:pPr>
      <w:bookmarkStart w:id="96" w:name="ECSS_Q_ST_70_15_1470084"/>
      <w:bookmarkEnd w:id="96"/>
      <w:r w:rsidRPr="00C057E2">
        <w:t xml:space="preserve">specific way of utilizing an </w:t>
      </w:r>
      <w:r w:rsidR="005C4A7E" w:rsidRPr="00C057E2">
        <w:t>NDT</w:t>
      </w:r>
      <w:r w:rsidR="00A05968" w:rsidRPr="00C057E2">
        <w:t xml:space="preserve"> method</w:t>
      </w:r>
    </w:p>
    <w:p w14:paraId="6CE03A59" w14:textId="77777777" w:rsidR="00FC5A0F" w:rsidRPr="00C057E2" w:rsidRDefault="00FC5A0F" w:rsidP="00CD7F8D">
      <w:pPr>
        <w:pStyle w:val="NOTE"/>
      </w:pPr>
      <w:r w:rsidRPr="00C057E2">
        <w:t>For example, ultrasonic immersion technique.</w:t>
      </w:r>
    </w:p>
    <w:p w14:paraId="712B556D" w14:textId="4A1B9958" w:rsidR="008E3118" w:rsidRPr="00C057E2" w:rsidRDefault="006F50E3" w:rsidP="002C6518">
      <w:pPr>
        <w:pStyle w:val="paragraph"/>
      </w:pPr>
      <w:r w:rsidRPr="00C057E2">
        <w:t>[</w:t>
      </w:r>
      <w:r w:rsidR="00153956" w:rsidRPr="00C057E2">
        <w:t xml:space="preserve">adapted from </w:t>
      </w:r>
      <w:r w:rsidR="00A05968" w:rsidRPr="00C057E2">
        <w:t>EN 4179:2017</w:t>
      </w:r>
      <w:r w:rsidR="002C6518" w:rsidRPr="00C057E2">
        <w:t>]</w:t>
      </w:r>
    </w:p>
    <w:p w14:paraId="2679226C" w14:textId="3DE44227" w:rsidR="000E635A" w:rsidRPr="00C057E2" w:rsidRDefault="005C4A7E" w:rsidP="000E635A">
      <w:pPr>
        <w:pStyle w:val="Definition1"/>
      </w:pPr>
      <w:r w:rsidRPr="00C057E2">
        <w:t>NDT</w:t>
      </w:r>
      <w:r w:rsidR="000E635A" w:rsidRPr="00C057E2">
        <w:t xml:space="preserve"> </w:t>
      </w:r>
      <w:r w:rsidR="00532746" w:rsidRPr="00C057E2">
        <w:t>p</w:t>
      </w:r>
      <w:r w:rsidR="000E635A" w:rsidRPr="00C057E2">
        <w:t>rocedure</w:t>
      </w:r>
      <w:bookmarkStart w:id="97" w:name="ECSS_Q_ST_70_15_1470085"/>
      <w:bookmarkEnd w:id="97"/>
    </w:p>
    <w:p w14:paraId="019434CC" w14:textId="5C4A070D" w:rsidR="002B5BF0" w:rsidRPr="00C057E2" w:rsidRDefault="000E635A" w:rsidP="002B5BF0">
      <w:pPr>
        <w:pStyle w:val="paragraph"/>
      </w:pPr>
      <w:bookmarkStart w:id="98" w:name="ECSS_Q_ST_70_15_1470086"/>
      <w:bookmarkEnd w:id="98"/>
      <w:r w:rsidRPr="00C057E2">
        <w:t>written description of all essential parameters and precautions to be applied when non-destructively testing products in accordance with standard(s</w:t>
      </w:r>
      <w:r w:rsidR="00532746" w:rsidRPr="00C057E2">
        <w:t>), code(s) or specification(s)</w:t>
      </w:r>
    </w:p>
    <w:p w14:paraId="419B4A71" w14:textId="113E6586" w:rsidR="000E635A" w:rsidRPr="00C057E2" w:rsidRDefault="000E635A" w:rsidP="002B5BF0">
      <w:pPr>
        <w:pStyle w:val="NOTE"/>
      </w:pPr>
      <w:r w:rsidRPr="00C057E2">
        <w:t xml:space="preserve">An </w:t>
      </w:r>
      <w:r w:rsidR="005C4A7E" w:rsidRPr="00C057E2">
        <w:t>NDT</w:t>
      </w:r>
      <w:r w:rsidRPr="00C057E2">
        <w:t xml:space="preserve"> </w:t>
      </w:r>
      <w:r w:rsidR="00532746" w:rsidRPr="00C057E2">
        <w:t>p</w:t>
      </w:r>
      <w:r w:rsidRPr="00C057E2">
        <w:t xml:space="preserve">rocedure can involve the application of more than one </w:t>
      </w:r>
      <w:r w:rsidR="005C4A7E" w:rsidRPr="00C057E2">
        <w:t>NDT</w:t>
      </w:r>
      <w:r w:rsidRPr="00C057E2">
        <w:t xml:space="preserve"> </w:t>
      </w:r>
      <w:r w:rsidR="00532746" w:rsidRPr="00C057E2">
        <w:t>m</w:t>
      </w:r>
      <w:r w:rsidRPr="00C057E2">
        <w:t xml:space="preserve">ethod or </w:t>
      </w:r>
      <w:r w:rsidR="00532746" w:rsidRPr="00C057E2">
        <w:t>t</w:t>
      </w:r>
      <w:r w:rsidRPr="00C057E2">
        <w:t>echnique.</w:t>
      </w:r>
    </w:p>
    <w:p w14:paraId="3EDE02E6" w14:textId="421F6F12" w:rsidR="00A63FC3" w:rsidRPr="00C057E2" w:rsidRDefault="00A63FC3" w:rsidP="00A63FC3">
      <w:pPr>
        <w:pStyle w:val="Definition1"/>
      </w:pPr>
      <w:bookmarkStart w:id="99" w:name="_Ref55461252"/>
      <w:bookmarkEnd w:id="92"/>
      <w:r w:rsidRPr="00C057E2">
        <w:t xml:space="preserve">responsible </w:t>
      </w:r>
      <w:r w:rsidR="00EF1AEE" w:rsidRPr="00C057E2">
        <w:t xml:space="preserve">Level </w:t>
      </w:r>
      <w:r w:rsidR="0094119E" w:rsidRPr="00C057E2">
        <w:t>3</w:t>
      </w:r>
      <w:bookmarkEnd w:id="99"/>
      <w:r w:rsidRPr="00C057E2">
        <w:t xml:space="preserve"> </w:t>
      </w:r>
      <w:bookmarkStart w:id="100" w:name="ECSS_Q_ST_70_15_1470087"/>
      <w:bookmarkEnd w:id="100"/>
    </w:p>
    <w:p w14:paraId="7C28F0E7" w14:textId="33AD1A1E" w:rsidR="00C970B9" w:rsidRPr="00C057E2" w:rsidRDefault="0097509B" w:rsidP="00A63FC3">
      <w:pPr>
        <w:pStyle w:val="paragraph"/>
      </w:pPr>
      <w:bookmarkStart w:id="101" w:name="ECSS_Q_ST_70_15_1470088"/>
      <w:bookmarkEnd w:id="101"/>
      <w:r w:rsidRPr="00C057E2">
        <w:t>a level 3</w:t>
      </w:r>
      <w:r w:rsidR="00C970B9" w:rsidRPr="00C057E2">
        <w:t xml:space="preserve"> designated by the employer with the responsibility and authority to ensure that the requirements of this standard are met to act on behalf of the employer</w:t>
      </w:r>
    </w:p>
    <w:p w14:paraId="2CDC3FCE" w14:textId="754DDF72" w:rsidR="00C970B9" w:rsidRPr="00C057E2" w:rsidRDefault="00C970B9" w:rsidP="00A63FC3">
      <w:pPr>
        <w:pStyle w:val="paragraph"/>
      </w:pPr>
      <w:r w:rsidRPr="00C057E2">
        <w:t>[EN</w:t>
      </w:r>
      <w:r w:rsidR="00536A44" w:rsidRPr="00C057E2">
        <w:t xml:space="preserve"> </w:t>
      </w:r>
      <w:r w:rsidRPr="00C057E2">
        <w:t>4179:2017]</w:t>
      </w:r>
    </w:p>
    <w:p w14:paraId="7D4B60F1" w14:textId="12CFB875" w:rsidR="00AC50EA" w:rsidRPr="00C057E2" w:rsidRDefault="00AC50EA" w:rsidP="00FA621B">
      <w:pPr>
        <w:pStyle w:val="Definition1"/>
      </w:pPr>
      <w:bookmarkStart w:id="102" w:name="_Ref55461797"/>
      <w:r w:rsidRPr="00C057E2">
        <w:t xml:space="preserve">special fracture control </w:t>
      </w:r>
      <w:r w:rsidR="005C4A7E" w:rsidRPr="00C057E2">
        <w:t>NDT</w:t>
      </w:r>
      <w:bookmarkStart w:id="103" w:name="ECSS_Q_ST_70_15_1470089"/>
      <w:bookmarkEnd w:id="102"/>
      <w:bookmarkEnd w:id="103"/>
    </w:p>
    <w:p w14:paraId="7C5C2A0B" w14:textId="198320BA" w:rsidR="002B5BF0" w:rsidRPr="00C057E2" w:rsidRDefault="005C4A7E" w:rsidP="00FA621B">
      <w:pPr>
        <w:pStyle w:val="paragraph"/>
        <w:rPr>
          <w:u w:val="single"/>
        </w:rPr>
      </w:pPr>
      <w:bookmarkStart w:id="104" w:name="ECSS_Q_ST_70_15_1470090"/>
      <w:bookmarkEnd w:id="104"/>
      <w:r w:rsidRPr="00C057E2">
        <w:t>NDT</w:t>
      </w:r>
      <w:r w:rsidR="00AC50EA" w:rsidRPr="00C057E2">
        <w:t xml:space="preserve"> methods applied in the context of fracture control implementation on safe life items that are capable of detecting cracks or crack</w:t>
      </w:r>
      <w:r w:rsidR="00AC50EA" w:rsidRPr="00C057E2">
        <w:rPr>
          <w:rFonts w:ascii="Cambria Math" w:hAnsi="Cambria Math" w:cs="Cambria Math"/>
        </w:rPr>
        <w:t>‐</w:t>
      </w:r>
      <w:r w:rsidR="00AC50EA" w:rsidRPr="00C057E2">
        <w:t>like</w:t>
      </w:r>
      <w:r w:rsidR="004A72F4" w:rsidRPr="00C057E2">
        <w:t xml:space="preserve"> </w:t>
      </w:r>
      <w:r w:rsidR="00540D8C" w:rsidRPr="00C057E2">
        <w:t xml:space="preserve">discontinuities </w:t>
      </w:r>
      <w:r w:rsidR="00AC50EA" w:rsidRPr="00C057E2">
        <w:t xml:space="preserve">smaller than those assumed detectable by standard fracture control </w:t>
      </w:r>
      <w:r w:rsidRPr="00C057E2">
        <w:t>NDT</w:t>
      </w:r>
      <w:r w:rsidR="00AC50EA" w:rsidRPr="00C057E2">
        <w:t xml:space="preserve"> or do not conform to the requirements for standard fracture control </w:t>
      </w:r>
      <w:r w:rsidRPr="00C057E2">
        <w:t>NDT</w:t>
      </w:r>
    </w:p>
    <w:p w14:paraId="4FD2FC54" w14:textId="5F0E5274" w:rsidR="00AC50EA" w:rsidRPr="00C057E2" w:rsidRDefault="002B5BF0" w:rsidP="00FA621B">
      <w:pPr>
        <w:pStyle w:val="paragraph"/>
      </w:pPr>
      <w:r w:rsidRPr="00C057E2">
        <w:t xml:space="preserve">[adapted from </w:t>
      </w:r>
      <w:r w:rsidR="00DB69FD" w:rsidRPr="00C057E2">
        <w:t>“</w:t>
      </w:r>
      <w:r w:rsidR="001D20FB" w:rsidRPr="00C057E2">
        <w:t>S</w:t>
      </w:r>
      <w:r w:rsidRPr="00C057E2">
        <w:t xml:space="preserve">pecial </w:t>
      </w:r>
      <w:r w:rsidR="000232D8" w:rsidRPr="00C057E2">
        <w:t>NDI</w:t>
      </w:r>
      <w:r w:rsidR="00DB69FD" w:rsidRPr="00C057E2">
        <w:t>”</w:t>
      </w:r>
      <w:r w:rsidR="00532746" w:rsidRPr="00C057E2">
        <w:t xml:space="preserve"> definition of ECSS-E-ST-32-01</w:t>
      </w:r>
      <w:r w:rsidR="000232D8" w:rsidRPr="00C057E2">
        <w:t>C (2008)</w:t>
      </w:r>
      <w:r w:rsidR="00532746" w:rsidRPr="00C057E2">
        <w:t>]</w:t>
      </w:r>
    </w:p>
    <w:p w14:paraId="546E4C5C" w14:textId="437E19FC" w:rsidR="00355361" w:rsidRPr="00C057E2" w:rsidRDefault="00AC50EA" w:rsidP="00BA48AF">
      <w:pPr>
        <w:pStyle w:val="NOTE"/>
        <w:rPr>
          <w:rStyle w:val="NOTEChar"/>
        </w:rPr>
      </w:pPr>
      <w:r w:rsidRPr="00C057E2">
        <w:rPr>
          <w:rStyle w:val="NOTEChar"/>
        </w:rPr>
        <w:t xml:space="preserve">Special </w:t>
      </w:r>
      <w:r w:rsidR="005C4A7E" w:rsidRPr="00C057E2">
        <w:rPr>
          <w:rStyle w:val="NOTEChar"/>
        </w:rPr>
        <w:t>NDT</w:t>
      </w:r>
      <w:r w:rsidRPr="00C057E2">
        <w:rPr>
          <w:rStyle w:val="NOTEChar"/>
        </w:rPr>
        <w:t xml:space="preserve"> methods are not limited to fluorescent penetrant, radiography, ultrasonic, eddy current, and magnetic particle. </w:t>
      </w:r>
    </w:p>
    <w:p w14:paraId="50A1A575" w14:textId="57B7BD53" w:rsidR="00AC50EA" w:rsidRPr="00C057E2" w:rsidRDefault="00AC50EA" w:rsidP="009D2B74">
      <w:pPr>
        <w:pStyle w:val="Definition1"/>
      </w:pPr>
      <w:r w:rsidRPr="00C057E2">
        <w:t xml:space="preserve">standard fracture control </w:t>
      </w:r>
      <w:r w:rsidR="005C4A7E" w:rsidRPr="00C057E2">
        <w:t>NDT</w:t>
      </w:r>
      <w:bookmarkStart w:id="105" w:name="ECSS_Q_ST_70_15_1470091"/>
      <w:bookmarkEnd w:id="105"/>
    </w:p>
    <w:p w14:paraId="64555D28" w14:textId="42080076" w:rsidR="00AC50EA" w:rsidRPr="00C057E2" w:rsidRDefault="005C4A7E" w:rsidP="00674978">
      <w:pPr>
        <w:pStyle w:val="paragraph"/>
      </w:pPr>
      <w:bookmarkStart w:id="106" w:name="ECSS_Q_ST_70_15_1470092"/>
      <w:bookmarkEnd w:id="106"/>
      <w:r w:rsidRPr="00C057E2">
        <w:t>NDT</w:t>
      </w:r>
      <w:r w:rsidR="00AC50EA" w:rsidRPr="00C057E2">
        <w:t xml:space="preserve"> methods of metallic materials for which the required statistically based</w:t>
      </w:r>
      <w:r w:rsidR="004A72F4" w:rsidRPr="00C057E2">
        <w:t xml:space="preserve"> </w:t>
      </w:r>
      <w:r w:rsidR="00AC50EA" w:rsidRPr="00C057E2">
        <w:t>detection capability has been established.</w:t>
      </w:r>
    </w:p>
    <w:p w14:paraId="12EE64EA" w14:textId="1D3FCD24" w:rsidR="00C4710E" w:rsidRPr="00C057E2" w:rsidRDefault="00C4710E" w:rsidP="00C4710E">
      <w:pPr>
        <w:pStyle w:val="paragraph"/>
      </w:pPr>
      <w:r w:rsidRPr="00C057E2">
        <w:t xml:space="preserve">[adapted from </w:t>
      </w:r>
      <w:r w:rsidR="00DB69FD" w:rsidRPr="00C057E2">
        <w:t>“</w:t>
      </w:r>
      <w:r w:rsidR="001D20FB" w:rsidRPr="00C057E2">
        <w:t>S</w:t>
      </w:r>
      <w:r w:rsidRPr="00C057E2">
        <w:t xml:space="preserve">pecial </w:t>
      </w:r>
      <w:r w:rsidR="005C4A7E" w:rsidRPr="00C057E2">
        <w:t>NDT</w:t>
      </w:r>
      <w:r w:rsidR="00DB69FD" w:rsidRPr="00C057E2">
        <w:t>”</w:t>
      </w:r>
      <w:r w:rsidR="00532746" w:rsidRPr="00C057E2">
        <w:t xml:space="preserve"> definition of ECSS-E-ST-32-01]</w:t>
      </w:r>
    </w:p>
    <w:p w14:paraId="73B5DA29" w14:textId="33AD9A65" w:rsidR="00AC50EA" w:rsidRPr="00C057E2" w:rsidRDefault="00AC50EA" w:rsidP="00BA48AF">
      <w:pPr>
        <w:pStyle w:val="NOTE"/>
        <w:rPr>
          <w:u w:val="single"/>
        </w:rPr>
      </w:pPr>
      <w:r w:rsidRPr="00C057E2">
        <w:t xml:space="preserve">Standard </w:t>
      </w:r>
      <w:r w:rsidR="005C4A7E" w:rsidRPr="00C057E2">
        <w:t>NDT</w:t>
      </w:r>
      <w:r w:rsidRPr="00C057E2">
        <w:t xml:space="preserve"> methods addressed by this document are limited to fluorescent penetrant, radiography, ultrasonic, eddy current, and magnetic particle.</w:t>
      </w:r>
    </w:p>
    <w:p w14:paraId="38C090CC" w14:textId="71F8383D" w:rsidR="00AC50EA" w:rsidRPr="00C057E2" w:rsidRDefault="00AC50EA" w:rsidP="008F7F47">
      <w:pPr>
        <w:pStyle w:val="Definition1"/>
      </w:pPr>
      <w:r w:rsidRPr="00C057E2">
        <w:lastRenderedPageBreak/>
        <w:t>personnel qualification</w:t>
      </w:r>
      <w:bookmarkStart w:id="107" w:name="ECSS_Q_ST_70_15_1470093"/>
      <w:bookmarkEnd w:id="107"/>
    </w:p>
    <w:p w14:paraId="4E7FB0B5" w14:textId="52153F43" w:rsidR="00AC50EA" w:rsidRPr="00C057E2" w:rsidRDefault="00AC50EA" w:rsidP="008F7F47">
      <w:pPr>
        <w:pStyle w:val="paragraph"/>
      </w:pPr>
      <w:bookmarkStart w:id="108" w:name="ECSS_Q_ST_70_15_1470094"/>
      <w:bookmarkEnd w:id="108"/>
      <w:r w:rsidRPr="00C057E2">
        <w:t>skills, training, knowledge, examinations, experience and visual capability required for personnel to properly perform to a particular level</w:t>
      </w:r>
    </w:p>
    <w:p w14:paraId="13AAFE5A" w14:textId="4D9542FB" w:rsidR="00AC50EA" w:rsidRPr="00C057E2" w:rsidRDefault="00FE7098" w:rsidP="008F7F47">
      <w:pPr>
        <w:pStyle w:val="paragraph"/>
      </w:pPr>
      <w:r w:rsidRPr="00C057E2">
        <w:t>[</w:t>
      </w:r>
      <w:r w:rsidR="00153956" w:rsidRPr="00C057E2">
        <w:t>a</w:t>
      </w:r>
      <w:r w:rsidR="00C970B9" w:rsidRPr="00C057E2">
        <w:t xml:space="preserve">dapted from </w:t>
      </w:r>
      <w:r w:rsidR="00AC50EA" w:rsidRPr="00C057E2">
        <w:t>EN 4179:20</w:t>
      </w:r>
      <w:r w:rsidR="00C970B9" w:rsidRPr="00C057E2">
        <w:t>17</w:t>
      </w:r>
      <w:r w:rsidR="009D065F" w:rsidRPr="00C057E2">
        <w:t>]</w:t>
      </w:r>
    </w:p>
    <w:p w14:paraId="0813C0EF" w14:textId="159701BE" w:rsidR="00AC50EA" w:rsidRPr="00C057E2" w:rsidRDefault="00AC50EA" w:rsidP="008F7F47">
      <w:pPr>
        <w:pStyle w:val="Definition1"/>
      </w:pPr>
      <w:r w:rsidRPr="00C057E2">
        <w:t>personnel certification</w:t>
      </w:r>
      <w:bookmarkStart w:id="109" w:name="ECSS_Q_ST_70_15_1470095"/>
      <w:bookmarkEnd w:id="109"/>
    </w:p>
    <w:p w14:paraId="78DD53BB" w14:textId="1D3A3EE8" w:rsidR="00AC50EA" w:rsidRPr="00C057E2" w:rsidRDefault="00AC50EA" w:rsidP="008F7F47">
      <w:pPr>
        <w:pStyle w:val="paragraph"/>
      </w:pPr>
      <w:bookmarkStart w:id="110" w:name="ECSS_Q_ST_70_15_1470096"/>
      <w:bookmarkEnd w:id="110"/>
      <w:r w:rsidRPr="00C057E2">
        <w:t xml:space="preserve">written statement by an employer that an individual has </w:t>
      </w:r>
      <w:r w:rsidR="00532746" w:rsidRPr="00C057E2">
        <w:t>met the applicable requirements</w:t>
      </w:r>
    </w:p>
    <w:p w14:paraId="5DE23500" w14:textId="3FACBB4E" w:rsidR="00AC50EA" w:rsidRPr="00C057E2" w:rsidRDefault="00FE7098" w:rsidP="008F7F47">
      <w:pPr>
        <w:pStyle w:val="paragraph"/>
      </w:pPr>
      <w:r w:rsidRPr="00C057E2">
        <w:t>[</w:t>
      </w:r>
      <w:r w:rsidR="00153956" w:rsidRPr="00C057E2">
        <w:t>a</w:t>
      </w:r>
      <w:r w:rsidR="00C970B9" w:rsidRPr="00C057E2">
        <w:t xml:space="preserve">dapted from </w:t>
      </w:r>
      <w:r w:rsidR="00AC50EA" w:rsidRPr="00C057E2">
        <w:t>EN 4179:20</w:t>
      </w:r>
      <w:r w:rsidR="00C970B9" w:rsidRPr="00C057E2">
        <w:t>17</w:t>
      </w:r>
      <w:r w:rsidR="009D065F" w:rsidRPr="00C057E2">
        <w:t>]</w:t>
      </w:r>
    </w:p>
    <w:p w14:paraId="4A183BCF" w14:textId="5E8C173B" w:rsidR="00AC50EA" w:rsidRPr="00C057E2" w:rsidRDefault="00FC12A4" w:rsidP="008F7F47">
      <w:pPr>
        <w:pStyle w:val="NOTE"/>
      </w:pPr>
      <w:r w:rsidRPr="00C057E2">
        <w:t xml:space="preserve">In some standards employer is called </w:t>
      </w:r>
      <w:r w:rsidR="00AC50EA" w:rsidRPr="00C057E2">
        <w:t>certifying agency</w:t>
      </w:r>
      <w:r w:rsidR="00C34C20" w:rsidRPr="00C057E2">
        <w:t xml:space="preserve"> or body</w:t>
      </w:r>
      <w:r w:rsidRPr="00C057E2">
        <w:t>.</w:t>
      </w:r>
    </w:p>
    <w:p w14:paraId="4722D180" w14:textId="77777777" w:rsidR="006706B1" w:rsidRPr="00C057E2" w:rsidRDefault="006706B1" w:rsidP="006706B1">
      <w:pPr>
        <w:pStyle w:val="Definition1"/>
      </w:pPr>
      <w:r w:rsidRPr="00C057E2">
        <w:t>product family</w:t>
      </w:r>
      <w:bookmarkStart w:id="111" w:name="ECSS_Q_ST_70_15_1470097"/>
      <w:bookmarkEnd w:id="111"/>
    </w:p>
    <w:p w14:paraId="1DCBECA6" w14:textId="1E67BC4A" w:rsidR="006706B1" w:rsidRPr="00C057E2" w:rsidRDefault="006706B1" w:rsidP="006706B1">
      <w:pPr>
        <w:pStyle w:val="paragraph"/>
      </w:pPr>
      <w:bookmarkStart w:id="112" w:name="ECSS_Q_ST_70_15_1470098"/>
      <w:bookmarkEnd w:id="112"/>
      <w:r w:rsidRPr="00C057E2">
        <w:t xml:space="preserve">combination of the following penetrant testing materials: penetrant, excess </w:t>
      </w:r>
      <w:r w:rsidR="00A7133A">
        <w:t>penetrant remover and developer</w:t>
      </w:r>
    </w:p>
    <w:p w14:paraId="33426B48" w14:textId="0796D46E" w:rsidR="006706B1" w:rsidRPr="00C057E2" w:rsidRDefault="006706B1" w:rsidP="006706B1">
      <w:pPr>
        <w:pStyle w:val="paragraph"/>
      </w:pPr>
      <w:r w:rsidRPr="00C057E2">
        <w:t xml:space="preserve">[adapted from </w:t>
      </w:r>
      <w:r w:rsidR="007E199F" w:rsidRPr="00C057E2">
        <w:t xml:space="preserve">EN </w:t>
      </w:r>
      <w:r w:rsidR="00532746" w:rsidRPr="00C057E2">
        <w:t>ISO 3452</w:t>
      </w:r>
      <w:r w:rsidR="003507F3" w:rsidRPr="00C057E2">
        <w:t>-</w:t>
      </w:r>
      <w:r w:rsidR="00532746" w:rsidRPr="00C057E2">
        <w:t>2:2013</w:t>
      </w:r>
      <w:r w:rsidRPr="00C057E2">
        <w:t>]</w:t>
      </w:r>
    </w:p>
    <w:p w14:paraId="1E8F54E4" w14:textId="1402AA98" w:rsidR="00AC50EA" w:rsidRPr="00C057E2" w:rsidRDefault="00FB0BDF" w:rsidP="00E85971">
      <w:pPr>
        <w:pStyle w:val="Definition1"/>
      </w:pPr>
      <w:r w:rsidRPr="00C057E2">
        <w:t xml:space="preserve">NDT </w:t>
      </w:r>
      <w:r w:rsidR="00AC50EA" w:rsidRPr="00C057E2">
        <w:t>procedure verification</w:t>
      </w:r>
      <w:bookmarkStart w:id="113" w:name="ECSS_Q_ST_70_15_1470099"/>
      <w:bookmarkEnd w:id="113"/>
    </w:p>
    <w:p w14:paraId="7BB86034" w14:textId="2FC54451" w:rsidR="00AC50EA" w:rsidRPr="00C057E2" w:rsidRDefault="00AC50EA" w:rsidP="00E85971">
      <w:pPr>
        <w:pStyle w:val="paragraph"/>
        <w:rPr>
          <w:rFonts w:ascii="Helv" w:hAnsi="Helv" w:cs="Helv"/>
          <w:color w:val="000000"/>
          <w:szCs w:val="20"/>
        </w:rPr>
      </w:pPr>
      <w:bookmarkStart w:id="114" w:name="ECSS_Q_ST_70_15_1470100"/>
      <w:bookmarkEnd w:id="114"/>
      <w:r w:rsidRPr="00C057E2">
        <w:rPr>
          <w:rStyle w:val="paragraphChar"/>
        </w:rPr>
        <w:t xml:space="preserve">process of certifying the efficacy of a </w:t>
      </w:r>
      <w:r w:rsidR="004A76D1" w:rsidRPr="00C057E2">
        <w:rPr>
          <w:rStyle w:val="paragraphChar"/>
        </w:rPr>
        <w:t>testing</w:t>
      </w:r>
      <w:r w:rsidRPr="00C057E2">
        <w:rPr>
          <w:rStyle w:val="paragraphChar"/>
        </w:rPr>
        <w:t xml:space="preserve"> process through a demonstration, on a representative structure, in a representative environment, and by representative </w:t>
      </w:r>
      <w:r w:rsidR="005212F5" w:rsidRPr="00C057E2">
        <w:rPr>
          <w:rStyle w:val="paragraphChar"/>
        </w:rPr>
        <w:t>testing</w:t>
      </w:r>
      <w:r w:rsidRPr="00C057E2">
        <w:rPr>
          <w:rStyle w:val="paragraphChar"/>
        </w:rPr>
        <w:t xml:space="preserve"> personnel</w:t>
      </w:r>
    </w:p>
    <w:p w14:paraId="6B4F9FA0" w14:textId="0D12620B" w:rsidR="00AC50EA" w:rsidRPr="00C057E2" w:rsidRDefault="006D47D9" w:rsidP="00E85971">
      <w:pPr>
        <w:pStyle w:val="paragraph"/>
      </w:pPr>
      <w:r w:rsidRPr="00C057E2">
        <w:t>[</w:t>
      </w:r>
      <w:r w:rsidR="00287DCA" w:rsidRPr="00C057E2">
        <w:t xml:space="preserve">adapted from </w:t>
      </w:r>
      <w:r w:rsidR="00AC50EA" w:rsidRPr="00C057E2">
        <w:t>MIL-HDBK-6870B</w:t>
      </w:r>
      <w:r w:rsidRPr="00C057E2">
        <w:t>]</w:t>
      </w:r>
    </w:p>
    <w:p w14:paraId="0E7D92F0" w14:textId="388AE689" w:rsidR="0077412F" w:rsidRPr="00C057E2" w:rsidRDefault="00D674DE" w:rsidP="00405833">
      <w:pPr>
        <w:pStyle w:val="NOTEnumbered"/>
        <w:rPr>
          <w:lang w:val="en-GB"/>
        </w:rPr>
      </w:pPr>
      <w:r w:rsidRPr="00C057E2">
        <w:rPr>
          <w:rStyle w:val="paragraphChar"/>
        </w:rPr>
        <w:t>1</w:t>
      </w:r>
      <w:r w:rsidRPr="00C057E2">
        <w:rPr>
          <w:rStyle w:val="paragraphChar"/>
        </w:rPr>
        <w:tab/>
      </w:r>
      <w:r w:rsidR="00405833" w:rsidRPr="00C057E2">
        <w:rPr>
          <w:rStyle w:val="paragraphChar"/>
        </w:rPr>
        <w:t>Equipment, reference standards and written procedures are all examples of items that are included in the procedure verification process.</w:t>
      </w:r>
    </w:p>
    <w:p w14:paraId="454A499E" w14:textId="75BDAB11" w:rsidR="0077412F" w:rsidRPr="00C057E2" w:rsidRDefault="00D674DE" w:rsidP="00674978">
      <w:pPr>
        <w:pStyle w:val="NOTEnumbered"/>
        <w:rPr>
          <w:lang w:val="en-GB"/>
        </w:rPr>
      </w:pPr>
      <w:r w:rsidRPr="00C057E2">
        <w:rPr>
          <w:lang w:val="en-GB"/>
        </w:rPr>
        <w:t>2</w:t>
      </w:r>
      <w:r w:rsidRPr="00C057E2">
        <w:rPr>
          <w:lang w:val="en-GB"/>
        </w:rPr>
        <w:tab/>
      </w:r>
      <w:r w:rsidR="0077412F" w:rsidRPr="00C057E2">
        <w:rPr>
          <w:lang w:val="en-GB"/>
        </w:rPr>
        <w:t>The term "qualification" from the ECSS-Q-ST-70-15 is synonymous with the term "verification" used in ECSS documentation.</w:t>
      </w:r>
    </w:p>
    <w:p w14:paraId="0858A730" w14:textId="4017EB4E" w:rsidR="00FB0BDF" w:rsidRPr="00C057E2" w:rsidRDefault="00FB0BDF" w:rsidP="00460F48">
      <w:pPr>
        <w:pStyle w:val="NOTEnumbered"/>
        <w:rPr>
          <w:lang w:val="en-GB"/>
        </w:rPr>
      </w:pPr>
      <w:r w:rsidRPr="00C057E2">
        <w:rPr>
          <w:lang w:val="en-GB"/>
        </w:rPr>
        <w:t>3</w:t>
      </w:r>
      <w:r w:rsidRPr="00C057E2">
        <w:rPr>
          <w:lang w:val="en-GB"/>
        </w:rPr>
        <w:tab/>
        <w:t xml:space="preserve">Examples for processes to be certified are </w:t>
      </w:r>
      <w:r w:rsidR="005212F5" w:rsidRPr="00C057E2">
        <w:rPr>
          <w:lang w:val="en-GB"/>
        </w:rPr>
        <w:t>testing</w:t>
      </w:r>
      <w:r w:rsidRPr="00C057E2">
        <w:rPr>
          <w:lang w:val="en-GB"/>
        </w:rPr>
        <w:t xml:space="preserve"> process and manufacturing process.</w:t>
      </w:r>
    </w:p>
    <w:p w14:paraId="054E022D" w14:textId="77777777" w:rsidR="00E26590" w:rsidRPr="00C057E2" w:rsidRDefault="009663FC" w:rsidP="009663FC">
      <w:pPr>
        <w:pStyle w:val="Heading2"/>
      </w:pPr>
      <w:bookmarkStart w:id="115" w:name="_Toc191723615"/>
      <w:bookmarkStart w:id="116" w:name="_Toc71642542"/>
      <w:r w:rsidRPr="00C057E2">
        <w:t>Abbreviat</w:t>
      </w:r>
      <w:r w:rsidR="003A0BD6" w:rsidRPr="00C057E2">
        <w:t>ed terms</w:t>
      </w:r>
      <w:bookmarkEnd w:id="115"/>
      <w:r w:rsidR="00AD0A8F" w:rsidRPr="00C057E2">
        <w:t xml:space="preserve"> and symbols</w:t>
      </w:r>
      <w:bookmarkStart w:id="117" w:name="ECSS_Q_ST_70_15_1470101"/>
      <w:bookmarkEnd w:id="116"/>
      <w:bookmarkEnd w:id="117"/>
    </w:p>
    <w:p w14:paraId="1CB62D8D" w14:textId="77777777" w:rsidR="009663FC" w:rsidRPr="00C057E2" w:rsidRDefault="00A732AC" w:rsidP="00D44727">
      <w:pPr>
        <w:pStyle w:val="paragraph"/>
        <w:keepLines/>
      </w:pPr>
      <w:bookmarkStart w:id="118" w:name="ECSS_Q_ST_70_15_1470102"/>
      <w:bookmarkEnd w:id="118"/>
      <w:r w:rsidRPr="00C057E2">
        <w:t xml:space="preserve">For the purpose of this Standard, the abbreviated terms </w:t>
      </w:r>
      <w:r w:rsidR="00AD0A8F" w:rsidRPr="00C057E2">
        <w:t xml:space="preserve">and symbols </w:t>
      </w:r>
      <w:r w:rsidRPr="00C057E2">
        <w:t>from ECSS</w:t>
      </w:r>
      <w:r w:rsidR="00C43B1D" w:rsidRPr="00C057E2">
        <w:t>-</w:t>
      </w:r>
      <w:r w:rsidR="001C3FA2" w:rsidRPr="00C057E2">
        <w:t>S</w:t>
      </w:r>
      <w:r w:rsidR="00C43B1D" w:rsidRPr="00C057E2">
        <w:t>-</w:t>
      </w:r>
      <w:r w:rsidR="001C3FA2" w:rsidRPr="00C057E2">
        <w:t>ST-00</w:t>
      </w:r>
      <w:r w:rsidR="00C43B1D" w:rsidRPr="00C057E2">
        <w:t>-</w:t>
      </w:r>
      <w:r w:rsidR="001C3FA2" w:rsidRPr="00C057E2">
        <w:t>01</w:t>
      </w:r>
      <w:r w:rsidRPr="00C057E2">
        <w:t xml:space="preserve"> and the following apply</w:t>
      </w:r>
      <w:r w:rsidR="0095134B" w:rsidRPr="00C057E2">
        <w:t>:</w:t>
      </w:r>
    </w:p>
    <w:tbl>
      <w:tblPr>
        <w:tblW w:w="0" w:type="auto"/>
        <w:tblInd w:w="2093" w:type="dxa"/>
        <w:tblLook w:val="01E0" w:firstRow="1" w:lastRow="1" w:firstColumn="1" w:lastColumn="1" w:noHBand="0" w:noVBand="0"/>
      </w:tblPr>
      <w:tblGrid>
        <w:gridCol w:w="1826"/>
        <w:gridCol w:w="5151"/>
      </w:tblGrid>
      <w:tr w:rsidR="006072A3" w:rsidRPr="00C057E2" w14:paraId="21035473" w14:textId="77777777" w:rsidTr="00153956">
        <w:trPr>
          <w:tblHeader/>
        </w:trPr>
        <w:tc>
          <w:tcPr>
            <w:tcW w:w="1826" w:type="dxa"/>
          </w:tcPr>
          <w:p w14:paraId="18F84008" w14:textId="77777777" w:rsidR="006072A3" w:rsidRPr="00C057E2" w:rsidRDefault="006072A3" w:rsidP="00643287">
            <w:pPr>
              <w:pStyle w:val="TableHeaderLEFT"/>
            </w:pPr>
            <w:r w:rsidRPr="00C057E2">
              <w:t>Abbreviation</w:t>
            </w:r>
          </w:p>
        </w:tc>
        <w:tc>
          <w:tcPr>
            <w:tcW w:w="5151" w:type="dxa"/>
          </w:tcPr>
          <w:p w14:paraId="06BD2364" w14:textId="77777777" w:rsidR="006072A3" w:rsidRPr="00C057E2" w:rsidRDefault="006072A3" w:rsidP="00643287">
            <w:pPr>
              <w:pStyle w:val="TableHeaderLEFT"/>
            </w:pPr>
            <w:r w:rsidRPr="00C057E2">
              <w:t>Meaning</w:t>
            </w:r>
          </w:p>
        </w:tc>
      </w:tr>
      <w:tr w:rsidR="006072A3" w:rsidRPr="00C057E2" w14:paraId="5F506BF2" w14:textId="77777777" w:rsidTr="00153956">
        <w:tc>
          <w:tcPr>
            <w:tcW w:w="1826" w:type="dxa"/>
          </w:tcPr>
          <w:p w14:paraId="17CB7E32" w14:textId="77777777" w:rsidR="006072A3" w:rsidRPr="00C057E2" w:rsidRDefault="00857A8B" w:rsidP="00857A8B">
            <w:pPr>
              <w:pStyle w:val="TableHeaderLEFT"/>
              <w:rPr>
                <w:bCs/>
              </w:rPr>
            </w:pPr>
            <w:bookmarkStart w:id="119" w:name="ECSS_Q_ST_70_15_1470103"/>
            <w:bookmarkEnd w:id="119"/>
            <w:r w:rsidRPr="00C057E2">
              <w:rPr>
                <w:bCs/>
              </w:rPr>
              <w:t>AMS</w:t>
            </w:r>
          </w:p>
        </w:tc>
        <w:tc>
          <w:tcPr>
            <w:tcW w:w="5151" w:type="dxa"/>
          </w:tcPr>
          <w:p w14:paraId="74B50367" w14:textId="5BF67535" w:rsidR="006072A3" w:rsidRPr="00C057E2" w:rsidRDefault="009608F8" w:rsidP="009608F8">
            <w:pPr>
              <w:pStyle w:val="TablecellLEFT"/>
            </w:pPr>
            <w:r w:rsidRPr="00C057E2">
              <w:t>A</w:t>
            </w:r>
            <w:r w:rsidR="00857A8B" w:rsidRPr="00C057E2">
              <w:t>erospace Material Specification</w:t>
            </w:r>
          </w:p>
        </w:tc>
      </w:tr>
      <w:tr w:rsidR="006072A3" w:rsidRPr="00C057E2" w14:paraId="5D1FF669" w14:textId="77777777" w:rsidTr="00153956">
        <w:tc>
          <w:tcPr>
            <w:tcW w:w="1826" w:type="dxa"/>
          </w:tcPr>
          <w:p w14:paraId="2B4A018D" w14:textId="77777777" w:rsidR="006072A3" w:rsidRPr="00C057E2" w:rsidRDefault="00857A8B" w:rsidP="00AD0A8F">
            <w:pPr>
              <w:pStyle w:val="TableHeaderLEFT"/>
            </w:pPr>
            <w:bookmarkStart w:id="120" w:name="ECSS_Q_ST_70_15_1470104"/>
            <w:bookmarkEnd w:id="120"/>
            <w:r w:rsidRPr="00C057E2">
              <w:rPr>
                <w:bCs/>
              </w:rPr>
              <w:t>ASTM</w:t>
            </w:r>
          </w:p>
        </w:tc>
        <w:tc>
          <w:tcPr>
            <w:tcW w:w="5151" w:type="dxa"/>
          </w:tcPr>
          <w:p w14:paraId="512A4182" w14:textId="1C715928" w:rsidR="006072A3" w:rsidRPr="00C057E2" w:rsidRDefault="009608F8" w:rsidP="009608F8">
            <w:pPr>
              <w:pStyle w:val="TablecellLEFT"/>
            </w:pPr>
            <w:r w:rsidRPr="00C057E2">
              <w:t>A</w:t>
            </w:r>
            <w:r w:rsidR="00AD0A8F" w:rsidRPr="00C057E2">
              <w:t>merican Society for Testing and Materials</w:t>
            </w:r>
          </w:p>
        </w:tc>
      </w:tr>
      <w:tr w:rsidR="00373325" w:rsidRPr="00C057E2" w14:paraId="4266114D" w14:textId="77777777" w:rsidTr="00153956">
        <w:tc>
          <w:tcPr>
            <w:tcW w:w="1826" w:type="dxa"/>
          </w:tcPr>
          <w:p w14:paraId="6F6ED1D0" w14:textId="60B284BF" w:rsidR="00373325" w:rsidRPr="00C057E2" w:rsidRDefault="00373325" w:rsidP="00AD0A8F">
            <w:pPr>
              <w:pStyle w:val="TableHeaderLEFT"/>
              <w:rPr>
                <w:bCs/>
              </w:rPr>
            </w:pPr>
            <w:bookmarkStart w:id="121" w:name="ECSS_Q_ST_70_15_1470105"/>
            <w:bookmarkEnd w:id="121"/>
            <w:r w:rsidRPr="00C057E2">
              <w:rPr>
                <w:bCs/>
              </w:rPr>
              <w:t>CR</w:t>
            </w:r>
          </w:p>
        </w:tc>
        <w:tc>
          <w:tcPr>
            <w:tcW w:w="5151" w:type="dxa"/>
          </w:tcPr>
          <w:p w14:paraId="09740164" w14:textId="46EF53B1" w:rsidR="00373325" w:rsidRPr="00C057E2" w:rsidRDefault="00373325" w:rsidP="00373325">
            <w:pPr>
              <w:pStyle w:val="TablecellLEFT"/>
            </w:pPr>
            <w:r w:rsidRPr="00C057E2">
              <w:t>computed radiography</w:t>
            </w:r>
          </w:p>
        </w:tc>
      </w:tr>
      <w:tr w:rsidR="00373325" w:rsidRPr="00C057E2" w14:paraId="7473C81B" w14:textId="77777777" w:rsidTr="00153956">
        <w:tc>
          <w:tcPr>
            <w:tcW w:w="1826" w:type="dxa"/>
          </w:tcPr>
          <w:p w14:paraId="48CB1E1C" w14:textId="096106FA" w:rsidR="00373325" w:rsidRPr="00C057E2" w:rsidRDefault="00373325" w:rsidP="00AD0A8F">
            <w:pPr>
              <w:pStyle w:val="TableHeaderLEFT"/>
              <w:rPr>
                <w:bCs/>
              </w:rPr>
            </w:pPr>
            <w:bookmarkStart w:id="122" w:name="ECSS_Q_ST_70_15_1470106"/>
            <w:bookmarkEnd w:id="122"/>
            <w:r w:rsidRPr="00C057E2">
              <w:rPr>
                <w:bCs/>
              </w:rPr>
              <w:t>CT</w:t>
            </w:r>
          </w:p>
        </w:tc>
        <w:tc>
          <w:tcPr>
            <w:tcW w:w="5151" w:type="dxa"/>
          </w:tcPr>
          <w:p w14:paraId="334EE353" w14:textId="5B29441A" w:rsidR="00373325" w:rsidRPr="00C057E2" w:rsidRDefault="00373325" w:rsidP="009608F8">
            <w:pPr>
              <w:pStyle w:val="TablecellLEFT"/>
            </w:pPr>
            <w:r w:rsidRPr="00C057E2">
              <w:t>computed tomography</w:t>
            </w:r>
          </w:p>
        </w:tc>
      </w:tr>
      <w:tr w:rsidR="00373325" w:rsidRPr="00C057E2" w14:paraId="04FAFA07" w14:textId="77777777" w:rsidTr="00153956">
        <w:tc>
          <w:tcPr>
            <w:tcW w:w="1826" w:type="dxa"/>
          </w:tcPr>
          <w:p w14:paraId="155C7927" w14:textId="2B56A08E" w:rsidR="00373325" w:rsidRPr="00C057E2" w:rsidRDefault="00373325" w:rsidP="00AD0A8F">
            <w:pPr>
              <w:pStyle w:val="TableHeaderLEFT"/>
              <w:rPr>
                <w:bCs/>
              </w:rPr>
            </w:pPr>
            <w:bookmarkStart w:id="123" w:name="ECSS_Q_ST_70_15_1470107"/>
            <w:bookmarkEnd w:id="123"/>
            <w:r w:rsidRPr="00C057E2">
              <w:rPr>
                <w:bCs/>
              </w:rPr>
              <w:t>DDA</w:t>
            </w:r>
          </w:p>
        </w:tc>
        <w:tc>
          <w:tcPr>
            <w:tcW w:w="5151" w:type="dxa"/>
          </w:tcPr>
          <w:p w14:paraId="17A08AD6" w14:textId="243E43E6" w:rsidR="00373325" w:rsidRPr="00C057E2" w:rsidRDefault="00BE244B" w:rsidP="00BE244B">
            <w:pPr>
              <w:pStyle w:val="TablecellLEFT"/>
            </w:pPr>
            <w:r w:rsidRPr="00C057E2">
              <w:t>digital detector array</w:t>
            </w:r>
          </w:p>
        </w:tc>
      </w:tr>
      <w:tr w:rsidR="00EE6664" w:rsidRPr="00C057E2" w14:paraId="0B85785E" w14:textId="77777777" w:rsidTr="00153956">
        <w:tc>
          <w:tcPr>
            <w:tcW w:w="1826" w:type="dxa"/>
          </w:tcPr>
          <w:p w14:paraId="22E815BF" w14:textId="77777777" w:rsidR="00EE6664" w:rsidRPr="00C057E2" w:rsidRDefault="00EE6664" w:rsidP="00AD0A8F">
            <w:pPr>
              <w:pStyle w:val="TableHeaderLEFT"/>
              <w:rPr>
                <w:bCs/>
              </w:rPr>
            </w:pPr>
            <w:bookmarkStart w:id="124" w:name="ECSS_Q_ST_70_15_1470108"/>
            <w:bookmarkEnd w:id="124"/>
            <w:r w:rsidRPr="00C057E2">
              <w:rPr>
                <w:bCs/>
              </w:rPr>
              <w:t>DRD</w:t>
            </w:r>
          </w:p>
        </w:tc>
        <w:tc>
          <w:tcPr>
            <w:tcW w:w="5151" w:type="dxa"/>
          </w:tcPr>
          <w:p w14:paraId="3C971821" w14:textId="7381096C" w:rsidR="00EE6664" w:rsidRPr="00C057E2" w:rsidRDefault="009608F8" w:rsidP="009608F8">
            <w:pPr>
              <w:pStyle w:val="TablecellLEFT"/>
            </w:pPr>
            <w:r w:rsidRPr="00C057E2">
              <w:t>d</w:t>
            </w:r>
            <w:r w:rsidR="00EE6664" w:rsidRPr="00C057E2">
              <w:t>ocument requirements definition</w:t>
            </w:r>
          </w:p>
        </w:tc>
      </w:tr>
      <w:tr w:rsidR="00373325" w:rsidRPr="00C057E2" w14:paraId="3A43CD56" w14:textId="77777777" w:rsidTr="00153956">
        <w:tc>
          <w:tcPr>
            <w:tcW w:w="1826" w:type="dxa"/>
          </w:tcPr>
          <w:p w14:paraId="02FEF1B4" w14:textId="56292FED" w:rsidR="00373325" w:rsidRPr="00C057E2" w:rsidRDefault="00373325" w:rsidP="00AD0A8F">
            <w:pPr>
              <w:pStyle w:val="TableHeaderLEFT"/>
              <w:rPr>
                <w:bCs/>
              </w:rPr>
            </w:pPr>
            <w:bookmarkStart w:id="125" w:name="ECSS_Q_ST_70_15_1470109"/>
            <w:bookmarkEnd w:id="125"/>
            <w:r w:rsidRPr="00C057E2">
              <w:rPr>
                <w:bCs/>
              </w:rPr>
              <w:t>DR</w:t>
            </w:r>
          </w:p>
        </w:tc>
        <w:tc>
          <w:tcPr>
            <w:tcW w:w="5151" w:type="dxa"/>
          </w:tcPr>
          <w:p w14:paraId="098B262A" w14:textId="1C5536F4" w:rsidR="00373325" w:rsidRPr="00C057E2" w:rsidRDefault="00373325" w:rsidP="00373325">
            <w:pPr>
              <w:pStyle w:val="TablecellLEFT"/>
            </w:pPr>
            <w:r w:rsidRPr="00C057E2">
              <w:t xml:space="preserve">digital </w:t>
            </w:r>
            <w:r w:rsidR="00BE244B" w:rsidRPr="00C057E2">
              <w:t>radiography</w:t>
            </w:r>
          </w:p>
        </w:tc>
      </w:tr>
      <w:tr w:rsidR="00373325" w:rsidRPr="00C057E2" w14:paraId="759DC04A" w14:textId="77777777" w:rsidTr="00153956">
        <w:tc>
          <w:tcPr>
            <w:tcW w:w="1826" w:type="dxa"/>
          </w:tcPr>
          <w:p w14:paraId="1C893E33" w14:textId="62ADA481" w:rsidR="00373325" w:rsidRPr="00C057E2" w:rsidRDefault="00373325" w:rsidP="00AD0A8F">
            <w:pPr>
              <w:pStyle w:val="TableHeaderLEFT"/>
              <w:rPr>
                <w:bCs/>
              </w:rPr>
            </w:pPr>
            <w:bookmarkStart w:id="126" w:name="ECSS_Q_ST_70_15_1470110"/>
            <w:bookmarkEnd w:id="126"/>
            <w:r w:rsidRPr="00C057E2">
              <w:rPr>
                <w:bCs/>
              </w:rPr>
              <w:lastRenderedPageBreak/>
              <w:t>ET</w:t>
            </w:r>
          </w:p>
        </w:tc>
        <w:tc>
          <w:tcPr>
            <w:tcW w:w="5151" w:type="dxa"/>
          </w:tcPr>
          <w:p w14:paraId="5823EF3C" w14:textId="3A8CCC5E" w:rsidR="00373325" w:rsidRPr="00C057E2" w:rsidRDefault="00373325" w:rsidP="009608F8">
            <w:pPr>
              <w:pStyle w:val="TablecellLEFT"/>
            </w:pPr>
            <w:r w:rsidRPr="00C057E2">
              <w:t>eddy current testing</w:t>
            </w:r>
          </w:p>
        </w:tc>
      </w:tr>
      <w:tr w:rsidR="00373325" w:rsidRPr="00C057E2" w14:paraId="043AC66F" w14:textId="77777777" w:rsidTr="00153956">
        <w:tc>
          <w:tcPr>
            <w:tcW w:w="1826" w:type="dxa"/>
          </w:tcPr>
          <w:p w14:paraId="4784ECAA" w14:textId="77777777" w:rsidR="00373325" w:rsidRPr="00C057E2" w:rsidRDefault="00373325" w:rsidP="00AD0A8F">
            <w:pPr>
              <w:pStyle w:val="TableHeaderLEFT"/>
              <w:rPr>
                <w:bCs/>
              </w:rPr>
            </w:pPr>
            <w:bookmarkStart w:id="127" w:name="ECSS_Q_ST_70_15_1470111"/>
            <w:bookmarkEnd w:id="127"/>
            <w:r w:rsidRPr="00C057E2">
              <w:rPr>
                <w:bCs/>
              </w:rPr>
              <w:t>EEE</w:t>
            </w:r>
          </w:p>
        </w:tc>
        <w:tc>
          <w:tcPr>
            <w:tcW w:w="5151" w:type="dxa"/>
          </w:tcPr>
          <w:p w14:paraId="517803E8" w14:textId="41A878F7" w:rsidR="00373325" w:rsidRPr="00C057E2" w:rsidRDefault="00373325" w:rsidP="009608F8">
            <w:pPr>
              <w:pStyle w:val="TablecellLEFT"/>
            </w:pPr>
            <w:r w:rsidRPr="00C057E2">
              <w:t xml:space="preserve">electrical, electronic and electromechanical </w:t>
            </w:r>
          </w:p>
        </w:tc>
      </w:tr>
      <w:tr w:rsidR="00373325" w:rsidRPr="00C057E2" w14:paraId="7F3C5C0B" w14:textId="77777777" w:rsidTr="00153956">
        <w:tc>
          <w:tcPr>
            <w:tcW w:w="1826" w:type="dxa"/>
          </w:tcPr>
          <w:p w14:paraId="5DDB3A0F" w14:textId="77777777" w:rsidR="00373325" w:rsidRPr="00C057E2" w:rsidRDefault="00373325" w:rsidP="00AD0A8F">
            <w:pPr>
              <w:pStyle w:val="TableHeaderLEFT"/>
            </w:pPr>
            <w:bookmarkStart w:id="128" w:name="ECSS_Q_ST_70_15_1470112"/>
            <w:bookmarkEnd w:id="128"/>
            <w:r w:rsidRPr="00C057E2">
              <w:rPr>
                <w:bCs/>
              </w:rPr>
              <w:t>EN</w:t>
            </w:r>
          </w:p>
        </w:tc>
        <w:tc>
          <w:tcPr>
            <w:tcW w:w="5151" w:type="dxa"/>
          </w:tcPr>
          <w:p w14:paraId="3E4F31F5" w14:textId="453889B4" w:rsidR="00373325" w:rsidRPr="00C057E2" w:rsidRDefault="00373325" w:rsidP="00483A72">
            <w:pPr>
              <w:pStyle w:val="TablecellLEFT"/>
            </w:pPr>
            <w:r w:rsidRPr="00C057E2">
              <w:t xml:space="preserve">European </w:t>
            </w:r>
            <w:r w:rsidR="00483A72" w:rsidRPr="00C057E2">
              <w:t>Standard</w:t>
            </w:r>
          </w:p>
        </w:tc>
      </w:tr>
      <w:tr w:rsidR="00373325" w:rsidRPr="00C057E2" w14:paraId="54C21C83" w14:textId="77777777" w:rsidTr="00153956">
        <w:tc>
          <w:tcPr>
            <w:tcW w:w="1826" w:type="dxa"/>
          </w:tcPr>
          <w:p w14:paraId="0EDD0408" w14:textId="35CCAA94" w:rsidR="00373325" w:rsidRPr="00C057E2" w:rsidRDefault="00373325" w:rsidP="00AD0A8F">
            <w:pPr>
              <w:pStyle w:val="TableHeaderLEFT"/>
              <w:rPr>
                <w:bCs/>
              </w:rPr>
            </w:pPr>
            <w:bookmarkStart w:id="129" w:name="ECSS_Q_ST_70_15_1470113"/>
            <w:bookmarkEnd w:id="129"/>
            <w:r w:rsidRPr="00C057E2">
              <w:rPr>
                <w:bCs/>
              </w:rPr>
              <w:t>FMECA</w:t>
            </w:r>
          </w:p>
        </w:tc>
        <w:tc>
          <w:tcPr>
            <w:tcW w:w="5151" w:type="dxa"/>
          </w:tcPr>
          <w:p w14:paraId="4FF06792" w14:textId="092DEAB1" w:rsidR="00373325" w:rsidRPr="00C057E2" w:rsidRDefault="00373325" w:rsidP="009608F8">
            <w:pPr>
              <w:pStyle w:val="TablecellLEFT"/>
            </w:pPr>
            <w:r w:rsidRPr="00C057E2">
              <w:t>failure modes, effects and criticality analysis</w:t>
            </w:r>
          </w:p>
        </w:tc>
      </w:tr>
      <w:tr w:rsidR="00993DE7" w:rsidRPr="00C057E2" w14:paraId="0B3E009B" w14:textId="77777777" w:rsidTr="00153956">
        <w:tc>
          <w:tcPr>
            <w:tcW w:w="1826" w:type="dxa"/>
          </w:tcPr>
          <w:p w14:paraId="64A41DAD" w14:textId="64A9E0AC" w:rsidR="00993DE7" w:rsidRPr="00C057E2" w:rsidRDefault="00993DE7" w:rsidP="00AD0A8F">
            <w:pPr>
              <w:pStyle w:val="TableHeaderLEFT"/>
              <w:rPr>
                <w:bCs/>
              </w:rPr>
            </w:pPr>
            <w:bookmarkStart w:id="130" w:name="ECSS_Q_ST_70_15_1470114"/>
            <w:bookmarkEnd w:id="130"/>
            <w:r w:rsidRPr="00C057E2">
              <w:rPr>
                <w:bCs/>
              </w:rPr>
              <w:t>FSW</w:t>
            </w:r>
          </w:p>
        </w:tc>
        <w:tc>
          <w:tcPr>
            <w:tcW w:w="5151" w:type="dxa"/>
          </w:tcPr>
          <w:p w14:paraId="07135203" w14:textId="480CC96B" w:rsidR="00993DE7" w:rsidRPr="00C057E2" w:rsidRDefault="00BE244B" w:rsidP="00BE244B">
            <w:pPr>
              <w:pStyle w:val="TablecellLEFT"/>
            </w:pPr>
            <w:r w:rsidRPr="00C057E2">
              <w:t>friction stir welding</w:t>
            </w:r>
          </w:p>
        </w:tc>
      </w:tr>
      <w:tr w:rsidR="00993DE7" w:rsidRPr="00C057E2" w14:paraId="514E8CF0" w14:textId="77777777" w:rsidTr="00153956">
        <w:tc>
          <w:tcPr>
            <w:tcW w:w="1826" w:type="dxa"/>
          </w:tcPr>
          <w:p w14:paraId="1666B223" w14:textId="77E8C541" w:rsidR="00993DE7" w:rsidRPr="00C057E2" w:rsidRDefault="00993DE7" w:rsidP="00AD0A8F">
            <w:pPr>
              <w:pStyle w:val="TableHeaderLEFT"/>
              <w:rPr>
                <w:bCs/>
              </w:rPr>
            </w:pPr>
            <w:bookmarkStart w:id="131" w:name="ECSS_Q_ST_70_15_1470115"/>
            <w:bookmarkEnd w:id="131"/>
            <w:r w:rsidRPr="00C057E2">
              <w:rPr>
                <w:bCs/>
              </w:rPr>
              <w:t>MMC</w:t>
            </w:r>
          </w:p>
        </w:tc>
        <w:tc>
          <w:tcPr>
            <w:tcW w:w="5151" w:type="dxa"/>
          </w:tcPr>
          <w:p w14:paraId="7CCCA122" w14:textId="7E276A96" w:rsidR="00993DE7" w:rsidRPr="00C057E2" w:rsidRDefault="00993DE7" w:rsidP="0043397F">
            <w:pPr>
              <w:pStyle w:val="TablecellLEFT"/>
            </w:pPr>
            <w:r w:rsidRPr="00C057E2">
              <w:t>metal matrix composites</w:t>
            </w:r>
          </w:p>
        </w:tc>
      </w:tr>
      <w:tr w:rsidR="00373325" w:rsidRPr="00C057E2" w14:paraId="19CE168F" w14:textId="77777777" w:rsidTr="00153956">
        <w:tc>
          <w:tcPr>
            <w:tcW w:w="1826" w:type="dxa"/>
          </w:tcPr>
          <w:p w14:paraId="54D03928" w14:textId="1244365B" w:rsidR="00373325" w:rsidRPr="00C057E2" w:rsidRDefault="00373325" w:rsidP="00AD0A8F">
            <w:pPr>
              <w:pStyle w:val="TableHeaderLEFT"/>
              <w:rPr>
                <w:bCs/>
              </w:rPr>
            </w:pPr>
            <w:bookmarkStart w:id="132" w:name="ECSS_Q_ST_70_15_1470116"/>
            <w:bookmarkEnd w:id="132"/>
            <w:r w:rsidRPr="00C057E2">
              <w:rPr>
                <w:bCs/>
              </w:rPr>
              <w:t>MPCB</w:t>
            </w:r>
          </w:p>
        </w:tc>
        <w:tc>
          <w:tcPr>
            <w:tcW w:w="5151" w:type="dxa"/>
          </w:tcPr>
          <w:p w14:paraId="532DA98B" w14:textId="1ED3E783" w:rsidR="00373325" w:rsidRPr="00C057E2" w:rsidRDefault="00373325" w:rsidP="0043397F">
            <w:pPr>
              <w:pStyle w:val="TablecellLEFT"/>
            </w:pPr>
            <w:r w:rsidRPr="00C057E2">
              <w:t xml:space="preserve">materials and processes control board </w:t>
            </w:r>
          </w:p>
        </w:tc>
      </w:tr>
      <w:tr w:rsidR="00373325" w:rsidRPr="00C057E2" w14:paraId="3BEBEC8B" w14:textId="77777777" w:rsidTr="00153956">
        <w:tc>
          <w:tcPr>
            <w:tcW w:w="1826" w:type="dxa"/>
          </w:tcPr>
          <w:p w14:paraId="41D46118" w14:textId="04953A16" w:rsidR="00373325" w:rsidRPr="00C057E2" w:rsidRDefault="00373325" w:rsidP="00936A64">
            <w:pPr>
              <w:pStyle w:val="TableHeaderLEFT"/>
              <w:rPr>
                <w:bCs/>
              </w:rPr>
            </w:pPr>
            <w:bookmarkStart w:id="133" w:name="ECSS_Q_ST_70_15_1470117"/>
            <w:bookmarkEnd w:id="133"/>
            <w:r w:rsidRPr="00C057E2">
              <w:rPr>
                <w:bCs/>
              </w:rPr>
              <w:t>MT</w:t>
            </w:r>
          </w:p>
        </w:tc>
        <w:tc>
          <w:tcPr>
            <w:tcW w:w="5151" w:type="dxa"/>
          </w:tcPr>
          <w:p w14:paraId="0B9DB315" w14:textId="46386345" w:rsidR="00373325" w:rsidRPr="00C057E2" w:rsidRDefault="00373325" w:rsidP="0043397F">
            <w:pPr>
              <w:pStyle w:val="TablecellLEFT"/>
            </w:pPr>
            <w:r w:rsidRPr="00C057E2">
              <w:t>magnetic particle testing</w:t>
            </w:r>
          </w:p>
        </w:tc>
      </w:tr>
      <w:tr w:rsidR="00373325" w:rsidRPr="00C057E2" w14:paraId="2EF7A479" w14:textId="77777777" w:rsidTr="00153956">
        <w:tc>
          <w:tcPr>
            <w:tcW w:w="1826" w:type="dxa"/>
          </w:tcPr>
          <w:p w14:paraId="43491AEC" w14:textId="7FF11B13" w:rsidR="00373325" w:rsidRPr="00C057E2" w:rsidRDefault="00373325" w:rsidP="00AA5BB1">
            <w:pPr>
              <w:pStyle w:val="TableHeaderLEFT"/>
            </w:pPr>
            <w:bookmarkStart w:id="134" w:name="ECSS_Q_ST_70_15_1470118"/>
            <w:bookmarkEnd w:id="134"/>
            <w:r w:rsidRPr="00C057E2">
              <w:rPr>
                <w:bCs/>
              </w:rPr>
              <w:t>NAS</w:t>
            </w:r>
          </w:p>
        </w:tc>
        <w:tc>
          <w:tcPr>
            <w:tcW w:w="5151" w:type="dxa"/>
          </w:tcPr>
          <w:p w14:paraId="583CC8FE" w14:textId="2130531A" w:rsidR="00373325" w:rsidRPr="00C057E2" w:rsidRDefault="00373325" w:rsidP="00AA5BB1">
            <w:pPr>
              <w:pStyle w:val="TablecellLEFT"/>
            </w:pPr>
            <w:r w:rsidRPr="00C057E2">
              <w:t>National Aerospace Specification</w:t>
            </w:r>
          </w:p>
        </w:tc>
      </w:tr>
      <w:tr w:rsidR="00AA5BB1" w:rsidRPr="00C057E2" w14:paraId="21B01A4F" w14:textId="77777777" w:rsidTr="00153956">
        <w:tc>
          <w:tcPr>
            <w:tcW w:w="1826" w:type="dxa"/>
          </w:tcPr>
          <w:p w14:paraId="3D0A84A1" w14:textId="00BABD71" w:rsidR="00AA5BB1" w:rsidRPr="00C057E2" w:rsidRDefault="00AA5BB1" w:rsidP="00AD0A8F">
            <w:pPr>
              <w:pStyle w:val="TableHeaderLEFT"/>
              <w:rPr>
                <w:bCs/>
              </w:rPr>
            </w:pPr>
            <w:bookmarkStart w:id="135" w:name="ECSS_Q_ST_70_15_1470119"/>
            <w:bookmarkEnd w:id="135"/>
            <w:r w:rsidRPr="00C057E2">
              <w:rPr>
                <w:bCs/>
              </w:rPr>
              <w:t>NCR</w:t>
            </w:r>
          </w:p>
        </w:tc>
        <w:tc>
          <w:tcPr>
            <w:tcW w:w="5151" w:type="dxa"/>
          </w:tcPr>
          <w:p w14:paraId="578EF093" w14:textId="57A8744A" w:rsidR="00AA5BB1" w:rsidRPr="00C057E2" w:rsidRDefault="00AA5BB1" w:rsidP="00857A8B">
            <w:pPr>
              <w:pStyle w:val="TablecellLEFT"/>
            </w:pPr>
            <w:r w:rsidRPr="00C057E2">
              <w:t>nonconformance report</w:t>
            </w:r>
          </w:p>
        </w:tc>
      </w:tr>
      <w:tr w:rsidR="009A2334" w:rsidRPr="00C057E2" w14:paraId="2AB36DA2" w14:textId="77777777" w:rsidTr="00153956">
        <w:tc>
          <w:tcPr>
            <w:tcW w:w="1826" w:type="dxa"/>
          </w:tcPr>
          <w:p w14:paraId="26D7CFB7" w14:textId="5615C5A4" w:rsidR="009A2334" w:rsidRPr="00C057E2" w:rsidRDefault="009A2334" w:rsidP="00182DAB">
            <w:pPr>
              <w:pStyle w:val="TableHeaderLEFT"/>
            </w:pPr>
            <w:bookmarkStart w:id="136" w:name="ECSS_Q_ST_70_15_1470120"/>
            <w:bookmarkEnd w:id="136"/>
            <w:r w:rsidRPr="00C057E2">
              <w:t>NDT</w:t>
            </w:r>
          </w:p>
        </w:tc>
        <w:tc>
          <w:tcPr>
            <w:tcW w:w="5151" w:type="dxa"/>
          </w:tcPr>
          <w:p w14:paraId="2E2709E5" w14:textId="1751661C" w:rsidR="009A2334" w:rsidRPr="00C057E2" w:rsidRDefault="00E508D2" w:rsidP="0043397F">
            <w:pPr>
              <w:pStyle w:val="TablecellLEFT"/>
            </w:pPr>
            <w:r w:rsidRPr="00C057E2">
              <w:t>non-destructive</w:t>
            </w:r>
            <w:r w:rsidR="009A2334" w:rsidRPr="00C057E2">
              <w:t xml:space="preserve"> testing</w:t>
            </w:r>
          </w:p>
        </w:tc>
      </w:tr>
      <w:tr w:rsidR="009A2334" w:rsidRPr="00C057E2" w14:paraId="13CD3262" w14:textId="77777777" w:rsidTr="00153956">
        <w:tc>
          <w:tcPr>
            <w:tcW w:w="1826" w:type="dxa"/>
          </w:tcPr>
          <w:p w14:paraId="4A24DB98" w14:textId="2BD65040" w:rsidR="009A2334" w:rsidRPr="00C057E2" w:rsidRDefault="009A2334" w:rsidP="003E2BB0">
            <w:pPr>
              <w:pStyle w:val="TableHeaderLEFT"/>
            </w:pPr>
            <w:bookmarkStart w:id="137" w:name="ECSS_Q_ST_70_15_1470121"/>
            <w:bookmarkEnd w:id="137"/>
            <w:r w:rsidRPr="00C057E2">
              <w:t>NRB</w:t>
            </w:r>
          </w:p>
        </w:tc>
        <w:tc>
          <w:tcPr>
            <w:tcW w:w="5151" w:type="dxa"/>
          </w:tcPr>
          <w:p w14:paraId="0309389B" w14:textId="3F145CA6" w:rsidR="009A2334" w:rsidRPr="00C057E2" w:rsidRDefault="00532746" w:rsidP="003E2BB0">
            <w:pPr>
              <w:pStyle w:val="TablecellLEFT"/>
            </w:pPr>
            <w:r w:rsidRPr="00C057E2">
              <w:t>non</w:t>
            </w:r>
            <w:r w:rsidR="009A2334" w:rsidRPr="00C057E2">
              <w:t>conformance review board</w:t>
            </w:r>
          </w:p>
        </w:tc>
      </w:tr>
      <w:tr w:rsidR="00993DE7" w:rsidRPr="00C057E2" w14:paraId="6A32617A" w14:textId="77777777" w:rsidTr="00153956">
        <w:tc>
          <w:tcPr>
            <w:tcW w:w="1826" w:type="dxa"/>
          </w:tcPr>
          <w:p w14:paraId="16A4971C" w14:textId="0A4B4AC9" w:rsidR="00993DE7" w:rsidRPr="00C057E2" w:rsidRDefault="00993DE7" w:rsidP="003E2BB0">
            <w:pPr>
              <w:pStyle w:val="TableHeaderLEFT"/>
            </w:pPr>
            <w:bookmarkStart w:id="138" w:name="ECSS_Q_ST_70_15_1470122"/>
            <w:bookmarkEnd w:id="138"/>
            <w:r w:rsidRPr="00C057E2">
              <w:t>PFCI</w:t>
            </w:r>
          </w:p>
        </w:tc>
        <w:tc>
          <w:tcPr>
            <w:tcW w:w="5151" w:type="dxa"/>
          </w:tcPr>
          <w:p w14:paraId="4345DCBF" w14:textId="0580C0DD" w:rsidR="00993DE7" w:rsidRPr="00C057E2" w:rsidRDefault="00993DE7" w:rsidP="003E2BB0">
            <w:pPr>
              <w:pStyle w:val="TablecellLEFT"/>
            </w:pPr>
            <w:r w:rsidRPr="00C057E2">
              <w:t>potential fracture control critical</w:t>
            </w:r>
          </w:p>
        </w:tc>
      </w:tr>
      <w:tr w:rsidR="00993DE7" w:rsidRPr="00C057E2" w14:paraId="106CBFC9" w14:textId="77777777" w:rsidTr="00153956">
        <w:tc>
          <w:tcPr>
            <w:tcW w:w="1826" w:type="dxa"/>
          </w:tcPr>
          <w:p w14:paraId="4889FB8B" w14:textId="37738878" w:rsidR="00993DE7" w:rsidRPr="00C057E2" w:rsidRDefault="00993DE7" w:rsidP="003E2BB0">
            <w:pPr>
              <w:pStyle w:val="TableHeaderLEFT"/>
            </w:pPr>
            <w:bookmarkStart w:id="139" w:name="ECSS_Q_ST_70_15_1470123"/>
            <w:bookmarkEnd w:id="139"/>
            <w:r w:rsidRPr="00C057E2">
              <w:t>POD</w:t>
            </w:r>
          </w:p>
        </w:tc>
        <w:tc>
          <w:tcPr>
            <w:tcW w:w="5151" w:type="dxa"/>
          </w:tcPr>
          <w:p w14:paraId="7083EECA" w14:textId="6647478C" w:rsidR="00993DE7" w:rsidRPr="00C057E2" w:rsidRDefault="00993DE7" w:rsidP="003E2BB0">
            <w:pPr>
              <w:pStyle w:val="TablecellLEFT"/>
            </w:pPr>
            <w:r w:rsidRPr="00C057E2">
              <w:t>probability of detection</w:t>
            </w:r>
          </w:p>
        </w:tc>
      </w:tr>
      <w:tr w:rsidR="00993DE7" w:rsidRPr="00C057E2" w14:paraId="0C165C35" w14:textId="77777777" w:rsidTr="00153956">
        <w:tc>
          <w:tcPr>
            <w:tcW w:w="1826" w:type="dxa"/>
          </w:tcPr>
          <w:p w14:paraId="0843A840" w14:textId="3A40DD4E" w:rsidR="00993DE7" w:rsidRPr="00C057E2" w:rsidRDefault="00993DE7" w:rsidP="00BE244B">
            <w:pPr>
              <w:pStyle w:val="TableHeaderLEFT"/>
            </w:pPr>
            <w:bookmarkStart w:id="140" w:name="ECSS_Q_ST_70_15_1470124"/>
            <w:bookmarkEnd w:id="140"/>
            <w:r w:rsidRPr="00C057E2">
              <w:t>PSM</w:t>
            </w:r>
            <w:r w:rsidR="00BE244B" w:rsidRPr="00C057E2">
              <w:t xml:space="preserve"> </w:t>
            </w:r>
          </w:p>
        </w:tc>
        <w:tc>
          <w:tcPr>
            <w:tcW w:w="5151" w:type="dxa"/>
          </w:tcPr>
          <w:p w14:paraId="269A64B6" w14:textId="6576BFC4" w:rsidR="00993DE7" w:rsidRPr="00C057E2" w:rsidRDefault="00BE244B" w:rsidP="003E2BB0">
            <w:pPr>
              <w:pStyle w:val="TablecellLEFT"/>
            </w:pPr>
            <w:r w:rsidRPr="00C057E2">
              <w:t>penetrant system monitoring</w:t>
            </w:r>
          </w:p>
        </w:tc>
      </w:tr>
      <w:tr w:rsidR="00993DE7" w:rsidRPr="00C057E2" w14:paraId="33274EA4" w14:textId="77777777" w:rsidTr="00153956">
        <w:tc>
          <w:tcPr>
            <w:tcW w:w="1826" w:type="dxa"/>
          </w:tcPr>
          <w:p w14:paraId="3BA593B7" w14:textId="33427C13" w:rsidR="00993DE7" w:rsidRPr="00C057E2" w:rsidRDefault="00993DE7" w:rsidP="003E2BB0">
            <w:pPr>
              <w:pStyle w:val="TableHeaderLEFT"/>
            </w:pPr>
            <w:bookmarkStart w:id="141" w:name="ECSS_Q_ST_70_15_1470125"/>
            <w:bookmarkEnd w:id="141"/>
            <w:r w:rsidRPr="00C057E2">
              <w:t>PT</w:t>
            </w:r>
          </w:p>
        </w:tc>
        <w:tc>
          <w:tcPr>
            <w:tcW w:w="5151" w:type="dxa"/>
          </w:tcPr>
          <w:p w14:paraId="5A20B0B1" w14:textId="2E25EF97" w:rsidR="00993DE7" w:rsidRPr="00C057E2" w:rsidRDefault="00993DE7" w:rsidP="003E2BB0">
            <w:pPr>
              <w:pStyle w:val="TablecellLEFT"/>
            </w:pPr>
            <w:r w:rsidRPr="00C057E2">
              <w:t>penetrant testing</w:t>
            </w:r>
          </w:p>
        </w:tc>
      </w:tr>
      <w:tr w:rsidR="00993DE7" w:rsidRPr="00C057E2" w14:paraId="2F584FAD" w14:textId="77777777" w:rsidTr="00153956">
        <w:tc>
          <w:tcPr>
            <w:tcW w:w="1826" w:type="dxa"/>
          </w:tcPr>
          <w:p w14:paraId="261232E9" w14:textId="69F55F4F" w:rsidR="00993DE7" w:rsidRPr="00C057E2" w:rsidRDefault="00993DE7" w:rsidP="003E2BB0">
            <w:pPr>
              <w:pStyle w:val="TableHeaderLEFT"/>
            </w:pPr>
            <w:bookmarkStart w:id="142" w:name="ECSS_Q_ST_70_15_1470126"/>
            <w:bookmarkEnd w:id="142"/>
            <w:r w:rsidRPr="00C057E2">
              <w:t>RFD</w:t>
            </w:r>
          </w:p>
        </w:tc>
        <w:tc>
          <w:tcPr>
            <w:tcW w:w="5151" w:type="dxa"/>
          </w:tcPr>
          <w:p w14:paraId="2337D0F7" w14:textId="3392B411" w:rsidR="00993DE7" w:rsidRPr="00C057E2" w:rsidRDefault="00993DE7" w:rsidP="009A2334">
            <w:pPr>
              <w:pStyle w:val="TablecellLEFT"/>
            </w:pPr>
            <w:r w:rsidRPr="00C057E2">
              <w:t>request for deviation</w:t>
            </w:r>
          </w:p>
        </w:tc>
      </w:tr>
      <w:tr w:rsidR="00993DE7" w:rsidRPr="00C057E2" w14:paraId="4DEDB148" w14:textId="77777777" w:rsidTr="00153956">
        <w:tc>
          <w:tcPr>
            <w:tcW w:w="1826" w:type="dxa"/>
          </w:tcPr>
          <w:p w14:paraId="0FD6D639" w14:textId="040B3C48" w:rsidR="00993DE7" w:rsidRPr="00C057E2" w:rsidRDefault="00993DE7" w:rsidP="003E2BB0">
            <w:pPr>
              <w:pStyle w:val="TableHeaderLEFT"/>
            </w:pPr>
            <w:bookmarkStart w:id="143" w:name="ECSS_Q_ST_70_15_1470127"/>
            <w:bookmarkEnd w:id="143"/>
            <w:r w:rsidRPr="00C057E2">
              <w:t>RT</w:t>
            </w:r>
          </w:p>
        </w:tc>
        <w:tc>
          <w:tcPr>
            <w:tcW w:w="5151" w:type="dxa"/>
          </w:tcPr>
          <w:p w14:paraId="3FE4F73D" w14:textId="00654E73" w:rsidR="00993DE7" w:rsidRPr="00C057E2" w:rsidRDefault="00993DE7" w:rsidP="006B4104">
            <w:pPr>
              <w:pStyle w:val="TablecellLEFT"/>
            </w:pPr>
            <w:r w:rsidRPr="00C057E2">
              <w:t>radiograph</w:t>
            </w:r>
            <w:r w:rsidR="006B4104" w:rsidRPr="00C057E2">
              <w:t>ic</w:t>
            </w:r>
            <w:r w:rsidRPr="00C057E2">
              <w:t xml:space="preserve"> testing</w:t>
            </w:r>
          </w:p>
        </w:tc>
      </w:tr>
      <w:tr w:rsidR="00993DE7" w:rsidRPr="00C057E2" w14:paraId="71A1837B" w14:textId="77777777" w:rsidTr="00153956">
        <w:tc>
          <w:tcPr>
            <w:tcW w:w="1826" w:type="dxa"/>
          </w:tcPr>
          <w:p w14:paraId="66E5C508" w14:textId="756F7AE6" w:rsidR="00993DE7" w:rsidRPr="00C057E2" w:rsidRDefault="00993DE7" w:rsidP="00182DAB">
            <w:pPr>
              <w:pStyle w:val="TableHeaderLEFT"/>
            </w:pPr>
            <w:bookmarkStart w:id="144" w:name="ECSS_Q_ST_70_15_1470128"/>
            <w:bookmarkEnd w:id="144"/>
            <w:r w:rsidRPr="00C057E2">
              <w:t>QQI</w:t>
            </w:r>
          </w:p>
        </w:tc>
        <w:tc>
          <w:tcPr>
            <w:tcW w:w="5151" w:type="dxa"/>
          </w:tcPr>
          <w:p w14:paraId="17C4BD5E" w14:textId="7AD5B998" w:rsidR="00993DE7" w:rsidRPr="00C057E2" w:rsidRDefault="00993DE7" w:rsidP="0043397F">
            <w:pPr>
              <w:pStyle w:val="TablecellLEFT"/>
            </w:pPr>
            <w:r w:rsidRPr="00C057E2">
              <w:t>quantitative quality indicator</w:t>
            </w:r>
          </w:p>
        </w:tc>
      </w:tr>
      <w:tr w:rsidR="00993DE7" w:rsidRPr="00C057E2" w14:paraId="2842A545" w14:textId="77777777" w:rsidTr="00153956">
        <w:tc>
          <w:tcPr>
            <w:tcW w:w="1826" w:type="dxa"/>
          </w:tcPr>
          <w:p w14:paraId="4081B8B8" w14:textId="77777777" w:rsidR="00993DE7" w:rsidRPr="00C057E2" w:rsidRDefault="00993DE7" w:rsidP="00182DAB">
            <w:pPr>
              <w:pStyle w:val="TableHeaderLEFT"/>
            </w:pPr>
            <w:bookmarkStart w:id="145" w:name="ECSS_Q_ST_70_15_1470129"/>
            <w:bookmarkEnd w:id="145"/>
            <w:r w:rsidRPr="00C057E2">
              <w:t>QMS</w:t>
            </w:r>
          </w:p>
        </w:tc>
        <w:tc>
          <w:tcPr>
            <w:tcW w:w="5151" w:type="dxa"/>
          </w:tcPr>
          <w:p w14:paraId="4B982EA7" w14:textId="314289DF" w:rsidR="00993DE7" w:rsidRPr="00C057E2" w:rsidRDefault="00993DE7" w:rsidP="0043397F">
            <w:pPr>
              <w:pStyle w:val="TablecellLEFT"/>
            </w:pPr>
            <w:r w:rsidRPr="00C057E2">
              <w:t>quality management system</w:t>
            </w:r>
          </w:p>
        </w:tc>
      </w:tr>
      <w:tr w:rsidR="00993DE7" w:rsidRPr="00C057E2" w14:paraId="0302F777" w14:textId="77777777" w:rsidTr="00153956">
        <w:tc>
          <w:tcPr>
            <w:tcW w:w="1826" w:type="dxa"/>
          </w:tcPr>
          <w:p w14:paraId="36C4150B" w14:textId="23DC35D9" w:rsidR="00993DE7" w:rsidRPr="00C057E2" w:rsidRDefault="00993DE7" w:rsidP="00182DAB">
            <w:pPr>
              <w:pStyle w:val="TableHeaderLEFT"/>
              <w:rPr>
                <w:bCs/>
              </w:rPr>
            </w:pPr>
            <w:bookmarkStart w:id="146" w:name="ECSS_Q_ST_70_15_1470130"/>
            <w:bookmarkEnd w:id="146"/>
            <w:r w:rsidRPr="00C057E2">
              <w:rPr>
                <w:bCs/>
              </w:rPr>
              <w:t>TIG</w:t>
            </w:r>
          </w:p>
        </w:tc>
        <w:tc>
          <w:tcPr>
            <w:tcW w:w="5151" w:type="dxa"/>
          </w:tcPr>
          <w:p w14:paraId="1B681539" w14:textId="379C0E17" w:rsidR="00993DE7" w:rsidRPr="00C057E2" w:rsidRDefault="00BE244B" w:rsidP="00BE244B">
            <w:pPr>
              <w:pStyle w:val="TablecellLEFT"/>
            </w:pPr>
            <w:r w:rsidRPr="00C057E2">
              <w:t>tungsten inert gas welding</w:t>
            </w:r>
          </w:p>
        </w:tc>
      </w:tr>
      <w:tr w:rsidR="00993DE7" w:rsidRPr="00C057E2" w14:paraId="43395BCF" w14:textId="77777777" w:rsidTr="00153956">
        <w:tc>
          <w:tcPr>
            <w:tcW w:w="1826" w:type="dxa"/>
            <w:shd w:val="clear" w:color="auto" w:fill="auto"/>
          </w:tcPr>
          <w:p w14:paraId="09E8B5ED" w14:textId="77777777" w:rsidR="00993DE7" w:rsidRPr="00C057E2" w:rsidRDefault="00993DE7" w:rsidP="00AD0A8F">
            <w:pPr>
              <w:pStyle w:val="TableHeaderLEFT"/>
            </w:pPr>
            <w:bookmarkStart w:id="147" w:name="ECSS_Q_ST_70_15_1470131"/>
            <w:bookmarkEnd w:id="147"/>
            <w:r w:rsidRPr="00C057E2">
              <w:rPr>
                <w:bCs/>
              </w:rPr>
              <w:t>UT</w:t>
            </w:r>
          </w:p>
        </w:tc>
        <w:tc>
          <w:tcPr>
            <w:tcW w:w="5151" w:type="dxa"/>
            <w:shd w:val="clear" w:color="auto" w:fill="auto"/>
          </w:tcPr>
          <w:p w14:paraId="3F97F25B" w14:textId="30491A8B" w:rsidR="00993DE7" w:rsidRPr="00C057E2" w:rsidRDefault="00993DE7" w:rsidP="009E3F49">
            <w:pPr>
              <w:pStyle w:val="TablecellLEFT"/>
            </w:pPr>
            <w:r w:rsidRPr="00C057E2">
              <w:t xml:space="preserve">ultrasonic </w:t>
            </w:r>
            <w:r w:rsidR="005212F5" w:rsidRPr="00C057E2">
              <w:t>testing</w:t>
            </w:r>
          </w:p>
        </w:tc>
      </w:tr>
      <w:tr w:rsidR="00703E6B" w:rsidRPr="00C057E2" w14:paraId="1A459938" w14:textId="77777777" w:rsidTr="00153956">
        <w:tc>
          <w:tcPr>
            <w:tcW w:w="1826" w:type="dxa"/>
          </w:tcPr>
          <w:p w14:paraId="315D431E" w14:textId="7B13B1E9" w:rsidR="00703E6B" w:rsidRPr="00C057E2" w:rsidRDefault="00703E6B" w:rsidP="00AD0A8F">
            <w:pPr>
              <w:pStyle w:val="TableHeaderLEFT"/>
              <w:rPr>
                <w:bCs/>
              </w:rPr>
            </w:pPr>
            <w:bookmarkStart w:id="148" w:name="ECSS_Q_ST_70_15_1470132"/>
            <w:bookmarkEnd w:id="148"/>
            <w:r w:rsidRPr="00C057E2">
              <w:rPr>
                <w:bCs/>
              </w:rPr>
              <w:t>UTG</w:t>
            </w:r>
          </w:p>
        </w:tc>
        <w:tc>
          <w:tcPr>
            <w:tcW w:w="5151" w:type="dxa"/>
          </w:tcPr>
          <w:p w14:paraId="61E49C1B" w14:textId="1D5A608B" w:rsidR="00703E6B" w:rsidRPr="00C057E2" w:rsidRDefault="00A618EB" w:rsidP="0043397F">
            <w:pPr>
              <w:pStyle w:val="TablecellLEFT"/>
            </w:pPr>
            <w:r w:rsidRPr="00C057E2">
              <w:t>u</w:t>
            </w:r>
            <w:r w:rsidR="00703E6B" w:rsidRPr="00C057E2">
              <w:t>ltrasonic thickness gauge</w:t>
            </w:r>
          </w:p>
        </w:tc>
      </w:tr>
      <w:tr w:rsidR="00993DE7" w:rsidRPr="00C057E2" w14:paraId="3C1AAA1C" w14:textId="77777777" w:rsidTr="00153956">
        <w:tc>
          <w:tcPr>
            <w:tcW w:w="1826" w:type="dxa"/>
          </w:tcPr>
          <w:p w14:paraId="0B921846" w14:textId="65FCD14E" w:rsidR="00993DE7" w:rsidRPr="00C057E2" w:rsidRDefault="00993DE7" w:rsidP="00AD0A8F">
            <w:pPr>
              <w:pStyle w:val="TableHeaderLEFT"/>
              <w:rPr>
                <w:bCs/>
              </w:rPr>
            </w:pPr>
            <w:bookmarkStart w:id="149" w:name="ECSS_Q_ST_70_15_1470133"/>
            <w:bookmarkEnd w:id="149"/>
            <w:r w:rsidRPr="00C057E2">
              <w:rPr>
                <w:bCs/>
              </w:rPr>
              <w:t>UV</w:t>
            </w:r>
          </w:p>
        </w:tc>
        <w:tc>
          <w:tcPr>
            <w:tcW w:w="5151" w:type="dxa"/>
          </w:tcPr>
          <w:p w14:paraId="7EB9E1DC" w14:textId="2EF69513" w:rsidR="00993DE7" w:rsidRPr="00C057E2" w:rsidRDefault="00993DE7" w:rsidP="0043397F">
            <w:pPr>
              <w:pStyle w:val="TablecellLEFT"/>
            </w:pPr>
            <w:r w:rsidRPr="00C057E2">
              <w:t>ultraviolet</w:t>
            </w:r>
          </w:p>
        </w:tc>
      </w:tr>
      <w:tr w:rsidR="00993DE7" w:rsidRPr="00C057E2" w14:paraId="1C059D56" w14:textId="77777777" w:rsidTr="00153956">
        <w:tc>
          <w:tcPr>
            <w:tcW w:w="1826" w:type="dxa"/>
          </w:tcPr>
          <w:p w14:paraId="4820B862" w14:textId="1E71B945" w:rsidR="00993DE7" w:rsidRPr="00C057E2" w:rsidRDefault="00993DE7" w:rsidP="00AD0A8F">
            <w:pPr>
              <w:pStyle w:val="TableHeaderLEFT"/>
            </w:pPr>
            <w:bookmarkStart w:id="150" w:name="ECSS_Q_ST_70_15_1470134"/>
            <w:bookmarkEnd w:id="150"/>
            <w:r w:rsidRPr="00C057E2">
              <w:t>VDT</w:t>
            </w:r>
          </w:p>
        </w:tc>
        <w:tc>
          <w:tcPr>
            <w:tcW w:w="5151" w:type="dxa"/>
          </w:tcPr>
          <w:p w14:paraId="2A4E61AB" w14:textId="00C5FEDD" w:rsidR="00993DE7" w:rsidRPr="00C057E2" w:rsidRDefault="00BE244B" w:rsidP="00BE244B">
            <w:pPr>
              <w:pStyle w:val="TablecellLEFT"/>
            </w:pPr>
            <w:r w:rsidRPr="00C057E2">
              <w:t>visual damage threshold</w:t>
            </w:r>
          </w:p>
        </w:tc>
      </w:tr>
    </w:tbl>
    <w:p w14:paraId="706AF3F5" w14:textId="77777777" w:rsidR="00816BDA" w:rsidRPr="00C057E2" w:rsidRDefault="00816BDA" w:rsidP="00816BDA">
      <w:pPr>
        <w:pStyle w:val="Heading2"/>
      </w:pPr>
      <w:bookmarkStart w:id="151" w:name="_Toc71642543"/>
      <w:r w:rsidRPr="00C057E2">
        <w:t>Nomenclature</w:t>
      </w:r>
      <w:bookmarkStart w:id="152" w:name="ECSS_Q_ST_70_15_1470135"/>
      <w:bookmarkEnd w:id="151"/>
      <w:bookmarkEnd w:id="152"/>
    </w:p>
    <w:p w14:paraId="521DEDCC" w14:textId="1E4061D0" w:rsidR="00816BDA" w:rsidRPr="00C057E2" w:rsidRDefault="00816BDA" w:rsidP="0056190B">
      <w:pPr>
        <w:pStyle w:val="Heading3"/>
      </w:pPr>
      <w:bookmarkStart w:id="153" w:name="_Toc390358275"/>
      <w:bookmarkStart w:id="154" w:name="_Toc391632264"/>
      <w:bookmarkStart w:id="155" w:name="_Toc71642544"/>
      <w:r w:rsidRPr="00C057E2">
        <w:t>Formal verbs</w:t>
      </w:r>
      <w:bookmarkStart w:id="156" w:name="ECSS_Q_ST_70_15_1470136"/>
      <w:bookmarkEnd w:id="153"/>
      <w:bookmarkEnd w:id="154"/>
      <w:bookmarkEnd w:id="155"/>
      <w:bookmarkEnd w:id="156"/>
    </w:p>
    <w:p w14:paraId="63090129" w14:textId="77777777" w:rsidR="00A0590E" w:rsidRPr="00C057E2" w:rsidRDefault="00A0590E" w:rsidP="00A0590E">
      <w:pPr>
        <w:pStyle w:val="paragraph"/>
      </w:pPr>
      <w:bookmarkStart w:id="157" w:name="ECSS_Q_ST_70_15_1470137"/>
      <w:bookmarkEnd w:id="157"/>
      <w:r w:rsidRPr="00C057E2">
        <w:t>The following nomenclature applies throughout this document:</w:t>
      </w:r>
    </w:p>
    <w:p w14:paraId="6B7E7223" w14:textId="77777777" w:rsidR="00A0590E" w:rsidRPr="00C057E2" w:rsidRDefault="00A0590E" w:rsidP="00A0590E">
      <w:pPr>
        <w:pStyle w:val="listlevel1"/>
        <w:numPr>
          <w:ilvl w:val="0"/>
          <w:numId w:val="15"/>
        </w:numPr>
      </w:pPr>
      <w:r w:rsidRPr="00C057E2">
        <w:t>The word “shall” is used in this Standard to express requirements. All the requirements are expressed with the word “shall”.</w:t>
      </w:r>
    </w:p>
    <w:p w14:paraId="6CED864C" w14:textId="77777777" w:rsidR="00A0590E" w:rsidRPr="00C057E2" w:rsidRDefault="00A0590E" w:rsidP="00A0590E">
      <w:pPr>
        <w:pStyle w:val="listlevel1"/>
        <w:numPr>
          <w:ilvl w:val="0"/>
          <w:numId w:val="14"/>
        </w:numPr>
      </w:pPr>
      <w:r w:rsidRPr="00C057E2">
        <w:t>The word “should” is used in this Standard to express recommendations. All the recommendations are expressed with the word “should”.</w:t>
      </w:r>
    </w:p>
    <w:p w14:paraId="6F460CDD" w14:textId="77777777" w:rsidR="00A0590E" w:rsidRPr="00C057E2" w:rsidRDefault="00A0590E" w:rsidP="00A0590E">
      <w:pPr>
        <w:pStyle w:val="NOTE"/>
        <w:numPr>
          <w:ilvl w:val="0"/>
          <w:numId w:val="359"/>
        </w:numPr>
        <w:spacing w:before="60"/>
      </w:pPr>
      <w:r w:rsidRPr="00C057E2">
        <w:lastRenderedPageBreak/>
        <w:t>It is expected that, during tailoring, recommendations in this document are either converted into requirements or tailored out.</w:t>
      </w:r>
    </w:p>
    <w:p w14:paraId="6D6872D8" w14:textId="77777777" w:rsidR="00A0590E" w:rsidRPr="00C057E2" w:rsidRDefault="00A0590E" w:rsidP="00A0590E">
      <w:pPr>
        <w:pStyle w:val="listlevel1"/>
        <w:numPr>
          <w:ilvl w:val="0"/>
          <w:numId w:val="14"/>
        </w:numPr>
      </w:pPr>
      <w:r w:rsidRPr="00C057E2">
        <w:t>The words “may” and “need not” are used in this Standard to express positive and negative permissions, respectively. All the positive permissions are expressed with the word “may”. All the negative permissions are expressed with the words “need not”.</w:t>
      </w:r>
    </w:p>
    <w:p w14:paraId="5B0AAC59" w14:textId="77777777" w:rsidR="00A0590E" w:rsidRPr="00C057E2" w:rsidRDefault="00A0590E" w:rsidP="00A0590E">
      <w:pPr>
        <w:pStyle w:val="listlevel1"/>
        <w:numPr>
          <w:ilvl w:val="0"/>
          <w:numId w:val="14"/>
        </w:numPr>
      </w:pPr>
      <w:r w:rsidRPr="00C057E2">
        <w:t>The word “can” is used in this Standard to express capabilities or possibilities, and therefore, if not accompanied by one of the previous words, it implies descriptive text.</w:t>
      </w:r>
    </w:p>
    <w:p w14:paraId="4382B11E" w14:textId="77777777" w:rsidR="00A0590E" w:rsidRPr="00C057E2" w:rsidRDefault="00A0590E" w:rsidP="00A0590E">
      <w:pPr>
        <w:pStyle w:val="NOTE"/>
        <w:numPr>
          <w:ilvl w:val="0"/>
          <w:numId w:val="359"/>
        </w:numPr>
        <w:spacing w:before="60"/>
      </w:pPr>
      <w:r w:rsidRPr="00C057E2">
        <w:t>In ECSS “may” and “can” have completely different meanings: “may” is normative (permission), and “can” is descriptive.</w:t>
      </w:r>
    </w:p>
    <w:p w14:paraId="07D19D20" w14:textId="77777777" w:rsidR="00A0590E" w:rsidRPr="00C057E2" w:rsidRDefault="00A0590E" w:rsidP="00A0590E">
      <w:pPr>
        <w:pStyle w:val="listlevel1"/>
        <w:numPr>
          <w:ilvl w:val="0"/>
          <w:numId w:val="14"/>
        </w:numPr>
      </w:pPr>
      <w:r w:rsidRPr="00C057E2">
        <w:t>The present and past tenses are used in this Standard to express statements of fact, and therefore they imply descriptive text.</w:t>
      </w:r>
    </w:p>
    <w:p w14:paraId="49B20071" w14:textId="77777777" w:rsidR="006072A3" w:rsidRPr="00C057E2" w:rsidRDefault="00136AEE" w:rsidP="0056190B">
      <w:pPr>
        <w:pStyle w:val="Heading3"/>
      </w:pPr>
      <w:bookmarkStart w:id="158" w:name="_Toc71642545"/>
      <w:r w:rsidRPr="00C057E2">
        <w:t>Conventions</w:t>
      </w:r>
      <w:bookmarkStart w:id="159" w:name="ECSS_Q_ST_70_15_1470138"/>
      <w:bookmarkEnd w:id="158"/>
      <w:bookmarkEnd w:id="159"/>
    </w:p>
    <w:p w14:paraId="6CA128BD" w14:textId="7CC6F658" w:rsidR="00136AEE" w:rsidRPr="00C057E2" w:rsidRDefault="00136AEE" w:rsidP="00136AEE">
      <w:pPr>
        <w:pStyle w:val="paragraph"/>
      </w:pPr>
      <w:bookmarkStart w:id="160" w:name="ECSS_Q_ST_70_15_1470139"/>
      <w:bookmarkEnd w:id="160"/>
      <w:r w:rsidRPr="00C057E2">
        <w:t xml:space="preserve">The term "qualification" from </w:t>
      </w:r>
      <w:r w:rsidR="00A0590E" w:rsidRPr="00C057E2">
        <w:t xml:space="preserve">the </w:t>
      </w:r>
      <w:r w:rsidRPr="00C057E2">
        <w:t xml:space="preserve">ECSS-Q-ST-70-15 is synonymous with the term "verification" used in ECSS documentation. This </w:t>
      </w:r>
      <w:r w:rsidR="000A781C" w:rsidRPr="00C057E2">
        <w:t xml:space="preserve">is </w:t>
      </w:r>
      <w:r w:rsidRPr="00C057E2">
        <w:t>not applicable to the qualification of personnel</w:t>
      </w:r>
      <w:r w:rsidR="000A781C" w:rsidRPr="00C057E2">
        <w:t>.</w:t>
      </w:r>
    </w:p>
    <w:p w14:paraId="7DA4CDAC" w14:textId="77777777" w:rsidR="004E4F0A" w:rsidRPr="00C057E2" w:rsidRDefault="004E4F0A" w:rsidP="004E4F0A">
      <w:pPr>
        <w:pStyle w:val="Heading1"/>
      </w:pPr>
      <w:r w:rsidRPr="00C057E2">
        <w:lastRenderedPageBreak/>
        <w:br/>
      </w:r>
      <w:bookmarkStart w:id="161" w:name="_Toc71642546"/>
      <w:r w:rsidRPr="00C057E2">
        <w:t>Principles</w:t>
      </w:r>
      <w:bookmarkStart w:id="162" w:name="ECSS_Q_ST_70_15_1470140"/>
      <w:bookmarkEnd w:id="161"/>
      <w:bookmarkEnd w:id="162"/>
    </w:p>
    <w:p w14:paraId="7F5B4FFD" w14:textId="613A4D4F" w:rsidR="00A003C9" w:rsidRPr="00C057E2" w:rsidRDefault="0090112C" w:rsidP="0090112C">
      <w:pPr>
        <w:pStyle w:val="paragraph"/>
      </w:pPr>
      <w:bookmarkStart w:id="163" w:name="ECSS_Q_ST_70_15_1470141"/>
      <w:bookmarkEnd w:id="163"/>
      <w:r w:rsidRPr="00C057E2">
        <w:t xml:space="preserve">The </w:t>
      </w:r>
      <w:r w:rsidR="005C4A7E" w:rsidRPr="00C057E2">
        <w:t>NDT</w:t>
      </w:r>
      <w:r w:rsidR="0006139F" w:rsidRPr="00C057E2">
        <w:t xml:space="preserve"> </w:t>
      </w:r>
      <w:r w:rsidRPr="00C057E2">
        <w:t xml:space="preserve">of materials is carried out in such a way that product integrity and surface texture remain </w:t>
      </w:r>
      <w:r w:rsidR="00731BBB" w:rsidRPr="00C057E2">
        <w:t>within specifications</w:t>
      </w:r>
      <w:r w:rsidRPr="00C057E2">
        <w:t xml:space="preserve">. The </w:t>
      </w:r>
      <w:r w:rsidR="005C4A7E" w:rsidRPr="00C057E2">
        <w:t>NDT</w:t>
      </w:r>
      <w:r w:rsidR="004A72F4" w:rsidRPr="00C057E2">
        <w:t xml:space="preserve"> </w:t>
      </w:r>
      <w:r w:rsidRPr="00C057E2">
        <w:t xml:space="preserve">of parts </w:t>
      </w:r>
      <w:r w:rsidR="0006139F" w:rsidRPr="00C057E2">
        <w:t xml:space="preserve">is </w:t>
      </w:r>
      <w:r w:rsidRPr="00C057E2">
        <w:t xml:space="preserve">particularly important for products or components </w:t>
      </w:r>
      <w:r w:rsidR="0006139F" w:rsidRPr="00C057E2">
        <w:t xml:space="preserve">where </w:t>
      </w:r>
      <w:r w:rsidRPr="00C057E2">
        <w:t xml:space="preserve">failure or malfunction </w:t>
      </w:r>
      <w:r w:rsidR="0006139F" w:rsidRPr="00C057E2">
        <w:t>can have</w:t>
      </w:r>
      <w:r w:rsidRPr="00C057E2">
        <w:t xml:space="preserve"> serious implications</w:t>
      </w:r>
      <w:r w:rsidR="00703738" w:rsidRPr="00C057E2">
        <w:t>.</w:t>
      </w:r>
    </w:p>
    <w:p w14:paraId="6D18916C" w14:textId="77777777" w:rsidR="0090112C" w:rsidRPr="00C057E2" w:rsidRDefault="0006139F" w:rsidP="0090112C">
      <w:pPr>
        <w:pStyle w:val="paragraph"/>
      </w:pPr>
      <w:r w:rsidRPr="00C057E2">
        <w:t xml:space="preserve">These include </w:t>
      </w:r>
      <w:r w:rsidR="0090112C" w:rsidRPr="00C057E2">
        <w:t>loss of mission hardware and for flight hardware.</w:t>
      </w:r>
    </w:p>
    <w:p w14:paraId="0EB1154F" w14:textId="6024B0E4" w:rsidR="002976F2" w:rsidRPr="00C057E2" w:rsidRDefault="002976F2" w:rsidP="0090112C">
      <w:pPr>
        <w:pStyle w:val="paragraph"/>
      </w:pPr>
      <w:r w:rsidRPr="00C057E2">
        <w:t xml:space="preserve">If NDT methods are selected but not covered by the current version of this standard, then the generic processes defined in clause </w:t>
      </w:r>
      <w:r w:rsidR="009E68E9" w:rsidRPr="00C057E2">
        <w:fldChar w:fldCharType="begin"/>
      </w:r>
      <w:r w:rsidR="009E68E9" w:rsidRPr="00C057E2">
        <w:instrText xml:space="preserve"> REF _Ref44578726 \w \h </w:instrText>
      </w:r>
      <w:r w:rsidR="009E68E9" w:rsidRPr="00C057E2">
        <w:fldChar w:fldCharType="separate"/>
      </w:r>
      <w:r w:rsidR="00DC51A0">
        <w:t>5</w:t>
      </w:r>
      <w:r w:rsidR="009E68E9" w:rsidRPr="00C057E2">
        <w:fldChar w:fldCharType="end"/>
      </w:r>
      <w:r w:rsidRPr="00C057E2">
        <w:t xml:space="preserve"> and clause </w:t>
      </w:r>
      <w:r w:rsidR="009E68E9" w:rsidRPr="00C057E2">
        <w:fldChar w:fldCharType="begin"/>
      </w:r>
      <w:r w:rsidR="009E68E9" w:rsidRPr="00C057E2">
        <w:instrText xml:space="preserve"> REF _Ref492992600 \w \h </w:instrText>
      </w:r>
      <w:r w:rsidR="009E68E9" w:rsidRPr="00C057E2">
        <w:fldChar w:fldCharType="separate"/>
      </w:r>
      <w:r w:rsidR="00DC51A0">
        <w:t>9</w:t>
      </w:r>
      <w:r w:rsidR="009E68E9" w:rsidRPr="00C057E2">
        <w:fldChar w:fldCharType="end"/>
      </w:r>
      <w:r w:rsidRPr="00C057E2">
        <w:t xml:space="preserve"> are followed.</w:t>
      </w:r>
    </w:p>
    <w:p w14:paraId="40E3AAA5" w14:textId="2298224F" w:rsidR="00BF2C73" w:rsidRPr="00C057E2" w:rsidRDefault="00BF2C73" w:rsidP="0090112C">
      <w:pPr>
        <w:pStyle w:val="paragraph"/>
      </w:pPr>
      <w:r w:rsidRPr="00C057E2">
        <w:t xml:space="preserve">This </w:t>
      </w:r>
      <w:r w:rsidR="00F849B0" w:rsidRPr="00C057E2">
        <w:t xml:space="preserve">is presented in the following </w:t>
      </w:r>
      <w:r w:rsidR="00116D9D" w:rsidRPr="00C057E2">
        <w:fldChar w:fldCharType="begin"/>
      </w:r>
      <w:r w:rsidR="00116D9D" w:rsidRPr="00C057E2">
        <w:instrText xml:space="preserve"> REF _Ref445456003 \h </w:instrText>
      </w:r>
      <w:r w:rsidR="00116D9D" w:rsidRPr="00C057E2">
        <w:fldChar w:fldCharType="separate"/>
      </w:r>
      <w:r w:rsidR="00DC51A0" w:rsidRPr="00C057E2">
        <w:t xml:space="preserve">Figure </w:t>
      </w:r>
      <w:r w:rsidR="00DC51A0">
        <w:rPr>
          <w:noProof/>
        </w:rPr>
        <w:t>4</w:t>
      </w:r>
      <w:r w:rsidR="00DC51A0" w:rsidRPr="00C057E2">
        <w:noBreakHyphen/>
      </w:r>
      <w:r w:rsidR="00DC51A0">
        <w:rPr>
          <w:noProof/>
        </w:rPr>
        <w:t>1</w:t>
      </w:r>
      <w:r w:rsidR="00116D9D" w:rsidRPr="00C057E2">
        <w:fldChar w:fldCharType="end"/>
      </w:r>
      <w:r w:rsidR="00E1323E" w:rsidRPr="00C057E2">
        <w:t xml:space="preserve"> </w:t>
      </w:r>
      <w:r w:rsidR="00F849B0" w:rsidRPr="00C057E2">
        <w:t xml:space="preserve">which </w:t>
      </w:r>
      <w:r w:rsidR="007C2919" w:rsidRPr="00C057E2">
        <w:t xml:space="preserve">shows the steps taken and the choice of </w:t>
      </w:r>
      <w:r w:rsidR="005C4A7E" w:rsidRPr="00C057E2">
        <w:t>NDT</w:t>
      </w:r>
      <w:r w:rsidR="00703738" w:rsidRPr="00C057E2">
        <w:t xml:space="preserve"> m</w:t>
      </w:r>
      <w:r w:rsidR="007C2919" w:rsidRPr="00C057E2">
        <w:t>ethod and technique.</w:t>
      </w:r>
    </w:p>
    <w:p w14:paraId="671B46C9" w14:textId="7139F62E" w:rsidR="00AE66C7" w:rsidRPr="00C057E2" w:rsidRDefault="00AE66C7" w:rsidP="00153956">
      <w:pPr>
        <w:pStyle w:val="NOTE"/>
        <w:ind w:right="423"/>
      </w:pPr>
      <w:r w:rsidRPr="00C057E2">
        <w:t xml:space="preserve">Additional complementary material information can be found in </w:t>
      </w:r>
      <w:r w:rsidRPr="00C057E2">
        <w:fldChar w:fldCharType="begin"/>
      </w:r>
      <w:r w:rsidRPr="00C057E2">
        <w:instrText xml:space="preserve"> REF _Ref468282761 \w \h  \* MERGEFORMAT </w:instrText>
      </w:r>
      <w:r w:rsidRPr="00C057E2">
        <w:fldChar w:fldCharType="separate"/>
      </w:r>
      <w:r w:rsidR="00DC51A0">
        <w:t>Annex G</w:t>
      </w:r>
      <w:r w:rsidRPr="00C057E2">
        <w:fldChar w:fldCharType="end"/>
      </w:r>
      <w:r w:rsidRPr="00C057E2">
        <w:t>.</w:t>
      </w:r>
    </w:p>
    <w:bookmarkStart w:id="164" w:name="_MON_1672600732"/>
    <w:bookmarkEnd w:id="164"/>
    <w:p w14:paraId="79165F4B" w14:textId="14B4AA97" w:rsidR="00BA612D" w:rsidRPr="00C057E2" w:rsidRDefault="00A97562" w:rsidP="00153956">
      <w:pPr>
        <w:pStyle w:val="graphic"/>
        <w:spacing w:before="120"/>
        <w:rPr>
          <w:lang w:val="en-GB"/>
        </w:rPr>
      </w:pPr>
      <w:r>
        <w:rPr>
          <w:lang w:val="en-GB"/>
        </w:rPr>
        <w:object w:dxaOrig="4945" w:dyaOrig="5947" w14:anchorId="1EBFA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4pt;height:297.6pt" o:ole="">
            <v:imagedata r:id="rId12" o:title="" cropbottom="1986f"/>
          </v:shape>
          <o:OLEObject Type="Embed" ProgID="Word.Document.12" ShapeID="_x0000_i1025" DrawAspect="Content" ObjectID="_1682317460" r:id="rId13">
            <o:FieldCodes>\s</o:FieldCodes>
          </o:OLEObject>
        </w:object>
      </w:r>
    </w:p>
    <w:p w14:paraId="6A52BAE7" w14:textId="58943A52" w:rsidR="00BA612D" w:rsidRPr="00C057E2" w:rsidRDefault="00BA612D" w:rsidP="00B209C7">
      <w:pPr>
        <w:pStyle w:val="Caption"/>
      </w:pPr>
      <w:bookmarkStart w:id="165" w:name="ECSS_Q_ST_70_15_1470142"/>
      <w:bookmarkStart w:id="166" w:name="_Ref445456003"/>
      <w:bookmarkStart w:id="167" w:name="_Ref445455997"/>
      <w:bookmarkStart w:id="168" w:name="_Toc71642752"/>
      <w:bookmarkEnd w:id="165"/>
      <w:r w:rsidRPr="00C057E2">
        <w:t xml:space="preserve">Figure </w:t>
      </w:r>
      <w:r w:rsidR="00F413ED" w:rsidRPr="00C057E2">
        <w:fldChar w:fldCharType="begin"/>
      </w:r>
      <w:r w:rsidR="00F413ED" w:rsidRPr="00C057E2">
        <w:instrText xml:space="preserve"> STYLEREF 1 \s </w:instrText>
      </w:r>
      <w:r w:rsidR="00F413ED" w:rsidRPr="00C057E2">
        <w:fldChar w:fldCharType="separate"/>
      </w:r>
      <w:r w:rsidR="00DC51A0">
        <w:rPr>
          <w:noProof/>
        </w:rPr>
        <w:t>4</w:t>
      </w:r>
      <w:r w:rsidR="00F413ED" w:rsidRPr="00C057E2">
        <w:fldChar w:fldCharType="end"/>
      </w:r>
      <w:r w:rsidR="00B209C7" w:rsidRPr="00C057E2">
        <w:noBreakHyphen/>
      </w:r>
      <w:r w:rsidR="00F413ED" w:rsidRPr="00C057E2">
        <w:fldChar w:fldCharType="begin"/>
      </w:r>
      <w:r w:rsidR="00F413ED" w:rsidRPr="00C057E2">
        <w:instrText xml:space="preserve"> SEQ Figure \* ARABIC \s 1 </w:instrText>
      </w:r>
      <w:r w:rsidR="00F413ED" w:rsidRPr="00C057E2">
        <w:fldChar w:fldCharType="separate"/>
      </w:r>
      <w:r w:rsidR="00DC51A0">
        <w:rPr>
          <w:noProof/>
        </w:rPr>
        <w:t>1</w:t>
      </w:r>
      <w:r w:rsidR="00F413ED" w:rsidRPr="00C057E2">
        <w:fldChar w:fldCharType="end"/>
      </w:r>
      <w:bookmarkEnd w:id="166"/>
      <w:r w:rsidRPr="00C057E2">
        <w:t xml:space="preserve">: Flow chart showing steps to be taken for a part and </w:t>
      </w:r>
      <w:r w:rsidR="00703738" w:rsidRPr="00C057E2">
        <w:t xml:space="preserve">choice of </w:t>
      </w:r>
      <w:r w:rsidR="005C4A7E" w:rsidRPr="00C057E2">
        <w:t>NDT</w:t>
      </w:r>
      <w:r w:rsidRPr="00C057E2">
        <w:t xml:space="preserve"> method</w:t>
      </w:r>
      <w:r w:rsidR="00703738" w:rsidRPr="00C057E2">
        <w:t xml:space="preserve"> and </w:t>
      </w:r>
      <w:r w:rsidRPr="00C057E2">
        <w:t>technique</w:t>
      </w:r>
      <w:bookmarkEnd w:id="167"/>
      <w:bookmarkEnd w:id="168"/>
    </w:p>
    <w:p w14:paraId="15F08862" w14:textId="6BD537FF" w:rsidR="001F7BC9" w:rsidRPr="00C057E2" w:rsidRDefault="001F7BC9" w:rsidP="00AE5C16">
      <w:pPr>
        <w:pStyle w:val="paragraph"/>
      </w:pPr>
      <w:bookmarkStart w:id="169" w:name="ECSS_Q_ST_70_15_1470143"/>
      <w:bookmarkEnd w:id="169"/>
      <w:r w:rsidRPr="00C057E2">
        <w:lastRenderedPageBreak/>
        <w:t xml:space="preserve">Examples for potential </w:t>
      </w:r>
      <w:r w:rsidR="00232209" w:rsidRPr="00C057E2">
        <w:t>discontinuities</w:t>
      </w:r>
      <w:r w:rsidRPr="00C057E2">
        <w:t xml:space="preserve"> are presented in </w:t>
      </w:r>
      <w:r w:rsidRPr="00C057E2">
        <w:fldChar w:fldCharType="begin"/>
      </w:r>
      <w:r w:rsidRPr="00C057E2">
        <w:instrText xml:space="preserve"> REF _Ref494283674 \w \h </w:instrText>
      </w:r>
      <w:r w:rsidRPr="00C057E2">
        <w:fldChar w:fldCharType="separate"/>
      </w:r>
      <w:r w:rsidR="00DC51A0">
        <w:t>Annex D</w:t>
      </w:r>
      <w:r w:rsidRPr="00C057E2">
        <w:fldChar w:fldCharType="end"/>
      </w:r>
      <w:r w:rsidR="003C133F" w:rsidRPr="00C057E2">
        <w:t>.</w:t>
      </w:r>
    </w:p>
    <w:p w14:paraId="37DE05E8" w14:textId="3195B076" w:rsidR="005C4662" w:rsidRPr="00C057E2" w:rsidRDefault="005C4662" w:rsidP="00AE5C16">
      <w:pPr>
        <w:pStyle w:val="paragraph"/>
      </w:pPr>
      <w:r w:rsidRPr="00C057E2">
        <w:t xml:space="preserve">ECSS-E-ST-32-01 requires many parts subjected to fracture control are subjected to </w:t>
      </w:r>
      <w:r w:rsidR="005C4A7E" w:rsidRPr="00C057E2">
        <w:t>NDT</w:t>
      </w:r>
      <w:r w:rsidRPr="00C057E2">
        <w:t xml:space="preserve"> and proof testing to screen for internal and external cracks. </w:t>
      </w:r>
      <w:r w:rsidR="00D74EA7" w:rsidRPr="00C057E2">
        <w:t>Specific additional requirements are</w:t>
      </w:r>
      <w:r w:rsidRPr="00C057E2">
        <w:t xml:space="preserve"> addressed in clause </w:t>
      </w:r>
      <w:r w:rsidRPr="00C057E2">
        <w:fldChar w:fldCharType="begin"/>
      </w:r>
      <w:r w:rsidRPr="00C057E2">
        <w:instrText xml:space="preserve"> REF _Ref492992600 \n \h </w:instrText>
      </w:r>
      <w:r w:rsidRPr="00C057E2">
        <w:fldChar w:fldCharType="separate"/>
      </w:r>
      <w:r w:rsidR="00DC51A0">
        <w:t>9</w:t>
      </w:r>
      <w:r w:rsidRPr="00C057E2">
        <w:fldChar w:fldCharType="end"/>
      </w:r>
      <w:r w:rsidR="003C133F" w:rsidRPr="00C057E2">
        <w:t>.</w:t>
      </w:r>
    </w:p>
    <w:p w14:paraId="61FFD77C" w14:textId="77777777" w:rsidR="00A60635" w:rsidRPr="00C057E2" w:rsidRDefault="00A60635" w:rsidP="002719E9">
      <w:pPr>
        <w:pStyle w:val="Heading1"/>
      </w:pPr>
      <w:bookmarkStart w:id="170" w:name="_Toc468898905"/>
      <w:bookmarkStart w:id="171" w:name="_Toc492455408"/>
      <w:bookmarkEnd w:id="170"/>
      <w:bookmarkEnd w:id="171"/>
      <w:r w:rsidRPr="00C057E2">
        <w:lastRenderedPageBreak/>
        <w:br/>
      </w:r>
      <w:bookmarkStart w:id="172" w:name="_Ref44578726"/>
      <w:bookmarkStart w:id="173" w:name="_Toc71642547"/>
      <w:r w:rsidRPr="00C057E2">
        <w:t>Generic requirements</w:t>
      </w:r>
      <w:bookmarkStart w:id="174" w:name="ECSS_Q_ST_70_15_1470144"/>
      <w:bookmarkEnd w:id="172"/>
      <w:bookmarkEnd w:id="173"/>
      <w:bookmarkEnd w:id="174"/>
    </w:p>
    <w:p w14:paraId="26895AEA" w14:textId="08585338" w:rsidR="00A60635" w:rsidRDefault="00A60635" w:rsidP="00303F99">
      <w:pPr>
        <w:pStyle w:val="Heading2"/>
      </w:pPr>
      <w:bookmarkStart w:id="175" w:name="_Toc71642548"/>
      <w:r w:rsidRPr="00C057E2">
        <w:t>General</w:t>
      </w:r>
      <w:bookmarkStart w:id="176" w:name="ECSS_Q_ST_70_15_1470145"/>
      <w:bookmarkEnd w:id="175"/>
      <w:bookmarkEnd w:id="176"/>
    </w:p>
    <w:p w14:paraId="3F7D30CF" w14:textId="40C64825" w:rsidR="00CE7AFC" w:rsidRPr="00CE7AFC" w:rsidRDefault="00CE7AFC" w:rsidP="00CE7AFC">
      <w:pPr>
        <w:pStyle w:val="ECSSIEPUID"/>
      </w:pPr>
      <w:bookmarkStart w:id="177" w:name="iepuid_ECSS_Q_ST_70_15_1470001"/>
      <w:r>
        <w:t>ECSS-Q-ST-70-15_1470001</w:t>
      </w:r>
      <w:bookmarkEnd w:id="177"/>
    </w:p>
    <w:p w14:paraId="2F8C0B00" w14:textId="3BB06E6A" w:rsidR="004B5B19" w:rsidRDefault="0097655D" w:rsidP="00E74549">
      <w:pPr>
        <w:pStyle w:val="requirelevel1"/>
      </w:pPr>
      <w:bookmarkStart w:id="178" w:name="_Ref64587798"/>
      <w:r w:rsidRPr="00C057E2">
        <w:t>The supplier shall</w:t>
      </w:r>
      <w:r w:rsidR="009E3F49" w:rsidRPr="00C057E2">
        <w:t>, f</w:t>
      </w:r>
      <w:r w:rsidR="00B72636" w:rsidRPr="00C057E2">
        <w:t xml:space="preserve">or each part or assembly to be </w:t>
      </w:r>
      <w:r w:rsidR="009E3F49" w:rsidRPr="00C057E2">
        <w:t>teste</w:t>
      </w:r>
      <w:r w:rsidR="00B72636" w:rsidRPr="00C057E2">
        <w:t>d</w:t>
      </w:r>
      <w:r w:rsidR="009E3F49" w:rsidRPr="00C057E2">
        <w:t>,</w:t>
      </w:r>
      <w:r w:rsidRPr="00C057E2">
        <w:t xml:space="preserve"> establish and maintain documented </w:t>
      </w:r>
      <w:r w:rsidR="005C4A7E" w:rsidRPr="00C057E2">
        <w:t>NDT</w:t>
      </w:r>
      <w:r w:rsidRPr="00C057E2">
        <w:t xml:space="preserve"> procedures</w:t>
      </w:r>
      <w:r w:rsidR="004A72F4" w:rsidRPr="00C057E2">
        <w:t xml:space="preserve"> </w:t>
      </w:r>
      <w:r w:rsidR="0051199F" w:rsidRPr="00C057E2">
        <w:t xml:space="preserve">in compliance with </w:t>
      </w:r>
      <w:r w:rsidR="009E3F49" w:rsidRPr="00C057E2">
        <w:fldChar w:fldCharType="begin"/>
      </w:r>
      <w:r w:rsidR="009E3F49" w:rsidRPr="00C057E2">
        <w:instrText xml:space="preserve"> REF _Ref456779424 \r \h </w:instrText>
      </w:r>
      <w:r w:rsidR="009E3F49" w:rsidRPr="00C057E2">
        <w:fldChar w:fldCharType="separate"/>
      </w:r>
      <w:r w:rsidR="00DC51A0">
        <w:t>Annex C</w:t>
      </w:r>
      <w:r w:rsidR="009E3F49" w:rsidRPr="00C057E2">
        <w:fldChar w:fldCharType="end"/>
      </w:r>
      <w:r w:rsidRPr="00C057E2">
        <w:t>.</w:t>
      </w:r>
      <w:bookmarkEnd w:id="178"/>
    </w:p>
    <w:p w14:paraId="230AEFC9" w14:textId="759DC423" w:rsidR="00CE7AFC" w:rsidRDefault="00CE7AFC" w:rsidP="00CE7AFC">
      <w:pPr>
        <w:pStyle w:val="ECSSIEPUID"/>
      </w:pPr>
      <w:bookmarkStart w:id="179" w:name="iepuid_ECSS_Q_ST_70_15_1470002"/>
      <w:r>
        <w:t>ECSS-Q-ST-70-15_1470002</w:t>
      </w:r>
      <w:bookmarkEnd w:id="179"/>
    </w:p>
    <w:p w14:paraId="01651229" w14:textId="407A75EA" w:rsidR="004B5B19" w:rsidRDefault="0011748D" w:rsidP="00ED3091">
      <w:pPr>
        <w:pStyle w:val="requirelevel1"/>
      </w:pPr>
      <w:r w:rsidRPr="00C057E2">
        <w:t xml:space="preserve">NDT </w:t>
      </w:r>
      <w:r w:rsidR="00C37FAA" w:rsidRPr="00C057E2">
        <w:t>p</w:t>
      </w:r>
      <w:r w:rsidRPr="00C057E2">
        <w:t>rocedures shall be made available for review at customer request.</w:t>
      </w:r>
    </w:p>
    <w:p w14:paraId="350A6DF2" w14:textId="6C28B1E1" w:rsidR="00CE7AFC" w:rsidRDefault="00CE7AFC" w:rsidP="00CE7AFC">
      <w:pPr>
        <w:pStyle w:val="ECSSIEPUID"/>
      </w:pPr>
      <w:bookmarkStart w:id="180" w:name="iepuid_ECSS_Q_ST_70_15_1470003"/>
      <w:r>
        <w:t>ECSS-Q-ST-70-15_1470003</w:t>
      </w:r>
      <w:bookmarkEnd w:id="180"/>
    </w:p>
    <w:p w14:paraId="38E21DC9" w14:textId="23CCE725" w:rsidR="0097655D" w:rsidRPr="00C057E2" w:rsidRDefault="0097655D" w:rsidP="0097655D">
      <w:pPr>
        <w:pStyle w:val="requirelevel1"/>
      </w:pPr>
      <w:bookmarkStart w:id="181" w:name="_Ref500160865"/>
      <w:r w:rsidRPr="00C057E2">
        <w:t xml:space="preserve">The </w:t>
      </w:r>
      <w:r w:rsidR="005E7F11" w:rsidRPr="00C057E2">
        <w:t>design definition authority</w:t>
      </w:r>
      <w:r w:rsidRPr="00C057E2">
        <w:t xml:space="preserve"> shall specify </w:t>
      </w:r>
      <w:r w:rsidR="005C4A7E" w:rsidRPr="00C057E2">
        <w:t>NDT</w:t>
      </w:r>
      <w:r w:rsidRPr="00C057E2">
        <w:t xml:space="preserve"> acceptance criteria.</w:t>
      </w:r>
      <w:bookmarkEnd w:id="181"/>
    </w:p>
    <w:p w14:paraId="1F3326E2" w14:textId="703D0430" w:rsidR="00F31426" w:rsidRDefault="00F31426" w:rsidP="00E24BDA">
      <w:pPr>
        <w:pStyle w:val="NOTE"/>
      </w:pPr>
      <w:r w:rsidRPr="00C057E2">
        <w:t>It is assumed that accept and reject criteria reflect the possible need to ensure that cracks smaller than the targeted crack size are reported as “detected cracks” in line with ECSS-E-ST-32-01 clause 10.7</w:t>
      </w:r>
      <w:r w:rsidR="008E5376" w:rsidRPr="00C057E2">
        <w:t xml:space="preserve"> (for example &gt; 50</w:t>
      </w:r>
      <w:r w:rsidR="00A375FC" w:rsidRPr="00C057E2">
        <w:t> </w:t>
      </w:r>
      <w:r w:rsidR="008E5376" w:rsidRPr="00C057E2">
        <w:t>% of the targeted crack size)</w:t>
      </w:r>
      <w:r w:rsidRPr="00C057E2">
        <w:t>.</w:t>
      </w:r>
    </w:p>
    <w:p w14:paraId="6FD6A497" w14:textId="18751823" w:rsidR="00CE7AFC" w:rsidRDefault="00CE7AFC" w:rsidP="00CE7AFC">
      <w:pPr>
        <w:pStyle w:val="ECSSIEPUID"/>
      </w:pPr>
      <w:bookmarkStart w:id="182" w:name="iepuid_ECSS_Q_ST_70_15_1470004"/>
      <w:r>
        <w:t>ECSS-Q-ST-70-15_1470004</w:t>
      </w:r>
      <w:bookmarkEnd w:id="182"/>
    </w:p>
    <w:p w14:paraId="506344B4" w14:textId="67856524" w:rsidR="004B5B19" w:rsidRDefault="00B62140" w:rsidP="00B62140">
      <w:pPr>
        <w:pStyle w:val="requirelevel1"/>
        <w:rPr>
          <w:spacing w:val="-4"/>
        </w:rPr>
      </w:pPr>
      <w:bookmarkStart w:id="183" w:name="_Ref58408890"/>
      <w:bookmarkStart w:id="184" w:name="_Ref64588208"/>
      <w:r w:rsidRPr="00DC64BD">
        <w:rPr>
          <w:spacing w:val="-4"/>
        </w:rPr>
        <w:t xml:space="preserve">The NDT procedure shall be written in accordance with the DRD in </w:t>
      </w:r>
      <w:r w:rsidR="00FE5B18" w:rsidRPr="00DC64BD">
        <w:rPr>
          <w:spacing w:val="-4"/>
        </w:rPr>
        <w:fldChar w:fldCharType="begin"/>
      </w:r>
      <w:r w:rsidR="00FE5B18" w:rsidRPr="00DC64BD">
        <w:rPr>
          <w:spacing w:val="-4"/>
        </w:rPr>
        <w:instrText xml:space="preserve"> REF _Ref456779424 \r \h </w:instrText>
      </w:r>
      <w:r w:rsidR="00DC64BD">
        <w:rPr>
          <w:spacing w:val="-4"/>
        </w:rPr>
        <w:instrText xml:space="preserve"> \* MERGEFORMAT </w:instrText>
      </w:r>
      <w:r w:rsidR="00FE5B18" w:rsidRPr="00DC64BD">
        <w:rPr>
          <w:spacing w:val="-4"/>
        </w:rPr>
      </w:r>
      <w:r w:rsidR="00FE5B18" w:rsidRPr="00DC64BD">
        <w:rPr>
          <w:spacing w:val="-4"/>
        </w:rPr>
        <w:fldChar w:fldCharType="separate"/>
      </w:r>
      <w:r w:rsidR="00DC51A0">
        <w:rPr>
          <w:spacing w:val="-4"/>
        </w:rPr>
        <w:t>Annex C</w:t>
      </w:r>
      <w:r w:rsidR="00FE5B18" w:rsidRPr="00DC64BD">
        <w:rPr>
          <w:spacing w:val="-4"/>
        </w:rPr>
        <w:fldChar w:fldCharType="end"/>
      </w:r>
      <w:bookmarkEnd w:id="183"/>
      <w:r w:rsidR="006B4B50" w:rsidRPr="00DC64BD">
        <w:rPr>
          <w:spacing w:val="-4"/>
        </w:rPr>
        <w:t>.</w:t>
      </w:r>
      <w:bookmarkEnd w:id="184"/>
    </w:p>
    <w:p w14:paraId="2D0F7EBA" w14:textId="467D7884" w:rsidR="00CE7AFC" w:rsidRDefault="00CE7AFC" w:rsidP="00CE7AFC">
      <w:pPr>
        <w:pStyle w:val="ECSSIEPUID"/>
      </w:pPr>
      <w:bookmarkStart w:id="185" w:name="iepuid_ECSS_Q_ST_70_15_1470005"/>
      <w:r>
        <w:t>ECSS-Q-ST-70-15_1470005</w:t>
      </w:r>
      <w:bookmarkEnd w:id="185"/>
    </w:p>
    <w:p w14:paraId="1404E3B2" w14:textId="35DC00F2" w:rsidR="00014F52" w:rsidRPr="00C057E2" w:rsidRDefault="00014F52" w:rsidP="00306386">
      <w:pPr>
        <w:pStyle w:val="requirelevel1"/>
      </w:pPr>
      <w:r w:rsidRPr="00C057E2">
        <w:t xml:space="preserve">All </w:t>
      </w:r>
      <w:r w:rsidR="005C4A7E" w:rsidRPr="00C057E2">
        <w:t>NDT</w:t>
      </w:r>
      <w:r w:rsidRPr="00C057E2">
        <w:t xml:space="preserve"> procedures shall be </w:t>
      </w:r>
      <w:r w:rsidR="0050566C" w:rsidRPr="00C057E2">
        <w:t>verified</w:t>
      </w:r>
      <w:r w:rsidRPr="00C057E2">
        <w:t xml:space="preserve"> to assure repeatable sensitivity needed for classification of the part</w:t>
      </w:r>
      <w:r w:rsidR="00AE66C7" w:rsidRPr="00C057E2">
        <w:t>.</w:t>
      </w:r>
      <w:r w:rsidR="00306386" w:rsidRPr="00C057E2">
        <w:t xml:space="preserve"> </w:t>
      </w:r>
    </w:p>
    <w:p w14:paraId="4BEDD604" w14:textId="56853CB7" w:rsidR="008B3179" w:rsidRDefault="008B3179" w:rsidP="00C37FAA">
      <w:pPr>
        <w:pStyle w:val="NOTE"/>
      </w:pPr>
      <w:r w:rsidRPr="00C057E2">
        <w:t>This can include capability demonstration in accordance with clause 5.5.</w:t>
      </w:r>
    </w:p>
    <w:p w14:paraId="50770D60" w14:textId="0248EE00" w:rsidR="00CE7AFC" w:rsidRDefault="00CE7AFC" w:rsidP="00CE7AFC">
      <w:pPr>
        <w:pStyle w:val="ECSSIEPUID"/>
      </w:pPr>
      <w:bookmarkStart w:id="186" w:name="iepuid_ECSS_Q_ST_70_15_1470006"/>
      <w:r>
        <w:t>ECSS-Q-ST-70-15_1470006</w:t>
      </w:r>
      <w:bookmarkEnd w:id="186"/>
    </w:p>
    <w:p w14:paraId="1A9FDD36" w14:textId="4970A112" w:rsidR="00C57FFC" w:rsidRDefault="00C57FFC" w:rsidP="00C57FFC">
      <w:pPr>
        <w:pStyle w:val="requirelevel1"/>
      </w:pPr>
      <w:bookmarkStart w:id="187" w:name="_Ref58409616"/>
      <w:r w:rsidRPr="00C057E2">
        <w:t xml:space="preserve">The </w:t>
      </w:r>
      <w:r w:rsidR="005C4A7E" w:rsidRPr="00C057E2">
        <w:t>NDT</w:t>
      </w:r>
      <w:r w:rsidRPr="00C057E2">
        <w:t xml:space="preserve"> plan shall be prepared </w:t>
      </w:r>
      <w:r w:rsidR="00A04C78" w:rsidRPr="00C057E2">
        <w:t xml:space="preserve">in accordance with </w:t>
      </w:r>
      <w:r w:rsidR="008C3A3B" w:rsidRPr="00C057E2">
        <w:fldChar w:fldCharType="begin"/>
      </w:r>
      <w:r w:rsidR="008C3A3B" w:rsidRPr="00C057E2">
        <w:instrText xml:space="preserve"> REF _Ref30083950 \w \h </w:instrText>
      </w:r>
      <w:r w:rsidR="008C3A3B" w:rsidRPr="00C057E2">
        <w:fldChar w:fldCharType="separate"/>
      </w:r>
      <w:r w:rsidR="00DC51A0">
        <w:t>Annex A</w:t>
      </w:r>
      <w:r w:rsidR="008C3A3B" w:rsidRPr="00C057E2">
        <w:fldChar w:fldCharType="end"/>
      </w:r>
      <w:r w:rsidR="00A04C78" w:rsidRPr="00C057E2">
        <w:t xml:space="preserve">, </w:t>
      </w:r>
      <w:r w:rsidRPr="00C057E2">
        <w:t>prior to</w:t>
      </w:r>
      <w:r w:rsidR="008C3A3B" w:rsidRPr="00C057E2">
        <w:t xml:space="preserve"> performing NDT</w:t>
      </w:r>
      <w:r w:rsidR="00765D09" w:rsidRPr="00C057E2">
        <w:t>.</w:t>
      </w:r>
      <w:bookmarkEnd w:id="187"/>
    </w:p>
    <w:p w14:paraId="06B9F9D3" w14:textId="27B1D24B" w:rsidR="00CE7AFC" w:rsidRDefault="00CE7AFC" w:rsidP="00CE7AFC">
      <w:pPr>
        <w:pStyle w:val="ECSSIEPUID"/>
      </w:pPr>
      <w:bookmarkStart w:id="188" w:name="iepuid_ECSS_Q_ST_70_15_1470007"/>
      <w:r>
        <w:lastRenderedPageBreak/>
        <w:t>ECSS-Q-ST-70-15_1470007</w:t>
      </w:r>
      <w:bookmarkEnd w:id="188"/>
    </w:p>
    <w:p w14:paraId="01F62747" w14:textId="6BDD5B63" w:rsidR="00C57FFC" w:rsidRDefault="001124EB" w:rsidP="001124EB">
      <w:pPr>
        <w:pStyle w:val="requirelevel1"/>
      </w:pPr>
      <w:r w:rsidRPr="00C057E2">
        <w:t xml:space="preserve">The NDT </w:t>
      </w:r>
      <w:r w:rsidR="00A7133A" w:rsidRPr="00C057E2">
        <w:t>p</w:t>
      </w:r>
      <w:r w:rsidRPr="00C057E2">
        <w:t xml:space="preserve">lan prepared by the supplier responsible for the NDT, shall be </w:t>
      </w:r>
      <w:r w:rsidR="00A7133A">
        <w:t>submitted to</w:t>
      </w:r>
      <w:r w:rsidRPr="00C057E2">
        <w:t xml:space="preserve"> the customer</w:t>
      </w:r>
      <w:r w:rsidR="00A7133A">
        <w:t xml:space="preserve"> for approval</w:t>
      </w:r>
      <w:r w:rsidRPr="00C057E2">
        <w:t>.</w:t>
      </w:r>
    </w:p>
    <w:p w14:paraId="2607E47F" w14:textId="17D59576" w:rsidR="00CE7AFC" w:rsidRDefault="00CE7AFC" w:rsidP="00CE7AFC">
      <w:pPr>
        <w:pStyle w:val="ECSSIEPUID"/>
      </w:pPr>
      <w:bookmarkStart w:id="189" w:name="iepuid_ECSS_Q_ST_70_15_1470008"/>
      <w:r>
        <w:t>ECSS-Q-ST-70-15_1470008</w:t>
      </w:r>
      <w:bookmarkEnd w:id="189"/>
    </w:p>
    <w:p w14:paraId="5B4D8D48" w14:textId="77D3819E" w:rsidR="002C5E60" w:rsidRDefault="008115D3" w:rsidP="008115D3">
      <w:pPr>
        <w:pStyle w:val="requirelevel1"/>
      </w:pPr>
      <w:r w:rsidRPr="00C057E2">
        <w:t xml:space="preserve">The areas of the part identified in the design definition file shall be </w:t>
      </w:r>
      <w:r w:rsidR="004A76D1" w:rsidRPr="00C057E2">
        <w:t>tested</w:t>
      </w:r>
      <w:r w:rsidRPr="00C057E2">
        <w:t>.</w:t>
      </w:r>
    </w:p>
    <w:p w14:paraId="08207B9E" w14:textId="6133218E" w:rsidR="00CE7AFC" w:rsidRDefault="00CE7AFC" w:rsidP="00CE7AFC">
      <w:pPr>
        <w:pStyle w:val="ECSSIEPUID"/>
      </w:pPr>
      <w:bookmarkStart w:id="190" w:name="iepuid_ECSS_Q_ST_70_15_1470009"/>
      <w:r>
        <w:t>ECSS-Q-ST-70-15_1470009</w:t>
      </w:r>
      <w:bookmarkEnd w:id="190"/>
    </w:p>
    <w:p w14:paraId="4931EFBB" w14:textId="2DDA5FA7" w:rsidR="0097655D" w:rsidRDefault="005C4A7E" w:rsidP="002B0C30">
      <w:pPr>
        <w:pStyle w:val="requirelevel1"/>
      </w:pPr>
      <w:r w:rsidRPr="00C057E2">
        <w:t>NDT</w:t>
      </w:r>
      <w:r w:rsidR="0097655D" w:rsidRPr="00C057E2">
        <w:t xml:space="preserve"> shall be performed by certified </w:t>
      </w:r>
      <w:r w:rsidRPr="00C057E2">
        <w:t>NDT</w:t>
      </w:r>
      <w:r w:rsidR="0097655D" w:rsidRPr="00C057E2">
        <w:t xml:space="preserve"> inspectors in accordance with requirements from clause </w:t>
      </w:r>
      <w:r w:rsidR="0097655D" w:rsidRPr="00C057E2">
        <w:fldChar w:fldCharType="begin"/>
      </w:r>
      <w:r w:rsidR="0097655D" w:rsidRPr="00C057E2">
        <w:instrText xml:space="preserve"> REF _Ref399774392 \w \h </w:instrText>
      </w:r>
      <w:r w:rsidR="0097655D" w:rsidRPr="00C057E2">
        <w:fldChar w:fldCharType="separate"/>
      </w:r>
      <w:r w:rsidR="00DC51A0">
        <w:t>5.7</w:t>
      </w:r>
      <w:r w:rsidR="0097655D" w:rsidRPr="00C057E2">
        <w:fldChar w:fldCharType="end"/>
      </w:r>
      <w:r w:rsidR="002B0C30" w:rsidRPr="00C057E2">
        <w:t xml:space="preserve"> of the present standard</w:t>
      </w:r>
      <w:r w:rsidR="0097655D" w:rsidRPr="00C057E2">
        <w:t xml:space="preserve"> and requirements from clause 5.1.2 of ECSS-Q-ST-20.</w:t>
      </w:r>
    </w:p>
    <w:p w14:paraId="3AAE01F2" w14:textId="408D7AD4" w:rsidR="00CE7AFC" w:rsidRDefault="00CE7AFC" w:rsidP="00CE7AFC">
      <w:pPr>
        <w:pStyle w:val="ECSSIEPUID"/>
      </w:pPr>
      <w:bookmarkStart w:id="191" w:name="iepuid_ECSS_Q_ST_70_15_1470010"/>
      <w:r>
        <w:t>ECSS-Q-ST-70-15_1470010</w:t>
      </w:r>
      <w:bookmarkEnd w:id="191"/>
    </w:p>
    <w:p w14:paraId="271C4FAB" w14:textId="2F6CDE67" w:rsidR="00AB4959" w:rsidRDefault="00AB4959" w:rsidP="00AB4959">
      <w:pPr>
        <w:pStyle w:val="requirelevel1"/>
      </w:pPr>
      <w:r w:rsidRPr="00C057E2">
        <w:t xml:space="preserve">All Work instructions, which in general are specific to a part number, shall be prepared by a </w:t>
      </w:r>
      <w:r w:rsidR="005C4A7E" w:rsidRPr="00C057E2">
        <w:t>NDT</w:t>
      </w:r>
      <w:r w:rsidRPr="00C057E2">
        <w:t xml:space="preserve"> Level </w:t>
      </w:r>
      <w:r w:rsidR="0094119E" w:rsidRPr="00C057E2">
        <w:t>2</w:t>
      </w:r>
      <w:r w:rsidR="001B5493">
        <w:t xml:space="preserve"> </w:t>
      </w:r>
      <w:r w:rsidRPr="00C057E2">
        <w:t xml:space="preserve">inspector as a minimum and approved by a Level </w:t>
      </w:r>
      <w:r w:rsidR="0094119E" w:rsidRPr="00C057E2">
        <w:t>3</w:t>
      </w:r>
      <w:r w:rsidR="001B5493">
        <w:t>,</w:t>
      </w:r>
      <w:r w:rsidRPr="00C057E2">
        <w:t xml:space="preserve"> both of whom are certified in the corresponding method in compliance with requirements from clause </w:t>
      </w:r>
      <w:r w:rsidR="00B04D1E" w:rsidRPr="00C057E2">
        <w:fldChar w:fldCharType="begin"/>
      </w:r>
      <w:r w:rsidR="00B04D1E" w:rsidRPr="00C057E2">
        <w:instrText xml:space="preserve"> REF _Ref399774392 \w \h </w:instrText>
      </w:r>
      <w:r w:rsidR="00B04D1E" w:rsidRPr="00C057E2">
        <w:fldChar w:fldCharType="separate"/>
      </w:r>
      <w:r w:rsidR="00DC51A0">
        <w:t>5.7</w:t>
      </w:r>
      <w:r w:rsidR="00B04D1E" w:rsidRPr="00C057E2">
        <w:fldChar w:fldCharType="end"/>
      </w:r>
      <w:r w:rsidR="006B4B50">
        <w:t>.</w:t>
      </w:r>
    </w:p>
    <w:p w14:paraId="62BA49E8" w14:textId="0EADFB20" w:rsidR="001B5493" w:rsidRDefault="00C570AD" w:rsidP="00C570AD">
      <w:pPr>
        <w:pStyle w:val="NOTE"/>
      </w:pPr>
      <w:r w:rsidRPr="00C057E2">
        <w:t>Definition of Level is given in the EN 4179 clause 5 (Qualifica</w:t>
      </w:r>
      <w:r>
        <w:t>tion and Certification Levels).</w:t>
      </w:r>
    </w:p>
    <w:p w14:paraId="4387A183" w14:textId="454C02D8" w:rsidR="00CE7AFC" w:rsidRDefault="00CE7AFC" w:rsidP="00CE7AFC">
      <w:pPr>
        <w:pStyle w:val="ECSSIEPUID"/>
      </w:pPr>
      <w:bookmarkStart w:id="192" w:name="iepuid_ECSS_Q_ST_70_15_1470011"/>
      <w:r>
        <w:t>ECSS-Q-ST-70-15_1470011</w:t>
      </w:r>
      <w:bookmarkEnd w:id="192"/>
    </w:p>
    <w:p w14:paraId="29555569" w14:textId="43BF10E7" w:rsidR="00AB4959" w:rsidRPr="00C057E2" w:rsidRDefault="00AB4959" w:rsidP="00AB4959">
      <w:pPr>
        <w:pStyle w:val="requirelevel1"/>
      </w:pPr>
      <w:r w:rsidRPr="00C057E2">
        <w:t xml:space="preserve">The Work Instruction shall as a minimum include: </w:t>
      </w:r>
    </w:p>
    <w:p w14:paraId="49BA74E3" w14:textId="199AB24D" w:rsidR="00AB4959" w:rsidRPr="00C057E2" w:rsidRDefault="00AB4959" w:rsidP="00B04D1E">
      <w:pPr>
        <w:pStyle w:val="requirelevel2"/>
      </w:pPr>
      <w:r w:rsidRPr="00C057E2">
        <w:t>Identification of parts</w:t>
      </w:r>
    </w:p>
    <w:p w14:paraId="1122F6D8" w14:textId="01CF03ED" w:rsidR="00AB4959" w:rsidRPr="00C057E2" w:rsidRDefault="00153956" w:rsidP="00B04D1E">
      <w:pPr>
        <w:pStyle w:val="requirelevel2"/>
      </w:pPr>
      <w:r w:rsidRPr="00C057E2">
        <w:t>Applicable documentation</w:t>
      </w:r>
    </w:p>
    <w:p w14:paraId="05646FCC" w14:textId="1426DBCD" w:rsidR="00AB4959" w:rsidRPr="00C057E2" w:rsidRDefault="00AB4959" w:rsidP="00B04D1E">
      <w:pPr>
        <w:pStyle w:val="requirelevel2"/>
      </w:pPr>
      <w:r w:rsidRPr="00C057E2">
        <w:t xml:space="preserve">Sketch of the part, indicating </w:t>
      </w:r>
      <w:r w:rsidR="005212F5" w:rsidRPr="00C057E2">
        <w:t>testing</w:t>
      </w:r>
      <w:r w:rsidR="00153956" w:rsidRPr="00C057E2">
        <w:t xml:space="preserve"> zones</w:t>
      </w:r>
    </w:p>
    <w:p w14:paraId="7921A8D7" w14:textId="1C055B75" w:rsidR="00AB4959" w:rsidRPr="00C057E2" w:rsidRDefault="00AB4959" w:rsidP="00B04D1E">
      <w:pPr>
        <w:pStyle w:val="requirelevel2"/>
      </w:pPr>
      <w:r w:rsidRPr="00C057E2">
        <w:t xml:space="preserve">Preparation operations of the parts, prior to </w:t>
      </w:r>
      <w:r w:rsidR="005212F5" w:rsidRPr="00C057E2">
        <w:t>testing</w:t>
      </w:r>
    </w:p>
    <w:p w14:paraId="1B57481A" w14:textId="28B45A75" w:rsidR="00AB4959" w:rsidRPr="00C057E2" w:rsidRDefault="00AB4959" w:rsidP="00B04D1E">
      <w:pPr>
        <w:pStyle w:val="requirelevel2"/>
      </w:pPr>
      <w:r w:rsidRPr="00C057E2">
        <w:t>Inspection equipment or systems, acce</w:t>
      </w:r>
      <w:r w:rsidR="00153956" w:rsidRPr="00C057E2">
        <w:t>ssories and ancillary materials</w:t>
      </w:r>
    </w:p>
    <w:p w14:paraId="7E75DAFE" w14:textId="2FBA66E0" w:rsidR="00AB4959" w:rsidRPr="00C057E2" w:rsidRDefault="00153956" w:rsidP="00B04D1E">
      <w:pPr>
        <w:pStyle w:val="requirelevel2"/>
      </w:pPr>
      <w:r w:rsidRPr="00C057E2">
        <w:t>Inspection method to be used</w:t>
      </w:r>
    </w:p>
    <w:p w14:paraId="0A5F4268" w14:textId="40CBD79E" w:rsidR="00AB4959" w:rsidRPr="00C057E2" w:rsidRDefault="00AB4959" w:rsidP="00B04D1E">
      <w:pPr>
        <w:pStyle w:val="requirelevel2"/>
      </w:pPr>
      <w:bookmarkStart w:id="193" w:name="_Ref49757898"/>
      <w:r w:rsidRPr="00C057E2">
        <w:t xml:space="preserve">Parameters of </w:t>
      </w:r>
      <w:r w:rsidR="005212F5" w:rsidRPr="00C057E2">
        <w:t>testing</w:t>
      </w:r>
      <w:r w:rsidRPr="00C057E2">
        <w:t xml:space="preserve"> equipment or systems</w:t>
      </w:r>
      <w:bookmarkEnd w:id="193"/>
    </w:p>
    <w:p w14:paraId="03833446" w14:textId="34490CBE" w:rsidR="00AB4959" w:rsidRPr="00C057E2" w:rsidRDefault="00153956" w:rsidP="00B04D1E">
      <w:pPr>
        <w:pStyle w:val="requirelevel2"/>
      </w:pPr>
      <w:r w:rsidRPr="00C057E2">
        <w:t>Calibration procedure</w:t>
      </w:r>
    </w:p>
    <w:p w14:paraId="5B792683" w14:textId="5276490B" w:rsidR="00AB4959" w:rsidRPr="00C057E2" w:rsidRDefault="00AB4959" w:rsidP="00B04D1E">
      <w:pPr>
        <w:pStyle w:val="requirelevel2"/>
      </w:pPr>
      <w:bookmarkStart w:id="194" w:name="_Ref49757906"/>
      <w:r w:rsidRPr="00C057E2">
        <w:t>Inspection procedure</w:t>
      </w:r>
      <w:bookmarkEnd w:id="194"/>
    </w:p>
    <w:p w14:paraId="51C75B90" w14:textId="645EFD65" w:rsidR="00AB4959" w:rsidRPr="00C057E2" w:rsidRDefault="00153956" w:rsidP="00B04D1E">
      <w:pPr>
        <w:pStyle w:val="requirelevel2"/>
      </w:pPr>
      <w:r w:rsidRPr="00C057E2">
        <w:t>Reference standard</w:t>
      </w:r>
    </w:p>
    <w:p w14:paraId="68107355" w14:textId="665EE08D" w:rsidR="00AB4959" w:rsidRPr="00C057E2" w:rsidRDefault="00AB4959" w:rsidP="00B04D1E">
      <w:pPr>
        <w:pStyle w:val="requirelevel2"/>
      </w:pPr>
      <w:r w:rsidRPr="00C057E2">
        <w:t xml:space="preserve">Scanning parameters for the applicable techniques: </w:t>
      </w:r>
    </w:p>
    <w:p w14:paraId="5A2583C8" w14:textId="63E1F24F" w:rsidR="00AB4959" w:rsidRPr="00C057E2" w:rsidRDefault="00AB4959" w:rsidP="00B04D1E">
      <w:pPr>
        <w:pStyle w:val="requirelevel3"/>
      </w:pPr>
      <w:r w:rsidRPr="00C057E2">
        <w:t xml:space="preserve">Speed; </w:t>
      </w:r>
    </w:p>
    <w:p w14:paraId="6C3D6BD1" w14:textId="7F957E7B" w:rsidR="00AB4959" w:rsidRPr="00C057E2" w:rsidRDefault="00AB4959" w:rsidP="00B04D1E">
      <w:pPr>
        <w:pStyle w:val="requirelevel3"/>
      </w:pPr>
      <w:r w:rsidRPr="00C057E2">
        <w:t xml:space="preserve">Index; </w:t>
      </w:r>
    </w:p>
    <w:p w14:paraId="0B5E1ACE" w14:textId="3F61EC4A" w:rsidR="00AB4959" w:rsidRPr="00C057E2" w:rsidRDefault="00AB4959" w:rsidP="00B04D1E">
      <w:pPr>
        <w:pStyle w:val="requirelevel3"/>
      </w:pPr>
      <w:r w:rsidRPr="00C057E2">
        <w:t xml:space="preserve">Positioning of the part in the </w:t>
      </w:r>
      <w:r w:rsidR="005212F5" w:rsidRPr="00C057E2">
        <w:t>testing</w:t>
      </w:r>
      <w:r w:rsidR="00153956" w:rsidRPr="00C057E2">
        <w:t xml:space="preserve"> area.</w:t>
      </w:r>
    </w:p>
    <w:p w14:paraId="3436F746" w14:textId="497CDA34" w:rsidR="00AB4959" w:rsidRPr="00C057E2" w:rsidRDefault="0050493A" w:rsidP="00B04D1E">
      <w:pPr>
        <w:pStyle w:val="requirelevel2"/>
      </w:pPr>
      <w:r>
        <w:t>Evaluation criteria</w:t>
      </w:r>
    </w:p>
    <w:p w14:paraId="3BB9193D" w14:textId="773DB132" w:rsidR="00AB4959" w:rsidRPr="00C057E2" w:rsidRDefault="00153956" w:rsidP="00B04D1E">
      <w:pPr>
        <w:pStyle w:val="requirelevel2"/>
      </w:pPr>
      <w:r w:rsidRPr="00C057E2">
        <w:t>NDT Acceptance criteria</w:t>
      </w:r>
    </w:p>
    <w:p w14:paraId="470A06B6" w14:textId="3AE08D4B" w:rsidR="00AB4959" w:rsidRPr="00C057E2" w:rsidRDefault="00AB4959" w:rsidP="00B04D1E">
      <w:pPr>
        <w:pStyle w:val="requirelevel2"/>
      </w:pPr>
      <w:r w:rsidRPr="00C057E2">
        <w:t xml:space="preserve">Control data for a procedure: </w:t>
      </w:r>
    </w:p>
    <w:p w14:paraId="66B04DE1" w14:textId="2618D1E3" w:rsidR="00AB4959" w:rsidRPr="00C057E2" w:rsidRDefault="00AB4959" w:rsidP="00B04D1E">
      <w:pPr>
        <w:pStyle w:val="requirelevel3"/>
      </w:pPr>
      <w:r w:rsidRPr="00C057E2">
        <w:lastRenderedPageBreak/>
        <w:t xml:space="preserve">Unique Number; </w:t>
      </w:r>
    </w:p>
    <w:p w14:paraId="14A8A1CF" w14:textId="608A75BF" w:rsidR="00AB4959" w:rsidRPr="00C057E2" w:rsidRDefault="00AB4959" w:rsidP="00B04D1E">
      <w:pPr>
        <w:pStyle w:val="requirelevel3"/>
      </w:pPr>
      <w:r w:rsidRPr="00C057E2">
        <w:t xml:space="preserve">Issue; </w:t>
      </w:r>
    </w:p>
    <w:p w14:paraId="24543959" w14:textId="4E055D49" w:rsidR="00AB4959" w:rsidRPr="00C057E2" w:rsidRDefault="00AB4959" w:rsidP="00B04D1E">
      <w:pPr>
        <w:pStyle w:val="requirelevel3"/>
      </w:pPr>
      <w:r w:rsidRPr="00C057E2">
        <w:t xml:space="preserve">Preparation date; </w:t>
      </w:r>
    </w:p>
    <w:p w14:paraId="4E28D92F" w14:textId="2948FC03" w:rsidR="00AB4959" w:rsidRPr="00C057E2" w:rsidRDefault="00AB4959" w:rsidP="00B04D1E">
      <w:pPr>
        <w:pStyle w:val="requirelevel3"/>
      </w:pPr>
      <w:r w:rsidRPr="00C057E2">
        <w:t>Record of revisions and dates</w:t>
      </w:r>
      <w:r w:rsidR="00153956" w:rsidRPr="00C057E2">
        <w:t>;</w:t>
      </w:r>
    </w:p>
    <w:p w14:paraId="1020AF5A" w14:textId="2F0F0090" w:rsidR="00AB4959" w:rsidRPr="00C057E2" w:rsidRDefault="00AB4959" w:rsidP="00B04D1E">
      <w:pPr>
        <w:pStyle w:val="requirelevel3"/>
      </w:pPr>
      <w:r w:rsidRPr="00C057E2">
        <w:t xml:space="preserve">Author and qualification; </w:t>
      </w:r>
    </w:p>
    <w:p w14:paraId="50F3C9EA" w14:textId="5092009A" w:rsidR="00AB4959" w:rsidRPr="00C057E2" w:rsidRDefault="00AB4959" w:rsidP="00B04D1E">
      <w:pPr>
        <w:pStyle w:val="requirelevel3"/>
      </w:pPr>
      <w:r w:rsidRPr="00C057E2">
        <w:t>A</w:t>
      </w:r>
      <w:r w:rsidR="00153956" w:rsidRPr="00C057E2">
        <w:t>uthorization and qualification;</w:t>
      </w:r>
    </w:p>
    <w:p w14:paraId="3395F505" w14:textId="6B6A4625" w:rsidR="00AB4959" w:rsidRPr="00C057E2" w:rsidRDefault="00AB4959" w:rsidP="00B04D1E">
      <w:pPr>
        <w:pStyle w:val="requirelevel3"/>
      </w:pPr>
      <w:r w:rsidRPr="00C057E2">
        <w:t>Date.</w:t>
      </w:r>
    </w:p>
    <w:p w14:paraId="6711F7FE" w14:textId="649AE3D5" w:rsidR="004B24BD" w:rsidRPr="00C057E2" w:rsidRDefault="004B24BD" w:rsidP="00B04D1E">
      <w:pPr>
        <w:pStyle w:val="NOTEnumbered"/>
        <w:rPr>
          <w:lang w:val="en-GB"/>
        </w:rPr>
      </w:pPr>
      <w:r w:rsidRPr="00C057E2">
        <w:rPr>
          <w:lang w:val="en-GB"/>
        </w:rPr>
        <w:t>1</w:t>
      </w:r>
      <w:r w:rsidRPr="00C057E2">
        <w:rPr>
          <w:lang w:val="en-GB"/>
        </w:rPr>
        <w:tab/>
      </w:r>
      <w:r w:rsidR="00583951" w:rsidRPr="00C057E2">
        <w:rPr>
          <w:lang w:val="en-GB"/>
        </w:rPr>
        <w:t>to item</w:t>
      </w:r>
      <w:r w:rsidRPr="00C057E2">
        <w:rPr>
          <w:lang w:val="en-GB"/>
        </w:rPr>
        <w:t xml:space="preserve"> </w:t>
      </w:r>
      <w:r w:rsidR="00B04D1E" w:rsidRPr="00C057E2">
        <w:rPr>
          <w:lang w:val="en-GB"/>
        </w:rPr>
        <w:fldChar w:fldCharType="begin"/>
      </w:r>
      <w:r w:rsidR="00B04D1E" w:rsidRPr="00C057E2">
        <w:rPr>
          <w:lang w:val="en-GB"/>
        </w:rPr>
        <w:instrText xml:space="preserve"> REF _Ref49757898 \w \h </w:instrText>
      </w:r>
      <w:r w:rsidR="00B04D1E" w:rsidRPr="00C057E2">
        <w:rPr>
          <w:lang w:val="en-GB"/>
        </w:rPr>
      </w:r>
      <w:r w:rsidR="00B04D1E" w:rsidRPr="00C057E2">
        <w:rPr>
          <w:lang w:val="en-GB"/>
        </w:rPr>
        <w:fldChar w:fldCharType="separate"/>
      </w:r>
      <w:r w:rsidR="00DC51A0">
        <w:rPr>
          <w:lang w:val="en-GB"/>
        </w:rPr>
        <w:t>5.1k.7</w:t>
      </w:r>
      <w:r w:rsidR="00B04D1E" w:rsidRPr="00C057E2">
        <w:rPr>
          <w:lang w:val="en-GB"/>
        </w:rPr>
        <w:fldChar w:fldCharType="end"/>
      </w:r>
      <w:r w:rsidR="00583951" w:rsidRPr="00C057E2">
        <w:rPr>
          <w:lang w:val="en-GB"/>
        </w:rPr>
        <w:t>:</w:t>
      </w:r>
      <w:r w:rsidRPr="00C057E2">
        <w:rPr>
          <w:lang w:val="en-GB"/>
        </w:rPr>
        <w:t xml:space="preserve"> the examples of parameters of </w:t>
      </w:r>
      <w:r w:rsidR="005212F5" w:rsidRPr="00C057E2">
        <w:rPr>
          <w:lang w:val="en-GB"/>
        </w:rPr>
        <w:t>testing</w:t>
      </w:r>
      <w:r w:rsidRPr="00C057E2">
        <w:rPr>
          <w:lang w:val="en-GB"/>
        </w:rPr>
        <w:t xml:space="preserve"> equipment or systems are frequency and kV.</w:t>
      </w:r>
    </w:p>
    <w:p w14:paraId="31CBA84C" w14:textId="5847CE49" w:rsidR="00265B41" w:rsidRDefault="00265B41" w:rsidP="00B04D1E">
      <w:pPr>
        <w:pStyle w:val="NOTEnumbered"/>
        <w:rPr>
          <w:lang w:val="en-GB"/>
        </w:rPr>
      </w:pPr>
      <w:r w:rsidRPr="00C057E2">
        <w:rPr>
          <w:lang w:val="en-GB"/>
        </w:rPr>
        <w:t>2</w:t>
      </w:r>
      <w:r w:rsidRPr="00C057E2">
        <w:rPr>
          <w:lang w:val="en-GB"/>
        </w:rPr>
        <w:tab/>
      </w:r>
      <w:r w:rsidR="00583951" w:rsidRPr="00C057E2">
        <w:rPr>
          <w:lang w:val="en-GB"/>
        </w:rPr>
        <w:t>to item</w:t>
      </w:r>
      <w:r w:rsidRPr="00C057E2">
        <w:rPr>
          <w:lang w:val="en-GB"/>
        </w:rPr>
        <w:t xml:space="preserve"> </w:t>
      </w:r>
      <w:r w:rsidR="00B04D1E" w:rsidRPr="00C057E2">
        <w:rPr>
          <w:lang w:val="en-GB"/>
        </w:rPr>
        <w:fldChar w:fldCharType="begin"/>
      </w:r>
      <w:r w:rsidR="00B04D1E" w:rsidRPr="00C057E2">
        <w:rPr>
          <w:lang w:val="en-GB"/>
        </w:rPr>
        <w:instrText xml:space="preserve"> REF _Ref49757906 \w \h </w:instrText>
      </w:r>
      <w:r w:rsidR="00B04D1E" w:rsidRPr="00C057E2">
        <w:rPr>
          <w:lang w:val="en-GB"/>
        </w:rPr>
      </w:r>
      <w:r w:rsidR="00B04D1E" w:rsidRPr="00C057E2">
        <w:rPr>
          <w:lang w:val="en-GB"/>
        </w:rPr>
        <w:fldChar w:fldCharType="separate"/>
      </w:r>
      <w:r w:rsidR="00DC51A0">
        <w:rPr>
          <w:lang w:val="en-GB"/>
        </w:rPr>
        <w:t>5.1k.9</w:t>
      </w:r>
      <w:r w:rsidR="00B04D1E" w:rsidRPr="00C057E2">
        <w:rPr>
          <w:lang w:val="en-GB"/>
        </w:rPr>
        <w:fldChar w:fldCharType="end"/>
      </w:r>
      <w:r w:rsidR="00583951" w:rsidRPr="00C057E2">
        <w:rPr>
          <w:lang w:val="en-GB"/>
        </w:rPr>
        <w:t>:</w:t>
      </w:r>
      <w:r w:rsidRPr="00C057E2">
        <w:rPr>
          <w:lang w:val="en-GB"/>
        </w:rPr>
        <w:t xml:space="preserve"> reference can be made to the general procedures established in the specifications.</w:t>
      </w:r>
    </w:p>
    <w:p w14:paraId="3531500B" w14:textId="3FD891EF" w:rsidR="00CE7AFC" w:rsidRDefault="00CE7AFC" w:rsidP="00CE7AFC">
      <w:pPr>
        <w:pStyle w:val="ECSSIEPUID"/>
      </w:pPr>
      <w:bookmarkStart w:id="195" w:name="iepuid_ECSS_Q_ST_70_15_1470012"/>
      <w:r>
        <w:t>ECSS-Q-ST-70-15_1470012</w:t>
      </w:r>
      <w:bookmarkEnd w:id="195"/>
    </w:p>
    <w:p w14:paraId="7473009C" w14:textId="726352CA" w:rsidR="00495996" w:rsidRDefault="00AB4959">
      <w:pPr>
        <w:pStyle w:val="requirelevel1"/>
      </w:pPr>
      <w:r w:rsidRPr="00C057E2">
        <w:t xml:space="preserve">Generic Instruction may be used when considered applicable by the </w:t>
      </w:r>
      <w:r w:rsidR="00C64D56" w:rsidRPr="00C057E2">
        <w:t>r</w:t>
      </w:r>
      <w:r w:rsidRPr="00C057E2">
        <w:t xml:space="preserve">esponsible Level </w:t>
      </w:r>
      <w:r w:rsidR="00A51643" w:rsidRPr="00C057E2">
        <w:t>3</w:t>
      </w:r>
      <w:r w:rsidR="001E7E81" w:rsidRPr="00C057E2">
        <w:t xml:space="preserve"> within the method</w:t>
      </w:r>
      <w:r w:rsidRPr="00C057E2">
        <w:t>.</w:t>
      </w:r>
    </w:p>
    <w:p w14:paraId="676C0ED5" w14:textId="37820088" w:rsidR="00CE7AFC" w:rsidRDefault="00CE7AFC" w:rsidP="00CE7AFC">
      <w:pPr>
        <w:pStyle w:val="ECSSIEPUID"/>
      </w:pPr>
      <w:bookmarkStart w:id="196" w:name="iepuid_ECSS_Q_ST_70_15_1470013"/>
      <w:r>
        <w:t>ECSS-Q-ST-70-15_1470013</w:t>
      </w:r>
      <w:bookmarkEnd w:id="196"/>
    </w:p>
    <w:p w14:paraId="66EAD461" w14:textId="115B449D" w:rsidR="007C7E84" w:rsidRDefault="00414D63" w:rsidP="002C1E4F">
      <w:pPr>
        <w:pStyle w:val="requirelevel1"/>
      </w:pPr>
      <w:r w:rsidRPr="00C057E2">
        <w:t xml:space="preserve">All parts subject to an </w:t>
      </w:r>
      <w:r w:rsidR="005C4A7E" w:rsidRPr="00C057E2">
        <w:t>NDT</w:t>
      </w:r>
      <w:r w:rsidRPr="00C057E2">
        <w:t xml:space="preserve"> examination shall be recorded for traceability in a logbook raised and controlled by the organisation performing the </w:t>
      </w:r>
      <w:r w:rsidR="005C4A7E" w:rsidRPr="00C057E2">
        <w:t>NDT</w:t>
      </w:r>
      <w:r w:rsidRPr="00C057E2">
        <w:t>.</w:t>
      </w:r>
    </w:p>
    <w:p w14:paraId="75640164" w14:textId="189648AD" w:rsidR="00CE7AFC" w:rsidRDefault="00CE7AFC" w:rsidP="00CE7AFC">
      <w:pPr>
        <w:pStyle w:val="ECSSIEPUID"/>
      </w:pPr>
      <w:bookmarkStart w:id="197" w:name="iepuid_ECSS_Q_ST_70_15_1470014"/>
      <w:r>
        <w:t>ECSS-Q-ST-70-15_1470014</w:t>
      </w:r>
      <w:bookmarkEnd w:id="197"/>
    </w:p>
    <w:p w14:paraId="59E26DF8" w14:textId="586EC52D" w:rsidR="003D131F" w:rsidRDefault="00130F49" w:rsidP="009A4C81">
      <w:pPr>
        <w:pStyle w:val="requirelevel1"/>
      </w:pPr>
      <w:r w:rsidRPr="00C057E2">
        <w:t>All NDT plans shall be subject to agreement between customer and supplier, at the latest during MPCB, in accordance with ECSS-Q-ST-70</w:t>
      </w:r>
      <w:r w:rsidR="00C23688" w:rsidRPr="00C057E2">
        <w:t xml:space="preserve"> in consultation with </w:t>
      </w:r>
      <w:r w:rsidR="009A4C81" w:rsidRPr="00C057E2">
        <w:t xml:space="preserve">responsible </w:t>
      </w:r>
      <w:r w:rsidR="0050493A">
        <w:t>Level 3</w:t>
      </w:r>
      <w:r w:rsidRPr="00C057E2">
        <w:t>.</w:t>
      </w:r>
    </w:p>
    <w:p w14:paraId="2C8F2F42" w14:textId="0C14BDA3" w:rsidR="00CE7AFC" w:rsidRDefault="00CE7AFC" w:rsidP="00CE7AFC">
      <w:pPr>
        <w:pStyle w:val="ECSSIEPUID"/>
      </w:pPr>
      <w:bookmarkStart w:id="198" w:name="iepuid_ECSS_Q_ST_70_15_1470015"/>
      <w:r>
        <w:t>ECSS-Q-ST-70-15_1470015</w:t>
      </w:r>
      <w:bookmarkEnd w:id="198"/>
    </w:p>
    <w:p w14:paraId="5EA1B00A" w14:textId="12BBD4B5" w:rsidR="00791E0D" w:rsidRDefault="00791E0D" w:rsidP="00C64D56">
      <w:pPr>
        <w:pStyle w:val="requirelevel1"/>
      </w:pPr>
      <w:r w:rsidRPr="00C057E2">
        <w:t xml:space="preserve">Supplier shall raise NCRs about any </w:t>
      </w:r>
      <w:r w:rsidR="00540D8C" w:rsidRPr="00C057E2">
        <w:t>discontinuities</w:t>
      </w:r>
      <w:r w:rsidRPr="00C057E2">
        <w:t xml:space="preserve"> detected</w:t>
      </w:r>
      <w:r w:rsidR="00247A02" w:rsidRPr="00C057E2">
        <w:t xml:space="preserve"> during </w:t>
      </w:r>
      <w:r w:rsidR="005C4A7E" w:rsidRPr="00C057E2">
        <w:t>NDT</w:t>
      </w:r>
      <w:r w:rsidR="00247A02" w:rsidRPr="00C057E2">
        <w:t xml:space="preserve"> </w:t>
      </w:r>
      <w:r w:rsidR="005212F5" w:rsidRPr="00C057E2">
        <w:t>testing</w:t>
      </w:r>
      <w:r w:rsidRPr="00C057E2">
        <w:t xml:space="preserve"> not meeti</w:t>
      </w:r>
      <w:r w:rsidR="00AA1D7D" w:rsidRPr="00C057E2">
        <w:t>ng the customer specifications.</w:t>
      </w:r>
    </w:p>
    <w:p w14:paraId="4ADBE9F6" w14:textId="71AB63C5" w:rsidR="00CE7AFC" w:rsidRDefault="00CE7AFC" w:rsidP="00CE7AFC">
      <w:pPr>
        <w:pStyle w:val="ECSSIEPUID"/>
      </w:pPr>
      <w:bookmarkStart w:id="199" w:name="iepuid_ECSS_Q_ST_70_15_1470016"/>
      <w:r>
        <w:t>ECSS-Q-ST-70-15_1470016</w:t>
      </w:r>
      <w:bookmarkEnd w:id="199"/>
    </w:p>
    <w:p w14:paraId="7BEB4D84" w14:textId="43762B45" w:rsidR="003D131F" w:rsidRPr="00C057E2" w:rsidRDefault="00477DFE" w:rsidP="0097655D">
      <w:pPr>
        <w:pStyle w:val="requirelevel1"/>
      </w:pPr>
      <w:r w:rsidRPr="00C057E2">
        <w:t>For any deviations fr</w:t>
      </w:r>
      <w:r w:rsidR="00556074" w:rsidRPr="00C057E2">
        <w:t>om</w:t>
      </w:r>
      <w:r w:rsidRPr="00C057E2">
        <w:t xml:space="preserve"> the customer requirements an RFD shall be raised in conformance with ECSS-</w:t>
      </w:r>
      <w:r w:rsidR="00556074" w:rsidRPr="00C057E2">
        <w:t>M-ST-40</w:t>
      </w:r>
      <w:r w:rsidR="005D5B09" w:rsidRPr="00C057E2">
        <w:t>.</w:t>
      </w:r>
    </w:p>
    <w:p w14:paraId="2766D9CC" w14:textId="004E79CE" w:rsidR="00FF55E8" w:rsidRDefault="00FF55E8" w:rsidP="00AA05E4">
      <w:pPr>
        <w:pStyle w:val="NOTE"/>
      </w:pPr>
      <w:r w:rsidRPr="00C057E2">
        <w:t xml:space="preserve">In case of cracks see requirement </w:t>
      </w:r>
      <w:r w:rsidRPr="00C057E2">
        <w:fldChar w:fldCharType="begin"/>
      </w:r>
      <w:r w:rsidRPr="00C057E2">
        <w:instrText xml:space="preserve"> REF _Ref40275827 \r \h </w:instrText>
      </w:r>
      <w:r w:rsidRPr="00C057E2">
        <w:fldChar w:fldCharType="separate"/>
      </w:r>
      <w:r w:rsidR="00DC51A0">
        <w:t>5.2c</w:t>
      </w:r>
      <w:r w:rsidRPr="00C057E2">
        <w:fldChar w:fldCharType="end"/>
      </w:r>
      <w:r w:rsidR="0098194B" w:rsidRPr="00C057E2">
        <w:t>.</w:t>
      </w:r>
    </w:p>
    <w:p w14:paraId="6EC5DA84" w14:textId="375CF4FC" w:rsidR="00CE7AFC" w:rsidRDefault="00CE7AFC" w:rsidP="00CE7AFC">
      <w:pPr>
        <w:pStyle w:val="ECSSIEPUID"/>
      </w:pPr>
      <w:bookmarkStart w:id="200" w:name="iepuid_ECSS_Q_ST_70_15_1470017"/>
      <w:r>
        <w:t>ECSS-Q-ST-70-15_1470017</w:t>
      </w:r>
      <w:bookmarkEnd w:id="200"/>
    </w:p>
    <w:p w14:paraId="1CAA9B99" w14:textId="77777777" w:rsidR="00FF55E8" w:rsidRPr="00C057E2" w:rsidRDefault="00FF55E8" w:rsidP="00FF55E8">
      <w:pPr>
        <w:pStyle w:val="requirelevel1"/>
      </w:pPr>
      <w:r w:rsidRPr="00C057E2">
        <w:t>The processing of the NCR shall be in compliance with requirements from ECSS-Q-ST-10-09.</w:t>
      </w:r>
    </w:p>
    <w:p w14:paraId="607509AD" w14:textId="042F4B21" w:rsidR="00FF55E8" w:rsidRDefault="00FF55E8" w:rsidP="000E789B">
      <w:pPr>
        <w:pStyle w:val="NOTE"/>
      </w:pPr>
      <w:r w:rsidRPr="00C057E2">
        <w:rPr>
          <w:rStyle w:val="NOTEChar"/>
        </w:rPr>
        <w:t xml:space="preserve">This can lead to new </w:t>
      </w:r>
      <w:r w:rsidR="005212F5" w:rsidRPr="00C057E2">
        <w:rPr>
          <w:rStyle w:val="NOTEChar"/>
        </w:rPr>
        <w:t>testing</w:t>
      </w:r>
      <w:r w:rsidRPr="00C057E2">
        <w:rPr>
          <w:rStyle w:val="NOTEChar"/>
        </w:rPr>
        <w:t xml:space="preserve"> or to re-</w:t>
      </w:r>
      <w:r w:rsidR="005212F5" w:rsidRPr="00C057E2">
        <w:rPr>
          <w:rStyle w:val="NOTEChar"/>
        </w:rPr>
        <w:t>testing</w:t>
      </w:r>
      <w:r w:rsidRPr="00C057E2">
        <w:rPr>
          <w:rStyle w:val="NOTEChar"/>
        </w:rPr>
        <w:t xml:space="preserve"> of parts after identification of discontinuities to be performed by using the same </w:t>
      </w:r>
      <w:r w:rsidR="005C4A7E" w:rsidRPr="00C057E2">
        <w:rPr>
          <w:rStyle w:val="NOTEChar"/>
        </w:rPr>
        <w:t>NDT</w:t>
      </w:r>
      <w:r w:rsidRPr="00C057E2">
        <w:rPr>
          <w:rStyle w:val="NOTEChar"/>
        </w:rPr>
        <w:t xml:space="preserve"> plan and </w:t>
      </w:r>
      <w:r w:rsidRPr="00C057E2">
        <w:rPr>
          <w:rStyle w:val="NOTEChar"/>
        </w:rPr>
        <w:lastRenderedPageBreak/>
        <w:t>procedure, and to the need of customer agreement</w:t>
      </w:r>
      <w:r w:rsidRPr="00C057E2">
        <w:t>.</w:t>
      </w:r>
    </w:p>
    <w:p w14:paraId="2561F3D4" w14:textId="39D3C064" w:rsidR="00CE7AFC" w:rsidRDefault="00CE7AFC" w:rsidP="00CE7AFC">
      <w:pPr>
        <w:pStyle w:val="ECSSIEPUID"/>
      </w:pPr>
      <w:bookmarkStart w:id="201" w:name="iepuid_ECSS_Q_ST_70_15_1470018"/>
      <w:r>
        <w:t>ECSS-Q-ST-70-15_1470018</w:t>
      </w:r>
      <w:bookmarkEnd w:id="201"/>
    </w:p>
    <w:p w14:paraId="2E962287" w14:textId="240F7E6A" w:rsidR="002976F2" w:rsidRDefault="002976F2" w:rsidP="002976F2">
      <w:pPr>
        <w:pStyle w:val="requirelevel1"/>
      </w:pPr>
      <w:r w:rsidRPr="00C057E2">
        <w:t xml:space="preserve">If NDT methods are selected that are not covered by this standard, then the generic process specified in clause </w:t>
      </w:r>
      <w:r w:rsidR="00411920" w:rsidRPr="00C057E2">
        <w:fldChar w:fldCharType="begin"/>
      </w:r>
      <w:r w:rsidR="00411920" w:rsidRPr="00C057E2">
        <w:instrText xml:space="preserve"> REF _Ref44578726 \w \h </w:instrText>
      </w:r>
      <w:r w:rsidR="00411920" w:rsidRPr="00C057E2">
        <w:fldChar w:fldCharType="separate"/>
      </w:r>
      <w:r w:rsidR="00DC51A0">
        <w:t>5</w:t>
      </w:r>
      <w:r w:rsidR="00411920" w:rsidRPr="00C057E2">
        <w:fldChar w:fldCharType="end"/>
      </w:r>
      <w:r w:rsidRPr="00C057E2">
        <w:t xml:space="preserve"> and clause </w:t>
      </w:r>
      <w:r w:rsidR="00411920" w:rsidRPr="00C057E2">
        <w:fldChar w:fldCharType="begin"/>
      </w:r>
      <w:r w:rsidR="00411920" w:rsidRPr="00C057E2">
        <w:instrText xml:space="preserve"> REF _Ref492992600 \w \h </w:instrText>
      </w:r>
      <w:r w:rsidR="00411920" w:rsidRPr="00C057E2">
        <w:fldChar w:fldCharType="separate"/>
      </w:r>
      <w:r w:rsidR="00DC51A0">
        <w:t>9</w:t>
      </w:r>
      <w:r w:rsidR="00411920" w:rsidRPr="00C057E2">
        <w:fldChar w:fldCharType="end"/>
      </w:r>
      <w:r w:rsidRPr="00C057E2">
        <w:t xml:space="preserve"> shall be followed.</w:t>
      </w:r>
    </w:p>
    <w:p w14:paraId="11C4E37F" w14:textId="49582B7E" w:rsidR="00CE7AFC" w:rsidRDefault="00CE7AFC" w:rsidP="00CE7AFC">
      <w:pPr>
        <w:pStyle w:val="ECSSIEPUID"/>
      </w:pPr>
      <w:bookmarkStart w:id="202" w:name="iepuid_ECSS_Q_ST_70_15_1470019"/>
      <w:r>
        <w:t>ECSS-Q-ST-70-15_1470019</w:t>
      </w:r>
      <w:bookmarkEnd w:id="202"/>
    </w:p>
    <w:p w14:paraId="48361CC9" w14:textId="5D1C7800" w:rsidR="002F7EB9" w:rsidRDefault="002F7EB9" w:rsidP="002F7EB9">
      <w:pPr>
        <w:pStyle w:val="requirelevel1"/>
      </w:pPr>
      <w:r w:rsidRPr="00C057E2">
        <w:t xml:space="preserve">In the case of conflicting requirements, Clause </w:t>
      </w:r>
      <w:r w:rsidR="00411920" w:rsidRPr="00C057E2">
        <w:fldChar w:fldCharType="begin"/>
      </w:r>
      <w:r w:rsidR="00411920" w:rsidRPr="00C057E2">
        <w:instrText xml:space="preserve"> REF _Ref44578611 \w \h </w:instrText>
      </w:r>
      <w:r w:rsidR="00411920" w:rsidRPr="00C057E2">
        <w:fldChar w:fldCharType="separate"/>
      </w:r>
      <w:r w:rsidR="00DC51A0">
        <w:t>8</w:t>
      </w:r>
      <w:r w:rsidR="00411920" w:rsidRPr="00C057E2">
        <w:fldChar w:fldCharType="end"/>
      </w:r>
      <w:r w:rsidRPr="00C057E2">
        <w:t xml:space="preserve"> shall take precedence over Clause </w:t>
      </w:r>
      <w:r w:rsidR="00411920" w:rsidRPr="00C057E2">
        <w:fldChar w:fldCharType="begin"/>
      </w:r>
      <w:r w:rsidR="00411920" w:rsidRPr="00C057E2">
        <w:instrText xml:space="preserve"> REF _Ref461021303 \w \h </w:instrText>
      </w:r>
      <w:r w:rsidR="00411920" w:rsidRPr="00C057E2">
        <w:fldChar w:fldCharType="separate"/>
      </w:r>
      <w:r w:rsidR="00DC51A0">
        <w:t>6</w:t>
      </w:r>
      <w:r w:rsidR="00411920" w:rsidRPr="00C057E2">
        <w:fldChar w:fldCharType="end"/>
      </w:r>
      <w:r w:rsidRPr="00C057E2">
        <w:t>.</w:t>
      </w:r>
    </w:p>
    <w:p w14:paraId="7173E787" w14:textId="06861D68" w:rsidR="00CE7AFC" w:rsidRDefault="00CE7AFC" w:rsidP="00CE7AFC">
      <w:pPr>
        <w:pStyle w:val="ECSSIEPUID"/>
      </w:pPr>
      <w:bookmarkStart w:id="203" w:name="iepuid_ECSS_Q_ST_70_15_1470020"/>
      <w:r>
        <w:t>ECSS-Q-ST-70-15_1470020</w:t>
      </w:r>
      <w:bookmarkEnd w:id="203"/>
    </w:p>
    <w:p w14:paraId="0DA424E0" w14:textId="57B03DC8" w:rsidR="002F7EB9" w:rsidRPr="00C057E2" w:rsidRDefault="002F7EB9" w:rsidP="00951284">
      <w:pPr>
        <w:pStyle w:val="requirelevel1"/>
      </w:pPr>
      <w:r w:rsidRPr="00C057E2">
        <w:t>In the case of conflicting requirements, ECSS-Q-ST-70-39 shall take precedence over Clause 6 requirements.</w:t>
      </w:r>
    </w:p>
    <w:p w14:paraId="0D09B1A6" w14:textId="6222DFE4" w:rsidR="00A60635" w:rsidRDefault="0083694F" w:rsidP="00410995">
      <w:pPr>
        <w:pStyle w:val="Heading2"/>
      </w:pPr>
      <w:bookmarkStart w:id="204" w:name="_Toc71642549"/>
      <w:r w:rsidRPr="00C057E2">
        <w:t>D</w:t>
      </w:r>
      <w:r w:rsidR="00CB1BE7" w:rsidRPr="00C057E2">
        <w:t>iscontinuities</w:t>
      </w:r>
      <w:r w:rsidRPr="00C057E2">
        <w:t xml:space="preserve"> and cracks</w:t>
      </w:r>
      <w:bookmarkStart w:id="205" w:name="ECSS_Q_ST_70_15_1470146"/>
      <w:bookmarkEnd w:id="204"/>
      <w:bookmarkEnd w:id="205"/>
    </w:p>
    <w:p w14:paraId="6EF4281C" w14:textId="27B3A4CC" w:rsidR="00CE7AFC" w:rsidRPr="00CE7AFC" w:rsidRDefault="00CE7AFC" w:rsidP="00CE7AFC">
      <w:pPr>
        <w:pStyle w:val="ECSSIEPUID"/>
      </w:pPr>
      <w:bookmarkStart w:id="206" w:name="iepuid_ECSS_Q_ST_70_15_1470021"/>
      <w:r>
        <w:t>ECSS-Q-ST-70-15_1470021</w:t>
      </w:r>
      <w:bookmarkEnd w:id="206"/>
    </w:p>
    <w:p w14:paraId="47F0E7F9" w14:textId="31C5EBDE" w:rsidR="0083694F" w:rsidRDefault="008805A9" w:rsidP="008805A9">
      <w:pPr>
        <w:pStyle w:val="requirelevel1"/>
      </w:pPr>
      <w:bookmarkStart w:id="207" w:name="_Ref58408633"/>
      <w:r w:rsidRPr="00C057E2">
        <w:t>Any discontinuities outside of the acceptance limits shall be subject to the NCR process.</w:t>
      </w:r>
      <w:bookmarkEnd w:id="207"/>
    </w:p>
    <w:p w14:paraId="10F6819D" w14:textId="5BD70EF8" w:rsidR="00CE7AFC" w:rsidRDefault="00CE7AFC" w:rsidP="00CE7AFC">
      <w:pPr>
        <w:pStyle w:val="ECSSIEPUID"/>
      </w:pPr>
      <w:bookmarkStart w:id="208" w:name="iepuid_ECSS_Q_ST_70_15_1470022"/>
      <w:r>
        <w:t>ECSS-Q-ST-70-15_1470022</w:t>
      </w:r>
      <w:bookmarkEnd w:id="208"/>
    </w:p>
    <w:p w14:paraId="00001DEB" w14:textId="025B901D" w:rsidR="00160E40" w:rsidRDefault="00A92340" w:rsidP="004A72F4">
      <w:pPr>
        <w:pStyle w:val="requirelevel1"/>
        <w:tabs>
          <w:tab w:val="left" w:pos="8647"/>
        </w:tabs>
      </w:pPr>
      <w:r w:rsidRPr="00C057E2">
        <w:t xml:space="preserve">For the discontinuities identified in </w:t>
      </w:r>
      <w:r w:rsidR="000D7EA6" w:rsidRPr="00C057E2">
        <w:fldChar w:fldCharType="begin"/>
      </w:r>
      <w:r w:rsidR="000D7EA6" w:rsidRPr="00C057E2">
        <w:instrText xml:space="preserve"> REF _Ref58408633 \w \h </w:instrText>
      </w:r>
      <w:r w:rsidR="000D7EA6" w:rsidRPr="00C057E2">
        <w:fldChar w:fldCharType="separate"/>
      </w:r>
      <w:r w:rsidR="00DC51A0">
        <w:t>5.2a</w:t>
      </w:r>
      <w:r w:rsidR="000D7EA6" w:rsidRPr="00C057E2">
        <w:fldChar w:fldCharType="end"/>
      </w:r>
      <w:r w:rsidRPr="00C057E2">
        <w:t xml:space="preserve">, the </w:t>
      </w:r>
      <w:r w:rsidR="00146897" w:rsidRPr="00C057E2">
        <w:t xml:space="preserve">responsible </w:t>
      </w:r>
      <w:r w:rsidRPr="00C057E2">
        <w:t>Level 3 in the method shall assess the need to raise an NCR in conformance with the DRD in</w:t>
      </w:r>
      <w:r w:rsidR="004A72F4" w:rsidRPr="00C057E2">
        <w:t xml:space="preserve"> Annex A from ECSS-Q-ST-10-09.</w:t>
      </w:r>
    </w:p>
    <w:p w14:paraId="3C739232" w14:textId="38BC520B" w:rsidR="00CE7AFC" w:rsidRDefault="00CE7AFC" w:rsidP="00CE7AFC">
      <w:pPr>
        <w:pStyle w:val="ECSSIEPUID"/>
      </w:pPr>
      <w:bookmarkStart w:id="209" w:name="iepuid_ECSS_Q_ST_70_15_1470023"/>
      <w:r>
        <w:t>ECSS-Q-ST-70-15_1470023</w:t>
      </w:r>
      <w:bookmarkEnd w:id="209"/>
    </w:p>
    <w:p w14:paraId="19959F09" w14:textId="57630533" w:rsidR="006974C1" w:rsidRPr="00C057E2" w:rsidRDefault="006974C1" w:rsidP="006974C1">
      <w:pPr>
        <w:pStyle w:val="requirelevel1"/>
      </w:pPr>
      <w:bookmarkStart w:id="210" w:name="_Ref40275827"/>
      <w:r w:rsidRPr="00C057E2">
        <w:t>All detected cracks, regardless of size, constitute</w:t>
      </w:r>
      <w:r w:rsidR="0045542B" w:rsidRPr="00C057E2">
        <w:t xml:space="preserve"> ground for rejection</w:t>
      </w:r>
      <w:r w:rsidRPr="00C057E2">
        <w:t xml:space="preserve"> and shall lead to a Major NCR as specified in ECSS-Q-ST-10-09.</w:t>
      </w:r>
      <w:bookmarkEnd w:id="210"/>
    </w:p>
    <w:p w14:paraId="7B47A6A2" w14:textId="353C8771" w:rsidR="0016491E" w:rsidRPr="00C057E2" w:rsidRDefault="006974C1" w:rsidP="0098194B">
      <w:pPr>
        <w:pStyle w:val="NOTE"/>
      </w:pPr>
      <w:r w:rsidRPr="00C057E2">
        <w:t>The NRB decision is likely to lead to a rejection unless the customer agrees otherwise.</w:t>
      </w:r>
    </w:p>
    <w:p w14:paraId="06D0937C" w14:textId="2BA44D95" w:rsidR="00A60635" w:rsidRDefault="005C4A7E" w:rsidP="00C34298">
      <w:pPr>
        <w:pStyle w:val="Heading2"/>
      </w:pPr>
      <w:bookmarkStart w:id="211" w:name="_Toc71642550"/>
      <w:r w:rsidRPr="00C057E2">
        <w:t>NDT</w:t>
      </w:r>
      <w:r w:rsidR="00A60635" w:rsidRPr="00C057E2">
        <w:t xml:space="preserve"> </w:t>
      </w:r>
      <w:r w:rsidR="0064222E" w:rsidRPr="00C057E2">
        <w:t>d</w:t>
      </w:r>
      <w:r w:rsidR="00A60635" w:rsidRPr="00C057E2">
        <w:t xml:space="preserve">rawing </w:t>
      </w:r>
      <w:r w:rsidR="0064222E" w:rsidRPr="00C057E2">
        <w:t>c</w:t>
      </w:r>
      <w:r w:rsidR="00A60635" w:rsidRPr="00C057E2">
        <w:t>allouts</w:t>
      </w:r>
      <w:bookmarkStart w:id="212" w:name="ECSS_Q_ST_70_15_1470147"/>
      <w:bookmarkEnd w:id="211"/>
      <w:bookmarkEnd w:id="212"/>
    </w:p>
    <w:p w14:paraId="594121F2" w14:textId="32C0326E" w:rsidR="00CE7AFC" w:rsidRPr="00CE7AFC" w:rsidRDefault="00CE7AFC" w:rsidP="00CE7AFC">
      <w:pPr>
        <w:pStyle w:val="ECSSIEPUID"/>
      </w:pPr>
      <w:bookmarkStart w:id="213" w:name="iepuid_ECSS_Q_ST_70_15_1470024"/>
      <w:r>
        <w:t>ECSS-Q-ST-70-15_1470024</w:t>
      </w:r>
      <w:bookmarkEnd w:id="213"/>
    </w:p>
    <w:p w14:paraId="7DCFD28E" w14:textId="125B86EC" w:rsidR="004B5B19" w:rsidRDefault="005C4A7E" w:rsidP="004B6D1E">
      <w:pPr>
        <w:pStyle w:val="requirelevel1"/>
      </w:pPr>
      <w:r w:rsidRPr="00C057E2">
        <w:t>NDT</w:t>
      </w:r>
      <w:r w:rsidR="00A60635" w:rsidRPr="00C057E2">
        <w:t xml:space="preserve"> </w:t>
      </w:r>
      <w:r w:rsidR="005212F5" w:rsidRPr="00C057E2">
        <w:t>testing</w:t>
      </w:r>
      <w:r w:rsidR="00A60635" w:rsidRPr="00C057E2">
        <w:t xml:space="preserve"> </w:t>
      </w:r>
      <w:r w:rsidR="0097655D" w:rsidRPr="00C057E2">
        <w:t>specifications</w:t>
      </w:r>
      <w:r w:rsidR="003227B9" w:rsidRPr="00C057E2">
        <w:t xml:space="preserve"> </w:t>
      </w:r>
      <w:r w:rsidR="00A60635" w:rsidRPr="00C057E2">
        <w:t xml:space="preserve">for all parts </w:t>
      </w:r>
      <w:r w:rsidR="00FA7BF7" w:rsidRPr="00C057E2">
        <w:t xml:space="preserve">to be </w:t>
      </w:r>
      <w:r w:rsidR="004A76D1" w:rsidRPr="00C057E2">
        <w:t>tested</w:t>
      </w:r>
      <w:r w:rsidR="00FA7BF7" w:rsidRPr="00C057E2">
        <w:t xml:space="preserve"> </w:t>
      </w:r>
      <w:r w:rsidR="00A60635" w:rsidRPr="00C057E2">
        <w:t xml:space="preserve">shall be identified </w:t>
      </w:r>
      <w:r w:rsidR="00FA7BF7" w:rsidRPr="00C057E2">
        <w:t xml:space="preserve">or referred to </w:t>
      </w:r>
      <w:r w:rsidR="00A60635" w:rsidRPr="00C057E2">
        <w:t>in all drawings.</w:t>
      </w:r>
    </w:p>
    <w:p w14:paraId="5C53C0DB" w14:textId="141A8972" w:rsidR="00CE7AFC" w:rsidRDefault="00CE7AFC" w:rsidP="00CE7AFC">
      <w:pPr>
        <w:pStyle w:val="ECSSIEPUID"/>
      </w:pPr>
      <w:bookmarkStart w:id="214" w:name="iepuid_ECSS_Q_ST_70_15_1470025"/>
      <w:r>
        <w:t>ECSS-Q-ST-70-15_1470025</w:t>
      </w:r>
      <w:bookmarkEnd w:id="214"/>
    </w:p>
    <w:p w14:paraId="46920A83" w14:textId="5917A5DE" w:rsidR="004B5B19" w:rsidRDefault="00A60635" w:rsidP="004B6D1E">
      <w:pPr>
        <w:pStyle w:val="requirelevel1"/>
      </w:pPr>
      <w:r w:rsidRPr="00C057E2">
        <w:t>The drawings shall identify</w:t>
      </w:r>
      <w:r w:rsidR="000D767D" w:rsidRPr="00C057E2">
        <w:t xml:space="preserve"> or refer to</w:t>
      </w:r>
      <w:r w:rsidRPr="00C057E2">
        <w:t xml:space="preserve"> each </w:t>
      </w:r>
      <w:r w:rsidR="005212F5" w:rsidRPr="00C057E2">
        <w:t>testing</w:t>
      </w:r>
      <w:r w:rsidRPr="00C057E2">
        <w:t xml:space="preserve"> requirement by zone when different zones require different </w:t>
      </w:r>
      <w:r w:rsidR="005C4A7E" w:rsidRPr="00C057E2">
        <w:t>NDT</w:t>
      </w:r>
      <w:r w:rsidRPr="00C057E2">
        <w:t xml:space="preserve"> </w:t>
      </w:r>
      <w:r w:rsidR="005212F5" w:rsidRPr="00C057E2">
        <w:t>testing</w:t>
      </w:r>
      <w:r w:rsidRPr="00C057E2">
        <w:t xml:space="preserve"> requirements and acceptance criteria.</w:t>
      </w:r>
    </w:p>
    <w:p w14:paraId="7B430C1D" w14:textId="5634A5E7" w:rsidR="00CE7AFC" w:rsidRDefault="00CE7AFC" w:rsidP="00CE7AFC">
      <w:pPr>
        <w:pStyle w:val="ECSSIEPUID"/>
      </w:pPr>
      <w:bookmarkStart w:id="215" w:name="iepuid_ECSS_Q_ST_70_15_1470026"/>
      <w:r>
        <w:lastRenderedPageBreak/>
        <w:t>ECSS-Q-ST-70-15_1470026</w:t>
      </w:r>
      <w:bookmarkEnd w:id="215"/>
    </w:p>
    <w:p w14:paraId="6FB27752" w14:textId="343717A8" w:rsidR="004B5B19" w:rsidRPr="00C057E2" w:rsidRDefault="004B5B19" w:rsidP="004B6D1E">
      <w:pPr>
        <w:pStyle w:val="requirelevel1"/>
      </w:pPr>
      <w:r w:rsidRPr="00C057E2">
        <w:t xml:space="preserve">The drawings shall be updated when </w:t>
      </w:r>
      <w:r w:rsidR="005C4A7E" w:rsidRPr="00C057E2">
        <w:t>NDT</w:t>
      </w:r>
      <w:r w:rsidRPr="00C057E2">
        <w:t xml:space="preserve"> </w:t>
      </w:r>
      <w:r w:rsidR="005212F5" w:rsidRPr="00C057E2">
        <w:t>testing</w:t>
      </w:r>
      <w:r w:rsidRPr="00C057E2">
        <w:t xml:space="preserve"> requirements</w:t>
      </w:r>
      <w:r w:rsidR="00354989" w:rsidRPr="00C057E2">
        <w:t xml:space="preserve"> </w:t>
      </w:r>
      <w:r w:rsidRPr="00C057E2">
        <w:t>are updated.</w:t>
      </w:r>
    </w:p>
    <w:p w14:paraId="10BD96CA" w14:textId="3CCD6204" w:rsidR="00A60635" w:rsidRDefault="005C4A7E" w:rsidP="00C34298">
      <w:pPr>
        <w:pStyle w:val="Heading2"/>
      </w:pPr>
      <w:bookmarkStart w:id="216" w:name="_Toc71642551"/>
      <w:r w:rsidRPr="00C057E2">
        <w:t>NDT</w:t>
      </w:r>
      <w:r w:rsidR="00A60635" w:rsidRPr="00C057E2">
        <w:t xml:space="preserve"> </w:t>
      </w:r>
      <w:r w:rsidR="0010751F" w:rsidRPr="00C057E2">
        <w:t>p</w:t>
      </w:r>
      <w:r w:rsidR="00A60635" w:rsidRPr="00C057E2">
        <w:t xml:space="preserve">rocess and </w:t>
      </w:r>
      <w:r w:rsidR="0010751F" w:rsidRPr="00C057E2">
        <w:t>c</w:t>
      </w:r>
      <w:r w:rsidR="00A60635" w:rsidRPr="00C057E2">
        <w:t xml:space="preserve">onfiguration </w:t>
      </w:r>
      <w:r w:rsidR="0010751F" w:rsidRPr="00C057E2">
        <w:t>c</w:t>
      </w:r>
      <w:r w:rsidR="00A60635" w:rsidRPr="00C057E2">
        <w:t>ontrol</w:t>
      </w:r>
      <w:bookmarkStart w:id="217" w:name="ECSS_Q_ST_70_15_1470148"/>
      <w:bookmarkEnd w:id="216"/>
      <w:bookmarkEnd w:id="217"/>
    </w:p>
    <w:p w14:paraId="2E35F7CA" w14:textId="676FCD08" w:rsidR="00CE7AFC" w:rsidRPr="00CE7AFC" w:rsidRDefault="00CE7AFC" w:rsidP="00CE7AFC">
      <w:pPr>
        <w:pStyle w:val="ECSSIEPUID"/>
      </w:pPr>
      <w:bookmarkStart w:id="218" w:name="iepuid_ECSS_Q_ST_70_15_1470027"/>
      <w:r>
        <w:t>ECSS-Q-ST-70-15_1470027</w:t>
      </w:r>
      <w:bookmarkEnd w:id="218"/>
    </w:p>
    <w:p w14:paraId="544E6CAB" w14:textId="4719A524" w:rsidR="00A60635" w:rsidRDefault="00CB18EE" w:rsidP="00CB18EE">
      <w:pPr>
        <w:pStyle w:val="requirelevel1"/>
      </w:pPr>
      <w:bookmarkStart w:id="219" w:name="_Ref64588220"/>
      <w:r w:rsidRPr="00C057E2">
        <w:t xml:space="preserve">A written </w:t>
      </w:r>
      <w:r w:rsidR="005C4A7E" w:rsidRPr="00C057E2">
        <w:t>NDT</w:t>
      </w:r>
      <w:r w:rsidRPr="00C057E2">
        <w:t xml:space="preserve"> procedure, in conformance with DRD from Annex C, shall be developed for each part to be </w:t>
      </w:r>
      <w:r w:rsidR="004A76D1" w:rsidRPr="00C057E2">
        <w:t>tested</w:t>
      </w:r>
      <w:r w:rsidRPr="00C057E2">
        <w:t xml:space="preserve">, and approved by the responsible Level </w:t>
      </w:r>
      <w:r w:rsidR="00A51643" w:rsidRPr="00C057E2">
        <w:t>3</w:t>
      </w:r>
      <w:r w:rsidRPr="00C057E2">
        <w:t xml:space="preserve"> of the appropriate </w:t>
      </w:r>
      <w:r w:rsidR="005C4A7E" w:rsidRPr="00C057E2">
        <w:t>NDT</w:t>
      </w:r>
      <w:r w:rsidRPr="00C057E2">
        <w:t xml:space="preserve"> method.</w:t>
      </w:r>
      <w:bookmarkEnd w:id="219"/>
    </w:p>
    <w:p w14:paraId="3DE12BDF" w14:textId="025CE308" w:rsidR="00CE7AFC" w:rsidRDefault="00CE7AFC" w:rsidP="00CE7AFC">
      <w:pPr>
        <w:pStyle w:val="ECSSIEPUID"/>
      </w:pPr>
      <w:bookmarkStart w:id="220" w:name="iepuid_ECSS_Q_ST_70_15_1470028"/>
      <w:r>
        <w:t>ECSS-Q-ST-70-15_1470028</w:t>
      </w:r>
      <w:bookmarkEnd w:id="220"/>
    </w:p>
    <w:p w14:paraId="5FABB92E" w14:textId="7FD2CF36" w:rsidR="00A60635" w:rsidRPr="00C057E2" w:rsidRDefault="00D96D88" w:rsidP="00DC64BD">
      <w:pPr>
        <w:pStyle w:val="requirelevel1"/>
        <w:keepNext/>
      </w:pPr>
      <w:r w:rsidRPr="00C057E2">
        <w:t>Configuration control shall be performed in compliance with ECSS-M-ST-40 for the following</w:t>
      </w:r>
      <w:r w:rsidR="00A60635" w:rsidRPr="00C057E2">
        <w:t>:</w:t>
      </w:r>
    </w:p>
    <w:p w14:paraId="59EC0A7A" w14:textId="487A1CDF" w:rsidR="00A60635" w:rsidRPr="00C057E2" w:rsidRDefault="00A60635" w:rsidP="00A60635">
      <w:pPr>
        <w:pStyle w:val="requirelevel2"/>
      </w:pPr>
      <w:r w:rsidRPr="00C057E2">
        <w:t xml:space="preserve">Personnel </w:t>
      </w:r>
      <w:r w:rsidR="007E44F9" w:rsidRPr="00C057E2">
        <w:t>qualification and cer</w:t>
      </w:r>
      <w:r w:rsidR="004E2081" w:rsidRPr="00C057E2">
        <w:t>tification</w:t>
      </w:r>
    </w:p>
    <w:p w14:paraId="4F5AD252" w14:textId="6BF4CE3B" w:rsidR="00A60635" w:rsidRPr="00C057E2" w:rsidRDefault="00A60635" w:rsidP="00A60635">
      <w:pPr>
        <w:pStyle w:val="requirelevel2"/>
      </w:pPr>
      <w:r w:rsidRPr="00C057E2">
        <w:t>ND</w:t>
      </w:r>
      <w:r w:rsidR="00A2220B" w:rsidRPr="00C057E2">
        <w:t>T</w:t>
      </w:r>
      <w:r w:rsidRPr="00C057E2">
        <w:t xml:space="preserve"> </w:t>
      </w:r>
      <w:r w:rsidR="007E44F9" w:rsidRPr="00C057E2">
        <w:t>s</w:t>
      </w:r>
      <w:r w:rsidRPr="00C057E2">
        <w:t>pecification</w:t>
      </w:r>
    </w:p>
    <w:p w14:paraId="6A43721F" w14:textId="29988E51" w:rsidR="00A60635" w:rsidRPr="00C057E2" w:rsidRDefault="00A60635" w:rsidP="00A60635">
      <w:pPr>
        <w:pStyle w:val="requirelevel2"/>
      </w:pPr>
      <w:r w:rsidRPr="00C057E2">
        <w:t>ND</w:t>
      </w:r>
      <w:r w:rsidR="00A2220B" w:rsidRPr="00C057E2">
        <w:t>T</w:t>
      </w:r>
      <w:r w:rsidRPr="00C057E2">
        <w:t xml:space="preserve"> </w:t>
      </w:r>
      <w:r w:rsidR="007E44F9" w:rsidRPr="00C057E2">
        <w:t>s</w:t>
      </w:r>
      <w:r w:rsidRPr="00C057E2">
        <w:t>tandards</w:t>
      </w:r>
    </w:p>
    <w:p w14:paraId="387E0367" w14:textId="533313C4" w:rsidR="00A60635" w:rsidRPr="00C057E2" w:rsidRDefault="00D802D9" w:rsidP="00A60635">
      <w:pPr>
        <w:pStyle w:val="requirelevel2"/>
      </w:pPr>
      <w:r w:rsidRPr="00C057E2">
        <w:t xml:space="preserve">Part specific </w:t>
      </w:r>
      <w:r w:rsidR="00A60635" w:rsidRPr="00C057E2">
        <w:t>ND</w:t>
      </w:r>
      <w:r w:rsidRPr="00C057E2">
        <w:t>T</w:t>
      </w:r>
      <w:r w:rsidR="004A72F4" w:rsidRPr="00C057E2">
        <w:t xml:space="preserve"> </w:t>
      </w:r>
      <w:r w:rsidR="007E44F9" w:rsidRPr="00C057E2">
        <w:t>procedu</w:t>
      </w:r>
      <w:r w:rsidR="00A60635" w:rsidRPr="00C057E2">
        <w:t>res</w:t>
      </w:r>
    </w:p>
    <w:p w14:paraId="7A442063" w14:textId="407E554A" w:rsidR="00142E78" w:rsidRDefault="00142E78" w:rsidP="00B048AB">
      <w:pPr>
        <w:pStyle w:val="NOTE"/>
      </w:pPr>
      <w:r w:rsidRPr="00C057E2">
        <w:t xml:space="preserve">It is important that the meaning of </w:t>
      </w:r>
      <w:r w:rsidR="005C4A7E" w:rsidRPr="00C057E2">
        <w:t>NDT</w:t>
      </w:r>
      <w:r w:rsidR="00410C4A" w:rsidRPr="00C057E2">
        <w:t xml:space="preserve"> </w:t>
      </w:r>
      <w:r w:rsidRPr="00C057E2">
        <w:t>procedure, instruction, and specification</w:t>
      </w:r>
      <w:r w:rsidR="00410C4A" w:rsidRPr="00C057E2">
        <w:t xml:space="preserve"> is clarified between customer and supplier.</w:t>
      </w:r>
    </w:p>
    <w:p w14:paraId="499AD83E" w14:textId="5466A3A1" w:rsidR="00CE7AFC" w:rsidRDefault="00CE7AFC" w:rsidP="00CE7AFC">
      <w:pPr>
        <w:pStyle w:val="ECSSIEPUID"/>
      </w:pPr>
      <w:bookmarkStart w:id="221" w:name="iepuid_ECSS_Q_ST_70_15_1470029"/>
      <w:r>
        <w:t>ECSS-Q-ST-70-15_1470029</w:t>
      </w:r>
      <w:bookmarkEnd w:id="221"/>
    </w:p>
    <w:p w14:paraId="55554EB9" w14:textId="02634DBD" w:rsidR="00A60635" w:rsidRPr="00C057E2" w:rsidRDefault="00937DD6" w:rsidP="00A60635">
      <w:pPr>
        <w:pStyle w:val="requirelevel1"/>
      </w:pPr>
      <w:r w:rsidRPr="00C057E2">
        <w:t xml:space="preserve">All certification records, </w:t>
      </w:r>
      <w:r w:rsidR="005C4A7E" w:rsidRPr="00C057E2">
        <w:t>NDT</w:t>
      </w:r>
      <w:r w:rsidRPr="00C057E2">
        <w:t xml:space="preserve"> reports, and associated paperwork shall be </w:t>
      </w:r>
      <w:r w:rsidR="002F6A73" w:rsidRPr="00C057E2">
        <w:t>in accordance with</w:t>
      </w:r>
      <w:r w:rsidRPr="00C057E2">
        <w:t xml:space="preserve"> </w:t>
      </w:r>
      <w:r w:rsidR="002F6A73" w:rsidRPr="00C057E2">
        <w:t xml:space="preserve">requirements from </w:t>
      </w:r>
      <w:r w:rsidRPr="00C057E2">
        <w:t xml:space="preserve">ECSS-M-ST-40 clause 5.3.7 and ECSS-Q-ST-10 </w:t>
      </w:r>
      <w:r w:rsidR="007E44F9" w:rsidRPr="00C057E2">
        <w:t>c</w:t>
      </w:r>
      <w:r w:rsidRPr="00C057E2">
        <w:t>lause 5.2.6.</w:t>
      </w:r>
    </w:p>
    <w:p w14:paraId="44B9F3E9" w14:textId="00A040EB" w:rsidR="00A60635" w:rsidRDefault="005C4A7E" w:rsidP="00C34298">
      <w:pPr>
        <w:pStyle w:val="Heading2"/>
      </w:pPr>
      <w:bookmarkStart w:id="222" w:name="_Ref44576386"/>
      <w:bookmarkStart w:id="223" w:name="_Toc71642552"/>
      <w:r w:rsidRPr="00C057E2">
        <w:t>NDT</w:t>
      </w:r>
      <w:r w:rsidR="00F61216" w:rsidRPr="00C057E2">
        <w:t xml:space="preserve"> procedure</w:t>
      </w:r>
      <w:r w:rsidR="00A60635" w:rsidRPr="00C057E2">
        <w:t xml:space="preserve"> </w:t>
      </w:r>
      <w:r w:rsidR="00CE2D6D" w:rsidRPr="00C057E2">
        <w:t xml:space="preserve">capability </w:t>
      </w:r>
      <w:r w:rsidR="00FC6909" w:rsidRPr="00C057E2">
        <w:t>d</w:t>
      </w:r>
      <w:r w:rsidR="00A60635" w:rsidRPr="00C057E2">
        <w:t>emonstration</w:t>
      </w:r>
      <w:bookmarkStart w:id="224" w:name="ECSS_Q_ST_70_15_1470149"/>
      <w:bookmarkEnd w:id="222"/>
      <w:bookmarkEnd w:id="223"/>
      <w:bookmarkEnd w:id="224"/>
    </w:p>
    <w:p w14:paraId="1EE71A4A" w14:textId="22E85517" w:rsidR="00CE7AFC" w:rsidRPr="00CE7AFC" w:rsidRDefault="00CE7AFC" w:rsidP="00CE7AFC">
      <w:pPr>
        <w:pStyle w:val="ECSSIEPUID"/>
      </w:pPr>
      <w:bookmarkStart w:id="225" w:name="iepuid_ECSS_Q_ST_70_15_1470030"/>
      <w:r>
        <w:t>ECSS-Q-ST-70-15_1470030</w:t>
      </w:r>
      <w:bookmarkEnd w:id="225"/>
    </w:p>
    <w:p w14:paraId="2CCF1048" w14:textId="5A7A196D" w:rsidR="00417576" w:rsidRDefault="00417576" w:rsidP="00A60635">
      <w:pPr>
        <w:pStyle w:val="requirelevel1"/>
      </w:pPr>
      <w:r w:rsidRPr="00C057E2">
        <w:t xml:space="preserve">Supplier shall </w:t>
      </w:r>
      <w:r w:rsidR="00F716BB" w:rsidRPr="00C057E2">
        <w:t xml:space="preserve">demonstrate </w:t>
      </w:r>
      <w:r w:rsidR="005C4A7E" w:rsidRPr="00C057E2">
        <w:t>NDT</w:t>
      </w:r>
      <w:r w:rsidR="005018A1" w:rsidRPr="00C057E2">
        <w:t xml:space="preserve"> capability</w:t>
      </w:r>
      <w:r w:rsidR="00F949B0" w:rsidRPr="00C057E2">
        <w:t xml:space="preserve"> in accordance with clause </w:t>
      </w:r>
      <w:r w:rsidR="00F949B0" w:rsidRPr="00C057E2">
        <w:fldChar w:fldCharType="begin"/>
      </w:r>
      <w:r w:rsidR="00F949B0" w:rsidRPr="00C057E2">
        <w:instrText xml:space="preserve"> REF _Ref497834563 \w \h </w:instrText>
      </w:r>
      <w:r w:rsidR="00F949B0" w:rsidRPr="00C057E2">
        <w:fldChar w:fldCharType="separate"/>
      </w:r>
      <w:r w:rsidR="00DC51A0">
        <w:t>9.1.3</w:t>
      </w:r>
      <w:r w:rsidR="00F949B0" w:rsidRPr="00C057E2">
        <w:fldChar w:fldCharType="end"/>
      </w:r>
      <w:r w:rsidR="005018A1" w:rsidRPr="00C057E2">
        <w:t>.</w:t>
      </w:r>
    </w:p>
    <w:p w14:paraId="2FDD992D" w14:textId="634A2A90" w:rsidR="00CE7AFC" w:rsidRDefault="00CE7AFC" w:rsidP="00CE7AFC">
      <w:pPr>
        <w:pStyle w:val="ECSSIEPUID"/>
      </w:pPr>
      <w:bookmarkStart w:id="226" w:name="iepuid_ECSS_Q_ST_70_15_1470031"/>
      <w:r>
        <w:t>ECSS-Q-ST-70-15_1470031</w:t>
      </w:r>
      <w:bookmarkEnd w:id="226"/>
    </w:p>
    <w:p w14:paraId="1EB05D72" w14:textId="2387DA5F" w:rsidR="00B3210F" w:rsidRDefault="00B3210F" w:rsidP="00F9650A">
      <w:pPr>
        <w:pStyle w:val="requirelevel1"/>
      </w:pPr>
      <w:bookmarkStart w:id="227" w:name="_Ref52960885"/>
      <w:r w:rsidRPr="00C057E2">
        <w:t xml:space="preserve">Capability demonstration test </w:t>
      </w:r>
      <w:r w:rsidR="00986C1C" w:rsidRPr="00C057E2">
        <w:t>not covered by clause</w:t>
      </w:r>
      <w:r w:rsidR="00CE0499" w:rsidRPr="00C057E2">
        <w:t xml:space="preserve"> </w:t>
      </w:r>
      <w:r w:rsidR="00CE0499" w:rsidRPr="00C057E2">
        <w:fldChar w:fldCharType="begin"/>
      </w:r>
      <w:r w:rsidR="00CE0499" w:rsidRPr="00C057E2">
        <w:instrText xml:space="preserve"> REF _Ref497834563 \w \h </w:instrText>
      </w:r>
      <w:r w:rsidR="00CE0499" w:rsidRPr="00C057E2">
        <w:fldChar w:fldCharType="separate"/>
      </w:r>
      <w:r w:rsidR="00DC51A0">
        <w:t>9.1.3</w:t>
      </w:r>
      <w:r w:rsidR="00CE0499" w:rsidRPr="00C057E2">
        <w:fldChar w:fldCharType="end"/>
      </w:r>
      <w:r w:rsidR="00A83D09" w:rsidRPr="00C057E2">
        <w:t xml:space="preserve"> </w:t>
      </w:r>
      <w:r w:rsidRPr="00C057E2">
        <w:t>shall be agreed between customer and supplier.</w:t>
      </w:r>
      <w:bookmarkEnd w:id="227"/>
    </w:p>
    <w:p w14:paraId="219DFD64" w14:textId="450EA671" w:rsidR="00CE7AFC" w:rsidRDefault="00CE7AFC" w:rsidP="00CE7AFC">
      <w:pPr>
        <w:pStyle w:val="ECSSIEPUID"/>
      </w:pPr>
      <w:bookmarkStart w:id="228" w:name="iepuid_ECSS_Q_ST_70_15_1470032"/>
      <w:r>
        <w:t>ECSS-Q-ST-70-15_1470032</w:t>
      </w:r>
      <w:bookmarkEnd w:id="228"/>
    </w:p>
    <w:p w14:paraId="6EFD963C" w14:textId="47F39BCD" w:rsidR="00014F52" w:rsidRPr="00C057E2" w:rsidRDefault="00D61F16" w:rsidP="0082185A">
      <w:pPr>
        <w:pStyle w:val="requirelevel1"/>
      </w:pPr>
      <w:r w:rsidRPr="00C057E2">
        <w:t>The test specimens shall be representative of</w:t>
      </w:r>
      <w:r w:rsidR="004A72F4" w:rsidRPr="00C057E2">
        <w:t xml:space="preserve"> </w:t>
      </w:r>
      <w:r w:rsidR="0082185A" w:rsidRPr="00C057E2">
        <w:t xml:space="preserve">the features of the part to be </w:t>
      </w:r>
      <w:r w:rsidR="008C45A9" w:rsidRPr="00C057E2">
        <w:t>tested</w:t>
      </w:r>
      <w:r w:rsidR="0082185A" w:rsidRPr="00C057E2">
        <w:t xml:space="preserve">, which affect the </w:t>
      </w:r>
      <w:r w:rsidR="005212F5" w:rsidRPr="00C057E2">
        <w:t>testing</w:t>
      </w:r>
      <w:r w:rsidR="0082185A" w:rsidRPr="00C057E2">
        <w:t xml:space="preserve"> method.</w:t>
      </w:r>
    </w:p>
    <w:p w14:paraId="11796201" w14:textId="144973FC" w:rsidR="00D61F16" w:rsidRPr="00C057E2" w:rsidRDefault="00531ADD" w:rsidP="00C55EDD">
      <w:pPr>
        <w:pStyle w:val="NOTEnumbered"/>
        <w:rPr>
          <w:lang w:val="en-GB"/>
        </w:rPr>
      </w:pPr>
      <w:r w:rsidRPr="00C057E2">
        <w:rPr>
          <w:lang w:val="en-GB"/>
        </w:rPr>
        <w:t>1</w:t>
      </w:r>
      <w:r w:rsidRPr="00C057E2">
        <w:rPr>
          <w:lang w:val="en-GB"/>
        </w:rPr>
        <w:tab/>
      </w:r>
      <w:r w:rsidR="005C4A7E" w:rsidRPr="00C057E2">
        <w:rPr>
          <w:lang w:val="en-GB"/>
        </w:rPr>
        <w:t>NDT</w:t>
      </w:r>
      <w:r w:rsidR="00DC067C" w:rsidRPr="00C057E2">
        <w:rPr>
          <w:lang w:val="en-GB"/>
        </w:rPr>
        <w:t xml:space="preserve"> procedures can be verified on parts or on test pieces simulating the actual part and which </w:t>
      </w:r>
      <w:r w:rsidR="00DC067C" w:rsidRPr="00C057E2">
        <w:rPr>
          <w:lang w:val="en-GB"/>
        </w:rPr>
        <w:lastRenderedPageBreak/>
        <w:t>provide the essential features of the part with regard to the important application variables which can affect</w:t>
      </w:r>
      <w:r w:rsidR="004A72F4" w:rsidRPr="00C057E2">
        <w:rPr>
          <w:lang w:val="en-GB"/>
        </w:rPr>
        <w:t xml:space="preserve"> </w:t>
      </w:r>
      <w:r w:rsidR="00DC067C" w:rsidRPr="00C057E2">
        <w:rPr>
          <w:lang w:val="en-GB"/>
        </w:rPr>
        <w:t>sensitivity</w:t>
      </w:r>
      <w:r w:rsidR="00C55EDD" w:rsidRPr="00C057E2">
        <w:rPr>
          <w:lang w:val="en-GB"/>
        </w:rPr>
        <w:t xml:space="preserve"> of detection</w:t>
      </w:r>
      <w:r w:rsidR="00DC067C" w:rsidRPr="00C057E2">
        <w:rPr>
          <w:lang w:val="en-GB"/>
        </w:rPr>
        <w:t xml:space="preserve"> and confidence level.</w:t>
      </w:r>
      <w:r w:rsidR="007220A6" w:rsidRPr="00C057E2">
        <w:rPr>
          <w:lang w:val="en-GB"/>
        </w:rPr>
        <w:t xml:space="preserve"> These aspects can differ significantly between different </w:t>
      </w:r>
      <w:r w:rsidR="005C4A7E" w:rsidRPr="00C057E2">
        <w:rPr>
          <w:lang w:val="en-GB"/>
        </w:rPr>
        <w:t>NDT</w:t>
      </w:r>
      <w:r w:rsidR="007220A6" w:rsidRPr="00C057E2">
        <w:rPr>
          <w:lang w:val="en-GB"/>
        </w:rPr>
        <w:t xml:space="preserve"> methods.</w:t>
      </w:r>
    </w:p>
    <w:p w14:paraId="66CBEFFB" w14:textId="5E1410F8" w:rsidR="00B147E2" w:rsidRDefault="00531ADD" w:rsidP="00B048AB">
      <w:pPr>
        <w:pStyle w:val="NOTEnumbered"/>
        <w:rPr>
          <w:lang w:val="en-GB"/>
        </w:rPr>
      </w:pPr>
      <w:r w:rsidRPr="00C057E2">
        <w:rPr>
          <w:lang w:val="en-GB"/>
        </w:rPr>
        <w:t>2</w:t>
      </w:r>
      <w:r w:rsidRPr="00C057E2">
        <w:rPr>
          <w:lang w:val="en-GB"/>
        </w:rPr>
        <w:tab/>
      </w:r>
      <w:r w:rsidR="00EF5A29" w:rsidRPr="00C057E2">
        <w:rPr>
          <w:lang w:val="en-GB"/>
        </w:rPr>
        <w:t xml:space="preserve">Examples </w:t>
      </w:r>
      <w:r w:rsidR="00EB0239" w:rsidRPr="00C057E2">
        <w:rPr>
          <w:lang w:val="en-GB"/>
        </w:rPr>
        <w:t>a</w:t>
      </w:r>
      <w:r w:rsidR="00EF5A29" w:rsidRPr="00C057E2">
        <w:rPr>
          <w:lang w:val="en-GB"/>
        </w:rPr>
        <w:t>re</w:t>
      </w:r>
      <w:r w:rsidR="00EB0239" w:rsidRPr="00C057E2">
        <w:rPr>
          <w:lang w:val="en-GB"/>
        </w:rPr>
        <w:t xml:space="preserve"> similarity based on</w:t>
      </w:r>
      <w:r w:rsidR="00EF5A29" w:rsidRPr="00C057E2">
        <w:rPr>
          <w:lang w:val="en-GB"/>
        </w:rPr>
        <w:t xml:space="preserve"> wetting </w:t>
      </w:r>
      <w:r w:rsidR="002A166A" w:rsidRPr="00C057E2">
        <w:rPr>
          <w:lang w:val="en-GB"/>
        </w:rPr>
        <w:t>behavio</w:t>
      </w:r>
      <w:r w:rsidR="00B749DB" w:rsidRPr="00C057E2">
        <w:rPr>
          <w:lang w:val="en-GB"/>
        </w:rPr>
        <w:t>u</w:t>
      </w:r>
      <w:r w:rsidR="002A166A" w:rsidRPr="00C057E2">
        <w:rPr>
          <w:lang w:val="en-GB"/>
        </w:rPr>
        <w:t>r</w:t>
      </w:r>
      <w:r w:rsidR="00EF5A29" w:rsidRPr="00C057E2">
        <w:rPr>
          <w:lang w:val="en-GB"/>
        </w:rPr>
        <w:t xml:space="preserve"> for penetrant </w:t>
      </w:r>
      <w:r w:rsidR="00A629EC" w:rsidRPr="00C057E2">
        <w:rPr>
          <w:lang w:val="en-GB"/>
        </w:rPr>
        <w:t>testing</w:t>
      </w:r>
      <w:r w:rsidR="00EF5A29" w:rsidRPr="00C057E2">
        <w:rPr>
          <w:lang w:val="en-GB"/>
        </w:rPr>
        <w:t xml:space="preserve"> and microstructure features for eddy current and ultrasonic </w:t>
      </w:r>
      <w:r w:rsidR="005212F5" w:rsidRPr="00C057E2">
        <w:rPr>
          <w:lang w:val="en-GB"/>
        </w:rPr>
        <w:t>testing</w:t>
      </w:r>
      <w:r w:rsidR="00EF5A29" w:rsidRPr="00C057E2">
        <w:rPr>
          <w:lang w:val="en-GB"/>
        </w:rPr>
        <w:t>.</w:t>
      </w:r>
    </w:p>
    <w:p w14:paraId="42DBE4B8" w14:textId="08E22C88" w:rsidR="00CE7AFC" w:rsidRDefault="00CE7AFC" w:rsidP="00CE7AFC">
      <w:pPr>
        <w:pStyle w:val="ECSSIEPUID"/>
      </w:pPr>
      <w:bookmarkStart w:id="229" w:name="iepuid_ECSS_Q_ST_70_15_1470033"/>
      <w:r>
        <w:t>ECSS-Q-ST-70-15_1470033</w:t>
      </w:r>
      <w:bookmarkEnd w:id="229"/>
    </w:p>
    <w:p w14:paraId="5C95D93B" w14:textId="1CC74C6D" w:rsidR="008B2CDA" w:rsidRPr="00C057E2" w:rsidRDefault="00531054" w:rsidP="00531054">
      <w:pPr>
        <w:pStyle w:val="requirelevel1"/>
      </w:pPr>
      <w:r w:rsidRPr="00C057E2">
        <w:t>POD demonstration by "hit and miss" method needs not be performed for:</w:t>
      </w:r>
    </w:p>
    <w:p w14:paraId="45592975" w14:textId="24CBB902" w:rsidR="006173D1" w:rsidRPr="00C057E2" w:rsidRDefault="00AA19D6" w:rsidP="00B048AB">
      <w:pPr>
        <w:pStyle w:val="requirelevel2"/>
      </w:pPr>
      <w:r w:rsidRPr="00C057E2">
        <w:t xml:space="preserve">Guided manual </w:t>
      </w:r>
      <w:r w:rsidR="00D92941" w:rsidRPr="00C057E2">
        <w:t>testing</w:t>
      </w:r>
    </w:p>
    <w:p w14:paraId="7CD90C63" w14:textId="7100805C" w:rsidR="00787783" w:rsidRPr="00C057E2" w:rsidRDefault="009278C8" w:rsidP="00787783">
      <w:pPr>
        <w:pStyle w:val="requirelevel2"/>
      </w:pPr>
      <w:r w:rsidRPr="00C057E2">
        <w:t>M</w:t>
      </w:r>
      <w:r w:rsidR="006173D1" w:rsidRPr="00C057E2">
        <w:t xml:space="preserve">anual </w:t>
      </w:r>
      <w:r w:rsidR="00D92941" w:rsidRPr="00C057E2">
        <w:t xml:space="preserve">testing </w:t>
      </w:r>
      <w:r w:rsidR="006173D1" w:rsidRPr="00C057E2">
        <w:t xml:space="preserve">of </w:t>
      </w:r>
      <w:r w:rsidRPr="00C057E2">
        <w:t xml:space="preserve">local </w:t>
      </w:r>
      <w:r w:rsidR="006173D1" w:rsidRPr="00C057E2">
        <w:t>area or volume with reference to the applied procedure and equipment</w:t>
      </w:r>
      <w:r w:rsidR="008B2CDA" w:rsidRPr="00C057E2">
        <w:t>,</w:t>
      </w:r>
      <w:r w:rsidR="006173D1" w:rsidRPr="00C057E2">
        <w:t xml:space="preserve"> if coverage of the complete area or volume can be guaranteed.</w:t>
      </w:r>
    </w:p>
    <w:p w14:paraId="64F2D9DB" w14:textId="4C28A115" w:rsidR="00436B6B" w:rsidRDefault="00436B6B" w:rsidP="007B1CBC">
      <w:pPr>
        <w:pStyle w:val="NOTE"/>
      </w:pPr>
      <w:r w:rsidRPr="00C057E2">
        <w:t xml:space="preserve">The inspection procedure is approved by the customer according to </w:t>
      </w:r>
      <w:r w:rsidRPr="00C057E2">
        <w:fldChar w:fldCharType="begin"/>
      </w:r>
      <w:r w:rsidRPr="00C057E2">
        <w:instrText xml:space="preserve"> REF _Ref52960848 \r \h </w:instrText>
      </w:r>
      <w:r w:rsidRPr="00C057E2">
        <w:fldChar w:fldCharType="separate"/>
      </w:r>
      <w:r w:rsidR="00DC51A0">
        <w:t>9.2.2.2h</w:t>
      </w:r>
      <w:r w:rsidRPr="00C057E2">
        <w:fldChar w:fldCharType="end"/>
      </w:r>
      <w:r w:rsidRPr="00C057E2">
        <w:t xml:space="preserve"> or </w:t>
      </w:r>
      <w:r w:rsidRPr="00C057E2">
        <w:fldChar w:fldCharType="begin"/>
      </w:r>
      <w:r w:rsidRPr="00C057E2">
        <w:instrText xml:space="preserve"> REF _Ref52960885 \w \h </w:instrText>
      </w:r>
      <w:r w:rsidRPr="00C057E2">
        <w:fldChar w:fldCharType="separate"/>
      </w:r>
      <w:r w:rsidR="00DC51A0">
        <w:t>5.5b</w:t>
      </w:r>
      <w:r w:rsidRPr="00C057E2">
        <w:fldChar w:fldCharType="end"/>
      </w:r>
      <w:r w:rsidR="007B1CBC" w:rsidRPr="00C057E2">
        <w:t>.</w:t>
      </w:r>
    </w:p>
    <w:p w14:paraId="26CE44B1" w14:textId="522DF079" w:rsidR="00CE7AFC" w:rsidRDefault="00CE7AFC" w:rsidP="00CE7AFC">
      <w:pPr>
        <w:pStyle w:val="ECSSIEPUID"/>
      </w:pPr>
      <w:bookmarkStart w:id="230" w:name="iepuid_ECSS_Q_ST_70_15_1470034"/>
      <w:r>
        <w:t>ECSS-Q-ST-70-15_1470034</w:t>
      </w:r>
      <w:bookmarkEnd w:id="230"/>
    </w:p>
    <w:p w14:paraId="1EC8253F" w14:textId="3B4940B5" w:rsidR="008B2CDA" w:rsidRPr="00C057E2" w:rsidRDefault="00321B6B" w:rsidP="00B048AB">
      <w:pPr>
        <w:pStyle w:val="requirelevel1"/>
      </w:pPr>
      <w:r w:rsidRPr="00C057E2">
        <w:t xml:space="preserve">For detected </w:t>
      </w:r>
      <w:r w:rsidR="00232209" w:rsidRPr="00C057E2">
        <w:t>discontinuities</w:t>
      </w:r>
      <w:r w:rsidRPr="00C057E2">
        <w:t xml:space="preserve"> </w:t>
      </w:r>
      <w:r w:rsidR="008B2CDA" w:rsidRPr="00C057E2">
        <w:t>the accuracy of the sizing method shall be demonstrated</w:t>
      </w:r>
      <w:r w:rsidR="00AA19D6" w:rsidRPr="00C057E2">
        <w:t>.</w:t>
      </w:r>
    </w:p>
    <w:p w14:paraId="709F0012" w14:textId="3877E5AF" w:rsidR="00A67D10" w:rsidRPr="00C057E2" w:rsidRDefault="008B2CDA" w:rsidP="004912BF">
      <w:pPr>
        <w:pStyle w:val="NOTE"/>
      </w:pPr>
      <w:r w:rsidRPr="00C057E2">
        <w:t xml:space="preserve">The concept of POD does not apply to already detected </w:t>
      </w:r>
      <w:r w:rsidR="00232209" w:rsidRPr="00C057E2">
        <w:t>discontinuities</w:t>
      </w:r>
      <w:r w:rsidR="00321B6B" w:rsidRPr="00C057E2">
        <w:t>.</w:t>
      </w:r>
      <w:r w:rsidR="00D57DAA" w:rsidRPr="00C057E2">
        <w:t xml:space="preserve"> </w:t>
      </w:r>
      <w:r w:rsidR="00A67D10" w:rsidRPr="00C057E2">
        <w:t xml:space="preserve">POD evaluation example is given in </w:t>
      </w:r>
      <w:r w:rsidR="00A67D10" w:rsidRPr="00C057E2">
        <w:fldChar w:fldCharType="begin"/>
      </w:r>
      <w:r w:rsidR="00A67D10" w:rsidRPr="00C057E2">
        <w:instrText xml:space="preserve"> REF _Ref493081204 \w \h </w:instrText>
      </w:r>
      <w:r w:rsidR="00A67D10" w:rsidRPr="00C057E2">
        <w:fldChar w:fldCharType="separate"/>
      </w:r>
      <w:r w:rsidR="00DC51A0">
        <w:t>Annex F</w:t>
      </w:r>
      <w:r w:rsidR="00A67D10" w:rsidRPr="00C057E2">
        <w:fldChar w:fldCharType="end"/>
      </w:r>
      <w:r w:rsidR="00A67D10" w:rsidRPr="00C057E2">
        <w:t>.</w:t>
      </w:r>
    </w:p>
    <w:p w14:paraId="78B16A8B" w14:textId="476F384F" w:rsidR="00A60635" w:rsidRDefault="00A60635" w:rsidP="00C34298">
      <w:pPr>
        <w:pStyle w:val="Heading2"/>
      </w:pPr>
      <w:bookmarkStart w:id="231" w:name="_Toc71642553"/>
      <w:r w:rsidRPr="00C057E2">
        <w:t xml:space="preserve">Organizational </w:t>
      </w:r>
      <w:r w:rsidR="002D173F" w:rsidRPr="00C057E2">
        <w:t>g</w:t>
      </w:r>
      <w:r w:rsidRPr="00C057E2">
        <w:t xml:space="preserve">uidelines and </w:t>
      </w:r>
      <w:r w:rsidR="002D173F" w:rsidRPr="00C057E2">
        <w:t>d</w:t>
      </w:r>
      <w:r w:rsidRPr="00C057E2">
        <w:t xml:space="preserve">ocumentation </w:t>
      </w:r>
      <w:r w:rsidR="002D173F" w:rsidRPr="00C057E2">
        <w:t>r</w:t>
      </w:r>
      <w:r w:rsidRPr="00C057E2">
        <w:t>equirement</w:t>
      </w:r>
      <w:bookmarkStart w:id="232" w:name="ECSS_Q_ST_70_15_1470150"/>
      <w:bookmarkEnd w:id="231"/>
      <w:bookmarkEnd w:id="232"/>
    </w:p>
    <w:p w14:paraId="10D00D30" w14:textId="18969FCA" w:rsidR="00CE7AFC" w:rsidRPr="00CE7AFC" w:rsidRDefault="00CE7AFC" w:rsidP="00CE7AFC">
      <w:pPr>
        <w:pStyle w:val="ECSSIEPUID"/>
      </w:pPr>
      <w:bookmarkStart w:id="233" w:name="iepuid_ECSS_Q_ST_70_15_1470035"/>
      <w:r>
        <w:t>ECSS-Q-ST-70-15_1470035</w:t>
      </w:r>
      <w:bookmarkEnd w:id="233"/>
    </w:p>
    <w:p w14:paraId="495160D0" w14:textId="495F4282" w:rsidR="00F319F8" w:rsidRPr="00C057E2" w:rsidRDefault="00741B46" w:rsidP="0011338B">
      <w:pPr>
        <w:pStyle w:val="requirelevel1"/>
      </w:pPr>
      <w:r w:rsidRPr="00C057E2">
        <w:t xml:space="preserve">The </w:t>
      </w:r>
      <w:r w:rsidR="005C4A7E" w:rsidRPr="00C057E2">
        <w:t>NDT</w:t>
      </w:r>
      <w:r w:rsidR="00F319F8" w:rsidRPr="00C057E2">
        <w:t xml:space="preserve"> organi</w:t>
      </w:r>
      <w:r w:rsidR="00AA19D6" w:rsidRPr="00C057E2">
        <w:t>z</w:t>
      </w:r>
      <w:r w:rsidR="00F319F8" w:rsidRPr="00C057E2">
        <w:t>ation shall be specified in the suppliers QMS</w:t>
      </w:r>
      <w:r w:rsidR="005258DC" w:rsidRPr="00C057E2">
        <w:t>.</w:t>
      </w:r>
    </w:p>
    <w:p w14:paraId="51FBF164" w14:textId="7304AD69" w:rsidR="001717B5" w:rsidRPr="00C057E2" w:rsidRDefault="009C0C8A" w:rsidP="005258DC">
      <w:pPr>
        <w:pStyle w:val="NOTE"/>
      </w:pPr>
      <w:r w:rsidRPr="00C057E2">
        <w:t>Examples</w:t>
      </w:r>
      <w:r w:rsidR="00ED1067" w:rsidRPr="00C057E2">
        <w:t xml:space="preserve"> for the definition of this organization are provided in </w:t>
      </w:r>
      <w:r w:rsidR="00EE3141" w:rsidRPr="00C057E2">
        <w:t>EN 4179</w:t>
      </w:r>
      <w:r w:rsidR="004A3151" w:rsidRPr="00C057E2">
        <w:t>:2017</w:t>
      </w:r>
      <w:r w:rsidR="00C40DB0" w:rsidRPr="00C057E2">
        <w:t xml:space="preserve"> and NAS 410</w:t>
      </w:r>
      <w:r w:rsidR="004A3151" w:rsidRPr="00C057E2">
        <w:t>:2014</w:t>
      </w:r>
      <w:r w:rsidR="00C40DB0" w:rsidRPr="00C057E2">
        <w:t xml:space="preserve">. </w:t>
      </w:r>
      <w:r w:rsidR="00E34500" w:rsidRPr="00C057E2">
        <w:t xml:space="preserve">Further guidelines </w:t>
      </w:r>
      <w:r w:rsidR="00BD622A" w:rsidRPr="00C057E2">
        <w:t>are presented</w:t>
      </w:r>
      <w:r w:rsidR="00E34500" w:rsidRPr="00C057E2">
        <w:t xml:space="preserve"> in</w:t>
      </w:r>
      <w:r w:rsidR="00EE3141" w:rsidRPr="00C057E2">
        <w:t xml:space="preserve"> </w:t>
      </w:r>
      <w:r w:rsidR="0026392D" w:rsidRPr="00C057E2">
        <w:t>NASA-STD-5009</w:t>
      </w:r>
      <w:r w:rsidR="00207DD5" w:rsidRPr="00C057E2">
        <w:t>:20</w:t>
      </w:r>
      <w:r w:rsidR="00BF5DBB" w:rsidRPr="00C057E2">
        <w:t>19</w:t>
      </w:r>
      <w:r w:rsidR="0026392D" w:rsidRPr="00C057E2">
        <w:t xml:space="preserve"> Appendix </w:t>
      </w:r>
      <w:r w:rsidR="00BF5DBB" w:rsidRPr="00C057E2">
        <w:t>B</w:t>
      </w:r>
      <w:r w:rsidR="00C40DB0" w:rsidRPr="00C057E2">
        <w:t xml:space="preserve">. </w:t>
      </w:r>
    </w:p>
    <w:p w14:paraId="49685D66" w14:textId="657CC872" w:rsidR="00A60635" w:rsidRDefault="00A375FC" w:rsidP="00A60635">
      <w:pPr>
        <w:pStyle w:val="Heading2"/>
      </w:pPr>
      <w:bookmarkStart w:id="234" w:name="_Ref399774392"/>
      <w:bookmarkStart w:id="235" w:name="_Toc71642554"/>
      <w:r w:rsidRPr="00C057E2">
        <w:lastRenderedPageBreak/>
        <w:t>ND</w:t>
      </w:r>
      <w:r w:rsidR="006A1B1E" w:rsidRPr="00C057E2">
        <w:t>T</w:t>
      </w:r>
      <w:r w:rsidRPr="00C057E2">
        <w:t xml:space="preserve"> p</w:t>
      </w:r>
      <w:r w:rsidR="00A60635" w:rsidRPr="00C057E2">
        <w:t xml:space="preserve">ersonnel </w:t>
      </w:r>
      <w:r w:rsidR="00D72A35" w:rsidRPr="00C057E2">
        <w:t>q</w:t>
      </w:r>
      <w:r w:rsidR="00A60635" w:rsidRPr="00C057E2">
        <w:t xml:space="preserve">ualification and </w:t>
      </w:r>
      <w:r w:rsidR="00D72A35" w:rsidRPr="00C057E2">
        <w:t>c</w:t>
      </w:r>
      <w:r w:rsidR="00A60635" w:rsidRPr="00C057E2">
        <w:t>ertification</w:t>
      </w:r>
      <w:bookmarkStart w:id="236" w:name="ECSS_Q_ST_70_15_1470151"/>
      <w:bookmarkEnd w:id="234"/>
      <w:bookmarkEnd w:id="235"/>
      <w:bookmarkEnd w:id="236"/>
    </w:p>
    <w:p w14:paraId="7F22A2DD" w14:textId="6ECEF63D" w:rsidR="00CE7AFC" w:rsidRPr="00CE7AFC" w:rsidRDefault="00CE7AFC" w:rsidP="00CE7AFC">
      <w:pPr>
        <w:pStyle w:val="ECSSIEPUID"/>
      </w:pPr>
      <w:bookmarkStart w:id="237" w:name="iepuid_ECSS_Q_ST_70_15_1470036"/>
      <w:r>
        <w:t>ECSS-Q-ST-70-15_1470036</w:t>
      </w:r>
      <w:bookmarkEnd w:id="237"/>
    </w:p>
    <w:p w14:paraId="32E84F0E" w14:textId="14C9690A" w:rsidR="00A60635" w:rsidRDefault="004C2629" w:rsidP="005F7715">
      <w:pPr>
        <w:pStyle w:val="requirelevel1"/>
        <w:keepLines/>
      </w:pPr>
      <w:r w:rsidRPr="00C057E2">
        <w:t>For</w:t>
      </w:r>
      <w:r w:rsidR="002555B3" w:rsidRPr="00C057E2">
        <w:t xml:space="preserve"> penetrant, magnetic</w:t>
      </w:r>
      <w:r w:rsidR="00C970B9" w:rsidRPr="00C057E2">
        <w:t xml:space="preserve"> particle</w:t>
      </w:r>
      <w:r w:rsidR="002555B3" w:rsidRPr="00C057E2">
        <w:t xml:space="preserve">, eddy current, ultrasonic, radiographic, thermographic and </w:t>
      </w:r>
      <w:r w:rsidR="00257D2E" w:rsidRPr="00C057E2">
        <w:t>s</w:t>
      </w:r>
      <w:r w:rsidR="002555B3" w:rsidRPr="00C057E2">
        <w:t xml:space="preserve">hearographic testing, </w:t>
      </w:r>
      <w:r w:rsidR="00456DE0" w:rsidRPr="00C057E2">
        <w:t>p</w:t>
      </w:r>
      <w:r w:rsidR="00A60635" w:rsidRPr="00C057E2">
        <w:t xml:space="preserve">ersonnel </w:t>
      </w:r>
      <w:r w:rsidR="00456DE0" w:rsidRPr="00C057E2">
        <w:t>for</w:t>
      </w:r>
      <w:r w:rsidR="00A60635" w:rsidRPr="00C057E2">
        <w:t xml:space="preserve"> </w:t>
      </w:r>
      <w:r w:rsidR="004345D9" w:rsidRPr="00C057E2">
        <w:t>non-destructive</w:t>
      </w:r>
      <w:r w:rsidR="00A60635" w:rsidRPr="00C057E2">
        <w:t xml:space="preserve"> inspections</w:t>
      </w:r>
      <w:r w:rsidR="004305C1">
        <w:t xml:space="preserve"> </w:t>
      </w:r>
      <w:r w:rsidR="00A60635" w:rsidRPr="00C057E2">
        <w:t>shall be</w:t>
      </w:r>
      <w:r w:rsidR="00456DE0" w:rsidRPr="00C057E2">
        <w:t xml:space="preserve"> certified</w:t>
      </w:r>
      <w:r w:rsidR="004305C1">
        <w:t xml:space="preserve"> </w:t>
      </w:r>
      <w:r w:rsidR="00456DE0" w:rsidRPr="00C057E2">
        <w:t>in accordance with</w:t>
      </w:r>
      <w:r w:rsidR="00A60635" w:rsidRPr="00C057E2">
        <w:t xml:space="preserve"> </w:t>
      </w:r>
      <w:r w:rsidR="0000572C" w:rsidRPr="00C057E2">
        <w:t>EN 4179</w:t>
      </w:r>
      <w:r w:rsidR="004A3151" w:rsidRPr="00C057E2">
        <w:t>:2017</w:t>
      </w:r>
      <w:r w:rsidR="0000572C" w:rsidRPr="00C057E2">
        <w:t xml:space="preserve"> or </w:t>
      </w:r>
      <w:r w:rsidR="00A60635" w:rsidRPr="00C057E2">
        <w:t>NAS 410</w:t>
      </w:r>
      <w:r w:rsidR="004A3151" w:rsidRPr="00C057E2">
        <w:t>:2014</w:t>
      </w:r>
      <w:r w:rsidR="00A60635" w:rsidRPr="00C057E2">
        <w:t>.</w:t>
      </w:r>
    </w:p>
    <w:p w14:paraId="0DCF673F" w14:textId="68B8A1B8" w:rsidR="00CE7AFC" w:rsidRDefault="00CE7AFC" w:rsidP="00CE7AFC">
      <w:pPr>
        <w:pStyle w:val="ECSSIEPUID"/>
      </w:pPr>
      <w:bookmarkStart w:id="238" w:name="iepuid_ECSS_Q_ST_70_15_1470037"/>
      <w:r>
        <w:t>ECSS-Q-ST-70-15_1470037</w:t>
      </w:r>
      <w:bookmarkEnd w:id="238"/>
    </w:p>
    <w:p w14:paraId="012FB438" w14:textId="18A6A4F5" w:rsidR="00E00FE8" w:rsidRPr="00C057E2" w:rsidRDefault="00E00FE8" w:rsidP="00E00FE8">
      <w:pPr>
        <w:pStyle w:val="requirelevel1"/>
      </w:pPr>
      <w:bookmarkStart w:id="239" w:name="_Ref54964075"/>
      <w:r w:rsidRPr="00C057E2">
        <w:t xml:space="preserve">For </w:t>
      </w:r>
      <w:r w:rsidR="005C4A7E" w:rsidRPr="00C057E2">
        <w:t>NDT</w:t>
      </w:r>
      <w:r w:rsidRPr="00C057E2">
        <w:t xml:space="preserve"> methods not explicitly covered by EN 4179:2017 or NAS 410:2014, each organisation </w:t>
      </w:r>
      <w:r w:rsidR="00F5024A" w:rsidRPr="00C057E2">
        <w:t xml:space="preserve">shall </w:t>
      </w:r>
      <w:r w:rsidRPr="00C057E2">
        <w:t>write a procedure detailing the Qualification and approval of personnel for non-destructive testing.</w:t>
      </w:r>
      <w:bookmarkEnd w:id="239"/>
      <w:r w:rsidRPr="00C057E2">
        <w:t xml:space="preserve"> </w:t>
      </w:r>
    </w:p>
    <w:p w14:paraId="12F2CA65" w14:textId="0E20F4C7" w:rsidR="0000572C" w:rsidRDefault="00F94C3B" w:rsidP="00B25B17">
      <w:pPr>
        <w:pStyle w:val="NOTE"/>
      </w:pPr>
      <w:r w:rsidRPr="00C057E2">
        <w:t xml:space="preserve">Clause 6.4 </w:t>
      </w:r>
      <w:r w:rsidR="00AA19D6" w:rsidRPr="00C057E2">
        <w:t xml:space="preserve">of EN 4179:2017 </w:t>
      </w:r>
      <w:r w:rsidRPr="00C057E2">
        <w:t xml:space="preserve">is called “Emerging </w:t>
      </w:r>
      <w:r w:rsidR="003208F1" w:rsidRPr="00C057E2">
        <w:t>ND</w:t>
      </w:r>
      <w:r w:rsidR="008D093B" w:rsidRPr="00C057E2">
        <w:t>T</w:t>
      </w:r>
      <w:r w:rsidRPr="00C057E2">
        <w:t xml:space="preserve"> methods”</w:t>
      </w:r>
      <w:r w:rsidR="00AA19D6" w:rsidRPr="00C057E2">
        <w:t>.</w:t>
      </w:r>
    </w:p>
    <w:p w14:paraId="215B1D1C" w14:textId="3F787218" w:rsidR="00CE7AFC" w:rsidRDefault="00CE7AFC" w:rsidP="00CE7AFC">
      <w:pPr>
        <w:pStyle w:val="ECSSIEPUID"/>
      </w:pPr>
      <w:bookmarkStart w:id="240" w:name="iepuid_ECSS_Q_ST_70_15_1470038"/>
      <w:r>
        <w:t>ECSS-Q-ST-70-15_1470038</w:t>
      </w:r>
      <w:bookmarkEnd w:id="240"/>
    </w:p>
    <w:p w14:paraId="78C5487A" w14:textId="764F567A" w:rsidR="0066100F" w:rsidRPr="00C057E2" w:rsidRDefault="004E2D61" w:rsidP="004E2D61">
      <w:pPr>
        <w:pStyle w:val="requirelevel1"/>
      </w:pPr>
      <w:bookmarkStart w:id="241" w:name="_Ref49758505"/>
      <w:r w:rsidRPr="00C057E2">
        <w:t xml:space="preserve">The procedure document </w:t>
      </w:r>
      <w:r w:rsidR="0037612B" w:rsidRPr="00C057E2">
        <w:t xml:space="preserve">of </w:t>
      </w:r>
      <w:r w:rsidR="007A7C75" w:rsidRPr="00C057E2">
        <w:fldChar w:fldCharType="begin"/>
      </w:r>
      <w:r w:rsidR="007A7C75" w:rsidRPr="00C057E2">
        <w:instrText xml:space="preserve"> REF _Ref54964075 \w \h </w:instrText>
      </w:r>
      <w:r w:rsidR="007A7C75" w:rsidRPr="00C057E2">
        <w:fldChar w:fldCharType="separate"/>
      </w:r>
      <w:r w:rsidR="00DC51A0">
        <w:t>5.7b</w:t>
      </w:r>
      <w:r w:rsidR="007A7C75" w:rsidRPr="00C057E2">
        <w:fldChar w:fldCharType="end"/>
      </w:r>
      <w:r w:rsidR="007A7C75" w:rsidRPr="00C057E2">
        <w:t xml:space="preserve"> </w:t>
      </w:r>
      <w:r w:rsidRPr="00C057E2">
        <w:t>shall meet the minimum requirements of clause 6.4 of EN 4179:2017 or NAS 410:2014, commonly known as the Written Practice.</w:t>
      </w:r>
      <w:bookmarkEnd w:id="241"/>
      <w:r w:rsidRPr="00C057E2">
        <w:t xml:space="preserve"> </w:t>
      </w:r>
    </w:p>
    <w:p w14:paraId="75BF97AF" w14:textId="0ABDE208" w:rsidR="004E2D61" w:rsidRDefault="004E2D61" w:rsidP="000E789B">
      <w:pPr>
        <w:pStyle w:val="NOTE"/>
      </w:pPr>
      <w:r w:rsidRPr="00C057E2">
        <w:t xml:space="preserve">The procedure document is reviewed and approved by the </w:t>
      </w:r>
      <w:r w:rsidR="0066100F" w:rsidRPr="00C057E2">
        <w:t>r</w:t>
      </w:r>
      <w:r w:rsidRPr="00C057E2">
        <w:t>esponsible Level 3 of the organisation and finally authorised by a senior member of the organisation for example, Quality Manager</w:t>
      </w:r>
      <w:r w:rsidR="0066100F" w:rsidRPr="00C057E2">
        <w:t xml:space="preserve"> or </w:t>
      </w:r>
      <w:r w:rsidRPr="00C057E2">
        <w:t xml:space="preserve">Director. </w:t>
      </w:r>
    </w:p>
    <w:p w14:paraId="3195022E" w14:textId="3C817E2C" w:rsidR="00CE7AFC" w:rsidRDefault="00CE7AFC" w:rsidP="00CE7AFC">
      <w:pPr>
        <w:pStyle w:val="ECSSIEPUID"/>
      </w:pPr>
      <w:bookmarkStart w:id="242" w:name="iepuid_ECSS_Q_ST_70_15_1470039"/>
      <w:r>
        <w:t>ECSS-Q-ST-70-15_1470039</w:t>
      </w:r>
      <w:bookmarkEnd w:id="242"/>
    </w:p>
    <w:p w14:paraId="7AE391DA" w14:textId="2E998191" w:rsidR="0094385D" w:rsidRPr="00C057E2" w:rsidRDefault="0000572C" w:rsidP="00205781">
      <w:pPr>
        <w:pStyle w:val="requirelevel1"/>
      </w:pPr>
      <w:r w:rsidRPr="00C057E2">
        <w:t>Other standards may be accepted on a case by case basis, if agreed betwe</w:t>
      </w:r>
      <w:r w:rsidR="00A13CC1" w:rsidRPr="00C057E2">
        <w:t>e</w:t>
      </w:r>
      <w:r w:rsidRPr="00C057E2">
        <w:t>n</w:t>
      </w:r>
      <w:r w:rsidR="00A13CC1" w:rsidRPr="00C057E2">
        <w:t xml:space="preserve"> the</w:t>
      </w:r>
      <w:r w:rsidRPr="00C057E2">
        <w:t xml:space="preserve"> customer and supplier.</w:t>
      </w:r>
    </w:p>
    <w:p w14:paraId="52DAB1B9" w14:textId="4ED22132" w:rsidR="00AE719D" w:rsidRDefault="00AE719D" w:rsidP="001B6FB7">
      <w:pPr>
        <w:pStyle w:val="NOTE"/>
      </w:pPr>
      <w:r w:rsidRPr="00C057E2">
        <w:t>Examples of commonly applied standards are:</w:t>
      </w:r>
      <w:r w:rsidR="00AE5C16" w:rsidRPr="00C057E2">
        <w:t xml:space="preserve"> </w:t>
      </w:r>
      <w:r w:rsidR="00390A37" w:rsidRPr="00C057E2">
        <w:t>EN ISO 9712</w:t>
      </w:r>
      <w:r w:rsidR="004A3151" w:rsidRPr="00C057E2">
        <w:t>:2012</w:t>
      </w:r>
      <w:r w:rsidR="00390A37" w:rsidRPr="00C057E2">
        <w:t xml:space="preserve"> </w:t>
      </w:r>
      <w:r w:rsidR="00B25B17" w:rsidRPr="00C057E2">
        <w:t>that</w:t>
      </w:r>
      <w:r w:rsidR="00390A37" w:rsidRPr="00C057E2">
        <w:t xml:space="preserve"> covers leak testing and visual </w:t>
      </w:r>
      <w:r w:rsidR="005212F5" w:rsidRPr="00C057E2">
        <w:t>testing</w:t>
      </w:r>
      <w:r w:rsidR="00390A37" w:rsidRPr="00C057E2">
        <w:t xml:space="preserve"> not covered by EN 4179</w:t>
      </w:r>
      <w:r w:rsidR="004A3151" w:rsidRPr="00C057E2">
        <w:t>:2017</w:t>
      </w:r>
      <w:r w:rsidR="00390A37" w:rsidRPr="00C057E2">
        <w:t xml:space="preserve"> and NAS 410</w:t>
      </w:r>
      <w:r w:rsidR="004A3151" w:rsidRPr="00C057E2">
        <w:t>:2014</w:t>
      </w:r>
      <w:r w:rsidR="00390A37" w:rsidRPr="00C057E2">
        <w:t>.</w:t>
      </w:r>
      <w:r w:rsidR="001B6FB7" w:rsidRPr="00C057E2">
        <w:t xml:space="preserve"> For critical applications additional requirements can apply in order to ensure </w:t>
      </w:r>
      <w:r w:rsidR="004305C1">
        <w:t xml:space="preserve">that </w:t>
      </w:r>
      <w:r w:rsidR="001B6FB7" w:rsidRPr="00C057E2">
        <w:t>e.g. training and experience are in line with EN 4179 and NAS 410.</w:t>
      </w:r>
    </w:p>
    <w:p w14:paraId="6E505261" w14:textId="1A753D90" w:rsidR="00CE7AFC" w:rsidRDefault="00CE7AFC" w:rsidP="00CE7AFC">
      <w:pPr>
        <w:pStyle w:val="ECSSIEPUID"/>
      </w:pPr>
      <w:bookmarkStart w:id="243" w:name="iepuid_ECSS_Q_ST_70_15_1470040"/>
      <w:r>
        <w:t>ECSS-Q-ST-70-15_1470040</w:t>
      </w:r>
      <w:bookmarkEnd w:id="243"/>
    </w:p>
    <w:p w14:paraId="119CD0AA" w14:textId="37C63928" w:rsidR="00EE06DE" w:rsidRPr="00C057E2" w:rsidRDefault="00EE06DE" w:rsidP="00B53B2E">
      <w:pPr>
        <w:pStyle w:val="requirelevel1"/>
      </w:pPr>
      <w:r w:rsidRPr="00C057E2">
        <w:t xml:space="preserve">Inspection personal shall be qualified in accordance with EN ISO 9712:2012 and documented within the company written practice, in compliance with </w:t>
      </w:r>
      <w:r w:rsidR="00B53B2E" w:rsidRPr="00C057E2">
        <w:fldChar w:fldCharType="begin"/>
      </w:r>
      <w:r w:rsidR="00B53B2E" w:rsidRPr="00C057E2">
        <w:instrText xml:space="preserve"> REF _Ref49758505 \w \h  \* MERGEFORMAT </w:instrText>
      </w:r>
      <w:r w:rsidR="00B53B2E" w:rsidRPr="00C057E2">
        <w:fldChar w:fldCharType="separate"/>
      </w:r>
      <w:r w:rsidR="00DC51A0">
        <w:t>5.7c</w:t>
      </w:r>
      <w:r w:rsidR="00B53B2E" w:rsidRPr="00C057E2">
        <w:fldChar w:fldCharType="end"/>
      </w:r>
      <w:r w:rsidR="00B53B2E" w:rsidRPr="00C057E2">
        <w:t>.</w:t>
      </w:r>
    </w:p>
    <w:p w14:paraId="075F4C1D" w14:textId="19010317" w:rsidR="00817E8E" w:rsidRPr="00C057E2" w:rsidRDefault="00A7748C" w:rsidP="00400130">
      <w:pPr>
        <w:pStyle w:val="Heading1"/>
      </w:pPr>
      <w:bookmarkStart w:id="244" w:name="_MON_1298896298"/>
      <w:bookmarkStart w:id="245" w:name="_MON_1265458455"/>
      <w:bookmarkStart w:id="246" w:name="_MON_1265458690"/>
      <w:bookmarkStart w:id="247" w:name="_MON_1274536345"/>
      <w:bookmarkEnd w:id="244"/>
      <w:bookmarkEnd w:id="245"/>
      <w:bookmarkEnd w:id="246"/>
      <w:bookmarkEnd w:id="247"/>
      <w:r w:rsidRPr="00C057E2">
        <w:lastRenderedPageBreak/>
        <w:br/>
      </w:r>
      <w:bookmarkStart w:id="248" w:name="_Ref461021303"/>
      <w:bookmarkStart w:id="249" w:name="_Toc71642555"/>
      <w:r w:rsidR="00F406EB" w:rsidRPr="00C057E2">
        <w:t>ND</w:t>
      </w:r>
      <w:r w:rsidR="001D09C2" w:rsidRPr="00C057E2">
        <w:t>T</w:t>
      </w:r>
      <w:r w:rsidR="00F406EB" w:rsidRPr="00C057E2">
        <w:t xml:space="preserve"> m</w:t>
      </w:r>
      <w:r w:rsidR="00817E8E" w:rsidRPr="00C057E2">
        <w:t>ethods</w:t>
      </w:r>
      <w:bookmarkStart w:id="250" w:name="ECSS_Q_ST_70_15_1470152"/>
      <w:bookmarkEnd w:id="248"/>
      <w:bookmarkEnd w:id="249"/>
      <w:bookmarkEnd w:id="250"/>
    </w:p>
    <w:p w14:paraId="6DF7A802" w14:textId="40114016" w:rsidR="00023758" w:rsidRPr="00C057E2" w:rsidRDefault="00023758" w:rsidP="00023758">
      <w:pPr>
        <w:pStyle w:val="Heading2"/>
      </w:pPr>
      <w:bookmarkStart w:id="251" w:name="_Ref30147284"/>
      <w:bookmarkStart w:id="252" w:name="_Ref55469627"/>
      <w:bookmarkStart w:id="253" w:name="_Toc71642556"/>
      <w:r w:rsidRPr="00C057E2">
        <w:t xml:space="preserve">Visual </w:t>
      </w:r>
      <w:bookmarkEnd w:id="251"/>
      <w:r w:rsidR="00C61767" w:rsidRPr="00C057E2">
        <w:t>testing</w:t>
      </w:r>
      <w:bookmarkStart w:id="254" w:name="ECSS_Q_ST_70_15_1470153"/>
      <w:bookmarkEnd w:id="252"/>
      <w:bookmarkEnd w:id="253"/>
      <w:bookmarkEnd w:id="254"/>
    </w:p>
    <w:p w14:paraId="50F54CC3" w14:textId="7421BF6D" w:rsidR="00023758" w:rsidRPr="00C057E2" w:rsidRDefault="00636364" w:rsidP="0056190B">
      <w:pPr>
        <w:pStyle w:val="Heading3"/>
      </w:pPr>
      <w:bookmarkStart w:id="255" w:name="_Toc71642557"/>
      <w:r w:rsidRPr="00C057E2">
        <w:t>Overview</w:t>
      </w:r>
      <w:bookmarkStart w:id="256" w:name="ECSS_Q_ST_70_15_1470154"/>
      <w:bookmarkEnd w:id="255"/>
      <w:bookmarkEnd w:id="256"/>
    </w:p>
    <w:p w14:paraId="141589E0" w14:textId="75C7A2B4" w:rsidR="0018622C" w:rsidRPr="00C057E2" w:rsidRDefault="0018622C" w:rsidP="00532746">
      <w:pPr>
        <w:pStyle w:val="Heading4"/>
      </w:pPr>
      <w:bookmarkStart w:id="257" w:name="_Toc71642558"/>
      <w:r w:rsidRPr="00C057E2">
        <w:t>General process</w:t>
      </w:r>
      <w:r w:rsidR="00C66CDF" w:rsidRPr="00C057E2">
        <w:t xml:space="preserve"> for visual </w:t>
      </w:r>
      <w:r w:rsidR="004C51AE" w:rsidRPr="00C057E2">
        <w:t>testing</w:t>
      </w:r>
      <w:bookmarkStart w:id="258" w:name="ECSS_Q_ST_70_15_1470155"/>
      <w:bookmarkEnd w:id="257"/>
      <w:bookmarkEnd w:id="258"/>
    </w:p>
    <w:p w14:paraId="6D8EAE60" w14:textId="41B59138" w:rsidR="00023758" w:rsidRPr="00C057E2" w:rsidRDefault="00023758" w:rsidP="00023758">
      <w:pPr>
        <w:pStyle w:val="paragraph"/>
      </w:pPr>
      <w:bookmarkStart w:id="259" w:name="ECSS_Q_ST_70_15_1470156"/>
      <w:bookmarkEnd w:id="259"/>
      <w:r w:rsidRPr="00C057E2">
        <w:t xml:space="preserve">Visual </w:t>
      </w:r>
      <w:r w:rsidR="00CF250D" w:rsidRPr="00C057E2">
        <w:t>testing</w:t>
      </w:r>
      <w:r w:rsidRPr="00C057E2">
        <w:t xml:space="preserve"> contains the detection and appraisal of surface attributes by use of the human eye. In difference to any other ND</w:t>
      </w:r>
      <w:r w:rsidR="00CF250D" w:rsidRPr="00C057E2">
        <w:t>T</w:t>
      </w:r>
      <w:r w:rsidRPr="00C057E2">
        <w:t xml:space="preserve"> method that provide</w:t>
      </w:r>
      <w:r w:rsidR="00F406EB" w:rsidRPr="00C057E2">
        <w:t xml:space="preserve"> indications to be interpreted</w:t>
      </w:r>
      <w:r w:rsidR="00F05173" w:rsidRPr="00C057E2">
        <w:t>,</w:t>
      </w:r>
      <w:r w:rsidR="00F406EB" w:rsidRPr="00C057E2">
        <w:t xml:space="preserve"> </w:t>
      </w:r>
      <w:r w:rsidRPr="00C057E2">
        <w:t xml:space="preserve">visual </w:t>
      </w:r>
      <w:r w:rsidR="003E2306" w:rsidRPr="00C057E2">
        <w:t>testing</w:t>
      </w:r>
      <w:r w:rsidRPr="00C057E2">
        <w:t xml:space="preserve"> provides quality indications like material </w:t>
      </w:r>
      <w:r w:rsidR="00540D8C" w:rsidRPr="00C057E2">
        <w:t>discontinuities</w:t>
      </w:r>
      <w:r w:rsidRPr="00C057E2">
        <w:t xml:space="preserve">, dimensional deviations and surface quality levels that can be </w:t>
      </w:r>
      <w:r w:rsidR="004A76D1" w:rsidRPr="00C057E2">
        <w:t>tested</w:t>
      </w:r>
      <w:r w:rsidRPr="00C057E2">
        <w:t xml:space="preserve"> directly</w:t>
      </w:r>
      <w:r w:rsidR="00EB5144" w:rsidRPr="00C057E2">
        <w:t>.</w:t>
      </w:r>
    </w:p>
    <w:p w14:paraId="328A8214" w14:textId="41A305AE" w:rsidR="00023758" w:rsidRPr="00C057E2" w:rsidRDefault="00023758" w:rsidP="00023758">
      <w:pPr>
        <w:pStyle w:val="paragraph"/>
      </w:pPr>
      <w:r w:rsidRPr="00C057E2">
        <w:t xml:space="preserve">To judge about the level of quality deviation it </w:t>
      </w:r>
      <w:r w:rsidR="00B27E38" w:rsidRPr="00C057E2">
        <w:t>can be</w:t>
      </w:r>
      <w:r w:rsidR="004A72F4" w:rsidRPr="00C057E2">
        <w:t xml:space="preserve"> </w:t>
      </w:r>
      <w:r w:rsidRPr="00C057E2">
        <w:t>necessary to use auxiliary equipment like magnifiers, m</w:t>
      </w:r>
      <w:r w:rsidR="00F406EB" w:rsidRPr="00C057E2">
        <w:t>icroscopes, mirrors, endoscopes or</w:t>
      </w:r>
      <w:r w:rsidRPr="00C057E2">
        <w:t xml:space="preserve"> borescopes.</w:t>
      </w:r>
      <w:r w:rsidR="00B27E38" w:rsidRPr="00C057E2">
        <w:t xml:space="preserve"> </w:t>
      </w:r>
      <w:r w:rsidR="00FE5B18" w:rsidRPr="00C057E2">
        <w:t xml:space="preserve"> </w:t>
      </w:r>
      <w:r w:rsidR="00FE5B18">
        <w:t>T</w:t>
      </w:r>
      <w:r w:rsidR="00A538AC" w:rsidRPr="00C057E2">
        <w:t xml:space="preserve">he reporting criteria of the indications are specified by the individual </w:t>
      </w:r>
      <w:r w:rsidR="00A64E59" w:rsidRPr="00C057E2">
        <w:t>test</w:t>
      </w:r>
      <w:r w:rsidR="00A538AC" w:rsidRPr="00C057E2">
        <w:t xml:space="preserve"> procedure and depend on the kind of test object, application and criticality rating.</w:t>
      </w:r>
    </w:p>
    <w:p w14:paraId="328102D0" w14:textId="65ED3630" w:rsidR="0018622C" w:rsidRPr="00C057E2" w:rsidRDefault="00C845D3" w:rsidP="00532746">
      <w:pPr>
        <w:pStyle w:val="Heading4"/>
      </w:pPr>
      <w:bookmarkStart w:id="260" w:name="_Toc71642559"/>
      <w:r w:rsidRPr="00C057E2">
        <w:t xml:space="preserve">Visual </w:t>
      </w:r>
      <w:r w:rsidR="003E2306" w:rsidRPr="00C057E2">
        <w:t>testing</w:t>
      </w:r>
      <w:r w:rsidRPr="00C057E2">
        <w:t xml:space="preserve"> p</w:t>
      </w:r>
      <w:r w:rsidR="0018622C" w:rsidRPr="00C057E2">
        <w:t>rocess variations</w:t>
      </w:r>
      <w:bookmarkStart w:id="261" w:name="ECSS_Q_ST_70_15_1470157"/>
      <w:bookmarkEnd w:id="260"/>
      <w:bookmarkEnd w:id="261"/>
    </w:p>
    <w:p w14:paraId="4A30F3D2" w14:textId="11865492" w:rsidR="00BF21B1" w:rsidRPr="00C057E2" w:rsidRDefault="00BF21B1" w:rsidP="00BF21B1">
      <w:pPr>
        <w:pStyle w:val="paragraph"/>
      </w:pPr>
      <w:bookmarkStart w:id="262" w:name="ECSS_Q_ST_70_15_1470158"/>
      <w:bookmarkEnd w:id="262"/>
      <w:r w:rsidRPr="00C057E2">
        <w:t xml:space="preserve">The visual </w:t>
      </w:r>
      <w:r w:rsidR="003E2306" w:rsidRPr="00C057E2">
        <w:t>testing</w:t>
      </w:r>
      <w:r w:rsidRPr="00C057E2">
        <w:t xml:space="preserve"> can be performed as direct or indirect </w:t>
      </w:r>
      <w:r w:rsidR="003E2306" w:rsidRPr="00C057E2">
        <w:t>testing</w:t>
      </w:r>
      <w:r w:rsidRPr="00C057E2">
        <w:t>:</w:t>
      </w:r>
    </w:p>
    <w:p w14:paraId="53068BA4" w14:textId="5E1ADFA3" w:rsidR="00BF21B1" w:rsidRPr="00C057E2" w:rsidRDefault="00BF21B1" w:rsidP="00F406EB">
      <w:pPr>
        <w:pStyle w:val="listlevel1"/>
        <w:numPr>
          <w:ilvl w:val="0"/>
          <w:numId w:val="360"/>
        </w:numPr>
      </w:pPr>
      <w:r w:rsidRPr="00C057E2">
        <w:t xml:space="preserve">All </w:t>
      </w:r>
      <w:r w:rsidR="00081C5C" w:rsidRPr="00C057E2">
        <w:t>techniques</w:t>
      </w:r>
      <w:r w:rsidRPr="00C057E2">
        <w:t xml:space="preserve"> that do not interrupt the glance of the human eye to the </w:t>
      </w:r>
      <w:r w:rsidR="005212F5" w:rsidRPr="00C057E2">
        <w:t>testing</w:t>
      </w:r>
      <w:r w:rsidRPr="00C057E2">
        <w:t xml:space="preserve"> surface are direct visual </w:t>
      </w:r>
      <w:r w:rsidR="00442303" w:rsidRPr="00C057E2">
        <w:t>testing</w:t>
      </w:r>
      <w:r w:rsidRPr="00C057E2">
        <w:t xml:space="preserve"> </w:t>
      </w:r>
      <w:r w:rsidR="007F7691" w:rsidRPr="00C057E2">
        <w:t>techniques</w:t>
      </w:r>
      <w:r w:rsidRPr="00C057E2">
        <w:t xml:space="preserve">. For example: visual </w:t>
      </w:r>
      <w:r w:rsidR="00442303" w:rsidRPr="00C057E2">
        <w:t>testing</w:t>
      </w:r>
      <w:r w:rsidRPr="00C057E2">
        <w:t xml:space="preserve"> by use of a magnifier or a microscope.</w:t>
      </w:r>
    </w:p>
    <w:p w14:paraId="3D27EFF0" w14:textId="1E76ABEB" w:rsidR="00BF21B1" w:rsidRPr="00C057E2" w:rsidRDefault="00BF21B1" w:rsidP="00E520F7">
      <w:pPr>
        <w:pStyle w:val="listlevel1"/>
      </w:pPr>
      <w:r w:rsidRPr="00C057E2">
        <w:t xml:space="preserve">All </w:t>
      </w:r>
      <w:r w:rsidR="00081C5C" w:rsidRPr="00C057E2">
        <w:t>techniques</w:t>
      </w:r>
      <w:r w:rsidRPr="00C057E2">
        <w:t xml:space="preserve"> that interrupt the glance of the human eye to the </w:t>
      </w:r>
      <w:r w:rsidR="005212F5" w:rsidRPr="00C057E2">
        <w:t>testing</w:t>
      </w:r>
      <w:r w:rsidRPr="00C057E2">
        <w:t xml:space="preserve"> surface are indirect visual </w:t>
      </w:r>
      <w:r w:rsidR="00442303" w:rsidRPr="00C057E2">
        <w:t>testing</w:t>
      </w:r>
      <w:r w:rsidRPr="00C057E2">
        <w:t xml:space="preserve"> </w:t>
      </w:r>
      <w:r w:rsidR="007F7691" w:rsidRPr="00C057E2">
        <w:t>techniques</w:t>
      </w:r>
      <w:r w:rsidRPr="00C057E2">
        <w:t xml:space="preserve">. For example: visual </w:t>
      </w:r>
      <w:r w:rsidR="00442303" w:rsidRPr="00C057E2">
        <w:t>testing</w:t>
      </w:r>
      <w:r w:rsidRPr="00C057E2">
        <w:t xml:space="preserve"> by use of a camera endoscope</w:t>
      </w:r>
      <w:r w:rsidR="00E520F7" w:rsidRPr="00C057E2">
        <w:t xml:space="preserve"> or a mirror</w:t>
      </w:r>
      <w:r w:rsidRPr="00C057E2">
        <w:t>.</w:t>
      </w:r>
      <w:r w:rsidR="00E520F7" w:rsidRPr="00C057E2">
        <w:t xml:space="preserve"> </w:t>
      </w:r>
    </w:p>
    <w:p w14:paraId="06AD13EF" w14:textId="1EC78D90" w:rsidR="00023758" w:rsidRDefault="00023758" w:rsidP="0056190B">
      <w:pPr>
        <w:pStyle w:val="Heading3"/>
      </w:pPr>
      <w:bookmarkStart w:id="263" w:name="_Ref408696256"/>
      <w:bookmarkStart w:id="264" w:name="_Toc71642560"/>
      <w:r w:rsidRPr="00C057E2">
        <w:t>General</w:t>
      </w:r>
      <w:bookmarkEnd w:id="263"/>
      <w:r w:rsidR="00C66CDF" w:rsidRPr="00C057E2">
        <w:t xml:space="preserve"> visual </w:t>
      </w:r>
      <w:r w:rsidR="004E5BFF" w:rsidRPr="00C057E2">
        <w:t>testing</w:t>
      </w:r>
      <w:r w:rsidR="00C66CDF" w:rsidRPr="00C057E2">
        <w:t xml:space="preserve"> requirements</w:t>
      </w:r>
      <w:bookmarkStart w:id="265" w:name="ECSS_Q_ST_70_15_1470159"/>
      <w:bookmarkEnd w:id="264"/>
      <w:bookmarkEnd w:id="265"/>
    </w:p>
    <w:p w14:paraId="688E9564" w14:textId="4106137E" w:rsidR="00CE7AFC" w:rsidRPr="00CE7AFC" w:rsidRDefault="00CE7AFC" w:rsidP="00CE7AFC">
      <w:pPr>
        <w:pStyle w:val="ECSSIEPUID"/>
      </w:pPr>
      <w:bookmarkStart w:id="266" w:name="iepuid_ECSS_Q_ST_70_15_1470041"/>
      <w:r>
        <w:t>ECSS-Q-ST-70-15_1470041</w:t>
      </w:r>
      <w:bookmarkEnd w:id="266"/>
    </w:p>
    <w:p w14:paraId="38E2630F" w14:textId="21268D69" w:rsidR="00023758" w:rsidRDefault="00023758" w:rsidP="00CF4A35">
      <w:pPr>
        <w:pStyle w:val="requirelevel1"/>
      </w:pPr>
      <w:bookmarkStart w:id="267" w:name="_Ref49758602"/>
      <w:r w:rsidRPr="00C057E2">
        <w:t xml:space="preserve">Visual </w:t>
      </w:r>
      <w:r w:rsidR="004E5BFF" w:rsidRPr="00C057E2">
        <w:t>testing</w:t>
      </w:r>
      <w:r w:rsidR="006247AE">
        <w:t xml:space="preserve"> of welds</w:t>
      </w:r>
      <w:r w:rsidRPr="00C057E2">
        <w:t xml:space="preserve"> shall be performed in accordance with EN ISO 1763</w:t>
      </w:r>
      <w:r w:rsidR="0063583B" w:rsidRPr="00C057E2">
        <w:t>7</w:t>
      </w:r>
      <w:r w:rsidR="00B5790E" w:rsidRPr="00C057E2">
        <w:t>:2016</w:t>
      </w:r>
      <w:r w:rsidR="00F406EB" w:rsidRPr="00C057E2">
        <w:t>.</w:t>
      </w:r>
      <w:bookmarkEnd w:id="267"/>
    </w:p>
    <w:p w14:paraId="5F0BB74E" w14:textId="5F841416" w:rsidR="00CE7AFC" w:rsidRDefault="00CE7AFC" w:rsidP="00CE7AFC">
      <w:pPr>
        <w:pStyle w:val="ECSSIEPUID"/>
      </w:pPr>
      <w:bookmarkStart w:id="268" w:name="iepuid_ECSS_Q_ST_70_15_1470042"/>
      <w:r>
        <w:lastRenderedPageBreak/>
        <w:t>ECSS-Q-ST-70-15_1470042</w:t>
      </w:r>
      <w:bookmarkEnd w:id="268"/>
    </w:p>
    <w:p w14:paraId="38FCBA41" w14:textId="64E0FC85" w:rsidR="0069629B" w:rsidRPr="00C057E2" w:rsidRDefault="0069629B" w:rsidP="0069629B">
      <w:pPr>
        <w:pStyle w:val="requirelevel1"/>
      </w:pPr>
      <w:r w:rsidRPr="00C057E2">
        <w:t xml:space="preserve">Any deviations from </w:t>
      </w:r>
      <w:r w:rsidR="00B53B2E" w:rsidRPr="00C057E2">
        <w:t>EN ISO 17637:2016</w:t>
      </w:r>
      <w:r w:rsidRPr="00C057E2">
        <w:t xml:space="preserve"> called in </w:t>
      </w:r>
      <w:r w:rsidR="00B53B2E" w:rsidRPr="00C057E2">
        <w:fldChar w:fldCharType="begin"/>
      </w:r>
      <w:r w:rsidR="00B53B2E" w:rsidRPr="00C057E2">
        <w:instrText xml:space="preserve"> REF _Ref49758602 \w \h </w:instrText>
      </w:r>
      <w:r w:rsidR="00B53B2E" w:rsidRPr="00C057E2">
        <w:fldChar w:fldCharType="separate"/>
      </w:r>
      <w:r w:rsidR="00DC51A0">
        <w:t>6.1.2a</w:t>
      </w:r>
      <w:r w:rsidR="00B53B2E" w:rsidRPr="00C057E2">
        <w:fldChar w:fldCharType="end"/>
      </w:r>
      <w:r w:rsidRPr="00C057E2">
        <w:t xml:space="preserve"> shall be agreed with the customer.</w:t>
      </w:r>
    </w:p>
    <w:p w14:paraId="52823391" w14:textId="69036748" w:rsidR="0069629B" w:rsidRDefault="0069629B" w:rsidP="0069629B">
      <w:pPr>
        <w:pStyle w:val="NOTE"/>
      </w:pPr>
      <w:r w:rsidRPr="00C057E2">
        <w:t>This is likely to apply to additional viewing conditions needed for items other than welds.</w:t>
      </w:r>
    </w:p>
    <w:p w14:paraId="429E2673" w14:textId="4835D5D4" w:rsidR="00CE7AFC" w:rsidRDefault="00CE7AFC" w:rsidP="00CE7AFC">
      <w:pPr>
        <w:pStyle w:val="ECSSIEPUID"/>
      </w:pPr>
      <w:bookmarkStart w:id="269" w:name="iepuid_ECSS_Q_ST_70_15_1470043"/>
      <w:r>
        <w:t>ECSS-Q-ST-70-15_1470043</w:t>
      </w:r>
      <w:bookmarkEnd w:id="269"/>
    </w:p>
    <w:p w14:paraId="516BC216" w14:textId="54590DDE" w:rsidR="00CF4A35" w:rsidRDefault="00A5009E" w:rsidP="0069629B">
      <w:pPr>
        <w:pStyle w:val="requirelevel1"/>
      </w:pPr>
      <w:r>
        <w:t>Additional viewing conditions shall be agreed with the customer, with the exception of welds</w:t>
      </w:r>
      <w:r w:rsidR="00023758" w:rsidRPr="00C057E2">
        <w:t>.</w:t>
      </w:r>
    </w:p>
    <w:p w14:paraId="7775CE0B" w14:textId="7D6E7860" w:rsidR="00CE7AFC" w:rsidRDefault="00CE7AFC" w:rsidP="00CE7AFC">
      <w:pPr>
        <w:pStyle w:val="ECSSIEPUID"/>
      </w:pPr>
      <w:bookmarkStart w:id="270" w:name="iepuid_ECSS_Q_ST_70_15_1470044"/>
      <w:r>
        <w:t>ECSS-Q-ST-70-15_1470044</w:t>
      </w:r>
      <w:bookmarkEnd w:id="270"/>
    </w:p>
    <w:p w14:paraId="781A05CC" w14:textId="120CE8CC" w:rsidR="00023758" w:rsidRDefault="00B72636" w:rsidP="00023758">
      <w:pPr>
        <w:pStyle w:val="requirelevel1"/>
      </w:pPr>
      <w:r w:rsidRPr="00C057E2">
        <w:t>The testing</w:t>
      </w:r>
      <w:r w:rsidR="00023758" w:rsidRPr="00C057E2">
        <w:t xml:space="preserve"> object shall be accessible in that way, that the surface can be </w:t>
      </w:r>
      <w:r w:rsidR="004A76D1" w:rsidRPr="00C057E2">
        <w:t>tested</w:t>
      </w:r>
      <w:r w:rsidR="00023758" w:rsidRPr="00C057E2">
        <w:t xml:space="preserve"> within a distance of 600 mm and with a viewing angle </w:t>
      </w:r>
      <w:r w:rsidR="00023758" w:rsidRPr="00C057E2">
        <w:rPr>
          <w:u w:val="single"/>
        </w:rPr>
        <w:t>&gt;</w:t>
      </w:r>
      <w:r w:rsidR="00023758" w:rsidRPr="00C057E2">
        <w:t xml:space="preserve"> 30°.</w:t>
      </w:r>
    </w:p>
    <w:p w14:paraId="144B9F92" w14:textId="34356620" w:rsidR="00CE7AFC" w:rsidRDefault="00CE7AFC" w:rsidP="00CE7AFC">
      <w:pPr>
        <w:pStyle w:val="ECSSIEPUID"/>
      </w:pPr>
      <w:bookmarkStart w:id="271" w:name="iepuid_ECSS_Q_ST_70_15_1470045"/>
      <w:r>
        <w:t>ECSS-Q-ST-70-15_1470045</w:t>
      </w:r>
      <w:bookmarkEnd w:id="271"/>
    </w:p>
    <w:p w14:paraId="2D2B17A8" w14:textId="41C1577A" w:rsidR="00023758" w:rsidRPr="00C057E2" w:rsidRDefault="00023758" w:rsidP="00C32827">
      <w:pPr>
        <w:pStyle w:val="requirelevel1"/>
      </w:pPr>
      <w:r w:rsidRPr="00C057E2">
        <w:t xml:space="preserve">A written instruction shall be prepared and approved by the responsible </w:t>
      </w:r>
      <w:r w:rsidR="00EF1AEE" w:rsidRPr="00C057E2">
        <w:t xml:space="preserve">Level </w:t>
      </w:r>
      <w:r w:rsidR="001F6390" w:rsidRPr="00C057E2">
        <w:t>3</w:t>
      </w:r>
      <w:r w:rsidR="001A0B0F" w:rsidRPr="00C057E2">
        <w:t xml:space="preserve"> within the method</w:t>
      </w:r>
      <w:r w:rsidRPr="00C057E2">
        <w:t>.</w:t>
      </w:r>
      <w:r w:rsidR="001A0B0F" w:rsidRPr="00C057E2">
        <w:t xml:space="preserve"> </w:t>
      </w:r>
    </w:p>
    <w:p w14:paraId="693761A5" w14:textId="1FCFF8C7" w:rsidR="00023758" w:rsidRPr="00C057E2" w:rsidRDefault="007265AD" w:rsidP="007265AD">
      <w:pPr>
        <w:pStyle w:val="NOTE"/>
      </w:pPr>
      <w:r w:rsidRPr="00C057E2">
        <w:t xml:space="preserve">During visual </w:t>
      </w:r>
      <w:r w:rsidR="005212F5" w:rsidRPr="00C057E2">
        <w:t>testing</w:t>
      </w:r>
      <w:r w:rsidRPr="00C057E2">
        <w:t xml:space="preserve"> special attention is given to optimization of the viewing and lighting conditions.</w:t>
      </w:r>
    </w:p>
    <w:p w14:paraId="3CE36B9B" w14:textId="0887A39E" w:rsidR="00023758" w:rsidRPr="00C057E2" w:rsidRDefault="00F53E12" w:rsidP="0056190B">
      <w:pPr>
        <w:pStyle w:val="Heading3"/>
      </w:pPr>
      <w:bookmarkStart w:id="272" w:name="_Toc71642561"/>
      <w:r w:rsidRPr="00C057E2">
        <w:t xml:space="preserve">Visual </w:t>
      </w:r>
      <w:r w:rsidR="005212F5" w:rsidRPr="00C057E2">
        <w:t>testing</w:t>
      </w:r>
      <w:r w:rsidRPr="00C057E2">
        <w:t xml:space="preserve"> e</w:t>
      </w:r>
      <w:r w:rsidR="00023758" w:rsidRPr="00C057E2">
        <w:t>quipment</w:t>
      </w:r>
      <w:bookmarkStart w:id="273" w:name="ECSS_Q_ST_70_15_1470160"/>
      <w:bookmarkEnd w:id="272"/>
      <w:bookmarkEnd w:id="273"/>
    </w:p>
    <w:p w14:paraId="42B8FF6E" w14:textId="0892BB09" w:rsidR="00F53E12" w:rsidRPr="00C057E2" w:rsidRDefault="00F53E12" w:rsidP="00F406EB">
      <w:pPr>
        <w:pStyle w:val="Heading4"/>
      </w:pPr>
      <w:bookmarkStart w:id="274" w:name="_Toc71642562"/>
      <w:r w:rsidRPr="00C057E2">
        <w:t>Overview</w:t>
      </w:r>
      <w:bookmarkStart w:id="275" w:name="ECSS_Q_ST_70_15_1470161"/>
      <w:bookmarkEnd w:id="274"/>
      <w:bookmarkEnd w:id="275"/>
    </w:p>
    <w:p w14:paraId="5B4C4F22" w14:textId="24ED0C89" w:rsidR="00023758" w:rsidRPr="00C057E2" w:rsidRDefault="00023758" w:rsidP="00F53E12">
      <w:pPr>
        <w:pStyle w:val="paragraph"/>
      </w:pPr>
      <w:bookmarkStart w:id="276" w:name="ECSS_Q_ST_70_15_1470162"/>
      <w:bookmarkEnd w:id="276"/>
      <w:r w:rsidRPr="00C057E2">
        <w:t xml:space="preserve">Typical pieces of equipment in use for the visual </w:t>
      </w:r>
      <w:r w:rsidR="005212F5" w:rsidRPr="00C057E2">
        <w:t>testing</w:t>
      </w:r>
      <w:r w:rsidRPr="00C057E2">
        <w:t xml:space="preserve"> are: </w:t>
      </w:r>
    </w:p>
    <w:p w14:paraId="1D723C8E" w14:textId="120B9374" w:rsidR="00EF5357" w:rsidRPr="00C057E2" w:rsidRDefault="00FF3773" w:rsidP="00F406EB">
      <w:pPr>
        <w:pStyle w:val="Bul1"/>
      </w:pPr>
      <w:r w:rsidRPr="00C057E2">
        <w:t>M</w:t>
      </w:r>
      <w:r w:rsidR="00EF5357" w:rsidRPr="00C057E2">
        <w:t>agnifiers</w:t>
      </w:r>
    </w:p>
    <w:p w14:paraId="615FA60A" w14:textId="538AC001" w:rsidR="00EF5357" w:rsidRPr="00C057E2" w:rsidRDefault="00FF3773" w:rsidP="00F406EB">
      <w:pPr>
        <w:pStyle w:val="Bul1"/>
      </w:pPr>
      <w:r w:rsidRPr="00C057E2">
        <w:t>M</w:t>
      </w:r>
      <w:r w:rsidR="00EF5357" w:rsidRPr="00C057E2">
        <w:t>icroscopes</w:t>
      </w:r>
    </w:p>
    <w:p w14:paraId="2105A6CF" w14:textId="25BD6E36" w:rsidR="00EF5357" w:rsidRPr="00C057E2" w:rsidRDefault="00FF3773" w:rsidP="00F406EB">
      <w:pPr>
        <w:pStyle w:val="Bul1"/>
      </w:pPr>
      <w:r w:rsidRPr="00C057E2">
        <w:t>E</w:t>
      </w:r>
      <w:r w:rsidR="00EF5357" w:rsidRPr="00C057E2">
        <w:t>ndoscopes</w:t>
      </w:r>
    </w:p>
    <w:p w14:paraId="2018016F" w14:textId="16106320" w:rsidR="00EF5357" w:rsidRPr="00C057E2" w:rsidRDefault="00FF3773" w:rsidP="00F406EB">
      <w:pPr>
        <w:pStyle w:val="Bul1"/>
      </w:pPr>
      <w:r w:rsidRPr="00C057E2">
        <w:t>L</w:t>
      </w:r>
      <w:r w:rsidR="00EF5357" w:rsidRPr="00C057E2">
        <w:t>enses</w:t>
      </w:r>
    </w:p>
    <w:p w14:paraId="5154A129" w14:textId="54C9F7A1" w:rsidR="00EF5357" w:rsidRPr="00C057E2" w:rsidRDefault="00FF3773" w:rsidP="00F406EB">
      <w:pPr>
        <w:pStyle w:val="Bul1"/>
      </w:pPr>
      <w:r w:rsidRPr="00C057E2">
        <w:t>M</w:t>
      </w:r>
      <w:r w:rsidR="00EF5357" w:rsidRPr="00C057E2">
        <w:t>irrors</w:t>
      </w:r>
    </w:p>
    <w:p w14:paraId="457565E3" w14:textId="6E6C4856" w:rsidR="00EF5357" w:rsidRPr="00C057E2" w:rsidRDefault="00FF3773" w:rsidP="00F406EB">
      <w:pPr>
        <w:pStyle w:val="Bul1"/>
      </w:pPr>
      <w:r w:rsidRPr="00C057E2">
        <w:t>V</w:t>
      </w:r>
      <w:r w:rsidR="00EF5357" w:rsidRPr="00C057E2">
        <w:t>ernier callipers</w:t>
      </w:r>
    </w:p>
    <w:p w14:paraId="6115D21C" w14:textId="25AEF9D2" w:rsidR="00EF5357" w:rsidRPr="00C057E2" w:rsidRDefault="00FF3773" w:rsidP="00F406EB">
      <w:pPr>
        <w:pStyle w:val="Bul1"/>
      </w:pPr>
      <w:r w:rsidRPr="00C057E2">
        <w:t>S</w:t>
      </w:r>
      <w:r w:rsidR="00EF5357" w:rsidRPr="00C057E2">
        <w:t>cales</w:t>
      </w:r>
    </w:p>
    <w:p w14:paraId="5BA8EE67" w14:textId="16AB4FE6" w:rsidR="00EF5357" w:rsidRPr="00C057E2" w:rsidRDefault="00FF3773" w:rsidP="00F406EB">
      <w:pPr>
        <w:pStyle w:val="Bul1"/>
      </w:pPr>
      <w:r w:rsidRPr="00C057E2">
        <w:t>G</w:t>
      </w:r>
      <w:r w:rsidR="00EF5357" w:rsidRPr="00C057E2">
        <w:t>auges</w:t>
      </w:r>
    </w:p>
    <w:p w14:paraId="7702B2F9" w14:textId="35D36322" w:rsidR="00EF5357" w:rsidRPr="00C057E2" w:rsidRDefault="00FF3773" w:rsidP="00F406EB">
      <w:pPr>
        <w:pStyle w:val="Bul1"/>
      </w:pPr>
      <w:r w:rsidRPr="00C057E2">
        <w:t>P</w:t>
      </w:r>
      <w:r w:rsidR="00EF5357" w:rsidRPr="00C057E2">
        <w:t>hotometer</w:t>
      </w:r>
    </w:p>
    <w:p w14:paraId="21056888" w14:textId="4BDF5F9A" w:rsidR="00EF5357" w:rsidRPr="00C057E2" w:rsidRDefault="00FF3773" w:rsidP="00F406EB">
      <w:pPr>
        <w:pStyle w:val="Bul1"/>
      </w:pPr>
      <w:r w:rsidRPr="00C057E2">
        <w:t>I</w:t>
      </w:r>
      <w:r w:rsidR="00EF5357" w:rsidRPr="00C057E2">
        <w:t>lluminations sources</w:t>
      </w:r>
    </w:p>
    <w:p w14:paraId="19849FCC" w14:textId="26D118E1" w:rsidR="00023758" w:rsidRPr="00C057E2" w:rsidRDefault="00FF3773" w:rsidP="00F406EB">
      <w:pPr>
        <w:pStyle w:val="Bul1"/>
      </w:pPr>
      <w:r w:rsidRPr="00C057E2">
        <w:t>C</w:t>
      </w:r>
      <w:r w:rsidR="00023758" w:rsidRPr="00C057E2">
        <w:t>omparison catalogues.</w:t>
      </w:r>
    </w:p>
    <w:p w14:paraId="0FF323CA" w14:textId="7F9BBB67" w:rsidR="00023758" w:rsidRDefault="00023758" w:rsidP="00532746">
      <w:pPr>
        <w:pStyle w:val="Heading4"/>
      </w:pPr>
      <w:bookmarkStart w:id="277" w:name="_Toc71642563"/>
      <w:r w:rsidRPr="00C057E2">
        <w:lastRenderedPageBreak/>
        <w:t>Requirements</w:t>
      </w:r>
      <w:r w:rsidR="00C66CDF" w:rsidRPr="00C057E2">
        <w:t xml:space="preserve"> for visual </w:t>
      </w:r>
      <w:r w:rsidR="005212F5" w:rsidRPr="00C057E2">
        <w:t>testing</w:t>
      </w:r>
      <w:r w:rsidR="00C66CDF" w:rsidRPr="00C057E2">
        <w:t xml:space="preserve"> equipment</w:t>
      </w:r>
      <w:bookmarkEnd w:id="277"/>
      <w:r w:rsidR="00C66CDF" w:rsidRPr="00C057E2">
        <w:t xml:space="preserve"> </w:t>
      </w:r>
      <w:bookmarkStart w:id="278" w:name="ECSS_Q_ST_70_15_1470163"/>
      <w:bookmarkEnd w:id="278"/>
    </w:p>
    <w:p w14:paraId="14716032" w14:textId="5C8428B7" w:rsidR="00CE7AFC" w:rsidRPr="00CE7AFC" w:rsidRDefault="00CE7AFC" w:rsidP="00CE7AFC">
      <w:pPr>
        <w:pStyle w:val="ECSSIEPUID"/>
      </w:pPr>
      <w:bookmarkStart w:id="279" w:name="iepuid_ECSS_Q_ST_70_15_1470046"/>
      <w:r>
        <w:t>ECSS-Q-ST-70-15_1470046</w:t>
      </w:r>
      <w:bookmarkEnd w:id="279"/>
    </w:p>
    <w:p w14:paraId="7DB0A537" w14:textId="551AEA6B" w:rsidR="00023758" w:rsidRDefault="00023758" w:rsidP="00EF5357">
      <w:pPr>
        <w:pStyle w:val="requirelevel1"/>
      </w:pPr>
      <w:r w:rsidRPr="00C057E2">
        <w:t xml:space="preserve">Electrical equipment shall be serviced and </w:t>
      </w:r>
      <w:r w:rsidR="000A76C9">
        <w:t>calibrated at least once a year,</w:t>
      </w:r>
      <w:r w:rsidR="00B67223" w:rsidRPr="00C057E2">
        <w:t xml:space="preserve"> within a period agreed with the customer</w:t>
      </w:r>
      <w:r w:rsidR="000A76C9">
        <w:t>.</w:t>
      </w:r>
    </w:p>
    <w:p w14:paraId="049FE0F8" w14:textId="04863242" w:rsidR="00CE7AFC" w:rsidRDefault="00CE7AFC" w:rsidP="00CE7AFC">
      <w:pPr>
        <w:pStyle w:val="ECSSIEPUID"/>
      </w:pPr>
      <w:bookmarkStart w:id="280" w:name="iepuid_ECSS_Q_ST_70_15_1470047"/>
      <w:r>
        <w:t>ECSS-Q-ST-70-15_1470047</w:t>
      </w:r>
      <w:bookmarkEnd w:id="280"/>
    </w:p>
    <w:p w14:paraId="7CBF2EF4" w14:textId="2B42CF3E" w:rsidR="00023758" w:rsidRDefault="00023758" w:rsidP="00EF5357">
      <w:pPr>
        <w:pStyle w:val="requirelevel1"/>
      </w:pPr>
      <w:r w:rsidRPr="00C057E2">
        <w:t>All electrical and mechanical measurement instruments shall be c</w:t>
      </w:r>
      <w:r w:rsidR="00F406EB" w:rsidRPr="00C057E2">
        <w:t>alibrated at least once a year.</w:t>
      </w:r>
    </w:p>
    <w:p w14:paraId="3D153904" w14:textId="723930D5" w:rsidR="00CE7AFC" w:rsidRDefault="00CE7AFC" w:rsidP="00CE7AFC">
      <w:pPr>
        <w:pStyle w:val="ECSSIEPUID"/>
      </w:pPr>
      <w:bookmarkStart w:id="281" w:name="iepuid_ECSS_Q_ST_70_15_1470048"/>
      <w:r>
        <w:t>ECSS-Q-ST-70-15_1470048</w:t>
      </w:r>
      <w:bookmarkEnd w:id="281"/>
    </w:p>
    <w:p w14:paraId="4D795022" w14:textId="1713482D" w:rsidR="00023758" w:rsidRDefault="00023758" w:rsidP="00B67223">
      <w:pPr>
        <w:pStyle w:val="requirelevel1"/>
      </w:pPr>
      <w:r w:rsidRPr="00C057E2">
        <w:t>All devices shall be listed and controlled in the user's measurement instruments calibration list.</w:t>
      </w:r>
    </w:p>
    <w:p w14:paraId="59C4B64B" w14:textId="6A92542E" w:rsidR="00CE7AFC" w:rsidRDefault="00CE7AFC" w:rsidP="00CE7AFC">
      <w:pPr>
        <w:pStyle w:val="ECSSIEPUID"/>
      </w:pPr>
      <w:bookmarkStart w:id="282" w:name="iepuid_ECSS_Q_ST_70_15_1470049"/>
      <w:r>
        <w:t>ECSS-Q-ST-70-15_1470049</w:t>
      </w:r>
      <w:bookmarkEnd w:id="282"/>
    </w:p>
    <w:p w14:paraId="26706F57" w14:textId="187062C8" w:rsidR="00DD2F10" w:rsidRPr="00CC22B4" w:rsidRDefault="00DD2F10" w:rsidP="00DD2F10">
      <w:pPr>
        <w:pStyle w:val="requirelevel1"/>
      </w:pPr>
      <w:r w:rsidRPr="00CC22B4">
        <w:t xml:space="preserve">Comparison </w:t>
      </w:r>
      <w:r w:rsidR="00B53B2E" w:rsidRPr="00CC22B4">
        <w:t>c</w:t>
      </w:r>
      <w:r w:rsidRPr="00CC22B4">
        <w:t>atalogues should be controlled within the company documentation management system</w:t>
      </w:r>
      <w:r w:rsidR="00B53B2E" w:rsidRPr="00CC22B4">
        <w:t>.</w:t>
      </w:r>
    </w:p>
    <w:p w14:paraId="42040E2E" w14:textId="0AB448FF" w:rsidR="00023758" w:rsidRDefault="00023758" w:rsidP="0056190B">
      <w:pPr>
        <w:pStyle w:val="Heading3"/>
      </w:pPr>
      <w:bookmarkStart w:id="283" w:name="_Toc71642564"/>
      <w:r w:rsidRPr="00C057E2">
        <w:t xml:space="preserve">Visual </w:t>
      </w:r>
      <w:r w:rsidR="005212F5" w:rsidRPr="00C057E2">
        <w:t>testing</w:t>
      </w:r>
      <w:r w:rsidRPr="00C057E2">
        <w:t xml:space="preserve"> application</w:t>
      </w:r>
      <w:bookmarkStart w:id="284" w:name="ECSS_Q_ST_70_15_1470164"/>
      <w:bookmarkEnd w:id="283"/>
      <w:bookmarkEnd w:id="284"/>
    </w:p>
    <w:p w14:paraId="416121C6" w14:textId="4659792E" w:rsidR="00CE7AFC" w:rsidRPr="00CE7AFC" w:rsidRDefault="00CE7AFC" w:rsidP="00CE7AFC">
      <w:pPr>
        <w:pStyle w:val="ECSSIEPUID"/>
      </w:pPr>
      <w:bookmarkStart w:id="285" w:name="iepuid_ECSS_Q_ST_70_15_1470050"/>
      <w:r>
        <w:t>ECSS-Q-ST-70-15_1470050</w:t>
      </w:r>
      <w:bookmarkEnd w:id="285"/>
    </w:p>
    <w:p w14:paraId="30A0CEC8" w14:textId="25394338" w:rsidR="00023758" w:rsidRPr="00C057E2" w:rsidRDefault="00023758" w:rsidP="00D52C3B">
      <w:pPr>
        <w:pStyle w:val="requirelevel1"/>
      </w:pPr>
      <w:bookmarkStart w:id="286" w:name="_Ref493587992"/>
      <w:r w:rsidRPr="00C057E2">
        <w:t xml:space="preserve">Visual </w:t>
      </w:r>
      <w:r w:rsidR="005212F5" w:rsidRPr="00C057E2">
        <w:t>testing</w:t>
      </w:r>
      <w:r w:rsidRPr="00C057E2">
        <w:t xml:space="preserve"> sequence as a minimum shall include the following:</w:t>
      </w:r>
      <w:bookmarkEnd w:id="286"/>
    </w:p>
    <w:p w14:paraId="2429A0DB" w14:textId="62F099C3" w:rsidR="00023758" w:rsidRPr="00C057E2" w:rsidRDefault="00023758" w:rsidP="00D52C3B">
      <w:pPr>
        <w:pStyle w:val="requirelevel2"/>
      </w:pPr>
      <w:r w:rsidRPr="00C057E2">
        <w:t>An overvie</w:t>
      </w:r>
      <w:r w:rsidR="006818AD" w:rsidRPr="00C057E2">
        <w:t xml:space="preserve">w of the part to be </w:t>
      </w:r>
      <w:r w:rsidR="004A76D1" w:rsidRPr="00C057E2">
        <w:t>tested</w:t>
      </w:r>
      <w:r w:rsidR="006818AD" w:rsidRPr="00C057E2">
        <w:t>:</w:t>
      </w:r>
    </w:p>
    <w:p w14:paraId="6C0CAEFF" w14:textId="4347BBD6" w:rsidR="00023758" w:rsidRPr="00C057E2" w:rsidRDefault="0018622C" w:rsidP="00D52C3B">
      <w:pPr>
        <w:pStyle w:val="requirelevel3"/>
      </w:pPr>
      <w:r w:rsidRPr="00C057E2">
        <w:t>Check that the available</w:t>
      </w:r>
      <w:r w:rsidR="009151B7" w:rsidRPr="00C057E2">
        <w:t xml:space="preserve"> </w:t>
      </w:r>
      <w:r w:rsidRPr="00C057E2">
        <w:t xml:space="preserve">documentation includes </w:t>
      </w:r>
      <w:r w:rsidR="005212F5" w:rsidRPr="00C057E2">
        <w:t>testing</w:t>
      </w:r>
      <w:r w:rsidRPr="00C057E2">
        <w:t xml:space="preserve"> specification, drawings.</w:t>
      </w:r>
    </w:p>
    <w:p w14:paraId="3DA26ABE" w14:textId="697201A6" w:rsidR="00023758" w:rsidRPr="00C057E2" w:rsidRDefault="00023758" w:rsidP="00D52C3B">
      <w:pPr>
        <w:pStyle w:val="requirelevel3"/>
      </w:pPr>
      <w:r w:rsidRPr="00C057E2">
        <w:t>Check of the test designation</w:t>
      </w:r>
    </w:p>
    <w:p w14:paraId="1AE5C97A" w14:textId="31FDCD18" w:rsidR="00023758" w:rsidRPr="00C057E2" w:rsidRDefault="00023758" w:rsidP="000B0771">
      <w:pPr>
        <w:pStyle w:val="requirelevel2"/>
      </w:pPr>
      <w:r w:rsidRPr="00C057E2">
        <w:t>C</w:t>
      </w:r>
      <w:r w:rsidR="006818AD" w:rsidRPr="00C057E2">
        <w:t xml:space="preserve">heck of </w:t>
      </w:r>
      <w:r w:rsidR="005212F5" w:rsidRPr="00C057E2">
        <w:t>testing</w:t>
      </w:r>
      <w:r w:rsidR="006818AD" w:rsidRPr="00C057E2">
        <w:t xml:space="preserve"> conditions,</w:t>
      </w:r>
    </w:p>
    <w:p w14:paraId="7C6F079C" w14:textId="70B1EF14" w:rsidR="00023758" w:rsidRPr="00C057E2" w:rsidRDefault="00023758" w:rsidP="000B0771">
      <w:pPr>
        <w:pStyle w:val="requirelevel2"/>
      </w:pPr>
      <w:r w:rsidRPr="00C057E2">
        <w:t xml:space="preserve">Check of </w:t>
      </w:r>
      <w:r w:rsidR="005212F5" w:rsidRPr="00C057E2">
        <w:t>testing</w:t>
      </w:r>
      <w:r w:rsidRPr="00C057E2">
        <w:t xml:space="preserve"> sensitivity,</w:t>
      </w:r>
    </w:p>
    <w:p w14:paraId="4A83F803" w14:textId="3F766EDF" w:rsidR="00023758" w:rsidRPr="00C057E2" w:rsidRDefault="00023758" w:rsidP="000B0771">
      <w:pPr>
        <w:pStyle w:val="requirelevel2"/>
      </w:pPr>
      <w:r w:rsidRPr="00C057E2">
        <w:t>Check of surface indications against specification</w:t>
      </w:r>
      <w:r w:rsidR="006818AD" w:rsidRPr="00C057E2">
        <w:t>,</w:t>
      </w:r>
    </w:p>
    <w:p w14:paraId="43CE6D2C" w14:textId="0F6EE4F1" w:rsidR="00023758" w:rsidRPr="00C057E2" w:rsidRDefault="00023758" w:rsidP="000B0771">
      <w:pPr>
        <w:pStyle w:val="requirelevel2"/>
      </w:pPr>
      <w:r w:rsidRPr="00C057E2">
        <w:t xml:space="preserve">Appraisal of found indications </w:t>
      </w:r>
      <w:r w:rsidR="006818AD" w:rsidRPr="00C057E2">
        <w:t>against the acceptance criteria,</w:t>
      </w:r>
    </w:p>
    <w:p w14:paraId="613F01E8" w14:textId="718AA1CA" w:rsidR="00023758" w:rsidRDefault="006818AD" w:rsidP="000B0771">
      <w:pPr>
        <w:pStyle w:val="requirelevel2"/>
      </w:pPr>
      <w:r w:rsidRPr="00C057E2">
        <w:t>Classification of indications.</w:t>
      </w:r>
    </w:p>
    <w:p w14:paraId="6E6DB88B" w14:textId="024D9793" w:rsidR="00CE7AFC" w:rsidRDefault="00CE7AFC" w:rsidP="00CE7AFC">
      <w:pPr>
        <w:pStyle w:val="ECSSIEPUID"/>
      </w:pPr>
      <w:bookmarkStart w:id="287" w:name="iepuid_ECSS_Q_ST_70_15_1470051"/>
      <w:r>
        <w:t>ECSS-Q-ST-70-15_1470051</w:t>
      </w:r>
      <w:bookmarkEnd w:id="287"/>
    </w:p>
    <w:p w14:paraId="2B039A8E" w14:textId="752DB88A" w:rsidR="00023758" w:rsidRPr="00C057E2" w:rsidRDefault="00023758" w:rsidP="00EF5357">
      <w:pPr>
        <w:pStyle w:val="requirelevel1"/>
      </w:pPr>
      <w:r w:rsidRPr="00C057E2">
        <w:t xml:space="preserve">The acceptance criteria </w:t>
      </w:r>
      <w:r w:rsidR="00B25887" w:rsidRPr="00C057E2">
        <w:t xml:space="preserve">of visual </w:t>
      </w:r>
      <w:r w:rsidR="005212F5" w:rsidRPr="00C057E2">
        <w:t>testing</w:t>
      </w:r>
      <w:r w:rsidR="00B25887" w:rsidRPr="00C057E2">
        <w:t xml:space="preserve"> </w:t>
      </w:r>
      <w:r w:rsidRPr="00C057E2">
        <w:t>shall be agreed between customer and supplier.</w:t>
      </w:r>
    </w:p>
    <w:p w14:paraId="00F332BB" w14:textId="185C9ABD" w:rsidR="00843D2D" w:rsidRDefault="00843D2D" w:rsidP="000F2092">
      <w:pPr>
        <w:pStyle w:val="Heading3"/>
      </w:pPr>
      <w:bookmarkStart w:id="288" w:name="_Toc71642565"/>
      <w:bookmarkStart w:id="289" w:name="_Ref440465362"/>
      <w:bookmarkStart w:id="290" w:name="_Ref457399108"/>
      <w:r w:rsidRPr="00C057E2">
        <w:t xml:space="preserve">Visual </w:t>
      </w:r>
      <w:r w:rsidR="005212F5" w:rsidRPr="00C057E2">
        <w:t>testing</w:t>
      </w:r>
      <w:r w:rsidRPr="00C057E2">
        <w:t xml:space="preserve"> documentation</w:t>
      </w:r>
      <w:bookmarkStart w:id="291" w:name="ECSS_Q_ST_70_15_1470165"/>
      <w:bookmarkEnd w:id="288"/>
      <w:bookmarkEnd w:id="291"/>
    </w:p>
    <w:p w14:paraId="33A8FC68" w14:textId="74E80103" w:rsidR="00CE7AFC" w:rsidRPr="00CE7AFC" w:rsidRDefault="00CE7AFC" w:rsidP="00CE7AFC">
      <w:pPr>
        <w:pStyle w:val="ECSSIEPUID"/>
      </w:pPr>
      <w:bookmarkStart w:id="292" w:name="iepuid_ECSS_Q_ST_70_15_1470052"/>
      <w:r>
        <w:t>ECSS-Q-ST-70-15_1470052</w:t>
      </w:r>
      <w:bookmarkEnd w:id="292"/>
    </w:p>
    <w:p w14:paraId="444D0198" w14:textId="2A768500" w:rsidR="00023758" w:rsidRPr="00C057E2" w:rsidRDefault="00F4295B" w:rsidP="00843D2D">
      <w:pPr>
        <w:pStyle w:val="requirelevel1"/>
      </w:pPr>
      <w:bookmarkStart w:id="293" w:name="_Ref493588032"/>
      <w:r w:rsidRPr="00C057E2">
        <w:t xml:space="preserve">The visual </w:t>
      </w:r>
      <w:r w:rsidR="005212F5" w:rsidRPr="00C057E2">
        <w:t>testing</w:t>
      </w:r>
      <w:r w:rsidR="00023758" w:rsidRPr="00C057E2">
        <w:t xml:space="preserve"> documentation shall be in compliance with </w:t>
      </w:r>
      <w:r w:rsidR="005C4A7E" w:rsidRPr="00C057E2">
        <w:t>NDT</w:t>
      </w:r>
      <w:r w:rsidR="00023758" w:rsidRPr="00C057E2">
        <w:t xml:space="preserve"> </w:t>
      </w:r>
      <w:r w:rsidR="000B0771" w:rsidRPr="00C057E2">
        <w:t>r</w:t>
      </w:r>
      <w:r w:rsidR="00023758" w:rsidRPr="00C057E2">
        <w:t xml:space="preserve">eport from the DRD from </w:t>
      </w:r>
      <w:r w:rsidR="00023758" w:rsidRPr="00C057E2">
        <w:fldChar w:fldCharType="begin"/>
      </w:r>
      <w:r w:rsidR="00023758" w:rsidRPr="00C057E2">
        <w:instrText xml:space="preserve"> REF _Ref440985926 \r \h </w:instrText>
      </w:r>
      <w:r w:rsidR="00EF5357" w:rsidRPr="00C057E2">
        <w:instrText xml:space="preserve"> \* MERGEFORMAT </w:instrText>
      </w:r>
      <w:r w:rsidR="00023758" w:rsidRPr="00C057E2">
        <w:fldChar w:fldCharType="separate"/>
      </w:r>
      <w:r w:rsidR="00DC51A0">
        <w:t>Annex B</w:t>
      </w:r>
      <w:r w:rsidR="00023758" w:rsidRPr="00C057E2">
        <w:fldChar w:fldCharType="end"/>
      </w:r>
      <w:bookmarkEnd w:id="289"/>
      <w:r w:rsidR="00023758" w:rsidRPr="00C057E2">
        <w:t>.</w:t>
      </w:r>
      <w:bookmarkEnd w:id="290"/>
      <w:bookmarkEnd w:id="293"/>
    </w:p>
    <w:p w14:paraId="5942ED0C" w14:textId="037BCB20" w:rsidR="00023758" w:rsidRDefault="00C66CDF" w:rsidP="0056190B">
      <w:pPr>
        <w:pStyle w:val="Heading3"/>
      </w:pPr>
      <w:bookmarkStart w:id="294" w:name="_Toc71642566"/>
      <w:r w:rsidRPr="00C057E2">
        <w:lastRenderedPageBreak/>
        <w:t xml:space="preserve">Visual </w:t>
      </w:r>
      <w:r w:rsidR="005212F5" w:rsidRPr="00C057E2">
        <w:t>testing</w:t>
      </w:r>
      <w:r w:rsidRPr="00C057E2">
        <w:t xml:space="preserve"> p</w:t>
      </w:r>
      <w:r w:rsidR="00843D2D" w:rsidRPr="00C057E2">
        <w:t>rocess c</w:t>
      </w:r>
      <w:r w:rsidR="00023758" w:rsidRPr="00C057E2">
        <w:t>ontrol</w:t>
      </w:r>
      <w:bookmarkStart w:id="295" w:name="ECSS_Q_ST_70_15_1470166"/>
      <w:bookmarkEnd w:id="294"/>
      <w:bookmarkEnd w:id="295"/>
    </w:p>
    <w:p w14:paraId="3F2C47D7" w14:textId="20CCEC4F" w:rsidR="00CE7AFC" w:rsidRPr="00CE7AFC" w:rsidRDefault="00CE7AFC" w:rsidP="00CE7AFC">
      <w:pPr>
        <w:pStyle w:val="ECSSIEPUID"/>
      </w:pPr>
      <w:bookmarkStart w:id="296" w:name="iepuid_ECSS_Q_ST_70_15_1470053"/>
      <w:r>
        <w:t>ECSS-Q-ST-70-15_1470053</w:t>
      </w:r>
      <w:bookmarkEnd w:id="296"/>
    </w:p>
    <w:p w14:paraId="778CD47A" w14:textId="70924712" w:rsidR="00023758" w:rsidRDefault="00023758" w:rsidP="00AE34E0">
      <w:pPr>
        <w:pStyle w:val="requirelevel1"/>
        <w:numPr>
          <w:ilvl w:val="5"/>
          <w:numId w:val="253"/>
        </w:numPr>
      </w:pPr>
      <w:bookmarkStart w:id="297" w:name="_Ref503615036"/>
      <w:r w:rsidRPr="00C057E2">
        <w:t xml:space="preserve">The </w:t>
      </w:r>
      <w:r w:rsidR="00C66CDF" w:rsidRPr="00C057E2">
        <w:t xml:space="preserve">visual </w:t>
      </w:r>
      <w:r w:rsidR="005212F5" w:rsidRPr="00C057E2">
        <w:t>testing</w:t>
      </w:r>
      <w:r w:rsidRPr="00C057E2">
        <w:t xml:space="preserve"> </w:t>
      </w:r>
      <w:r w:rsidR="004177D5" w:rsidRPr="00C057E2">
        <w:t>techniques</w:t>
      </w:r>
      <w:r w:rsidRPr="00C057E2">
        <w:t xml:space="preserve"> shall </w:t>
      </w:r>
      <w:bookmarkEnd w:id="297"/>
      <w:r w:rsidR="00AE34E0" w:rsidRPr="00C057E2">
        <w:t xml:space="preserve">include a trial </w:t>
      </w:r>
      <w:r w:rsidR="005212F5" w:rsidRPr="00C057E2">
        <w:t>testing</w:t>
      </w:r>
      <w:r w:rsidR="00AE34E0" w:rsidRPr="00C057E2">
        <w:t xml:space="preserve"> by use of a test body, unless agreed with the customer.</w:t>
      </w:r>
    </w:p>
    <w:p w14:paraId="36BD7C78" w14:textId="1E5CD5E5" w:rsidR="00CE7AFC" w:rsidRDefault="00CE7AFC" w:rsidP="00CE7AFC">
      <w:pPr>
        <w:pStyle w:val="ECSSIEPUID"/>
      </w:pPr>
      <w:bookmarkStart w:id="298" w:name="iepuid_ECSS_Q_ST_70_15_1470054"/>
      <w:r>
        <w:t>ECSS-Q-ST-70-15_1470054</w:t>
      </w:r>
      <w:bookmarkEnd w:id="298"/>
    </w:p>
    <w:p w14:paraId="70C03478" w14:textId="68087A64" w:rsidR="00023758" w:rsidRDefault="00023758" w:rsidP="00EF5357">
      <w:pPr>
        <w:pStyle w:val="requirelevel1"/>
      </w:pPr>
      <w:r w:rsidRPr="00C057E2">
        <w:t>Th</w:t>
      </w:r>
      <w:r w:rsidR="00C66CDF" w:rsidRPr="00C057E2">
        <w:t>e</w:t>
      </w:r>
      <w:r w:rsidRPr="00C057E2">
        <w:t xml:space="preserve"> test </w:t>
      </w:r>
      <w:r w:rsidR="003649F3" w:rsidRPr="00C057E2">
        <w:t>sample</w:t>
      </w:r>
      <w:r w:rsidR="00C66CDF" w:rsidRPr="00C057E2">
        <w:t xml:space="preserve"> of requirement </w:t>
      </w:r>
      <w:r w:rsidR="00C66CDF" w:rsidRPr="00C057E2">
        <w:fldChar w:fldCharType="begin"/>
      </w:r>
      <w:r w:rsidR="00C66CDF" w:rsidRPr="00C057E2">
        <w:instrText xml:space="preserve"> REF _Ref503615036 \w \h </w:instrText>
      </w:r>
      <w:r w:rsidR="00C66CDF" w:rsidRPr="00C057E2">
        <w:fldChar w:fldCharType="separate"/>
      </w:r>
      <w:r w:rsidR="00DC51A0">
        <w:t>6.1.6a</w:t>
      </w:r>
      <w:r w:rsidR="00C66CDF" w:rsidRPr="00C057E2">
        <w:fldChar w:fldCharType="end"/>
      </w:r>
      <w:r w:rsidRPr="00C057E2">
        <w:t xml:space="preserve"> shall be representative of the </w:t>
      </w:r>
      <w:r w:rsidR="005212F5" w:rsidRPr="00C057E2">
        <w:t>testing</w:t>
      </w:r>
      <w:r w:rsidRPr="00C057E2">
        <w:t xml:space="preserve"> object with respect to reflection behaviour, surface texture, accessi</w:t>
      </w:r>
      <w:r w:rsidR="006818AD" w:rsidRPr="00C057E2">
        <w:t>bility and contrast conditions.</w:t>
      </w:r>
    </w:p>
    <w:p w14:paraId="45A5CCDD" w14:textId="04B11B8C" w:rsidR="00CE7AFC" w:rsidRDefault="00CE7AFC" w:rsidP="00CE7AFC">
      <w:pPr>
        <w:pStyle w:val="ECSSIEPUID"/>
      </w:pPr>
      <w:bookmarkStart w:id="299" w:name="iepuid_ECSS_Q_ST_70_15_1470055"/>
      <w:r>
        <w:t>ECSS-Q-ST-70-15_1470055</w:t>
      </w:r>
      <w:bookmarkEnd w:id="299"/>
    </w:p>
    <w:p w14:paraId="18A9CC05" w14:textId="3E3D7CCB" w:rsidR="00023758" w:rsidRPr="00C057E2" w:rsidRDefault="00B25887" w:rsidP="00972A5D">
      <w:pPr>
        <w:pStyle w:val="requirelevel1"/>
      </w:pPr>
      <w:r w:rsidRPr="00C057E2">
        <w:t>T</w:t>
      </w:r>
      <w:r w:rsidR="00441E49" w:rsidRPr="00C057E2">
        <w:t>he t</w:t>
      </w:r>
      <w:r w:rsidR="00023758" w:rsidRPr="00C057E2">
        <w:t xml:space="preserve">est </w:t>
      </w:r>
      <w:r w:rsidR="00E37C8A" w:rsidRPr="00C057E2">
        <w:t>sample</w:t>
      </w:r>
      <w:r w:rsidR="00023758" w:rsidRPr="00C057E2">
        <w:t xml:space="preserve"> may be replaced by an original test object or an approved reference system</w:t>
      </w:r>
      <w:r w:rsidR="00972A5D" w:rsidRPr="00C057E2">
        <w:t>, subject to customer approval</w:t>
      </w:r>
      <w:r w:rsidR="00023758" w:rsidRPr="00C057E2">
        <w:t>.</w:t>
      </w:r>
    </w:p>
    <w:p w14:paraId="45048900" w14:textId="1A9101C1" w:rsidR="00023758" w:rsidRPr="00C057E2" w:rsidRDefault="00023758" w:rsidP="00C62D11">
      <w:pPr>
        <w:pStyle w:val="NOTE"/>
      </w:pPr>
      <w:r w:rsidRPr="00C057E2">
        <w:t>Special test cards are in use to demonstrate the performanc</w:t>
      </w:r>
      <w:r w:rsidR="006818AD" w:rsidRPr="00C057E2">
        <w:t>e of endoscopes and borescopes.</w:t>
      </w:r>
    </w:p>
    <w:p w14:paraId="5A088CC8" w14:textId="197A747F" w:rsidR="00023758" w:rsidRDefault="00C66CDF" w:rsidP="0056190B">
      <w:pPr>
        <w:pStyle w:val="Heading3"/>
      </w:pPr>
      <w:bookmarkStart w:id="300" w:name="_Toc71642567"/>
      <w:r w:rsidRPr="00C057E2">
        <w:t xml:space="preserve">Visual </w:t>
      </w:r>
      <w:r w:rsidR="005212F5" w:rsidRPr="00C057E2">
        <w:t>testing</w:t>
      </w:r>
      <w:r w:rsidRPr="00C057E2">
        <w:t xml:space="preserve"> p</w:t>
      </w:r>
      <w:r w:rsidR="00C21EEA" w:rsidRPr="00C057E2">
        <w:t>rocess limitations and</w:t>
      </w:r>
      <w:r w:rsidR="00023758" w:rsidRPr="00C057E2">
        <w:t xml:space="preserve"> peculiarities</w:t>
      </w:r>
      <w:bookmarkStart w:id="301" w:name="ECSS_Q_ST_70_15_1470167"/>
      <w:bookmarkEnd w:id="300"/>
      <w:bookmarkEnd w:id="301"/>
    </w:p>
    <w:p w14:paraId="09D3ED2E" w14:textId="223EA44D" w:rsidR="00CE7AFC" w:rsidRPr="00CE7AFC" w:rsidRDefault="00CE7AFC" w:rsidP="00CE7AFC">
      <w:pPr>
        <w:pStyle w:val="ECSSIEPUID"/>
      </w:pPr>
      <w:bookmarkStart w:id="302" w:name="iepuid_ECSS_Q_ST_70_15_1470056"/>
      <w:r>
        <w:t>ECSS-Q-ST-70-15_1470056</w:t>
      </w:r>
      <w:bookmarkEnd w:id="302"/>
    </w:p>
    <w:p w14:paraId="150DAEF3" w14:textId="40E301F1" w:rsidR="00023758" w:rsidRPr="00C057E2" w:rsidRDefault="00023758" w:rsidP="00F04704">
      <w:pPr>
        <w:pStyle w:val="requirelevel1"/>
      </w:pPr>
      <w:r w:rsidRPr="00C057E2">
        <w:t xml:space="preserve">In the case of critical applications the visual </w:t>
      </w:r>
      <w:r w:rsidR="005212F5" w:rsidRPr="00C057E2">
        <w:t>testing</w:t>
      </w:r>
      <w:r w:rsidRPr="00C057E2">
        <w:t xml:space="preserve"> should be combined with additional </w:t>
      </w:r>
      <w:r w:rsidR="005C4A7E" w:rsidRPr="00C057E2">
        <w:t>NDT</w:t>
      </w:r>
      <w:r w:rsidRPr="00C057E2">
        <w:t xml:space="preserve"> processes to verify inspections results.</w:t>
      </w:r>
    </w:p>
    <w:p w14:paraId="48FD4F08" w14:textId="530351C9" w:rsidR="00023758" w:rsidRPr="00C057E2" w:rsidRDefault="00890E81" w:rsidP="00F04704">
      <w:pPr>
        <w:pStyle w:val="NOTEnumbered"/>
        <w:rPr>
          <w:lang w:val="en-GB"/>
        </w:rPr>
      </w:pPr>
      <w:r w:rsidRPr="00C057E2">
        <w:rPr>
          <w:lang w:val="en-GB"/>
        </w:rPr>
        <w:t>1</w:t>
      </w:r>
      <w:r w:rsidRPr="00C057E2">
        <w:rPr>
          <w:lang w:val="en-GB"/>
        </w:rPr>
        <w:tab/>
      </w:r>
      <w:r w:rsidR="00023758" w:rsidRPr="00C057E2">
        <w:rPr>
          <w:lang w:val="en-GB"/>
        </w:rPr>
        <w:t xml:space="preserve">Misinterpretation </w:t>
      </w:r>
      <w:r w:rsidR="000C4C99" w:rsidRPr="00C057E2">
        <w:rPr>
          <w:lang w:val="en-GB"/>
        </w:rPr>
        <w:t>can</w:t>
      </w:r>
      <w:r w:rsidR="00023758" w:rsidRPr="00C057E2">
        <w:rPr>
          <w:lang w:val="en-GB"/>
        </w:rPr>
        <w:t xml:space="preserve"> result from peculiarities as</w:t>
      </w:r>
      <w:r w:rsidR="00CC22B4">
        <w:rPr>
          <w:lang w:val="en-GB"/>
        </w:rPr>
        <w:t xml:space="preserve"> </w:t>
      </w:r>
      <w:r w:rsidR="00023758" w:rsidRPr="00C057E2">
        <w:rPr>
          <w:lang w:val="en-GB"/>
        </w:rPr>
        <w:t>for example</w:t>
      </w:r>
      <w:r w:rsidR="00CC22B4">
        <w:rPr>
          <w:lang w:val="en-GB"/>
        </w:rPr>
        <w:t xml:space="preserve"> </w:t>
      </w:r>
      <w:r w:rsidR="00023758" w:rsidRPr="00C057E2">
        <w:rPr>
          <w:lang w:val="en-GB"/>
        </w:rPr>
        <w:t xml:space="preserve">grain boundaries </w:t>
      </w:r>
      <w:r w:rsidR="00EF5357" w:rsidRPr="00C057E2">
        <w:rPr>
          <w:lang w:val="en-GB"/>
        </w:rPr>
        <w:t>at the surface which can be mis</w:t>
      </w:r>
      <w:r w:rsidR="00023758" w:rsidRPr="00C057E2">
        <w:rPr>
          <w:lang w:val="en-GB"/>
        </w:rPr>
        <w:t>interpreted as cracks.</w:t>
      </w:r>
    </w:p>
    <w:p w14:paraId="7ED069CF" w14:textId="5831E65A" w:rsidR="00890E81" w:rsidRDefault="00890E81" w:rsidP="00770A1D">
      <w:pPr>
        <w:pStyle w:val="NOTEnumbered"/>
        <w:rPr>
          <w:lang w:val="en-GB"/>
        </w:rPr>
      </w:pPr>
      <w:r w:rsidRPr="00C057E2">
        <w:rPr>
          <w:lang w:val="en-GB"/>
        </w:rPr>
        <w:t>2</w:t>
      </w:r>
      <w:r w:rsidRPr="00C057E2">
        <w:rPr>
          <w:lang w:val="en-GB"/>
        </w:rPr>
        <w:tab/>
        <w:t xml:space="preserve">Examples of additional </w:t>
      </w:r>
      <w:r w:rsidR="005C4A7E" w:rsidRPr="00C057E2">
        <w:rPr>
          <w:lang w:val="en-GB"/>
        </w:rPr>
        <w:t>NDT</w:t>
      </w:r>
      <w:r w:rsidRPr="00C057E2">
        <w:rPr>
          <w:lang w:val="en-GB"/>
        </w:rPr>
        <w:t xml:space="preserve"> process</w:t>
      </w:r>
      <w:r w:rsidR="00770A1D" w:rsidRPr="00C057E2">
        <w:rPr>
          <w:lang w:val="en-GB"/>
        </w:rPr>
        <w:t>es</w:t>
      </w:r>
      <w:r w:rsidRPr="00C057E2">
        <w:rPr>
          <w:lang w:val="en-GB"/>
        </w:rPr>
        <w:t xml:space="preserve"> </w:t>
      </w:r>
      <w:r w:rsidR="00770A1D" w:rsidRPr="00C057E2">
        <w:rPr>
          <w:lang w:val="en-GB"/>
        </w:rPr>
        <w:t xml:space="preserve">for metallic parts </w:t>
      </w:r>
      <w:r w:rsidRPr="00C057E2">
        <w:rPr>
          <w:lang w:val="en-GB"/>
        </w:rPr>
        <w:t>are dye penetrant, eddy current or magnetic particle testing</w:t>
      </w:r>
      <w:r w:rsidR="006818AD" w:rsidRPr="00C057E2">
        <w:rPr>
          <w:lang w:val="en-GB"/>
        </w:rPr>
        <w:t>.</w:t>
      </w:r>
      <w:r w:rsidR="00770A1D" w:rsidRPr="00C057E2">
        <w:rPr>
          <w:lang w:val="en-GB"/>
        </w:rPr>
        <w:t xml:space="preserve"> </w:t>
      </w:r>
    </w:p>
    <w:p w14:paraId="0D5EF65F" w14:textId="0F1E4EAA" w:rsidR="00CE7AFC" w:rsidRDefault="00CE7AFC" w:rsidP="00CE7AFC">
      <w:pPr>
        <w:pStyle w:val="ECSSIEPUID"/>
      </w:pPr>
      <w:bookmarkStart w:id="303" w:name="iepuid_ECSS_Q_ST_70_15_1470057"/>
      <w:r>
        <w:t>ECSS-Q-ST-70-15_1470057</w:t>
      </w:r>
      <w:bookmarkEnd w:id="303"/>
    </w:p>
    <w:p w14:paraId="11C04255" w14:textId="18BC936C" w:rsidR="00EF5357" w:rsidRDefault="00023758" w:rsidP="00E56357">
      <w:pPr>
        <w:pStyle w:val="requirelevel1"/>
      </w:pPr>
      <w:r w:rsidRPr="00C057E2">
        <w:t xml:space="preserve">The magnification of the visual </w:t>
      </w:r>
      <w:r w:rsidR="005212F5" w:rsidRPr="00C057E2">
        <w:t>testing</w:t>
      </w:r>
      <w:r w:rsidRPr="00C057E2">
        <w:t xml:space="preserve"> should be chosen based on the size and characteristic</w:t>
      </w:r>
      <w:r w:rsidR="00E56357" w:rsidRPr="00C057E2">
        <w:t xml:space="preserve">s and criticality of the object to be </w:t>
      </w:r>
      <w:r w:rsidR="004A76D1" w:rsidRPr="00C057E2">
        <w:t>tested</w:t>
      </w:r>
      <w:r w:rsidR="00E56357" w:rsidRPr="00C057E2">
        <w:t xml:space="preserve">, features to be detected and subsequently specified in the relevant </w:t>
      </w:r>
      <w:r w:rsidR="005212F5" w:rsidRPr="00C057E2">
        <w:t>testing</w:t>
      </w:r>
      <w:r w:rsidR="00E56357" w:rsidRPr="00C057E2">
        <w:t xml:space="preserve"> procedure or work instruction.</w:t>
      </w:r>
    </w:p>
    <w:p w14:paraId="15704A8A" w14:textId="0FE83B5F" w:rsidR="00CE7AFC" w:rsidRDefault="00CE7AFC" w:rsidP="00CE7AFC">
      <w:pPr>
        <w:pStyle w:val="ECSSIEPUID"/>
      </w:pPr>
      <w:bookmarkStart w:id="304" w:name="iepuid_ECSS_Q_ST_70_15_1470058"/>
      <w:r>
        <w:t>ECSS-Q-ST-70-15_1470058</w:t>
      </w:r>
      <w:bookmarkEnd w:id="304"/>
    </w:p>
    <w:p w14:paraId="38CDCCEF" w14:textId="019F5E67" w:rsidR="00023758" w:rsidRPr="00C057E2" w:rsidRDefault="00023758" w:rsidP="00B25887">
      <w:pPr>
        <w:pStyle w:val="requirelevel1"/>
      </w:pPr>
      <w:r w:rsidRPr="00C057E2">
        <w:t xml:space="preserve">For small and smooth welds a magnification larger than </w:t>
      </w:r>
      <w:r w:rsidR="00F16421" w:rsidRPr="00C057E2">
        <w:t>five</w:t>
      </w:r>
      <w:r w:rsidRPr="00C057E2">
        <w:t xml:space="preserve"> times shall be used.</w:t>
      </w:r>
    </w:p>
    <w:p w14:paraId="4092CEF2" w14:textId="77777777" w:rsidR="00843D2D" w:rsidRPr="00C057E2" w:rsidRDefault="00843D2D" w:rsidP="00843D2D">
      <w:pPr>
        <w:pStyle w:val="Heading2"/>
        <w:numPr>
          <w:ilvl w:val="1"/>
          <w:numId w:val="6"/>
        </w:numPr>
      </w:pPr>
      <w:bookmarkStart w:id="305" w:name="_Toc71642568"/>
      <w:r w:rsidRPr="00C057E2">
        <w:lastRenderedPageBreak/>
        <w:t>Leak testing</w:t>
      </w:r>
      <w:bookmarkStart w:id="306" w:name="ECSS_Q_ST_70_15_1470168"/>
      <w:bookmarkEnd w:id="305"/>
      <w:bookmarkEnd w:id="306"/>
    </w:p>
    <w:p w14:paraId="5B1A00CA" w14:textId="6ECF66FC" w:rsidR="00843D2D" w:rsidRPr="00C057E2" w:rsidRDefault="00B25887" w:rsidP="0056190B">
      <w:pPr>
        <w:pStyle w:val="Heading3"/>
      </w:pPr>
      <w:bookmarkStart w:id="307" w:name="_Toc71642569"/>
      <w:r w:rsidRPr="00C057E2">
        <w:t>Overview</w:t>
      </w:r>
      <w:bookmarkStart w:id="308" w:name="ECSS_Q_ST_70_15_1470169"/>
      <w:bookmarkEnd w:id="307"/>
      <w:bookmarkEnd w:id="308"/>
    </w:p>
    <w:p w14:paraId="35FA5F9B" w14:textId="7021CCE9" w:rsidR="00DB0591" w:rsidRPr="00C057E2" w:rsidRDefault="00DB0591" w:rsidP="00532746">
      <w:pPr>
        <w:pStyle w:val="Heading4"/>
      </w:pPr>
      <w:bookmarkStart w:id="309" w:name="_Toc71642570"/>
      <w:r w:rsidRPr="00C057E2">
        <w:t>General process</w:t>
      </w:r>
      <w:r w:rsidR="00C845D3" w:rsidRPr="00C057E2">
        <w:t xml:space="preserve"> for leak testing</w:t>
      </w:r>
      <w:bookmarkStart w:id="310" w:name="ECSS_Q_ST_70_15_1470170"/>
      <w:bookmarkEnd w:id="309"/>
      <w:bookmarkEnd w:id="310"/>
    </w:p>
    <w:p w14:paraId="0F9D2E49" w14:textId="5168AD63" w:rsidR="00843D2D" w:rsidRPr="00C057E2" w:rsidRDefault="00843D2D" w:rsidP="003A0BBC">
      <w:pPr>
        <w:pStyle w:val="paragraph"/>
      </w:pPr>
      <w:bookmarkStart w:id="311" w:name="ECSS_Q_ST_70_15_1470171"/>
      <w:bookmarkEnd w:id="311"/>
      <w:r w:rsidRPr="00C057E2">
        <w:t>Leak testing applies mainly to pressurized structures to justify that pressure loss over time does not lead to a critical hazard especially for components contai</w:t>
      </w:r>
      <w:r w:rsidR="00516548" w:rsidRPr="00C057E2">
        <w:t>ning hazardous fluids or gases.</w:t>
      </w:r>
    </w:p>
    <w:p w14:paraId="1C056563" w14:textId="77777777" w:rsidR="00843D2D" w:rsidRPr="00C057E2" w:rsidRDefault="00843D2D" w:rsidP="003A0BBC">
      <w:pPr>
        <w:pStyle w:val="paragraph"/>
        <w:rPr>
          <w:rFonts w:eastAsia="Calibri"/>
        </w:rPr>
      </w:pPr>
      <w:r w:rsidRPr="00C057E2">
        <w:rPr>
          <w:rFonts w:eastAsia="Calibri"/>
        </w:rPr>
        <w:t>Furthermore leak testing can be used to localize a leak or measuring the leak rate or both.</w:t>
      </w:r>
    </w:p>
    <w:p w14:paraId="160F49A7" w14:textId="77777777" w:rsidR="00843D2D" w:rsidRPr="00C057E2" w:rsidRDefault="00843D2D" w:rsidP="003A0BBC">
      <w:pPr>
        <w:pStyle w:val="paragraph"/>
      </w:pPr>
      <w:r w:rsidRPr="00C057E2">
        <w:t>Typical leak tested components are:</w:t>
      </w:r>
    </w:p>
    <w:p w14:paraId="63895878" w14:textId="2BB7D9E6" w:rsidR="00843D2D" w:rsidRPr="00C057E2" w:rsidRDefault="00FF3773" w:rsidP="005C1FCE">
      <w:pPr>
        <w:pStyle w:val="listlevel1"/>
        <w:numPr>
          <w:ilvl w:val="0"/>
          <w:numId w:val="266"/>
        </w:numPr>
      </w:pPr>
      <w:r w:rsidRPr="00C057E2">
        <w:t>P</w:t>
      </w:r>
      <w:r w:rsidR="00843D2D" w:rsidRPr="00C057E2">
        <w:t xml:space="preserve">ressure vessels </w:t>
      </w:r>
      <w:r w:rsidR="00656F2A" w:rsidRPr="00C057E2">
        <w:t>and</w:t>
      </w:r>
      <w:r w:rsidR="004A72F4" w:rsidRPr="00C057E2">
        <w:t xml:space="preserve"> </w:t>
      </w:r>
      <w:r w:rsidR="005C1FCE" w:rsidRPr="00C057E2">
        <w:t xml:space="preserve">pressurized structures </w:t>
      </w:r>
      <w:r w:rsidR="00843D2D" w:rsidRPr="00C057E2">
        <w:t>including</w:t>
      </w:r>
      <w:r w:rsidR="00516548" w:rsidRPr="00C057E2">
        <w:t>:</w:t>
      </w:r>
    </w:p>
    <w:p w14:paraId="2713D467" w14:textId="662A1B95" w:rsidR="00843D2D" w:rsidRPr="00C057E2" w:rsidRDefault="00FF3773" w:rsidP="00FF3773">
      <w:pPr>
        <w:pStyle w:val="listlevel2"/>
      </w:pPr>
      <w:r w:rsidRPr="00C057E2">
        <w:t>S</w:t>
      </w:r>
      <w:r w:rsidR="00843D2D" w:rsidRPr="00C057E2">
        <w:t>ealing</w:t>
      </w:r>
    </w:p>
    <w:p w14:paraId="3EC840F8" w14:textId="21F32447" w:rsidR="00843D2D" w:rsidRPr="00C057E2" w:rsidRDefault="00FF3773" w:rsidP="00FF3773">
      <w:pPr>
        <w:pStyle w:val="listlevel2"/>
      </w:pPr>
      <w:r w:rsidRPr="00C057E2">
        <w:t>W</w:t>
      </w:r>
      <w:r w:rsidR="00843D2D" w:rsidRPr="00C057E2">
        <w:t>elds</w:t>
      </w:r>
    </w:p>
    <w:p w14:paraId="237143DC" w14:textId="335BDAF5" w:rsidR="00843D2D" w:rsidRPr="00C057E2" w:rsidRDefault="00FF3773" w:rsidP="00FF3773">
      <w:pPr>
        <w:pStyle w:val="listlevel1"/>
      </w:pPr>
      <w:r w:rsidRPr="00C057E2">
        <w:t>V</w:t>
      </w:r>
      <w:r w:rsidR="00843D2D" w:rsidRPr="00C057E2">
        <w:t xml:space="preserve">alves </w:t>
      </w:r>
      <w:r w:rsidR="00656F2A" w:rsidRPr="00C057E2">
        <w:t>and</w:t>
      </w:r>
      <w:r w:rsidR="00843D2D" w:rsidRPr="00C057E2">
        <w:t xml:space="preserve"> regulators</w:t>
      </w:r>
    </w:p>
    <w:p w14:paraId="4B4519A0" w14:textId="6661A559" w:rsidR="00843D2D" w:rsidRPr="00C057E2" w:rsidRDefault="00FF3773" w:rsidP="00FF3773">
      <w:pPr>
        <w:pStyle w:val="listlevel1"/>
      </w:pPr>
      <w:r w:rsidRPr="00C057E2">
        <w:t>T</w:t>
      </w:r>
      <w:r w:rsidR="00843D2D" w:rsidRPr="00C057E2">
        <w:t>ubing</w:t>
      </w:r>
    </w:p>
    <w:p w14:paraId="34F4ECA3" w14:textId="6E995F78" w:rsidR="00843D2D" w:rsidRPr="00C057E2" w:rsidRDefault="00FF3773" w:rsidP="00FF3773">
      <w:pPr>
        <w:pStyle w:val="listlevel1"/>
      </w:pPr>
      <w:r w:rsidRPr="00C057E2">
        <w:t>D</w:t>
      </w:r>
      <w:r w:rsidR="00843D2D" w:rsidRPr="00C057E2">
        <w:t>iaphragms</w:t>
      </w:r>
    </w:p>
    <w:p w14:paraId="12E5410A" w14:textId="77777777" w:rsidR="00516548" w:rsidRPr="00C057E2" w:rsidRDefault="00516548" w:rsidP="00FF3773">
      <w:pPr>
        <w:pStyle w:val="paragraph"/>
      </w:pPr>
    </w:p>
    <w:p w14:paraId="3326F711" w14:textId="77777777" w:rsidR="00843D2D" w:rsidRPr="00C057E2" w:rsidRDefault="00843D2D" w:rsidP="00FF3773">
      <w:pPr>
        <w:pStyle w:val="paragraph"/>
      </w:pPr>
      <w:r w:rsidRPr="00C057E2">
        <w:t>The major characteristics of leak testing are:</w:t>
      </w:r>
    </w:p>
    <w:p w14:paraId="78E11672" w14:textId="34134111" w:rsidR="00843D2D" w:rsidRPr="00C057E2" w:rsidRDefault="00FF3773" w:rsidP="00516548">
      <w:pPr>
        <w:pStyle w:val="listlevel1"/>
        <w:numPr>
          <w:ilvl w:val="0"/>
          <w:numId w:val="361"/>
        </w:numPr>
      </w:pPr>
      <w:r w:rsidRPr="00C057E2">
        <w:t>T</w:t>
      </w:r>
      <w:r w:rsidR="00843D2D" w:rsidRPr="00C057E2">
        <w:t xml:space="preserve">racer gas </w:t>
      </w:r>
      <w:r w:rsidR="00656F2A" w:rsidRPr="00C057E2">
        <w:t>and</w:t>
      </w:r>
      <w:r w:rsidR="00843D2D" w:rsidRPr="00C057E2">
        <w:t xml:space="preserve"> concentration</w:t>
      </w:r>
    </w:p>
    <w:p w14:paraId="6E271A5C" w14:textId="59852B64" w:rsidR="00843D2D" w:rsidRPr="00C057E2" w:rsidRDefault="00FF3773" w:rsidP="00FF3773">
      <w:pPr>
        <w:pStyle w:val="listlevel1"/>
      </w:pPr>
      <w:r w:rsidRPr="00C057E2">
        <w:t>D</w:t>
      </w:r>
      <w:r w:rsidR="00843D2D" w:rsidRPr="00C057E2">
        <w:t>ifferential pressure</w:t>
      </w:r>
    </w:p>
    <w:p w14:paraId="6D2B1A81" w14:textId="4522312E" w:rsidR="00843D2D" w:rsidRPr="00C057E2" w:rsidRDefault="00FF3773" w:rsidP="00FF3773">
      <w:pPr>
        <w:pStyle w:val="listlevel1"/>
      </w:pPr>
      <w:r w:rsidRPr="00C057E2">
        <w:t>T</w:t>
      </w:r>
      <w:r w:rsidR="00843D2D" w:rsidRPr="00C057E2">
        <w:t>emperature</w:t>
      </w:r>
    </w:p>
    <w:p w14:paraId="29A4B409" w14:textId="395CB186" w:rsidR="00843D2D" w:rsidRPr="00C057E2" w:rsidRDefault="00C003E4" w:rsidP="00FF3773">
      <w:pPr>
        <w:pStyle w:val="listlevel1"/>
      </w:pPr>
      <w:r w:rsidRPr="00C057E2">
        <w:t>L</w:t>
      </w:r>
      <w:r w:rsidR="00843D2D" w:rsidRPr="00C057E2">
        <w:t>eak rate</w:t>
      </w:r>
    </w:p>
    <w:p w14:paraId="6B9B6CF5" w14:textId="7F5B8B6C" w:rsidR="00DB0591" w:rsidRPr="00C057E2" w:rsidRDefault="00C845D3" w:rsidP="00532746">
      <w:pPr>
        <w:pStyle w:val="Heading4"/>
      </w:pPr>
      <w:bookmarkStart w:id="312" w:name="_Toc71642571"/>
      <w:r w:rsidRPr="00C057E2">
        <w:t>Leak testing p</w:t>
      </w:r>
      <w:r w:rsidR="00DB0591" w:rsidRPr="00C057E2">
        <w:t>rocess variations</w:t>
      </w:r>
      <w:bookmarkStart w:id="313" w:name="ECSS_Q_ST_70_15_1470172"/>
      <w:bookmarkEnd w:id="312"/>
      <w:bookmarkEnd w:id="313"/>
    </w:p>
    <w:p w14:paraId="3F214E36" w14:textId="204459CC" w:rsidR="00502AFD" w:rsidRPr="00C057E2" w:rsidDel="004A7D6A" w:rsidRDefault="00502AFD" w:rsidP="00502AFD">
      <w:pPr>
        <w:pStyle w:val="paragraph"/>
      </w:pPr>
      <w:bookmarkStart w:id="314" w:name="ECSS_Q_ST_70_15_1470173"/>
      <w:bookmarkEnd w:id="314"/>
      <w:r w:rsidRPr="00C057E2" w:rsidDel="004A7D6A">
        <w:t xml:space="preserve">Leak testing can be performed </w:t>
      </w:r>
      <w:r w:rsidR="00516548" w:rsidRPr="00C057E2">
        <w:t>globally (integral) or locally.</w:t>
      </w:r>
    </w:p>
    <w:p w14:paraId="7BC25337" w14:textId="77777777" w:rsidR="00502AFD" w:rsidRPr="00C057E2" w:rsidRDefault="00502AFD" w:rsidP="00502AFD">
      <w:pPr>
        <w:pStyle w:val="paragraph"/>
      </w:pPr>
      <w:r w:rsidRPr="00C057E2">
        <w:t>The most efficient method of leak testing is global testing performed in a vacuum chamber. This however applies only to parts with limited size.</w:t>
      </w:r>
    </w:p>
    <w:p w14:paraId="68FF70DF" w14:textId="27432E3E" w:rsidR="00502AFD" w:rsidRPr="00C057E2" w:rsidRDefault="00502AFD" w:rsidP="00502AFD">
      <w:pPr>
        <w:pStyle w:val="paragraph"/>
      </w:pPr>
      <w:r w:rsidRPr="00C057E2">
        <w:t>Welds of large propellant tanks are mainly leak tested locally with a sniffer. Usually, gaseous helium is mixed to nitrogen or air during proof testing and leak testing is then performed u</w:t>
      </w:r>
      <w:r w:rsidR="00E25AB3" w:rsidRPr="00C057E2">
        <w:t>nder</w:t>
      </w:r>
      <w:r w:rsidRPr="00C057E2">
        <w:t xml:space="preserve"> reduced inner pressure.</w:t>
      </w:r>
    </w:p>
    <w:p w14:paraId="2A99F9A6" w14:textId="4AA16BF3" w:rsidR="00502AFD" w:rsidRPr="00C057E2" w:rsidRDefault="00502AFD" w:rsidP="00502AFD">
      <w:pPr>
        <w:pStyle w:val="paragraph"/>
      </w:pPr>
      <w:r w:rsidRPr="00C057E2">
        <w:t>Global leak rate then applies to the complete component, whereas local leak rates apply to the location u</w:t>
      </w:r>
      <w:r w:rsidR="00E25AB3" w:rsidRPr="00C057E2">
        <w:t>nder</w:t>
      </w:r>
      <w:r w:rsidR="00470F63" w:rsidRPr="00C057E2">
        <w:t xml:space="preserve"> </w:t>
      </w:r>
      <w:r w:rsidR="005212F5" w:rsidRPr="00C057E2">
        <w:t>testing</w:t>
      </w:r>
      <w:r w:rsidR="00470F63" w:rsidRPr="00C057E2">
        <w:t>.</w:t>
      </w:r>
    </w:p>
    <w:p w14:paraId="700B1896" w14:textId="011227C1" w:rsidR="00502AFD" w:rsidRPr="00C057E2" w:rsidRDefault="00502AFD" w:rsidP="00502AFD">
      <w:pPr>
        <w:pStyle w:val="paragraph"/>
      </w:pPr>
      <w:r w:rsidRPr="00C057E2">
        <w:t xml:space="preserve">Examples of acceptance limits leak test rates are provided in </w:t>
      </w:r>
      <w:r w:rsidR="00E25AB3" w:rsidRPr="00C057E2">
        <w:fldChar w:fldCharType="begin"/>
      </w:r>
      <w:r w:rsidR="00E25AB3" w:rsidRPr="00C057E2">
        <w:instrText xml:space="preserve"> REF _Ref497835281 \h </w:instrText>
      </w:r>
      <w:r w:rsidR="00E25AB3" w:rsidRPr="00C057E2">
        <w:fldChar w:fldCharType="separate"/>
      </w:r>
      <w:r w:rsidR="00DC51A0" w:rsidRPr="00C057E2">
        <w:t xml:space="preserve">Table </w:t>
      </w:r>
      <w:r w:rsidR="00DC51A0">
        <w:rPr>
          <w:noProof/>
        </w:rPr>
        <w:t>6</w:t>
      </w:r>
      <w:r w:rsidR="00DC51A0" w:rsidRPr="00C057E2">
        <w:noBreakHyphen/>
      </w:r>
      <w:r w:rsidR="00DC51A0">
        <w:rPr>
          <w:noProof/>
        </w:rPr>
        <w:t>1</w:t>
      </w:r>
      <w:r w:rsidR="00E25AB3" w:rsidRPr="00C057E2">
        <w:fldChar w:fldCharType="end"/>
      </w:r>
      <w:r w:rsidR="00E25AB3" w:rsidRPr="00C057E2">
        <w:t>.</w:t>
      </w:r>
    </w:p>
    <w:p w14:paraId="74BB370A" w14:textId="338DCCBC" w:rsidR="00502AFD" w:rsidRPr="00C057E2" w:rsidRDefault="00502AFD" w:rsidP="00EF2235">
      <w:pPr>
        <w:pStyle w:val="CaptionTable"/>
      </w:pPr>
      <w:bookmarkStart w:id="315" w:name="ECSS_Q_ST_70_15_1470174"/>
      <w:bookmarkStart w:id="316" w:name="_Ref497835281"/>
      <w:bookmarkStart w:id="317" w:name="_Toc71642760"/>
      <w:bookmarkEnd w:id="315"/>
      <w:r w:rsidRPr="00C057E2">
        <w:lastRenderedPageBreak/>
        <w:t xml:space="preserve">Table </w:t>
      </w:r>
      <w:r w:rsidR="00F413ED" w:rsidRPr="00C057E2">
        <w:fldChar w:fldCharType="begin"/>
      </w:r>
      <w:r w:rsidR="00F413ED" w:rsidRPr="00C057E2">
        <w:instrText xml:space="preserve"> STYLEREF 1 \s </w:instrText>
      </w:r>
      <w:r w:rsidR="00F413ED" w:rsidRPr="00C057E2">
        <w:fldChar w:fldCharType="separate"/>
      </w:r>
      <w:r w:rsidR="00DC51A0">
        <w:rPr>
          <w:noProof/>
        </w:rPr>
        <w:t>6</w:t>
      </w:r>
      <w:r w:rsidR="00F413ED" w:rsidRPr="00C057E2">
        <w:fldChar w:fldCharType="end"/>
      </w:r>
      <w:r w:rsidRPr="00C057E2">
        <w:noBreakHyphen/>
      </w:r>
      <w:r w:rsidR="00F413ED" w:rsidRPr="00C057E2">
        <w:fldChar w:fldCharType="begin"/>
      </w:r>
      <w:r w:rsidR="00F413ED" w:rsidRPr="00C057E2">
        <w:instrText xml:space="preserve"> SEQ Table \* ARABIC \s 1 </w:instrText>
      </w:r>
      <w:r w:rsidR="00F413ED" w:rsidRPr="00C057E2">
        <w:fldChar w:fldCharType="separate"/>
      </w:r>
      <w:r w:rsidR="00DC51A0">
        <w:rPr>
          <w:noProof/>
        </w:rPr>
        <w:t>1</w:t>
      </w:r>
      <w:r w:rsidR="00F413ED" w:rsidRPr="00C057E2">
        <w:fldChar w:fldCharType="end"/>
      </w:r>
      <w:bookmarkEnd w:id="316"/>
      <w:r w:rsidRPr="00C057E2">
        <w:t xml:space="preserve">: </w:t>
      </w:r>
      <w:r w:rsidR="00A12323" w:rsidRPr="00C057E2">
        <w:t>Examples of a</w:t>
      </w:r>
      <w:r w:rsidRPr="00C057E2">
        <w:t xml:space="preserve">cceptance </w:t>
      </w:r>
      <w:r w:rsidR="00A12323" w:rsidRPr="00C057E2">
        <w:t>l</w:t>
      </w:r>
      <w:r w:rsidRPr="00C057E2">
        <w:t>imits leak test rates</w:t>
      </w:r>
      <w:bookmarkEnd w:id="3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053"/>
        <w:gridCol w:w="2903"/>
      </w:tblGrid>
      <w:tr w:rsidR="00502AFD" w:rsidRPr="00C057E2" w14:paraId="0FD1D584" w14:textId="77777777" w:rsidTr="00436323">
        <w:trPr>
          <w:jc w:val="center"/>
        </w:trPr>
        <w:tc>
          <w:tcPr>
            <w:tcW w:w="2977" w:type="dxa"/>
            <w:tcMar>
              <w:top w:w="0" w:type="dxa"/>
              <w:left w:w="108" w:type="dxa"/>
              <w:bottom w:w="0" w:type="dxa"/>
              <w:right w:w="108" w:type="dxa"/>
            </w:tcMar>
            <w:hideMark/>
          </w:tcPr>
          <w:p w14:paraId="4D3B60E9" w14:textId="77777777" w:rsidR="00502AFD" w:rsidRPr="00C057E2" w:rsidRDefault="00502AFD" w:rsidP="00470F63">
            <w:pPr>
              <w:pStyle w:val="TableHeaderCENTER"/>
              <w:keepNext/>
              <w:keepLines/>
            </w:pPr>
            <w:r w:rsidRPr="00C057E2">
              <w:t>Component</w:t>
            </w:r>
          </w:p>
        </w:tc>
        <w:tc>
          <w:tcPr>
            <w:tcW w:w="2053" w:type="dxa"/>
            <w:tcMar>
              <w:top w:w="0" w:type="dxa"/>
              <w:left w:w="108" w:type="dxa"/>
              <w:bottom w:w="0" w:type="dxa"/>
              <w:right w:w="108" w:type="dxa"/>
            </w:tcMar>
            <w:hideMark/>
          </w:tcPr>
          <w:p w14:paraId="7A01A23C" w14:textId="034E335D" w:rsidR="00502AFD" w:rsidRPr="00C057E2" w:rsidRDefault="00502AFD" w:rsidP="00470F63">
            <w:pPr>
              <w:pStyle w:val="TableHeaderCENTER"/>
              <w:keepNext/>
              <w:keepLines/>
            </w:pPr>
            <w:r w:rsidRPr="00C057E2">
              <w:t xml:space="preserve">Leak </w:t>
            </w:r>
            <w:r w:rsidR="00470F63" w:rsidRPr="00C057E2">
              <w:t>t</w:t>
            </w:r>
            <w:r w:rsidRPr="00C057E2">
              <w:t>est</w:t>
            </w:r>
          </w:p>
        </w:tc>
        <w:tc>
          <w:tcPr>
            <w:tcW w:w="2903" w:type="dxa"/>
            <w:tcMar>
              <w:top w:w="0" w:type="dxa"/>
              <w:left w:w="108" w:type="dxa"/>
              <w:bottom w:w="0" w:type="dxa"/>
              <w:right w:w="108" w:type="dxa"/>
            </w:tcMar>
            <w:hideMark/>
          </w:tcPr>
          <w:p w14:paraId="2BB9BE9A" w14:textId="0FD8D042" w:rsidR="00502AFD" w:rsidRPr="00C057E2" w:rsidRDefault="00502AFD" w:rsidP="00470F63">
            <w:pPr>
              <w:pStyle w:val="TableHeaderCENTER"/>
              <w:keepNext/>
              <w:keepLines/>
            </w:pPr>
            <w:r w:rsidRPr="00C057E2">
              <w:t xml:space="preserve">GHe </w:t>
            </w:r>
            <w:r w:rsidR="00470F63" w:rsidRPr="00C057E2">
              <w:t>leak rate acceptance l</w:t>
            </w:r>
            <w:r w:rsidRPr="00C057E2">
              <w:t>imit</w:t>
            </w:r>
          </w:p>
        </w:tc>
      </w:tr>
      <w:tr w:rsidR="00502AFD" w:rsidRPr="00C057E2" w14:paraId="43A13398" w14:textId="77777777" w:rsidTr="00436323">
        <w:trPr>
          <w:jc w:val="center"/>
        </w:trPr>
        <w:tc>
          <w:tcPr>
            <w:tcW w:w="2977" w:type="dxa"/>
            <w:tcMar>
              <w:top w:w="0" w:type="dxa"/>
              <w:left w:w="108" w:type="dxa"/>
              <w:bottom w:w="0" w:type="dxa"/>
              <w:right w:w="108" w:type="dxa"/>
            </w:tcMar>
            <w:hideMark/>
          </w:tcPr>
          <w:p w14:paraId="7FF8EBEF" w14:textId="325F6647" w:rsidR="00502AFD" w:rsidRPr="00C057E2" w:rsidRDefault="00470F63" w:rsidP="00470F63">
            <w:pPr>
              <w:pStyle w:val="TablecellLEFT"/>
              <w:keepNext/>
            </w:pPr>
            <w:r w:rsidRPr="00C057E2">
              <w:t>Co</w:t>
            </w:r>
            <w:r w:rsidR="00502AFD" w:rsidRPr="00C057E2">
              <w:t>mposite overwrapped pressure vessel (COPV)</w:t>
            </w:r>
          </w:p>
        </w:tc>
        <w:tc>
          <w:tcPr>
            <w:tcW w:w="2053" w:type="dxa"/>
            <w:tcMar>
              <w:top w:w="0" w:type="dxa"/>
              <w:left w:w="108" w:type="dxa"/>
              <w:bottom w:w="0" w:type="dxa"/>
              <w:right w:w="108" w:type="dxa"/>
            </w:tcMar>
            <w:hideMark/>
          </w:tcPr>
          <w:p w14:paraId="0B803EDE" w14:textId="4867E4FF" w:rsidR="00502AFD" w:rsidRPr="00C057E2" w:rsidRDefault="00470F63" w:rsidP="00470F63">
            <w:pPr>
              <w:pStyle w:val="TablecellCENTER"/>
              <w:keepNext/>
              <w:keepLines/>
            </w:pPr>
            <w:r w:rsidRPr="00C057E2">
              <w:t>V</w:t>
            </w:r>
            <w:r w:rsidR="00502AFD" w:rsidRPr="00C057E2">
              <w:t>acuum chamber (global)</w:t>
            </w:r>
          </w:p>
        </w:tc>
        <w:tc>
          <w:tcPr>
            <w:tcW w:w="2903" w:type="dxa"/>
            <w:tcMar>
              <w:top w:w="0" w:type="dxa"/>
              <w:left w:w="108" w:type="dxa"/>
              <w:bottom w:w="0" w:type="dxa"/>
              <w:right w:w="108" w:type="dxa"/>
            </w:tcMar>
            <w:hideMark/>
          </w:tcPr>
          <w:p w14:paraId="51F874AF" w14:textId="1018DB84" w:rsidR="00502AFD" w:rsidRPr="00C057E2" w:rsidRDefault="00502AFD" w:rsidP="00470F63">
            <w:pPr>
              <w:pStyle w:val="TablecellCENTER"/>
              <w:keepNext/>
              <w:keepLines/>
            </w:pPr>
            <w:r w:rsidRPr="00C057E2">
              <w:t xml:space="preserve">1 </w:t>
            </w:r>
            <w:r w:rsidR="00470F63" w:rsidRPr="00C057E2">
              <w:t>×</w:t>
            </w:r>
            <w:r w:rsidRPr="00C057E2">
              <w:t xml:space="preserve"> 10</w:t>
            </w:r>
            <w:r w:rsidRPr="00C057E2">
              <w:rPr>
                <w:vertAlign w:val="superscript"/>
              </w:rPr>
              <w:t>-6</w:t>
            </w:r>
            <w:r w:rsidRPr="00C057E2">
              <w:t xml:space="preserve"> scc/s</w:t>
            </w:r>
          </w:p>
        </w:tc>
      </w:tr>
      <w:tr w:rsidR="00502AFD" w:rsidRPr="00C057E2" w14:paraId="74734A6A" w14:textId="77777777" w:rsidTr="00436323">
        <w:trPr>
          <w:jc w:val="center"/>
        </w:trPr>
        <w:tc>
          <w:tcPr>
            <w:tcW w:w="2977" w:type="dxa"/>
            <w:tcMar>
              <w:top w:w="0" w:type="dxa"/>
              <w:left w:w="108" w:type="dxa"/>
              <w:bottom w:w="0" w:type="dxa"/>
              <w:right w:w="108" w:type="dxa"/>
            </w:tcMar>
            <w:hideMark/>
          </w:tcPr>
          <w:p w14:paraId="1A4515C7" w14:textId="03DB1E41" w:rsidR="00502AFD" w:rsidRPr="00C057E2" w:rsidRDefault="00470F63" w:rsidP="00470F63">
            <w:pPr>
              <w:pStyle w:val="TablecellLEFT"/>
              <w:keepNext/>
            </w:pPr>
            <w:r w:rsidRPr="00C057E2">
              <w:t>P</w:t>
            </w:r>
            <w:r w:rsidR="00502AFD" w:rsidRPr="00C057E2">
              <w:t>ropellant tank</w:t>
            </w:r>
          </w:p>
        </w:tc>
        <w:tc>
          <w:tcPr>
            <w:tcW w:w="2053" w:type="dxa"/>
            <w:tcMar>
              <w:top w:w="0" w:type="dxa"/>
              <w:left w:w="108" w:type="dxa"/>
              <w:bottom w:w="0" w:type="dxa"/>
              <w:right w:w="108" w:type="dxa"/>
            </w:tcMar>
            <w:hideMark/>
          </w:tcPr>
          <w:p w14:paraId="676138AD" w14:textId="3C2DF442" w:rsidR="00502AFD" w:rsidRPr="00C057E2" w:rsidRDefault="00470F63" w:rsidP="00470F63">
            <w:pPr>
              <w:pStyle w:val="TablecellCENTER"/>
              <w:keepNext/>
              <w:keepLines/>
            </w:pPr>
            <w:r w:rsidRPr="00C057E2">
              <w:t>V</w:t>
            </w:r>
            <w:r w:rsidR="00502AFD" w:rsidRPr="00C057E2">
              <w:t>acuum chamber (global)</w:t>
            </w:r>
          </w:p>
        </w:tc>
        <w:tc>
          <w:tcPr>
            <w:tcW w:w="2903" w:type="dxa"/>
            <w:tcMar>
              <w:top w:w="0" w:type="dxa"/>
              <w:left w:w="108" w:type="dxa"/>
              <w:bottom w:w="0" w:type="dxa"/>
              <w:right w:w="108" w:type="dxa"/>
            </w:tcMar>
            <w:hideMark/>
          </w:tcPr>
          <w:p w14:paraId="17C82655" w14:textId="24AA0C14" w:rsidR="00502AFD" w:rsidRPr="00C057E2" w:rsidRDefault="00502AFD" w:rsidP="00470F63">
            <w:pPr>
              <w:pStyle w:val="TablecellCENTER"/>
              <w:keepNext/>
              <w:keepLines/>
            </w:pPr>
            <w:r w:rsidRPr="00C057E2">
              <w:t xml:space="preserve">1 </w:t>
            </w:r>
            <w:r w:rsidR="00470F63" w:rsidRPr="00C057E2">
              <w:t>×</w:t>
            </w:r>
            <w:r w:rsidRPr="00C057E2">
              <w:t xml:space="preserve"> 10</w:t>
            </w:r>
            <w:r w:rsidRPr="00C057E2">
              <w:rPr>
                <w:vertAlign w:val="superscript"/>
              </w:rPr>
              <w:t>-6</w:t>
            </w:r>
            <w:r w:rsidRPr="00C057E2">
              <w:t xml:space="preserve"> scc/s</w:t>
            </w:r>
          </w:p>
        </w:tc>
      </w:tr>
      <w:tr w:rsidR="00502AFD" w:rsidRPr="00C057E2" w14:paraId="2ACEB04B" w14:textId="77777777" w:rsidTr="00436323">
        <w:trPr>
          <w:jc w:val="center"/>
        </w:trPr>
        <w:tc>
          <w:tcPr>
            <w:tcW w:w="2977" w:type="dxa"/>
            <w:tcMar>
              <w:top w:w="0" w:type="dxa"/>
              <w:left w:w="108" w:type="dxa"/>
              <w:bottom w:w="0" w:type="dxa"/>
              <w:right w:w="108" w:type="dxa"/>
            </w:tcMar>
            <w:hideMark/>
          </w:tcPr>
          <w:p w14:paraId="05FAC5EA" w14:textId="13DBBCC5" w:rsidR="00502AFD" w:rsidRPr="00C057E2" w:rsidRDefault="00470F63" w:rsidP="00470F63">
            <w:pPr>
              <w:pStyle w:val="TablecellLEFT"/>
              <w:keepNext/>
            </w:pPr>
            <w:r w:rsidRPr="00C057E2">
              <w:t>L</w:t>
            </w:r>
            <w:r w:rsidR="00502AFD" w:rsidRPr="00C057E2">
              <w:t>arge aluminium propellant tank welds (20</w:t>
            </w:r>
            <w:r w:rsidRPr="00C057E2">
              <w:t> </w:t>
            </w:r>
            <w:r w:rsidR="00502AFD" w:rsidRPr="00C057E2">
              <w:t>% GHe)</w:t>
            </w:r>
          </w:p>
        </w:tc>
        <w:tc>
          <w:tcPr>
            <w:tcW w:w="2053" w:type="dxa"/>
            <w:tcMar>
              <w:top w:w="0" w:type="dxa"/>
              <w:left w:w="108" w:type="dxa"/>
              <w:bottom w:w="0" w:type="dxa"/>
              <w:right w:w="108" w:type="dxa"/>
            </w:tcMar>
            <w:hideMark/>
          </w:tcPr>
          <w:p w14:paraId="008749CD" w14:textId="09795A56" w:rsidR="00502AFD" w:rsidRPr="00C057E2" w:rsidRDefault="00470F63" w:rsidP="00470F63">
            <w:pPr>
              <w:pStyle w:val="TablecellCENTER"/>
              <w:keepNext/>
              <w:keepLines/>
            </w:pPr>
            <w:r w:rsidRPr="00C057E2">
              <w:t>S</w:t>
            </w:r>
            <w:r w:rsidR="00502AFD" w:rsidRPr="00C057E2">
              <w:t>niffer (local)</w:t>
            </w:r>
          </w:p>
        </w:tc>
        <w:tc>
          <w:tcPr>
            <w:tcW w:w="2903" w:type="dxa"/>
            <w:tcMar>
              <w:top w:w="0" w:type="dxa"/>
              <w:left w:w="108" w:type="dxa"/>
              <w:bottom w:w="0" w:type="dxa"/>
              <w:right w:w="108" w:type="dxa"/>
            </w:tcMar>
            <w:hideMark/>
          </w:tcPr>
          <w:p w14:paraId="6126DBE4" w14:textId="11290CD7" w:rsidR="00502AFD" w:rsidRPr="00C057E2" w:rsidRDefault="00502AFD" w:rsidP="00470F63">
            <w:pPr>
              <w:pStyle w:val="TablecellCENTER"/>
              <w:keepNext/>
              <w:keepLines/>
            </w:pPr>
            <w:r w:rsidRPr="00C057E2">
              <w:t xml:space="preserve">1 </w:t>
            </w:r>
            <w:r w:rsidR="00470F63" w:rsidRPr="00C057E2">
              <w:t>×</w:t>
            </w:r>
            <w:r w:rsidRPr="00C057E2">
              <w:t xml:space="preserve"> 10</w:t>
            </w:r>
            <w:r w:rsidRPr="00C057E2">
              <w:rPr>
                <w:vertAlign w:val="superscript"/>
              </w:rPr>
              <w:t xml:space="preserve">-3 </w:t>
            </w:r>
            <w:r w:rsidRPr="00C057E2">
              <w:t xml:space="preserve">to 1 </w:t>
            </w:r>
            <w:r w:rsidR="00470F63" w:rsidRPr="00C057E2">
              <w:t>×</w:t>
            </w:r>
            <w:r w:rsidRPr="00C057E2">
              <w:t xml:space="preserve"> 10</w:t>
            </w:r>
            <w:r w:rsidRPr="00C057E2">
              <w:rPr>
                <w:vertAlign w:val="superscript"/>
              </w:rPr>
              <w:t>-5</w:t>
            </w:r>
            <w:r w:rsidRPr="00C057E2">
              <w:t xml:space="preserve"> scc/s</w:t>
            </w:r>
          </w:p>
        </w:tc>
      </w:tr>
      <w:tr w:rsidR="00502AFD" w:rsidRPr="00C057E2" w14:paraId="5FE1F848" w14:textId="77777777" w:rsidTr="00436323">
        <w:trPr>
          <w:jc w:val="center"/>
        </w:trPr>
        <w:tc>
          <w:tcPr>
            <w:tcW w:w="2977" w:type="dxa"/>
            <w:tcMar>
              <w:top w:w="0" w:type="dxa"/>
              <w:left w:w="108" w:type="dxa"/>
              <w:bottom w:w="0" w:type="dxa"/>
              <w:right w:w="108" w:type="dxa"/>
            </w:tcMar>
            <w:hideMark/>
          </w:tcPr>
          <w:p w14:paraId="564DF2DA" w14:textId="567522E7" w:rsidR="00502AFD" w:rsidRPr="00C057E2" w:rsidRDefault="00470F63" w:rsidP="00470F63">
            <w:pPr>
              <w:pStyle w:val="TablecellLEFT"/>
              <w:keepNext/>
            </w:pPr>
            <w:r w:rsidRPr="00C057E2">
              <w:t>G</w:t>
            </w:r>
            <w:r w:rsidR="00502AFD" w:rsidRPr="00C057E2">
              <w:t>as control panels</w:t>
            </w:r>
          </w:p>
        </w:tc>
        <w:tc>
          <w:tcPr>
            <w:tcW w:w="2053" w:type="dxa"/>
            <w:tcMar>
              <w:top w:w="0" w:type="dxa"/>
              <w:left w:w="108" w:type="dxa"/>
              <w:bottom w:w="0" w:type="dxa"/>
              <w:right w:w="108" w:type="dxa"/>
            </w:tcMar>
            <w:hideMark/>
          </w:tcPr>
          <w:p w14:paraId="076A8B96" w14:textId="6F8B1454" w:rsidR="00502AFD" w:rsidRPr="00C057E2" w:rsidRDefault="00470F63" w:rsidP="00470F63">
            <w:pPr>
              <w:pStyle w:val="TablecellCENTER"/>
              <w:keepNext/>
              <w:keepLines/>
            </w:pPr>
            <w:r w:rsidRPr="00C057E2">
              <w:t>V</w:t>
            </w:r>
            <w:r w:rsidR="00502AFD" w:rsidRPr="00C057E2">
              <w:t xml:space="preserve">acuum jacket (global) </w:t>
            </w:r>
          </w:p>
        </w:tc>
        <w:tc>
          <w:tcPr>
            <w:tcW w:w="2903" w:type="dxa"/>
            <w:tcMar>
              <w:top w:w="0" w:type="dxa"/>
              <w:left w:w="108" w:type="dxa"/>
              <w:bottom w:w="0" w:type="dxa"/>
              <w:right w:w="108" w:type="dxa"/>
            </w:tcMar>
            <w:hideMark/>
          </w:tcPr>
          <w:p w14:paraId="1D79ACAC" w14:textId="2D483E2A" w:rsidR="00502AFD" w:rsidRPr="00C057E2" w:rsidRDefault="00502AFD" w:rsidP="00470F63">
            <w:pPr>
              <w:pStyle w:val="TablecellCENTER"/>
              <w:keepNext/>
              <w:keepLines/>
            </w:pPr>
            <w:r w:rsidRPr="00C057E2">
              <w:t xml:space="preserve">1 </w:t>
            </w:r>
            <w:r w:rsidR="00470F63" w:rsidRPr="00C057E2">
              <w:t>×</w:t>
            </w:r>
            <w:r w:rsidRPr="00C057E2">
              <w:t xml:space="preserve"> 10</w:t>
            </w:r>
            <w:r w:rsidRPr="00C057E2">
              <w:rPr>
                <w:vertAlign w:val="superscript"/>
              </w:rPr>
              <w:t>-7</w:t>
            </w:r>
            <w:r w:rsidRPr="00C057E2">
              <w:t xml:space="preserve"> scc/s</w:t>
            </w:r>
          </w:p>
        </w:tc>
      </w:tr>
      <w:tr w:rsidR="00502AFD" w:rsidRPr="00C057E2" w14:paraId="1BE61BA3" w14:textId="77777777" w:rsidTr="00436323">
        <w:trPr>
          <w:jc w:val="center"/>
        </w:trPr>
        <w:tc>
          <w:tcPr>
            <w:tcW w:w="7933" w:type="dxa"/>
            <w:gridSpan w:val="3"/>
            <w:tcMar>
              <w:top w:w="0" w:type="dxa"/>
              <w:left w:w="108" w:type="dxa"/>
              <w:bottom w:w="0" w:type="dxa"/>
              <w:right w:w="108" w:type="dxa"/>
            </w:tcMar>
            <w:hideMark/>
          </w:tcPr>
          <w:p w14:paraId="7AFECC07" w14:textId="08E61735" w:rsidR="00502AFD" w:rsidRPr="00C057E2" w:rsidRDefault="00502AFD" w:rsidP="00470F63">
            <w:pPr>
              <w:pStyle w:val="TableFootnote"/>
            </w:pPr>
            <w:r w:rsidRPr="00C057E2">
              <w:t>1</w:t>
            </w:r>
            <w:r w:rsidR="00470F63" w:rsidRPr="00C057E2">
              <w:t> </w:t>
            </w:r>
            <w:r w:rsidRPr="00C057E2">
              <w:t xml:space="preserve">scc/s </w:t>
            </w:r>
            <w:r w:rsidRPr="00C057E2">
              <w:rPr>
                <w:rFonts w:ascii="Arial Unicode MS" w:eastAsia="Arial Unicode MS" w:hAnsi="Arial Unicode MS" w:cs="Arial Unicode MS"/>
              </w:rPr>
              <w:t>≙</w:t>
            </w:r>
            <w:r w:rsidRPr="00C057E2">
              <w:t xml:space="preserve"> 1,013 mbar </w:t>
            </w:r>
            <w:r w:rsidR="00470F63" w:rsidRPr="00C057E2">
              <w:t>×</w:t>
            </w:r>
            <w:r w:rsidRPr="00C057E2">
              <w:t xml:space="preserve"> l/s </w:t>
            </w:r>
            <w:r w:rsidRPr="00C057E2">
              <w:rPr>
                <w:rFonts w:ascii="Arial Unicode MS" w:eastAsia="Arial Unicode MS" w:hAnsi="Arial Unicode MS" w:cs="Arial Unicode MS"/>
              </w:rPr>
              <w:t>≙</w:t>
            </w:r>
            <w:r w:rsidRPr="00C057E2">
              <w:t xml:space="preserve"> 0,1 Pa </w:t>
            </w:r>
            <w:r w:rsidR="00470F63" w:rsidRPr="00C057E2">
              <w:t>×</w:t>
            </w:r>
            <w:r w:rsidRPr="00C057E2">
              <w:t xml:space="preserve"> m³/s</w:t>
            </w:r>
          </w:p>
        </w:tc>
      </w:tr>
    </w:tbl>
    <w:p w14:paraId="15E1C49B" w14:textId="77777777" w:rsidR="00502AFD" w:rsidRPr="00C057E2" w:rsidRDefault="00502AFD" w:rsidP="000B70F5">
      <w:pPr>
        <w:pStyle w:val="paragraph"/>
        <w:keepNext/>
        <w:keepLines/>
      </w:pPr>
    </w:p>
    <w:p w14:paraId="200135DE" w14:textId="5B3A5791" w:rsidR="00843D2D" w:rsidRDefault="00843D2D" w:rsidP="0056190B">
      <w:pPr>
        <w:pStyle w:val="Heading3"/>
      </w:pPr>
      <w:bookmarkStart w:id="318" w:name="_Toc71642572"/>
      <w:r w:rsidRPr="00C057E2">
        <w:t>General</w:t>
      </w:r>
      <w:r w:rsidR="00441E49" w:rsidRPr="00C057E2">
        <w:t xml:space="preserve"> leak test requirements</w:t>
      </w:r>
      <w:bookmarkStart w:id="319" w:name="ECSS_Q_ST_70_15_1470175"/>
      <w:bookmarkEnd w:id="318"/>
      <w:bookmarkEnd w:id="319"/>
    </w:p>
    <w:p w14:paraId="683E4E62" w14:textId="3951F758" w:rsidR="00CE7AFC" w:rsidRPr="00CE7AFC" w:rsidRDefault="00CE7AFC" w:rsidP="00CE7AFC">
      <w:pPr>
        <w:pStyle w:val="ECSSIEPUID"/>
      </w:pPr>
      <w:bookmarkStart w:id="320" w:name="iepuid_ECSS_Q_ST_70_15_1470059"/>
      <w:r>
        <w:t>ECSS-Q-ST-70-15_1470059</w:t>
      </w:r>
      <w:bookmarkEnd w:id="320"/>
    </w:p>
    <w:p w14:paraId="697C3D51" w14:textId="188ABA78" w:rsidR="00843D2D" w:rsidRDefault="00843D2D" w:rsidP="00843D2D">
      <w:pPr>
        <w:pStyle w:val="requirelevel1"/>
      </w:pPr>
      <w:r w:rsidRPr="00C057E2">
        <w:t>Leak test shall be performed according to EN 1779</w:t>
      </w:r>
      <w:r w:rsidR="008B5E94" w:rsidRPr="00C057E2">
        <w:t>:1999</w:t>
      </w:r>
      <w:r w:rsidR="00B53B2E" w:rsidRPr="00C057E2">
        <w:t>/A1:2003</w:t>
      </w:r>
      <w:r w:rsidRPr="00C057E2">
        <w:t>.</w:t>
      </w:r>
    </w:p>
    <w:p w14:paraId="1D205CB8" w14:textId="7D91D17C" w:rsidR="00CE7AFC" w:rsidRDefault="00CE7AFC" w:rsidP="00CE7AFC">
      <w:pPr>
        <w:pStyle w:val="ECSSIEPUID"/>
      </w:pPr>
      <w:bookmarkStart w:id="321" w:name="iepuid_ECSS_Q_ST_70_15_1470060"/>
      <w:r>
        <w:t>ECSS-Q-ST-70-15_1470060</w:t>
      </w:r>
      <w:bookmarkEnd w:id="321"/>
    </w:p>
    <w:p w14:paraId="5E494B0E" w14:textId="5E1E8FA9" w:rsidR="00843D2D" w:rsidRDefault="00843D2D" w:rsidP="00843D2D">
      <w:pPr>
        <w:pStyle w:val="requirelevel1"/>
      </w:pPr>
      <w:r w:rsidRPr="00C057E2">
        <w:t xml:space="preserve">A written instruction </w:t>
      </w:r>
      <w:r w:rsidR="00960A1A" w:rsidRPr="00C057E2">
        <w:t xml:space="preserve">for the leak test </w:t>
      </w:r>
      <w:r w:rsidRPr="00C057E2">
        <w:t xml:space="preserve">shall be prepared and approved by the responsible </w:t>
      </w:r>
      <w:r w:rsidR="00EF1AEE" w:rsidRPr="00C057E2">
        <w:t xml:space="preserve">Level </w:t>
      </w:r>
      <w:r w:rsidR="00A51643" w:rsidRPr="00C057E2">
        <w:t>3</w:t>
      </w:r>
      <w:r w:rsidRPr="00C057E2">
        <w:t>.</w:t>
      </w:r>
    </w:p>
    <w:p w14:paraId="557A2BC6" w14:textId="4AEE1B8D" w:rsidR="00CE7AFC" w:rsidRDefault="00CE7AFC" w:rsidP="00CE7AFC">
      <w:pPr>
        <w:pStyle w:val="ECSSIEPUID"/>
      </w:pPr>
      <w:bookmarkStart w:id="322" w:name="iepuid_ECSS_Q_ST_70_15_1470061"/>
      <w:r>
        <w:t>ECSS-Q-ST-70-15_1470061</w:t>
      </w:r>
      <w:bookmarkEnd w:id="322"/>
    </w:p>
    <w:p w14:paraId="3CD130E0" w14:textId="6E25159A" w:rsidR="00843D2D" w:rsidRPr="00C057E2" w:rsidRDefault="00843D2D" w:rsidP="00843D2D">
      <w:pPr>
        <w:pStyle w:val="requirelevel1"/>
      </w:pPr>
      <w:r w:rsidRPr="00C057E2">
        <w:t>Inspection personal shall be qualified in accordance with the company written practi</w:t>
      </w:r>
      <w:r w:rsidR="00FF3773" w:rsidRPr="00C057E2">
        <w:t>c</w:t>
      </w:r>
      <w:r w:rsidRPr="00C057E2">
        <w:t>e or EN ISO 9712</w:t>
      </w:r>
      <w:r w:rsidR="007E4071" w:rsidRPr="00C057E2">
        <w:t>:2012</w:t>
      </w:r>
      <w:r w:rsidRPr="00C057E2">
        <w:t>.</w:t>
      </w:r>
    </w:p>
    <w:p w14:paraId="4FF8E3F2" w14:textId="1D894864" w:rsidR="00843D2D" w:rsidRPr="00C057E2" w:rsidRDefault="00843D2D" w:rsidP="0056190B">
      <w:pPr>
        <w:pStyle w:val="Heading3"/>
      </w:pPr>
      <w:bookmarkStart w:id="323" w:name="_Toc71642573"/>
      <w:r w:rsidRPr="00C057E2">
        <w:t>Process application</w:t>
      </w:r>
      <w:bookmarkStart w:id="324" w:name="ECSS_Q_ST_70_15_1470176"/>
      <w:bookmarkEnd w:id="323"/>
      <w:bookmarkEnd w:id="324"/>
    </w:p>
    <w:p w14:paraId="1A4DA4DE" w14:textId="2BA3DB26" w:rsidR="00843D2D" w:rsidRDefault="00441E49" w:rsidP="00532746">
      <w:pPr>
        <w:pStyle w:val="Heading4"/>
      </w:pPr>
      <w:bookmarkStart w:id="325" w:name="_Toc71642574"/>
      <w:r w:rsidRPr="00C057E2">
        <w:t>Leak t</w:t>
      </w:r>
      <w:r w:rsidR="008A6EAE" w:rsidRPr="00C057E2">
        <w:t>est p</w:t>
      </w:r>
      <w:r w:rsidR="00843D2D" w:rsidRPr="00C057E2">
        <w:t>rocedure</w:t>
      </w:r>
      <w:bookmarkStart w:id="326" w:name="ECSS_Q_ST_70_15_1470177"/>
      <w:bookmarkEnd w:id="325"/>
      <w:bookmarkEnd w:id="326"/>
    </w:p>
    <w:p w14:paraId="481AFBFF" w14:textId="4E425282" w:rsidR="00CE7AFC" w:rsidRPr="00CE7AFC" w:rsidRDefault="00CE7AFC" w:rsidP="00CE7AFC">
      <w:pPr>
        <w:pStyle w:val="ECSSIEPUID"/>
      </w:pPr>
      <w:bookmarkStart w:id="327" w:name="iepuid_ECSS_Q_ST_70_15_1470062"/>
      <w:r>
        <w:t>ECSS-Q-ST-70-15_1470062</w:t>
      </w:r>
      <w:bookmarkEnd w:id="327"/>
    </w:p>
    <w:p w14:paraId="2FBA85FB" w14:textId="208D558A" w:rsidR="00843D2D" w:rsidRPr="00C057E2" w:rsidRDefault="00843D2D" w:rsidP="008C163F">
      <w:pPr>
        <w:pStyle w:val="requirelevel1"/>
        <w:rPr>
          <w:rFonts w:eastAsia="Calibri"/>
        </w:rPr>
      </w:pPr>
      <w:r w:rsidRPr="00C057E2">
        <w:t xml:space="preserve">A leak test procedure shall be established </w:t>
      </w:r>
      <w:r w:rsidR="00197C08" w:rsidRPr="00C057E2">
        <w:t xml:space="preserve">and </w:t>
      </w:r>
      <w:r w:rsidRPr="00C057E2">
        <w:t>include</w:t>
      </w:r>
      <w:r w:rsidR="00197C08" w:rsidRPr="00C057E2">
        <w:rPr>
          <w:rFonts w:eastAsia="Calibri"/>
        </w:rPr>
        <w:t>:</w:t>
      </w:r>
    </w:p>
    <w:p w14:paraId="21B2C3E7" w14:textId="68102E61" w:rsidR="00843D2D" w:rsidRPr="00C057E2" w:rsidRDefault="00197C08" w:rsidP="008A6EAE">
      <w:pPr>
        <w:pStyle w:val="requirelevel2"/>
        <w:numPr>
          <w:ilvl w:val="6"/>
          <w:numId w:val="6"/>
        </w:numPr>
      </w:pPr>
      <w:r w:rsidRPr="00C057E2">
        <w:t>D</w:t>
      </w:r>
      <w:r w:rsidR="00843D2D" w:rsidRPr="00C057E2">
        <w:t>escription of components to be tested</w:t>
      </w:r>
    </w:p>
    <w:p w14:paraId="621246F6" w14:textId="7139325E" w:rsidR="00843D2D" w:rsidRPr="00C057E2" w:rsidRDefault="00197C08" w:rsidP="008A6EAE">
      <w:pPr>
        <w:pStyle w:val="requirelevel2"/>
        <w:numPr>
          <w:ilvl w:val="6"/>
          <w:numId w:val="6"/>
        </w:numPr>
      </w:pPr>
      <w:r w:rsidRPr="00C057E2">
        <w:t>D</w:t>
      </w:r>
      <w:r w:rsidR="00843D2D" w:rsidRPr="00C057E2">
        <w:t>escription and reference of all customer requirements</w:t>
      </w:r>
    </w:p>
    <w:p w14:paraId="72394798" w14:textId="1206F91D" w:rsidR="00843D2D" w:rsidRPr="00C057E2" w:rsidRDefault="00197C08" w:rsidP="008A6EAE">
      <w:pPr>
        <w:pStyle w:val="requirelevel2"/>
        <w:numPr>
          <w:ilvl w:val="6"/>
          <w:numId w:val="6"/>
        </w:numPr>
      </w:pPr>
      <w:r w:rsidRPr="00C057E2">
        <w:t>G</w:t>
      </w:r>
      <w:r w:rsidR="00843D2D" w:rsidRPr="00C057E2">
        <w:t>eneral references</w:t>
      </w:r>
    </w:p>
    <w:p w14:paraId="1A7C9891" w14:textId="0C0D4500" w:rsidR="00843D2D" w:rsidRPr="00C057E2" w:rsidRDefault="00197C08" w:rsidP="008A6EAE">
      <w:pPr>
        <w:pStyle w:val="requirelevel2"/>
        <w:numPr>
          <w:ilvl w:val="6"/>
          <w:numId w:val="6"/>
        </w:numPr>
      </w:pPr>
      <w:r w:rsidRPr="00C057E2">
        <w:t>I</w:t>
      </w:r>
      <w:r w:rsidR="00843D2D" w:rsidRPr="00C057E2">
        <w:t>nternal instructions</w:t>
      </w:r>
    </w:p>
    <w:p w14:paraId="38F5C061" w14:textId="0CCA4398" w:rsidR="00843D2D" w:rsidRPr="00C057E2" w:rsidRDefault="00197C08" w:rsidP="008A6EAE">
      <w:pPr>
        <w:pStyle w:val="requirelevel2"/>
        <w:numPr>
          <w:ilvl w:val="6"/>
          <w:numId w:val="6"/>
        </w:numPr>
      </w:pPr>
      <w:r w:rsidRPr="00C057E2">
        <w:t>T</w:t>
      </w:r>
      <w:r w:rsidR="00843D2D" w:rsidRPr="00C057E2">
        <w:t>ype of leak rate testing</w:t>
      </w:r>
    </w:p>
    <w:p w14:paraId="46E20A93" w14:textId="1604EFFF" w:rsidR="00843D2D" w:rsidRPr="00C057E2" w:rsidRDefault="00197C08" w:rsidP="008A6EAE">
      <w:pPr>
        <w:pStyle w:val="requirelevel2"/>
        <w:numPr>
          <w:ilvl w:val="6"/>
          <w:numId w:val="6"/>
        </w:numPr>
      </w:pPr>
      <w:r w:rsidRPr="00C057E2">
        <w:t>R</w:t>
      </w:r>
      <w:r w:rsidR="00843D2D" w:rsidRPr="00C057E2">
        <w:t>equired leak rates</w:t>
      </w:r>
    </w:p>
    <w:p w14:paraId="68BC923A" w14:textId="49CA1CC7" w:rsidR="00843D2D" w:rsidRPr="00C057E2" w:rsidRDefault="00197C08" w:rsidP="008A6EAE">
      <w:pPr>
        <w:pStyle w:val="requirelevel2"/>
        <w:numPr>
          <w:ilvl w:val="6"/>
          <w:numId w:val="6"/>
        </w:numPr>
      </w:pPr>
      <w:r w:rsidRPr="00C057E2">
        <w:t>A</w:t>
      </w:r>
      <w:r w:rsidR="00843D2D" w:rsidRPr="00C057E2">
        <w:t>pplicable and justified tools and devices</w:t>
      </w:r>
    </w:p>
    <w:p w14:paraId="25429955" w14:textId="591A6629" w:rsidR="00843D2D" w:rsidRPr="00C057E2" w:rsidRDefault="00197C08" w:rsidP="008A6EAE">
      <w:pPr>
        <w:pStyle w:val="requirelevel2"/>
        <w:numPr>
          <w:ilvl w:val="6"/>
          <w:numId w:val="6"/>
        </w:numPr>
      </w:pPr>
      <w:r w:rsidRPr="00C057E2">
        <w:lastRenderedPageBreak/>
        <w:t>D</w:t>
      </w:r>
      <w:r w:rsidR="00843D2D" w:rsidRPr="00C057E2">
        <w:t>efinition of test parameters</w:t>
      </w:r>
    </w:p>
    <w:p w14:paraId="070118B1" w14:textId="5C57D870" w:rsidR="00843D2D" w:rsidRPr="00C057E2" w:rsidRDefault="00197C08" w:rsidP="008A6EAE">
      <w:pPr>
        <w:pStyle w:val="requirelevel2"/>
        <w:numPr>
          <w:ilvl w:val="6"/>
          <w:numId w:val="6"/>
        </w:numPr>
      </w:pPr>
      <w:r w:rsidRPr="00C057E2">
        <w:t>C</w:t>
      </w:r>
      <w:r w:rsidR="00843D2D" w:rsidRPr="00C057E2">
        <w:t xml:space="preserve">alibration </w:t>
      </w:r>
      <w:r w:rsidR="00656F2A" w:rsidRPr="00C057E2">
        <w:t>and</w:t>
      </w:r>
      <w:r w:rsidR="00843D2D" w:rsidRPr="00C057E2">
        <w:t xml:space="preserve"> check procedures</w:t>
      </w:r>
    </w:p>
    <w:p w14:paraId="21E9CD68" w14:textId="43BAB835" w:rsidR="008F076E" w:rsidRPr="00C057E2" w:rsidRDefault="008F076E" w:rsidP="008A6EAE">
      <w:pPr>
        <w:pStyle w:val="requirelevel2"/>
        <w:numPr>
          <w:ilvl w:val="6"/>
          <w:numId w:val="6"/>
        </w:numPr>
      </w:pPr>
      <w:r w:rsidRPr="00C057E2">
        <w:t>Measurement of ambient gas concentration</w:t>
      </w:r>
    </w:p>
    <w:p w14:paraId="501CE45D" w14:textId="6616A779" w:rsidR="00843D2D" w:rsidRPr="00C057E2" w:rsidRDefault="00197C08" w:rsidP="008A6EAE">
      <w:pPr>
        <w:pStyle w:val="requirelevel2"/>
        <w:numPr>
          <w:ilvl w:val="6"/>
          <w:numId w:val="6"/>
        </w:numPr>
      </w:pPr>
      <w:r w:rsidRPr="00C057E2">
        <w:t>T</w:t>
      </w:r>
      <w:r w:rsidR="00843D2D" w:rsidRPr="00C057E2">
        <w:t>est procedure</w:t>
      </w:r>
    </w:p>
    <w:p w14:paraId="7F71A81C" w14:textId="0C54C8A9" w:rsidR="00843D2D" w:rsidRPr="00C057E2" w:rsidRDefault="00197C08" w:rsidP="008A6EAE">
      <w:pPr>
        <w:pStyle w:val="requirelevel2"/>
        <w:numPr>
          <w:ilvl w:val="6"/>
          <w:numId w:val="6"/>
        </w:numPr>
      </w:pPr>
      <w:r w:rsidRPr="00C057E2">
        <w:t>D</w:t>
      </w:r>
      <w:r w:rsidR="00843D2D" w:rsidRPr="00C057E2">
        <w:t>ocumentation</w:t>
      </w:r>
    </w:p>
    <w:p w14:paraId="464B42B1" w14:textId="663B2286" w:rsidR="00843D2D" w:rsidRPr="00C057E2" w:rsidRDefault="00197C08" w:rsidP="008A6EAE">
      <w:pPr>
        <w:pStyle w:val="requirelevel2"/>
        <w:numPr>
          <w:ilvl w:val="6"/>
          <w:numId w:val="6"/>
        </w:numPr>
      </w:pPr>
      <w:r w:rsidRPr="00C057E2">
        <w:t>C</w:t>
      </w:r>
      <w:r w:rsidR="00843D2D" w:rsidRPr="00C057E2">
        <w:t xml:space="preserve">ontrol of </w:t>
      </w:r>
      <w:r w:rsidR="005212F5" w:rsidRPr="00C057E2">
        <w:t>testing</w:t>
      </w:r>
      <w:r w:rsidR="00843D2D" w:rsidRPr="00C057E2">
        <w:t>, measuring and test equipment</w:t>
      </w:r>
    </w:p>
    <w:p w14:paraId="643DE568" w14:textId="5AB078B8" w:rsidR="004F2EAD" w:rsidRPr="00C057E2" w:rsidRDefault="00843D2D" w:rsidP="004F2EAD">
      <w:pPr>
        <w:pStyle w:val="NOTE"/>
      </w:pPr>
      <w:r w:rsidRPr="00C057E2">
        <w:t>The acceptance leak rate is specified for each component taking into consideration functional and safety aspects, which can differ significantly from one part to the other. This is part of the failure mode effects and criticality analysis (FMECA).</w:t>
      </w:r>
    </w:p>
    <w:p w14:paraId="36F22110" w14:textId="61641C24" w:rsidR="00843D2D" w:rsidRDefault="00843D2D" w:rsidP="00532746">
      <w:pPr>
        <w:pStyle w:val="Heading4"/>
      </w:pPr>
      <w:bookmarkStart w:id="328" w:name="_Toc71642575"/>
      <w:r w:rsidRPr="00C057E2">
        <w:t>Leak test documentation</w:t>
      </w:r>
      <w:bookmarkStart w:id="329" w:name="ECSS_Q_ST_70_15_1470178"/>
      <w:bookmarkEnd w:id="328"/>
      <w:bookmarkEnd w:id="329"/>
    </w:p>
    <w:p w14:paraId="589885E4" w14:textId="6E555C7C" w:rsidR="00CE7AFC" w:rsidRPr="00CE7AFC" w:rsidRDefault="00CE7AFC" w:rsidP="00CE7AFC">
      <w:pPr>
        <w:pStyle w:val="ECSSIEPUID"/>
      </w:pPr>
      <w:bookmarkStart w:id="330" w:name="iepuid_ECSS_Q_ST_70_15_1470063"/>
      <w:r>
        <w:t>ECSS-Q-ST-70-15_1470063</w:t>
      </w:r>
      <w:bookmarkEnd w:id="330"/>
    </w:p>
    <w:p w14:paraId="01EB3E4E" w14:textId="00323A26" w:rsidR="00843D2D" w:rsidRPr="00C057E2" w:rsidRDefault="00F4295B" w:rsidP="00843D2D">
      <w:pPr>
        <w:pStyle w:val="requirelevel1"/>
      </w:pPr>
      <w:bookmarkStart w:id="331" w:name="_Ref503560233"/>
      <w:r w:rsidRPr="00C057E2">
        <w:t xml:space="preserve">The leak test </w:t>
      </w:r>
      <w:r w:rsidR="00843D2D" w:rsidRPr="00C057E2">
        <w:t xml:space="preserve">documentation shall be in compliance with </w:t>
      </w:r>
      <w:r w:rsidR="005C4A7E" w:rsidRPr="00C057E2">
        <w:t>NDT</w:t>
      </w:r>
      <w:r w:rsidR="003971FD" w:rsidRPr="00C057E2">
        <w:t xml:space="preserve"> report</w:t>
      </w:r>
      <w:r w:rsidR="00843D2D" w:rsidRPr="00C057E2">
        <w:t xml:space="preserve"> from the DRD from </w:t>
      </w:r>
      <w:r w:rsidR="00843D2D" w:rsidRPr="00C057E2">
        <w:fldChar w:fldCharType="begin"/>
      </w:r>
      <w:r w:rsidR="00843D2D" w:rsidRPr="00C057E2">
        <w:instrText xml:space="preserve"> REF _Ref440985926 \r \h  \* MERGEFORMAT </w:instrText>
      </w:r>
      <w:r w:rsidR="00843D2D" w:rsidRPr="00C057E2">
        <w:fldChar w:fldCharType="separate"/>
      </w:r>
      <w:r w:rsidR="00DC51A0">
        <w:t>Annex B</w:t>
      </w:r>
      <w:r w:rsidR="00843D2D" w:rsidRPr="00C057E2">
        <w:fldChar w:fldCharType="end"/>
      </w:r>
      <w:r w:rsidR="00843D2D" w:rsidRPr="00C057E2">
        <w:t>.</w:t>
      </w:r>
      <w:bookmarkEnd w:id="331"/>
    </w:p>
    <w:p w14:paraId="186799A0" w14:textId="465FC963" w:rsidR="00EF5357" w:rsidRPr="00C057E2" w:rsidRDefault="00EF5357" w:rsidP="00EF5357">
      <w:pPr>
        <w:pStyle w:val="Heading2"/>
      </w:pPr>
      <w:bookmarkStart w:id="332" w:name="_Ref493166673"/>
      <w:bookmarkStart w:id="333" w:name="_Toc71642576"/>
      <w:r w:rsidRPr="00C057E2">
        <w:t xml:space="preserve">Penetrant </w:t>
      </w:r>
      <w:bookmarkEnd w:id="332"/>
      <w:r w:rsidR="005212F5" w:rsidRPr="00C057E2">
        <w:t>testing</w:t>
      </w:r>
      <w:bookmarkStart w:id="334" w:name="ECSS_Q_ST_70_15_1470179"/>
      <w:bookmarkEnd w:id="333"/>
      <w:bookmarkEnd w:id="334"/>
    </w:p>
    <w:p w14:paraId="597D60A5" w14:textId="15E234C2" w:rsidR="00EF5357" w:rsidRPr="00C057E2" w:rsidRDefault="004A78B0" w:rsidP="0056190B">
      <w:pPr>
        <w:pStyle w:val="Heading3"/>
      </w:pPr>
      <w:bookmarkStart w:id="335" w:name="_Toc71642577"/>
      <w:r w:rsidRPr="00C057E2">
        <w:t>Overview</w:t>
      </w:r>
      <w:bookmarkStart w:id="336" w:name="ECSS_Q_ST_70_15_1470180"/>
      <w:bookmarkEnd w:id="335"/>
      <w:bookmarkEnd w:id="336"/>
    </w:p>
    <w:p w14:paraId="3AA14A6F" w14:textId="3682BD44" w:rsidR="00261D1E" w:rsidRPr="00C057E2" w:rsidRDefault="00261D1E" w:rsidP="00532746">
      <w:pPr>
        <w:pStyle w:val="Heading4"/>
      </w:pPr>
      <w:bookmarkStart w:id="337" w:name="_Toc71642578"/>
      <w:r w:rsidRPr="00C057E2">
        <w:t>General process</w:t>
      </w:r>
      <w:r w:rsidR="008E2E59" w:rsidRPr="00C057E2">
        <w:t xml:space="preserve"> for penetrant </w:t>
      </w:r>
      <w:r w:rsidR="005212F5" w:rsidRPr="00C057E2">
        <w:t>testing</w:t>
      </w:r>
      <w:bookmarkStart w:id="338" w:name="ECSS_Q_ST_70_15_1470181"/>
      <w:bookmarkEnd w:id="337"/>
      <w:bookmarkEnd w:id="338"/>
    </w:p>
    <w:p w14:paraId="39F18BC2" w14:textId="49FBECCC" w:rsidR="00EF5357" w:rsidRPr="00C057E2" w:rsidRDefault="00EF5357" w:rsidP="004A78B0">
      <w:pPr>
        <w:pStyle w:val="paragraph"/>
      </w:pPr>
      <w:bookmarkStart w:id="339" w:name="ECSS_Q_ST_70_15_1470182"/>
      <w:bookmarkEnd w:id="339"/>
      <w:r w:rsidRPr="00C057E2">
        <w:t>Penetrant</w:t>
      </w:r>
      <w:r w:rsidR="00A861C2" w:rsidRPr="00C057E2">
        <w:t xml:space="preserve"> </w:t>
      </w:r>
      <w:r w:rsidR="005212F5" w:rsidRPr="00C057E2">
        <w:t>testing</w:t>
      </w:r>
      <w:r w:rsidRPr="00C057E2">
        <w:t xml:space="preserve"> is also known as liquid penetrant </w:t>
      </w:r>
      <w:r w:rsidR="005212F5" w:rsidRPr="00C057E2">
        <w:t>testing</w:t>
      </w:r>
      <w:r w:rsidRPr="00C057E2">
        <w:t xml:space="preserve"> method to locate surface breaking </w:t>
      </w:r>
      <w:r w:rsidR="00A64465" w:rsidRPr="00C057E2">
        <w:t>discontinuities</w:t>
      </w:r>
      <w:r w:rsidRPr="00C057E2">
        <w:t xml:space="preserve"> in non-porous materials, ferrous</w:t>
      </w:r>
      <w:r w:rsidR="004A78B0" w:rsidRPr="00C057E2">
        <w:t xml:space="preserve"> and </w:t>
      </w:r>
      <w:r w:rsidRPr="00C057E2">
        <w:t>non-ferrous metals including non-magnetic stainless steels and ceramics by covering the part with a penetrant liquid which is drawn into the discontinuity by capillary action.</w:t>
      </w:r>
    </w:p>
    <w:p w14:paraId="028B67F3" w14:textId="4F9AC53B" w:rsidR="00EF5357" w:rsidRPr="00C057E2" w:rsidRDefault="00EF5357" w:rsidP="00656F2A">
      <w:pPr>
        <w:pStyle w:val="paragraph"/>
      </w:pPr>
      <w:r w:rsidRPr="00C057E2">
        <w:t xml:space="preserve">Penetrant techniques can be used on materials </w:t>
      </w:r>
      <w:r w:rsidR="00C42FDD" w:rsidRPr="00C057E2">
        <w:t>independent</w:t>
      </w:r>
      <w:r w:rsidRPr="00C057E2">
        <w:t xml:space="preserve"> of their physical properties provided the surface is normally non-absorbent and compatible with the penetrant process.</w:t>
      </w:r>
    </w:p>
    <w:p w14:paraId="391F79EB" w14:textId="1659CA80" w:rsidR="00EF5357" w:rsidRPr="00C057E2" w:rsidRDefault="00EF5357" w:rsidP="00B87EA1">
      <w:pPr>
        <w:pStyle w:val="paragraph"/>
      </w:pPr>
      <w:r w:rsidRPr="00C057E2">
        <w:t xml:space="preserve">The efficiency of the process depends upon the ability to carry out each separate operation correctly. The inability to accomplish any single operation correctly can affect the validity of the </w:t>
      </w:r>
      <w:r w:rsidR="005212F5" w:rsidRPr="00C057E2">
        <w:t>testing</w:t>
      </w:r>
      <w:r w:rsidRPr="00C057E2">
        <w:t xml:space="preserve">. The effectiveness of the penetrant </w:t>
      </w:r>
      <w:r w:rsidR="005212F5" w:rsidRPr="00C057E2">
        <w:t>testing</w:t>
      </w:r>
      <w:r w:rsidRPr="00C057E2">
        <w:t xml:space="preserve"> strongly depends on the technical competence of the personnel.</w:t>
      </w:r>
    </w:p>
    <w:p w14:paraId="27D51EAA" w14:textId="0DBA519E" w:rsidR="00261D1E" w:rsidRPr="00C057E2" w:rsidRDefault="007F6C5E" w:rsidP="007F6C5E">
      <w:pPr>
        <w:pStyle w:val="Heading4"/>
      </w:pPr>
      <w:bookmarkStart w:id="340" w:name="_Toc71642579"/>
      <w:r w:rsidRPr="00C057E2">
        <w:t xml:space="preserve">Penetrant </w:t>
      </w:r>
      <w:r w:rsidR="005212F5" w:rsidRPr="00C057E2">
        <w:t>testing</w:t>
      </w:r>
      <w:r w:rsidRPr="00C057E2">
        <w:t xml:space="preserve"> p</w:t>
      </w:r>
      <w:r w:rsidR="00261D1E" w:rsidRPr="00C057E2">
        <w:t>rocess variations</w:t>
      </w:r>
      <w:bookmarkStart w:id="341" w:name="ECSS_Q_ST_70_15_1470183"/>
      <w:bookmarkEnd w:id="340"/>
      <w:bookmarkEnd w:id="341"/>
    </w:p>
    <w:p w14:paraId="2FADC867" w14:textId="64665911" w:rsidR="00C3156C" w:rsidRPr="00C057E2" w:rsidRDefault="00C3156C" w:rsidP="00C3156C">
      <w:pPr>
        <w:pStyle w:val="paragraph"/>
      </w:pPr>
      <w:bookmarkStart w:id="342" w:name="ECSS_Q_ST_70_15_1470184"/>
      <w:bookmarkEnd w:id="342"/>
      <w:r w:rsidRPr="00C057E2">
        <w:t xml:space="preserve">There are several process variations defined in the applicable specifications. The product family used for penetrant testing is given a designation comprising the type, the method, the form and the sensitivity level. </w:t>
      </w:r>
    </w:p>
    <w:p w14:paraId="38EDD6A9" w14:textId="77777777" w:rsidR="00C3156C" w:rsidRPr="00C057E2" w:rsidRDefault="00C3156C" w:rsidP="00C3156C">
      <w:pPr>
        <w:pStyle w:val="paragraph"/>
      </w:pPr>
      <w:r w:rsidRPr="00C057E2">
        <w:lastRenderedPageBreak/>
        <w:t>The combination of the different variations depends on the type of application and the specific requirements.</w:t>
      </w:r>
    </w:p>
    <w:p w14:paraId="1750D090" w14:textId="77777777" w:rsidR="00C3156C" w:rsidRPr="00C057E2" w:rsidRDefault="00C3156C" w:rsidP="00C3156C">
      <w:pPr>
        <w:pStyle w:val="listlevel1"/>
        <w:numPr>
          <w:ilvl w:val="0"/>
          <w:numId w:val="257"/>
        </w:numPr>
      </w:pPr>
      <w:r w:rsidRPr="00C057E2">
        <w:t>Type: Fluorescent or non- fluorescent (colour contrast) penetrant.</w:t>
      </w:r>
    </w:p>
    <w:p w14:paraId="125DDC83" w14:textId="77777777" w:rsidR="00C3156C" w:rsidRPr="00C057E2" w:rsidRDefault="00C3156C" w:rsidP="00C3156C">
      <w:pPr>
        <w:pStyle w:val="listlevel1"/>
      </w:pPr>
      <w:r w:rsidRPr="00C057E2">
        <w:t>Method: Different excess penetrant removers; water washable, lipophilic, solvent removable, hydrophilic, water and solvent removable.</w:t>
      </w:r>
    </w:p>
    <w:p w14:paraId="35E149E8" w14:textId="55E069E7" w:rsidR="00C3156C" w:rsidRPr="00C057E2" w:rsidRDefault="00C3156C" w:rsidP="00C3156C">
      <w:pPr>
        <w:pStyle w:val="listlevel1"/>
      </w:pPr>
      <w:r w:rsidRPr="00C057E2">
        <w:t xml:space="preserve">Form: Different developers: dry powder, water-soluble, </w:t>
      </w:r>
      <w:r w:rsidR="00297E16" w:rsidRPr="00C057E2">
        <w:t>w</w:t>
      </w:r>
      <w:r w:rsidR="007A6584" w:rsidRPr="00C057E2">
        <w:t>ater-</w:t>
      </w:r>
      <w:r w:rsidRPr="00C057E2">
        <w:t>suspendable, solvent based for type I, solvent based for types II and III and special application</w:t>
      </w:r>
    </w:p>
    <w:p w14:paraId="1EDD2B97" w14:textId="63E167C5" w:rsidR="00C3156C" w:rsidRPr="00C057E2" w:rsidRDefault="00C3156C" w:rsidP="00C3156C">
      <w:pPr>
        <w:pStyle w:val="listlevel1"/>
      </w:pPr>
      <w:r w:rsidRPr="00C057E2">
        <w:t>Sensitivity level: Different sensitivity levels: 0</w:t>
      </w:r>
      <w:r w:rsidR="007927EF" w:rsidRPr="00C057E2">
        <w:t>,</w:t>
      </w:r>
      <w:r w:rsidRPr="00C057E2">
        <w:t>5, 1, 2, 3, 4</w:t>
      </w:r>
    </w:p>
    <w:p w14:paraId="25DDFF52" w14:textId="77777777" w:rsidR="00C3156C" w:rsidRPr="00C057E2" w:rsidRDefault="00C3156C" w:rsidP="00C3156C">
      <w:pPr>
        <w:pStyle w:val="listlevel1"/>
      </w:pPr>
      <w:r w:rsidRPr="00C057E2">
        <w:t>Type of application of penetrant: spraying, brushing, flooding, dipping or immersion</w:t>
      </w:r>
    </w:p>
    <w:p w14:paraId="5098C0DC" w14:textId="77777777" w:rsidR="00C3156C" w:rsidRPr="00C057E2" w:rsidRDefault="00C3156C" w:rsidP="00C3156C">
      <w:pPr>
        <w:pStyle w:val="listlevel1"/>
      </w:pPr>
      <w:r w:rsidRPr="00C057E2">
        <w:t>Type of application of developer (dry powder): dust storm, electrostatic, spraying, flock gun, fluidized bed or storm cabinet.</w:t>
      </w:r>
    </w:p>
    <w:p w14:paraId="0F2B8A1F" w14:textId="6273390A" w:rsidR="00C3156C" w:rsidRPr="00C057E2" w:rsidRDefault="00C3156C" w:rsidP="00C3156C">
      <w:pPr>
        <w:pStyle w:val="listlevel1"/>
      </w:pPr>
      <w:r w:rsidRPr="00C057E2">
        <w:t xml:space="preserve">Type of application of developer (water-suspendable and </w:t>
      </w:r>
      <w:r w:rsidR="00B72636" w:rsidRPr="00C057E2">
        <w:t>water</w:t>
      </w:r>
      <w:r w:rsidRPr="00C057E2">
        <w:t>-soluble); immersion, spraying</w:t>
      </w:r>
    </w:p>
    <w:p w14:paraId="145E84B5" w14:textId="77777777" w:rsidR="00C3156C" w:rsidRPr="00C057E2" w:rsidRDefault="00C3156C" w:rsidP="00C3156C">
      <w:pPr>
        <w:pStyle w:val="listlevel1"/>
      </w:pPr>
      <w:r w:rsidRPr="00C057E2">
        <w:t>Type of application of developer (solvent- based); spraying</w:t>
      </w:r>
    </w:p>
    <w:p w14:paraId="0794FF66" w14:textId="5BC9E706" w:rsidR="00EF5357" w:rsidRDefault="00EF5357" w:rsidP="0056190B">
      <w:pPr>
        <w:pStyle w:val="Heading3"/>
      </w:pPr>
      <w:bookmarkStart w:id="343" w:name="_Toc71642580"/>
      <w:r w:rsidRPr="00C057E2">
        <w:t>General</w:t>
      </w:r>
      <w:r w:rsidR="00BC4A61" w:rsidRPr="00C057E2">
        <w:t xml:space="preserve"> penetrant </w:t>
      </w:r>
      <w:r w:rsidR="005212F5" w:rsidRPr="00C057E2">
        <w:t>testing</w:t>
      </w:r>
      <w:r w:rsidR="00BC4A61" w:rsidRPr="00C057E2">
        <w:t xml:space="preserve"> requirements</w:t>
      </w:r>
      <w:bookmarkStart w:id="344" w:name="ECSS_Q_ST_70_15_1470185"/>
      <w:bookmarkEnd w:id="343"/>
      <w:bookmarkEnd w:id="344"/>
    </w:p>
    <w:p w14:paraId="6BB0B342" w14:textId="74D9E242" w:rsidR="00CE7AFC" w:rsidRPr="00CE7AFC" w:rsidRDefault="00CE7AFC" w:rsidP="00CE7AFC">
      <w:pPr>
        <w:pStyle w:val="ECSSIEPUID"/>
      </w:pPr>
      <w:bookmarkStart w:id="345" w:name="iepuid_ECSS_Q_ST_70_15_1470064"/>
      <w:r>
        <w:t>ECSS-Q-ST-70-15_1470064</w:t>
      </w:r>
      <w:bookmarkEnd w:id="345"/>
    </w:p>
    <w:p w14:paraId="39D066F2" w14:textId="2F6B4DE7" w:rsidR="00F80EF4" w:rsidRPr="00C057E2" w:rsidRDefault="00A00964" w:rsidP="00F80EF4">
      <w:pPr>
        <w:pStyle w:val="requirelevel1"/>
      </w:pPr>
      <w:bookmarkStart w:id="346" w:name="_Ref494201898"/>
      <w:r w:rsidRPr="00C057E2">
        <w:t xml:space="preserve">Products of a qualified product family shall not be mixed with products of another </w:t>
      </w:r>
      <w:r w:rsidR="00F80EF4" w:rsidRPr="00C057E2">
        <w:t xml:space="preserve">penetrant </w:t>
      </w:r>
      <w:r w:rsidRPr="00C057E2">
        <w:t>product family.</w:t>
      </w:r>
      <w:r w:rsidR="00F80EF4" w:rsidRPr="00C057E2">
        <w:t xml:space="preserve"> </w:t>
      </w:r>
    </w:p>
    <w:p w14:paraId="5289D9BB" w14:textId="302C4E11" w:rsidR="00A00964" w:rsidRPr="00C057E2" w:rsidRDefault="00F80EF4" w:rsidP="007927EF">
      <w:pPr>
        <w:pStyle w:val="NOTEnumbered"/>
        <w:rPr>
          <w:lang w:val="en-GB"/>
        </w:rPr>
      </w:pPr>
      <w:r w:rsidRPr="00C057E2">
        <w:rPr>
          <w:lang w:val="en-GB"/>
        </w:rPr>
        <w:t>1</w:t>
      </w:r>
      <w:r w:rsidRPr="00C057E2">
        <w:rPr>
          <w:lang w:val="en-GB"/>
        </w:rPr>
        <w:tab/>
        <w:t xml:space="preserve">As specified in AMS 2644:2016 or </w:t>
      </w:r>
      <w:r w:rsidR="006005DC" w:rsidRPr="00C057E2">
        <w:rPr>
          <w:lang w:val="en-GB"/>
        </w:rPr>
        <w:t xml:space="preserve">EN </w:t>
      </w:r>
      <w:r w:rsidRPr="00C057E2">
        <w:rPr>
          <w:lang w:val="en-GB"/>
        </w:rPr>
        <w:t xml:space="preserve">ISO 3452 only approved penetrant product families are used, as specified in </w:t>
      </w:r>
      <w:r w:rsidR="007927EF" w:rsidRPr="00C057E2">
        <w:rPr>
          <w:lang w:val="en-GB"/>
        </w:rPr>
        <w:fldChar w:fldCharType="begin"/>
      </w:r>
      <w:r w:rsidR="007927EF" w:rsidRPr="00C057E2">
        <w:rPr>
          <w:lang w:val="en-GB"/>
        </w:rPr>
        <w:instrText xml:space="preserve"> REF _Ref49790455 \w \h </w:instrText>
      </w:r>
      <w:r w:rsidR="007927EF" w:rsidRPr="00C057E2">
        <w:rPr>
          <w:lang w:val="en-GB"/>
        </w:rPr>
      </w:r>
      <w:r w:rsidR="007927EF" w:rsidRPr="00C057E2">
        <w:rPr>
          <w:lang w:val="en-GB"/>
        </w:rPr>
        <w:fldChar w:fldCharType="separate"/>
      </w:r>
      <w:r w:rsidR="00DC51A0">
        <w:rPr>
          <w:lang w:val="en-GB"/>
        </w:rPr>
        <w:t>6.3.2d</w:t>
      </w:r>
      <w:r w:rsidR="007927EF" w:rsidRPr="00C057E2">
        <w:rPr>
          <w:lang w:val="en-GB"/>
        </w:rPr>
        <w:fldChar w:fldCharType="end"/>
      </w:r>
      <w:r w:rsidRPr="00C057E2">
        <w:rPr>
          <w:lang w:val="en-GB"/>
        </w:rPr>
        <w:t>.</w:t>
      </w:r>
    </w:p>
    <w:p w14:paraId="3FA1A186" w14:textId="65CA04C5" w:rsidR="00553C41" w:rsidRDefault="00F80EF4" w:rsidP="007927EF">
      <w:pPr>
        <w:pStyle w:val="NOTEnumbered"/>
        <w:rPr>
          <w:lang w:val="en-GB"/>
        </w:rPr>
      </w:pPr>
      <w:r w:rsidRPr="00C057E2">
        <w:rPr>
          <w:lang w:val="en-GB"/>
        </w:rPr>
        <w:t>2</w:t>
      </w:r>
      <w:r w:rsidRPr="00C057E2">
        <w:rPr>
          <w:lang w:val="en-GB"/>
        </w:rPr>
        <w:tab/>
      </w:r>
      <w:r w:rsidR="00DB69FD" w:rsidRPr="00C057E2">
        <w:rPr>
          <w:lang w:val="en-GB"/>
        </w:rPr>
        <w:t>As specified in EN ISO 3452</w:t>
      </w:r>
      <w:r w:rsidR="003507F3" w:rsidRPr="00C057E2">
        <w:rPr>
          <w:lang w:val="en-GB"/>
        </w:rPr>
        <w:t>-</w:t>
      </w:r>
      <w:r w:rsidR="00DB69FD" w:rsidRPr="00C057E2">
        <w:rPr>
          <w:lang w:val="en-GB"/>
        </w:rPr>
        <w:t>2:2013 o</w:t>
      </w:r>
      <w:r w:rsidR="00553C41" w:rsidRPr="00C057E2">
        <w:rPr>
          <w:lang w:val="en-GB"/>
        </w:rPr>
        <w:t xml:space="preserve">nly approved product families </w:t>
      </w:r>
      <w:r w:rsidR="00DB69FD" w:rsidRPr="00C057E2">
        <w:rPr>
          <w:lang w:val="en-GB"/>
        </w:rPr>
        <w:t xml:space="preserve">are </w:t>
      </w:r>
      <w:r w:rsidR="00553C41" w:rsidRPr="00C057E2">
        <w:rPr>
          <w:lang w:val="en-GB"/>
        </w:rPr>
        <w:t>used.</w:t>
      </w:r>
    </w:p>
    <w:p w14:paraId="1225F115" w14:textId="4B11E4BA" w:rsidR="00CE7AFC" w:rsidRDefault="00CE7AFC" w:rsidP="00CE7AFC">
      <w:pPr>
        <w:pStyle w:val="ECSSIEPUID"/>
      </w:pPr>
      <w:bookmarkStart w:id="347" w:name="iepuid_ECSS_Q_ST_70_15_1470065"/>
      <w:r>
        <w:t>ECSS-Q-ST-70-15_1470065</w:t>
      </w:r>
      <w:bookmarkEnd w:id="347"/>
    </w:p>
    <w:p w14:paraId="7A169A0F" w14:textId="08808B51" w:rsidR="00EF5357" w:rsidRDefault="00EF5357" w:rsidP="00EF5357">
      <w:pPr>
        <w:pStyle w:val="requirelevel1"/>
      </w:pPr>
      <w:bookmarkStart w:id="348" w:name="_Ref49790960"/>
      <w:r w:rsidRPr="00C057E2">
        <w:t xml:space="preserve">Penetrant </w:t>
      </w:r>
      <w:r w:rsidR="005212F5" w:rsidRPr="00C057E2">
        <w:t>testing</w:t>
      </w:r>
      <w:r w:rsidRPr="00C057E2">
        <w:t xml:space="preserve"> shall be performed in accordance with EN ISO 3452</w:t>
      </w:r>
      <w:r w:rsidR="003507F3" w:rsidRPr="00C057E2">
        <w:t>-</w:t>
      </w:r>
      <w:r w:rsidR="00B41D3F" w:rsidRPr="00C057E2">
        <w:t xml:space="preserve">1:2013, </w:t>
      </w:r>
      <w:r w:rsidR="003507F3" w:rsidRPr="00C057E2">
        <w:t>EN ISO 3452-</w:t>
      </w:r>
      <w:r w:rsidR="00B41D3F" w:rsidRPr="00C057E2">
        <w:t xml:space="preserve">2:2013, </w:t>
      </w:r>
      <w:r w:rsidR="003507F3" w:rsidRPr="00C057E2">
        <w:t>EN ISO 3452-</w:t>
      </w:r>
      <w:r w:rsidR="00B41D3F" w:rsidRPr="00C057E2">
        <w:t>3:2013</w:t>
      </w:r>
      <w:r w:rsidRPr="00C057E2">
        <w:t xml:space="preserve"> or ASTM E 1417</w:t>
      </w:r>
      <w:r w:rsidR="00B41D3F" w:rsidRPr="00C057E2">
        <w:t>:2016</w:t>
      </w:r>
      <w:r w:rsidRPr="00C057E2">
        <w:t>.</w:t>
      </w:r>
      <w:bookmarkEnd w:id="346"/>
      <w:bookmarkEnd w:id="348"/>
    </w:p>
    <w:p w14:paraId="466D4A70" w14:textId="69CD8460" w:rsidR="00CE7AFC" w:rsidRDefault="00CE7AFC" w:rsidP="00CE7AFC">
      <w:pPr>
        <w:pStyle w:val="ECSSIEPUID"/>
      </w:pPr>
      <w:bookmarkStart w:id="349" w:name="iepuid_ECSS_Q_ST_70_15_1470066"/>
      <w:r>
        <w:t>ECSS-Q-ST-70-15_1470066</w:t>
      </w:r>
      <w:bookmarkEnd w:id="349"/>
    </w:p>
    <w:p w14:paraId="124CEB05" w14:textId="0C5C40FA" w:rsidR="00A861C2" w:rsidRDefault="00A861C2" w:rsidP="00EF5357">
      <w:pPr>
        <w:pStyle w:val="requirelevel1"/>
      </w:pPr>
      <w:r w:rsidRPr="00C057E2">
        <w:t>Specific differences between EN ISO 3452</w:t>
      </w:r>
      <w:r w:rsidR="00CE5F7E" w:rsidRPr="00C057E2">
        <w:t>-</w:t>
      </w:r>
      <w:r w:rsidR="00B41D3F" w:rsidRPr="00C057E2">
        <w:t xml:space="preserve">1:2013, </w:t>
      </w:r>
      <w:r w:rsidR="00CE5F7E" w:rsidRPr="00C057E2">
        <w:t>EN ISO 3452-</w:t>
      </w:r>
      <w:r w:rsidR="00B41D3F" w:rsidRPr="00C057E2">
        <w:t xml:space="preserve">2:2013, </w:t>
      </w:r>
      <w:r w:rsidR="00CE5F7E" w:rsidRPr="00C057E2">
        <w:t>EN ISO 3452-</w:t>
      </w:r>
      <w:r w:rsidR="00B41D3F" w:rsidRPr="00C057E2">
        <w:t>3:2013</w:t>
      </w:r>
      <w:r w:rsidRPr="00C057E2">
        <w:t xml:space="preserve"> and ASTM</w:t>
      </w:r>
      <w:r w:rsidR="00B41D3F" w:rsidRPr="00C057E2">
        <w:t xml:space="preserve"> </w:t>
      </w:r>
      <w:r w:rsidRPr="00C057E2">
        <w:t>E</w:t>
      </w:r>
      <w:r w:rsidR="00B41D3F" w:rsidRPr="00C057E2">
        <w:t xml:space="preserve"> </w:t>
      </w:r>
      <w:r w:rsidRPr="00C057E2">
        <w:t>1417</w:t>
      </w:r>
      <w:r w:rsidR="00B41D3F" w:rsidRPr="00C057E2">
        <w:t>:2016</w:t>
      </w:r>
      <w:r w:rsidRPr="00C057E2">
        <w:t xml:space="preserve"> shall be discussed and agreed case by case</w:t>
      </w:r>
      <w:r w:rsidR="00CC22B4">
        <w:t>.</w:t>
      </w:r>
    </w:p>
    <w:p w14:paraId="4A357217" w14:textId="7F66A9D4" w:rsidR="00CE7AFC" w:rsidRDefault="00CE7AFC" w:rsidP="00CE7AFC">
      <w:pPr>
        <w:pStyle w:val="ECSSIEPUID"/>
      </w:pPr>
      <w:bookmarkStart w:id="350" w:name="iepuid_ECSS_Q_ST_70_15_1470067"/>
      <w:r>
        <w:t>ECSS-Q-ST-70-15_1470067</w:t>
      </w:r>
      <w:bookmarkEnd w:id="350"/>
    </w:p>
    <w:p w14:paraId="21C304B7" w14:textId="208E232D" w:rsidR="00EF5357" w:rsidRDefault="00EF5357" w:rsidP="00EF5357">
      <w:pPr>
        <w:pStyle w:val="requirelevel1"/>
      </w:pPr>
      <w:bookmarkStart w:id="351" w:name="_Ref49790455"/>
      <w:r w:rsidRPr="00C057E2">
        <w:t xml:space="preserve">For penetrant </w:t>
      </w:r>
      <w:r w:rsidR="005212F5" w:rsidRPr="00C057E2">
        <w:t>testing</w:t>
      </w:r>
      <w:r w:rsidR="009E0823" w:rsidRPr="00C057E2">
        <w:t>,</w:t>
      </w:r>
      <w:r w:rsidRPr="00C057E2">
        <w:t xml:space="preserve"> materials listed and qualified in QPL-AMS</w:t>
      </w:r>
      <w:r w:rsidR="00B41D3F" w:rsidRPr="00C057E2">
        <w:t>-</w:t>
      </w:r>
      <w:r w:rsidRPr="00C057E2">
        <w:t>2644</w:t>
      </w:r>
      <w:r w:rsidR="00B41D3F" w:rsidRPr="00C057E2">
        <w:t>:2016</w:t>
      </w:r>
      <w:r w:rsidRPr="00C057E2">
        <w:t xml:space="preserve"> shall be used.</w:t>
      </w:r>
      <w:bookmarkEnd w:id="351"/>
    </w:p>
    <w:p w14:paraId="07E84440" w14:textId="748F08FD" w:rsidR="00CE7AFC" w:rsidRDefault="00CE7AFC" w:rsidP="00CE7AFC">
      <w:pPr>
        <w:pStyle w:val="ECSSIEPUID"/>
      </w:pPr>
      <w:bookmarkStart w:id="352" w:name="iepuid_ECSS_Q_ST_70_15_1470068"/>
      <w:r>
        <w:lastRenderedPageBreak/>
        <w:t>ECSS-Q-ST-70-15_1470068</w:t>
      </w:r>
      <w:bookmarkEnd w:id="352"/>
    </w:p>
    <w:p w14:paraId="51989A53" w14:textId="2E58C587" w:rsidR="00EF5357" w:rsidRDefault="00EF5357" w:rsidP="00EF5357">
      <w:pPr>
        <w:pStyle w:val="requirelevel1"/>
      </w:pPr>
      <w:r w:rsidRPr="00C057E2">
        <w:t xml:space="preserve">Inspection </w:t>
      </w:r>
      <w:r w:rsidR="00173716" w:rsidRPr="00C057E2">
        <w:t>personnel</w:t>
      </w:r>
      <w:r w:rsidRPr="00C057E2">
        <w:t xml:space="preserve"> shall be qualified in accordance with the company written practi</w:t>
      </w:r>
      <w:r w:rsidR="00173716" w:rsidRPr="00C057E2">
        <w:t>c</w:t>
      </w:r>
      <w:r w:rsidRPr="00C057E2">
        <w:t>e and EN 4179</w:t>
      </w:r>
      <w:r w:rsidR="00B41D3F" w:rsidRPr="00C057E2">
        <w:t>:2017</w:t>
      </w:r>
      <w:r w:rsidRPr="00C057E2">
        <w:t>.</w:t>
      </w:r>
    </w:p>
    <w:p w14:paraId="1E9E8A03" w14:textId="432150E2" w:rsidR="00CE7AFC" w:rsidRDefault="00CE7AFC" w:rsidP="00CE7AFC">
      <w:pPr>
        <w:pStyle w:val="ECSSIEPUID"/>
      </w:pPr>
      <w:bookmarkStart w:id="353" w:name="iepuid_ECSS_Q_ST_70_15_1470069"/>
      <w:r>
        <w:t>ECSS-Q-ST-70-15_1470069</w:t>
      </w:r>
      <w:bookmarkEnd w:id="353"/>
    </w:p>
    <w:p w14:paraId="666544AE" w14:textId="7028C5FD" w:rsidR="00EF5357" w:rsidRDefault="00EF5357" w:rsidP="0066415B">
      <w:pPr>
        <w:pStyle w:val="requirelevel1"/>
      </w:pPr>
      <w:r w:rsidRPr="00C057E2">
        <w:t xml:space="preserve">A written instruction shall be prepared and approved by the responsible </w:t>
      </w:r>
      <w:r w:rsidR="00EF1AEE" w:rsidRPr="00C057E2">
        <w:t xml:space="preserve">Level </w:t>
      </w:r>
      <w:r w:rsidR="003759FF" w:rsidRPr="00C057E2">
        <w:t>3</w:t>
      </w:r>
      <w:r w:rsidR="00E23CD9" w:rsidRPr="00C057E2">
        <w:t xml:space="preserve"> </w:t>
      </w:r>
      <w:r w:rsidR="00E067BF" w:rsidRPr="00C057E2">
        <w:t>dye penetrant testing</w:t>
      </w:r>
      <w:r w:rsidR="00E23CD9" w:rsidRPr="00C057E2">
        <w:t>.</w:t>
      </w:r>
    </w:p>
    <w:p w14:paraId="67407D95" w14:textId="301EB4F1" w:rsidR="00CE7AFC" w:rsidRDefault="00CE7AFC" w:rsidP="00CE7AFC">
      <w:pPr>
        <w:pStyle w:val="ECSSIEPUID"/>
      </w:pPr>
      <w:bookmarkStart w:id="354" w:name="iepuid_ECSS_Q_ST_70_15_1470070"/>
      <w:r>
        <w:t>ECSS-Q-ST-70-15_1470070</w:t>
      </w:r>
      <w:bookmarkEnd w:id="354"/>
    </w:p>
    <w:p w14:paraId="5C2EBCC3" w14:textId="2510460A" w:rsidR="00F22DB4" w:rsidRDefault="00F22DB4" w:rsidP="00F22DB4">
      <w:pPr>
        <w:pStyle w:val="requirelevel1"/>
      </w:pPr>
      <w:r w:rsidRPr="00C057E2">
        <w:t xml:space="preserve">Penetrant </w:t>
      </w:r>
      <w:r w:rsidR="005212F5" w:rsidRPr="00C057E2">
        <w:t>testing</w:t>
      </w:r>
      <w:r w:rsidRPr="00C057E2">
        <w:t xml:space="preserve"> shall be performed before any surface treatments, because they can have </w:t>
      </w:r>
      <w:r w:rsidR="004D43D7" w:rsidRPr="00C057E2">
        <w:t>a</w:t>
      </w:r>
      <w:r w:rsidR="007C3ECD">
        <w:t>n</w:t>
      </w:r>
      <w:r w:rsidR="004D43D7" w:rsidRPr="00C057E2">
        <w:t xml:space="preserve"> </w:t>
      </w:r>
      <w:r w:rsidRPr="00C057E2">
        <w:t xml:space="preserve">unacceptable impact upon the sensitivity of the </w:t>
      </w:r>
      <w:r w:rsidR="005212F5" w:rsidRPr="00C057E2">
        <w:t>testing</w:t>
      </w:r>
      <w:r w:rsidRPr="00C057E2">
        <w:t>.</w:t>
      </w:r>
    </w:p>
    <w:p w14:paraId="7C5BA1DB" w14:textId="625D3F8C" w:rsidR="00CE7AFC" w:rsidRDefault="00CE7AFC" w:rsidP="00CE7AFC">
      <w:pPr>
        <w:pStyle w:val="ECSSIEPUID"/>
      </w:pPr>
      <w:bookmarkStart w:id="355" w:name="iepuid_ECSS_Q_ST_70_15_1470071"/>
      <w:r>
        <w:t>ECSS-Q-ST-70-15_1470071</w:t>
      </w:r>
      <w:bookmarkEnd w:id="355"/>
    </w:p>
    <w:p w14:paraId="5608C1F1" w14:textId="38E9796B" w:rsidR="00EF5357" w:rsidRPr="00C057E2" w:rsidRDefault="00224E3F" w:rsidP="00EF5357">
      <w:pPr>
        <w:pStyle w:val="requirelevel1"/>
      </w:pPr>
      <w:r w:rsidRPr="00C057E2">
        <w:t>For p</w:t>
      </w:r>
      <w:r w:rsidR="00EF5357" w:rsidRPr="00C057E2">
        <w:t xml:space="preserve">arts that are shot peened, dry vapour blasted, machine polished or burnished in the </w:t>
      </w:r>
      <w:r w:rsidR="005212F5" w:rsidRPr="00C057E2">
        <w:t>testing</w:t>
      </w:r>
      <w:r w:rsidR="00EF5357" w:rsidRPr="00C057E2">
        <w:t xml:space="preserve"> area </w:t>
      </w:r>
      <w:r w:rsidRPr="00C057E2">
        <w:t xml:space="preserve">the qualification programme </w:t>
      </w:r>
      <w:r w:rsidR="00EF5357" w:rsidRPr="00C057E2">
        <w:t>shall demonstrat</w:t>
      </w:r>
      <w:r w:rsidRPr="00C057E2">
        <w:t>e</w:t>
      </w:r>
      <w:r w:rsidR="00EF5357" w:rsidRPr="00C057E2">
        <w:t xml:space="preserve"> that </w:t>
      </w:r>
      <w:r w:rsidR="00A64465" w:rsidRPr="00C057E2">
        <w:t>discontinuities</w:t>
      </w:r>
      <w:r w:rsidR="00EF5357" w:rsidRPr="00C057E2">
        <w:t xml:space="preserve"> are not c</w:t>
      </w:r>
      <w:r w:rsidR="00AB13AA" w:rsidRPr="00C057E2">
        <w:t>losed by the surface processes.</w:t>
      </w:r>
    </w:p>
    <w:p w14:paraId="2E765C22" w14:textId="701750A1" w:rsidR="00F22DB4" w:rsidRPr="00C057E2" w:rsidRDefault="00F22DB4" w:rsidP="00BB53B8">
      <w:pPr>
        <w:pStyle w:val="NOTE"/>
      </w:pPr>
      <w:r w:rsidRPr="00C057E2">
        <w:t xml:space="preserve">Examples of surface treatments include: shot peened, dry vapour blasted, machine polished or burnished in the </w:t>
      </w:r>
      <w:r w:rsidR="005212F5" w:rsidRPr="00C057E2">
        <w:t>testing</w:t>
      </w:r>
      <w:r w:rsidRPr="00C057E2">
        <w:t xml:space="preserve"> area.</w:t>
      </w:r>
    </w:p>
    <w:p w14:paraId="73AB358A" w14:textId="6FE3CCD8" w:rsidR="00EF5357" w:rsidRPr="00C057E2" w:rsidRDefault="00F53E12" w:rsidP="0056190B">
      <w:pPr>
        <w:pStyle w:val="Heading3"/>
      </w:pPr>
      <w:bookmarkStart w:id="356" w:name="_Toc71642581"/>
      <w:r w:rsidRPr="00C057E2">
        <w:t xml:space="preserve">Penetrant </w:t>
      </w:r>
      <w:r w:rsidR="005212F5" w:rsidRPr="00C057E2">
        <w:t>testing</w:t>
      </w:r>
      <w:r w:rsidRPr="00C057E2">
        <w:t xml:space="preserve"> e</w:t>
      </w:r>
      <w:r w:rsidR="00EF5357" w:rsidRPr="00C057E2">
        <w:t>quipment</w:t>
      </w:r>
      <w:bookmarkStart w:id="357" w:name="ECSS_Q_ST_70_15_1470186"/>
      <w:bookmarkEnd w:id="356"/>
      <w:bookmarkEnd w:id="357"/>
    </w:p>
    <w:p w14:paraId="0A31DDF5" w14:textId="137144BC" w:rsidR="00EF5357" w:rsidRPr="00C057E2" w:rsidRDefault="00EF5357" w:rsidP="00532746">
      <w:pPr>
        <w:pStyle w:val="Heading4"/>
      </w:pPr>
      <w:bookmarkStart w:id="358" w:name="_Toc71642582"/>
      <w:r w:rsidRPr="00C057E2">
        <w:t>Overview</w:t>
      </w:r>
      <w:bookmarkStart w:id="359" w:name="ECSS_Q_ST_70_15_1470187"/>
      <w:bookmarkEnd w:id="358"/>
      <w:bookmarkEnd w:id="359"/>
    </w:p>
    <w:p w14:paraId="361CA5FE" w14:textId="1CCA71FD" w:rsidR="00EF5357" w:rsidRPr="00C057E2" w:rsidRDefault="00EF5357" w:rsidP="006B4B50">
      <w:pPr>
        <w:pStyle w:val="paragraph"/>
        <w:keepNext/>
        <w:suppressAutoHyphens w:val="0"/>
        <w:ind w:left="2552" w:hanging="567"/>
      </w:pPr>
      <w:bookmarkStart w:id="360" w:name="ECSS_Q_ST_70_15_1470188"/>
      <w:bookmarkEnd w:id="360"/>
      <w:r w:rsidRPr="00C057E2">
        <w:t xml:space="preserve">In general </w:t>
      </w:r>
      <w:r w:rsidR="004D7B03" w:rsidRPr="00C057E2">
        <w:t>there are</w:t>
      </w:r>
      <w:r w:rsidRPr="00C057E2">
        <w:t xml:space="preserve"> two types of e</w:t>
      </w:r>
      <w:r w:rsidR="00BC0268" w:rsidRPr="00C057E2">
        <w:t>quipment for penetrant testing:</w:t>
      </w:r>
    </w:p>
    <w:p w14:paraId="09290EEC" w14:textId="77777777" w:rsidR="00F020B2" w:rsidRPr="00C057E2" w:rsidRDefault="00EF5357" w:rsidP="006B4B50">
      <w:pPr>
        <w:pStyle w:val="listlevel1"/>
        <w:keepNext/>
        <w:numPr>
          <w:ilvl w:val="0"/>
          <w:numId w:val="258"/>
        </w:numPr>
      </w:pPr>
      <w:bookmarkStart w:id="361" w:name="_Ref61960326"/>
      <w:r w:rsidRPr="00C057E2">
        <w:t>Equipment suitable for carrying out in si</w:t>
      </w:r>
      <w:r w:rsidR="00F020B2" w:rsidRPr="00C057E2">
        <w:t>tu penetrant testing techniques:</w:t>
      </w:r>
      <w:bookmarkEnd w:id="361"/>
    </w:p>
    <w:p w14:paraId="2158BB43" w14:textId="40020926" w:rsidR="00F020B2" w:rsidRPr="00C057E2" w:rsidRDefault="00B248DC" w:rsidP="00EF2235">
      <w:pPr>
        <w:pStyle w:val="listlevel2"/>
        <w:spacing w:before="80"/>
      </w:pPr>
      <w:r w:rsidRPr="00C057E2">
        <w:t>P</w:t>
      </w:r>
      <w:r w:rsidR="00F020B2" w:rsidRPr="00C057E2">
        <w:t>ortable spray equipment</w:t>
      </w:r>
    </w:p>
    <w:p w14:paraId="459A729C" w14:textId="2C93C6AA" w:rsidR="00F020B2" w:rsidRPr="00C057E2" w:rsidRDefault="00B248DC" w:rsidP="00EF2235">
      <w:pPr>
        <w:pStyle w:val="listlevel2"/>
        <w:spacing w:before="80"/>
      </w:pPr>
      <w:r w:rsidRPr="00C057E2">
        <w:t>C</w:t>
      </w:r>
      <w:r w:rsidR="00F020B2" w:rsidRPr="00C057E2">
        <w:t>loth</w:t>
      </w:r>
    </w:p>
    <w:p w14:paraId="0A4584D1" w14:textId="7934F7AB" w:rsidR="00F020B2" w:rsidRPr="00C057E2" w:rsidRDefault="00B248DC" w:rsidP="00EF2235">
      <w:pPr>
        <w:pStyle w:val="listlevel2"/>
        <w:spacing w:before="80"/>
      </w:pPr>
      <w:r w:rsidRPr="00C057E2">
        <w:t>B</w:t>
      </w:r>
      <w:r w:rsidR="00F020B2" w:rsidRPr="00C057E2">
        <w:t>rushes</w:t>
      </w:r>
    </w:p>
    <w:p w14:paraId="2C75B9EC" w14:textId="395E10DD" w:rsidR="00F020B2" w:rsidRPr="00C057E2" w:rsidRDefault="00B248DC" w:rsidP="00EF2235">
      <w:pPr>
        <w:pStyle w:val="listlevel2"/>
        <w:spacing w:before="80"/>
      </w:pPr>
      <w:r w:rsidRPr="00C057E2">
        <w:t>P</w:t>
      </w:r>
      <w:r w:rsidR="00F020B2" w:rsidRPr="00C057E2">
        <w:t>erson</w:t>
      </w:r>
      <w:r w:rsidR="00F4295B" w:rsidRPr="00C057E2">
        <w:t>n</w:t>
      </w:r>
      <w:r w:rsidR="00F020B2" w:rsidRPr="00C057E2">
        <w:t>el protective equipment</w:t>
      </w:r>
    </w:p>
    <w:p w14:paraId="1EEFA3A5" w14:textId="131F1B04" w:rsidR="00F020B2" w:rsidRPr="00C057E2" w:rsidRDefault="00B248DC" w:rsidP="00EF2235">
      <w:pPr>
        <w:pStyle w:val="listlevel2"/>
        <w:spacing w:before="80"/>
      </w:pPr>
      <w:r w:rsidRPr="00C057E2">
        <w:t>W</w:t>
      </w:r>
      <w:r w:rsidR="00F020B2" w:rsidRPr="00C057E2">
        <w:t>hite light source</w:t>
      </w:r>
    </w:p>
    <w:p w14:paraId="7D4370A4" w14:textId="0AFDC449" w:rsidR="00F020B2" w:rsidRPr="00C057E2" w:rsidRDefault="00EF5357" w:rsidP="00EF2235">
      <w:pPr>
        <w:pStyle w:val="listlevel2"/>
        <w:spacing w:before="80"/>
      </w:pPr>
      <w:r w:rsidRPr="00C057E2">
        <w:t>UVA source</w:t>
      </w:r>
      <w:r w:rsidR="00283BA1" w:rsidRPr="00C057E2">
        <w:t xml:space="preserve"> (different UV source technologies can be used to achieve sufficient luminance for penetrant </w:t>
      </w:r>
      <w:r w:rsidR="005212F5" w:rsidRPr="00C057E2">
        <w:t>testing</w:t>
      </w:r>
      <w:r w:rsidR="00283BA1" w:rsidRPr="00C057E2">
        <w:t>)</w:t>
      </w:r>
    </w:p>
    <w:p w14:paraId="0418DEA3" w14:textId="0715B1BB" w:rsidR="00EF5357" w:rsidRPr="00C057E2" w:rsidRDefault="00B248DC" w:rsidP="00EF2235">
      <w:pPr>
        <w:pStyle w:val="listlevel2"/>
        <w:spacing w:before="80"/>
      </w:pPr>
      <w:r w:rsidRPr="00C057E2">
        <w:t>R</w:t>
      </w:r>
      <w:r w:rsidR="00EF5357" w:rsidRPr="00C057E2">
        <w:t>eference test block</w:t>
      </w:r>
    </w:p>
    <w:p w14:paraId="3BEAA7FF" w14:textId="6F16B601" w:rsidR="00F020B2" w:rsidRPr="00C057E2" w:rsidRDefault="00F020B2" w:rsidP="00F020B2">
      <w:pPr>
        <w:pStyle w:val="listlevel1"/>
      </w:pPr>
      <w:r w:rsidRPr="00C057E2">
        <w:t>E</w:t>
      </w:r>
      <w:r w:rsidR="00EF5357" w:rsidRPr="00C057E2">
        <w:t>quipment for fixed installations (in addition to the equipment</w:t>
      </w:r>
      <w:r w:rsidR="00F16A23">
        <w:t xml:space="preserve"> listed in </w:t>
      </w:r>
      <w:r w:rsidR="00F16A23">
        <w:fldChar w:fldCharType="begin"/>
      </w:r>
      <w:r w:rsidR="00F16A23">
        <w:instrText xml:space="preserve"> REF _Ref61960326 \w \h </w:instrText>
      </w:r>
      <w:r w:rsidR="00F16A23">
        <w:fldChar w:fldCharType="separate"/>
      </w:r>
      <w:r w:rsidR="00DC51A0">
        <w:t>a</w:t>
      </w:r>
      <w:r w:rsidR="00F16A23">
        <w:fldChar w:fldCharType="end"/>
      </w:r>
      <w:r w:rsidR="00EF5357" w:rsidRPr="00C057E2">
        <w:t xml:space="preserve">): </w:t>
      </w:r>
    </w:p>
    <w:p w14:paraId="654A91A6" w14:textId="29C1BCE9" w:rsidR="00F020B2" w:rsidRPr="00C057E2" w:rsidRDefault="00B248DC" w:rsidP="00EF2235">
      <w:pPr>
        <w:pStyle w:val="listlevel2"/>
        <w:spacing w:before="80"/>
      </w:pPr>
      <w:r w:rsidRPr="00C057E2">
        <w:t>T</w:t>
      </w:r>
      <w:r w:rsidR="00F020B2" w:rsidRPr="00C057E2">
        <w:t>anks</w:t>
      </w:r>
    </w:p>
    <w:p w14:paraId="0B3A7CF5" w14:textId="2389441D" w:rsidR="00F020B2" w:rsidRPr="00C057E2" w:rsidRDefault="00B248DC" w:rsidP="00EF2235">
      <w:pPr>
        <w:pStyle w:val="listlevel2"/>
        <w:spacing w:before="80"/>
      </w:pPr>
      <w:r w:rsidRPr="00C057E2">
        <w:t>P</w:t>
      </w:r>
      <w:r w:rsidR="00F020B2" w:rsidRPr="00C057E2">
        <w:t>ipework</w:t>
      </w:r>
    </w:p>
    <w:p w14:paraId="63C29B6F" w14:textId="75FD76D9" w:rsidR="00F020B2" w:rsidRPr="00C057E2" w:rsidRDefault="00B248DC" w:rsidP="00EF2235">
      <w:pPr>
        <w:pStyle w:val="listlevel2"/>
        <w:spacing w:before="80"/>
      </w:pPr>
      <w:r w:rsidRPr="00C057E2">
        <w:t>D</w:t>
      </w:r>
      <w:r w:rsidR="00F020B2" w:rsidRPr="00C057E2">
        <w:t>ucting</w:t>
      </w:r>
    </w:p>
    <w:p w14:paraId="1FE712BF" w14:textId="099D8BA5" w:rsidR="00F020B2" w:rsidRPr="00C057E2" w:rsidRDefault="00B248DC" w:rsidP="00EF2235">
      <w:pPr>
        <w:pStyle w:val="listlevel2"/>
        <w:spacing w:before="80"/>
      </w:pPr>
      <w:r w:rsidRPr="00C057E2">
        <w:t>V</w:t>
      </w:r>
      <w:r w:rsidR="00F020B2" w:rsidRPr="00C057E2">
        <w:t>entilation</w:t>
      </w:r>
    </w:p>
    <w:p w14:paraId="6E5D4B9C" w14:textId="1776B392" w:rsidR="00F020B2" w:rsidRPr="00C057E2" w:rsidRDefault="00B248DC" w:rsidP="00EF2235">
      <w:pPr>
        <w:pStyle w:val="listlevel2"/>
        <w:spacing w:before="80"/>
      </w:pPr>
      <w:r w:rsidRPr="00C057E2">
        <w:t>E</w:t>
      </w:r>
      <w:r w:rsidR="00F020B2" w:rsidRPr="00C057E2">
        <w:t>quipment for drying</w:t>
      </w:r>
    </w:p>
    <w:p w14:paraId="4921D321" w14:textId="34FC2139" w:rsidR="00EF5357" w:rsidRPr="00C057E2" w:rsidRDefault="00B248DC" w:rsidP="00EF2235">
      <w:pPr>
        <w:pStyle w:val="listlevel2"/>
        <w:spacing w:before="80"/>
      </w:pPr>
      <w:r w:rsidRPr="00C057E2">
        <w:t>C</w:t>
      </w:r>
      <w:r w:rsidR="00EF5357" w:rsidRPr="00C057E2">
        <w:t>abinets.</w:t>
      </w:r>
    </w:p>
    <w:p w14:paraId="65C1E4B2" w14:textId="2E5BDAC4" w:rsidR="00EF5357" w:rsidRDefault="00EF5357" w:rsidP="00532746">
      <w:pPr>
        <w:pStyle w:val="Heading4"/>
      </w:pPr>
      <w:bookmarkStart w:id="362" w:name="_Toc71642583"/>
      <w:r w:rsidRPr="00C057E2">
        <w:lastRenderedPageBreak/>
        <w:t>Requirements</w:t>
      </w:r>
      <w:r w:rsidR="00BC4A61" w:rsidRPr="00C057E2">
        <w:t xml:space="preserve"> for penetrant </w:t>
      </w:r>
      <w:r w:rsidR="005212F5" w:rsidRPr="00C057E2">
        <w:t>testing</w:t>
      </w:r>
      <w:r w:rsidR="00BC4A61" w:rsidRPr="00C057E2">
        <w:t xml:space="preserve"> equipment</w:t>
      </w:r>
      <w:bookmarkStart w:id="363" w:name="ECSS_Q_ST_70_15_1470189"/>
      <w:bookmarkEnd w:id="362"/>
      <w:bookmarkEnd w:id="363"/>
    </w:p>
    <w:p w14:paraId="14E4632D" w14:textId="18BD8440" w:rsidR="00CE7AFC" w:rsidRPr="00CE7AFC" w:rsidRDefault="00CE7AFC" w:rsidP="00CE7AFC">
      <w:pPr>
        <w:pStyle w:val="ECSSIEPUID"/>
      </w:pPr>
      <w:bookmarkStart w:id="364" w:name="iepuid_ECSS_Q_ST_70_15_1470072"/>
      <w:r>
        <w:t>ECSS-Q-ST-70-15_1470072</w:t>
      </w:r>
      <w:bookmarkEnd w:id="364"/>
    </w:p>
    <w:p w14:paraId="5A6F66B7" w14:textId="398748FE" w:rsidR="00EF5357" w:rsidRDefault="00EF5357" w:rsidP="003E3141">
      <w:pPr>
        <w:pStyle w:val="requirelevel1"/>
      </w:pPr>
      <w:r w:rsidRPr="00C057E2">
        <w:t>Electrical equipment shall be serviced and c</w:t>
      </w:r>
      <w:r w:rsidR="00F4295B" w:rsidRPr="00C057E2">
        <w:t>alibrated at least once a year</w:t>
      </w:r>
      <w:r w:rsidR="00C456DB" w:rsidRPr="00C057E2">
        <w:t>,</w:t>
      </w:r>
      <w:r w:rsidR="003E3141" w:rsidRPr="00C057E2">
        <w:t xml:space="preserve"> within a period agreed with the customer.</w:t>
      </w:r>
    </w:p>
    <w:p w14:paraId="16080587" w14:textId="4CC8C9EF" w:rsidR="00CE7AFC" w:rsidRDefault="00CE7AFC" w:rsidP="00CE7AFC">
      <w:pPr>
        <w:pStyle w:val="ECSSIEPUID"/>
      </w:pPr>
      <w:bookmarkStart w:id="365" w:name="iepuid_ECSS_Q_ST_70_15_1470073"/>
      <w:r>
        <w:t>ECSS-Q-ST-70-15_1470073</w:t>
      </w:r>
      <w:bookmarkEnd w:id="365"/>
    </w:p>
    <w:p w14:paraId="7EC46374" w14:textId="4DF7B103" w:rsidR="00EF5357" w:rsidRDefault="00EF5357" w:rsidP="00F020B2">
      <w:pPr>
        <w:pStyle w:val="requirelevel1"/>
      </w:pPr>
      <w:r w:rsidRPr="00C057E2">
        <w:t>All electrical and mechanical measurement instruments shall be c</w:t>
      </w:r>
      <w:r w:rsidR="00F4295B" w:rsidRPr="00C057E2">
        <w:t>alibrated at least once a year</w:t>
      </w:r>
      <w:r w:rsidR="00C456DB" w:rsidRPr="00C057E2">
        <w:t>, within a period agreed with the customer</w:t>
      </w:r>
      <w:r w:rsidR="00670237" w:rsidRPr="00C057E2">
        <w:t>.</w:t>
      </w:r>
    </w:p>
    <w:p w14:paraId="324E9C1A" w14:textId="0CC76D63" w:rsidR="00CE7AFC" w:rsidRDefault="00CE7AFC" w:rsidP="00CE7AFC">
      <w:pPr>
        <w:pStyle w:val="ECSSIEPUID"/>
      </w:pPr>
      <w:bookmarkStart w:id="366" w:name="iepuid_ECSS_Q_ST_70_15_1470074"/>
      <w:r>
        <w:t>ECSS-Q-ST-70-15_1470074</w:t>
      </w:r>
      <w:bookmarkEnd w:id="366"/>
    </w:p>
    <w:p w14:paraId="4F284556" w14:textId="56E95800" w:rsidR="00EF5357" w:rsidRPr="00C057E2" w:rsidRDefault="00EF5357" w:rsidP="00F020B2">
      <w:pPr>
        <w:pStyle w:val="requirelevel1"/>
      </w:pPr>
      <w:r w:rsidRPr="00C057E2">
        <w:t>All devices shall be listed and controlled in the user's measuremen</w:t>
      </w:r>
      <w:r w:rsidR="00F4295B" w:rsidRPr="00C057E2">
        <w:t>t instruments calibration list.</w:t>
      </w:r>
    </w:p>
    <w:p w14:paraId="56F8D92B" w14:textId="59BC1D92" w:rsidR="00EF5357" w:rsidRDefault="00843D2D" w:rsidP="007F6C5E">
      <w:pPr>
        <w:pStyle w:val="Heading3"/>
      </w:pPr>
      <w:bookmarkStart w:id="367" w:name="_Toc71642584"/>
      <w:r w:rsidRPr="00C057E2">
        <w:t>P</w:t>
      </w:r>
      <w:r w:rsidR="009D4F4B" w:rsidRPr="00C057E2">
        <w:t>en</w:t>
      </w:r>
      <w:r w:rsidR="0066571C" w:rsidRPr="00C057E2">
        <w:t>e</w:t>
      </w:r>
      <w:r w:rsidR="009D4F4B" w:rsidRPr="00C057E2">
        <w:t xml:space="preserve">trant </w:t>
      </w:r>
      <w:r w:rsidR="005212F5" w:rsidRPr="00C057E2">
        <w:t>testing</w:t>
      </w:r>
      <w:r w:rsidR="009D4F4B" w:rsidRPr="00C057E2">
        <w:t xml:space="preserve"> p</w:t>
      </w:r>
      <w:r w:rsidRPr="00C057E2">
        <w:t>rocess</w:t>
      </w:r>
      <w:r w:rsidR="00EF5357" w:rsidRPr="00C057E2">
        <w:t xml:space="preserve"> application</w:t>
      </w:r>
      <w:bookmarkStart w:id="368" w:name="ECSS_Q_ST_70_15_1470190"/>
      <w:bookmarkEnd w:id="367"/>
      <w:bookmarkEnd w:id="368"/>
    </w:p>
    <w:p w14:paraId="20C74322" w14:textId="176721B5" w:rsidR="00CE7AFC" w:rsidRPr="00CE7AFC" w:rsidRDefault="00CE7AFC" w:rsidP="00CE7AFC">
      <w:pPr>
        <w:pStyle w:val="ECSSIEPUID"/>
      </w:pPr>
      <w:bookmarkStart w:id="369" w:name="iepuid_ECSS_Q_ST_70_15_1470075"/>
      <w:r>
        <w:t>ECSS-Q-ST-70-15_1470075</w:t>
      </w:r>
      <w:bookmarkEnd w:id="369"/>
    </w:p>
    <w:p w14:paraId="23B03A2A" w14:textId="704953B8" w:rsidR="00EF5357" w:rsidRPr="00C057E2" w:rsidRDefault="00EF5357" w:rsidP="00F020B2">
      <w:pPr>
        <w:pStyle w:val="requirelevel1"/>
      </w:pPr>
      <w:bookmarkStart w:id="370" w:name="_Ref55465326"/>
      <w:r w:rsidRPr="00C057E2">
        <w:t xml:space="preserve">Penetrant </w:t>
      </w:r>
      <w:r w:rsidR="005212F5" w:rsidRPr="00C057E2">
        <w:t>testing</w:t>
      </w:r>
      <w:r w:rsidRPr="00C057E2">
        <w:t xml:space="preserve"> sequen</w:t>
      </w:r>
      <w:r w:rsidR="0066571C" w:rsidRPr="00C057E2">
        <w:t>ce shall include the following:</w:t>
      </w:r>
      <w:bookmarkEnd w:id="370"/>
    </w:p>
    <w:p w14:paraId="3AB4142E" w14:textId="35FCD9F3" w:rsidR="00EF5357" w:rsidRPr="00C057E2" w:rsidRDefault="00EF5357" w:rsidP="00296E36">
      <w:pPr>
        <w:pStyle w:val="requirelevel2"/>
      </w:pPr>
      <w:r w:rsidRPr="00C057E2">
        <w:t>An overvi</w:t>
      </w:r>
      <w:r w:rsidR="00F020B2" w:rsidRPr="00C057E2">
        <w:t xml:space="preserve">ew of the part to be </w:t>
      </w:r>
      <w:r w:rsidR="004A76D1" w:rsidRPr="00C057E2">
        <w:t>tested</w:t>
      </w:r>
      <w:r w:rsidR="009D3F0D" w:rsidRPr="00C057E2">
        <w:t>:</w:t>
      </w:r>
      <w:r w:rsidRPr="00C057E2">
        <w:t xml:space="preserve"> </w:t>
      </w:r>
    </w:p>
    <w:p w14:paraId="29770805" w14:textId="02901678" w:rsidR="00EF5357" w:rsidRPr="00C057E2" w:rsidRDefault="00EF5357" w:rsidP="00F020B2">
      <w:pPr>
        <w:pStyle w:val="requirelevel3"/>
      </w:pPr>
      <w:r w:rsidRPr="00C057E2">
        <w:t xml:space="preserve">Check </w:t>
      </w:r>
      <w:r w:rsidR="00F93534" w:rsidRPr="00C057E2">
        <w:t>the</w:t>
      </w:r>
      <w:r w:rsidRPr="00C057E2">
        <w:t xml:space="preserve"> availability of required documentation </w:t>
      </w:r>
    </w:p>
    <w:p w14:paraId="567B8374" w14:textId="057211CB" w:rsidR="00EF5357" w:rsidRPr="00C057E2" w:rsidRDefault="00F4295B" w:rsidP="00F020B2">
      <w:pPr>
        <w:pStyle w:val="requirelevel3"/>
      </w:pPr>
      <w:r w:rsidRPr="00C057E2">
        <w:t>Check</w:t>
      </w:r>
      <w:r w:rsidR="00EF5357" w:rsidRPr="00C057E2">
        <w:t xml:space="preserve"> the test designation</w:t>
      </w:r>
    </w:p>
    <w:p w14:paraId="5B6ED899" w14:textId="40421B24" w:rsidR="00EF5357" w:rsidRPr="00C057E2" w:rsidRDefault="00EF5357" w:rsidP="00F020B2">
      <w:pPr>
        <w:pStyle w:val="requirelevel2"/>
      </w:pPr>
      <w:r w:rsidRPr="00C057E2">
        <w:t xml:space="preserve">Check </w:t>
      </w:r>
      <w:r w:rsidR="00F93534" w:rsidRPr="00C057E2">
        <w:t>the</w:t>
      </w:r>
      <w:r w:rsidRPr="00C057E2">
        <w:t xml:space="preserve"> </w:t>
      </w:r>
      <w:r w:rsidR="005212F5" w:rsidRPr="00C057E2">
        <w:t>testing</w:t>
      </w:r>
      <w:r w:rsidRPr="00C057E2">
        <w:t xml:space="preserve"> conditions, </w:t>
      </w:r>
    </w:p>
    <w:p w14:paraId="46784F28" w14:textId="2D907179" w:rsidR="00EF5357" w:rsidRPr="00C057E2" w:rsidRDefault="00EF5357" w:rsidP="00F020B2">
      <w:pPr>
        <w:pStyle w:val="requirelevel2"/>
      </w:pPr>
      <w:bookmarkStart w:id="371" w:name="_Ref497906559"/>
      <w:r w:rsidRPr="00C057E2">
        <w:t xml:space="preserve">Check </w:t>
      </w:r>
      <w:r w:rsidR="00F93534" w:rsidRPr="00C057E2">
        <w:t>the</w:t>
      </w:r>
      <w:r w:rsidRPr="00C057E2">
        <w:t xml:space="preserve"> product family behaviour by use of reference block</w:t>
      </w:r>
      <w:r w:rsidR="009D3F0D" w:rsidRPr="00C057E2">
        <w:t>.</w:t>
      </w:r>
      <w:bookmarkEnd w:id="371"/>
    </w:p>
    <w:p w14:paraId="3D75355C" w14:textId="43180214" w:rsidR="00EF5357" w:rsidRPr="00C057E2" w:rsidRDefault="00EF5357" w:rsidP="006B4B50">
      <w:pPr>
        <w:pStyle w:val="requirelevel2"/>
        <w:keepNext/>
      </w:pPr>
      <w:r w:rsidRPr="00C057E2">
        <w:t xml:space="preserve">Preparation and pre-cleaning of </w:t>
      </w:r>
      <w:r w:rsidR="005212F5" w:rsidRPr="00C057E2">
        <w:t>testing</w:t>
      </w:r>
      <w:r w:rsidRPr="00C057E2">
        <w:t xml:space="preserve"> object</w:t>
      </w:r>
      <w:r w:rsidR="00287880" w:rsidRPr="00C057E2">
        <w:t>:</w:t>
      </w:r>
    </w:p>
    <w:p w14:paraId="548CDE57" w14:textId="28EAEE73" w:rsidR="00EF5357" w:rsidRPr="00C057E2" w:rsidRDefault="00EF5357" w:rsidP="00507093">
      <w:pPr>
        <w:pStyle w:val="requirelevel3"/>
      </w:pPr>
      <w:r w:rsidRPr="00C057E2">
        <w:t xml:space="preserve">Prior to penetrant testing </w:t>
      </w:r>
      <w:r w:rsidR="00F93534" w:rsidRPr="00C057E2">
        <w:t xml:space="preserve">clean </w:t>
      </w:r>
      <w:r w:rsidRPr="00C057E2">
        <w:t xml:space="preserve">the test surface to remove any dirt, paint, oil, grease or any loose scales which </w:t>
      </w:r>
      <w:r w:rsidR="00035B96" w:rsidRPr="00C057E2">
        <w:t>can</w:t>
      </w:r>
      <w:r w:rsidRPr="00C057E2">
        <w:t xml:space="preserve"> lead to false or irrelevant indications.</w:t>
      </w:r>
    </w:p>
    <w:p w14:paraId="3B3A9A3B" w14:textId="0421566B" w:rsidR="00EF5357" w:rsidRPr="00C057E2" w:rsidRDefault="00F93534" w:rsidP="00507093">
      <w:pPr>
        <w:pStyle w:val="requirelevel3"/>
      </w:pPr>
      <w:r w:rsidRPr="00C057E2">
        <w:t>Apply c</w:t>
      </w:r>
      <w:r w:rsidR="00EF5357" w:rsidRPr="00C057E2">
        <w:t>leaning methods</w:t>
      </w:r>
      <w:r w:rsidRPr="00C057E2">
        <w:t>,</w:t>
      </w:r>
      <w:r w:rsidR="00EF5357" w:rsidRPr="00C057E2">
        <w:t xml:space="preserve"> </w:t>
      </w:r>
      <w:r w:rsidR="00507093" w:rsidRPr="00C057E2">
        <w:t>including</w:t>
      </w:r>
      <w:r w:rsidR="00EF5357" w:rsidRPr="00C057E2">
        <w:t xml:space="preserve"> solvents, vapour degreasing or alkaline cleaning steps.</w:t>
      </w:r>
    </w:p>
    <w:p w14:paraId="6E6FAA35" w14:textId="677859B2" w:rsidR="00035B96" w:rsidRPr="00C057E2" w:rsidRDefault="00F93534" w:rsidP="00507093">
      <w:pPr>
        <w:pStyle w:val="requirelevel3"/>
      </w:pPr>
      <w:bookmarkStart w:id="372" w:name="_Ref497906584"/>
      <w:r w:rsidRPr="00C057E2">
        <w:t>Etch m</w:t>
      </w:r>
      <w:r w:rsidR="00EF5357" w:rsidRPr="00C057E2">
        <w:t>achined or mechanically disturbed metallic surfaces</w:t>
      </w:r>
      <w:r w:rsidR="004A72F4" w:rsidRPr="00C057E2">
        <w:t xml:space="preserve"> </w:t>
      </w:r>
      <w:r w:rsidR="00EF5357" w:rsidRPr="00C057E2">
        <w:t xml:space="preserve">prior </w:t>
      </w:r>
      <w:r w:rsidR="005942ED" w:rsidRPr="00C057E2">
        <w:t>to</w:t>
      </w:r>
      <w:r w:rsidR="004A72F4" w:rsidRPr="00C057E2">
        <w:t xml:space="preserve"> </w:t>
      </w:r>
      <w:r w:rsidR="005942ED" w:rsidRPr="00C057E2">
        <w:t>standard pe</w:t>
      </w:r>
      <w:r w:rsidR="00EF5357" w:rsidRPr="00C057E2">
        <w:t xml:space="preserve">netrant </w:t>
      </w:r>
      <w:r w:rsidR="005212F5" w:rsidRPr="00C057E2">
        <w:t>testing</w:t>
      </w:r>
      <w:r w:rsidR="00EF5357" w:rsidRPr="00C057E2">
        <w:t xml:space="preserve"> to remove smeared or masking material.</w:t>
      </w:r>
      <w:bookmarkEnd w:id="372"/>
    </w:p>
    <w:p w14:paraId="51EE48E4" w14:textId="63B7AA09" w:rsidR="00EF5357" w:rsidRPr="00C057E2" w:rsidRDefault="00EF5357" w:rsidP="001A192B">
      <w:pPr>
        <w:pStyle w:val="requirelevel2"/>
      </w:pPr>
      <w:bookmarkStart w:id="373" w:name="_Ref497906614"/>
      <w:r w:rsidRPr="00C057E2">
        <w:t>Application of penetrant</w:t>
      </w:r>
      <w:r w:rsidR="00670399" w:rsidRPr="00C057E2">
        <w:t>:</w:t>
      </w:r>
      <w:bookmarkEnd w:id="373"/>
    </w:p>
    <w:p w14:paraId="3D6F283F" w14:textId="3EAF82B1" w:rsidR="00EF5357" w:rsidRPr="00C057E2" w:rsidRDefault="00EF5357" w:rsidP="001A192B">
      <w:pPr>
        <w:pStyle w:val="requirelevel3"/>
      </w:pPr>
      <w:r w:rsidRPr="00C057E2">
        <w:t>Ensure that the surface is wetted by penetrant during the penetration time.</w:t>
      </w:r>
    </w:p>
    <w:p w14:paraId="5CD547FA" w14:textId="56115249" w:rsidR="00377204" w:rsidRPr="00C057E2" w:rsidRDefault="00015448" w:rsidP="001A192B">
      <w:pPr>
        <w:pStyle w:val="requirelevel3"/>
      </w:pPr>
      <w:bookmarkStart w:id="374" w:name="_Ref58405610"/>
      <w:r w:rsidRPr="00C057E2">
        <w:t>Establish t</w:t>
      </w:r>
      <w:r w:rsidR="00285BC0" w:rsidRPr="00C057E2">
        <w:t>he penetrant application time as part of the procedure development and verification.</w:t>
      </w:r>
      <w:bookmarkEnd w:id="374"/>
    </w:p>
    <w:p w14:paraId="1BD1D69D" w14:textId="63F27709" w:rsidR="00712E6E" w:rsidRPr="00C057E2" w:rsidRDefault="00015448" w:rsidP="001A192B">
      <w:pPr>
        <w:pStyle w:val="requirelevel3"/>
      </w:pPr>
      <w:r w:rsidRPr="00C057E2">
        <w:t>Include t</w:t>
      </w:r>
      <w:r w:rsidR="00712E6E" w:rsidRPr="00C057E2">
        <w:t>he minimum and maximum penetrant application time within the procedure.</w:t>
      </w:r>
    </w:p>
    <w:p w14:paraId="4632EB0C" w14:textId="3A457B82" w:rsidR="0076017C" w:rsidRPr="00C057E2" w:rsidRDefault="00015448" w:rsidP="0076017C">
      <w:pPr>
        <w:pStyle w:val="requirelevel3"/>
      </w:pPr>
      <w:r w:rsidRPr="00C057E2">
        <w:t>I</w:t>
      </w:r>
      <w:r w:rsidR="0076017C" w:rsidRPr="00C057E2">
        <w:t xml:space="preserve">nclude </w:t>
      </w:r>
      <w:r w:rsidR="00192E13" w:rsidRPr="00C057E2">
        <w:t xml:space="preserve">the dependence on </w:t>
      </w:r>
      <w:r w:rsidR="0076017C" w:rsidRPr="00C057E2">
        <w:t>the surface tension, contact angle, temperature</w:t>
      </w:r>
      <w:r w:rsidR="007C3ECD">
        <w:t xml:space="preserve"> and</w:t>
      </w:r>
      <w:r w:rsidR="001A4679">
        <w:t xml:space="preserve"> </w:t>
      </w:r>
      <w:r w:rsidR="0076017C" w:rsidRPr="00C057E2">
        <w:t>part geometry</w:t>
      </w:r>
      <w:r w:rsidRPr="00C057E2">
        <w:t xml:space="preserve"> in the penetrant application time</w:t>
      </w:r>
      <w:r w:rsidR="0076017C" w:rsidRPr="00C057E2">
        <w:t xml:space="preserve">. </w:t>
      </w:r>
    </w:p>
    <w:p w14:paraId="66737696" w14:textId="2DE5DC4B" w:rsidR="00EF5357" w:rsidRPr="00C057E2" w:rsidRDefault="00EF5357" w:rsidP="00C62D11">
      <w:pPr>
        <w:pStyle w:val="requirelevel2"/>
      </w:pPr>
      <w:r w:rsidRPr="00C057E2">
        <w:lastRenderedPageBreak/>
        <w:t>Excess penetrant removal</w:t>
      </w:r>
      <w:r w:rsidR="00F4295B" w:rsidRPr="00C057E2">
        <w:t>:</w:t>
      </w:r>
    </w:p>
    <w:p w14:paraId="76993720" w14:textId="61EC145F" w:rsidR="00EF5357" w:rsidRPr="00C057E2" w:rsidRDefault="00EF5357" w:rsidP="00C62D11">
      <w:pPr>
        <w:pStyle w:val="requirelevel3"/>
      </w:pPr>
      <w:r w:rsidRPr="00C057E2">
        <w:t xml:space="preserve">Ensure that the </w:t>
      </w:r>
      <w:r w:rsidR="005212F5" w:rsidRPr="00C057E2">
        <w:t>testing</w:t>
      </w:r>
      <w:r w:rsidR="00F4295B" w:rsidRPr="00C057E2">
        <w:t xml:space="preserve"> surface is not over washed.</w:t>
      </w:r>
    </w:p>
    <w:p w14:paraId="5ECC8116" w14:textId="38D66943" w:rsidR="00FB20CA" w:rsidRPr="00C057E2" w:rsidRDefault="00EF5357" w:rsidP="00C62D11">
      <w:pPr>
        <w:pStyle w:val="requirelevel3"/>
      </w:pPr>
      <w:r w:rsidRPr="00C057E2">
        <w:t xml:space="preserve">For use of fluorescent penetrant check the </w:t>
      </w:r>
      <w:r w:rsidR="005212F5" w:rsidRPr="00C057E2">
        <w:t>testing</w:t>
      </w:r>
      <w:r w:rsidRPr="00C057E2">
        <w:t xml:space="preserve"> surface for penetrant residues u</w:t>
      </w:r>
      <w:r w:rsidR="00506A56" w:rsidRPr="00C057E2">
        <w:t>nder</w:t>
      </w:r>
      <w:r w:rsidRPr="00C057E2">
        <w:t xml:space="preserve"> a UVA source.</w:t>
      </w:r>
    </w:p>
    <w:p w14:paraId="21A66C0E" w14:textId="74BD4C32" w:rsidR="00EF5357" w:rsidRPr="00C057E2" w:rsidRDefault="00EC5151" w:rsidP="00EC5151">
      <w:pPr>
        <w:pStyle w:val="requirelevel3"/>
      </w:pPr>
      <w:r w:rsidRPr="00C057E2">
        <w:t>Ensure that the drying temperatures after excess penetrant removal are specified and controlled according to relevant specifications.</w:t>
      </w:r>
    </w:p>
    <w:p w14:paraId="088C245D" w14:textId="182D6D55" w:rsidR="00EF5357" w:rsidRPr="00C057E2" w:rsidRDefault="00EF5357" w:rsidP="00C62D11">
      <w:pPr>
        <w:pStyle w:val="requirelevel2"/>
      </w:pPr>
      <w:r w:rsidRPr="00C057E2">
        <w:t>Application of developer</w:t>
      </w:r>
      <w:r w:rsidR="001A4679">
        <w:t>:</w:t>
      </w:r>
    </w:p>
    <w:p w14:paraId="035BBE02" w14:textId="47199B96" w:rsidR="00EF5357" w:rsidRPr="00C057E2" w:rsidRDefault="000B25B3" w:rsidP="00506A56">
      <w:pPr>
        <w:pStyle w:val="requirelevel3"/>
      </w:pPr>
      <w:r w:rsidRPr="00C057E2">
        <w:t>Apply the d</w:t>
      </w:r>
      <w:r w:rsidR="00EF5357" w:rsidRPr="00C057E2">
        <w:t>eveloper</w:t>
      </w:r>
      <w:r w:rsidR="004A72F4" w:rsidRPr="00C057E2">
        <w:t xml:space="preserve"> </w:t>
      </w:r>
      <w:r w:rsidR="00EF5357" w:rsidRPr="00C057E2">
        <w:t xml:space="preserve">in that way, that a thin uniform layer is placed on the </w:t>
      </w:r>
      <w:r w:rsidR="005212F5" w:rsidRPr="00C057E2">
        <w:t>testing</w:t>
      </w:r>
      <w:r w:rsidR="00EF5357" w:rsidRPr="00C057E2">
        <w:t xml:space="preserve"> surface and that the surface shine</w:t>
      </w:r>
      <w:r w:rsidR="006C44FD" w:rsidRPr="00C057E2">
        <w:t>s</w:t>
      </w:r>
      <w:r w:rsidR="00EF5357" w:rsidRPr="00C057E2">
        <w:t xml:space="preserve"> through the developer layer.</w:t>
      </w:r>
    </w:p>
    <w:p w14:paraId="71950B5F" w14:textId="214747C6" w:rsidR="00EF5357" w:rsidRPr="00C057E2" w:rsidRDefault="00EF5357" w:rsidP="00506A56">
      <w:pPr>
        <w:pStyle w:val="requirelevel2"/>
      </w:pPr>
      <w:r w:rsidRPr="00C057E2">
        <w:t>Inspection of surface</w:t>
      </w:r>
      <w:r w:rsidR="00767B10" w:rsidRPr="00C057E2">
        <w:t>:</w:t>
      </w:r>
    </w:p>
    <w:p w14:paraId="57A8920E" w14:textId="0EF2899D" w:rsidR="00D8089F" w:rsidRPr="00C057E2" w:rsidRDefault="00D8089F" w:rsidP="00506A56">
      <w:pPr>
        <w:pStyle w:val="requirelevel3"/>
      </w:pPr>
      <w:r w:rsidRPr="00C057E2">
        <w:t>Ensure that the lighting conditions meet the illuminance requirements of the chosen specification.</w:t>
      </w:r>
    </w:p>
    <w:p w14:paraId="7DE221A3" w14:textId="0BE031DB" w:rsidR="00EF5357" w:rsidRPr="00C057E2" w:rsidRDefault="000B25B3" w:rsidP="00506A56">
      <w:pPr>
        <w:pStyle w:val="requirelevel3"/>
      </w:pPr>
      <w:r w:rsidRPr="00C057E2">
        <w:t>Carry out t</w:t>
      </w:r>
      <w:r w:rsidR="00EF5357" w:rsidRPr="00C057E2">
        <w:t>he examination of the parts immediately after the application of the developer.</w:t>
      </w:r>
    </w:p>
    <w:p w14:paraId="67315A3B" w14:textId="2318AE7A" w:rsidR="00EF5357" w:rsidRPr="00C057E2" w:rsidRDefault="000B25B3" w:rsidP="00506A56">
      <w:pPr>
        <w:pStyle w:val="requirelevel3"/>
      </w:pPr>
      <w:bookmarkStart w:id="375" w:name="_Ref58405632"/>
      <w:r w:rsidRPr="00C057E2">
        <w:t>Carry out t</w:t>
      </w:r>
      <w:r w:rsidR="00EF5357" w:rsidRPr="00C057E2">
        <w:t xml:space="preserve">he final </w:t>
      </w:r>
      <w:r w:rsidR="005212F5" w:rsidRPr="00C057E2">
        <w:t>testing</w:t>
      </w:r>
      <w:r w:rsidR="00EF5357" w:rsidRPr="00C057E2">
        <w:t xml:space="preserve"> when the development time has elapsed.</w:t>
      </w:r>
      <w:bookmarkEnd w:id="375"/>
    </w:p>
    <w:p w14:paraId="7D0FDE6C" w14:textId="6DF1D1CA" w:rsidR="000B25B3" w:rsidRPr="00C057E2" w:rsidRDefault="000B25B3" w:rsidP="00506A56">
      <w:pPr>
        <w:pStyle w:val="requirelevel3"/>
      </w:pPr>
      <w:bookmarkStart w:id="376" w:name="_Ref497906652"/>
      <w:r w:rsidRPr="00C057E2">
        <w:t>Use e</w:t>
      </w:r>
      <w:r w:rsidR="00EF5357" w:rsidRPr="00C057E2">
        <w:t>quipment for visual examination</w:t>
      </w:r>
      <w:bookmarkEnd w:id="376"/>
      <w:r w:rsidR="00BB53B8" w:rsidRPr="00C057E2">
        <w:t>.</w:t>
      </w:r>
    </w:p>
    <w:p w14:paraId="4C25273C" w14:textId="06C02786" w:rsidR="001F7257" w:rsidRPr="00C057E2" w:rsidRDefault="001F7257" w:rsidP="00506A56">
      <w:pPr>
        <w:pStyle w:val="requirelevel2"/>
      </w:pPr>
      <w:r w:rsidRPr="00C057E2">
        <w:t>Compliance with acceptance criteria:</w:t>
      </w:r>
    </w:p>
    <w:p w14:paraId="48A0A15F" w14:textId="04EA497A" w:rsidR="00EF5357" w:rsidRPr="00C057E2" w:rsidRDefault="00EF5357" w:rsidP="00506A56">
      <w:pPr>
        <w:pStyle w:val="requirelevel3"/>
      </w:pPr>
      <w:r w:rsidRPr="00C057E2">
        <w:t xml:space="preserve">While performing penetrant </w:t>
      </w:r>
      <w:r w:rsidR="005212F5" w:rsidRPr="00C057E2">
        <w:t>testing</w:t>
      </w:r>
      <w:r w:rsidRPr="00C057E2">
        <w:t xml:space="preserve">, </w:t>
      </w:r>
      <w:r w:rsidR="001F7257" w:rsidRPr="00C057E2">
        <w:t>check the compliance</w:t>
      </w:r>
      <w:r w:rsidR="00D60490" w:rsidRPr="00C057E2">
        <w:t xml:space="preserve"> of found indications</w:t>
      </w:r>
      <w:r w:rsidR="001F7257" w:rsidRPr="00C057E2">
        <w:t xml:space="preserve"> with</w:t>
      </w:r>
      <w:r w:rsidRPr="00C057E2">
        <w:t xml:space="preserve"> acceptance criteria agreed between customer and supplier.</w:t>
      </w:r>
    </w:p>
    <w:p w14:paraId="37F9954C" w14:textId="61D4001E" w:rsidR="00EF5357" w:rsidRPr="00C057E2" w:rsidRDefault="00EF5357" w:rsidP="00506A56">
      <w:pPr>
        <w:pStyle w:val="requirelevel2"/>
      </w:pPr>
      <w:r w:rsidRPr="00C057E2">
        <w:t>Post cleaning</w:t>
      </w:r>
      <w:r w:rsidR="001F7257" w:rsidRPr="00C057E2">
        <w:t>:</w:t>
      </w:r>
    </w:p>
    <w:p w14:paraId="7CE1456B" w14:textId="6D7C5A92" w:rsidR="00EF5357" w:rsidRPr="00C057E2" w:rsidRDefault="00EF5357" w:rsidP="00506A56">
      <w:pPr>
        <w:pStyle w:val="requirelevel3"/>
      </w:pPr>
      <w:r w:rsidRPr="00C057E2">
        <w:t xml:space="preserve">After final </w:t>
      </w:r>
      <w:r w:rsidR="005212F5" w:rsidRPr="00C057E2">
        <w:t>testing</w:t>
      </w:r>
      <w:r w:rsidRPr="00C057E2">
        <w:t xml:space="preserve"> of the parts, </w:t>
      </w:r>
      <w:r w:rsidR="000B25B3" w:rsidRPr="00C057E2">
        <w:t xml:space="preserve">clean </w:t>
      </w:r>
      <w:r w:rsidRPr="00C057E2">
        <w:t>all parts</w:t>
      </w:r>
      <w:r w:rsidR="004A72F4" w:rsidRPr="00C057E2">
        <w:t xml:space="preserve"> </w:t>
      </w:r>
      <w:r w:rsidRPr="00C057E2">
        <w:t xml:space="preserve">to eliminate remnant of penetrant which </w:t>
      </w:r>
      <w:r w:rsidR="001F7257" w:rsidRPr="00C057E2">
        <w:t xml:space="preserve">can </w:t>
      </w:r>
      <w:r w:rsidRPr="00C057E2">
        <w:t xml:space="preserve">affect the service </w:t>
      </w:r>
      <w:r w:rsidR="00012D62" w:rsidRPr="00C057E2">
        <w:t xml:space="preserve">specification </w:t>
      </w:r>
      <w:r w:rsidRPr="00C057E2">
        <w:t xml:space="preserve">of the actual part. </w:t>
      </w:r>
    </w:p>
    <w:p w14:paraId="046EB8F2" w14:textId="2677764A" w:rsidR="00A33FC3" w:rsidRPr="00C057E2" w:rsidRDefault="00A33FC3" w:rsidP="00A33FC3">
      <w:pPr>
        <w:pStyle w:val="NOTEnumbered"/>
        <w:rPr>
          <w:lang w:val="en-GB"/>
        </w:rPr>
      </w:pPr>
      <w:r w:rsidRPr="00C057E2">
        <w:rPr>
          <w:lang w:val="en-GB"/>
        </w:rPr>
        <w:t>1</w:t>
      </w:r>
      <w:r w:rsidRPr="00C057E2">
        <w:rPr>
          <w:lang w:val="en-GB"/>
        </w:rPr>
        <w:tab/>
      </w:r>
      <w:r w:rsidR="001A4679">
        <w:rPr>
          <w:lang w:val="en-GB"/>
        </w:rPr>
        <w:t xml:space="preserve">For requirement </w:t>
      </w:r>
      <w:r w:rsidRPr="00C057E2">
        <w:rPr>
          <w:lang w:val="en-GB"/>
        </w:rPr>
        <w:fldChar w:fldCharType="begin"/>
      </w:r>
      <w:r w:rsidRPr="00C057E2">
        <w:rPr>
          <w:lang w:val="en-GB"/>
        </w:rPr>
        <w:instrText xml:space="preserve"> REF _Ref497906559 \w \h  \* MERGEFORMAT </w:instrText>
      </w:r>
      <w:r w:rsidRPr="00C057E2">
        <w:rPr>
          <w:lang w:val="en-GB"/>
        </w:rPr>
      </w:r>
      <w:r w:rsidRPr="00C057E2">
        <w:rPr>
          <w:lang w:val="en-GB"/>
        </w:rPr>
        <w:fldChar w:fldCharType="separate"/>
      </w:r>
      <w:r w:rsidR="00DC51A0">
        <w:rPr>
          <w:lang w:val="en-GB"/>
        </w:rPr>
        <w:t>6.3.4a.3</w:t>
      </w:r>
      <w:r w:rsidRPr="00C057E2">
        <w:rPr>
          <w:lang w:val="en-GB"/>
        </w:rPr>
        <w:fldChar w:fldCharType="end"/>
      </w:r>
      <w:r w:rsidR="001A4679">
        <w:rPr>
          <w:lang w:val="en-GB"/>
        </w:rPr>
        <w:t xml:space="preserve">: </w:t>
      </w:r>
      <w:r w:rsidRPr="00C057E2">
        <w:rPr>
          <w:lang w:val="en-GB"/>
        </w:rPr>
        <w:t xml:space="preserve">check of availability of required documentation include </w:t>
      </w:r>
      <w:r w:rsidR="005212F5" w:rsidRPr="00C057E2">
        <w:rPr>
          <w:lang w:val="en-GB"/>
        </w:rPr>
        <w:t>testing</w:t>
      </w:r>
      <w:r w:rsidRPr="00C057E2">
        <w:rPr>
          <w:lang w:val="en-GB"/>
        </w:rPr>
        <w:t xml:space="preserve"> specification, drawings</w:t>
      </w:r>
      <w:r w:rsidR="007A6584" w:rsidRPr="00C057E2">
        <w:rPr>
          <w:lang w:val="en-GB"/>
        </w:rPr>
        <w:t>.</w:t>
      </w:r>
    </w:p>
    <w:p w14:paraId="6F4EAD78" w14:textId="449ABC50" w:rsidR="00A33FC3" w:rsidRPr="00C057E2" w:rsidRDefault="00A33FC3" w:rsidP="00A33FC3">
      <w:pPr>
        <w:pStyle w:val="NOTEnumbered"/>
        <w:rPr>
          <w:lang w:val="en-GB"/>
        </w:rPr>
      </w:pPr>
      <w:r w:rsidRPr="00C057E2">
        <w:rPr>
          <w:lang w:val="en-GB"/>
        </w:rPr>
        <w:t>2</w:t>
      </w:r>
      <w:r w:rsidRPr="00C057E2">
        <w:rPr>
          <w:lang w:val="en-GB"/>
        </w:rPr>
        <w:tab/>
      </w:r>
      <w:r w:rsidR="001A4679">
        <w:rPr>
          <w:lang w:val="en-GB"/>
        </w:rPr>
        <w:t xml:space="preserve">For requirement </w:t>
      </w:r>
      <w:r w:rsidR="007A6584" w:rsidRPr="00C057E2">
        <w:rPr>
          <w:lang w:val="en-GB"/>
        </w:rPr>
        <w:fldChar w:fldCharType="begin"/>
      </w:r>
      <w:r w:rsidR="007A6584" w:rsidRPr="00C057E2">
        <w:rPr>
          <w:lang w:val="en-GB"/>
        </w:rPr>
        <w:instrText xml:space="preserve"> REF _Ref497906584 \w \h </w:instrText>
      </w:r>
      <w:r w:rsidR="007A6584" w:rsidRPr="00C057E2">
        <w:rPr>
          <w:lang w:val="en-GB"/>
        </w:rPr>
      </w:r>
      <w:r w:rsidR="007A6584" w:rsidRPr="00C057E2">
        <w:rPr>
          <w:lang w:val="en-GB"/>
        </w:rPr>
        <w:fldChar w:fldCharType="separate"/>
      </w:r>
      <w:r w:rsidR="00DC51A0">
        <w:rPr>
          <w:lang w:val="en-GB"/>
        </w:rPr>
        <w:t>6.3.4a.4(c)</w:t>
      </w:r>
      <w:r w:rsidR="007A6584" w:rsidRPr="00C057E2">
        <w:rPr>
          <w:lang w:val="en-GB"/>
        </w:rPr>
        <w:fldChar w:fldCharType="end"/>
      </w:r>
      <w:r w:rsidR="007A6584" w:rsidRPr="00C057E2">
        <w:rPr>
          <w:lang w:val="en-GB"/>
        </w:rPr>
        <w:t>:</w:t>
      </w:r>
      <w:r w:rsidRPr="00C057E2">
        <w:rPr>
          <w:lang w:val="en-GB"/>
        </w:rPr>
        <w:t xml:space="preserve"> for further details see </w:t>
      </w:r>
      <w:r w:rsidR="007A6584" w:rsidRPr="00C057E2">
        <w:rPr>
          <w:lang w:val="en-GB"/>
        </w:rPr>
        <w:fldChar w:fldCharType="begin"/>
      </w:r>
      <w:r w:rsidR="007A6584" w:rsidRPr="00C057E2">
        <w:rPr>
          <w:lang w:val="en-GB"/>
        </w:rPr>
        <w:instrText xml:space="preserve"> REF _Ref497836090 \w \h </w:instrText>
      </w:r>
      <w:r w:rsidR="007A6584" w:rsidRPr="00C057E2">
        <w:rPr>
          <w:lang w:val="en-GB"/>
        </w:rPr>
      </w:r>
      <w:r w:rsidR="007A6584" w:rsidRPr="00C057E2">
        <w:rPr>
          <w:lang w:val="en-GB"/>
        </w:rPr>
        <w:fldChar w:fldCharType="separate"/>
      </w:r>
      <w:r w:rsidR="00DC51A0">
        <w:rPr>
          <w:lang w:val="en-GB"/>
        </w:rPr>
        <w:t>6.3.7.2</w:t>
      </w:r>
      <w:r w:rsidR="007A6584" w:rsidRPr="00C057E2">
        <w:rPr>
          <w:lang w:val="en-GB"/>
        </w:rPr>
        <w:fldChar w:fldCharType="end"/>
      </w:r>
    </w:p>
    <w:p w14:paraId="43133415" w14:textId="01066C4F" w:rsidR="00A33FC3" w:rsidRPr="00C057E2" w:rsidRDefault="00A33FC3" w:rsidP="00000A35">
      <w:pPr>
        <w:pStyle w:val="NOTEnumbered"/>
        <w:rPr>
          <w:lang w:val="en-GB"/>
        </w:rPr>
      </w:pPr>
      <w:r w:rsidRPr="00C057E2">
        <w:rPr>
          <w:lang w:val="en-GB"/>
        </w:rPr>
        <w:t>3</w:t>
      </w:r>
      <w:r w:rsidRPr="00C057E2">
        <w:rPr>
          <w:lang w:val="en-GB"/>
        </w:rPr>
        <w:tab/>
      </w:r>
      <w:r w:rsidR="001A4679">
        <w:rPr>
          <w:lang w:val="en-GB"/>
        </w:rPr>
        <w:t>For requirement</w:t>
      </w:r>
      <w:r w:rsidR="007A6584" w:rsidRPr="00C057E2">
        <w:rPr>
          <w:lang w:val="en-GB"/>
        </w:rPr>
        <w:t xml:space="preserve"> </w:t>
      </w:r>
      <w:r w:rsidR="007A6584" w:rsidRPr="00C057E2">
        <w:rPr>
          <w:lang w:val="en-GB"/>
        </w:rPr>
        <w:fldChar w:fldCharType="begin"/>
      </w:r>
      <w:r w:rsidR="007A6584" w:rsidRPr="00C057E2">
        <w:rPr>
          <w:lang w:val="en-GB"/>
        </w:rPr>
        <w:instrText xml:space="preserve"> REF _Ref58405610 \w \h </w:instrText>
      </w:r>
      <w:r w:rsidR="007A6584" w:rsidRPr="00C057E2">
        <w:rPr>
          <w:lang w:val="en-GB"/>
        </w:rPr>
      </w:r>
      <w:r w:rsidR="007A6584" w:rsidRPr="00C057E2">
        <w:rPr>
          <w:lang w:val="en-GB"/>
        </w:rPr>
        <w:fldChar w:fldCharType="separate"/>
      </w:r>
      <w:r w:rsidR="00DC51A0">
        <w:rPr>
          <w:lang w:val="en-GB"/>
        </w:rPr>
        <w:t>6.3.4a.5(b)</w:t>
      </w:r>
      <w:r w:rsidR="007A6584" w:rsidRPr="00C057E2">
        <w:rPr>
          <w:lang w:val="en-GB"/>
        </w:rPr>
        <w:fldChar w:fldCharType="end"/>
      </w:r>
      <w:r w:rsidR="007A6584" w:rsidRPr="00C057E2">
        <w:rPr>
          <w:lang w:val="en-GB"/>
        </w:rPr>
        <w:t>: T</w:t>
      </w:r>
      <w:r w:rsidRPr="00C057E2">
        <w:rPr>
          <w:lang w:val="en-GB"/>
        </w:rPr>
        <w:t xml:space="preserve">he penetration time depends on the </w:t>
      </w:r>
      <w:r w:rsidR="004A76D1" w:rsidRPr="00C057E2">
        <w:rPr>
          <w:lang w:val="en-GB"/>
        </w:rPr>
        <w:t>tested</w:t>
      </w:r>
      <w:r w:rsidRPr="00C057E2">
        <w:rPr>
          <w:lang w:val="en-GB"/>
        </w:rPr>
        <w:t xml:space="preserve"> material and penetrant system. The maximum time is typically 60 min</w:t>
      </w:r>
      <w:r w:rsidR="00EE1328" w:rsidRPr="00C057E2">
        <w:rPr>
          <w:lang w:val="en-GB"/>
        </w:rPr>
        <w:t>ute</w:t>
      </w:r>
      <w:r w:rsidRPr="00C057E2">
        <w:rPr>
          <w:lang w:val="en-GB"/>
        </w:rPr>
        <w:t>s</w:t>
      </w:r>
      <w:r w:rsidR="001A4679">
        <w:rPr>
          <w:lang w:val="en-GB"/>
        </w:rPr>
        <w:t xml:space="preserve">, </w:t>
      </w:r>
      <w:r w:rsidR="00000A35" w:rsidRPr="00C057E2">
        <w:rPr>
          <w:lang w:val="en-GB"/>
        </w:rPr>
        <w:t>however</w:t>
      </w:r>
      <w:r w:rsidR="001A4679">
        <w:rPr>
          <w:lang w:val="en-GB"/>
        </w:rPr>
        <w:t xml:space="preserve"> </w:t>
      </w:r>
      <w:r w:rsidR="00000A35" w:rsidRPr="00C057E2">
        <w:rPr>
          <w:lang w:val="en-GB"/>
        </w:rPr>
        <w:t>longer times can be appropriate for titanium alloys.</w:t>
      </w:r>
    </w:p>
    <w:p w14:paraId="451C64BC" w14:textId="38AAADBA" w:rsidR="00A33FC3" w:rsidRPr="00C057E2" w:rsidRDefault="007A6584" w:rsidP="00A33FC3">
      <w:pPr>
        <w:pStyle w:val="NOTEnumbered"/>
        <w:rPr>
          <w:lang w:val="en-GB"/>
        </w:rPr>
      </w:pPr>
      <w:r w:rsidRPr="00C057E2">
        <w:rPr>
          <w:lang w:val="en-GB"/>
        </w:rPr>
        <w:t>4</w:t>
      </w:r>
      <w:r w:rsidRPr="00C057E2">
        <w:rPr>
          <w:lang w:val="en-GB"/>
        </w:rPr>
        <w:tab/>
      </w:r>
      <w:r w:rsidR="001A4679">
        <w:rPr>
          <w:lang w:val="en-GB"/>
        </w:rPr>
        <w:t xml:space="preserve">For requirement </w:t>
      </w:r>
      <w:r w:rsidRPr="00C057E2">
        <w:rPr>
          <w:lang w:val="en-GB"/>
        </w:rPr>
        <w:fldChar w:fldCharType="begin"/>
      </w:r>
      <w:r w:rsidRPr="00C057E2">
        <w:rPr>
          <w:lang w:val="en-GB"/>
        </w:rPr>
        <w:instrText xml:space="preserve"> REF _Ref58405632 \w \h </w:instrText>
      </w:r>
      <w:r w:rsidRPr="00C057E2">
        <w:rPr>
          <w:lang w:val="en-GB"/>
        </w:rPr>
      </w:r>
      <w:r w:rsidRPr="00C057E2">
        <w:rPr>
          <w:lang w:val="en-GB"/>
        </w:rPr>
        <w:fldChar w:fldCharType="separate"/>
      </w:r>
      <w:r w:rsidR="00DC51A0">
        <w:rPr>
          <w:lang w:val="en-GB"/>
        </w:rPr>
        <w:t>6.3.4a.8(c)</w:t>
      </w:r>
      <w:r w:rsidRPr="00C057E2">
        <w:rPr>
          <w:lang w:val="en-GB"/>
        </w:rPr>
        <w:fldChar w:fldCharType="end"/>
      </w:r>
      <w:r w:rsidRPr="00C057E2">
        <w:rPr>
          <w:lang w:val="en-GB"/>
        </w:rPr>
        <w:t>: The</w:t>
      </w:r>
      <w:r w:rsidR="00A33FC3" w:rsidRPr="00C057E2">
        <w:rPr>
          <w:lang w:val="en-GB"/>
        </w:rPr>
        <w:t xml:space="preserve"> equipment for visual examination can include: magnification instruments and contrast spectacles.</w:t>
      </w:r>
    </w:p>
    <w:p w14:paraId="24983D98" w14:textId="6A84D2A0" w:rsidR="00843D2D" w:rsidRDefault="00843D2D" w:rsidP="00530A62">
      <w:pPr>
        <w:pStyle w:val="Heading3"/>
      </w:pPr>
      <w:bookmarkStart w:id="377" w:name="_Toc71642585"/>
      <w:r w:rsidRPr="00C057E2">
        <w:lastRenderedPageBreak/>
        <w:t xml:space="preserve">Penetrant </w:t>
      </w:r>
      <w:r w:rsidR="005212F5" w:rsidRPr="00C057E2">
        <w:t>testing</w:t>
      </w:r>
      <w:r w:rsidRPr="00C057E2">
        <w:t xml:space="preserve"> documentation</w:t>
      </w:r>
      <w:bookmarkStart w:id="378" w:name="ECSS_Q_ST_70_15_1470191"/>
      <w:bookmarkEnd w:id="377"/>
      <w:bookmarkEnd w:id="378"/>
    </w:p>
    <w:p w14:paraId="049134F9" w14:textId="51A9D6B3" w:rsidR="00CE7AFC" w:rsidRPr="00CE7AFC" w:rsidRDefault="00CE7AFC" w:rsidP="00CE7AFC">
      <w:pPr>
        <w:pStyle w:val="ECSSIEPUID"/>
      </w:pPr>
      <w:bookmarkStart w:id="379" w:name="iepuid_ECSS_Q_ST_70_15_1470076"/>
      <w:r>
        <w:t>ECSS-Q-ST-70-15_1470076</w:t>
      </w:r>
      <w:bookmarkEnd w:id="379"/>
    </w:p>
    <w:p w14:paraId="7F7FC27D" w14:textId="15AE681D" w:rsidR="00843D2D" w:rsidRPr="00C057E2" w:rsidRDefault="00F4295B" w:rsidP="006A7ABD">
      <w:pPr>
        <w:pStyle w:val="requirelevel1"/>
      </w:pPr>
      <w:bookmarkStart w:id="380" w:name="_Ref503560279"/>
      <w:r w:rsidRPr="00C057E2">
        <w:t xml:space="preserve">The penetrant </w:t>
      </w:r>
      <w:r w:rsidR="005212F5" w:rsidRPr="00C057E2">
        <w:t>testing</w:t>
      </w:r>
      <w:r w:rsidR="00843D2D" w:rsidRPr="00C057E2">
        <w:t xml:space="preserve"> documentation shall be in compliance with </w:t>
      </w:r>
      <w:r w:rsidR="005C4A7E" w:rsidRPr="00C057E2">
        <w:t>NDT</w:t>
      </w:r>
      <w:r w:rsidR="003971FD" w:rsidRPr="00C057E2">
        <w:t xml:space="preserve"> report</w:t>
      </w:r>
      <w:r w:rsidR="00843D2D" w:rsidRPr="00C057E2">
        <w:t xml:space="preserve"> from the DRD from </w:t>
      </w:r>
      <w:r w:rsidR="00843D2D" w:rsidRPr="00C057E2">
        <w:fldChar w:fldCharType="begin"/>
      </w:r>
      <w:r w:rsidR="00843D2D" w:rsidRPr="00C057E2">
        <w:instrText xml:space="preserve"> REF _Ref440985926 \r \h  \* MERGEFORMAT </w:instrText>
      </w:r>
      <w:r w:rsidR="00843D2D" w:rsidRPr="00C057E2">
        <w:fldChar w:fldCharType="separate"/>
      </w:r>
      <w:r w:rsidR="00DC51A0">
        <w:t>Annex B</w:t>
      </w:r>
      <w:r w:rsidR="00843D2D" w:rsidRPr="00C057E2">
        <w:fldChar w:fldCharType="end"/>
      </w:r>
      <w:r w:rsidR="00843D2D" w:rsidRPr="00C057E2">
        <w:t>.</w:t>
      </w:r>
      <w:bookmarkEnd w:id="380"/>
      <w:r w:rsidR="006A7ABD" w:rsidRPr="00C057E2">
        <w:t xml:space="preserve"> </w:t>
      </w:r>
    </w:p>
    <w:p w14:paraId="6B59B256" w14:textId="7B9E6B3D" w:rsidR="00EF5357" w:rsidRDefault="00BC4A61" w:rsidP="0056190B">
      <w:pPr>
        <w:pStyle w:val="Heading3"/>
      </w:pPr>
      <w:bookmarkStart w:id="381" w:name="_Toc71642586"/>
      <w:r w:rsidRPr="00C057E2">
        <w:t xml:space="preserve">Penetrant </w:t>
      </w:r>
      <w:r w:rsidR="005212F5" w:rsidRPr="00C057E2">
        <w:t>testing</w:t>
      </w:r>
      <w:r w:rsidRPr="00C057E2">
        <w:t xml:space="preserve"> p</w:t>
      </w:r>
      <w:r w:rsidR="00EF5357" w:rsidRPr="00C057E2">
        <w:t xml:space="preserve">rocess </w:t>
      </w:r>
      <w:r w:rsidRPr="00C057E2">
        <w:t>c</w:t>
      </w:r>
      <w:r w:rsidR="00EF5357" w:rsidRPr="00C057E2">
        <w:t>ontrol</w:t>
      </w:r>
      <w:bookmarkStart w:id="382" w:name="ECSS_Q_ST_70_15_1470192"/>
      <w:bookmarkEnd w:id="381"/>
      <w:bookmarkEnd w:id="382"/>
    </w:p>
    <w:p w14:paraId="0784F7AD" w14:textId="131E6CB6" w:rsidR="00CE7AFC" w:rsidRPr="00CE7AFC" w:rsidRDefault="00CE7AFC" w:rsidP="00CE7AFC">
      <w:pPr>
        <w:pStyle w:val="ECSSIEPUID"/>
      </w:pPr>
      <w:bookmarkStart w:id="383" w:name="iepuid_ECSS_Q_ST_70_15_1470077"/>
      <w:r>
        <w:t>ECSS-Q-ST-70-15_1470077</w:t>
      </w:r>
      <w:bookmarkEnd w:id="383"/>
    </w:p>
    <w:p w14:paraId="6B1B8EB7" w14:textId="5BC0A61A" w:rsidR="00EF5357" w:rsidRPr="00C057E2" w:rsidRDefault="00EF5357" w:rsidP="00F60D04">
      <w:pPr>
        <w:pStyle w:val="requirelevel1"/>
      </w:pPr>
      <w:r w:rsidRPr="00C057E2">
        <w:t xml:space="preserve">To maintain the integrity of the penetrant </w:t>
      </w:r>
      <w:r w:rsidR="005212F5" w:rsidRPr="00C057E2">
        <w:t>testing</w:t>
      </w:r>
      <w:r w:rsidRPr="00C057E2">
        <w:t xml:space="preserve"> process, the penetrant system shall be controlled according to the standards</w:t>
      </w:r>
      <w:r w:rsidR="00235D22" w:rsidRPr="00C057E2">
        <w:t xml:space="preserve"> specified in the requirement </w:t>
      </w:r>
      <w:r w:rsidR="00235D22" w:rsidRPr="00C057E2">
        <w:fldChar w:fldCharType="begin"/>
      </w:r>
      <w:r w:rsidR="00235D22" w:rsidRPr="00C057E2">
        <w:instrText xml:space="preserve"> REF _Ref494201898 \r \h </w:instrText>
      </w:r>
      <w:r w:rsidR="00235D22" w:rsidRPr="00C057E2">
        <w:fldChar w:fldCharType="separate"/>
      </w:r>
      <w:r w:rsidR="00DC51A0">
        <w:t>6.3.2a</w:t>
      </w:r>
      <w:r w:rsidR="00235D22" w:rsidRPr="00C057E2">
        <w:fldChar w:fldCharType="end"/>
      </w:r>
      <w:r w:rsidRPr="00C057E2">
        <w:t xml:space="preserve">. </w:t>
      </w:r>
    </w:p>
    <w:p w14:paraId="1B3EFDE4" w14:textId="113D32D3" w:rsidR="00EF5357" w:rsidRDefault="00EF5357" w:rsidP="00F60D04">
      <w:pPr>
        <w:pStyle w:val="NOTE"/>
      </w:pPr>
      <w:r w:rsidRPr="00C057E2">
        <w:t xml:space="preserve">The system performance of the product family used for penetrant </w:t>
      </w:r>
      <w:r w:rsidR="005212F5" w:rsidRPr="00C057E2">
        <w:t>testing</w:t>
      </w:r>
      <w:r w:rsidRPr="00C057E2">
        <w:t xml:space="preserve"> is checked by use of a reference block (control panel 2 or PSM-5).</w:t>
      </w:r>
    </w:p>
    <w:p w14:paraId="73D37EAC" w14:textId="13AF8B44" w:rsidR="00CE7AFC" w:rsidRDefault="00CE7AFC" w:rsidP="00CE7AFC">
      <w:pPr>
        <w:pStyle w:val="ECSSIEPUID"/>
      </w:pPr>
      <w:bookmarkStart w:id="384" w:name="iepuid_ECSS_Q_ST_70_15_1470078"/>
      <w:r>
        <w:t>ECSS-Q-ST-70-15_1470078</w:t>
      </w:r>
      <w:bookmarkEnd w:id="384"/>
    </w:p>
    <w:p w14:paraId="5A9ECD99" w14:textId="507E7011" w:rsidR="00EF5357" w:rsidRDefault="006A7ABD" w:rsidP="006A7ABD">
      <w:pPr>
        <w:pStyle w:val="requirelevel1"/>
      </w:pPr>
      <w:r w:rsidRPr="00C057E2">
        <w:t>The process and control test results for each penetrant method shall be documented and stored.</w:t>
      </w:r>
    </w:p>
    <w:p w14:paraId="1D9E1724" w14:textId="54EA872F" w:rsidR="00CE7AFC" w:rsidRDefault="00CE7AFC" w:rsidP="00CE7AFC">
      <w:pPr>
        <w:pStyle w:val="ECSSIEPUID"/>
      </w:pPr>
      <w:bookmarkStart w:id="385" w:name="iepuid_ECSS_Q_ST_70_15_1470079"/>
      <w:r>
        <w:t>ECSS-Q-ST-70-15_1470079</w:t>
      </w:r>
      <w:bookmarkEnd w:id="385"/>
    </w:p>
    <w:p w14:paraId="19424226" w14:textId="0FEF8DA2" w:rsidR="00EF5357" w:rsidRPr="00C057E2" w:rsidRDefault="00524553" w:rsidP="00524553">
      <w:pPr>
        <w:pStyle w:val="requirelevel1"/>
      </w:pPr>
      <w:r w:rsidRPr="00C057E2">
        <w:t>Deviations from the procedure shall be reported and subject to the company's NCR process.</w:t>
      </w:r>
    </w:p>
    <w:p w14:paraId="1DF05DEF" w14:textId="74193593" w:rsidR="00EF5357" w:rsidRPr="00C057E2" w:rsidRDefault="00C21EEA" w:rsidP="0056190B">
      <w:pPr>
        <w:pStyle w:val="Heading3"/>
      </w:pPr>
      <w:bookmarkStart w:id="386" w:name="_Toc71642587"/>
      <w:r w:rsidRPr="00C057E2">
        <w:t>P</w:t>
      </w:r>
      <w:r w:rsidR="00BC4A61" w:rsidRPr="00C057E2">
        <w:t xml:space="preserve">enetrant </w:t>
      </w:r>
      <w:r w:rsidR="005212F5" w:rsidRPr="00C057E2">
        <w:t>testing</w:t>
      </w:r>
      <w:r w:rsidR="00BC4A61" w:rsidRPr="00C057E2">
        <w:t xml:space="preserve"> p</w:t>
      </w:r>
      <w:r w:rsidRPr="00C057E2">
        <w:t>rocess limitations and</w:t>
      </w:r>
      <w:r w:rsidR="00EF5357" w:rsidRPr="00C057E2">
        <w:t xml:space="preserve"> peculiarities</w:t>
      </w:r>
      <w:bookmarkStart w:id="387" w:name="ECSS_Q_ST_70_15_1470193"/>
      <w:bookmarkEnd w:id="386"/>
      <w:bookmarkEnd w:id="387"/>
    </w:p>
    <w:p w14:paraId="76101B10" w14:textId="2D8E7EB9" w:rsidR="000B25B3" w:rsidRPr="00C057E2" w:rsidRDefault="000B25B3" w:rsidP="00532746">
      <w:pPr>
        <w:pStyle w:val="Heading4"/>
      </w:pPr>
      <w:bookmarkStart w:id="388" w:name="_Toc71642588"/>
      <w:r w:rsidRPr="00C057E2">
        <w:t>Overview</w:t>
      </w:r>
      <w:bookmarkStart w:id="389" w:name="ECSS_Q_ST_70_15_1470194"/>
      <w:bookmarkEnd w:id="388"/>
      <w:bookmarkEnd w:id="389"/>
    </w:p>
    <w:p w14:paraId="29506128" w14:textId="4272A838" w:rsidR="00EF5357" w:rsidRPr="00C057E2" w:rsidRDefault="00026E8B" w:rsidP="00F60D04">
      <w:pPr>
        <w:pStyle w:val="paragraph"/>
      </w:pPr>
      <w:bookmarkStart w:id="390" w:name="ECSS_Q_ST_70_15_1470195"/>
      <w:bookmarkEnd w:id="390"/>
      <w:r w:rsidRPr="00C057E2">
        <w:t xml:space="preserve">Although the process distinguishes between non-linear and linear indications, it is not possible to make a conclusion about the real </w:t>
      </w:r>
      <w:r w:rsidR="00540D8C" w:rsidRPr="00C057E2">
        <w:t>discontinuity</w:t>
      </w:r>
      <w:r w:rsidRPr="00C057E2">
        <w:t xml:space="preserve"> type and size. Therefore it is recommended to combine the penetrant </w:t>
      </w:r>
      <w:r w:rsidR="005212F5" w:rsidRPr="00C057E2">
        <w:t>testing</w:t>
      </w:r>
      <w:r w:rsidRPr="00C057E2">
        <w:t xml:space="preserve"> with a visual </w:t>
      </w:r>
      <w:r w:rsidR="005212F5" w:rsidRPr="00C057E2">
        <w:t>testing</w:t>
      </w:r>
      <w:r w:rsidRPr="00C057E2">
        <w:t>, however, this combination is not necessarily enough for reliable classification and sizing of the discontinuity.</w:t>
      </w:r>
    </w:p>
    <w:p w14:paraId="5D86A7A3" w14:textId="4450FE60" w:rsidR="000B25B3" w:rsidRDefault="000E02C8" w:rsidP="00532746">
      <w:pPr>
        <w:pStyle w:val="Heading4"/>
      </w:pPr>
      <w:bookmarkStart w:id="391" w:name="_Ref497836090"/>
      <w:bookmarkStart w:id="392" w:name="_Toc71642589"/>
      <w:r w:rsidRPr="00C057E2">
        <w:t>Etching r</w:t>
      </w:r>
      <w:r w:rsidR="000B25B3" w:rsidRPr="00C057E2">
        <w:t>equirements</w:t>
      </w:r>
      <w:bookmarkStart w:id="393" w:name="ECSS_Q_ST_70_15_1470196"/>
      <w:bookmarkEnd w:id="391"/>
      <w:bookmarkEnd w:id="392"/>
      <w:bookmarkEnd w:id="393"/>
    </w:p>
    <w:p w14:paraId="723B7CB8" w14:textId="6F2C827F" w:rsidR="00CE7AFC" w:rsidRPr="00CE7AFC" w:rsidRDefault="00CE7AFC" w:rsidP="00CE7AFC">
      <w:pPr>
        <w:pStyle w:val="ECSSIEPUID"/>
      </w:pPr>
      <w:bookmarkStart w:id="394" w:name="iepuid_ECSS_Q_ST_70_15_1470080"/>
      <w:r>
        <w:t>ECSS-Q-ST-70-15_1470080</w:t>
      </w:r>
      <w:bookmarkEnd w:id="394"/>
    </w:p>
    <w:p w14:paraId="156D1478" w14:textId="1997324F" w:rsidR="008C463C" w:rsidRDefault="008C463C" w:rsidP="008C463C">
      <w:pPr>
        <w:pStyle w:val="requirelevel1"/>
        <w:rPr>
          <w:rFonts w:eastAsia="Calibri"/>
          <w:lang w:eastAsia="en-US"/>
        </w:rPr>
      </w:pPr>
      <w:r w:rsidRPr="00C057E2">
        <w:rPr>
          <w:rFonts w:eastAsia="Calibri"/>
          <w:lang w:eastAsia="en-US"/>
        </w:rPr>
        <w:t xml:space="preserve">An etching procedure shall be developed by the supplier. </w:t>
      </w:r>
    </w:p>
    <w:p w14:paraId="5871B107" w14:textId="1CA13974" w:rsidR="00CE7AFC" w:rsidRDefault="00CE7AFC" w:rsidP="00CE7AFC">
      <w:pPr>
        <w:pStyle w:val="ECSSIEPUID"/>
        <w:rPr>
          <w:rFonts w:eastAsia="Calibri"/>
          <w:lang w:eastAsia="en-US"/>
        </w:rPr>
      </w:pPr>
      <w:bookmarkStart w:id="395" w:name="iepuid_ECSS_Q_ST_70_15_1470081"/>
      <w:r>
        <w:rPr>
          <w:rFonts w:eastAsia="Calibri"/>
          <w:lang w:eastAsia="en-US"/>
        </w:rPr>
        <w:t>ECSS-Q-ST-70-15_1470081</w:t>
      </w:r>
      <w:bookmarkEnd w:id="395"/>
    </w:p>
    <w:p w14:paraId="14B6F060" w14:textId="7025DDCC" w:rsidR="008C463C" w:rsidRDefault="008C463C" w:rsidP="008C463C">
      <w:pPr>
        <w:pStyle w:val="requirelevel1"/>
        <w:rPr>
          <w:rFonts w:eastAsia="Calibri"/>
          <w:lang w:eastAsia="en-US"/>
        </w:rPr>
      </w:pPr>
      <w:r w:rsidRPr="00C057E2">
        <w:rPr>
          <w:rFonts w:eastAsia="Calibri"/>
          <w:lang w:eastAsia="en-US"/>
        </w:rPr>
        <w:t>The etching procedure shall specify the minimum amount of material to be removed to ensure that smeared metal does not mask cracks.</w:t>
      </w:r>
    </w:p>
    <w:p w14:paraId="77BABFF6" w14:textId="52632CF0" w:rsidR="00CE7AFC" w:rsidRDefault="00CE7AFC" w:rsidP="00CE7AFC">
      <w:pPr>
        <w:pStyle w:val="ECSSIEPUID"/>
        <w:rPr>
          <w:rFonts w:eastAsia="Calibri"/>
          <w:lang w:eastAsia="en-US"/>
        </w:rPr>
      </w:pPr>
      <w:bookmarkStart w:id="396" w:name="iepuid_ECSS_Q_ST_70_15_1470082"/>
      <w:r>
        <w:rPr>
          <w:rFonts w:eastAsia="Calibri"/>
          <w:lang w:eastAsia="en-US"/>
        </w:rPr>
        <w:lastRenderedPageBreak/>
        <w:t>ECSS-Q-ST-70-15_1470082</w:t>
      </w:r>
      <w:bookmarkEnd w:id="396"/>
    </w:p>
    <w:p w14:paraId="49304FDE" w14:textId="77777777" w:rsidR="008C463C" w:rsidRPr="00C057E2" w:rsidRDefault="008C463C" w:rsidP="008C463C">
      <w:pPr>
        <w:pStyle w:val="requirelevel1"/>
        <w:rPr>
          <w:rFonts w:eastAsia="Calibri"/>
          <w:lang w:eastAsia="en-US"/>
        </w:rPr>
      </w:pPr>
      <w:r w:rsidRPr="00C057E2">
        <w:rPr>
          <w:rFonts w:eastAsia="Calibri"/>
          <w:lang w:eastAsia="en-US"/>
        </w:rPr>
        <w:t>The etching process shall not affect engineering drawing tolerances for part dimensions and finishes.</w:t>
      </w:r>
    </w:p>
    <w:p w14:paraId="5D74CBF1" w14:textId="41BFD4AB" w:rsidR="008C463C" w:rsidRDefault="008C463C" w:rsidP="008C463C">
      <w:pPr>
        <w:pStyle w:val="NOTE"/>
        <w:rPr>
          <w:rFonts w:eastAsia="Calibri"/>
          <w:lang w:eastAsia="en-US"/>
        </w:rPr>
      </w:pPr>
      <w:r w:rsidRPr="00C057E2">
        <w:rPr>
          <w:rFonts w:eastAsia="Calibri"/>
          <w:lang w:eastAsia="en-US"/>
        </w:rPr>
        <w:t xml:space="preserve">When very close tolerances are required, critical surfaces can be machined near final dimensions, etched and </w:t>
      </w:r>
      <w:r w:rsidR="004A76D1" w:rsidRPr="00C057E2">
        <w:rPr>
          <w:rFonts w:eastAsia="Calibri"/>
          <w:lang w:eastAsia="en-US"/>
        </w:rPr>
        <w:t>tested</w:t>
      </w:r>
      <w:r w:rsidRPr="00C057E2">
        <w:rPr>
          <w:rFonts w:eastAsia="Calibri"/>
          <w:lang w:eastAsia="en-US"/>
        </w:rPr>
        <w:t>, and finish machined.</w:t>
      </w:r>
    </w:p>
    <w:p w14:paraId="774E8A05" w14:textId="1B11E338" w:rsidR="00CE7AFC" w:rsidRDefault="00CE7AFC" w:rsidP="00CE7AFC">
      <w:pPr>
        <w:pStyle w:val="ECSSIEPUID"/>
        <w:rPr>
          <w:rFonts w:eastAsia="Calibri"/>
          <w:lang w:eastAsia="en-US"/>
        </w:rPr>
      </w:pPr>
      <w:bookmarkStart w:id="397" w:name="iepuid_ECSS_Q_ST_70_15_1470083"/>
      <w:r>
        <w:rPr>
          <w:rFonts w:eastAsia="Calibri"/>
          <w:lang w:eastAsia="en-US"/>
        </w:rPr>
        <w:t>ECSS-Q-ST-70-15_1470083</w:t>
      </w:r>
      <w:bookmarkEnd w:id="397"/>
    </w:p>
    <w:p w14:paraId="75346CF7" w14:textId="1846A97F" w:rsidR="000B25B3" w:rsidRDefault="00FA4482" w:rsidP="00FA4482">
      <w:pPr>
        <w:pStyle w:val="requirelevel1"/>
      </w:pPr>
      <w:r w:rsidRPr="00C057E2">
        <w:t xml:space="preserve">Etching process shall be applied to remove smeared or masking material or mechanically disturbed metallic surfaces prior to the standard penetrant </w:t>
      </w:r>
      <w:r w:rsidR="005212F5" w:rsidRPr="00C057E2">
        <w:t>testing</w:t>
      </w:r>
      <w:r w:rsidR="004A72F4" w:rsidRPr="00C057E2">
        <w:t xml:space="preserve"> </w:t>
      </w:r>
      <w:r w:rsidRPr="00C057E2">
        <w:t>or mechanically disturbed metallic surfaces</w:t>
      </w:r>
      <w:r w:rsidR="00510DC4" w:rsidRPr="00C057E2">
        <w:t>.</w:t>
      </w:r>
    </w:p>
    <w:p w14:paraId="69E131EB" w14:textId="7F44FAD4" w:rsidR="00CE7AFC" w:rsidRDefault="00CE7AFC" w:rsidP="00CE7AFC">
      <w:pPr>
        <w:pStyle w:val="ECSSIEPUID"/>
      </w:pPr>
      <w:bookmarkStart w:id="398" w:name="iepuid_ECSS_Q_ST_70_15_1470084"/>
      <w:r>
        <w:t>ECSS-Q-ST-70-15_1470084</w:t>
      </w:r>
      <w:bookmarkEnd w:id="398"/>
    </w:p>
    <w:p w14:paraId="1D98EBD7" w14:textId="4CD08615" w:rsidR="00EF5357" w:rsidRPr="00C057E2" w:rsidRDefault="003A7D7F" w:rsidP="003A7D7F">
      <w:pPr>
        <w:pStyle w:val="requirelevel1"/>
      </w:pPr>
      <w:r w:rsidRPr="00C057E2">
        <w:t>The required metal thickness removal shall be specified, controlled and demonstrated using comparable tokens.</w:t>
      </w:r>
    </w:p>
    <w:p w14:paraId="189991F1" w14:textId="14579DE4" w:rsidR="00A74824" w:rsidRDefault="00A74824" w:rsidP="00F051F7">
      <w:pPr>
        <w:pStyle w:val="NOTE"/>
      </w:pPr>
      <w:r w:rsidRPr="00C057E2">
        <w:t xml:space="preserve">For example, for </w:t>
      </w:r>
      <w:r w:rsidRPr="00C057E2">
        <w:rPr>
          <w:lang w:eastAsia="en-US"/>
        </w:rPr>
        <w:t>stainless steel and nickel-based alloys, the minimum metal to be remove</w:t>
      </w:r>
      <w:r w:rsidR="00B25E70">
        <w:rPr>
          <w:lang w:eastAsia="en-US"/>
        </w:rPr>
        <w:t>d is 5 </w:t>
      </w:r>
      <w:r w:rsidR="00F051F7" w:rsidRPr="00C057E2">
        <w:rPr>
          <w:lang w:eastAsia="en-US"/>
        </w:rPr>
        <w:t>µm</w:t>
      </w:r>
      <w:r w:rsidR="00774F1E" w:rsidRPr="00C057E2">
        <w:rPr>
          <w:lang w:eastAsia="en-US"/>
        </w:rPr>
        <w:t>.</w:t>
      </w:r>
    </w:p>
    <w:p w14:paraId="0050E583" w14:textId="3A81701D" w:rsidR="00CE7AFC" w:rsidRDefault="00CE7AFC" w:rsidP="00CE7AFC">
      <w:pPr>
        <w:pStyle w:val="ECSSIEPUID"/>
      </w:pPr>
      <w:bookmarkStart w:id="399" w:name="iepuid_ECSS_Q_ST_70_15_1470085"/>
      <w:r>
        <w:t>ECSS-Q-ST-70-15_1470085</w:t>
      </w:r>
      <w:bookmarkEnd w:id="399"/>
    </w:p>
    <w:p w14:paraId="0E9C5659" w14:textId="70D03680" w:rsidR="00EF5357" w:rsidRPr="00C057E2" w:rsidRDefault="00D91273" w:rsidP="00D91273">
      <w:pPr>
        <w:pStyle w:val="requirelevel1"/>
      </w:pPr>
      <w:r w:rsidRPr="00C057E2">
        <w:t>The etching process shall be selected, developed and controlled to prevent damage to the parts and materials undergoing test.</w:t>
      </w:r>
    </w:p>
    <w:p w14:paraId="1EA95380" w14:textId="12B6D1BF" w:rsidR="00EF5357" w:rsidRDefault="00EF5357" w:rsidP="00F60D04">
      <w:pPr>
        <w:pStyle w:val="NOTE"/>
      </w:pPr>
      <w:r w:rsidRPr="00C057E2">
        <w:t>Excessive etching can seriously increase the risk of pitting, intergranular attack, surface roughness, cladding removal and dimensional degradation</w:t>
      </w:r>
      <w:r w:rsidR="0048585E">
        <w:t>.</w:t>
      </w:r>
    </w:p>
    <w:p w14:paraId="0A9939A6" w14:textId="33453DB1" w:rsidR="00CE7AFC" w:rsidRDefault="00CE7AFC" w:rsidP="00CE7AFC">
      <w:pPr>
        <w:pStyle w:val="ECSSIEPUID"/>
      </w:pPr>
      <w:bookmarkStart w:id="400" w:name="iepuid_ECSS_Q_ST_70_15_1470086"/>
      <w:r>
        <w:t>ECSS-Q-ST-70-15_1470086</w:t>
      </w:r>
      <w:bookmarkEnd w:id="400"/>
    </w:p>
    <w:p w14:paraId="60F50DB2" w14:textId="0B1566BA" w:rsidR="00EF5357" w:rsidRPr="00C057E2" w:rsidRDefault="00EF5357" w:rsidP="00F60D04">
      <w:pPr>
        <w:pStyle w:val="requirelevel1"/>
      </w:pPr>
      <w:r w:rsidRPr="00C057E2">
        <w:t>Etching shall not be applied on close tolerance holes, close tolerances and faying surfaces where the functionality of the part or assembly degrade.</w:t>
      </w:r>
    </w:p>
    <w:p w14:paraId="341B4858" w14:textId="025C8579" w:rsidR="00EF5357" w:rsidRDefault="00EF5357" w:rsidP="00F60D04">
      <w:pPr>
        <w:pStyle w:val="NOTE"/>
      </w:pPr>
      <w:r w:rsidRPr="00C057E2">
        <w:t xml:space="preserve">Etching is not always </w:t>
      </w:r>
      <w:r w:rsidR="00FE3F18" w:rsidRPr="00C057E2">
        <w:t xml:space="preserve">needed </w:t>
      </w:r>
      <w:r w:rsidRPr="00C057E2">
        <w:t xml:space="preserve">for intermediate examination when the surface is not retained in final configuration of the part, depending on the purpose of the intermediate </w:t>
      </w:r>
      <w:r w:rsidR="005212F5" w:rsidRPr="00C057E2">
        <w:t>testing</w:t>
      </w:r>
      <w:r w:rsidR="0048585E">
        <w:t>.</w:t>
      </w:r>
    </w:p>
    <w:p w14:paraId="32792217" w14:textId="6C1D897F" w:rsidR="00CE7AFC" w:rsidRDefault="00CE7AFC" w:rsidP="00CE7AFC">
      <w:pPr>
        <w:pStyle w:val="ECSSIEPUID"/>
      </w:pPr>
      <w:bookmarkStart w:id="401" w:name="iepuid_ECSS_Q_ST_70_15_1470087"/>
      <w:r>
        <w:t>ECSS-Q-ST-70-15_1470087</w:t>
      </w:r>
      <w:bookmarkEnd w:id="401"/>
    </w:p>
    <w:p w14:paraId="4335A93F" w14:textId="4430C65F" w:rsidR="00C10EF3" w:rsidRDefault="00EF5357" w:rsidP="00C10EF3">
      <w:pPr>
        <w:pStyle w:val="requirelevel1"/>
      </w:pPr>
      <w:r w:rsidRPr="00C057E2">
        <w:t xml:space="preserve">Etching may be omitted depending on the material and process if it is demonstrated that </w:t>
      </w:r>
      <w:r w:rsidR="00A64465" w:rsidRPr="00C057E2">
        <w:t>discontinuities</w:t>
      </w:r>
      <w:r w:rsidRPr="00C057E2">
        <w:t xml:space="preserve"> are not </w:t>
      </w:r>
      <w:r w:rsidR="00A63D0A" w:rsidRPr="00C057E2">
        <w:t>smeared over</w:t>
      </w:r>
      <w:r w:rsidRPr="00C057E2">
        <w:t>.</w:t>
      </w:r>
    </w:p>
    <w:p w14:paraId="1E37004F" w14:textId="3F13895A" w:rsidR="00CE7AFC" w:rsidRDefault="00CE7AFC" w:rsidP="00CE7AFC">
      <w:pPr>
        <w:pStyle w:val="ECSSIEPUID"/>
      </w:pPr>
      <w:bookmarkStart w:id="402" w:name="iepuid_ECSS_Q_ST_70_15_1470088"/>
      <w:r>
        <w:t>ECSS-Q-ST-70-15_1470088</w:t>
      </w:r>
      <w:bookmarkEnd w:id="402"/>
    </w:p>
    <w:p w14:paraId="61622612" w14:textId="286A719E" w:rsidR="000304CC" w:rsidRDefault="000304CC" w:rsidP="000304CC">
      <w:pPr>
        <w:pStyle w:val="requirelevel1"/>
      </w:pPr>
      <w:r w:rsidRPr="00C057E2">
        <w:t>Alternative preparation techniques shall be subject to RFD.</w:t>
      </w:r>
    </w:p>
    <w:p w14:paraId="1C3A4F40" w14:textId="0BFA033C" w:rsidR="00C176EA" w:rsidRPr="00C057E2" w:rsidRDefault="00C176EA" w:rsidP="0056190B">
      <w:pPr>
        <w:pStyle w:val="Heading3"/>
        <w:rPr>
          <w:rFonts w:eastAsia="Calibri"/>
          <w:lang w:eastAsia="en-US"/>
        </w:rPr>
      </w:pPr>
      <w:bookmarkStart w:id="403" w:name="_Ref497840284"/>
      <w:bookmarkStart w:id="404" w:name="_Toc71642590"/>
      <w:r w:rsidRPr="00C057E2">
        <w:rPr>
          <w:rFonts w:eastAsia="Calibri"/>
          <w:lang w:eastAsia="en-US"/>
        </w:rPr>
        <w:lastRenderedPageBreak/>
        <w:t xml:space="preserve">Standard </w:t>
      </w:r>
      <w:r w:rsidR="00B74244" w:rsidRPr="00C057E2">
        <w:rPr>
          <w:rFonts w:eastAsia="Calibri"/>
          <w:lang w:eastAsia="en-US"/>
        </w:rPr>
        <w:t>p</w:t>
      </w:r>
      <w:r w:rsidRPr="00C057E2">
        <w:rPr>
          <w:rFonts w:eastAsia="Calibri"/>
          <w:lang w:eastAsia="en-US"/>
        </w:rPr>
        <w:t xml:space="preserve">enetrant </w:t>
      </w:r>
      <w:r w:rsidR="00197A68" w:rsidRPr="00C057E2">
        <w:rPr>
          <w:rFonts w:eastAsia="Calibri"/>
          <w:lang w:eastAsia="en-US"/>
        </w:rPr>
        <w:t xml:space="preserve">fracture control </w:t>
      </w:r>
      <w:bookmarkEnd w:id="403"/>
      <w:r w:rsidR="005C4A7E" w:rsidRPr="00C057E2">
        <w:rPr>
          <w:rFonts w:eastAsia="Calibri"/>
          <w:lang w:eastAsia="en-US"/>
        </w:rPr>
        <w:t>NDT</w:t>
      </w:r>
      <w:bookmarkStart w:id="405" w:name="ECSS_Q_ST_70_15_1470197"/>
      <w:bookmarkEnd w:id="404"/>
      <w:bookmarkEnd w:id="405"/>
    </w:p>
    <w:p w14:paraId="03FF16D5" w14:textId="3D66DD73" w:rsidR="00C176EA" w:rsidRPr="00C057E2" w:rsidRDefault="003877BD" w:rsidP="00532746">
      <w:pPr>
        <w:pStyle w:val="Heading4"/>
        <w:rPr>
          <w:rFonts w:eastAsia="Calibri"/>
          <w:lang w:eastAsia="en-US"/>
        </w:rPr>
      </w:pPr>
      <w:bookmarkStart w:id="406" w:name="_Toc71642591"/>
      <w:r w:rsidRPr="00C057E2">
        <w:rPr>
          <w:rFonts w:eastAsia="Calibri"/>
          <w:lang w:eastAsia="en-US"/>
        </w:rPr>
        <w:t>Overview</w:t>
      </w:r>
      <w:bookmarkStart w:id="407" w:name="ECSS_Q_ST_70_15_1470198"/>
      <w:bookmarkEnd w:id="406"/>
      <w:bookmarkEnd w:id="407"/>
    </w:p>
    <w:p w14:paraId="5AB20028" w14:textId="1E1964E3" w:rsidR="00856429" w:rsidRPr="00C057E2" w:rsidRDefault="003877BD" w:rsidP="00A27BC2">
      <w:pPr>
        <w:pStyle w:val="paragraph"/>
        <w:rPr>
          <w:rFonts w:eastAsia="Calibri"/>
          <w:lang w:eastAsia="en-US"/>
        </w:rPr>
      </w:pPr>
      <w:bookmarkStart w:id="408" w:name="ECSS_Q_ST_70_15_1470199"/>
      <w:bookmarkEnd w:id="408"/>
      <w:r w:rsidRPr="00C057E2">
        <w:rPr>
          <w:rFonts w:eastAsia="Calibri"/>
          <w:lang w:eastAsia="en-US"/>
        </w:rPr>
        <w:t>S</w:t>
      </w:r>
      <w:r w:rsidR="00C176EA" w:rsidRPr="00C057E2">
        <w:rPr>
          <w:rFonts w:eastAsia="Calibri"/>
          <w:lang w:eastAsia="en-US"/>
        </w:rPr>
        <w:t xml:space="preserve">tandard </w:t>
      </w:r>
      <w:r w:rsidR="005212F5" w:rsidRPr="00C057E2">
        <w:rPr>
          <w:rFonts w:eastAsia="Calibri"/>
          <w:lang w:eastAsia="en-US"/>
        </w:rPr>
        <w:t>testing</w:t>
      </w:r>
      <w:r w:rsidR="00C176EA" w:rsidRPr="00C057E2">
        <w:rPr>
          <w:rFonts w:eastAsia="Calibri"/>
          <w:lang w:eastAsia="en-US"/>
        </w:rPr>
        <w:t xml:space="preserve"> methods, for which the initial crack sizes of </w:t>
      </w:r>
      <w:r w:rsidR="0018685B" w:rsidRPr="00C057E2">
        <w:rPr>
          <w:rFonts w:eastAsia="Calibri"/>
          <w:lang w:eastAsia="en-US"/>
        </w:rPr>
        <w:fldChar w:fldCharType="begin"/>
      </w:r>
      <w:r w:rsidR="0018685B" w:rsidRPr="00C057E2">
        <w:rPr>
          <w:rFonts w:eastAsia="Calibri"/>
          <w:lang w:eastAsia="en-US"/>
        </w:rPr>
        <w:instrText xml:space="preserve"> REF _Ref461021370 \h </w:instrText>
      </w:r>
      <w:r w:rsidRPr="00C057E2">
        <w:rPr>
          <w:rFonts w:eastAsia="Calibri"/>
          <w:lang w:eastAsia="en-US"/>
        </w:rPr>
        <w:instrText xml:space="preserve"> \* MERGEFORMAT </w:instrText>
      </w:r>
      <w:r w:rsidR="0018685B" w:rsidRPr="00C057E2">
        <w:rPr>
          <w:rFonts w:eastAsia="Calibri"/>
          <w:lang w:eastAsia="en-US"/>
        </w:rPr>
      </w:r>
      <w:r w:rsidR="0018685B" w:rsidRPr="00C057E2">
        <w:rPr>
          <w:rFonts w:eastAsia="Calibri"/>
          <w:lang w:eastAsia="en-US"/>
        </w:rPr>
        <w:fldChar w:fldCharType="separate"/>
      </w:r>
      <w:r w:rsidR="00DC51A0" w:rsidRPr="00C057E2">
        <w:t xml:space="preserve">Table </w:t>
      </w:r>
      <w:r w:rsidR="00DC51A0">
        <w:t>9</w:t>
      </w:r>
      <w:r w:rsidR="00DC51A0" w:rsidRPr="00C057E2">
        <w:noBreakHyphen/>
      </w:r>
      <w:r w:rsidR="00DC51A0">
        <w:t>1</w:t>
      </w:r>
      <w:r w:rsidR="0018685B" w:rsidRPr="00C057E2">
        <w:rPr>
          <w:rFonts w:eastAsia="Calibri"/>
          <w:lang w:eastAsia="en-US"/>
        </w:rPr>
        <w:fldChar w:fldCharType="end"/>
      </w:r>
      <w:r w:rsidR="00C176EA" w:rsidRPr="00C057E2">
        <w:rPr>
          <w:rFonts w:eastAsia="Calibri"/>
          <w:lang w:eastAsia="en-US"/>
        </w:rPr>
        <w:t xml:space="preserve"> apply are to a large extent based on the heritage obtained in the frame of fracture control implementation for manned spaceflight. Tailoring can be acceptable for unmanned applications.</w:t>
      </w:r>
      <w:r w:rsidR="00A27BC2" w:rsidRPr="00C057E2">
        <w:rPr>
          <w:rFonts w:eastAsia="Calibri"/>
          <w:lang w:eastAsia="en-US"/>
        </w:rPr>
        <w:t xml:space="preserve"> </w:t>
      </w:r>
    </w:p>
    <w:p w14:paraId="6C1B8EEA" w14:textId="0A5CFD04" w:rsidR="00C176EA" w:rsidRPr="00C057E2" w:rsidRDefault="00A27BC2" w:rsidP="00A27BC2">
      <w:pPr>
        <w:pStyle w:val="paragraph"/>
        <w:rPr>
          <w:rFonts w:eastAsia="Calibri"/>
          <w:lang w:eastAsia="en-US"/>
        </w:rPr>
      </w:pPr>
      <w:r w:rsidRPr="00C057E2">
        <w:rPr>
          <w:rFonts w:eastAsia="Calibri"/>
          <w:lang w:eastAsia="en-US"/>
        </w:rPr>
        <w:t>Further references can be found in PRC-6506</w:t>
      </w:r>
      <w:r w:rsidR="00510DC4" w:rsidRPr="00C057E2">
        <w:rPr>
          <w:rFonts w:eastAsia="Calibri"/>
          <w:lang w:eastAsia="en-US"/>
        </w:rPr>
        <w:t xml:space="preserve"> Rev. F, 30/03/2020 “</w:t>
      </w:r>
      <w:r w:rsidRPr="00C057E2">
        <w:rPr>
          <w:rFonts w:eastAsia="Calibri"/>
          <w:lang w:eastAsia="en-US"/>
        </w:rPr>
        <w:t>Liquid Penetrant Inspection</w:t>
      </w:r>
      <w:r w:rsidR="00510DC4" w:rsidRPr="00C057E2">
        <w:rPr>
          <w:rFonts w:eastAsia="Calibri"/>
          <w:lang w:eastAsia="en-US"/>
        </w:rPr>
        <w:t>”</w:t>
      </w:r>
      <w:r w:rsidRPr="00C057E2">
        <w:rPr>
          <w:rFonts w:eastAsia="Calibri"/>
          <w:lang w:eastAsia="en-US"/>
        </w:rPr>
        <w:t>, PRC-5010</w:t>
      </w:r>
      <w:r w:rsidR="00510DC4" w:rsidRPr="00C057E2">
        <w:rPr>
          <w:rFonts w:eastAsia="Calibri"/>
          <w:lang w:eastAsia="en-US"/>
        </w:rPr>
        <w:t xml:space="preserve"> Rev. D, 25/06/2020 “</w:t>
      </w:r>
      <w:r w:rsidRPr="00C057E2">
        <w:rPr>
          <w:rFonts w:eastAsia="Calibri"/>
          <w:lang w:eastAsia="en-US"/>
        </w:rPr>
        <w:t>Pickling, Etching, and Descaling of Metals</w:t>
      </w:r>
      <w:r w:rsidR="00510DC4" w:rsidRPr="00C057E2">
        <w:rPr>
          <w:rFonts w:eastAsia="Calibri"/>
          <w:lang w:eastAsia="en-US"/>
        </w:rPr>
        <w:t>”</w:t>
      </w:r>
      <w:r w:rsidRPr="00C057E2">
        <w:rPr>
          <w:rFonts w:eastAsia="Calibri"/>
          <w:lang w:eastAsia="en-US"/>
        </w:rPr>
        <w:t>, PRC-5009</w:t>
      </w:r>
      <w:r w:rsidR="00510DC4" w:rsidRPr="00C057E2">
        <w:rPr>
          <w:rFonts w:eastAsia="Calibri"/>
          <w:lang w:eastAsia="en-US"/>
        </w:rPr>
        <w:t xml:space="preserve"> Rev. B, 30/10/2019 “</w:t>
      </w:r>
      <w:r w:rsidRPr="00C057E2">
        <w:rPr>
          <w:rFonts w:eastAsia="Calibri"/>
          <w:lang w:eastAsia="en-US"/>
        </w:rPr>
        <w:t>Electropolishing of Corrosion-Resistant Steel</w:t>
      </w:r>
      <w:r w:rsidR="00510DC4" w:rsidRPr="00C057E2">
        <w:rPr>
          <w:rFonts w:eastAsia="Calibri"/>
          <w:lang w:eastAsia="en-US"/>
        </w:rPr>
        <w:t>”</w:t>
      </w:r>
      <w:r w:rsidRPr="00C057E2">
        <w:rPr>
          <w:rFonts w:eastAsia="Calibri"/>
          <w:lang w:eastAsia="en-US"/>
        </w:rPr>
        <w:t>.</w:t>
      </w:r>
    </w:p>
    <w:p w14:paraId="7846A748" w14:textId="6B891371" w:rsidR="00C176EA" w:rsidRDefault="0017017E" w:rsidP="00532746">
      <w:pPr>
        <w:pStyle w:val="Heading4"/>
        <w:rPr>
          <w:rFonts w:eastAsia="Calibri"/>
          <w:lang w:eastAsia="en-US"/>
        </w:rPr>
      </w:pPr>
      <w:bookmarkStart w:id="409" w:name="_Toc71642592"/>
      <w:r w:rsidRPr="00C057E2">
        <w:rPr>
          <w:rFonts w:eastAsia="Calibri"/>
          <w:lang w:eastAsia="en-US"/>
        </w:rPr>
        <w:t xml:space="preserve">Standard </w:t>
      </w:r>
      <w:r w:rsidR="00CB0DFE" w:rsidRPr="00C057E2">
        <w:rPr>
          <w:rFonts w:eastAsia="Calibri"/>
          <w:lang w:eastAsia="en-US"/>
        </w:rPr>
        <w:t xml:space="preserve">fracture control </w:t>
      </w:r>
      <w:r w:rsidR="005C4A7E" w:rsidRPr="00C057E2">
        <w:rPr>
          <w:rFonts w:eastAsia="Calibri"/>
          <w:lang w:eastAsia="en-US"/>
        </w:rPr>
        <w:t>NDT</w:t>
      </w:r>
      <w:r w:rsidRPr="00C057E2">
        <w:rPr>
          <w:rFonts w:eastAsia="Calibri"/>
          <w:lang w:eastAsia="en-US"/>
        </w:rPr>
        <w:t xml:space="preserve"> r</w:t>
      </w:r>
      <w:r w:rsidR="00C176EA" w:rsidRPr="00C057E2">
        <w:rPr>
          <w:rFonts w:eastAsia="Calibri"/>
          <w:lang w:eastAsia="en-US"/>
        </w:rPr>
        <w:t>equirements</w:t>
      </w:r>
      <w:bookmarkStart w:id="410" w:name="ECSS_Q_ST_70_15_1470200"/>
      <w:bookmarkEnd w:id="409"/>
      <w:bookmarkEnd w:id="410"/>
    </w:p>
    <w:p w14:paraId="04BBB66A" w14:textId="3051A440" w:rsidR="00CE7AFC" w:rsidRPr="00CE7AFC" w:rsidRDefault="00CE7AFC" w:rsidP="00CE7AFC">
      <w:pPr>
        <w:pStyle w:val="ECSSIEPUID"/>
        <w:rPr>
          <w:rFonts w:eastAsia="Calibri"/>
          <w:lang w:eastAsia="en-US"/>
        </w:rPr>
      </w:pPr>
      <w:bookmarkStart w:id="411" w:name="iepuid_ECSS_Q_ST_70_15_1470089"/>
      <w:r>
        <w:rPr>
          <w:rFonts w:eastAsia="Calibri"/>
          <w:lang w:eastAsia="en-US"/>
        </w:rPr>
        <w:t>ECSS-Q-ST-70-15_1470089</w:t>
      </w:r>
      <w:bookmarkEnd w:id="411"/>
    </w:p>
    <w:p w14:paraId="498C7429" w14:textId="4716F761" w:rsidR="00C176EA" w:rsidRDefault="00C176EA" w:rsidP="0018685B">
      <w:pPr>
        <w:pStyle w:val="requirelevel1"/>
        <w:rPr>
          <w:rFonts w:eastAsia="Calibri"/>
          <w:lang w:eastAsia="en-US"/>
        </w:rPr>
      </w:pPr>
      <w:bookmarkStart w:id="412" w:name="_Ref497838918"/>
      <w:r w:rsidRPr="00C057E2">
        <w:rPr>
          <w:rFonts w:eastAsia="Calibri"/>
          <w:lang w:eastAsia="en-US"/>
        </w:rPr>
        <w:t xml:space="preserve">Penetrant </w:t>
      </w:r>
      <w:r w:rsidR="005C4A7E" w:rsidRPr="00C057E2">
        <w:rPr>
          <w:rFonts w:eastAsia="Calibri"/>
          <w:lang w:eastAsia="en-US"/>
        </w:rPr>
        <w:t>NDT</w:t>
      </w:r>
      <w:r w:rsidRPr="00C057E2">
        <w:rPr>
          <w:rFonts w:eastAsia="Calibri"/>
          <w:lang w:eastAsia="en-US"/>
        </w:rPr>
        <w:t xml:space="preserve"> standard </w:t>
      </w:r>
      <w:r w:rsidR="00EC4BC7" w:rsidRPr="00C057E2">
        <w:rPr>
          <w:rFonts w:eastAsia="Calibri"/>
          <w:lang w:eastAsia="en-US"/>
        </w:rPr>
        <w:t>discontinuity</w:t>
      </w:r>
      <w:r w:rsidRPr="00C057E2">
        <w:rPr>
          <w:rFonts w:eastAsia="Calibri"/>
          <w:lang w:eastAsia="en-US"/>
        </w:rPr>
        <w:t xml:space="preserve"> sizes shall be applied to fluorescent dye penetrants of minimum </w:t>
      </w:r>
      <w:r w:rsidR="00EF1AEE" w:rsidRPr="00C057E2">
        <w:rPr>
          <w:rFonts w:eastAsia="Calibri"/>
          <w:lang w:eastAsia="en-US"/>
        </w:rPr>
        <w:t xml:space="preserve">Level </w:t>
      </w:r>
      <w:r w:rsidR="0066415B" w:rsidRPr="00C057E2">
        <w:rPr>
          <w:rFonts w:eastAsia="Calibri"/>
          <w:lang w:eastAsia="en-US"/>
        </w:rPr>
        <w:t>3</w:t>
      </w:r>
      <w:r w:rsidRPr="00C057E2">
        <w:rPr>
          <w:rFonts w:eastAsia="Calibri"/>
          <w:lang w:eastAsia="en-US"/>
        </w:rPr>
        <w:t xml:space="preserve"> sensitivity as specified in</w:t>
      </w:r>
      <w:r w:rsidR="006A7853" w:rsidRPr="00C057E2">
        <w:rPr>
          <w:rFonts w:eastAsia="Calibri"/>
          <w:lang w:eastAsia="en-US"/>
        </w:rPr>
        <w:t xml:space="preserve"> one of the following standards:</w:t>
      </w:r>
      <w:r w:rsidR="004A72F4" w:rsidRPr="00C057E2">
        <w:rPr>
          <w:rFonts w:eastAsia="Calibri"/>
          <w:lang w:eastAsia="en-US"/>
        </w:rPr>
        <w:t xml:space="preserve"> </w:t>
      </w:r>
      <w:r w:rsidRPr="00C057E2">
        <w:rPr>
          <w:rFonts w:eastAsia="Calibri"/>
          <w:lang w:eastAsia="en-US"/>
        </w:rPr>
        <w:t>ASTM E 1417</w:t>
      </w:r>
      <w:r w:rsidR="002C6721" w:rsidRPr="00C057E2">
        <w:rPr>
          <w:rFonts w:eastAsia="Calibri"/>
          <w:lang w:eastAsia="en-US"/>
        </w:rPr>
        <w:t>:2016</w:t>
      </w:r>
      <w:r w:rsidRPr="00C057E2">
        <w:rPr>
          <w:rFonts w:eastAsia="Calibri"/>
          <w:lang w:eastAsia="en-US"/>
        </w:rPr>
        <w:t>, SAE</w:t>
      </w:r>
      <w:r w:rsidR="00802D60" w:rsidRPr="00C057E2">
        <w:rPr>
          <w:rFonts w:eastAsia="Calibri"/>
          <w:lang w:eastAsia="en-US"/>
        </w:rPr>
        <w:t>-</w:t>
      </w:r>
      <w:r w:rsidRPr="00C057E2">
        <w:rPr>
          <w:rFonts w:eastAsia="Calibri"/>
          <w:lang w:eastAsia="en-US"/>
        </w:rPr>
        <w:t>AMS</w:t>
      </w:r>
      <w:r w:rsidR="00802D60" w:rsidRPr="00C057E2">
        <w:rPr>
          <w:rFonts w:eastAsia="Calibri"/>
          <w:lang w:eastAsia="en-US"/>
        </w:rPr>
        <w:t>-</w:t>
      </w:r>
      <w:r w:rsidRPr="00C057E2">
        <w:rPr>
          <w:rFonts w:eastAsia="Calibri"/>
          <w:lang w:eastAsia="en-US"/>
        </w:rPr>
        <w:t>2644</w:t>
      </w:r>
      <w:r w:rsidR="002C6721" w:rsidRPr="00C057E2">
        <w:rPr>
          <w:rFonts w:eastAsia="Calibri"/>
          <w:lang w:eastAsia="en-US"/>
        </w:rPr>
        <w:t>:2006</w:t>
      </w:r>
      <w:r w:rsidRPr="00C057E2">
        <w:rPr>
          <w:rFonts w:eastAsia="Calibri"/>
          <w:lang w:eastAsia="en-US"/>
        </w:rPr>
        <w:t>, SAE</w:t>
      </w:r>
      <w:r w:rsidR="00802D60" w:rsidRPr="00C057E2">
        <w:rPr>
          <w:rFonts w:eastAsia="Calibri"/>
          <w:lang w:eastAsia="en-US"/>
        </w:rPr>
        <w:t>-</w:t>
      </w:r>
      <w:r w:rsidRPr="00C057E2">
        <w:rPr>
          <w:rFonts w:eastAsia="Calibri"/>
          <w:lang w:eastAsia="en-US"/>
        </w:rPr>
        <w:t>AMS</w:t>
      </w:r>
      <w:r w:rsidR="00802D60" w:rsidRPr="00C057E2">
        <w:rPr>
          <w:rFonts w:eastAsia="Calibri"/>
          <w:lang w:eastAsia="en-US"/>
        </w:rPr>
        <w:t>-</w:t>
      </w:r>
      <w:r w:rsidRPr="00C057E2">
        <w:rPr>
          <w:rFonts w:eastAsia="Calibri"/>
          <w:lang w:eastAsia="en-US"/>
        </w:rPr>
        <w:t>2647</w:t>
      </w:r>
      <w:r w:rsidR="002C6721" w:rsidRPr="00C057E2">
        <w:rPr>
          <w:rFonts w:eastAsia="Calibri"/>
          <w:lang w:eastAsia="en-US"/>
        </w:rPr>
        <w:t>:2009, EN</w:t>
      </w:r>
      <w:r w:rsidRPr="00C057E2">
        <w:rPr>
          <w:rFonts w:eastAsia="Calibri"/>
          <w:lang w:eastAsia="en-US"/>
        </w:rPr>
        <w:t xml:space="preserve"> ISO 3452-2</w:t>
      </w:r>
      <w:r w:rsidR="002C6721" w:rsidRPr="00C057E2">
        <w:rPr>
          <w:rFonts w:eastAsia="Calibri"/>
          <w:lang w:eastAsia="en-US"/>
        </w:rPr>
        <w:t>:2013</w:t>
      </w:r>
      <w:r w:rsidRPr="00C057E2">
        <w:rPr>
          <w:rFonts w:eastAsia="Calibri"/>
          <w:lang w:eastAsia="en-US"/>
        </w:rPr>
        <w:t xml:space="preserve"> or customer approved supplier internal specifications.</w:t>
      </w:r>
      <w:bookmarkEnd w:id="412"/>
    </w:p>
    <w:p w14:paraId="571D0CB1" w14:textId="107CD4F2" w:rsidR="00CE7AFC" w:rsidRDefault="00CE7AFC" w:rsidP="00CE7AFC">
      <w:pPr>
        <w:pStyle w:val="ECSSIEPUID"/>
        <w:rPr>
          <w:rFonts w:eastAsia="Calibri"/>
          <w:lang w:eastAsia="en-US"/>
        </w:rPr>
      </w:pPr>
      <w:bookmarkStart w:id="413" w:name="iepuid_ECSS_Q_ST_70_15_1470090"/>
      <w:r>
        <w:rPr>
          <w:rFonts w:eastAsia="Calibri"/>
          <w:lang w:eastAsia="en-US"/>
        </w:rPr>
        <w:t>ECSS-Q-ST-70-15_1470090</w:t>
      </w:r>
      <w:bookmarkEnd w:id="413"/>
    </w:p>
    <w:p w14:paraId="2C511E3D" w14:textId="5838218C" w:rsidR="00C176EA" w:rsidRDefault="00C176EA" w:rsidP="0018685B">
      <w:pPr>
        <w:pStyle w:val="requirelevel1"/>
        <w:rPr>
          <w:rFonts w:eastAsia="Calibri"/>
          <w:lang w:eastAsia="en-US"/>
        </w:rPr>
      </w:pPr>
      <w:r w:rsidRPr="00C057E2">
        <w:rPr>
          <w:rFonts w:eastAsia="Calibri"/>
          <w:lang w:eastAsia="en-US"/>
        </w:rPr>
        <w:t xml:space="preserve">For metals other than titanium, </w:t>
      </w:r>
      <w:r w:rsidR="004A76D1" w:rsidRPr="00C057E2">
        <w:rPr>
          <w:rFonts w:eastAsia="Calibri"/>
          <w:lang w:eastAsia="en-US"/>
        </w:rPr>
        <w:t>tested</w:t>
      </w:r>
      <w:r w:rsidRPr="00C057E2">
        <w:rPr>
          <w:rFonts w:eastAsia="Calibri"/>
          <w:lang w:eastAsia="en-US"/>
        </w:rPr>
        <w:t xml:space="preserve"> with fluorescent penetrant to </w:t>
      </w:r>
      <w:r w:rsidR="00EF1AEE" w:rsidRPr="00C057E2">
        <w:rPr>
          <w:rFonts w:eastAsia="Calibri"/>
          <w:lang w:eastAsia="en-US"/>
        </w:rPr>
        <w:t>Level II</w:t>
      </w:r>
      <w:r w:rsidRPr="00C057E2">
        <w:rPr>
          <w:rFonts w:eastAsia="Calibri"/>
          <w:lang w:eastAsia="en-US"/>
        </w:rPr>
        <w:t xml:space="preserve"> sensitivity as specified in requirement</w:t>
      </w:r>
      <w:r w:rsidR="001E4673" w:rsidRPr="00C057E2">
        <w:rPr>
          <w:rFonts w:eastAsia="Calibri"/>
          <w:lang w:eastAsia="en-US"/>
        </w:rPr>
        <w:t xml:space="preserve"> </w:t>
      </w:r>
      <w:r w:rsidR="003877BD" w:rsidRPr="00C057E2">
        <w:rPr>
          <w:rFonts w:eastAsia="Calibri"/>
          <w:lang w:eastAsia="en-US"/>
        </w:rPr>
        <w:fldChar w:fldCharType="begin"/>
      </w:r>
      <w:r w:rsidR="003877BD" w:rsidRPr="00C057E2">
        <w:rPr>
          <w:rFonts w:eastAsia="Calibri"/>
          <w:lang w:eastAsia="en-US"/>
        </w:rPr>
        <w:instrText xml:space="preserve"> REF _Ref497838918 \w \h </w:instrText>
      </w:r>
      <w:r w:rsidR="003877BD" w:rsidRPr="00C057E2">
        <w:rPr>
          <w:rFonts w:eastAsia="Calibri"/>
          <w:lang w:eastAsia="en-US"/>
        </w:rPr>
      </w:r>
      <w:r w:rsidR="003877BD" w:rsidRPr="00C057E2">
        <w:rPr>
          <w:rFonts w:eastAsia="Calibri"/>
          <w:lang w:eastAsia="en-US"/>
        </w:rPr>
        <w:fldChar w:fldCharType="separate"/>
      </w:r>
      <w:r w:rsidR="00DC51A0">
        <w:rPr>
          <w:rFonts w:eastAsia="Calibri"/>
          <w:lang w:eastAsia="en-US"/>
        </w:rPr>
        <w:t>6.3.8.2a</w:t>
      </w:r>
      <w:r w:rsidR="003877BD" w:rsidRPr="00C057E2">
        <w:rPr>
          <w:rFonts w:eastAsia="Calibri"/>
          <w:lang w:eastAsia="en-US"/>
        </w:rPr>
        <w:fldChar w:fldCharType="end"/>
      </w:r>
      <w:r w:rsidRPr="00C057E2">
        <w:rPr>
          <w:rFonts w:eastAsia="Calibri"/>
          <w:lang w:eastAsia="en-US"/>
        </w:rPr>
        <w:t xml:space="preserve">, the standard crack sizes of </w:t>
      </w:r>
      <w:r w:rsidR="003877BD" w:rsidRPr="00C057E2">
        <w:rPr>
          <w:rFonts w:eastAsia="Calibri"/>
          <w:lang w:eastAsia="en-US"/>
        </w:rPr>
        <w:fldChar w:fldCharType="begin"/>
      </w:r>
      <w:r w:rsidR="003877BD" w:rsidRPr="00C057E2">
        <w:rPr>
          <w:rFonts w:eastAsia="Calibri"/>
          <w:lang w:eastAsia="en-US"/>
        </w:rPr>
        <w:instrText xml:space="preserve"> REF _Ref461021370 \h </w:instrText>
      </w:r>
      <w:r w:rsidR="003877BD" w:rsidRPr="00C057E2">
        <w:rPr>
          <w:rFonts w:eastAsia="Calibri"/>
          <w:lang w:eastAsia="en-US"/>
        </w:rPr>
      </w:r>
      <w:r w:rsidR="003877BD" w:rsidRPr="00C057E2">
        <w:rPr>
          <w:rFonts w:eastAsia="Calibri"/>
          <w:lang w:eastAsia="en-US"/>
        </w:rPr>
        <w:fldChar w:fldCharType="separate"/>
      </w:r>
      <w:r w:rsidR="00DC51A0" w:rsidRPr="00C057E2">
        <w:t xml:space="preserve">Table </w:t>
      </w:r>
      <w:r w:rsidR="00DC51A0">
        <w:rPr>
          <w:noProof/>
        </w:rPr>
        <w:t>9</w:t>
      </w:r>
      <w:r w:rsidR="00DC51A0" w:rsidRPr="00C057E2">
        <w:noBreakHyphen/>
      </w:r>
      <w:r w:rsidR="00DC51A0">
        <w:rPr>
          <w:noProof/>
        </w:rPr>
        <w:t>1</w:t>
      </w:r>
      <w:r w:rsidR="003877BD" w:rsidRPr="00C057E2">
        <w:rPr>
          <w:rFonts w:eastAsia="Calibri"/>
          <w:lang w:eastAsia="en-US"/>
        </w:rPr>
        <w:fldChar w:fldCharType="end"/>
      </w:r>
      <w:r w:rsidRPr="00C057E2">
        <w:rPr>
          <w:rFonts w:eastAsia="Calibri"/>
          <w:lang w:eastAsia="en-US"/>
        </w:rPr>
        <w:t>, specified for titanium alloys shall be applied.</w:t>
      </w:r>
    </w:p>
    <w:p w14:paraId="0691C2F4" w14:textId="20F0BB6C" w:rsidR="00CE7AFC" w:rsidRDefault="00CE7AFC" w:rsidP="00CE7AFC">
      <w:pPr>
        <w:pStyle w:val="ECSSIEPUID"/>
        <w:rPr>
          <w:rFonts w:eastAsia="Calibri"/>
          <w:lang w:eastAsia="en-US"/>
        </w:rPr>
      </w:pPr>
      <w:bookmarkStart w:id="414" w:name="iepuid_ECSS_Q_ST_70_15_1470091"/>
      <w:r>
        <w:rPr>
          <w:rFonts w:eastAsia="Calibri"/>
          <w:lang w:eastAsia="en-US"/>
        </w:rPr>
        <w:t>ECSS-Q-ST-70-15_1470091</w:t>
      </w:r>
      <w:bookmarkEnd w:id="414"/>
    </w:p>
    <w:p w14:paraId="3F01DFBB" w14:textId="0B661DDB" w:rsidR="00C176EA" w:rsidRPr="00C057E2" w:rsidRDefault="00C176EA" w:rsidP="0018685B">
      <w:pPr>
        <w:pStyle w:val="requirelevel1"/>
        <w:rPr>
          <w:rFonts w:eastAsia="Calibri"/>
          <w:lang w:eastAsia="en-US"/>
        </w:rPr>
      </w:pPr>
      <w:r w:rsidRPr="00C057E2">
        <w:rPr>
          <w:rFonts w:eastAsia="Calibri"/>
          <w:lang w:eastAsia="en-US"/>
        </w:rPr>
        <w:t xml:space="preserve">All machined, or mechanically disturbed surfaces, to be penetrant </w:t>
      </w:r>
      <w:r w:rsidR="004A76D1" w:rsidRPr="00C057E2">
        <w:rPr>
          <w:rFonts w:eastAsia="Calibri"/>
          <w:lang w:eastAsia="en-US"/>
        </w:rPr>
        <w:t>tested</w:t>
      </w:r>
      <w:r w:rsidRPr="00C057E2">
        <w:rPr>
          <w:rFonts w:eastAsia="Calibri"/>
          <w:lang w:eastAsia="en-US"/>
        </w:rPr>
        <w:t xml:space="preserve">, shall be etched to </w:t>
      </w:r>
      <w:r w:rsidR="00224E3F" w:rsidRPr="00C057E2">
        <w:rPr>
          <w:rFonts w:eastAsia="Calibri"/>
          <w:lang w:eastAsia="en-US"/>
        </w:rPr>
        <w:t>ensure</w:t>
      </w:r>
      <w:r w:rsidRPr="00C057E2">
        <w:rPr>
          <w:rFonts w:eastAsia="Calibri"/>
          <w:lang w:eastAsia="en-US"/>
        </w:rPr>
        <w:t xml:space="preserve"> removal of masking material prior to penetrant application for all processes and materials, where masking can appear. </w:t>
      </w:r>
    </w:p>
    <w:p w14:paraId="45F0CD0B" w14:textId="4E52DB3A" w:rsidR="00C176EA" w:rsidRDefault="00C176EA" w:rsidP="0018685B">
      <w:pPr>
        <w:pStyle w:val="NOTE"/>
        <w:rPr>
          <w:rFonts w:eastAsia="Calibri"/>
          <w:lang w:eastAsia="en-US"/>
        </w:rPr>
      </w:pPr>
      <w:r w:rsidRPr="00C057E2">
        <w:rPr>
          <w:rFonts w:eastAsia="Calibri"/>
          <w:lang w:eastAsia="en-US"/>
        </w:rPr>
        <w:t xml:space="preserve">The final penetrant </w:t>
      </w:r>
      <w:r w:rsidR="005212F5" w:rsidRPr="00C057E2">
        <w:rPr>
          <w:rFonts w:eastAsia="Calibri"/>
          <w:lang w:eastAsia="en-US"/>
        </w:rPr>
        <w:t>testing</w:t>
      </w:r>
      <w:r w:rsidRPr="00C057E2">
        <w:rPr>
          <w:rFonts w:eastAsia="Calibri"/>
          <w:lang w:eastAsia="en-US"/>
        </w:rPr>
        <w:t xml:space="preserve"> can be performed prior to metal finishing operations such as buffing or sanding that do not by themselves produce </w:t>
      </w:r>
      <w:r w:rsidR="00540D8C" w:rsidRPr="00C057E2">
        <w:t>discontinuities</w:t>
      </w:r>
      <w:r w:rsidRPr="00C057E2">
        <w:rPr>
          <w:rFonts w:eastAsia="Calibri"/>
          <w:lang w:eastAsia="en-US"/>
        </w:rPr>
        <w:t>.</w:t>
      </w:r>
    </w:p>
    <w:p w14:paraId="5BB1145D" w14:textId="33671AE3" w:rsidR="00CE7AFC" w:rsidRDefault="00CE7AFC" w:rsidP="00CE7AFC">
      <w:pPr>
        <w:pStyle w:val="ECSSIEPUID"/>
        <w:rPr>
          <w:rFonts w:eastAsia="Calibri"/>
          <w:lang w:eastAsia="en-US"/>
        </w:rPr>
      </w:pPr>
      <w:bookmarkStart w:id="415" w:name="iepuid_ECSS_Q_ST_70_15_1470092"/>
      <w:r>
        <w:rPr>
          <w:rFonts w:eastAsia="Calibri"/>
          <w:lang w:eastAsia="en-US"/>
        </w:rPr>
        <w:t>ECSS-Q-ST-70-15_1470092</w:t>
      </w:r>
      <w:bookmarkEnd w:id="415"/>
    </w:p>
    <w:p w14:paraId="68A38370" w14:textId="08B40B8C" w:rsidR="00C176EA" w:rsidRPr="00C057E2" w:rsidRDefault="00C176EA" w:rsidP="0018685B">
      <w:pPr>
        <w:pStyle w:val="requirelevel1"/>
        <w:rPr>
          <w:rFonts w:eastAsia="Calibri"/>
          <w:lang w:eastAsia="en-US"/>
        </w:rPr>
      </w:pPr>
      <w:r w:rsidRPr="00C057E2">
        <w:rPr>
          <w:rFonts w:eastAsia="Calibri"/>
          <w:lang w:eastAsia="en-US"/>
        </w:rPr>
        <w:t xml:space="preserve">For welds, the standard crack sizes of </w:t>
      </w:r>
      <w:r w:rsidR="003877BD" w:rsidRPr="00C057E2">
        <w:rPr>
          <w:rFonts w:eastAsia="Calibri"/>
          <w:lang w:eastAsia="en-US"/>
        </w:rPr>
        <w:fldChar w:fldCharType="begin"/>
      </w:r>
      <w:r w:rsidR="003877BD" w:rsidRPr="00C057E2">
        <w:rPr>
          <w:rFonts w:eastAsia="Calibri"/>
          <w:lang w:eastAsia="en-US"/>
        </w:rPr>
        <w:instrText xml:space="preserve"> REF _Ref461021370 \h </w:instrText>
      </w:r>
      <w:r w:rsidR="003877BD" w:rsidRPr="00C057E2">
        <w:rPr>
          <w:rFonts w:eastAsia="Calibri"/>
          <w:lang w:eastAsia="en-US"/>
        </w:rPr>
      </w:r>
      <w:r w:rsidR="003877BD" w:rsidRPr="00C057E2">
        <w:rPr>
          <w:rFonts w:eastAsia="Calibri"/>
          <w:lang w:eastAsia="en-US"/>
        </w:rPr>
        <w:fldChar w:fldCharType="separate"/>
      </w:r>
      <w:r w:rsidR="00DC51A0" w:rsidRPr="00C057E2">
        <w:t xml:space="preserve">Table </w:t>
      </w:r>
      <w:r w:rsidR="00DC51A0">
        <w:rPr>
          <w:noProof/>
        </w:rPr>
        <w:t>9</w:t>
      </w:r>
      <w:r w:rsidR="00DC51A0" w:rsidRPr="00C057E2">
        <w:noBreakHyphen/>
      </w:r>
      <w:r w:rsidR="00DC51A0">
        <w:rPr>
          <w:noProof/>
        </w:rPr>
        <w:t>1</w:t>
      </w:r>
      <w:r w:rsidR="003877BD" w:rsidRPr="00C057E2">
        <w:rPr>
          <w:rFonts w:eastAsia="Calibri"/>
          <w:lang w:eastAsia="en-US"/>
        </w:rPr>
        <w:fldChar w:fldCharType="end"/>
      </w:r>
      <w:r w:rsidRPr="00C057E2">
        <w:rPr>
          <w:rFonts w:eastAsia="Calibri"/>
          <w:lang w:eastAsia="en-US"/>
        </w:rPr>
        <w:t>, specified for titanium alloys, shall be used in all cases, unless the weld surface is smoothened after welding to a level agreed with the customer.</w:t>
      </w:r>
    </w:p>
    <w:p w14:paraId="63F660C9" w14:textId="157F4DE9" w:rsidR="00C176EA" w:rsidRDefault="00C176EA" w:rsidP="0018685B">
      <w:pPr>
        <w:pStyle w:val="NOTE"/>
        <w:rPr>
          <w:rFonts w:eastAsia="Calibri"/>
          <w:lang w:eastAsia="en-US"/>
        </w:rPr>
      </w:pPr>
      <w:r w:rsidRPr="00C057E2">
        <w:rPr>
          <w:rFonts w:eastAsia="Calibri"/>
          <w:lang w:eastAsia="en-US"/>
        </w:rPr>
        <w:t xml:space="preserve">Limited verification of the crack detection capability of the actual weld </w:t>
      </w:r>
      <w:r w:rsidR="005212F5" w:rsidRPr="00C057E2">
        <w:rPr>
          <w:rFonts w:eastAsia="Calibri"/>
          <w:lang w:eastAsia="en-US"/>
        </w:rPr>
        <w:t>testing</w:t>
      </w:r>
      <w:r w:rsidRPr="00C057E2">
        <w:rPr>
          <w:rFonts w:eastAsia="Calibri"/>
          <w:lang w:eastAsia="en-US"/>
        </w:rPr>
        <w:t xml:space="preserve"> can be appropriate. Etching can be necessary after weld surface treatment.</w:t>
      </w:r>
    </w:p>
    <w:p w14:paraId="4FDC9625" w14:textId="5C78F39D" w:rsidR="00CE7AFC" w:rsidRDefault="00CE7AFC" w:rsidP="00CE7AFC">
      <w:pPr>
        <w:pStyle w:val="ECSSIEPUID"/>
        <w:rPr>
          <w:rFonts w:eastAsia="Calibri"/>
          <w:lang w:eastAsia="en-US"/>
        </w:rPr>
      </w:pPr>
      <w:bookmarkStart w:id="416" w:name="iepuid_ECSS_Q_ST_70_15_1470093"/>
      <w:r>
        <w:rPr>
          <w:rFonts w:eastAsia="Calibri"/>
          <w:lang w:eastAsia="en-US"/>
        </w:rPr>
        <w:lastRenderedPageBreak/>
        <w:t>ECSS-Q-ST-70-15_1470093</w:t>
      </w:r>
      <w:bookmarkEnd w:id="416"/>
    </w:p>
    <w:p w14:paraId="01F75C55" w14:textId="2726B6A3" w:rsidR="00C176EA" w:rsidRPr="00CE7AFC" w:rsidRDefault="00C176EA" w:rsidP="003877BD">
      <w:pPr>
        <w:pStyle w:val="requirelevel1"/>
        <w:spacing w:after="200" w:line="276" w:lineRule="auto"/>
      </w:pPr>
      <w:bookmarkStart w:id="417" w:name="_Ref44579379"/>
      <w:r w:rsidRPr="00C057E2">
        <w:rPr>
          <w:rFonts w:eastAsia="Calibri"/>
          <w:lang w:eastAsia="en-US"/>
        </w:rPr>
        <w:t>Interface surface finish shall be Ra=3,2 μm or lower.</w:t>
      </w:r>
      <w:bookmarkEnd w:id="417"/>
    </w:p>
    <w:p w14:paraId="13395493" w14:textId="196E3836" w:rsidR="00CE7AFC" w:rsidRPr="00422EE8" w:rsidRDefault="00CE7AFC" w:rsidP="00CE7AFC">
      <w:pPr>
        <w:pStyle w:val="ECSSIEPUID"/>
      </w:pPr>
      <w:bookmarkStart w:id="418" w:name="iepuid_ECSS_Q_ST_70_15_1470094"/>
      <w:r>
        <w:t>ECSS-Q-ST-70-15_1470094</w:t>
      </w:r>
      <w:bookmarkEnd w:id="418"/>
    </w:p>
    <w:p w14:paraId="04897567" w14:textId="6C6930A1" w:rsidR="006A5B00" w:rsidRPr="00C057E2" w:rsidRDefault="006A5B00" w:rsidP="006A5B00">
      <w:pPr>
        <w:pStyle w:val="requirelevel1"/>
      </w:pPr>
      <w:r w:rsidRPr="00C057E2">
        <w:t xml:space="preserve">If the surface quality is not fulfilling the requirement </w:t>
      </w:r>
      <w:r w:rsidR="00D05D56" w:rsidRPr="00C057E2">
        <w:fldChar w:fldCharType="begin"/>
      </w:r>
      <w:r w:rsidR="00D05D56" w:rsidRPr="00C057E2">
        <w:instrText xml:space="preserve"> REF _Ref44579379 \w \h </w:instrText>
      </w:r>
      <w:r w:rsidR="00D05D56" w:rsidRPr="00C057E2">
        <w:fldChar w:fldCharType="separate"/>
      </w:r>
      <w:r w:rsidR="00DC51A0">
        <w:t>6.3.8.2e</w:t>
      </w:r>
      <w:r w:rsidR="00D05D56" w:rsidRPr="00C057E2">
        <w:fldChar w:fldCharType="end"/>
      </w:r>
      <w:r w:rsidR="000B5E1B">
        <w:t>,</w:t>
      </w:r>
      <w:r w:rsidRPr="00C057E2">
        <w:t xml:space="preserve"> additional justification shall be provided and agreed with the customer.</w:t>
      </w:r>
    </w:p>
    <w:p w14:paraId="509407F4" w14:textId="2DDBFE16" w:rsidR="00F60D04" w:rsidRPr="00C057E2" w:rsidRDefault="00F60D04" w:rsidP="00F60D04">
      <w:pPr>
        <w:pStyle w:val="Heading2"/>
      </w:pPr>
      <w:bookmarkStart w:id="419" w:name="_Ref493166512"/>
      <w:bookmarkStart w:id="420" w:name="_Toc71642593"/>
      <w:r w:rsidRPr="00C057E2">
        <w:t>Eddy</w:t>
      </w:r>
      <w:r w:rsidR="009D4F4B" w:rsidRPr="00C057E2">
        <w:t>-</w:t>
      </w:r>
      <w:r w:rsidRPr="00C057E2">
        <w:t xml:space="preserve">current </w:t>
      </w:r>
      <w:bookmarkEnd w:id="419"/>
      <w:r w:rsidR="005212F5" w:rsidRPr="00C057E2">
        <w:t>testing</w:t>
      </w:r>
      <w:bookmarkEnd w:id="420"/>
      <w:r w:rsidRPr="00C057E2">
        <w:t xml:space="preserve"> </w:t>
      </w:r>
      <w:bookmarkStart w:id="421" w:name="ECSS_Q_ST_70_15_1470201"/>
      <w:bookmarkEnd w:id="421"/>
    </w:p>
    <w:p w14:paraId="53109906" w14:textId="45C06E17" w:rsidR="00F60D04" w:rsidRPr="00C057E2" w:rsidRDefault="009E589F" w:rsidP="0056190B">
      <w:pPr>
        <w:pStyle w:val="Heading3"/>
      </w:pPr>
      <w:bookmarkStart w:id="422" w:name="_Toc71642594"/>
      <w:r w:rsidRPr="00C057E2">
        <w:t>Overview</w:t>
      </w:r>
      <w:bookmarkStart w:id="423" w:name="ECSS_Q_ST_70_15_1470202"/>
      <w:bookmarkEnd w:id="422"/>
      <w:bookmarkEnd w:id="423"/>
    </w:p>
    <w:p w14:paraId="1F172F1B" w14:textId="6FCF87AF" w:rsidR="003E068C" w:rsidRPr="00C057E2" w:rsidRDefault="003E068C" w:rsidP="00532746">
      <w:pPr>
        <w:pStyle w:val="Heading4"/>
      </w:pPr>
      <w:bookmarkStart w:id="424" w:name="_Toc71642595"/>
      <w:r w:rsidRPr="00C057E2">
        <w:t>General process</w:t>
      </w:r>
      <w:r w:rsidR="009D4F4B" w:rsidRPr="00C057E2">
        <w:t xml:space="preserve"> for e</w:t>
      </w:r>
      <w:r w:rsidR="0017017E" w:rsidRPr="00C057E2">
        <w:t>ddy</w:t>
      </w:r>
      <w:r w:rsidR="009D4F4B" w:rsidRPr="00C057E2">
        <w:t>-</w:t>
      </w:r>
      <w:r w:rsidR="0017017E" w:rsidRPr="00C057E2">
        <w:t xml:space="preserve">current </w:t>
      </w:r>
      <w:r w:rsidR="005212F5" w:rsidRPr="00C057E2">
        <w:t>testing</w:t>
      </w:r>
      <w:bookmarkStart w:id="425" w:name="ECSS_Q_ST_70_15_1470203"/>
      <w:bookmarkEnd w:id="424"/>
      <w:bookmarkEnd w:id="425"/>
    </w:p>
    <w:p w14:paraId="191F22BD" w14:textId="13AF256D" w:rsidR="00F60D04" w:rsidRPr="00C057E2" w:rsidRDefault="00F60D04" w:rsidP="00F60D04">
      <w:pPr>
        <w:pStyle w:val="paragraph"/>
      </w:pPr>
      <w:bookmarkStart w:id="426" w:name="ECSS_Q_ST_70_15_1470204"/>
      <w:bookmarkEnd w:id="426"/>
      <w:r w:rsidRPr="00C057E2">
        <w:t>The eddy</w:t>
      </w:r>
      <w:r w:rsidR="009D4F4B" w:rsidRPr="00C057E2">
        <w:t>-</w:t>
      </w:r>
      <w:r w:rsidRPr="00C057E2">
        <w:t xml:space="preserve">current method is based on the principle of electromagnetic induction. An alternating current, typically with a frequency in the range of 1 kHz – 6MHz, is passed through an excitation coil generating an external primary magnetic field. </w:t>
      </w:r>
      <w:r w:rsidR="00AE5CFB" w:rsidRPr="00C057E2">
        <w:t>If another electrical conducting material or part is brought into the close proximity to this primary magnetic field, current will be induced in this second conductor (eddy currents).</w:t>
      </w:r>
      <w:r w:rsidR="005A1880">
        <w:t xml:space="preserve"> </w:t>
      </w:r>
      <w:r w:rsidRPr="00C057E2">
        <w:t>The induced electrical currents flow in a circular path inducing a secondary field in opposition to the primary field. The reaction can be measured as a change of the impedance of the coil that is shown, in its simplest form, by the needle deflection of a meter</w:t>
      </w:r>
      <w:r w:rsidR="00AE5CFB" w:rsidRPr="00C057E2">
        <w:t>.</w:t>
      </w:r>
    </w:p>
    <w:p w14:paraId="27BE7E78" w14:textId="4E1BE6C8" w:rsidR="00F60D04" w:rsidRPr="00C057E2" w:rsidRDefault="00F60D04" w:rsidP="00F60D04">
      <w:pPr>
        <w:pStyle w:val="paragraph"/>
        <w:rPr>
          <w:szCs w:val="20"/>
        </w:rPr>
      </w:pPr>
      <w:r w:rsidRPr="00C057E2">
        <w:rPr>
          <w:szCs w:val="20"/>
        </w:rPr>
        <w:t>The alternating current frequency, supplied to the coil, is modified for detecting</w:t>
      </w:r>
      <w:r w:rsidR="004A72F4" w:rsidRPr="00C057E2">
        <w:rPr>
          <w:szCs w:val="20"/>
        </w:rPr>
        <w:t xml:space="preserve"> </w:t>
      </w:r>
      <w:r w:rsidRPr="00C057E2">
        <w:rPr>
          <w:szCs w:val="20"/>
        </w:rPr>
        <w:t>surface and sub-surface discontinuities. High frequency concentr</w:t>
      </w:r>
      <w:r w:rsidR="00943C13" w:rsidRPr="00C057E2">
        <w:rPr>
          <w:szCs w:val="20"/>
        </w:rPr>
        <w:t>at</w:t>
      </w:r>
      <w:r w:rsidRPr="00C057E2">
        <w:rPr>
          <w:szCs w:val="20"/>
        </w:rPr>
        <w:t>es the eddy current below the surface by detecting surface discontinuities</w:t>
      </w:r>
      <w:r w:rsidR="0042240A" w:rsidRPr="00C057E2">
        <w:rPr>
          <w:szCs w:val="20"/>
        </w:rPr>
        <w:t>,</w:t>
      </w:r>
      <w:r w:rsidRPr="00C057E2">
        <w:rPr>
          <w:szCs w:val="20"/>
        </w:rPr>
        <w:t xml:space="preserve"> while reducing the frequency </w:t>
      </w:r>
      <w:r w:rsidR="0042240A" w:rsidRPr="00C057E2">
        <w:rPr>
          <w:szCs w:val="20"/>
        </w:rPr>
        <w:t xml:space="preserve">it can </w:t>
      </w:r>
      <w:r w:rsidRPr="00C057E2">
        <w:rPr>
          <w:szCs w:val="20"/>
        </w:rPr>
        <w:t xml:space="preserve">be possible to detect sub-surface discontinuities. Most eddy current equipment have an impedance plane display on which the variations of the probe impedance are shown by the movement of a dot; the analysis, in terms of phase and amplitude, of the dot movement is used for </w:t>
      </w:r>
      <w:r w:rsidR="00A64465" w:rsidRPr="00C057E2">
        <w:rPr>
          <w:szCs w:val="20"/>
        </w:rPr>
        <w:t>discontinuity</w:t>
      </w:r>
      <w:r w:rsidRPr="00C057E2">
        <w:rPr>
          <w:szCs w:val="20"/>
        </w:rPr>
        <w:t xml:space="preserve"> characterization.</w:t>
      </w:r>
      <w:r w:rsidR="00943C13" w:rsidRPr="00C057E2">
        <w:t xml:space="preserve"> </w:t>
      </w:r>
    </w:p>
    <w:p w14:paraId="5FC8628D" w14:textId="3B32B859" w:rsidR="00F60D04" w:rsidRPr="00C057E2" w:rsidRDefault="00F60D04" w:rsidP="00F60D04">
      <w:pPr>
        <w:pStyle w:val="paragraph"/>
      </w:pPr>
      <w:r w:rsidRPr="00C057E2">
        <w:t xml:space="preserve">The method is very good at detecting fine surface cracks and </w:t>
      </w:r>
      <w:r w:rsidR="00A64465" w:rsidRPr="00C057E2">
        <w:t>discontinuities</w:t>
      </w:r>
      <w:r w:rsidRPr="00C057E2">
        <w:t xml:space="preserve"> like cracks, coatings</w:t>
      </w:r>
      <w:r w:rsidR="006D409F" w:rsidRPr="00C057E2">
        <w:t>,</w:t>
      </w:r>
      <w:r w:rsidRPr="00C057E2">
        <w:t xml:space="preserve"> </w:t>
      </w:r>
      <w:r w:rsidR="00EE622E" w:rsidRPr="00C057E2">
        <w:t>for example</w:t>
      </w:r>
      <w:r w:rsidR="006D409F" w:rsidRPr="00C057E2">
        <w:t>,</w:t>
      </w:r>
      <w:r w:rsidRPr="00C057E2">
        <w:t xml:space="preserve"> paint need not be removed provided they are reasonably uniform in thickness and are taken into account during calibration. Testing ferromagnetic materials is not always reliable due to the ferrous effects within the material and changes in surface coatings such as cadmium can give spurious indications. Eddy current </w:t>
      </w:r>
      <w:r w:rsidR="005212F5" w:rsidRPr="00C057E2">
        <w:t>testing</w:t>
      </w:r>
      <w:r w:rsidRPr="00C057E2">
        <w:t xml:space="preserve"> can only be applied to</w:t>
      </w:r>
      <w:r w:rsidR="005A1880">
        <w:t xml:space="preserve"> metallic substrates</w:t>
      </w:r>
      <w:r w:rsidRPr="00C057E2">
        <w:t>.</w:t>
      </w:r>
    </w:p>
    <w:p w14:paraId="73EA8FEC" w14:textId="55C6D490" w:rsidR="00016134" w:rsidRPr="00C057E2" w:rsidRDefault="00016134" w:rsidP="00F60D04">
      <w:pPr>
        <w:pStyle w:val="paragraph"/>
      </w:pPr>
      <w:r w:rsidRPr="00C057E2">
        <w:t xml:space="preserve">The </w:t>
      </w:r>
      <w:r w:rsidR="005212F5" w:rsidRPr="00C057E2">
        <w:t>testing</w:t>
      </w:r>
      <w:r w:rsidRPr="00C057E2">
        <w:t xml:space="preserve"> of magnetic or ferromagnetic materials can use specific eddy current techniques.</w:t>
      </w:r>
    </w:p>
    <w:p w14:paraId="0417D013" w14:textId="46E116C4" w:rsidR="003E068C" w:rsidRPr="00C057E2" w:rsidRDefault="009D4F4B" w:rsidP="00532746">
      <w:pPr>
        <w:pStyle w:val="Heading4"/>
      </w:pPr>
      <w:bookmarkStart w:id="427" w:name="_Toc71642596"/>
      <w:r w:rsidRPr="00C057E2">
        <w:t>Eddy-</w:t>
      </w:r>
      <w:r w:rsidR="007818F0" w:rsidRPr="00C057E2">
        <w:t>current p</w:t>
      </w:r>
      <w:r w:rsidR="003E068C" w:rsidRPr="00C057E2">
        <w:t>rocess limitations and peculiarities</w:t>
      </w:r>
      <w:bookmarkStart w:id="428" w:name="ECSS_Q_ST_70_15_1470205"/>
      <w:bookmarkEnd w:id="427"/>
      <w:bookmarkEnd w:id="428"/>
    </w:p>
    <w:p w14:paraId="5872E762" w14:textId="4CED42F9" w:rsidR="003E068C" w:rsidRPr="00C057E2" w:rsidRDefault="007818F0" w:rsidP="003E068C">
      <w:pPr>
        <w:pStyle w:val="paragraph"/>
      </w:pPr>
      <w:bookmarkStart w:id="429" w:name="ECSS_Q_ST_70_15_1470206"/>
      <w:bookmarkEnd w:id="429"/>
      <w:r w:rsidRPr="00C057E2">
        <w:t>Reported</w:t>
      </w:r>
      <w:r w:rsidR="003E068C" w:rsidRPr="00C057E2">
        <w:t xml:space="preserve"> limitations of the eddy</w:t>
      </w:r>
      <w:r w:rsidR="00DD4C80" w:rsidRPr="00C057E2">
        <w:t>-</w:t>
      </w:r>
      <w:r w:rsidR="003E068C" w:rsidRPr="00C057E2">
        <w:t>current method are:</w:t>
      </w:r>
    </w:p>
    <w:p w14:paraId="4B2382D4" w14:textId="47D58BA1" w:rsidR="003E068C" w:rsidRPr="00C057E2" w:rsidRDefault="00C8343A" w:rsidP="003E068C">
      <w:pPr>
        <w:pStyle w:val="listlevel1"/>
        <w:numPr>
          <w:ilvl w:val="0"/>
          <w:numId w:val="261"/>
        </w:numPr>
      </w:pPr>
      <w:r w:rsidRPr="00C057E2">
        <w:t>O</w:t>
      </w:r>
      <w:r w:rsidR="003E068C" w:rsidRPr="00C057E2">
        <w:t xml:space="preserve">nly conductive materials can be </w:t>
      </w:r>
      <w:r w:rsidR="004A76D1" w:rsidRPr="00C057E2">
        <w:t>tested</w:t>
      </w:r>
    </w:p>
    <w:p w14:paraId="2C5ECBE5" w14:textId="04524C02" w:rsidR="003E068C" w:rsidRPr="00C057E2" w:rsidRDefault="00C8343A" w:rsidP="003E068C">
      <w:pPr>
        <w:pStyle w:val="listlevel1"/>
      </w:pPr>
      <w:r w:rsidRPr="00C057E2">
        <w:t>T</w:t>
      </w:r>
      <w:r w:rsidR="003E068C" w:rsidRPr="00C057E2">
        <w:t>he penetration depth of the eddy current</w:t>
      </w:r>
      <w:r w:rsidR="004A72F4" w:rsidRPr="00C057E2">
        <w:t xml:space="preserve"> </w:t>
      </w:r>
      <w:r w:rsidR="003E068C" w:rsidRPr="00C057E2">
        <w:t>is limited</w:t>
      </w:r>
    </w:p>
    <w:p w14:paraId="579F8C2F" w14:textId="77777777" w:rsidR="00D726C9" w:rsidRPr="00C057E2" w:rsidRDefault="00D726C9" w:rsidP="003E068C">
      <w:pPr>
        <w:pStyle w:val="paragraph"/>
      </w:pPr>
    </w:p>
    <w:p w14:paraId="4BC0D19A" w14:textId="746B68C7" w:rsidR="003E068C" w:rsidRPr="00C057E2" w:rsidRDefault="003E068C" w:rsidP="003E068C">
      <w:pPr>
        <w:pStyle w:val="paragraph"/>
      </w:pPr>
      <w:r w:rsidRPr="00C057E2">
        <w:t>The peculiarities of the eddy current method are:</w:t>
      </w:r>
    </w:p>
    <w:p w14:paraId="3F35F0BD" w14:textId="665A67DE" w:rsidR="003E068C" w:rsidRPr="00C057E2" w:rsidRDefault="003E068C" w:rsidP="003E068C">
      <w:pPr>
        <w:pStyle w:val="listlevel1"/>
        <w:numPr>
          <w:ilvl w:val="0"/>
          <w:numId w:val="262"/>
        </w:numPr>
      </w:pPr>
      <w:r w:rsidRPr="00C057E2">
        <w:t xml:space="preserve">Detection of surface and sub-surface </w:t>
      </w:r>
      <w:r w:rsidR="00A64465" w:rsidRPr="00C057E2">
        <w:t>discontinuities</w:t>
      </w:r>
      <w:r w:rsidRPr="00C057E2">
        <w:t>;</w:t>
      </w:r>
    </w:p>
    <w:p w14:paraId="13615CCD" w14:textId="66A4FD33" w:rsidR="003E068C" w:rsidRPr="00C057E2" w:rsidRDefault="003E068C" w:rsidP="003E068C">
      <w:pPr>
        <w:pStyle w:val="listlevel1"/>
      </w:pPr>
      <w:r w:rsidRPr="00C057E2">
        <w:t xml:space="preserve">Physical contact with the part </w:t>
      </w:r>
      <w:r w:rsidR="004A76D1" w:rsidRPr="00C057E2">
        <w:t>tested</w:t>
      </w:r>
      <w:r w:rsidRPr="00C057E2">
        <w:t xml:space="preserve"> is not required</w:t>
      </w:r>
      <w:r w:rsidR="005A1880">
        <w:t>.</w:t>
      </w:r>
    </w:p>
    <w:p w14:paraId="1931EBA8" w14:textId="068C2348" w:rsidR="003E068C" w:rsidRPr="00C057E2" w:rsidRDefault="003E068C" w:rsidP="003E068C">
      <w:pPr>
        <w:pStyle w:val="listlevel1"/>
      </w:pPr>
      <w:r w:rsidRPr="00C057E2">
        <w:rPr>
          <w:rFonts w:cs="Helvetica"/>
        </w:rPr>
        <w:t>Automatization and high throughput speeds are applicable</w:t>
      </w:r>
      <w:r w:rsidR="005A1880">
        <w:rPr>
          <w:rFonts w:cs="Helvetica"/>
        </w:rPr>
        <w:t>.</w:t>
      </w:r>
    </w:p>
    <w:p w14:paraId="20962479" w14:textId="038A8A80" w:rsidR="003E068C" w:rsidRPr="00C057E2" w:rsidRDefault="003E068C" w:rsidP="00EE7D68">
      <w:pPr>
        <w:pStyle w:val="listlevel1"/>
      </w:pPr>
      <w:r w:rsidRPr="00C057E2">
        <w:rPr>
          <w:rFonts w:cs="Helvetica"/>
        </w:rPr>
        <w:t>Additional measures can be carried out simultaneously (conductivity, heat treatment, thickness of coating).</w:t>
      </w:r>
    </w:p>
    <w:p w14:paraId="25799CB5" w14:textId="346F3AEC" w:rsidR="00F60D04" w:rsidRDefault="00BC4A61" w:rsidP="0056190B">
      <w:pPr>
        <w:pStyle w:val="Heading3"/>
      </w:pPr>
      <w:bookmarkStart w:id="430" w:name="_Toc71642597"/>
      <w:r w:rsidRPr="00C057E2">
        <w:t>Eddy</w:t>
      </w:r>
      <w:r w:rsidR="00DD4C80" w:rsidRPr="00C057E2">
        <w:t>-</w:t>
      </w:r>
      <w:r w:rsidRPr="00C057E2">
        <w:t xml:space="preserve">current </w:t>
      </w:r>
      <w:r w:rsidR="005212F5" w:rsidRPr="00C057E2">
        <w:t>testing</w:t>
      </w:r>
      <w:r w:rsidRPr="00C057E2">
        <w:t xml:space="preserve"> general requirements</w:t>
      </w:r>
      <w:bookmarkStart w:id="431" w:name="ECSS_Q_ST_70_15_1470207"/>
      <w:bookmarkEnd w:id="430"/>
      <w:bookmarkEnd w:id="431"/>
    </w:p>
    <w:p w14:paraId="2A343844" w14:textId="305F5BF3" w:rsidR="00CE7AFC" w:rsidRPr="00CE7AFC" w:rsidRDefault="00CE7AFC" w:rsidP="00CE7AFC">
      <w:pPr>
        <w:pStyle w:val="ECSSIEPUID"/>
      </w:pPr>
      <w:bookmarkStart w:id="432" w:name="iepuid_ECSS_Q_ST_70_15_1470095"/>
      <w:r>
        <w:t>ECSS-Q-ST-70-15_1470095</w:t>
      </w:r>
      <w:bookmarkEnd w:id="432"/>
    </w:p>
    <w:p w14:paraId="7C559748" w14:textId="66B9D2AE" w:rsidR="00F60D04" w:rsidRDefault="001E6642" w:rsidP="00F60D04">
      <w:pPr>
        <w:pStyle w:val="requirelevel1"/>
      </w:pPr>
      <w:r w:rsidRPr="00C057E2">
        <w:t xml:space="preserve">Except the cases specified in the requirements </w:t>
      </w:r>
      <w:r w:rsidRPr="00C057E2">
        <w:fldChar w:fldCharType="begin"/>
      </w:r>
      <w:r w:rsidRPr="00C057E2">
        <w:instrText xml:space="preserve"> REF _Ref494204398 \w \h </w:instrText>
      </w:r>
      <w:r w:rsidRPr="00C057E2">
        <w:fldChar w:fldCharType="separate"/>
      </w:r>
      <w:r w:rsidR="00DC51A0">
        <w:t>6.4.2b</w:t>
      </w:r>
      <w:r w:rsidRPr="00C057E2">
        <w:fldChar w:fldCharType="end"/>
      </w:r>
      <w:r w:rsidRPr="00C057E2">
        <w:t xml:space="preserve"> and </w:t>
      </w:r>
      <w:r w:rsidRPr="00C057E2">
        <w:fldChar w:fldCharType="begin"/>
      </w:r>
      <w:r w:rsidRPr="00C057E2">
        <w:instrText xml:space="preserve"> REF _Ref494204401 \w \h </w:instrText>
      </w:r>
      <w:r w:rsidRPr="00C057E2">
        <w:fldChar w:fldCharType="separate"/>
      </w:r>
      <w:r w:rsidR="00DC51A0">
        <w:t>6.4.2c</w:t>
      </w:r>
      <w:r w:rsidRPr="00C057E2">
        <w:fldChar w:fldCharType="end"/>
      </w:r>
      <w:r w:rsidRPr="00C057E2">
        <w:t>, e</w:t>
      </w:r>
      <w:r w:rsidR="00F60D04" w:rsidRPr="00C057E2">
        <w:t>ddy cur</w:t>
      </w:r>
      <w:r w:rsidR="00F60D04" w:rsidRPr="00A443AB">
        <w:t>rent inspections sha</w:t>
      </w:r>
      <w:r w:rsidR="00F60D04" w:rsidRPr="00C057E2">
        <w:t>ll be performed in accordance with EN ISO 15549</w:t>
      </w:r>
      <w:r w:rsidR="00802D60" w:rsidRPr="00C057E2">
        <w:t>:</w:t>
      </w:r>
      <w:r w:rsidR="00F23FB4" w:rsidRPr="00C057E2">
        <w:t>2019</w:t>
      </w:r>
      <w:r w:rsidR="00F60D04" w:rsidRPr="00C057E2">
        <w:t xml:space="preserve"> or a standard approved by the </w:t>
      </w:r>
      <w:r w:rsidR="004E3DC9" w:rsidRPr="00C057E2">
        <w:t>customer</w:t>
      </w:r>
      <w:r w:rsidR="00F60D04" w:rsidRPr="00C057E2">
        <w:t>.</w:t>
      </w:r>
    </w:p>
    <w:p w14:paraId="10FA24A3" w14:textId="675C2E78" w:rsidR="00CE7AFC" w:rsidRDefault="00CE7AFC" w:rsidP="00CE7AFC">
      <w:pPr>
        <w:pStyle w:val="ECSSIEPUID"/>
      </w:pPr>
      <w:bookmarkStart w:id="433" w:name="iepuid_ECSS_Q_ST_70_15_1470096"/>
      <w:r>
        <w:t>ECSS-Q-ST-70-15_1470096</w:t>
      </w:r>
      <w:bookmarkEnd w:id="433"/>
    </w:p>
    <w:p w14:paraId="7A999997" w14:textId="566FA6B5" w:rsidR="00F60D04" w:rsidRDefault="00F60D04" w:rsidP="001A5A74">
      <w:pPr>
        <w:pStyle w:val="requirelevel1"/>
      </w:pPr>
      <w:bookmarkStart w:id="434" w:name="_Ref494204398"/>
      <w:r w:rsidRPr="00C057E2">
        <w:t xml:space="preserve">Fastener holes shall be </w:t>
      </w:r>
      <w:r w:rsidR="004A76D1" w:rsidRPr="00C057E2">
        <w:t>tested</w:t>
      </w:r>
      <w:r w:rsidRPr="00C057E2">
        <w:t xml:space="preserve"> in accordance with SAE</w:t>
      </w:r>
      <w:r w:rsidR="00802D60" w:rsidRPr="00C057E2">
        <w:t>-</w:t>
      </w:r>
      <w:r w:rsidRPr="00C057E2">
        <w:t>ARP</w:t>
      </w:r>
      <w:r w:rsidR="00802D60" w:rsidRPr="00C057E2">
        <w:t>-</w:t>
      </w:r>
      <w:r w:rsidRPr="00C057E2">
        <w:t>4402</w:t>
      </w:r>
      <w:r w:rsidR="00802D60" w:rsidRPr="00C057E2">
        <w:t>:2013</w:t>
      </w:r>
      <w:r w:rsidRPr="00C057E2">
        <w:t xml:space="preserve"> </w:t>
      </w:r>
      <w:r w:rsidR="00753D2A" w:rsidRPr="00C057E2">
        <w:t xml:space="preserve">or </w:t>
      </w:r>
      <w:r w:rsidRPr="00C057E2">
        <w:t>SAE</w:t>
      </w:r>
      <w:r w:rsidR="00802D60" w:rsidRPr="00C057E2">
        <w:t>-</w:t>
      </w:r>
      <w:r w:rsidRPr="00C057E2">
        <w:t>AS</w:t>
      </w:r>
      <w:r w:rsidR="00802D60" w:rsidRPr="00C057E2">
        <w:t>-</w:t>
      </w:r>
      <w:r w:rsidRPr="00C057E2">
        <w:t>4787</w:t>
      </w:r>
      <w:r w:rsidR="00802D60" w:rsidRPr="00C057E2">
        <w:t>:2013</w:t>
      </w:r>
      <w:r w:rsidR="001A5A74" w:rsidRPr="00C057E2">
        <w:t xml:space="preserve"> or an equivalent standard approved by the customer.</w:t>
      </w:r>
      <w:bookmarkEnd w:id="434"/>
    </w:p>
    <w:p w14:paraId="145B43ED" w14:textId="0C498A3B" w:rsidR="00CE7AFC" w:rsidRDefault="00CE7AFC" w:rsidP="00CE7AFC">
      <w:pPr>
        <w:pStyle w:val="ECSSIEPUID"/>
      </w:pPr>
      <w:bookmarkStart w:id="435" w:name="iepuid_ECSS_Q_ST_70_15_1470097"/>
      <w:r>
        <w:t>ECSS-Q-ST-70-15_1470097</w:t>
      </w:r>
      <w:bookmarkEnd w:id="435"/>
    </w:p>
    <w:p w14:paraId="71A6408C" w14:textId="46DE0CB8" w:rsidR="00F60D04" w:rsidRPr="00C057E2" w:rsidRDefault="00F60D04" w:rsidP="00785CB8">
      <w:pPr>
        <w:pStyle w:val="requirelevel1"/>
      </w:pPr>
      <w:bookmarkStart w:id="436" w:name="_Ref494204401"/>
      <w:r w:rsidRPr="00C057E2">
        <w:t xml:space="preserve">Tubular products shall be </w:t>
      </w:r>
      <w:r w:rsidR="004A76D1" w:rsidRPr="00C057E2">
        <w:t>tested</w:t>
      </w:r>
      <w:r w:rsidRPr="00C057E2">
        <w:t xml:space="preserve"> in accordance with ASTM E 426</w:t>
      </w:r>
      <w:r w:rsidR="009206A1" w:rsidRPr="00C057E2">
        <w:t>:2016</w:t>
      </w:r>
      <w:r w:rsidR="00785CB8" w:rsidRPr="00C057E2">
        <w:t xml:space="preserve"> </w:t>
      </w:r>
      <w:bookmarkEnd w:id="436"/>
      <w:r w:rsidR="00785CB8" w:rsidRPr="00C057E2">
        <w:t>or an equivalent standard approved by the customer.</w:t>
      </w:r>
    </w:p>
    <w:p w14:paraId="52FAC35D" w14:textId="7C48B692" w:rsidR="00F60D04" w:rsidRDefault="00753D2A" w:rsidP="00F60D04">
      <w:pPr>
        <w:pStyle w:val="NOTE"/>
      </w:pPr>
      <w:r w:rsidRPr="00C057E2">
        <w:t xml:space="preserve">Standardised </w:t>
      </w:r>
      <w:r w:rsidR="00F60D04" w:rsidRPr="00C057E2">
        <w:t>terminology for eddy current testing is given in EN ISO 12718</w:t>
      </w:r>
      <w:r w:rsidR="009206A1" w:rsidRPr="00C057E2">
        <w:t>:</w:t>
      </w:r>
      <w:r w:rsidR="00F23FB4" w:rsidRPr="00C057E2">
        <w:t>2019</w:t>
      </w:r>
      <w:r w:rsidR="00F60D04" w:rsidRPr="00C057E2">
        <w:t>.</w:t>
      </w:r>
    </w:p>
    <w:p w14:paraId="0C9107A3" w14:textId="32DEB0C9" w:rsidR="00CE7AFC" w:rsidRDefault="00CE7AFC" w:rsidP="00CE7AFC">
      <w:pPr>
        <w:pStyle w:val="ECSSIEPUID"/>
      </w:pPr>
      <w:bookmarkStart w:id="437" w:name="iepuid_ECSS_Q_ST_70_15_1470098"/>
      <w:r>
        <w:t>ECSS-Q-ST-70-15_1470098</w:t>
      </w:r>
      <w:bookmarkEnd w:id="437"/>
    </w:p>
    <w:p w14:paraId="19E1E6E8" w14:textId="756DF062" w:rsidR="00F60D04" w:rsidRPr="00C057E2" w:rsidRDefault="00F60D04" w:rsidP="00C32827">
      <w:pPr>
        <w:pStyle w:val="requirelevel1"/>
        <w:rPr>
          <w:rFonts w:cs="PalatinoLinotype-Roman"/>
          <w:lang w:eastAsia="it-IT"/>
        </w:rPr>
      </w:pPr>
      <w:r w:rsidRPr="00C057E2">
        <w:rPr>
          <w:rFonts w:cs="PalatinoLinotype-Roman"/>
          <w:lang w:eastAsia="it-IT"/>
        </w:rPr>
        <w:t xml:space="preserve">The interface surface finish shall be Ra = 3,2 </w:t>
      </w:r>
      <w:r w:rsidRPr="00C057E2">
        <w:rPr>
          <w:rFonts w:eastAsia="SymbolMT" w:cs="SymbolMT"/>
          <w:lang w:eastAsia="it-IT"/>
        </w:rPr>
        <w:t>μ</w:t>
      </w:r>
      <w:r w:rsidRPr="00C057E2">
        <w:rPr>
          <w:rFonts w:cs="PalatinoLinotype-Roman"/>
          <w:lang w:eastAsia="it-IT"/>
        </w:rPr>
        <w:t>m (125</w:t>
      </w:r>
      <w:r w:rsidRPr="00C057E2">
        <w:rPr>
          <w:rFonts w:eastAsia="SymbolMT" w:cs="SymbolMT"/>
          <w:lang w:eastAsia="it-IT"/>
        </w:rPr>
        <w:t xml:space="preserve"> μ</w:t>
      </w:r>
      <w:r w:rsidRPr="00C057E2">
        <w:rPr>
          <w:rFonts w:cs="PalatinoLinotype-Roman"/>
          <w:lang w:eastAsia="it-IT"/>
        </w:rPr>
        <w:t>in) or lower.</w:t>
      </w:r>
    </w:p>
    <w:p w14:paraId="1498D0ED" w14:textId="60580AE8" w:rsidR="00F60D04" w:rsidRPr="00C057E2" w:rsidRDefault="00F60D04" w:rsidP="00F60D04">
      <w:pPr>
        <w:pStyle w:val="NOTE"/>
      </w:pPr>
      <w:r w:rsidRPr="00C057E2">
        <w:t>Eddy current test does not require</w:t>
      </w:r>
      <w:r w:rsidR="00F16A23">
        <w:t xml:space="preserve"> a coupling medium.</w:t>
      </w:r>
    </w:p>
    <w:p w14:paraId="7F544003" w14:textId="2430EE2E" w:rsidR="00F60D04" w:rsidRDefault="007818F0" w:rsidP="0056190B">
      <w:pPr>
        <w:pStyle w:val="Heading3"/>
      </w:pPr>
      <w:bookmarkStart w:id="438" w:name="_Toc71642598"/>
      <w:r w:rsidRPr="00C057E2">
        <w:t xml:space="preserve">Eddy current </w:t>
      </w:r>
      <w:r w:rsidR="005212F5" w:rsidRPr="00C057E2">
        <w:t>testing</w:t>
      </w:r>
      <w:r w:rsidRPr="00C057E2">
        <w:t xml:space="preserve"> p</w:t>
      </w:r>
      <w:r w:rsidR="008A6EAE" w:rsidRPr="00C057E2">
        <w:t>rocess v</w:t>
      </w:r>
      <w:r w:rsidR="00F60D04" w:rsidRPr="00C057E2">
        <w:t>ariations</w:t>
      </w:r>
      <w:bookmarkStart w:id="439" w:name="ECSS_Q_ST_70_15_1470208"/>
      <w:bookmarkEnd w:id="438"/>
      <w:bookmarkEnd w:id="439"/>
    </w:p>
    <w:p w14:paraId="042E286A" w14:textId="79D12BD8" w:rsidR="00CE7AFC" w:rsidRPr="00CE7AFC" w:rsidRDefault="00CE7AFC" w:rsidP="00CE7AFC">
      <w:pPr>
        <w:pStyle w:val="ECSSIEPUID"/>
      </w:pPr>
      <w:bookmarkStart w:id="440" w:name="iepuid_ECSS_Q_ST_70_15_1470099"/>
      <w:r>
        <w:t>ECSS-Q-ST-70-15_1470099</w:t>
      </w:r>
      <w:bookmarkEnd w:id="440"/>
    </w:p>
    <w:p w14:paraId="5A19F9ED" w14:textId="5B19FE03" w:rsidR="00F60D04" w:rsidRPr="00C057E2" w:rsidRDefault="00F60D04" w:rsidP="0088063E">
      <w:pPr>
        <w:pStyle w:val="requirelevel1"/>
      </w:pPr>
      <w:r w:rsidRPr="00C057E2">
        <w:t xml:space="preserve">Array probe may be used </w:t>
      </w:r>
      <w:r w:rsidR="007818F0" w:rsidRPr="00C057E2">
        <w:t>to perform the eddy</w:t>
      </w:r>
      <w:r w:rsidR="00EE17B0" w:rsidRPr="00C057E2">
        <w:t>-</w:t>
      </w:r>
      <w:r w:rsidR="007818F0" w:rsidRPr="00C057E2">
        <w:t xml:space="preserve">current </w:t>
      </w:r>
      <w:r w:rsidR="005212F5" w:rsidRPr="00C057E2">
        <w:t>testing</w:t>
      </w:r>
      <w:r w:rsidR="007818F0" w:rsidRPr="00C057E2">
        <w:t xml:space="preserve"> </w:t>
      </w:r>
      <w:r w:rsidRPr="00C057E2">
        <w:t>for large surface</w:t>
      </w:r>
      <w:r w:rsidR="007818F0" w:rsidRPr="00C057E2">
        <w:t>s</w:t>
      </w:r>
      <w:r w:rsidRPr="00C057E2">
        <w:t>.</w:t>
      </w:r>
    </w:p>
    <w:p w14:paraId="36B89FAB" w14:textId="54A5B2BB" w:rsidR="00132874" w:rsidRPr="00C057E2" w:rsidRDefault="00132874" w:rsidP="0088063E">
      <w:pPr>
        <w:pStyle w:val="NOTE"/>
      </w:pPr>
      <w:r w:rsidRPr="00C057E2">
        <w:t>Examples of large surface are flat surface, weld surface and product with specific shape</w:t>
      </w:r>
    </w:p>
    <w:p w14:paraId="2917C77E" w14:textId="6090B614" w:rsidR="00F60D04" w:rsidRPr="00C057E2" w:rsidRDefault="007E21C7" w:rsidP="0056190B">
      <w:pPr>
        <w:pStyle w:val="Heading3"/>
      </w:pPr>
      <w:bookmarkStart w:id="441" w:name="_Toc71642599"/>
      <w:r w:rsidRPr="00C057E2">
        <w:lastRenderedPageBreak/>
        <w:t>Eddy current e</w:t>
      </w:r>
      <w:r w:rsidR="00F60D04" w:rsidRPr="00C057E2">
        <w:t>quipment</w:t>
      </w:r>
      <w:bookmarkStart w:id="442" w:name="ECSS_Q_ST_70_15_1470209"/>
      <w:bookmarkEnd w:id="441"/>
      <w:bookmarkEnd w:id="442"/>
    </w:p>
    <w:p w14:paraId="5061950D" w14:textId="688BE64B" w:rsidR="00016134" w:rsidRDefault="00016134" w:rsidP="00532746">
      <w:pPr>
        <w:pStyle w:val="Heading4"/>
      </w:pPr>
      <w:bookmarkStart w:id="443" w:name="_Toc71642600"/>
      <w:r w:rsidRPr="00C057E2">
        <w:t>General</w:t>
      </w:r>
      <w:bookmarkStart w:id="444" w:name="ECSS_Q_ST_70_15_1470210"/>
      <w:bookmarkEnd w:id="443"/>
      <w:bookmarkEnd w:id="444"/>
    </w:p>
    <w:p w14:paraId="5A0EA994" w14:textId="7F8C86E7" w:rsidR="00CE7AFC" w:rsidRPr="00CE7AFC" w:rsidRDefault="00CE7AFC" w:rsidP="00CE7AFC">
      <w:pPr>
        <w:pStyle w:val="ECSSIEPUID"/>
      </w:pPr>
      <w:bookmarkStart w:id="445" w:name="iepuid_ECSS_Q_ST_70_15_1470100"/>
      <w:r>
        <w:t>ECSS-Q-ST-70-15_1470100</w:t>
      </w:r>
      <w:bookmarkEnd w:id="445"/>
    </w:p>
    <w:p w14:paraId="71ED35C7" w14:textId="5E5AB15D" w:rsidR="00F60D04" w:rsidRPr="00C057E2" w:rsidRDefault="00F60D04" w:rsidP="00F60D04">
      <w:pPr>
        <w:pStyle w:val="requirelevel1"/>
      </w:pPr>
      <w:r w:rsidRPr="00C057E2">
        <w:t>Eddy</w:t>
      </w:r>
      <w:r w:rsidR="00DD4C80" w:rsidRPr="00C057E2">
        <w:t>-</w:t>
      </w:r>
      <w:r w:rsidRPr="00C057E2">
        <w:t>current equipment</w:t>
      </w:r>
      <w:r w:rsidR="00ED2A79" w:rsidRPr="00C057E2">
        <w:t>,</w:t>
      </w:r>
      <w:r w:rsidRPr="00C057E2">
        <w:t xml:space="preserve"> instrument, probe and </w:t>
      </w:r>
      <w:r w:rsidR="00DD4C80" w:rsidRPr="00C057E2">
        <w:t>test set-up</w:t>
      </w:r>
      <w:r w:rsidRPr="00C057E2">
        <w:t xml:space="preserve"> shall be verified in accordance with the EN ISO 15548-1</w:t>
      </w:r>
      <w:r w:rsidR="00CA67CA" w:rsidRPr="00C057E2">
        <w:t>:2013</w:t>
      </w:r>
      <w:r w:rsidRPr="00C057E2">
        <w:t>, EN ISO 15548-2</w:t>
      </w:r>
      <w:r w:rsidR="00CA67CA" w:rsidRPr="00C057E2">
        <w:t>:2013</w:t>
      </w:r>
      <w:r w:rsidRPr="00C057E2">
        <w:t xml:space="preserve"> and EN ISO 15548-3</w:t>
      </w:r>
      <w:r w:rsidR="00CA67CA" w:rsidRPr="00C057E2">
        <w:t>:2008</w:t>
      </w:r>
      <w:r w:rsidRPr="00C057E2">
        <w:t xml:space="preserve">. </w:t>
      </w:r>
    </w:p>
    <w:p w14:paraId="73BDFAEF" w14:textId="4D203A96" w:rsidR="00F60D04" w:rsidRDefault="00F60D04" w:rsidP="00532746">
      <w:pPr>
        <w:pStyle w:val="Heading4"/>
      </w:pPr>
      <w:bookmarkStart w:id="446" w:name="_Toc71642601"/>
      <w:r w:rsidRPr="00C057E2">
        <w:t>Instrument</w:t>
      </w:r>
      <w:r w:rsidR="007818F0" w:rsidRPr="00C057E2">
        <w:t>s f</w:t>
      </w:r>
      <w:r w:rsidR="00DD4C80" w:rsidRPr="00C057E2">
        <w:t>or the eddy-</w:t>
      </w:r>
      <w:r w:rsidR="007818F0" w:rsidRPr="00C057E2">
        <w:t xml:space="preserve">current </w:t>
      </w:r>
      <w:r w:rsidR="005212F5" w:rsidRPr="00C057E2">
        <w:t>testing</w:t>
      </w:r>
      <w:bookmarkStart w:id="447" w:name="ECSS_Q_ST_70_15_1470211"/>
      <w:bookmarkEnd w:id="446"/>
      <w:bookmarkEnd w:id="447"/>
    </w:p>
    <w:p w14:paraId="68747145" w14:textId="562A49AB" w:rsidR="00CE7AFC" w:rsidRPr="00CE7AFC" w:rsidRDefault="00CE7AFC" w:rsidP="00CE7AFC">
      <w:pPr>
        <w:pStyle w:val="ECSSIEPUID"/>
      </w:pPr>
      <w:bookmarkStart w:id="448" w:name="iepuid_ECSS_Q_ST_70_15_1470101"/>
      <w:r>
        <w:t>ECSS-Q-ST-70-15_1470101</w:t>
      </w:r>
      <w:bookmarkEnd w:id="448"/>
    </w:p>
    <w:p w14:paraId="5A50856E" w14:textId="2F590AA6" w:rsidR="00F60D04" w:rsidRDefault="00F60D04" w:rsidP="00B03023">
      <w:pPr>
        <w:pStyle w:val="requirelevel1"/>
      </w:pPr>
      <w:r w:rsidRPr="00C057E2">
        <w:t>The instrument</w:t>
      </w:r>
      <w:r w:rsidR="00F66A8C" w:rsidRPr="00C057E2">
        <w:t xml:space="preserve"> for the eddy</w:t>
      </w:r>
      <w:r w:rsidR="00DD4C80" w:rsidRPr="00C057E2">
        <w:t>-</w:t>
      </w:r>
      <w:r w:rsidR="00F66A8C" w:rsidRPr="00C057E2">
        <w:t xml:space="preserve">current </w:t>
      </w:r>
      <w:r w:rsidR="005212F5" w:rsidRPr="00C057E2">
        <w:t>testing</w:t>
      </w:r>
      <w:r w:rsidRPr="00C057E2">
        <w:t xml:space="preserve"> shall be equipped with complex plane and time-synchronous display.</w:t>
      </w:r>
    </w:p>
    <w:p w14:paraId="05FA60DE" w14:textId="7162E0F7" w:rsidR="00CE7AFC" w:rsidRDefault="00CE7AFC" w:rsidP="00CE7AFC">
      <w:pPr>
        <w:pStyle w:val="ECSSIEPUID"/>
      </w:pPr>
      <w:bookmarkStart w:id="449" w:name="iepuid_ECSS_Q_ST_70_15_1470102"/>
      <w:r>
        <w:t>ECSS-Q-ST-70-15_1470102</w:t>
      </w:r>
      <w:bookmarkEnd w:id="449"/>
    </w:p>
    <w:p w14:paraId="5E1BA84C" w14:textId="7710693E" w:rsidR="00F60D04" w:rsidRPr="00C057E2" w:rsidRDefault="00F60D04" w:rsidP="00F60D04">
      <w:pPr>
        <w:pStyle w:val="requirelevel1"/>
      </w:pPr>
      <w:r w:rsidRPr="00C057E2">
        <w:t xml:space="preserve">The instrument </w:t>
      </w:r>
      <w:r w:rsidR="00F66A8C" w:rsidRPr="00C057E2">
        <w:t>for the eddy</w:t>
      </w:r>
      <w:r w:rsidR="00DD4C80" w:rsidRPr="00C057E2">
        <w:t>-</w:t>
      </w:r>
      <w:r w:rsidR="00F66A8C" w:rsidRPr="00C057E2">
        <w:t xml:space="preserve">current </w:t>
      </w:r>
      <w:r w:rsidR="005212F5" w:rsidRPr="00C057E2">
        <w:t>testing</w:t>
      </w:r>
      <w:r w:rsidR="00F66A8C" w:rsidRPr="00C057E2">
        <w:t xml:space="preserve"> </w:t>
      </w:r>
      <w:r w:rsidRPr="00C057E2">
        <w:t>shall be able to operate at least in the range between 100 kHz and 4 MHz</w:t>
      </w:r>
      <w:r w:rsidR="00A161CE" w:rsidRPr="00C057E2">
        <w:t>.</w:t>
      </w:r>
      <w:r w:rsidRPr="00C057E2">
        <w:t xml:space="preserve"> </w:t>
      </w:r>
    </w:p>
    <w:p w14:paraId="2FBE7C1F" w14:textId="795D4609" w:rsidR="00B00C69" w:rsidRDefault="00B00C69" w:rsidP="00AA05E4">
      <w:pPr>
        <w:pStyle w:val="NOTE"/>
      </w:pPr>
      <w:r w:rsidRPr="00C057E2">
        <w:t>Instruments having a fixed operation frequency within the mentioned range are also acceptable.</w:t>
      </w:r>
    </w:p>
    <w:p w14:paraId="0A54AD1A" w14:textId="6D816C39" w:rsidR="00CE7AFC" w:rsidRDefault="00CE7AFC" w:rsidP="00CE7AFC">
      <w:pPr>
        <w:pStyle w:val="ECSSIEPUID"/>
      </w:pPr>
      <w:bookmarkStart w:id="450" w:name="iepuid_ECSS_Q_ST_70_15_1470103"/>
      <w:r>
        <w:t>ECSS-Q-ST-70-15_1470103</w:t>
      </w:r>
      <w:bookmarkEnd w:id="450"/>
    </w:p>
    <w:p w14:paraId="6614558E" w14:textId="1921C63D" w:rsidR="00F60D04" w:rsidRDefault="00F60D04" w:rsidP="00F60D04">
      <w:pPr>
        <w:pStyle w:val="requirelevel1"/>
      </w:pPr>
      <w:r w:rsidRPr="00C057E2">
        <w:t>Instrument</w:t>
      </w:r>
      <w:r w:rsidR="00DD4C80" w:rsidRPr="00C057E2">
        <w:t xml:space="preserve"> for the eddy-</w:t>
      </w:r>
      <w:r w:rsidR="00F66A8C" w:rsidRPr="00C057E2">
        <w:t xml:space="preserve">current </w:t>
      </w:r>
      <w:r w:rsidR="005212F5" w:rsidRPr="00C057E2">
        <w:t>testing</w:t>
      </w:r>
      <w:r w:rsidRPr="00C057E2">
        <w:t xml:space="preserve"> shall be equipped with an audi</w:t>
      </w:r>
      <w:r w:rsidR="00F743C3" w:rsidRPr="00C057E2">
        <w:t>o</w:t>
      </w:r>
      <w:r w:rsidRPr="00C057E2">
        <w:t xml:space="preserve"> and visual alarm system.</w:t>
      </w:r>
    </w:p>
    <w:p w14:paraId="3FBECB7B" w14:textId="159105CD" w:rsidR="00CE7AFC" w:rsidRDefault="00CE7AFC" w:rsidP="00CE7AFC">
      <w:pPr>
        <w:pStyle w:val="ECSSIEPUID"/>
      </w:pPr>
      <w:bookmarkStart w:id="451" w:name="iepuid_ECSS_Q_ST_70_15_1470104"/>
      <w:r>
        <w:t>ECSS-Q-ST-70-15_1470104</w:t>
      </w:r>
      <w:bookmarkEnd w:id="451"/>
    </w:p>
    <w:p w14:paraId="1FF4E9A9" w14:textId="6EAEE9A1" w:rsidR="00F60D04" w:rsidRPr="00C057E2" w:rsidRDefault="0002593B" w:rsidP="00B03023">
      <w:pPr>
        <w:pStyle w:val="requirelevel1"/>
      </w:pPr>
      <w:r w:rsidRPr="00C057E2">
        <w:t>T</w:t>
      </w:r>
      <w:r w:rsidR="00F60D04" w:rsidRPr="00C057E2">
        <w:t xml:space="preserve">he selection of the </w:t>
      </w:r>
      <w:r w:rsidR="001E4673" w:rsidRPr="00C057E2">
        <w:t>e</w:t>
      </w:r>
      <w:r w:rsidR="00235FEF" w:rsidRPr="00C057E2">
        <w:t>ddy</w:t>
      </w:r>
      <w:r w:rsidR="00F60D04" w:rsidRPr="00C057E2">
        <w:t xml:space="preserve"> current instruments and their set</w:t>
      </w:r>
      <w:r w:rsidR="00F66A8C" w:rsidRPr="00C057E2">
        <w:t>-</w:t>
      </w:r>
      <w:r w:rsidR="00F60D04" w:rsidRPr="00C057E2">
        <w:t xml:space="preserve">up for a particular </w:t>
      </w:r>
      <w:r w:rsidR="005212F5" w:rsidRPr="00C057E2">
        <w:t>testing</w:t>
      </w:r>
      <w:r w:rsidR="00F60D04" w:rsidRPr="00C057E2">
        <w:t xml:space="preserve"> shall be u</w:t>
      </w:r>
      <w:r w:rsidR="00B03023" w:rsidRPr="00C057E2">
        <w:t>nder</w:t>
      </w:r>
      <w:r w:rsidR="00F60D04" w:rsidRPr="00C057E2">
        <w:t xml:space="preserve"> </w:t>
      </w:r>
      <w:r w:rsidR="00ED2A79" w:rsidRPr="00C057E2">
        <w:t>responsibility</w:t>
      </w:r>
      <w:r w:rsidR="00F60D04" w:rsidRPr="00C057E2">
        <w:t xml:space="preserve"> of the </w:t>
      </w:r>
      <w:r w:rsidR="00F61156" w:rsidRPr="00C057E2">
        <w:t xml:space="preserve">responsible </w:t>
      </w:r>
      <w:r w:rsidR="00EF1AEE" w:rsidRPr="00C057E2">
        <w:t xml:space="preserve">Level </w:t>
      </w:r>
      <w:r w:rsidR="0066415B" w:rsidRPr="00C057E2">
        <w:t>3</w:t>
      </w:r>
      <w:r w:rsidR="00F60D04" w:rsidRPr="00C057E2">
        <w:t xml:space="preserve"> method.</w:t>
      </w:r>
    </w:p>
    <w:p w14:paraId="5FC726EB" w14:textId="77985453" w:rsidR="00F60D04" w:rsidRDefault="00F60D04" w:rsidP="00532746">
      <w:pPr>
        <w:pStyle w:val="Heading4"/>
      </w:pPr>
      <w:bookmarkStart w:id="452" w:name="_Toc71642602"/>
      <w:r w:rsidRPr="00C057E2">
        <w:t>Probes</w:t>
      </w:r>
      <w:r w:rsidR="00DD4C80" w:rsidRPr="00C057E2">
        <w:t xml:space="preserve"> for the eddy-</w:t>
      </w:r>
      <w:r w:rsidR="007818F0" w:rsidRPr="00C057E2">
        <w:t xml:space="preserve">current </w:t>
      </w:r>
      <w:r w:rsidR="005212F5" w:rsidRPr="00C057E2">
        <w:t>testing</w:t>
      </w:r>
      <w:bookmarkStart w:id="453" w:name="ECSS_Q_ST_70_15_1470212"/>
      <w:bookmarkEnd w:id="452"/>
      <w:bookmarkEnd w:id="453"/>
    </w:p>
    <w:p w14:paraId="29E7DF9A" w14:textId="3F79DC8E" w:rsidR="00CE7AFC" w:rsidRPr="00CE7AFC" w:rsidRDefault="00CE7AFC" w:rsidP="00CE7AFC">
      <w:pPr>
        <w:pStyle w:val="ECSSIEPUID"/>
      </w:pPr>
      <w:bookmarkStart w:id="454" w:name="iepuid_ECSS_Q_ST_70_15_1470105"/>
      <w:r>
        <w:t>ECSS-Q-ST-70-15_1470105</w:t>
      </w:r>
      <w:bookmarkEnd w:id="454"/>
    </w:p>
    <w:p w14:paraId="762CE55A" w14:textId="040FB15A" w:rsidR="00F60D04" w:rsidRPr="00C057E2" w:rsidRDefault="00F60D04" w:rsidP="00EF2235">
      <w:pPr>
        <w:pStyle w:val="requirelevel1"/>
        <w:keepNext/>
      </w:pPr>
      <w:r w:rsidRPr="00C057E2">
        <w:t xml:space="preserve">The probes </w:t>
      </w:r>
      <w:r w:rsidR="00F66A8C" w:rsidRPr="00C057E2">
        <w:t xml:space="preserve">for the eddy current </w:t>
      </w:r>
      <w:r w:rsidR="005212F5" w:rsidRPr="00C057E2">
        <w:t>testing</w:t>
      </w:r>
      <w:r w:rsidR="00F66A8C" w:rsidRPr="00C057E2">
        <w:t xml:space="preserve"> </w:t>
      </w:r>
      <w:r w:rsidRPr="00C057E2">
        <w:t>shall be marked with their operating frequency or frequency range.</w:t>
      </w:r>
    </w:p>
    <w:p w14:paraId="7077824D" w14:textId="410F039C" w:rsidR="0002593B" w:rsidRDefault="00F60D04" w:rsidP="0002593B">
      <w:pPr>
        <w:pStyle w:val="NOTE"/>
      </w:pPr>
      <w:r w:rsidRPr="00C057E2">
        <w:t xml:space="preserve">The probes </w:t>
      </w:r>
      <w:r w:rsidR="009130A8" w:rsidRPr="00C057E2">
        <w:t>can</w:t>
      </w:r>
      <w:r w:rsidRPr="00C057E2">
        <w:t xml:space="preserve"> have an absolute or differential coil arrangement and</w:t>
      </w:r>
      <w:r w:rsidR="0002593B" w:rsidRPr="00C057E2">
        <w:t xml:space="preserve"> </w:t>
      </w:r>
      <w:r w:rsidR="009130A8" w:rsidRPr="00C057E2">
        <w:t>can</w:t>
      </w:r>
      <w:r w:rsidR="0002593B" w:rsidRPr="00C057E2">
        <w:t xml:space="preserve"> be shielded or unshielded</w:t>
      </w:r>
      <w:r w:rsidR="00D726C9" w:rsidRPr="00C057E2">
        <w:t>.</w:t>
      </w:r>
    </w:p>
    <w:p w14:paraId="780A5135" w14:textId="3EDA60C8" w:rsidR="00CE7AFC" w:rsidRDefault="00CE7AFC" w:rsidP="00CE7AFC">
      <w:pPr>
        <w:pStyle w:val="ECSSIEPUID"/>
      </w:pPr>
      <w:bookmarkStart w:id="455" w:name="iepuid_ECSS_Q_ST_70_15_1470106"/>
      <w:r>
        <w:t>ECSS-Q-ST-70-15_1470106</w:t>
      </w:r>
      <w:bookmarkEnd w:id="455"/>
    </w:p>
    <w:p w14:paraId="3367A1AF" w14:textId="1D698576" w:rsidR="00F60D04" w:rsidRPr="00C057E2" w:rsidRDefault="0002593B" w:rsidP="0002593B">
      <w:pPr>
        <w:pStyle w:val="requirelevel1"/>
      </w:pPr>
      <w:r w:rsidRPr="00C057E2">
        <w:t>T</w:t>
      </w:r>
      <w:r w:rsidR="00F60D04" w:rsidRPr="00C057E2">
        <w:t>he scan direction shall be indicated on the differential probes</w:t>
      </w:r>
      <w:r w:rsidR="00D726C9" w:rsidRPr="00C057E2">
        <w:t>.</w:t>
      </w:r>
      <w:r w:rsidR="00F60D04" w:rsidRPr="00C057E2">
        <w:t xml:space="preserve"> </w:t>
      </w:r>
    </w:p>
    <w:p w14:paraId="29B2974F" w14:textId="5ABF9C2A" w:rsidR="00F60D04" w:rsidRDefault="00900C46" w:rsidP="00532746">
      <w:pPr>
        <w:pStyle w:val="Heading4"/>
      </w:pPr>
      <w:bookmarkStart w:id="456" w:name="_Toc71642603"/>
      <w:r w:rsidRPr="00C057E2">
        <w:lastRenderedPageBreak/>
        <w:t>Test-setup</w:t>
      </w:r>
      <w:r w:rsidR="007818F0" w:rsidRPr="00C057E2">
        <w:t xml:space="preserve"> for the eddy current </w:t>
      </w:r>
      <w:r w:rsidR="005212F5" w:rsidRPr="00C057E2">
        <w:t>testing</w:t>
      </w:r>
      <w:bookmarkStart w:id="457" w:name="ECSS_Q_ST_70_15_1470213"/>
      <w:bookmarkEnd w:id="456"/>
      <w:bookmarkEnd w:id="457"/>
    </w:p>
    <w:p w14:paraId="03D6EA5A" w14:textId="66E9322B" w:rsidR="00CE7AFC" w:rsidRPr="00CE7AFC" w:rsidRDefault="00CE7AFC" w:rsidP="00CE7AFC">
      <w:pPr>
        <w:pStyle w:val="ECSSIEPUID"/>
      </w:pPr>
      <w:bookmarkStart w:id="458" w:name="iepuid_ECSS_Q_ST_70_15_1470107"/>
      <w:r>
        <w:t>ECSS-Q-ST-70-15_1470107</w:t>
      </w:r>
      <w:bookmarkEnd w:id="458"/>
    </w:p>
    <w:p w14:paraId="586573D5" w14:textId="7FEFEEBA" w:rsidR="0002593B" w:rsidRPr="00C057E2" w:rsidRDefault="0002593B" w:rsidP="0002593B">
      <w:pPr>
        <w:pStyle w:val="requirelevel1"/>
      </w:pPr>
      <w:r w:rsidRPr="00C057E2">
        <w:t>T</w:t>
      </w:r>
      <w:r w:rsidR="00F60D04" w:rsidRPr="00C057E2">
        <w:t xml:space="preserve">he eddy current techniques </w:t>
      </w:r>
      <w:r w:rsidRPr="00C057E2">
        <w:t>implemented shall be specified</w:t>
      </w:r>
      <w:r w:rsidR="00F743C3" w:rsidRPr="00C057E2">
        <w:t>.</w:t>
      </w:r>
    </w:p>
    <w:p w14:paraId="54E8B662" w14:textId="07C8192F" w:rsidR="00C75F3F" w:rsidRPr="00C057E2" w:rsidRDefault="00C75F3F" w:rsidP="00C62D11">
      <w:pPr>
        <w:pStyle w:val="NOTE"/>
      </w:pPr>
      <w:r w:rsidRPr="00C057E2">
        <w:t xml:space="preserve">The </w:t>
      </w:r>
      <w:r w:rsidR="00900C46" w:rsidRPr="00C057E2">
        <w:t>test set-up</w:t>
      </w:r>
      <w:r w:rsidRPr="00C057E2">
        <w:t xml:space="preserve"> is designed to examine a defined product or perform a defined measurement</w:t>
      </w:r>
    </w:p>
    <w:p w14:paraId="494E1B6E" w14:textId="227AC444" w:rsidR="0002593B" w:rsidRPr="00C057E2" w:rsidRDefault="0002593B" w:rsidP="00C62D11">
      <w:pPr>
        <w:pStyle w:val="NOTEcont"/>
      </w:pPr>
      <w:r w:rsidRPr="00C057E2">
        <w:t xml:space="preserve">A </w:t>
      </w:r>
      <w:r w:rsidR="00900C46" w:rsidRPr="00C057E2">
        <w:t>reference test set-up</w:t>
      </w:r>
      <w:r w:rsidRPr="00C057E2">
        <w:t xml:space="preserve"> comprises</w:t>
      </w:r>
    </w:p>
    <w:p w14:paraId="4858841A" w14:textId="63342555" w:rsidR="0002593B" w:rsidRPr="00C057E2" w:rsidRDefault="0002593B" w:rsidP="00B03023">
      <w:pPr>
        <w:pStyle w:val="NOTEbul"/>
      </w:pPr>
      <w:r w:rsidRPr="00C057E2">
        <w:t>Instrument</w:t>
      </w:r>
    </w:p>
    <w:p w14:paraId="6AA56A8C" w14:textId="42E21700" w:rsidR="0002593B" w:rsidRPr="00C057E2" w:rsidRDefault="0002593B" w:rsidP="00B03023">
      <w:pPr>
        <w:pStyle w:val="NOTEbul"/>
      </w:pPr>
      <w:r w:rsidRPr="00C057E2">
        <w:t>I</w:t>
      </w:r>
      <w:r w:rsidR="00F60D04" w:rsidRPr="00C057E2">
        <w:t>nterconnecting elements</w:t>
      </w:r>
    </w:p>
    <w:p w14:paraId="12D77730" w14:textId="6ECF0ACD" w:rsidR="0002593B" w:rsidRPr="00C057E2" w:rsidRDefault="0002593B" w:rsidP="00B03023">
      <w:pPr>
        <w:pStyle w:val="NOTEbul"/>
      </w:pPr>
      <w:r w:rsidRPr="00C057E2">
        <w:t>Probe arrangement</w:t>
      </w:r>
    </w:p>
    <w:p w14:paraId="55A9FE31" w14:textId="45865069" w:rsidR="0002593B" w:rsidRPr="00C057E2" w:rsidRDefault="0002593B" w:rsidP="00B03023">
      <w:pPr>
        <w:pStyle w:val="NOTEbul"/>
      </w:pPr>
      <w:r w:rsidRPr="00C057E2">
        <w:t>Mechanical arrangement</w:t>
      </w:r>
    </w:p>
    <w:p w14:paraId="65E25EA4" w14:textId="1FE480FE" w:rsidR="0002593B" w:rsidRPr="00C057E2" w:rsidRDefault="0002593B" w:rsidP="00B03023">
      <w:pPr>
        <w:pStyle w:val="NOTEbul"/>
      </w:pPr>
      <w:r w:rsidRPr="00C057E2">
        <w:t>Accessories</w:t>
      </w:r>
    </w:p>
    <w:p w14:paraId="5A0A400A" w14:textId="43BF7F8D" w:rsidR="00F60D04" w:rsidRPr="00C057E2" w:rsidRDefault="0002593B" w:rsidP="00B03023">
      <w:pPr>
        <w:pStyle w:val="NOTEbul"/>
      </w:pPr>
      <w:r w:rsidRPr="00C057E2">
        <w:t>R</w:t>
      </w:r>
      <w:r w:rsidR="00F60D04" w:rsidRPr="00C057E2">
        <w:t>eference block</w:t>
      </w:r>
    </w:p>
    <w:p w14:paraId="5647B053" w14:textId="1B3693A9" w:rsidR="00F60D04" w:rsidRDefault="00DE1350" w:rsidP="0056190B">
      <w:pPr>
        <w:pStyle w:val="Heading3"/>
      </w:pPr>
      <w:bookmarkStart w:id="459" w:name="_Toc71642604"/>
      <w:r w:rsidRPr="00C057E2">
        <w:t>E</w:t>
      </w:r>
      <w:r w:rsidR="00EE17B0" w:rsidRPr="00C057E2">
        <w:t>ddy-</w:t>
      </w:r>
      <w:r w:rsidRPr="00C057E2">
        <w:t xml:space="preserve">current </w:t>
      </w:r>
      <w:r w:rsidR="005212F5" w:rsidRPr="00C057E2">
        <w:t>testing</w:t>
      </w:r>
      <w:r w:rsidRPr="00C057E2">
        <w:t xml:space="preserve"> p</w:t>
      </w:r>
      <w:r w:rsidR="008A6EAE" w:rsidRPr="00C057E2">
        <w:t>rocess a</w:t>
      </w:r>
      <w:r w:rsidR="00F60D04" w:rsidRPr="00C057E2">
        <w:t>pplication</w:t>
      </w:r>
      <w:bookmarkStart w:id="460" w:name="ECSS_Q_ST_70_15_1470214"/>
      <w:bookmarkEnd w:id="459"/>
      <w:bookmarkEnd w:id="460"/>
    </w:p>
    <w:p w14:paraId="17CB6D6C" w14:textId="72319675" w:rsidR="00CE7AFC" w:rsidRPr="00CE7AFC" w:rsidRDefault="00CE7AFC" w:rsidP="00CE7AFC">
      <w:pPr>
        <w:pStyle w:val="ECSSIEPUID"/>
      </w:pPr>
      <w:bookmarkStart w:id="461" w:name="iepuid_ECSS_Q_ST_70_15_1470108"/>
      <w:r>
        <w:t>ECSS-Q-ST-70-15_1470108</w:t>
      </w:r>
      <w:bookmarkEnd w:id="461"/>
    </w:p>
    <w:p w14:paraId="33D25FE9" w14:textId="575DED84" w:rsidR="00F413ED" w:rsidRPr="00C057E2" w:rsidRDefault="00F413ED" w:rsidP="00B03023">
      <w:pPr>
        <w:pStyle w:val="requirelevel1"/>
      </w:pPr>
      <w:bookmarkStart w:id="462" w:name="_Ref30521661"/>
      <w:r w:rsidRPr="00C057E2">
        <w:t xml:space="preserve">Eddy-current </w:t>
      </w:r>
      <w:r w:rsidR="005212F5" w:rsidRPr="00C057E2">
        <w:t>testing</w:t>
      </w:r>
      <w:r w:rsidRPr="00C057E2">
        <w:t xml:space="preserve"> instruction shall be performed in accordance with DRD in </w:t>
      </w:r>
      <w:r w:rsidRPr="00C057E2">
        <w:fldChar w:fldCharType="begin"/>
      </w:r>
      <w:r w:rsidRPr="00C057E2">
        <w:instrText xml:space="preserve"> REF _Ref30521545 \r \h </w:instrText>
      </w:r>
      <w:r w:rsidRPr="00C057E2">
        <w:fldChar w:fldCharType="separate"/>
      </w:r>
      <w:r w:rsidR="00DC51A0">
        <w:t>Annex D</w:t>
      </w:r>
      <w:r w:rsidRPr="00C057E2">
        <w:fldChar w:fldCharType="end"/>
      </w:r>
      <w:bookmarkEnd w:id="462"/>
      <w:r w:rsidR="00C45F02" w:rsidRPr="00C057E2">
        <w:t>.</w:t>
      </w:r>
    </w:p>
    <w:p w14:paraId="01B885A5" w14:textId="7365F89E" w:rsidR="005F5AB1" w:rsidRDefault="00F743C3" w:rsidP="00530A62">
      <w:pPr>
        <w:pStyle w:val="Heading3"/>
      </w:pPr>
      <w:bookmarkStart w:id="463" w:name="_Toc71642605"/>
      <w:r w:rsidRPr="00C057E2">
        <w:t>Eddy current</w:t>
      </w:r>
      <w:r w:rsidR="005F5AB1" w:rsidRPr="00C057E2">
        <w:t xml:space="preserve"> </w:t>
      </w:r>
      <w:r w:rsidR="005212F5" w:rsidRPr="00C057E2">
        <w:t>testing</w:t>
      </w:r>
      <w:r w:rsidR="005F5AB1" w:rsidRPr="00C057E2">
        <w:t xml:space="preserve"> documentation</w:t>
      </w:r>
      <w:bookmarkStart w:id="464" w:name="ECSS_Q_ST_70_15_1470215"/>
      <w:bookmarkEnd w:id="463"/>
      <w:bookmarkEnd w:id="464"/>
    </w:p>
    <w:p w14:paraId="29FFB7D1" w14:textId="523B8E7D" w:rsidR="00CE7AFC" w:rsidRPr="00CE7AFC" w:rsidRDefault="00CE7AFC" w:rsidP="00CE7AFC">
      <w:pPr>
        <w:pStyle w:val="ECSSIEPUID"/>
      </w:pPr>
      <w:bookmarkStart w:id="465" w:name="iepuid_ECSS_Q_ST_70_15_1470109"/>
      <w:r>
        <w:t>ECSS-Q-ST-70-15_1470109</w:t>
      </w:r>
      <w:bookmarkEnd w:id="465"/>
    </w:p>
    <w:p w14:paraId="0697217D" w14:textId="45C3BA39" w:rsidR="00F60D04" w:rsidRPr="00C057E2" w:rsidRDefault="00683193" w:rsidP="001D3BC0">
      <w:pPr>
        <w:pStyle w:val="requirelevel1"/>
      </w:pPr>
      <w:bookmarkStart w:id="466" w:name="_Ref503560556"/>
      <w:r w:rsidRPr="00C057E2">
        <w:t xml:space="preserve">The Eddy current </w:t>
      </w:r>
      <w:r w:rsidR="005212F5" w:rsidRPr="00C057E2">
        <w:t>testing</w:t>
      </w:r>
      <w:r w:rsidR="005F5AB1" w:rsidRPr="00C057E2">
        <w:t xml:space="preserve"> documentation shall be in compliance with </w:t>
      </w:r>
      <w:r w:rsidR="005C4A7E" w:rsidRPr="00C057E2">
        <w:t>NDT</w:t>
      </w:r>
      <w:r w:rsidR="003971FD" w:rsidRPr="00C057E2">
        <w:t xml:space="preserve"> report</w:t>
      </w:r>
      <w:r w:rsidR="005F5AB1" w:rsidRPr="00C057E2">
        <w:t xml:space="preserve"> from the DRD from </w:t>
      </w:r>
      <w:r w:rsidR="005F5AB1" w:rsidRPr="00C057E2">
        <w:fldChar w:fldCharType="begin"/>
      </w:r>
      <w:r w:rsidR="005F5AB1" w:rsidRPr="00C057E2">
        <w:instrText xml:space="preserve"> REF _Ref440985926 \r \h  \* MERGEFORMAT </w:instrText>
      </w:r>
      <w:r w:rsidR="005F5AB1" w:rsidRPr="00C057E2">
        <w:fldChar w:fldCharType="separate"/>
      </w:r>
      <w:r w:rsidR="00DC51A0">
        <w:t>Annex B</w:t>
      </w:r>
      <w:r w:rsidR="005F5AB1" w:rsidRPr="00C057E2">
        <w:fldChar w:fldCharType="end"/>
      </w:r>
      <w:r w:rsidR="005F5AB1" w:rsidRPr="00C057E2">
        <w:t>.</w:t>
      </w:r>
      <w:bookmarkEnd w:id="466"/>
    </w:p>
    <w:p w14:paraId="6EEC5B06" w14:textId="54EB1CD9" w:rsidR="00F60D04" w:rsidRPr="00C057E2" w:rsidRDefault="000B7E09" w:rsidP="0056190B">
      <w:pPr>
        <w:pStyle w:val="Heading3"/>
      </w:pPr>
      <w:bookmarkStart w:id="467" w:name="_Toc71642606"/>
      <w:r w:rsidRPr="00C057E2">
        <w:t xml:space="preserve">Eddy current </w:t>
      </w:r>
      <w:r w:rsidR="005212F5" w:rsidRPr="00C057E2">
        <w:t>testing</w:t>
      </w:r>
      <w:r w:rsidRPr="00C057E2">
        <w:t xml:space="preserve"> p</w:t>
      </w:r>
      <w:r w:rsidR="00F60D04" w:rsidRPr="00C057E2">
        <w:t>rocess</w:t>
      </w:r>
      <w:r w:rsidR="008A6EAE" w:rsidRPr="00C057E2">
        <w:t xml:space="preserve"> c</w:t>
      </w:r>
      <w:r w:rsidR="00F60D04" w:rsidRPr="00C057E2">
        <w:t>ontrol</w:t>
      </w:r>
      <w:bookmarkEnd w:id="467"/>
      <w:r w:rsidR="00F60D04" w:rsidRPr="00C057E2">
        <w:t xml:space="preserve"> </w:t>
      </w:r>
      <w:bookmarkStart w:id="468" w:name="ECSS_Q_ST_70_15_1470216"/>
      <w:bookmarkEnd w:id="468"/>
    </w:p>
    <w:p w14:paraId="7C6CF23B" w14:textId="6551E45A" w:rsidR="00F60D04" w:rsidRPr="00C057E2" w:rsidRDefault="00A216BD" w:rsidP="00532746">
      <w:pPr>
        <w:pStyle w:val="Heading4"/>
      </w:pPr>
      <w:bookmarkStart w:id="469" w:name="_Toc71642607"/>
      <w:r w:rsidRPr="00C057E2">
        <w:t>Overview</w:t>
      </w:r>
      <w:bookmarkStart w:id="470" w:name="ECSS_Q_ST_70_15_1470217"/>
      <w:bookmarkEnd w:id="469"/>
      <w:bookmarkEnd w:id="470"/>
    </w:p>
    <w:p w14:paraId="3AC7374C" w14:textId="495FC09B" w:rsidR="00A216BD" w:rsidRPr="00C057E2" w:rsidRDefault="00A216BD" w:rsidP="00A216BD">
      <w:pPr>
        <w:pStyle w:val="paragraph"/>
      </w:pPr>
      <w:bookmarkStart w:id="471" w:name="ECSS_Q_ST_70_15_1470218"/>
      <w:bookmarkEnd w:id="471"/>
      <w:r w:rsidRPr="00C057E2">
        <w:t>Utilization of reference material blocks, in accordance with EN ISO 15549</w:t>
      </w:r>
      <w:r w:rsidR="00D540E8" w:rsidRPr="00C057E2">
        <w:t>:</w:t>
      </w:r>
      <w:r w:rsidR="00C45F02" w:rsidRPr="00C057E2">
        <w:t>2019</w:t>
      </w:r>
      <w:r w:rsidRPr="00C057E2">
        <w:t xml:space="preserve">, is used to perform a correct eddy current </w:t>
      </w:r>
      <w:r w:rsidR="005212F5" w:rsidRPr="00C057E2">
        <w:t>testing</w:t>
      </w:r>
      <w:r w:rsidRPr="00C057E2">
        <w:t>, calibration and set of the equipment. It is important to use and realize the reference material blocks in correct way as they can be used as acceptance standard.</w:t>
      </w:r>
    </w:p>
    <w:p w14:paraId="7A95C7C7" w14:textId="51D628C7" w:rsidR="00F60D04" w:rsidRDefault="008A6EAE" w:rsidP="00532746">
      <w:pPr>
        <w:pStyle w:val="Heading4"/>
      </w:pPr>
      <w:bookmarkStart w:id="472" w:name="_Toc71642608"/>
      <w:r w:rsidRPr="00C057E2">
        <w:t>Reference material b</w:t>
      </w:r>
      <w:r w:rsidR="00F60D04" w:rsidRPr="00C057E2">
        <w:t>locks</w:t>
      </w:r>
      <w:r w:rsidR="007818F0" w:rsidRPr="00C057E2">
        <w:t xml:space="preserve"> for the eddy</w:t>
      </w:r>
      <w:r w:rsidR="008B2FF9" w:rsidRPr="00C057E2">
        <w:t>-</w:t>
      </w:r>
      <w:r w:rsidR="007818F0" w:rsidRPr="00C057E2">
        <w:t xml:space="preserve">current </w:t>
      </w:r>
      <w:r w:rsidR="005212F5" w:rsidRPr="00C057E2">
        <w:t>testing</w:t>
      </w:r>
      <w:bookmarkEnd w:id="472"/>
      <w:r w:rsidR="00F60D04" w:rsidRPr="00C057E2">
        <w:t xml:space="preserve"> </w:t>
      </w:r>
      <w:bookmarkStart w:id="473" w:name="ECSS_Q_ST_70_15_1470219"/>
      <w:bookmarkEnd w:id="473"/>
    </w:p>
    <w:p w14:paraId="1FE72C31" w14:textId="02971BBC" w:rsidR="00CE7AFC" w:rsidRPr="00CE7AFC" w:rsidRDefault="00CE7AFC" w:rsidP="00CE7AFC">
      <w:pPr>
        <w:pStyle w:val="ECSSIEPUID"/>
      </w:pPr>
      <w:bookmarkStart w:id="474" w:name="iepuid_ECSS_Q_ST_70_15_1470110"/>
      <w:r>
        <w:t>ECSS-Q-ST-70-15_1470110</w:t>
      </w:r>
      <w:bookmarkEnd w:id="474"/>
    </w:p>
    <w:p w14:paraId="7475562B" w14:textId="7A0FBD28" w:rsidR="00F60D04" w:rsidRDefault="00F60D04" w:rsidP="0002593B">
      <w:pPr>
        <w:pStyle w:val="requirelevel1"/>
      </w:pPr>
      <w:r w:rsidRPr="00C057E2">
        <w:t xml:space="preserve">The non-ferrous reference material blocks used to standardize the </w:t>
      </w:r>
      <w:r w:rsidR="002306C7" w:rsidRPr="00C057E2">
        <w:t>e</w:t>
      </w:r>
      <w:r w:rsidR="00235FEF" w:rsidRPr="00C057E2">
        <w:t>ddy</w:t>
      </w:r>
      <w:r w:rsidRPr="00C057E2">
        <w:t xml:space="preserve"> current equipment for detection of surface and subsurface discontinuities shall be of an alloy having the same major base metal and the electrical conductivity, surface texture, configuration and discontinuity location of the part to be </w:t>
      </w:r>
      <w:r w:rsidR="004A76D1" w:rsidRPr="00C057E2">
        <w:t>tested</w:t>
      </w:r>
      <w:r w:rsidRPr="00C057E2">
        <w:t xml:space="preserve">. </w:t>
      </w:r>
    </w:p>
    <w:p w14:paraId="48D89AC6" w14:textId="38B67645" w:rsidR="00CE7AFC" w:rsidRDefault="00CE7AFC" w:rsidP="00CE7AFC">
      <w:pPr>
        <w:pStyle w:val="ECSSIEPUID"/>
      </w:pPr>
      <w:bookmarkStart w:id="475" w:name="iepuid_ECSS_Q_ST_70_15_1470111"/>
      <w:r>
        <w:lastRenderedPageBreak/>
        <w:t>ECSS-Q-ST-70-15_1470111</w:t>
      </w:r>
      <w:bookmarkEnd w:id="475"/>
    </w:p>
    <w:p w14:paraId="5477B01F" w14:textId="51953E30" w:rsidR="00F60D04" w:rsidRPr="00C057E2" w:rsidRDefault="00F60D04" w:rsidP="0002593B">
      <w:pPr>
        <w:pStyle w:val="requirelevel1"/>
      </w:pPr>
      <w:r w:rsidRPr="00C057E2">
        <w:t xml:space="preserve">Ferrous reference material blocks shall be of the same alloy and heat treatment or temper condition and surface texture, configuration and discontinuity location like the part to be </w:t>
      </w:r>
      <w:r w:rsidR="004A76D1" w:rsidRPr="00C057E2">
        <w:t>tested</w:t>
      </w:r>
      <w:r w:rsidRPr="00C057E2">
        <w:t>.</w:t>
      </w:r>
    </w:p>
    <w:p w14:paraId="0EAC82E3" w14:textId="4AE414D3" w:rsidR="00F60D04" w:rsidRDefault="00F60D04" w:rsidP="0002593B">
      <w:pPr>
        <w:pStyle w:val="NOTE"/>
      </w:pPr>
      <w:r w:rsidRPr="00C057E2">
        <w:t xml:space="preserve">Discontinuities utilised in the reference material blocks </w:t>
      </w:r>
      <w:r w:rsidR="009130A8" w:rsidRPr="00C057E2">
        <w:t>can</w:t>
      </w:r>
      <w:r w:rsidRPr="00C057E2">
        <w:t xml:space="preserve"> be either natural or artificial.</w:t>
      </w:r>
    </w:p>
    <w:p w14:paraId="2AFFC1BD" w14:textId="30B83665" w:rsidR="00CE7AFC" w:rsidRDefault="00CE7AFC" w:rsidP="00CE7AFC">
      <w:pPr>
        <w:pStyle w:val="ECSSIEPUID"/>
      </w:pPr>
      <w:bookmarkStart w:id="476" w:name="iepuid_ECSS_Q_ST_70_15_1470112"/>
      <w:r>
        <w:t>ECSS-Q-ST-70-15_1470112</w:t>
      </w:r>
      <w:bookmarkEnd w:id="476"/>
    </w:p>
    <w:p w14:paraId="0B25E7FB" w14:textId="77777777" w:rsidR="00F60D04" w:rsidRPr="00C057E2" w:rsidRDefault="00F60D04" w:rsidP="0002593B">
      <w:pPr>
        <w:pStyle w:val="requirelevel1"/>
      </w:pPr>
      <w:r w:rsidRPr="00C057E2">
        <w:t xml:space="preserve">Artificial discontinuities shall be cut in the reference material blocks with suitable equipment that does not increase the surface roughness of the reference material blocks. </w:t>
      </w:r>
    </w:p>
    <w:p w14:paraId="48412D6C" w14:textId="2B2A10F2" w:rsidR="00F60D04" w:rsidRPr="00C057E2" w:rsidRDefault="005C75F5" w:rsidP="00B03023">
      <w:pPr>
        <w:pStyle w:val="NOTEnumbered"/>
        <w:rPr>
          <w:lang w:val="en-GB"/>
        </w:rPr>
      </w:pPr>
      <w:r w:rsidRPr="00C057E2">
        <w:rPr>
          <w:lang w:val="en-GB"/>
        </w:rPr>
        <w:t>1</w:t>
      </w:r>
      <w:r w:rsidRPr="00C057E2">
        <w:rPr>
          <w:lang w:val="en-GB"/>
        </w:rPr>
        <w:tab/>
      </w:r>
      <w:r w:rsidR="00F60D04" w:rsidRPr="00C057E2">
        <w:rPr>
          <w:lang w:val="en-GB"/>
        </w:rPr>
        <w:t>Artificial cracks can be produced by electric discharge machining.</w:t>
      </w:r>
    </w:p>
    <w:p w14:paraId="07786CA4" w14:textId="260B8627" w:rsidR="00F60D04" w:rsidRDefault="005C75F5" w:rsidP="00B03023">
      <w:pPr>
        <w:pStyle w:val="NOTEnumbered"/>
        <w:rPr>
          <w:lang w:val="en-GB"/>
        </w:rPr>
      </w:pPr>
      <w:r w:rsidRPr="00C057E2">
        <w:rPr>
          <w:lang w:val="en-GB"/>
        </w:rPr>
        <w:t>2</w:t>
      </w:r>
      <w:r w:rsidRPr="00C057E2">
        <w:rPr>
          <w:lang w:val="en-GB"/>
        </w:rPr>
        <w:tab/>
      </w:r>
      <w:r w:rsidR="00F60D04" w:rsidRPr="00C057E2">
        <w:rPr>
          <w:lang w:val="en-GB"/>
        </w:rPr>
        <w:t xml:space="preserve">Reference material blocks </w:t>
      </w:r>
      <w:r w:rsidR="006D178F" w:rsidRPr="00C057E2">
        <w:rPr>
          <w:lang w:val="en-GB"/>
        </w:rPr>
        <w:t xml:space="preserve">can </w:t>
      </w:r>
      <w:r w:rsidR="00F60D04" w:rsidRPr="00C057E2">
        <w:rPr>
          <w:lang w:val="en-GB"/>
        </w:rPr>
        <w:t>be fabricated from actual parts or from test blocks.</w:t>
      </w:r>
    </w:p>
    <w:p w14:paraId="23264842" w14:textId="0EAEC766" w:rsidR="00CE7AFC" w:rsidRDefault="00CE7AFC" w:rsidP="00CE7AFC">
      <w:pPr>
        <w:pStyle w:val="ECSSIEPUID"/>
      </w:pPr>
      <w:bookmarkStart w:id="477" w:name="iepuid_ECSS_Q_ST_70_15_1470113"/>
      <w:r>
        <w:t>ECSS-Q-ST-70-15_1470113</w:t>
      </w:r>
      <w:bookmarkEnd w:id="477"/>
    </w:p>
    <w:p w14:paraId="31EC9257" w14:textId="6224491A" w:rsidR="00F60D04" w:rsidRDefault="00F60D04" w:rsidP="0002593B">
      <w:pPr>
        <w:pStyle w:val="requirelevel1"/>
      </w:pPr>
      <w:r w:rsidRPr="00C057E2">
        <w:t>The reference material blocks shall be reheat treated if machining or drilling changes the conductivity and affects coil response.</w:t>
      </w:r>
    </w:p>
    <w:p w14:paraId="25155B5D" w14:textId="3F5ECE5C" w:rsidR="00CE7AFC" w:rsidRDefault="00CE7AFC" w:rsidP="00CE7AFC">
      <w:pPr>
        <w:pStyle w:val="ECSSIEPUID"/>
      </w:pPr>
      <w:bookmarkStart w:id="478" w:name="iepuid_ECSS_Q_ST_70_15_1470114"/>
      <w:r>
        <w:t>ECSS-Q-ST-70-15_1470114</w:t>
      </w:r>
      <w:bookmarkEnd w:id="478"/>
    </w:p>
    <w:p w14:paraId="5BB6E760" w14:textId="331F7584" w:rsidR="00F60D04" w:rsidRDefault="00F60D04" w:rsidP="0002593B">
      <w:pPr>
        <w:pStyle w:val="requirelevel1"/>
      </w:pPr>
      <w:r w:rsidRPr="00C057E2">
        <w:t xml:space="preserve">The equipment setting and item </w:t>
      </w:r>
      <w:r w:rsidR="005212F5" w:rsidRPr="00C057E2">
        <w:t>testing</w:t>
      </w:r>
      <w:r w:rsidRPr="00C057E2">
        <w:t xml:space="preserve"> shall be performed with the same probe.</w:t>
      </w:r>
    </w:p>
    <w:p w14:paraId="58EC177A" w14:textId="744D8AF1" w:rsidR="00CE7AFC" w:rsidRDefault="00CE7AFC" w:rsidP="00CE7AFC">
      <w:pPr>
        <w:pStyle w:val="ECSSIEPUID"/>
      </w:pPr>
      <w:bookmarkStart w:id="479" w:name="iepuid_ECSS_Q_ST_70_15_1470115"/>
      <w:r>
        <w:t>ECSS-Q-ST-70-15_1470115</w:t>
      </w:r>
      <w:bookmarkEnd w:id="479"/>
    </w:p>
    <w:p w14:paraId="12D72A90" w14:textId="77777777" w:rsidR="00F60D04" w:rsidRPr="00C057E2" w:rsidRDefault="00F60D04" w:rsidP="0002593B">
      <w:pPr>
        <w:pStyle w:val="requirelevel1"/>
      </w:pPr>
      <w:r w:rsidRPr="00C057E2">
        <w:t>The reference material blocks shall be identified with the following information:</w:t>
      </w:r>
    </w:p>
    <w:p w14:paraId="6388A43C" w14:textId="365A803E" w:rsidR="00F60D04" w:rsidRPr="00C057E2" w:rsidRDefault="006D178F" w:rsidP="0002593B">
      <w:pPr>
        <w:pStyle w:val="requirelevel2"/>
      </w:pPr>
      <w:r w:rsidRPr="00C057E2">
        <w:t>D</w:t>
      </w:r>
      <w:r w:rsidR="00F60D04" w:rsidRPr="00C057E2">
        <w:t xml:space="preserve">rawing or specification number </w:t>
      </w:r>
    </w:p>
    <w:p w14:paraId="0C118E68" w14:textId="6EA93D98" w:rsidR="00F60D04" w:rsidRPr="00C057E2" w:rsidRDefault="006D178F" w:rsidP="0002593B">
      <w:pPr>
        <w:pStyle w:val="requirelevel2"/>
      </w:pPr>
      <w:r w:rsidRPr="00C057E2">
        <w:t>S</w:t>
      </w:r>
      <w:r w:rsidR="00F60D04" w:rsidRPr="00C057E2">
        <w:t xml:space="preserve">erial number </w:t>
      </w:r>
    </w:p>
    <w:p w14:paraId="1890E1E2" w14:textId="570F5A84" w:rsidR="00F60D04" w:rsidRPr="00C057E2" w:rsidRDefault="006D178F" w:rsidP="0002593B">
      <w:pPr>
        <w:pStyle w:val="requirelevel2"/>
      </w:pPr>
      <w:r w:rsidRPr="00C057E2">
        <w:t>A</w:t>
      </w:r>
      <w:r w:rsidR="00F60D04" w:rsidRPr="00C057E2">
        <w:t xml:space="preserve">lloy and heat treatment </w:t>
      </w:r>
    </w:p>
    <w:p w14:paraId="09365420" w14:textId="6B201503" w:rsidR="00F60D04" w:rsidRPr="00C057E2" w:rsidRDefault="006D178F" w:rsidP="0002593B">
      <w:pPr>
        <w:pStyle w:val="requirelevel2"/>
      </w:pPr>
      <w:r w:rsidRPr="00C057E2">
        <w:t>T</w:t>
      </w:r>
      <w:r w:rsidR="00F60D04" w:rsidRPr="00C057E2">
        <w:t xml:space="preserve">ype and dimension of each </w:t>
      </w:r>
      <w:r w:rsidR="00A64465" w:rsidRPr="00C057E2">
        <w:t>discontinuity</w:t>
      </w:r>
      <w:r w:rsidR="00F60D04" w:rsidRPr="00C057E2">
        <w:t xml:space="preserve"> </w:t>
      </w:r>
    </w:p>
    <w:p w14:paraId="04460BDF" w14:textId="632F1E37" w:rsidR="00F60D04" w:rsidRPr="00C057E2" w:rsidRDefault="006D178F" w:rsidP="0002593B">
      <w:pPr>
        <w:pStyle w:val="requirelevel2"/>
      </w:pPr>
      <w:r w:rsidRPr="00C057E2">
        <w:t>A</w:t>
      </w:r>
      <w:r w:rsidR="00F60D04" w:rsidRPr="00C057E2">
        <w:t xml:space="preserve">pplicable program </w:t>
      </w:r>
    </w:p>
    <w:p w14:paraId="0E421EFD" w14:textId="5DD847C5" w:rsidR="00F60D04" w:rsidRDefault="006D178F" w:rsidP="0002593B">
      <w:pPr>
        <w:pStyle w:val="requirelevel2"/>
      </w:pPr>
      <w:r w:rsidRPr="00C057E2">
        <w:t>A</w:t>
      </w:r>
      <w:r w:rsidR="00F60D04" w:rsidRPr="00C057E2">
        <w:t>pplicability for eddy current equipment calibration.</w:t>
      </w:r>
    </w:p>
    <w:p w14:paraId="4D4632F2" w14:textId="191D5AB6" w:rsidR="00CE7AFC" w:rsidRDefault="00CE7AFC" w:rsidP="00CE7AFC">
      <w:pPr>
        <w:pStyle w:val="ECSSIEPUID"/>
      </w:pPr>
      <w:bookmarkStart w:id="480" w:name="iepuid_ECSS_Q_ST_70_15_1470116"/>
      <w:r>
        <w:t>ECSS-Q-ST-70-15_1470116</w:t>
      </w:r>
      <w:bookmarkEnd w:id="480"/>
    </w:p>
    <w:p w14:paraId="307EBB19" w14:textId="5F2E013A" w:rsidR="00F60D04" w:rsidRPr="00C057E2" w:rsidRDefault="00F60D04" w:rsidP="0002593B">
      <w:pPr>
        <w:pStyle w:val="requirelevel1"/>
      </w:pPr>
      <w:r w:rsidRPr="00C057E2">
        <w:t>The reference material blocks shall be certified and approved by the Company</w:t>
      </w:r>
      <w:r w:rsidR="00E75AC7" w:rsidRPr="00C057E2">
        <w:t xml:space="preserve"> </w:t>
      </w:r>
      <w:r w:rsidRPr="00C057E2">
        <w:t>ET/</w:t>
      </w:r>
      <w:r w:rsidR="00E75AC7" w:rsidRPr="00C057E2">
        <w:t>L</w:t>
      </w:r>
      <w:r w:rsidRPr="00C057E2">
        <w:t xml:space="preserve">evel </w:t>
      </w:r>
      <w:r w:rsidR="0066415B" w:rsidRPr="00C057E2">
        <w:t>2</w:t>
      </w:r>
      <w:r w:rsidR="004A72F4" w:rsidRPr="00C057E2">
        <w:t xml:space="preserve"> </w:t>
      </w:r>
      <w:r w:rsidRPr="00C057E2">
        <w:t>as the minimum.</w:t>
      </w:r>
    </w:p>
    <w:p w14:paraId="79FB8831" w14:textId="63B01F26" w:rsidR="00C1217F" w:rsidRPr="00C057E2" w:rsidRDefault="00C1217F" w:rsidP="0056190B">
      <w:pPr>
        <w:pStyle w:val="Heading3"/>
      </w:pPr>
      <w:bookmarkStart w:id="481" w:name="_Ref497840395"/>
      <w:bookmarkStart w:id="482" w:name="_Toc71642609"/>
      <w:r w:rsidRPr="00C057E2">
        <w:lastRenderedPageBreak/>
        <w:t>Standard eddy</w:t>
      </w:r>
      <w:r w:rsidR="00D977F1" w:rsidRPr="00C057E2">
        <w:t>-</w:t>
      </w:r>
      <w:r w:rsidRPr="00C057E2">
        <w:t xml:space="preserve">current </w:t>
      </w:r>
      <w:r w:rsidR="000A232D" w:rsidRPr="00C057E2">
        <w:t xml:space="preserve">fracture control </w:t>
      </w:r>
      <w:bookmarkEnd w:id="481"/>
      <w:r w:rsidR="005C4A7E" w:rsidRPr="00C057E2">
        <w:t>NDT</w:t>
      </w:r>
      <w:bookmarkStart w:id="483" w:name="ECSS_Q_ST_70_15_1470220"/>
      <w:bookmarkEnd w:id="482"/>
      <w:bookmarkEnd w:id="483"/>
    </w:p>
    <w:p w14:paraId="41A4BC1B" w14:textId="1C08426D" w:rsidR="00C1217F" w:rsidRPr="00C057E2" w:rsidRDefault="000A4CC4" w:rsidP="00532746">
      <w:pPr>
        <w:pStyle w:val="Heading4"/>
      </w:pPr>
      <w:bookmarkStart w:id="484" w:name="_Toc71642610"/>
      <w:r w:rsidRPr="00C057E2">
        <w:t>Overview</w:t>
      </w:r>
      <w:bookmarkStart w:id="485" w:name="ECSS_Q_ST_70_15_1470221"/>
      <w:bookmarkEnd w:id="484"/>
      <w:bookmarkEnd w:id="485"/>
    </w:p>
    <w:p w14:paraId="67D13ED5" w14:textId="4D6BC368" w:rsidR="00C1217F" w:rsidRPr="00C057E2" w:rsidRDefault="00C1217F" w:rsidP="00C1217F">
      <w:pPr>
        <w:pStyle w:val="paragraph"/>
      </w:pPr>
      <w:bookmarkStart w:id="486" w:name="ECSS_Q_ST_70_15_1470222"/>
      <w:bookmarkEnd w:id="486"/>
      <w:r w:rsidRPr="00C057E2">
        <w:t xml:space="preserve">Standard </w:t>
      </w:r>
      <w:r w:rsidR="005212F5" w:rsidRPr="00C057E2">
        <w:t>testing</w:t>
      </w:r>
      <w:r w:rsidRPr="00C057E2">
        <w:t xml:space="preserve"> methods, for which the initial crack sizes of </w:t>
      </w:r>
      <w:r w:rsidRPr="00C057E2">
        <w:rPr>
          <w:rFonts w:eastAsia="Calibri"/>
          <w:lang w:eastAsia="en-US"/>
        </w:rPr>
        <w:fldChar w:fldCharType="begin"/>
      </w:r>
      <w:r w:rsidRPr="00C057E2">
        <w:rPr>
          <w:rFonts w:eastAsia="Calibri"/>
          <w:lang w:eastAsia="en-US"/>
        </w:rPr>
        <w:instrText xml:space="preserve"> REF _Ref461021370 \h </w:instrText>
      </w:r>
      <w:r w:rsidRPr="00C057E2">
        <w:rPr>
          <w:rFonts w:eastAsia="Calibri"/>
          <w:lang w:eastAsia="en-US"/>
        </w:rPr>
      </w:r>
      <w:r w:rsidRPr="00C057E2">
        <w:rPr>
          <w:rFonts w:eastAsia="Calibri"/>
          <w:lang w:eastAsia="en-US"/>
        </w:rPr>
        <w:fldChar w:fldCharType="separate"/>
      </w:r>
      <w:r w:rsidR="00DC51A0" w:rsidRPr="00C057E2">
        <w:t xml:space="preserve">Table </w:t>
      </w:r>
      <w:r w:rsidR="00DC51A0">
        <w:rPr>
          <w:noProof/>
        </w:rPr>
        <w:t>9</w:t>
      </w:r>
      <w:r w:rsidR="00DC51A0" w:rsidRPr="00C057E2">
        <w:noBreakHyphen/>
      </w:r>
      <w:r w:rsidR="00DC51A0">
        <w:rPr>
          <w:noProof/>
        </w:rPr>
        <w:t>1</w:t>
      </w:r>
      <w:r w:rsidRPr="00C057E2">
        <w:rPr>
          <w:rFonts w:eastAsia="Calibri"/>
          <w:lang w:eastAsia="en-US"/>
        </w:rPr>
        <w:fldChar w:fldCharType="end"/>
      </w:r>
      <w:r w:rsidRPr="00C057E2">
        <w:t xml:space="preserve"> apply</w:t>
      </w:r>
      <w:r w:rsidR="00296CD4">
        <w:t>,</w:t>
      </w:r>
      <w:r w:rsidRPr="00C057E2">
        <w:t xml:space="preserve"> are to a large extent based on the heritage obtained in the frame of fracture control implementation for manned spaceflight. Tailoring can be acceptable for unmanned applications.</w:t>
      </w:r>
    </w:p>
    <w:p w14:paraId="61646837" w14:textId="742B1EF3" w:rsidR="00C1217F" w:rsidRPr="00C057E2" w:rsidRDefault="00C1217F" w:rsidP="00C1217F">
      <w:pPr>
        <w:pStyle w:val="paragraph"/>
      </w:pPr>
      <w:r w:rsidRPr="00C057E2">
        <w:t>Eddy</w:t>
      </w:r>
      <w:r w:rsidR="00235FEF" w:rsidRPr="00C057E2">
        <w:t xml:space="preserve"> </w:t>
      </w:r>
      <w:r w:rsidRPr="00C057E2">
        <w:t xml:space="preserve">current </w:t>
      </w:r>
      <w:r w:rsidR="005212F5" w:rsidRPr="00C057E2">
        <w:t>testing</w:t>
      </w:r>
      <w:r w:rsidRPr="00C057E2">
        <w:t xml:space="preserve"> can only be applied to non</w:t>
      </w:r>
      <w:r w:rsidR="000A58C3" w:rsidRPr="00C057E2">
        <w:t>-</w:t>
      </w:r>
      <w:r w:rsidRPr="00C057E2">
        <w:t>magnetic, non</w:t>
      </w:r>
      <w:r w:rsidR="000A58C3" w:rsidRPr="00C057E2">
        <w:t>-</w:t>
      </w:r>
      <w:r w:rsidRPr="00C057E2">
        <w:t>ferromagnetic and conductive metals.</w:t>
      </w:r>
    </w:p>
    <w:p w14:paraId="2F07CB0B" w14:textId="4A7A31CA" w:rsidR="00C43F32" w:rsidRPr="00C057E2" w:rsidRDefault="00C43F32" w:rsidP="00C1217F">
      <w:pPr>
        <w:pStyle w:val="paragraph"/>
      </w:pPr>
      <w:r w:rsidRPr="00C057E2">
        <w:t>Further references can be found in PRC-6509</w:t>
      </w:r>
      <w:r w:rsidR="007434C2" w:rsidRPr="00C057E2">
        <w:t xml:space="preserve"> Rev. E”, 16/12/2019 “</w:t>
      </w:r>
      <w:r w:rsidRPr="00C057E2">
        <w:t>Eddy Current Inspection</w:t>
      </w:r>
      <w:r w:rsidR="00296CD4">
        <w:t>.</w:t>
      </w:r>
      <w:r w:rsidR="007434C2" w:rsidRPr="00C057E2">
        <w:t>”</w:t>
      </w:r>
    </w:p>
    <w:p w14:paraId="63FEE2F7" w14:textId="162DC812" w:rsidR="00C1217F" w:rsidRDefault="007818F0" w:rsidP="00532746">
      <w:pPr>
        <w:pStyle w:val="Heading4"/>
      </w:pPr>
      <w:bookmarkStart w:id="487" w:name="_Toc71642611"/>
      <w:r w:rsidRPr="00C057E2">
        <w:t>Standard e</w:t>
      </w:r>
      <w:r w:rsidR="000A58C3" w:rsidRPr="00C057E2">
        <w:t xml:space="preserve">ddy current </w:t>
      </w:r>
      <w:r w:rsidR="005212F5" w:rsidRPr="00C057E2">
        <w:t>testing</w:t>
      </w:r>
      <w:r w:rsidR="000A58C3" w:rsidRPr="00C057E2">
        <w:t xml:space="preserve"> r</w:t>
      </w:r>
      <w:r w:rsidR="00C1217F" w:rsidRPr="00C057E2">
        <w:t>equirements</w:t>
      </w:r>
      <w:bookmarkStart w:id="488" w:name="ECSS_Q_ST_70_15_1470223"/>
      <w:bookmarkEnd w:id="487"/>
      <w:bookmarkEnd w:id="488"/>
    </w:p>
    <w:p w14:paraId="756106BE" w14:textId="264CADAC" w:rsidR="00CE7AFC" w:rsidRPr="00CE7AFC" w:rsidRDefault="00CE7AFC" w:rsidP="00CE7AFC">
      <w:pPr>
        <w:pStyle w:val="ECSSIEPUID"/>
      </w:pPr>
      <w:bookmarkStart w:id="489" w:name="iepuid_ECSS_Q_ST_70_15_1470117"/>
      <w:r>
        <w:t>ECSS-Q-ST-70-15_1470117</w:t>
      </w:r>
      <w:bookmarkEnd w:id="489"/>
    </w:p>
    <w:p w14:paraId="44560787" w14:textId="66AF62B1" w:rsidR="00C1217F" w:rsidRDefault="00C1217F" w:rsidP="00A65146">
      <w:pPr>
        <w:pStyle w:val="requirelevel1"/>
      </w:pPr>
      <w:r w:rsidRPr="00C057E2">
        <w:t>Eddy</w:t>
      </w:r>
      <w:r w:rsidR="009062B8" w:rsidRPr="00C057E2">
        <w:t xml:space="preserve"> </w:t>
      </w:r>
      <w:r w:rsidRPr="00C057E2">
        <w:t>current inspections shall be in accordance with ASTM E 426</w:t>
      </w:r>
      <w:r w:rsidR="00D540E8" w:rsidRPr="00C057E2">
        <w:t>:2016</w:t>
      </w:r>
      <w:r w:rsidRPr="00C057E2">
        <w:t>, SAE-ARP-4402</w:t>
      </w:r>
      <w:r w:rsidR="00D540E8" w:rsidRPr="00C057E2">
        <w:t>:2013</w:t>
      </w:r>
      <w:r w:rsidRPr="00C057E2">
        <w:t>, SAE-AS-4787</w:t>
      </w:r>
      <w:r w:rsidR="00D540E8" w:rsidRPr="00C057E2">
        <w:t>:2013</w:t>
      </w:r>
      <w:r w:rsidRPr="00C057E2">
        <w:t xml:space="preserve">, or customer approved internal supplier specifications. </w:t>
      </w:r>
    </w:p>
    <w:p w14:paraId="716A1DE1" w14:textId="0F092B11" w:rsidR="00CE7AFC" w:rsidRDefault="00CE7AFC" w:rsidP="00CE7AFC">
      <w:pPr>
        <w:pStyle w:val="ECSSIEPUID"/>
      </w:pPr>
      <w:bookmarkStart w:id="490" w:name="iepuid_ECSS_Q_ST_70_15_1470118"/>
      <w:r>
        <w:t>ECSS-Q-ST-70-15_1470118</w:t>
      </w:r>
      <w:bookmarkEnd w:id="490"/>
    </w:p>
    <w:p w14:paraId="336BB22A" w14:textId="1EA1035A" w:rsidR="00C1217F" w:rsidRPr="00C057E2" w:rsidRDefault="00C1217F" w:rsidP="00A65146">
      <w:pPr>
        <w:pStyle w:val="requirelevel1"/>
      </w:pPr>
      <w:r w:rsidRPr="00C057E2">
        <w:t>The influence of coatings and lift-off variations on the reliability of an eddy-current Standard</w:t>
      </w:r>
      <w:r w:rsidR="00CB0DFE" w:rsidRPr="00C057E2">
        <w:t xml:space="preserve"> fracture control</w:t>
      </w:r>
      <w:r w:rsidRPr="00C057E2">
        <w:t xml:space="preserve"> </w:t>
      </w:r>
      <w:r w:rsidR="005C4A7E" w:rsidRPr="00C057E2">
        <w:t>NDT</w:t>
      </w:r>
      <w:r w:rsidRPr="00C057E2">
        <w:t xml:space="preserve"> process shall be evaluated and included in the procedure. </w:t>
      </w:r>
    </w:p>
    <w:p w14:paraId="459ED338" w14:textId="6DC5D50F" w:rsidR="00C1217F" w:rsidRDefault="00C1217F" w:rsidP="00A65146">
      <w:pPr>
        <w:pStyle w:val="NOTE"/>
      </w:pPr>
      <w:r w:rsidRPr="00C057E2">
        <w:t>Lift-off variations can be experienced as well with thickness variations when inspecting through the thickness.</w:t>
      </w:r>
    </w:p>
    <w:p w14:paraId="598B8EE4" w14:textId="59F5B6FD" w:rsidR="00CE7AFC" w:rsidRDefault="00CE7AFC" w:rsidP="00CE7AFC">
      <w:pPr>
        <w:pStyle w:val="ECSSIEPUID"/>
      </w:pPr>
      <w:bookmarkStart w:id="491" w:name="iepuid_ECSS_Q_ST_70_15_1470119"/>
      <w:r>
        <w:t>ECSS-Q-ST-70-15_1470119</w:t>
      </w:r>
      <w:bookmarkEnd w:id="491"/>
    </w:p>
    <w:p w14:paraId="7919DCA3" w14:textId="220A5197" w:rsidR="00C1217F" w:rsidRPr="00C057E2" w:rsidRDefault="00C1217F" w:rsidP="00A65146">
      <w:pPr>
        <w:pStyle w:val="requirelevel1"/>
      </w:pPr>
      <w:bookmarkStart w:id="492" w:name="_Ref52957943"/>
      <w:r w:rsidRPr="00C057E2">
        <w:t xml:space="preserve">A minimum signal-to-noise ratio of 3:1 shall be achieved for </w:t>
      </w:r>
      <w:r w:rsidR="007818F0" w:rsidRPr="00C057E2">
        <w:t>the s</w:t>
      </w:r>
      <w:r w:rsidRPr="00C057E2">
        <w:t xml:space="preserve">tandard </w:t>
      </w:r>
      <w:r w:rsidR="007818F0" w:rsidRPr="00C057E2">
        <w:t>eddy</w:t>
      </w:r>
      <w:r w:rsidR="008B2FF9" w:rsidRPr="00C057E2">
        <w:t>-</w:t>
      </w:r>
      <w:r w:rsidR="007818F0" w:rsidRPr="00C057E2">
        <w:t xml:space="preserve">current </w:t>
      </w:r>
      <w:r w:rsidR="005C4A7E" w:rsidRPr="00C057E2">
        <w:t>NDT</w:t>
      </w:r>
      <w:r w:rsidRPr="00C057E2">
        <w:t>.</w:t>
      </w:r>
      <w:bookmarkEnd w:id="492"/>
      <w:r w:rsidRPr="00C057E2">
        <w:t xml:space="preserve"> </w:t>
      </w:r>
    </w:p>
    <w:p w14:paraId="70325C7D" w14:textId="15EBCE4A" w:rsidR="00C1217F" w:rsidRPr="00B25E70" w:rsidRDefault="0062565D" w:rsidP="000E789B">
      <w:pPr>
        <w:pStyle w:val="NOTEnumbered"/>
        <w:rPr>
          <w:lang w:val="en-GB"/>
        </w:rPr>
      </w:pPr>
      <w:r w:rsidRPr="00C057E2">
        <w:rPr>
          <w:lang w:val="en-GB"/>
        </w:rPr>
        <w:t>1</w:t>
      </w:r>
      <w:r w:rsidRPr="00C057E2">
        <w:rPr>
          <w:lang w:val="en-GB"/>
        </w:rPr>
        <w:tab/>
      </w:r>
      <w:r w:rsidR="00C1217F" w:rsidRPr="00C057E2">
        <w:rPr>
          <w:lang w:val="en-GB"/>
        </w:rPr>
        <w:t xml:space="preserve">Considering credible worst case conditions (of lift-off, </w:t>
      </w:r>
      <w:r w:rsidR="00540D8C" w:rsidRPr="00C057E2">
        <w:rPr>
          <w:lang w:val="en-GB"/>
        </w:rPr>
        <w:t>dis</w:t>
      </w:r>
      <w:r w:rsidR="00540D8C" w:rsidRPr="00B25E70">
        <w:rPr>
          <w:lang w:val="en-GB"/>
        </w:rPr>
        <w:t>continuity</w:t>
      </w:r>
      <w:r w:rsidR="00C1217F" w:rsidRPr="00B25E70">
        <w:rPr>
          <w:lang w:val="en-GB"/>
        </w:rPr>
        <w:t xml:space="preserve"> opening)</w:t>
      </w:r>
      <w:r w:rsidR="00296CD4" w:rsidRPr="00B25E70">
        <w:rPr>
          <w:lang w:val="en-GB"/>
        </w:rPr>
        <w:t>.</w:t>
      </w:r>
    </w:p>
    <w:p w14:paraId="0EEDE8BA" w14:textId="00BFE7DF" w:rsidR="0062565D" w:rsidRPr="00FA7C9D" w:rsidRDefault="0062565D" w:rsidP="000E789B">
      <w:pPr>
        <w:pStyle w:val="NOTEnumbered"/>
        <w:rPr>
          <w:spacing w:val="-2"/>
          <w:lang w:val="en-GB"/>
        </w:rPr>
      </w:pPr>
      <w:r w:rsidRPr="00FA7C9D">
        <w:rPr>
          <w:spacing w:val="-2"/>
          <w:lang w:val="en-GB"/>
        </w:rPr>
        <w:t>2</w:t>
      </w:r>
      <w:r w:rsidRPr="00FA7C9D">
        <w:rPr>
          <w:spacing w:val="-2"/>
          <w:lang w:val="en-GB"/>
        </w:rPr>
        <w:tab/>
        <w:t xml:space="preserve">The reference standard used and associated with acceptance criteria (see also </w:t>
      </w:r>
      <w:r w:rsidR="00DD73EA" w:rsidRPr="00FA7C9D">
        <w:rPr>
          <w:spacing w:val="-2"/>
          <w:lang w:val="en-GB"/>
        </w:rPr>
        <w:fldChar w:fldCharType="begin"/>
      </w:r>
      <w:r w:rsidR="00DD73EA" w:rsidRPr="00FA7C9D">
        <w:rPr>
          <w:spacing w:val="-2"/>
          <w:lang w:val="en-GB"/>
        </w:rPr>
        <w:instrText xml:space="preserve"> REF _Ref500160865 \r \h </w:instrText>
      </w:r>
      <w:r w:rsidR="00B25E70" w:rsidRPr="00FA7C9D">
        <w:rPr>
          <w:spacing w:val="-2"/>
          <w:lang w:val="en-GB"/>
        </w:rPr>
        <w:instrText xml:space="preserve"> \* MERGEFORMAT </w:instrText>
      </w:r>
      <w:r w:rsidR="00DD73EA" w:rsidRPr="00FA7C9D">
        <w:rPr>
          <w:spacing w:val="-2"/>
          <w:lang w:val="en-GB"/>
        </w:rPr>
      </w:r>
      <w:r w:rsidR="00DD73EA" w:rsidRPr="00FA7C9D">
        <w:rPr>
          <w:spacing w:val="-2"/>
          <w:lang w:val="en-GB"/>
        </w:rPr>
        <w:fldChar w:fldCharType="separate"/>
      </w:r>
      <w:r w:rsidR="00DC51A0">
        <w:rPr>
          <w:spacing w:val="-2"/>
          <w:lang w:val="en-GB"/>
        </w:rPr>
        <w:t>5.1c</w:t>
      </w:r>
      <w:r w:rsidR="00DD73EA" w:rsidRPr="00FA7C9D">
        <w:rPr>
          <w:spacing w:val="-2"/>
          <w:lang w:val="en-GB"/>
        </w:rPr>
        <w:fldChar w:fldCharType="end"/>
      </w:r>
      <w:r w:rsidRPr="00FA7C9D">
        <w:rPr>
          <w:spacing w:val="-2"/>
          <w:lang w:val="en-GB"/>
        </w:rPr>
        <w:t xml:space="preserve">), which are defined in the procedure and agreed with the customer, need to be in line with </w:t>
      </w:r>
      <w:r w:rsidR="00296CD4" w:rsidRPr="00FA7C9D">
        <w:rPr>
          <w:spacing w:val="-2"/>
          <w:lang w:val="en-GB"/>
        </w:rPr>
        <w:t xml:space="preserve">the </w:t>
      </w:r>
      <w:r w:rsidRPr="00FA7C9D">
        <w:rPr>
          <w:spacing w:val="-2"/>
          <w:lang w:val="en-GB"/>
        </w:rPr>
        <w:t>actual ratio.</w:t>
      </w:r>
      <w:r w:rsidR="00F85E24" w:rsidRPr="00FA7C9D">
        <w:rPr>
          <w:spacing w:val="-2"/>
          <w:lang w:val="en-GB"/>
        </w:rPr>
        <w:t xml:space="preserve"> </w:t>
      </w:r>
      <w:r w:rsidR="00E352B0" w:rsidRPr="00FA7C9D">
        <w:rPr>
          <w:spacing w:val="-2"/>
          <w:lang w:val="en-GB"/>
        </w:rPr>
        <w:t>A c</w:t>
      </w:r>
      <w:r w:rsidR="00F85E24" w:rsidRPr="00FA7C9D">
        <w:rPr>
          <w:spacing w:val="-2"/>
          <w:lang w:val="en-GB"/>
        </w:rPr>
        <w:t xml:space="preserve">ommonly accepted approach, as defined for example in NASA-STD-5009B and PRC-6509, result in a signal to noise ratio target </w:t>
      </w:r>
      <w:r w:rsidR="00CC3B40" w:rsidRPr="00FA7C9D">
        <w:rPr>
          <w:spacing w:val="-2"/>
          <w:lang w:val="en-GB"/>
        </w:rPr>
        <w:t>4</w:t>
      </w:r>
      <w:r w:rsidR="00B25E70" w:rsidRPr="00FA7C9D">
        <w:rPr>
          <w:spacing w:val="-2"/>
          <w:lang w:val="en-GB"/>
        </w:rPr>
        <w:t>:1.</w:t>
      </w:r>
    </w:p>
    <w:p w14:paraId="5B6896CE" w14:textId="566E4596" w:rsidR="00CE7AFC" w:rsidRDefault="00CE7AFC" w:rsidP="00CE7AFC">
      <w:pPr>
        <w:pStyle w:val="ECSSIEPUID"/>
      </w:pPr>
      <w:bookmarkStart w:id="493" w:name="iepuid_ECSS_Q_ST_70_15_1470120"/>
      <w:r>
        <w:t>ECSS-Q-ST-70-15_1470120</w:t>
      </w:r>
      <w:bookmarkEnd w:id="493"/>
    </w:p>
    <w:p w14:paraId="57130A3D" w14:textId="705254AB" w:rsidR="00C1217F" w:rsidRDefault="00C1217F" w:rsidP="00A65146">
      <w:pPr>
        <w:pStyle w:val="requirelevel1"/>
      </w:pPr>
      <w:r w:rsidRPr="00C057E2">
        <w:t xml:space="preserve">For automated </w:t>
      </w:r>
      <w:r w:rsidR="008B2FF9" w:rsidRPr="00C057E2">
        <w:t xml:space="preserve">eddy-current </w:t>
      </w:r>
      <w:r w:rsidR="005212F5" w:rsidRPr="00C057E2">
        <w:t>testing</w:t>
      </w:r>
      <w:r w:rsidRPr="00C057E2">
        <w:t xml:space="preserve"> or </w:t>
      </w:r>
      <w:r w:rsidR="005212F5" w:rsidRPr="00C057E2">
        <w:t>testing</w:t>
      </w:r>
      <w:r w:rsidRPr="00C057E2">
        <w:t xml:space="preserve"> with signal recording and analysis a reduction of</w:t>
      </w:r>
      <w:r w:rsidR="004A72F4" w:rsidRPr="00C057E2">
        <w:t xml:space="preserve"> </w:t>
      </w:r>
      <w:r w:rsidR="00C6372E" w:rsidRPr="00C057E2">
        <w:t xml:space="preserve">the </w:t>
      </w:r>
      <w:r w:rsidRPr="00C057E2">
        <w:t>ratio</w:t>
      </w:r>
      <w:r w:rsidR="00C6372E" w:rsidRPr="00C057E2">
        <w:t xml:space="preserve"> specified </w:t>
      </w:r>
      <w:r w:rsidR="00C6372E" w:rsidRPr="00C057E2">
        <w:fldChar w:fldCharType="begin"/>
      </w:r>
      <w:r w:rsidR="00C6372E" w:rsidRPr="00C057E2">
        <w:instrText xml:space="preserve"> REF _Ref52957943 \w \h </w:instrText>
      </w:r>
      <w:r w:rsidR="00C6372E" w:rsidRPr="00C057E2">
        <w:fldChar w:fldCharType="separate"/>
      </w:r>
      <w:r w:rsidR="00DC51A0">
        <w:t>6.4.8.2c</w:t>
      </w:r>
      <w:r w:rsidR="00C6372E" w:rsidRPr="00C057E2">
        <w:fldChar w:fldCharType="end"/>
      </w:r>
      <w:r w:rsidRPr="00C057E2">
        <w:t xml:space="preserve">, as approved by the customer, may be applied. </w:t>
      </w:r>
    </w:p>
    <w:p w14:paraId="758A83F2" w14:textId="5DF4CD54" w:rsidR="00CE7AFC" w:rsidRDefault="00CE7AFC" w:rsidP="00CE7AFC">
      <w:pPr>
        <w:pStyle w:val="ECSSIEPUID"/>
      </w:pPr>
      <w:bookmarkStart w:id="494" w:name="iepuid_ECSS_Q_ST_70_15_1470121"/>
      <w:r>
        <w:lastRenderedPageBreak/>
        <w:t>ECSS-Q-ST-70-15_1470121</w:t>
      </w:r>
      <w:bookmarkEnd w:id="494"/>
    </w:p>
    <w:p w14:paraId="7B0038EB" w14:textId="6DB43ED5" w:rsidR="00C1217F" w:rsidRPr="00C057E2" w:rsidRDefault="008B2FF9" w:rsidP="00A65146">
      <w:pPr>
        <w:pStyle w:val="requirelevel1"/>
      </w:pPr>
      <w:r w:rsidRPr="00C057E2">
        <w:t xml:space="preserve">For performing the standard eddy-current </w:t>
      </w:r>
      <w:r w:rsidR="005C4A7E" w:rsidRPr="00C057E2">
        <w:t>NDT</w:t>
      </w:r>
      <w:r w:rsidRPr="00C057E2">
        <w:t>, t</w:t>
      </w:r>
      <w:r w:rsidR="00C1217F" w:rsidRPr="00C057E2">
        <w:t>he interface surface finish shall be Ra = 3,2 μm or lower</w:t>
      </w:r>
      <w:r w:rsidR="00296CD4">
        <w:t>.</w:t>
      </w:r>
    </w:p>
    <w:p w14:paraId="33939562" w14:textId="7B94ACB1" w:rsidR="00843D2D" w:rsidRPr="00C057E2" w:rsidRDefault="008A6EAE" w:rsidP="00843D2D">
      <w:pPr>
        <w:pStyle w:val="Heading2"/>
      </w:pPr>
      <w:bookmarkStart w:id="495" w:name="_Toc71642612"/>
      <w:r w:rsidRPr="00C057E2">
        <w:t>Magnetic p</w:t>
      </w:r>
      <w:r w:rsidR="00843D2D" w:rsidRPr="00C057E2">
        <w:t xml:space="preserve">article </w:t>
      </w:r>
      <w:r w:rsidR="005212F5" w:rsidRPr="00C057E2">
        <w:t>testing</w:t>
      </w:r>
      <w:bookmarkStart w:id="496" w:name="ECSS_Q_ST_70_15_1470224"/>
      <w:bookmarkEnd w:id="495"/>
      <w:bookmarkEnd w:id="496"/>
    </w:p>
    <w:p w14:paraId="3FD6940A" w14:textId="6724A3AA" w:rsidR="00843D2D" w:rsidRPr="00C057E2" w:rsidRDefault="00A96160" w:rsidP="0056190B">
      <w:pPr>
        <w:pStyle w:val="Heading3"/>
        <w:numPr>
          <w:ilvl w:val="2"/>
          <w:numId w:val="13"/>
        </w:numPr>
      </w:pPr>
      <w:bookmarkStart w:id="497" w:name="_Toc71642613"/>
      <w:r w:rsidRPr="00C057E2">
        <w:t>Overview</w:t>
      </w:r>
      <w:bookmarkEnd w:id="497"/>
      <w:r w:rsidR="00843D2D" w:rsidRPr="00C057E2">
        <w:t xml:space="preserve"> </w:t>
      </w:r>
      <w:bookmarkStart w:id="498" w:name="ECSS_Q_ST_70_15_1470225"/>
      <w:bookmarkEnd w:id="498"/>
    </w:p>
    <w:p w14:paraId="19D75F86" w14:textId="106AF773" w:rsidR="003E068C" w:rsidRPr="00C057E2" w:rsidRDefault="003E068C" w:rsidP="00532746">
      <w:pPr>
        <w:pStyle w:val="Heading4"/>
      </w:pPr>
      <w:bookmarkStart w:id="499" w:name="_Toc71642614"/>
      <w:r w:rsidRPr="00C057E2">
        <w:t>General</w:t>
      </w:r>
      <w:r w:rsidR="008A2292" w:rsidRPr="00C057E2">
        <w:t xml:space="preserve"> magnetic particle </w:t>
      </w:r>
      <w:r w:rsidR="005212F5" w:rsidRPr="00C057E2">
        <w:t>testing</w:t>
      </w:r>
      <w:r w:rsidRPr="00C057E2">
        <w:t xml:space="preserve"> process</w:t>
      </w:r>
      <w:bookmarkStart w:id="500" w:name="ECSS_Q_ST_70_15_1470226"/>
      <w:bookmarkEnd w:id="499"/>
      <w:bookmarkEnd w:id="500"/>
    </w:p>
    <w:p w14:paraId="25FA0965" w14:textId="5A9E6979" w:rsidR="00843D2D" w:rsidRPr="00C057E2" w:rsidRDefault="00843D2D" w:rsidP="00843D2D">
      <w:pPr>
        <w:pStyle w:val="paragraph"/>
      </w:pPr>
      <w:bookmarkStart w:id="501" w:name="ECSS_Q_ST_70_15_1470227"/>
      <w:bookmarkEnd w:id="501"/>
      <w:r w:rsidRPr="00C057E2">
        <w:t xml:space="preserve">Magnetic particle </w:t>
      </w:r>
      <w:r w:rsidR="005212F5" w:rsidRPr="00C057E2">
        <w:t>testing</w:t>
      </w:r>
      <w:r w:rsidRPr="00C057E2">
        <w:t xml:space="preserve"> (</w:t>
      </w:r>
      <w:r w:rsidR="00936A64" w:rsidRPr="00C057E2">
        <w:t>MT</w:t>
      </w:r>
      <w:r w:rsidRPr="00C057E2">
        <w:t xml:space="preserve">) is applied to detect surface and subsurface </w:t>
      </w:r>
      <w:r w:rsidR="00A64465" w:rsidRPr="00C057E2">
        <w:t>discontinuities</w:t>
      </w:r>
      <w:r w:rsidRPr="00C057E2">
        <w:t xml:space="preserve"> in ferromagnetic materials such as Stainless Steels S143, S144, S145, S80, Iron, Nickel alloys, Cobalt alloys. The proce</w:t>
      </w:r>
      <w:r w:rsidR="00296CD4">
        <w:t xml:space="preserve">ss of MT is a magnetic field </w:t>
      </w:r>
      <w:r w:rsidR="00660EA7" w:rsidRPr="00C057E2">
        <w:t>induced</w:t>
      </w:r>
      <w:r w:rsidRPr="00C057E2">
        <w:t xml:space="preserve"> into the part. The part can be magnetized either by direct or indirect magnetization.</w:t>
      </w:r>
    </w:p>
    <w:p w14:paraId="04471F4B" w14:textId="2BE5EC43" w:rsidR="00843D2D" w:rsidRPr="00C057E2" w:rsidRDefault="00843D2D" w:rsidP="00843D2D">
      <w:pPr>
        <w:pStyle w:val="paragraph"/>
      </w:pPr>
      <w:r w:rsidRPr="00C057E2">
        <w:t xml:space="preserve">The process can be used on raw materials and at any stage during component manufacture. The final magnetic </w:t>
      </w:r>
      <w:r w:rsidR="00EC4BC7" w:rsidRPr="00C057E2">
        <w:t>discontinuity</w:t>
      </w:r>
      <w:r w:rsidRPr="00C057E2">
        <w:t xml:space="preserve"> detection of any part is applied after final heat treatment, plating and de-embrittlement stages but before painting stages unless stated otherwise on the job card or drawing. </w:t>
      </w:r>
    </w:p>
    <w:p w14:paraId="04014001" w14:textId="2EA58E33" w:rsidR="003E068C" w:rsidRPr="00C057E2" w:rsidRDefault="008A2292" w:rsidP="00532746">
      <w:pPr>
        <w:pStyle w:val="Heading4"/>
      </w:pPr>
      <w:bookmarkStart w:id="502" w:name="_Toc71642615"/>
      <w:r w:rsidRPr="00C057E2">
        <w:t xml:space="preserve">Magnetic particle </w:t>
      </w:r>
      <w:r w:rsidR="005212F5" w:rsidRPr="00C057E2">
        <w:t>testing</w:t>
      </w:r>
      <w:r w:rsidRPr="00C057E2">
        <w:t xml:space="preserve"> p</w:t>
      </w:r>
      <w:r w:rsidR="003E068C" w:rsidRPr="00C057E2">
        <w:t>rocess variations</w:t>
      </w:r>
      <w:bookmarkStart w:id="503" w:name="ECSS_Q_ST_70_15_1470228"/>
      <w:bookmarkEnd w:id="502"/>
      <w:bookmarkEnd w:id="503"/>
    </w:p>
    <w:p w14:paraId="1662038A" w14:textId="4896E7AB" w:rsidR="00800671" w:rsidRPr="00C057E2" w:rsidRDefault="00800671" w:rsidP="00B25E70">
      <w:pPr>
        <w:pStyle w:val="paragraph"/>
        <w:keepNext/>
        <w:rPr>
          <w:rFonts w:eastAsia="Calibri"/>
        </w:rPr>
      </w:pPr>
      <w:bookmarkStart w:id="504" w:name="ECSS_Q_ST_70_15_1470229"/>
      <w:bookmarkEnd w:id="504"/>
      <w:r w:rsidRPr="00C057E2">
        <w:rPr>
          <w:rFonts w:eastAsia="Calibri"/>
        </w:rPr>
        <w:t xml:space="preserve">The magnetic particle </w:t>
      </w:r>
      <w:r w:rsidR="005212F5" w:rsidRPr="00C057E2">
        <w:rPr>
          <w:rFonts w:eastAsia="Calibri"/>
        </w:rPr>
        <w:t>testing</w:t>
      </w:r>
      <w:r w:rsidRPr="00C057E2">
        <w:rPr>
          <w:rFonts w:eastAsia="Calibri"/>
        </w:rPr>
        <w:t xml:space="preserve"> </w:t>
      </w:r>
      <w:r w:rsidR="00BE37EE" w:rsidRPr="00C057E2">
        <w:rPr>
          <w:rFonts w:eastAsia="Calibri"/>
        </w:rPr>
        <w:t>can</w:t>
      </w:r>
      <w:r w:rsidRPr="00C057E2">
        <w:rPr>
          <w:rFonts w:eastAsia="Calibri"/>
        </w:rPr>
        <w:t xml:space="preserve"> be selected within the following main options:</w:t>
      </w:r>
    </w:p>
    <w:p w14:paraId="492E8C9D" w14:textId="77777777" w:rsidR="00800671" w:rsidRPr="00C057E2" w:rsidRDefault="00800671" w:rsidP="005C670E">
      <w:pPr>
        <w:pStyle w:val="listlevel1"/>
        <w:numPr>
          <w:ilvl w:val="0"/>
          <w:numId w:val="352"/>
        </w:numPr>
        <w:rPr>
          <w:rFonts w:eastAsia="Calibri"/>
        </w:rPr>
      </w:pPr>
      <w:r w:rsidRPr="00C057E2">
        <w:rPr>
          <w:rFonts w:eastAsia="Calibri"/>
        </w:rPr>
        <w:t>Instrumentation</w:t>
      </w:r>
    </w:p>
    <w:p w14:paraId="19D547D1" w14:textId="77777777" w:rsidR="00800671" w:rsidRPr="00C057E2" w:rsidRDefault="00800671" w:rsidP="005C670E">
      <w:pPr>
        <w:pStyle w:val="listlevel2"/>
        <w:rPr>
          <w:rFonts w:eastAsia="Calibri"/>
        </w:rPr>
      </w:pPr>
      <w:r w:rsidRPr="00C057E2">
        <w:rPr>
          <w:rFonts w:eastAsia="Calibri"/>
        </w:rPr>
        <w:t>Direct current</w:t>
      </w:r>
    </w:p>
    <w:p w14:paraId="2630DC2B" w14:textId="77777777" w:rsidR="00800671" w:rsidRPr="00C057E2" w:rsidRDefault="00800671" w:rsidP="005C670E">
      <w:pPr>
        <w:pStyle w:val="listlevel2"/>
        <w:rPr>
          <w:rFonts w:eastAsia="Calibri"/>
        </w:rPr>
      </w:pPr>
      <w:r w:rsidRPr="00C057E2">
        <w:rPr>
          <w:rFonts w:eastAsia="Calibri"/>
        </w:rPr>
        <w:t>Half-wave rectified</w:t>
      </w:r>
    </w:p>
    <w:p w14:paraId="3B7B1CC9" w14:textId="77777777" w:rsidR="00800671" w:rsidRPr="00C057E2" w:rsidRDefault="00800671" w:rsidP="005C670E">
      <w:pPr>
        <w:pStyle w:val="listlevel2"/>
        <w:rPr>
          <w:rFonts w:eastAsia="Calibri"/>
        </w:rPr>
      </w:pPr>
      <w:r w:rsidRPr="00C057E2">
        <w:rPr>
          <w:rFonts w:eastAsia="Calibri"/>
        </w:rPr>
        <w:t>Pulsating DC</w:t>
      </w:r>
    </w:p>
    <w:p w14:paraId="7D0C2993" w14:textId="77777777" w:rsidR="00800671" w:rsidRPr="00C057E2" w:rsidRDefault="00800671" w:rsidP="005C670E">
      <w:pPr>
        <w:pStyle w:val="listlevel2"/>
        <w:rPr>
          <w:rFonts w:eastAsia="Calibri"/>
        </w:rPr>
      </w:pPr>
      <w:r w:rsidRPr="00C057E2">
        <w:rPr>
          <w:rFonts w:eastAsia="Calibri"/>
        </w:rPr>
        <w:t>Alternating current</w:t>
      </w:r>
    </w:p>
    <w:p w14:paraId="56A3F572" w14:textId="77777777" w:rsidR="00800671" w:rsidRPr="00C057E2" w:rsidRDefault="00800671" w:rsidP="005C670E">
      <w:pPr>
        <w:pStyle w:val="listlevel1"/>
        <w:rPr>
          <w:rFonts w:eastAsia="Calibri"/>
        </w:rPr>
      </w:pPr>
      <w:r w:rsidRPr="00C057E2">
        <w:rPr>
          <w:rFonts w:eastAsia="Calibri"/>
        </w:rPr>
        <w:t>Application of particles</w:t>
      </w:r>
    </w:p>
    <w:p w14:paraId="6B0BF8CB" w14:textId="77777777" w:rsidR="00800671" w:rsidRPr="00C057E2" w:rsidRDefault="00800671" w:rsidP="005C670E">
      <w:pPr>
        <w:pStyle w:val="listlevel2"/>
        <w:rPr>
          <w:rFonts w:eastAsia="Calibri"/>
        </w:rPr>
      </w:pPr>
      <w:r w:rsidRPr="00C057E2">
        <w:rPr>
          <w:rFonts w:eastAsia="Calibri"/>
        </w:rPr>
        <w:t>Dry</w:t>
      </w:r>
    </w:p>
    <w:p w14:paraId="4554708B" w14:textId="77777777" w:rsidR="00800671" w:rsidRPr="00C057E2" w:rsidRDefault="00800671" w:rsidP="005C670E">
      <w:pPr>
        <w:pStyle w:val="listlevel2"/>
        <w:rPr>
          <w:rFonts w:eastAsia="Calibri"/>
        </w:rPr>
      </w:pPr>
      <w:r w:rsidRPr="00C057E2">
        <w:rPr>
          <w:rFonts w:eastAsia="Calibri"/>
        </w:rPr>
        <w:t>Wet</w:t>
      </w:r>
    </w:p>
    <w:p w14:paraId="536E5472" w14:textId="58357564" w:rsidR="00800671" w:rsidRPr="00C057E2" w:rsidRDefault="00800671" w:rsidP="005C670E">
      <w:pPr>
        <w:pStyle w:val="listlevel2"/>
        <w:rPr>
          <w:rFonts w:eastAsia="Calibri"/>
        </w:rPr>
      </w:pPr>
      <w:r w:rsidRPr="00C057E2">
        <w:rPr>
          <w:rFonts w:eastAsia="Calibri"/>
        </w:rPr>
        <w:t>Fluorescent</w:t>
      </w:r>
    </w:p>
    <w:p w14:paraId="4AAA6BFC" w14:textId="77777777" w:rsidR="00800671" w:rsidRPr="00C057E2" w:rsidRDefault="00800671" w:rsidP="005C670E">
      <w:pPr>
        <w:pStyle w:val="listlevel2"/>
        <w:rPr>
          <w:rFonts w:eastAsia="Calibri"/>
        </w:rPr>
      </w:pPr>
      <w:r w:rsidRPr="00C057E2">
        <w:rPr>
          <w:rFonts w:eastAsia="Calibri"/>
        </w:rPr>
        <w:t>Non fluorescent</w:t>
      </w:r>
    </w:p>
    <w:p w14:paraId="06FD82D5" w14:textId="77777777" w:rsidR="00800671" w:rsidRPr="00C057E2" w:rsidRDefault="00800671" w:rsidP="005C670E">
      <w:pPr>
        <w:pStyle w:val="listlevel1"/>
        <w:rPr>
          <w:rFonts w:eastAsia="Calibri"/>
        </w:rPr>
      </w:pPr>
      <w:r w:rsidRPr="00C057E2">
        <w:rPr>
          <w:rFonts w:eastAsia="Calibri"/>
        </w:rPr>
        <w:t>Method of magnetization</w:t>
      </w:r>
    </w:p>
    <w:p w14:paraId="4690E884" w14:textId="77777777" w:rsidR="00800671" w:rsidRPr="00C057E2" w:rsidRDefault="00800671" w:rsidP="005C670E">
      <w:pPr>
        <w:pStyle w:val="listlevel2"/>
        <w:rPr>
          <w:rFonts w:eastAsia="Calibri"/>
        </w:rPr>
      </w:pPr>
      <w:r w:rsidRPr="00C057E2">
        <w:rPr>
          <w:rFonts w:eastAsia="Calibri"/>
        </w:rPr>
        <w:t>Yoke</w:t>
      </w:r>
    </w:p>
    <w:p w14:paraId="4034E034" w14:textId="77777777" w:rsidR="00800671" w:rsidRPr="00C057E2" w:rsidRDefault="00800671" w:rsidP="005C670E">
      <w:pPr>
        <w:pStyle w:val="listlevel2"/>
        <w:rPr>
          <w:rFonts w:eastAsia="Calibri"/>
        </w:rPr>
      </w:pPr>
      <w:r w:rsidRPr="00C057E2">
        <w:rPr>
          <w:rFonts w:eastAsia="Calibri"/>
        </w:rPr>
        <w:t>Prod</w:t>
      </w:r>
    </w:p>
    <w:p w14:paraId="4789F2F9" w14:textId="77777777" w:rsidR="00800671" w:rsidRPr="00C057E2" w:rsidRDefault="00800671" w:rsidP="005C670E">
      <w:pPr>
        <w:pStyle w:val="listlevel2"/>
        <w:rPr>
          <w:rFonts w:eastAsia="Calibri"/>
        </w:rPr>
      </w:pPr>
      <w:r w:rsidRPr="00C057E2">
        <w:rPr>
          <w:rFonts w:eastAsia="Calibri"/>
        </w:rPr>
        <w:t>Wrapped coil</w:t>
      </w:r>
    </w:p>
    <w:p w14:paraId="123B0A42" w14:textId="77777777" w:rsidR="00800671" w:rsidRPr="00C057E2" w:rsidRDefault="00800671" w:rsidP="005C670E">
      <w:pPr>
        <w:pStyle w:val="listlevel2"/>
        <w:rPr>
          <w:rFonts w:eastAsia="Calibri"/>
        </w:rPr>
      </w:pPr>
      <w:r w:rsidRPr="00C057E2">
        <w:rPr>
          <w:rFonts w:eastAsia="Calibri"/>
        </w:rPr>
        <w:t>Stationary coil</w:t>
      </w:r>
    </w:p>
    <w:p w14:paraId="091DCAFD" w14:textId="5700F173" w:rsidR="008A2292" w:rsidRPr="00C057E2" w:rsidRDefault="008A2292" w:rsidP="005C670E">
      <w:pPr>
        <w:pStyle w:val="listlevel2"/>
        <w:rPr>
          <w:rFonts w:eastAsia="Calibri"/>
        </w:rPr>
      </w:pPr>
      <w:r w:rsidRPr="00C057E2">
        <w:rPr>
          <w:rFonts w:eastAsia="Calibri"/>
        </w:rPr>
        <w:t>Contact plates</w:t>
      </w:r>
    </w:p>
    <w:p w14:paraId="37882B2E" w14:textId="1375F772" w:rsidR="00843D2D" w:rsidRDefault="00843D2D" w:rsidP="0056190B">
      <w:pPr>
        <w:pStyle w:val="Heading3"/>
        <w:numPr>
          <w:ilvl w:val="2"/>
          <w:numId w:val="13"/>
        </w:numPr>
      </w:pPr>
      <w:bookmarkStart w:id="505" w:name="_Toc71642616"/>
      <w:r w:rsidRPr="00C057E2">
        <w:lastRenderedPageBreak/>
        <w:t>General</w:t>
      </w:r>
      <w:r w:rsidR="007818F0" w:rsidRPr="00C057E2">
        <w:t xml:space="preserve"> magnetic particle </w:t>
      </w:r>
      <w:r w:rsidR="005212F5" w:rsidRPr="00C057E2">
        <w:t>testing</w:t>
      </w:r>
      <w:r w:rsidR="007818F0" w:rsidRPr="00C057E2">
        <w:t xml:space="preserve"> requirements</w:t>
      </w:r>
      <w:bookmarkStart w:id="506" w:name="ECSS_Q_ST_70_15_1470230"/>
      <w:bookmarkEnd w:id="505"/>
      <w:bookmarkEnd w:id="506"/>
    </w:p>
    <w:p w14:paraId="2FA2816B" w14:textId="084BB7C5" w:rsidR="00CE7AFC" w:rsidRPr="00CE7AFC" w:rsidRDefault="00CE7AFC" w:rsidP="00CE7AFC">
      <w:pPr>
        <w:pStyle w:val="ECSSIEPUID"/>
      </w:pPr>
      <w:bookmarkStart w:id="507" w:name="iepuid_ECSS_Q_ST_70_15_1470122"/>
      <w:r>
        <w:t>ECSS-Q-ST-70-15_1470122</w:t>
      </w:r>
      <w:bookmarkEnd w:id="507"/>
    </w:p>
    <w:p w14:paraId="7DED609E" w14:textId="5BD5C87F" w:rsidR="00843D2D" w:rsidRDefault="00936A64" w:rsidP="00843D2D">
      <w:pPr>
        <w:pStyle w:val="requirelevel1"/>
        <w:numPr>
          <w:ilvl w:val="5"/>
          <w:numId w:val="13"/>
        </w:numPr>
      </w:pPr>
      <w:bookmarkStart w:id="508" w:name="_Ref494206484"/>
      <w:r w:rsidRPr="00C057E2">
        <w:t>MT</w:t>
      </w:r>
      <w:r w:rsidR="00843D2D" w:rsidRPr="00C057E2">
        <w:t xml:space="preserve"> shall be performed in accordance with ASTM E 1444</w:t>
      </w:r>
      <w:r w:rsidR="007434C2" w:rsidRPr="00C057E2">
        <w:t>/E 1444M</w:t>
      </w:r>
      <w:r w:rsidR="00D540E8" w:rsidRPr="00C057E2">
        <w:t>:</w:t>
      </w:r>
      <w:r w:rsidR="007434C2" w:rsidRPr="00C057E2">
        <w:t>2016</w:t>
      </w:r>
      <w:r w:rsidR="00843D2D" w:rsidRPr="00C057E2">
        <w:t xml:space="preserve"> or EN ISO 9934</w:t>
      </w:r>
      <w:r w:rsidR="00E956E0" w:rsidRPr="00C057E2">
        <w:t>-</w:t>
      </w:r>
      <w:r w:rsidR="00F370FA" w:rsidRPr="00C057E2">
        <w:t xml:space="preserve">1:2016, </w:t>
      </w:r>
      <w:r w:rsidR="00E956E0" w:rsidRPr="00C057E2">
        <w:t>EN ISO 9934-</w:t>
      </w:r>
      <w:r w:rsidR="00F370FA" w:rsidRPr="00C057E2">
        <w:t xml:space="preserve">2:2015, </w:t>
      </w:r>
      <w:r w:rsidR="00E956E0" w:rsidRPr="00C057E2">
        <w:t>EN ISO 9934-</w:t>
      </w:r>
      <w:r w:rsidR="00F370FA" w:rsidRPr="00C057E2">
        <w:t>3:2015</w:t>
      </w:r>
      <w:r w:rsidR="00843D2D" w:rsidRPr="00C057E2">
        <w:t>.</w:t>
      </w:r>
      <w:bookmarkEnd w:id="508"/>
      <w:r w:rsidR="00843D2D" w:rsidRPr="00C057E2">
        <w:t xml:space="preserve"> </w:t>
      </w:r>
    </w:p>
    <w:p w14:paraId="3379985D" w14:textId="5AD6F4A9" w:rsidR="00CE7AFC" w:rsidRDefault="00CE7AFC" w:rsidP="00CE7AFC">
      <w:pPr>
        <w:pStyle w:val="ECSSIEPUID"/>
      </w:pPr>
      <w:bookmarkStart w:id="509" w:name="iepuid_ECSS_Q_ST_70_15_1470123"/>
      <w:r>
        <w:t>ECSS-Q-ST-70-15_1470123</w:t>
      </w:r>
      <w:bookmarkEnd w:id="509"/>
    </w:p>
    <w:p w14:paraId="16A09698" w14:textId="799DD33C" w:rsidR="00843D2D" w:rsidRPr="00C057E2" w:rsidRDefault="00843D2D" w:rsidP="00843D2D">
      <w:pPr>
        <w:pStyle w:val="requirelevel1"/>
        <w:numPr>
          <w:ilvl w:val="5"/>
          <w:numId w:val="13"/>
        </w:numPr>
      </w:pPr>
      <w:r w:rsidRPr="00C057E2">
        <w:t xml:space="preserve">On phosphated parts </w:t>
      </w:r>
      <w:r w:rsidR="00936A64" w:rsidRPr="00C057E2">
        <w:t>MT</w:t>
      </w:r>
      <w:r w:rsidRPr="00C057E2">
        <w:t xml:space="preserve"> shall be applied after final heat treatment, but before phosphating, de-embrittlement and painting stages.</w:t>
      </w:r>
    </w:p>
    <w:p w14:paraId="1DEA51D5" w14:textId="36BD9F61" w:rsidR="00843D2D" w:rsidRPr="00C057E2" w:rsidRDefault="009B386D" w:rsidP="0056190B">
      <w:pPr>
        <w:pStyle w:val="Heading3"/>
        <w:numPr>
          <w:ilvl w:val="2"/>
          <w:numId w:val="13"/>
        </w:numPr>
      </w:pPr>
      <w:bookmarkStart w:id="510" w:name="_Toc71642617"/>
      <w:r w:rsidRPr="00C057E2">
        <w:t>Magnetic pa</w:t>
      </w:r>
      <w:r w:rsidR="005C670E" w:rsidRPr="00C057E2">
        <w:t>r</w:t>
      </w:r>
      <w:r w:rsidRPr="00C057E2">
        <w:t xml:space="preserve">ticle </w:t>
      </w:r>
      <w:r w:rsidR="005212F5" w:rsidRPr="00C057E2">
        <w:t>testing</w:t>
      </w:r>
      <w:r w:rsidRPr="00C057E2">
        <w:t xml:space="preserve"> e</w:t>
      </w:r>
      <w:r w:rsidR="00843D2D" w:rsidRPr="00C057E2">
        <w:t>quipment</w:t>
      </w:r>
      <w:bookmarkStart w:id="511" w:name="ECSS_Q_ST_70_15_1470231"/>
      <w:bookmarkEnd w:id="510"/>
      <w:bookmarkEnd w:id="511"/>
    </w:p>
    <w:p w14:paraId="58FC1768" w14:textId="0374DF2D" w:rsidR="004B3EA2" w:rsidRDefault="00667E8C" w:rsidP="00532746">
      <w:pPr>
        <w:pStyle w:val="Heading4"/>
      </w:pPr>
      <w:bookmarkStart w:id="512" w:name="_Toc71642618"/>
      <w:r w:rsidRPr="00C057E2">
        <w:t>General</w:t>
      </w:r>
      <w:bookmarkStart w:id="513" w:name="ECSS_Q_ST_70_15_1470232"/>
      <w:bookmarkEnd w:id="512"/>
      <w:bookmarkEnd w:id="513"/>
    </w:p>
    <w:p w14:paraId="35A2646A" w14:textId="31F310A6" w:rsidR="00CE7AFC" w:rsidRPr="00CE7AFC" w:rsidRDefault="00CE7AFC" w:rsidP="00CE7AFC">
      <w:pPr>
        <w:pStyle w:val="ECSSIEPUID"/>
      </w:pPr>
      <w:bookmarkStart w:id="514" w:name="iepuid_ECSS_Q_ST_70_15_1470124"/>
      <w:r>
        <w:t>ECSS-Q-ST-70-15_1470124</w:t>
      </w:r>
      <w:bookmarkEnd w:id="514"/>
    </w:p>
    <w:p w14:paraId="415223FB" w14:textId="54D2777C" w:rsidR="00843D2D" w:rsidRDefault="00843D2D" w:rsidP="00843D2D">
      <w:pPr>
        <w:pStyle w:val="requirelevel1"/>
        <w:numPr>
          <w:ilvl w:val="5"/>
          <w:numId w:val="13"/>
        </w:numPr>
      </w:pPr>
      <w:r w:rsidRPr="00C057E2">
        <w:t xml:space="preserve">Equipment </w:t>
      </w:r>
      <w:r w:rsidR="00DF1FF7" w:rsidRPr="00C057E2">
        <w:t xml:space="preserve">used for </w:t>
      </w:r>
      <w:r w:rsidR="000B6AEF" w:rsidRPr="00C057E2">
        <w:t xml:space="preserve">the </w:t>
      </w:r>
      <w:r w:rsidR="00936A64" w:rsidRPr="00C057E2">
        <w:t>MT</w:t>
      </w:r>
      <w:r w:rsidR="00DF1FF7" w:rsidRPr="00C057E2">
        <w:t xml:space="preserve"> </w:t>
      </w:r>
      <w:r w:rsidRPr="00C057E2">
        <w:t>shall be in accordance with EN ISO 9934</w:t>
      </w:r>
      <w:r w:rsidR="00267406" w:rsidRPr="00C057E2">
        <w:t>-1</w:t>
      </w:r>
      <w:r w:rsidR="007E5A9A" w:rsidRPr="00C057E2">
        <w:t xml:space="preserve">:2016, </w:t>
      </w:r>
      <w:r w:rsidR="00267406" w:rsidRPr="00C057E2">
        <w:t>EN ISO 9934-</w:t>
      </w:r>
      <w:r w:rsidR="007E5A9A" w:rsidRPr="00C057E2">
        <w:t>2:2015,</w:t>
      </w:r>
      <w:r w:rsidR="00D2672F" w:rsidRPr="00C057E2">
        <w:t xml:space="preserve"> </w:t>
      </w:r>
      <w:r w:rsidR="00267406" w:rsidRPr="00C057E2">
        <w:t>EN ISO 9934-</w:t>
      </w:r>
      <w:r w:rsidR="00D2672F" w:rsidRPr="00C057E2">
        <w:t>3</w:t>
      </w:r>
      <w:r w:rsidR="007E5A9A" w:rsidRPr="00C057E2">
        <w:t>:2015</w:t>
      </w:r>
      <w:r w:rsidRPr="00C057E2">
        <w:t>.</w:t>
      </w:r>
    </w:p>
    <w:p w14:paraId="293EBF51" w14:textId="673E5626" w:rsidR="00CE7AFC" w:rsidRDefault="00CE7AFC" w:rsidP="00CE7AFC">
      <w:pPr>
        <w:pStyle w:val="ECSSIEPUID"/>
      </w:pPr>
      <w:bookmarkStart w:id="515" w:name="iepuid_ECSS_Q_ST_70_15_1470125"/>
      <w:r>
        <w:t>ECSS-Q-ST-70-15_1470125</w:t>
      </w:r>
      <w:bookmarkEnd w:id="515"/>
    </w:p>
    <w:p w14:paraId="073B3897" w14:textId="5D7BD3D5" w:rsidR="00843D2D" w:rsidRDefault="00843D2D" w:rsidP="00843D2D">
      <w:pPr>
        <w:pStyle w:val="requirelevel1"/>
        <w:numPr>
          <w:ilvl w:val="5"/>
          <w:numId w:val="13"/>
        </w:numPr>
      </w:pPr>
      <w:r w:rsidRPr="00C057E2">
        <w:t xml:space="preserve">The magnetic particles shall be fluorescent or non-fluorescent. </w:t>
      </w:r>
    </w:p>
    <w:p w14:paraId="727A7F06" w14:textId="6067F18E" w:rsidR="00CE7AFC" w:rsidRDefault="00CE7AFC" w:rsidP="00CE7AFC">
      <w:pPr>
        <w:pStyle w:val="ECSSIEPUID"/>
      </w:pPr>
      <w:bookmarkStart w:id="516" w:name="iepuid_ECSS_Q_ST_70_15_1470126"/>
      <w:r>
        <w:t>ECSS-Q-ST-70-15_1470126</w:t>
      </w:r>
      <w:bookmarkEnd w:id="516"/>
    </w:p>
    <w:p w14:paraId="05F6BB9F" w14:textId="2DEBA502" w:rsidR="00843D2D" w:rsidRPr="00C057E2" w:rsidRDefault="00843D2D" w:rsidP="00843D2D">
      <w:pPr>
        <w:pStyle w:val="requirelevel1"/>
        <w:numPr>
          <w:ilvl w:val="5"/>
          <w:numId w:val="13"/>
        </w:numPr>
      </w:pPr>
      <w:r w:rsidRPr="00C057E2">
        <w:t>The detection media shall be traceable and in compliance with EN ISO 9934</w:t>
      </w:r>
      <w:r w:rsidR="00267406" w:rsidRPr="00C057E2">
        <w:t>-</w:t>
      </w:r>
      <w:r w:rsidR="00D540E8" w:rsidRPr="00C057E2">
        <w:t xml:space="preserve">1:2016, </w:t>
      </w:r>
      <w:r w:rsidR="00267406" w:rsidRPr="00C057E2">
        <w:t>EN ISO 9934-</w:t>
      </w:r>
      <w:r w:rsidR="00D540E8" w:rsidRPr="00C057E2">
        <w:t xml:space="preserve">2:2015, </w:t>
      </w:r>
      <w:r w:rsidR="00267406" w:rsidRPr="00C057E2">
        <w:t>EN ISO-</w:t>
      </w:r>
      <w:r w:rsidR="00D540E8" w:rsidRPr="00C057E2">
        <w:t>3:2015</w:t>
      </w:r>
      <w:r w:rsidRPr="00C057E2">
        <w:t xml:space="preserve"> </w:t>
      </w:r>
      <w:r w:rsidR="003233C0" w:rsidRPr="00C057E2">
        <w:t>or</w:t>
      </w:r>
      <w:r w:rsidR="004A72F4" w:rsidRPr="00C057E2">
        <w:t xml:space="preserve"> </w:t>
      </w:r>
      <w:r w:rsidRPr="00C057E2">
        <w:t>ASTM E</w:t>
      </w:r>
      <w:r w:rsidR="008A1658" w:rsidRPr="00C057E2">
        <w:t xml:space="preserve"> </w:t>
      </w:r>
      <w:r w:rsidRPr="00C057E2">
        <w:t>1444/E</w:t>
      </w:r>
      <w:r w:rsidR="008A1658" w:rsidRPr="00C057E2">
        <w:t xml:space="preserve"> </w:t>
      </w:r>
      <w:r w:rsidRPr="00C057E2">
        <w:t>1444M</w:t>
      </w:r>
      <w:r w:rsidR="00D540E8" w:rsidRPr="00C057E2">
        <w:t>:2016</w:t>
      </w:r>
      <w:r w:rsidRPr="00C057E2">
        <w:t>.</w:t>
      </w:r>
    </w:p>
    <w:p w14:paraId="6588702B" w14:textId="217850A6" w:rsidR="00843D2D" w:rsidRPr="00C057E2" w:rsidRDefault="00843D2D" w:rsidP="00843D2D">
      <w:pPr>
        <w:pStyle w:val="NOTE"/>
        <w:numPr>
          <w:ilvl w:val="0"/>
          <w:numId w:val="263"/>
        </w:numPr>
        <w:ind w:left="3969"/>
      </w:pPr>
      <w:r w:rsidRPr="00C057E2">
        <w:rPr>
          <w:rFonts w:cs="Palatino Linotype"/>
          <w:color w:val="000000"/>
          <w:szCs w:val="20"/>
        </w:rPr>
        <w:t>The detection media can be either in dry powder or liquid form</w:t>
      </w:r>
      <w:r w:rsidR="000B6AEF" w:rsidRPr="00C057E2">
        <w:rPr>
          <w:rFonts w:cs="Palatino Linotype"/>
          <w:color w:val="000000"/>
          <w:szCs w:val="20"/>
        </w:rPr>
        <w:t>.</w:t>
      </w:r>
    </w:p>
    <w:p w14:paraId="3E43FE4F" w14:textId="0EAAAF7A" w:rsidR="00843D2D" w:rsidRDefault="00843D2D" w:rsidP="00532746">
      <w:pPr>
        <w:pStyle w:val="Heading4"/>
      </w:pPr>
      <w:bookmarkStart w:id="517" w:name="_Toc71642619"/>
      <w:r w:rsidRPr="00C057E2">
        <w:t>Dry particles</w:t>
      </w:r>
      <w:bookmarkEnd w:id="517"/>
      <w:r w:rsidRPr="00C057E2">
        <w:t xml:space="preserve"> </w:t>
      </w:r>
      <w:bookmarkStart w:id="518" w:name="ECSS_Q_ST_70_15_1470233"/>
      <w:bookmarkEnd w:id="518"/>
    </w:p>
    <w:p w14:paraId="451A9B75" w14:textId="28CAC3ED" w:rsidR="00CE7AFC" w:rsidRPr="00CE7AFC" w:rsidRDefault="00CE7AFC" w:rsidP="00CE7AFC">
      <w:pPr>
        <w:pStyle w:val="ECSSIEPUID"/>
      </w:pPr>
      <w:bookmarkStart w:id="519" w:name="iepuid_ECSS_Q_ST_70_15_1470127"/>
      <w:r>
        <w:t>ECSS-Q-ST-70-15_1470127</w:t>
      </w:r>
      <w:bookmarkEnd w:id="519"/>
    </w:p>
    <w:p w14:paraId="26EE1E26" w14:textId="35996149" w:rsidR="00FB55D5" w:rsidRPr="00C057E2" w:rsidRDefault="00843D2D" w:rsidP="00843D2D">
      <w:pPr>
        <w:pStyle w:val="requirelevel1"/>
        <w:numPr>
          <w:ilvl w:val="5"/>
          <w:numId w:val="13"/>
        </w:numPr>
      </w:pPr>
      <w:r w:rsidRPr="00C057E2">
        <w:t>The colour of the dry particles shall provide contrast with the surface of the part being examined</w:t>
      </w:r>
      <w:r w:rsidR="00FB55D5" w:rsidRPr="00C057E2">
        <w:t>.</w:t>
      </w:r>
    </w:p>
    <w:p w14:paraId="517FEAA0" w14:textId="05CB2E92" w:rsidR="00843D2D" w:rsidRDefault="00FB55D5" w:rsidP="005C670E">
      <w:pPr>
        <w:pStyle w:val="NOTE"/>
      </w:pPr>
      <w:r w:rsidRPr="00C057E2">
        <w:t xml:space="preserve">Dry particles </w:t>
      </w:r>
      <w:r w:rsidR="00843D2D" w:rsidRPr="00C057E2">
        <w:t xml:space="preserve">can be of either fluorescent or non-fluorescent type. </w:t>
      </w:r>
    </w:p>
    <w:p w14:paraId="5EC657DA" w14:textId="7A25249A" w:rsidR="00CE7AFC" w:rsidRDefault="00CE7AFC" w:rsidP="00CE7AFC">
      <w:pPr>
        <w:pStyle w:val="ECSSIEPUID"/>
      </w:pPr>
      <w:bookmarkStart w:id="520" w:name="iepuid_ECSS_Q_ST_70_15_1470128"/>
      <w:r>
        <w:t>ECSS-Q-ST-70-15_1470128</w:t>
      </w:r>
      <w:bookmarkEnd w:id="520"/>
    </w:p>
    <w:p w14:paraId="3358D25E" w14:textId="5BCF12EC" w:rsidR="00843D2D" w:rsidRPr="00C057E2" w:rsidRDefault="00843D2D" w:rsidP="00843D2D">
      <w:pPr>
        <w:pStyle w:val="requirelevel1"/>
        <w:numPr>
          <w:ilvl w:val="5"/>
          <w:numId w:val="13"/>
        </w:numPr>
      </w:pPr>
      <w:r w:rsidRPr="00C057E2">
        <w:t>When dry particles are used, ensure the surface temperature of the part shall be in accordance with EN ISO 9934</w:t>
      </w:r>
      <w:r w:rsidR="001A40DA" w:rsidRPr="00C057E2">
        <w:t>-</w:t>
      </w:r>
      <w:r w:rsidR="00F370FA" w:rsidRPr="00C057E2">
        <w:t xml:space="preserve">1:2016, </w:t>
      </w:r>
      <w:r w:rsidR="001A40DA" w:rsidRPr="00C057E2">
        <w:t>EN ISO 9934-</w:t>
      </w:r>
      <w:r w:rsidR="00F370FA" w:rsidRPr="00C057E2">
        <w:t xml:space="preserve">2:2015, </w:t>
      </w:r>
      <w:r w:rsidR="001A40DA" w:rsidRPr="00C057E2">
        <w:t>EN ISO 9934-</w:t>
      </w:r>
      <w:r w:rsidR="00F370FA" w:rsidRPr="00C057E2">
        <w:t>3:2015</w:t>
      </w:r>
      <w:r w:rsidRPr="00C057E2">
        <w:t>.</w:t>
      </w:r>
    </w:p>
    <w:p w14:paraId="718B3C9B" w14:textId="7DFA230D" w:rsidR="00843D2D" w:rsidRDefault="008A6EAE" w:rsidP="00532746">
      <w:pPr>
        <w:pStyle w:val="Heading4"/>
      </w:pPr>
      <w:bookmarkStart w:id="521" w:name="_Toc71642620"/>
      <w:r w:rsidRPr="00C057E2">
        <w:lastRenderedPageBreak/>
        <w:t>Wet p</w:t>
      </w:r>
      <w:r w:rsidR="00843D2D" w:rsidRPr="00C057E2">
        <w:t>articles</w:t>
      </w:r>
      <w:bookmarkEnd w:id="521"/>
      <w:r w:rsidR="00843D2D" w:rsidRPr="00C057E2">
        <w:t xml:space="preserve"> </w:t>
      </w:r>
      <w:bookmarkStart w:id="522" w:name="ECSS_Q_ST_70_15_1470234"/>
      <w:bookmarkEnd w:id="522"/>
    </w:p>
    <w:p w14:paraId="001F945A" w14:textId="568AE017" w:rsidR="00CE7AFC" w:rsidRPr="00CE7AFC" w:rsidRDefault="00CE7AFC" w:rsidP="00CE7AFC">
      <w:pPr>
        <w:pStyle w:val="ECSSIEPUID"/>
      </w:pPr>
      <w:bookmarkStart w:id="523" w:name="iepuid_ECSS_Q_ST_70_15_1470129"/>
      <w:r>
        <w:t>ECSS-Q-ST-70-15_1470129</w:t>
      </w:r>
      <w:bookmarkEnd w:id="523"/>
    </w:p>
    <w:p w14:paraId="0476F9A1" w14:textId="77777777" w:rsidR="00FB55D5" w:rsidRPr="00C057E2" w:rsidRDefault="00843D2D" w:rsidP="00843D2D">
      <w:pPr>
        <w:pStyle w:val="requirelevel1"/>
        <w:numPr>
          <w:ilvl w:val="5"/>
          <w:numId w:val="265"/>
        </w:numPr>
      </w:pPr>
      <w:r w:rsidRPr="00C057E2">
        <w:t>The colour of the wet particles shall have contrast with the surface being examined</w:t>
      </w:r>
      <w:r w:rsidR="00FB55D5" w:rsidRPr="00C057E2">
        <w:t>.</w:t>
      </w:r>
    </w:p>
    <w:p w14:paraId="05A10C0F" w14:textId="7C5434B7" w:rsidR="00843D2D" w:rsidRPr="00C057E2" w:rsidRDefault="00FB55D5" w:rsidP="005C670E">
      <w:pPr>
        <w:pStyle w:val="NOTEnumbered"/>
        <w:rPr>
          <w:lang w:val="en-GB"/>
        </w:rPr>
      </w:pPr>
      <w:r w:rsidRPr="00C057E2">
        <w:rPr>
          <w:lang w:val="en-GB"/>
        </w:rPr>
        <w:t>1</w:t>
      </w:r>
      <w:r w:rsidRPr="00C057E2">
        <w:rPr>
          <w:lang w:val="en-GB"/>
        </w:rPr>
        <w:tab/>
        <w:t>Wet particles</w:t>
      </w:r>
      <w:r w:rsidR="00843D2D" w:rsidRPr="00C057E2">
        <w:rPr>
          <w:lang w:val="en-GB"/>
        </w:rPr>
        <w:t xml:space="preserve"> can be both in fluorescent and non-fluorescent concentrates.</w:t>
      </w:r>
    </w:p>
    <w:p w14:paraId="0E5857C5" w14:textId="28C3B052" w:rsidR="00843D2D" w:rsidRDefault="00FB55D5" w:rsidP="005C670E">
      <w:pPr>
        <w:pStyle w:val="NOTEnumbered"/>
        <w:rPr>
          <w:lang w:val="en-GB"/>
        </w:rPr>
      </w:pPr>
      <w:r w:rsidRPr="00C057E2">
        <w:rPr>
          <w:lang w:val="en-GB"/>
        </w:rPr>
        <w:t>2</w:t>
      </w:r>
      <w:r w:rsidRPr="00C057E2">
        <w:rPr>
          <w:lang w:val="en-GB"/>
        </w:rPr>
        <w:tab/>
      </w:r>
      <w:r w:rsidR="00843D2D" w:rsidRPr="00C057E2">
        <w:rPr>
          <w:lang w:val="en-GB"/>
        </w:rPr>
        <w:t>The particles are suspe</w:t>
      </w:r>
      <w:r w:rsidR="005C670E" w:rsidRPr="00C057E2">
        <w:rPr>
          <w:lang w:val="en-GB"/>
        </w:rPr>
        <w:t>nded</w:t>
      </w:r>
      <w:r w:rsidR="00843D2D" w:rsidRPr="00C057E2">
        <w:rPr>
          <w:lang w:val="en-GB"/>
        </w:rPr>
        <w:t xml:space="preserve"> in a suitable liquid medium such as water or petroleum distillates.</w:t>
      </w:r>
    </w:p>
    <w:p w14:paraId="764FF31B" w14:textId="742E5149" w:rsidR="00CE7AFC" w:rsidRDefault="00CE7AFC" w:rsidP="00CE7AFC">
      <w:pPr>
        <w:pStyle w:val="ECSSIEPUID"/>
      </w:pPr>
      <w:bookmarkStart w:id="524" w:name="iepuid_ECSS_Q_ST_70_15_1470130"/>
      <w:r>
        <w:t>ECSS-Q-ST-70-15_1470130</w:t>
      </w:r>
      <w:bookmarkEnd w:id="524"/>
    </w:p>
    <w:p w14:paraId="6E2BDC82" w14:textId="2FF14EBD" w:rsidR="00843D2D" w:rsidRDefault="00843D2D" w:rsidP="00843D2D">
      <w:pPr>
        <w:pStyle w:val="requirelevel1"/>
        <w:numPr>
          <w:ilvl w:val="5"/>
          <w:numId w:val="265"/>
        </w:numPr>
      </w:pPr>
      <w:r w:rsidRPr="00C057E2">
        <w:t>Limitations of wet particle systems shall be applied in compliance with requirements</w:t>
      </w:r>
      <w:r w:rsidR="000B5C77" w:rsidRPr="00C057E2">
        <w:t xml:space="preserve"> from EN ISO 9934</w:t>
      </w:r>
      <w:r w:rsidR="001A40DA" w:rsidRPr="00C057E2">
        <w:t>-</w:t>
      </w:r>
      <w:r w:rsidR="00F370FA" w:rsidRPr="00C057E2">
        <w:t xml:space="preserve">1:2016, </w:t>
      </w:r>
      <w:r w:rsidR="001A40DA" w:rsidRPr="00C057E2">
        <w:t>EN ISO 9934-</w:t>
      </w:r>
      <w:r w:rsidR="00F370FA" w:rsidRPr="00C057E2">
        <w:t xml:space="preserve">2:2015, </w:t>
      </w:r>
      <w:r w:rsidR="001A40DA" w:rsidRPr="00C057E2">
        <w:t>EN ISO 9934-</w:t>
      </w:r>
      <w:r w:rsidR="00F370FA" w:rsidRPr="00C057E2">
        <w:t>3:2015</w:t>
      </w:r>
      <w:r w:rsidRPr="00C057E2">
        <w:t>.</w:t>
      </w:r>
    </w:p>
    <w:p w14:paraId="57666DD1" w14:textId="0F8FDDDE" w:rsidR="00CE7AFC" w:rsidRDefault="00CE7AFC" w:rsidP="00CE7AFC">
      <w:pPr>
        <w:pStyle w:val="ECSSIEPUID"/>
      </w:pPr>
      <w:bookmarkStart w:id="525" w:name="iepuid_ECSS_Q_ST_70_15_1470131"/>
      <w:r>
        <w:t>ECSS-Q-ST-70-15_1470131</w:t>
      </w:r>
      <w:bookmarkEnd w:id="525"/>
    </w:p>
    <w:p w14:paraId="23B74D0E" w14:textId="30805FFB" w:rsidR="00843D2D" w:rsidRPr="00C057E2" w:rsidRDefault="00843D2D" w:rsidP="00843D2D">
      <w:pPr>
        <w:pStyle w:val="requirelevel1"/>
        <w:numPr>
          <w:ilvl w:val="5"/>
          <w:numId w:val="265"/>
        </w:numPr>
      </w:pPr>
      <w:r w:rsidRPr="00C057E2">
        <w:t>The checking of wet particles concentration shall be performed in accordance with requirements</w:t>
      </w:r>
      <w:r w:rsidR="004A72F4" w:rsidRPr="00C057E2">
        <w:t xml:space="preserve"> </w:t>
      </w:r>
      <w:r w:rsidR="000B5C77" w:rsidRPr="00C057E2">
        <w:t>from EN ISO 9934</w:t>
      </w:r>
      <w:r w:rsidR="001A40DA" w:rsidRPr="00C057E2">
        <w:t>-</w:t>
      </w:r>
      <w:r w:rsidR="00F370FA" w:rsidRPr="00C057E2">
        <w:t xml:space="preserve">1:2016, </w:t>
      </w:r>
      <w:r w:rsidR="001A40DA" w:rsidRPr="00C057E2">
        <w:t>EN ISO 9934-</w:t>
      </w:r>
      <w:r w:rsidR="00F370FA" w:rsidRPr="00C057E2">
        <w:t xml:space="preserve">2:2015, </w:t>
      </w:r>
      <w:r w:rsidR="001A40DA" w:rsidRPr="00C057E2">
        <w:t>EN ISO 9934-</w:t>
      </w:r>
      <w:r w:rsidR="00F370FA" w:rsidRPr="00C057E2">
        <w:t>3:2015</w:t>
      </w:r>
      <w:r w:rsidRPr="00C057E2">
        <w:t>.</w:t>
      </w:r>
    </w:p>
    <w:p w14:paraId="4A13E63B" w14:textId="1D3F598E" w:rsidR="00843D2D" w:rsidRDefault="00843D2D" w:rsidP="00532746">
      <w:pPr>
        <w:pStyle w:val="Heading4"/>
      </w:pPr>
      <w:bookmarkStart w:id="526" w:name="_Toc71642621"/>
      <w:r w:rsidRPr="00C057E2">
        <w:t>Fluorescent particles</w:t>
      </w:r>
      <w:bookmarkStart w:id="527" w:name="ECSS_Q_ST_70_15_1470235"/>
      <w:bookmarkEnd w:id="526"/>
      <w:bookmarkEnd w:id="527"/>
    </w:p>
    <w:p w14:paraId="225B5024" w14:textId="241E275B" w:rsidR="00CE7AFC" w:rsidRPr="00CE7AFC" w:rsidRDefault="00CE7AFC" w:rsidP="00CE7AFC">
      <w:pPr>
        <w:pStyle w:val="ECSSIEPUID"/>
      </w:pPr>
      <w:bookmarkStart w:id="528" w:name="iepuid_ECSS_Q_ST_70_15_1470132"/>
      <w:r>
        <w:t>ECSS-Q-ST-70-15_1470132</w:t>
      </w:r>
      <w:bookmarkEnd w:id="528"/>
    </w:p>
    <w:p w14:paraId="78743E98" w14:textId="51CDDC27" w:rsidR="00843D2D" w:rsidRPr="00C057E2" w:rsidRDefault="00843D2D" w:rsidP="00843D2D">
      <w:pPr>
        <w:pStyle w:val="requirelevel1"/>
        <w:numPr>
          <w:ilvl w:val="5"/>
          <w:numId w:val="13"/>
        </w:numPr>
      </w:pPr>
      <w:r w:rsidRPr="00C057E2">
        <w:t>The testing of parts with use of fluorescent particle shall be per</w:t>
      </w:r>
      <w:r w:rsidR="00BC0268" w:rsidRPr="00C057E2">
        <w:t>formed in a dedicated darkroom.</w:t>
      </w:r>
    </w:p>
    <w:p w14:paraId="1E925345" w14:textId="6F8AA3FF" w:rsidR="00843D2D" w:rsidRPr="00C057E2" w:rsidRDefault="00843D2D" w:rsidP="00843D2D">
      <w:pPr>
        <w:pStyle w:val="NOTE"/>
        <w:numPr>
          <w:ilvl w:val="0"/>
          <w:numId w:val="263"/>
        </w:numPr>
        <w:ind w:left="3969"/>
      </w:pPr>
      <w:r w:rsidRPr="00C057E2">
        <w:t>This is performed u</w:t>
      </w:r>
      <w:r w:rsidR="005C670E" w:rsidRPr="00C057E2">
        <w:t>nder</w:t>
      </w:r>
      <w:r w:rsidRPr="00C057E2">
        <w:t xml:space="preserve"> an ul</w:t>
      </w:r>
      <w:r w:rsidR="00532746" w:rsidRPr="00C057E2">
        <w:t>traviolet light which is called</w:t>
      </w:r>
      <w:r w:rsidRPr="00C057E2">
        <w:t xml:space="preserve"> </w:t>
      </w:r>
      <w:r w:rsidR="00357238" w:rsidRPr="00C057E2">
        <w:t>“</w:t>
      </w:r>
      <w:r w:rsidRPr="00C057E2">
        <w:t>Black Light</w:t>
      </w:r>
      <w:r w:rsidR="00357238" w:rsidRPr="00C057E2">
        <w:t>”</w:t>
      </w:r>
      <w:r w:rsidRPr="00C057E2">
        <w:t>.</w:t>
      </w:r>
    </w:p>
    <w:p w14:paraId="6E912FE4" w14:textId="33D8A354" w:rsidR="00843D2D" w:rsidRDefault="000B6AEF" w:rsidP="0056190B">
      <w:pPr>
        <w:pStyle w:val="Heading3"/>
      </w:pPr>
      <w:bookmarkStart w:id="529" w:name="_Toc71642622"/>
      <w:r w:rsidRPr="00C057E2">
        <w:t>M</w:t>
      </w:r>
      <w:r w:rsidR="007818F0" w:rsidRPr="00C057E2">
        <w:t xml:space="preserve">agnetic particle </w:t>
      </w:r>
      <w:r w:rsidR="005212F5" w:rsidRPr="00C057E2">
        <w:t>testing</w:t>
      </w:r>
      <w:r w:rsidRPr="00C057E2">
        <w:t xml:space="preserve"> p</w:t>
      </w:r>
      <w:r w:rsidR="008A6EAE" w:rsidRPr="00C057E2">
        <w:t>rocess a</w:t>
      </w:r>
      <w:r w:rsidR="00843D2D" w:rsidRPr="00C057E2">
        <w:t>pplication</w:t>
      </w:r>
      <w:bookmarkStart w:id="530" w:name="ECSS_Q_ST_70_15_1470236"/>
      <w:bookmarkEnd w:id="529"/>
      <w:bookmarkEnd w:id="530"/>
    </w:p>
    <w:p w14:paraId="18FE9C1E" w14:textId="7AB7F320" w:rsidR="00CE7AFC" w:rsidRPr="00CE7AFC" w:rsidRDefault="00CE7AFC" w:rsidP="00CE7AFC">
      <w:pPr>
        <w:pStyle w:val="ECSSIEPUID"/>
      </w:pPr>
      <w:bookmarkStart w:id="531" w:name="iepuid_ECSS_Q_ST_70_15_1470133"/>
      <w:r>
        <w:t>ECSS-Q-ST-70-15_1470133</w:t>
      </w:r>
      <w:bookmarkEnd w:id="531"/>
    </w:p>
    <w:p w14:paraId="52E73603" w14:textId="6320A202" w:rsidR="00843D2D" w:rsidRPr="00C057E2" w:rsidRDefault="00843D2D" w:rsidP="00340814">
      <w:pPr>
        <w:pStyle w:val="requirelevel1"/>
      </w:pPr>
      <w:r w:rsidRPr="00C057E2">
        <w:t xml:space="preserve">The following steps for the magnetic particle preparation and </w:t>
      </w:r>
      <w:r w:rsidR="005212F5" w:rsidRPr="00C057E2">
        <w:t>testing</w:t>
      </w:r>
      <w:r w:rsidRPr="00C057E2">
        <w:t xml:space="preserve"> shall be performed:</w:t>
      </w:r>
    </w:p>
    <w:p w14:paraId="0B0FF86B" w14:textId="3540E6F2" w:rsidR="00843D2D" w:rsidRPr="00C057E2" w:rsidRDefault="00843D2D" w:rsidP="00340814">
      <w:pPr>
        <w:pStyle w:val="requirelevel2"/>
      </w:pPr>
      <w:r w:rsidRPr="00C057E2">
        <w:t>Demagnetize the part prior to testing</w:t>
      </w:r>
      <w:r w:rsidR="00A10335" w:rsidRPr="00C057E2">
        <w:t>.</w:t>
      </w:r>
    </w:p>
    <w:p w14:paraId="7EB9E6DA" w14:textId="40F35018" w:rsidR="00843D2D" w:rsidRPr="00C057E2" w:rsidRDefault="00843D2D" w:rsidP="00340814">
      <w:pPr>
        <w:pStyle w:val="requirelevel2"/>
      </w:pPr>
      <w:r w:rsidRPr="00C057E2">
        <w:t>Ensure that the surface condition and finish is smooth, clean, dry, free</w:t>
      </w:r>
      <w:r w:rsidR="008D005A" w:rsidRPr="00C057E2">
        <w:t xml:space="preserve"> </w:t>
      </w:r>
      <w:r w:rsidRPr="00C057E2">
        <w:t>of oil, scale, machining marks and any other contaminants which can cause interference with the efficiency of the magnetic field.</w:t>
      </w:r>
    </w:p>
    <w:p w14:paraId="3CDA2C10" w14:textId="1040DC0D" w:rsidR="00843D2D" w:rsidRPr="00C057E2" w:rsidRDefault="00843D2D" w:rsidP="00340814">
      <w:pPr>
        <w:pStyle w:val="requirelevel2"/>
      </w:pPr>
      <w:r w:rsidRPr="00C057E2">
        <w:t>Apply masking and plugging of the parts as specified in the engineering drawing.</w:t>
      </w:r>
    </w:p>
    <w:p w14:paraId="18D926D3" w14:textId="77777777" w:rsidR="00843D2D" w:rsidRPr="00C057E2" w:rsidRDefault="00843D2D" w:rsidP="00340814">
      <w:pPr>
        <w:pStyle w:val="requirelevel2"/>
      </w:pPr>
      <w:r w:rsidRPr="00C057E2">
        <w:t>Ensure where electrical contact is made, the parts are cleaned to prevent electrical arcing.</w:t>
      </w:r>
    </w:p>
    <w:p w14:paraId="5DB32B4A" w14:textId="0A319FD9" w:rsidR="00843D2D" w:rsidRPr="00C057E2" w:rsidRDefault="00843D2D" w:rsidP="00B25E70">
      <w:pPr>
        <w:pStyle w:val="requirelevel2"/>
        <w:keepNext/>
      </w:pPr>
      <w:r w:rsidRPr="00C057E2">
        <w:lastRenderedPageBreak/>
        <w:t>For magnetization current application use:</w:t>
      </w:r>
    </w:p>
    <w:p w14:paraId="3D90B064" w14:textId="2CCE0A38" w:rsidR="00843D2D" w:rsidRPr="00C057E2" w:rsidRDefault="00FB55D5" w:rsidP="00340814">
      <w:pPr>
        <w:pStyle w:val="requirelevel3"/>
      </w:pPr>
      <w:bookmarkStart w:id="532" w:name="_Ref493501020"/>
      <w:r w:rsidRPr="00C057E2">
        <w:t>F</w:t>
      </w:r>
      <w:r w:rsidR="00843D2D" w:rsidRPr="00C057E2">
        <w:t>ull wave, rectified current (1 or 3 phase)</w:t>
      </w:r>
      <w:r w:rsidR="00A10335" w:rsidRPr="00C057E2">
        <w:t>,</w:t>
      </w:r>
      <w:bookmarkEnd w:id="532"/>
    </w:p>
    <w:p w14:paraId="16C27B08" w14:textId="38636E01" w:rsidR="006D01CB" w:rsidRPr="00C057E2" w:rsidRDefault="00FB55D5" w:rsidP="006D01CB">
      <w:pPr>
        <w:pStyle w:val="requirelevel3"/>
      </w:pPr>
      <w:r w:rsidRPr="00C057E2">
        <w:t>H</w:t>
      </w:r>
      <w:r w:rsidR="00843D2D" w:rsidRPr="00C057E2">
        <w:t>alf wave direct current</w:t>
      </w:r>
      <w:r w:rsidR="004A72F4" w:rsidRPr="00C057E2">
        <w:t xml:space="preserve"> </w:t>
      </w:r>
      <w:r w:rsidR="00843D2D" w:rsidRPr="00C057E2">
        <w:t>and AC- alternating current</w:t>
      </w:r>
      <w:r w:rsidR="00A10335" w:rsidRPr="00C057E2">
        <w:t>.</w:t>
      </w:r>
      <w:r w:rsidR="00843D2D" w:rsidRPr="00C057E2">
        <w:t xml:space="preserve"> </w:t>
      </w:r>
    </w:p>
    <w:p w14:paraId="0E645276" w14:textId="707783D3" w:rsidR="00843D2D" w:rsidRPr="00C057E2" w:rsidRDefault="00843D2D" w:rsidP="00340814">
      <w:pPr>
        <w:pStyle w:val="requirelevel2"/>
      </w:pPr>
      <w:bookmarkStart w:id="533" w:name="_Ref493076965"/>
      <w:r w:rsidRPr="00C057E2">
        <w:t>Ensure that yokes and permanent magnets are dead weight checked at 6 month intervals as specified in Table 1 of ASTM E</w:t>
      </w:r>
      <w:r w:rsidR="00261623" w:rsidRPr="00C057E2">
        <w:t xml:space="preserve"> </w:t>
      </w:r>
      <w:r w:rsidRPr="00C057E2">
        <w:t>1444</w:t>
      </w:r>
      <w:r w:rsidR="007434C2" w:rsidRPr="00C057E2">
        <w:t>/E 1444M</w:t>
      </w:r>
      <w:r w:rsidR="00261623" w:rsidRPr="00C057E2">
        <w:t>:2016</w:t>
      </w:r>
      <w:r w:rsidRPr="00C057E2">
        <w:t>.</w:t>
      </w:r>
      <w:bookmarkEnd w:id="533"/>
    </w:p>
    <w:p w14:paraId="5D77F4DC" w14:textId="36C191A8" w:rsidR="00843D2D" w:rsidRPr="00C057E2" w:rsidRDefault="00A10335" w:rsidP="00340814">
      <w:pPr>
        <w:pStyle w:val="requirelevel2"/>
      </w:pPr>
      <w:bookmarkStart w:id="534" w:name="_Ref493077034"/>
      <w:r w:rsidRPr="00C057E2">
        <w:t>M</w:t>
      </w:r>
      <w:r w:rsidR="003E068C" w:rsidRPr="00C057E2">
        <w:t xml:space="preserve">agnetize </w:t>
      </w:r>
      <w:r w:rsidR="00843D2D" w:rsidRPr="00C057E2">
        <w:t>each part</w:t>
      </w:r>
      <w:r w:rsidR="004A72F4" w:rsidRPr="00C057E2">
        <w:t xml:space="preserve"> </w:t>
      </w:r>
      <w:r w:rsidR="00843D2D" w:rsidRPr="00C057E2">
        <w:t>in a minimum of two directions at a right angles to each other</w:t>
      </w:r>
      <w:r w:rsidRPr="00C057E2">
        <w:t>, to ensure the detection of</w:t>
      </w:r>
      <w:r w:rsidR="004A72F4" w:rsidRPr="00C057E2">
        <w:t xml:space="preserve"> </w:t>
      </w:r>
      <w:r w:rsidRPr="00C057E2">
        <w:t>a discontinuity in any orientation</w:t>
      </w:r>
      <w:r w:rsidR="00843D2D" w:rsidRPr="00C057E2">
        <w:t>.</w:t>
      </w:r>
      <w:bookmarkEnd w:id="534"/>
      <w:r w:rsidR="00843D2D" w:rsidRPr="00C057E2">
        <w:t xml:space="preserve"> </w:t>
      </w:r>
    </w:p>
    <w:p w14:paraId="479D3AB3" w14:textId="1BCDFA1B" w:rsidR="00843D2D" w:rsidRPr="00C057E2" w:rsidRDefault="003E068C" w:rsidP="00340814">
      <w:pPr>
        <w:pStyle w:val="requirelevel2"/>
        <w:numPr>
          <w:ilvl w:val="6"/>
          <w:numId w:val="287"/>
        </w:numPr>
      </w:pPr>
      <w:bookmarkStart w:id="535" w:name="_Ref493077046"/>
      <w:r w:rsidRPr="00C057E2">
        <w:t>Limit the electrical current t</w:t>
      </w:r>
      <w:r w:rsidR="00843D2D" w:rsidRPr="00C057E2">
        <w:t>o prevent overheating in any area of the part.</w:t>
      </w:r>
      <w:bookmarkEnd w:id="535"/>
    </w:p>
    <w:p w14:paraId="2282F721" w14:textId="554A9B59" w:rsidR="00FA7E56" w:rsidRPr="00C057E2" w:rsidRDefault="008E5ECF" w:rsidP="00FA7E56">
      <w:pPr>
        <w:pStyle w:val="NOTE"/>
        <w:numPr>
          <w:ilvl w:val="0"/>
          <w:numId w:val="264"/>
        </w:numPr>
      </w:pPr>
      <w:r w:rsidRPr="00C057E2">
        <w:t>1</w:t>
      </w:r>
      <w:r w:rsidRPr="00C057E2">
        <w:tab/>
      </w:r>
      <w:r w:rsidR="0091161F">
        <w:t>For requirement</w:t>
      </w:r>
      <w:r w:rsidR="00FA7E56" w:rsidRPr="00C057E2">
        <w:t xml:space="preserve"> </w:t>
      </w:r>
      <w:r w:rsidR="00FA7E56" w:rsidRPr="00C057E2">
        <w:fldChar w:fldCharType="begin"/>
      </w:r>
      <w:r w:rsidR="00FA7E56" w:rsidRPr="00C057E2">
        <w:instrText xml:space="preserve"> REF _Ref493501020 \w \h </w:instrText>
      </w:r>
      <w:r w:rsidR="00FA7E56" w:rsidRPr="00C057E2">
        <w:fldChar w:fldCharType="separate"/>
      </w:r>
      <w:r w:rsidR="00DC51A0">
        <w:t>6.5.4a.5(a)</w:t>
      </w:r>
      <w:r w:rsidR="00FA7E56" w:rsidRPr="00C057E2">
        <w:fldChar w:fldCharType="end"/>
      </w:r>
      <w:r w:rsidR="00583951" w:rsidRPr="00C057E2">
        <w:t>: F</w:t>
      </w:r>
      <w:r w:rsidR="00FA7E56" w:rsidRPr="00C057E2">
        <w:t>ull wave, rectified current has the deepest penetration</w:t>
      </w:r>
    </w:p>
    <w:p w14:paraId="154F77D8" w14:textId="0A011268" w:rsidR="00FA7E56" w:rsidRPr="00C057E2" w:rsidRDefault="00FA7E56" w:rsidP="00FA7E56">
      <w:pPr>
        <w:pStyle w:val="NOTEnumbered"/>
        <w:numPr>
          <w:ilvl w:val="0"/>
          <w:numId w:val="264"/>
        </w:numPr>
        <w:rPr>
          <w:lang w:val="en-GB"/>
        </w:rPr>
      </w:pPr>
      <w:r w:rsidRPr="00C057E2">
        <w:rPr>
          <w:lang w:val="en-GB"/>
        </w:rPr>
        <w:t>2</w:t>
      </w:r>
      <w:r w:rsidRPr="00C057E2">
        <w:rPr>
          <w:lang w:val="en-GB"/>
        </w:rPr>
        <w:tab/>
      </w:r>
      <w:r w:rsidR="0091161F">
        <w:t>For requirement</w:t>
      </w:r>
      <w:r w:rsidR="0091161F" w:rsidRPr="00C057E2">
        <w:t xml:space="preserve"> </w:t>
      </w:r>
      <w:r w:rsidRPr="00C057E2">
        <w:rPr>
          <w:lang w:val="en-GB"/>
        </w:rPr>
        <w:fldChar w:fldCharType="begin"/>
      </w:r>
      <w:r w:rsidRPr="00C057E2">
        <w:rPr>
          <w:lang w:val="en-GB"/>
        </w:rPr>
        <w:instrText xml:space="preserve"> REF _Ref493076965 \w \h </w:instrText>
      </w:r>
      <w:r w:rsidRPr="00C057E2">
        <w:rPr>
          <w:lang w:val="en-GB"/>
        </w:rPr>
      </w:r>
      <w:r w:rsidRPr="00C057E2">
        <w:rPr>
          <w:lang w:val="en-GB"/>
        </w:rPr>
        <w:fldChar w:fldCharType="separate"/>
      </w:r>
      <w:r w:rsidR="00DC51A0">
        <w:rPr>
          <w:lang w:val="en-GB"/>
        </w:rPr>
        <w:t>6.5.4a.6</w:t>
      </w:r>
      <w:r w:rsidRPr="00C057E2">
        <w:rPr>
          <w:lang w:val="en-GB"/>
        </w:rPr>
        <w:fldChar w:fldCharType="end"/>
      </w:r>
      <w:r w:rsidR="00583951" w:rsidRPr="00C057E2">
        <w:rPr>
          <w:lang w:val="en-GB"/>
        </w:rPr>
        <w:t>: F</w:t>
      </w:r>
      <w:r w:rsidRPr="00C057E2">
        <w:rPr>
          <w:lang w:val="en-GB"/>
        </w:rPr>
        <w:t xml:space="preserve">ull wave rectified current is used for sub-surface </w:t>
      </w:r>
      <w:r w:rsidR="00EC4BC7" w:rsidRPr="00C057E2">
        <w:rPr>
          <w:lang w:val="en-GB"/>
        </w:rPr>
        <w:t>discontinuity</w:t>
      </w:r>
      <w:r w:rsidRPr="00C057E2">
        <w:rPr>
          <w:lang w:val="en-GB"/>
        </w:rPr>
        <w:t xml:space="preserve"> detection only when using wet </w:t>
      </w:r>
      <w:r w:rsidR="00936A64" w:rsidRPr="00C057E2">
        <w:rPr>
          <w:lang w:val="en-GB"/>
        </w:rPr>
        <w:t>MT</w:t>
      </w:r>
      <w:r w:rsidRPr="00C057E2">
        <w:rPr>
          <w:lang w:val="en-GB"/>
        </w:rPr>
        <w:t xml:space="preserve"> of sub-surface discontinuities.</w:t>
      </w:r>
    </w:p>
    <w:p w14:paraId="24B55E8E" w14:textId="3B5FB09F" w:rsidR="00FA7E56" w:rsidRPr="00C057E2" w:rsidRDefault="00FA7E56" w:rsidP="00FA7E56">
      <w:pPr>
        <w:pStyle w:val="NOTEnumbered"/>
        <w:rPr>
          <w:lang w:val="en-GB"/>
        </w:rPr>
      </w:pPr>
      <w:r w:rsidRPr="00C057E2">
        <w:rPr>
          <w:lang w:val="en-GB"/>
        </w:rPr>
        <w:t>3</w:t>
      </w:r>
      <w:r w:rsidRPr="00C057E2">
        <w:rPr>
          <w:lang w:val="en-GB"/>
        </w:rPr>
        <w:tab/>
      </w:r>
      <w:r w:rsidR="0091161F">
        <w:t>For requirement</w:t>
      </w:r>
      <w:r w:rsidR="0091161F">
        <w:rPr>
          <w:lang w:val="en-GB"/>
        </w:rPr>
        <w:t xml:space="preserve"> </w:t>
      </w:r>
      <w:r w:rsidRPr="00C057E2">
        <w:rPr>
          <w:lang w:val="en-GB"/>
        </w:rPr>
        <w:fldChar w:fldCharType="begin"/>
      </w:r>
      <w:r w:rsidRPr="00C057E2">
        <w:rPr>
          <w:lang w:val="en-GB"/>
        </w:rPr>
        <w:instrText xml:space="preserve"> REF _Ref493076965 \w \h </w:instrText>
      </w:r>
      <w:r w:rsidRPr="00C057E2">
        <w:rPr>
          <w:lang w:val="en-GB"/>
        </w:rPr>
      </w:r>
      <w:r w:rsidRPr="00C057E2">
        <w:rPr>
          <w:lang w:val="en-GB"/>
        </w:rPr>
        <w:fldChar w:fldCharType="separate"/>
      </w:r>
      <w:r w:rsidR="00DC51A0">
        <w:rPr>
          <w:lang w:val="en-GB"/>
        </w:rPr>
        <w:t>6.5.4a.6</w:t>
      </w:r>
      <w:r w:rsidRPr="00C057E2">
        <w:rPr>
          <w:lang w:val="en-GB"/>
        </w:rPr>
        <w:fldChar w:fldCharType="end"/>
      </w:r>
      <w:r w:rsidR="00583951" w:rsidRPr="00C057E2">
        <w:rPr>
          <w:lang w:val="en-GB"/>
        </w:rPr>
        <w:t>: H</w:t>
      </w:r>
      <w:r w:rsidRPr="00C057E2">
        <w:rPr>
          <w:lang w:val="en-GB"/>
        </w:rPr>
        <w:t>alf wave direct current is also used for inspecting sub-surface discontinuities and it is due to the pulsating nature of the waveform.</w:t>
      </w:r>
    </w:p>
    <w:p w14:paraId="5CF93331" w14:textId="7C330EBE" w:rsidR="00FA7E56" w:rsidRPr="00C057E2" w:rsidRDefault="00FA7E56" w:rsidP="00FA7E56">
      <w:pPr>
        <w:pStyle w:val="NOTEnumbered"/>
        <w:rPr>
          <w:lang w:val="en-GB"/>
        </w:rPr>
      </w:pPr>
      <w:r w:rsidRPr="00C057E2">
        <w:rPr>
          <w:lang w:val="en-GB"/>
        </w:rPr>
        <w:t>4</w:t>
      </w:r>
      <w:r w:rsidRPr="00C057E2">
        <w:rPr>
          <w:lang w:val="en-GB"/>
        </w:rPr>
        <w:tab/>
      </w:r>
      <w:r w:rsidR="0091161F">
        <w:t xml:space="preserve">For requirement </w:t>
      </w:r>
      <w:r w:rsidR="0091161F" w:rsidRPr="00C057E2">
        <w:t xml:space="preserve"> </w:t>
      </w:r>
      <w:r w:rsidRPr="00C057E2">
        <w:rPr>
          <w:lang w:val="en-GB"/>
        </w:rPr>
        <w:fldChar w:fldCharType="begin"/>
      </w:r>
      <w:r w:rsidRPr="00C057E2">
        <w:rPr>
          <w:lang w:val="en-GB"/>
        </w:rPr>
        <w:instrText xml:space="preserve"> REF _Ref493076965 \w \h </w:instrText>
      </w:r>
      <w:r w:rsidRPr="00C057E2">
        <w:rPr>
          <w:lang w:val="en-GB"/>
        </w:rPr>
      </w:r>
      <w:r w:rsidRPr="00C057E2">
        <w:rPr>
          <w:lang w:val="en-GB"/>
        </w:rPr>
        <w:fldChar w:fldCharType="separate"/>
      </w:r>
      <w:r w:rsidR="00DC51A0">
        <w:rPr>
          <w:lang w:val="en-GB"/>
        </w:rPr>
        <w:t>6.5.4a.6</w:t>
      </w:r>
      <w:r w:rsidRPr="00C057E2">
        <w:rPr>
          <w:lang w:val="en-GB"/>
        </w:rPr>
        <w:fldChar w:fldCharType="end"/>
      </w:r>
      <w:r w:rsidR="00583951" w:rsidRPr="00C057E2">
        <w:rPr>
          <w:lang w:val="en-GB"/>
        </w:rPr>
        <w:t>:</w:t>
      </w:r>
      <w:r w:rsidRPr="00C057E2">
        <w:rPr>
          <w:lang w:val="en-GB"/>
        </w:rPr>
        <w:t xml:space="preserve"> AC-alternating current is only used for the detection of discontinuities near to the surface.</w:t>
      </w:r>
    </w:p>
    <w:p w14:paraId="5F2DD530" w14:textId="49154F68" w:rsidR="00FA7E56" w:rsidRPr="00C057E2" w:rsidRDefault="0091161F" w:rsidP="00FA7E56">
      <w:pPr>
        <w:pStyle w:val="NOTEnumbered"/>
        <w:rPr>
          <w:lang w:val="en-GB"/>
        </w:rPr>
      </w:pPr>
      <w:r>
        <w:rPr>
          <w:lang w:val="en-GB"/>
        </w:rPr>
        <w:t>5</w:t>
      </w:r>
      <w:r>
        <w:rPr>
          <w:lang w:val="en-GB"/>
        </w:rPr>
        <w:tab/>
      </w:r>
      <w:r>
        <w:t>For requirement</w:t>
      </w:r>
      <w:r>
        <w:rPr>
          <w:lang w:val="en-GB"/>
        </w:rPr>
        <w:t xml:space="preserve"> </w:t>
      </w:r>
      <w:r w:rsidR="00FA7E56" w:rsidRPr="00C057E2">
        <w:rPr>
          <w:lang w:val="en-GB"/>
        </w:rPr>
        <w:fldChar w:fldCharType="begin"/>
      </w:r>
      <w:r w:rsidR="00FA7E56" w:rsidRPr="00C057E2">
        <w:rPr>
          <w:lang w:val="en-GB"/>
        </w:rPr>
        <w:instrText xml:space="preserve"> REF _Ref493077034 \w \h </w:instrText>
      </w:r>
      <w:r w:rsidR="00FA7E56" w:rsidRPr="00C057E2">
        <w:rPr>
          <w:lang w:val="en-GB"/>
        </w:rPr>
      </w:r>
      <w:r w:rsidR="00FA7E56" w:rsidRPr="00C057E2">
        <w:rPr>
          <w:lang w:val="en-GB"/>
        </w:rPr>
        <w:fldChar w:fldCharType="separate"/>
      </w:r>
      <w:r w:rsidR="00DC51A0">
        <w:rPr>
          <w:lang w:val="en-GB"/>
        </w:rPr>
        <w:t>6.5.4a.7</w:t>
      </w:r>
      <w:r w:rsidR="00FA7E56" w:rsidRPr="00C057E2">
        <w:rPr>
          <w:lang w:val="en-GB"/>
        </w:rPr>
        <w:fldChar w:fldCharType="end"/>
      </w:r>
      <w:r w:rsidR="00583951" w:rsidRPr="00C057E2">
        <w:rPr>
          <w:lang w:val="en-GB"/>
        </w:rPr>
        <w:t>: M</w:t>
      </w:r>
      <w:r w:rsidR="00FA7E56" w:rsidRPr="00C057E2">
        <w:rPr>
          <w:lang w:val="en-GB"/>
        </w:rPr>
        <w:t xml:space="preserve">agnetic field direction- discontinuities are difficult to detect by </w:t>
      </w:r>
      <w:r w:rsidR="00936A64" w:rsidRPr="00C057E2">
        <w:rPr>
          <w:lang w:val="en-GB"/>
        </w:rPr>
        <w:t>MT</w:t>
      </w:r>
      <w:r w:rsidR="00FA7E56" w:rsidRPr="00C057E2">
        <w:rPr>
          <w:lang w:val="en-GB"/>
        </w:rPr>
        <w:t xml:space="preserve"> at angle of &lt;45° to the direction of magnetization. Detection of a discontinuity in any orientation is also dependant</w:t>
      </w:r>
      <w:r w:rsidR="004A72F4" w:rsidRPr="00C057E2">
        <w:rPr>
          <w:lang w:val="en-GB"/>
        </w:rPr>
        <w:t xml:space="preserve"> </w:t>
      </w:r>
      <w:r w:rsidR="00FA7E56" w:rsidRPr="00C057E2">
        <w:rPr>
          <w:lang w:val="en-GB"/>
        </w:rPr>
        <w:t>on the geometry of the part. For further reference, refer to ASTM E 1444</w:t>
      </w:r>
      <w:r w:rsidR="007434C2" w:rsidRPr="00C057E2">
        <w:rPr>
          <w:lang w:val="en-GB"/>
        </w:rPr>
        <w:t>/E 1444M</w:t>
      </w:r>
      <w:r w:rsidR="009C7A08" w:rsidRPr="00C057E2">
        <w:rPr>
          <w:lang w:val="en-GB"/>
        </w:rPr>
        <w:t>:2016</w:t>
      </w:r>
      <w:r w:rsidR="00FA7E56" w:rsidRPr="00C057E2">
        <w:rPr>
          <w:lang w:val="en-GB"/>
        </w:rPr>
        <w:t>.</w:t>
      </w:r>
    </w:p>
    <w:p w14:paraId="7C586BF9" w14:textId="396BB1AB" w:rsidR="00FA7E56" w:rsidRDefault="0091161F" w:rsidP="00FA7E56">
      <w:pPr>
        <w:pStyle w:val="NOTEnumbered"/>
        <w:rPr>
          <w:lang w:val="en-GB"/>
        </w:rPr>
      </w:pPr>
      <w:r>
        <w:rPr>
          <w:lang w:val="en-GB"/>
        </w:rPr>
        <w:t>6</w:t>
      </w:r>
      <w:r>
        <w:rPr>
          <w:lang w:val="en-GB"/>
        </w:rPr>
        <w:tab/>
      </w:r>
      <w:r>
        <w:t>For requirement</w:t>
      </w:r>
      <w:r w:rsidRPr="00C057E2">
        <w:t xml:space="preserve"> </w:t>
      </w:r>
      <w:r>
        <w:t xml:space="preserve"> </w:t>
      </w:r>
      <w:r w:rsidR="00FA7E56" w:rsidRPr="00C057E2">
        <w:rPr>
          <w:lang w:val="en-GB"/>
        </w:rPr>
        <w:fldChar w:fldCharType="begin"/>
      </w:r>
      <w:r w:rsidR="00FA7E56" w:rsidRPr="00C057E2">
        <w:rPr>
          <w:lang w:val="en-GB"/>
        </w:rPr>
        <w:instrText xml:space="preserve"> REF _Ref493077046 \w \h </w:instrText>
      </w:r>
      <w:r w:rsidR="00FA7E56" w:rsidRPr="00C057E2">
        <w:rPr>
          <w:lang w:val="en-GB"/>
        </w:rPr>
      </w:r>
      <w:r w:rsidR="00FA7E56" w:rsidRPr="00C057E2">
        <w:rPr>
          <w:lang w:val="en-GB"/>
        </w:rPr>
        <w:fldChar w:fldCharType="separate"/>
      </w:r>
      <w:r w:rsidR="00DC51A0">
        <w:rPr>
          <w:lang w:val="en-GB"/>
        </w:rPr>
        <w:t>6.5.4a.8</w:t>
      </w:r>
      <w:r w:rsidR="00FA7E56" w:rsidRPr="00C057E2">
        <w:rPr>
          <w:lang w:val="en-GB"/>
        </w:rPr>
        <w:fldChar w:fldCharType="end"/>
      </w:r>
      <w:r w:rsidR="00583951" w:rsidRPr="00C057E2">
        <w:rPr>
          <w:lang w:val="en-GB"/>
        </w:rPr>
        <w:t>: D</w:t>
      </w:r>
      <w:r w:rsidR="00FA7E56" w:rsidRPr="00C057E2">
        <w:rPr>
          <w:lang w:val="en-GB"/>
        </w:rPr>
        <w:t xml:space="preserve">irect </w:t>
      </w:r>
      <w:r w:rsidR="00583951" w:rsidRPr="00C057E2">
        <w:rPr>
          <w:lang w:val="en-GB"/>
        </w:rPr>
        <w:t>m</w:t>
      </w:r>
      <w:r w:rsidR="00FA7E56" w:rsidRPr="00C057E2">
        <w:rPr>
          <w:lang w:val="en-GB"/>
        </w:rPr>
        <w:t xml:space="preserve">agnetization is applied by passing a current directly through the part to be </w:t>
      </w:r>
      <w:r w:rsidR="004A76D1" w:rsidRPr="00C057E2">
        <w:rPr>
          <w:lang w:val="en-GB"/>
        </w:rPr>
        <w:t>tested</w:t>
      </w:r>
      <w:r w:rsidR="00FA7E56" w:rsidRPr="00C057E2">
        <w:rPr>
          <w:lang w:val="en-GB"/>
        </w:rPr>
        <w:t>. Electrical contact is made by using head and tail stock, prods, clamps, magnetic leeches.</w:t>
      </w:r>
    </w:p>
    <w:p w14:paraId="0B2F9A0A" w14:textId="3C353B96" w:rsidR="00CE7AFC" w:rsidRDefault="00CE7AFC" w:rsidP="00CE7AFC">
      <w:pPr>
        <w:pStyle w:val="ECSSIEPUID"/>
      </w:pPr>
      <w:bookmarkStart w:id="536" w:name="iepuid_ECSS_Q_ST_70_15_1470134"/>
      <w:r>
        <w:t>ECSS-Q-ST-70-15_1470134</w:t>
      </w:r>
      <w:bookmarkEnd w:id="536"/>
    </w:p>
    <w:p w14:paraId="70869AC4" w14:textId="67937A37" w:rsidR="00843D2D" w:rsidRPr="00C057E2" w:rsidRDefault="00C1787B" w:rsidP="005C670E">
      <w:pPr>
        <w:pStyle w:val="requirelevel1"/>
      </w:pPr>
      <w:bookmarkStart w:id="537" w:name="_Ref441677522"/>
      <w:r w:rsidRPr="00C057E2">
        <w:t>Unless agreed between customer and supplier p</w:t>
      </w:r>
      <w:r w:rsidR="00843D2D" w:rsidRPr="00C057E2">
        <w:t>rods shall not be used to examine aerospace parts, flight hardware and on finished surfaces.</w:t>
      </w:r>
      <w:bookmarkEnd w:id="537"/>
    </w:p>
    <w:p w14:paraId="6146E82F" w14:textId="613BCE0B" w:rsidR="00843D2D" w:rsidRDefault="00936A64" w:rsidP="000F2092">
      <w:pPr>
        <w:pStyle w:val="Heading3"/>
      </w:pPr>
      <w:bookmarkStart w:id="538" w:name="_Toc71642623"/>
      <w:r w:rsidRPr="00C057E2">
        <w:lastRenderedPageBreak/>
        <w:t>MT</w:t>
      </w:r>
      <w:r w:rsidR="00843D2D" w:rsidRPr="00C057E2">
        <w:t xml:space="preserve"> documentation</w:t>
      </w:r>
      <w:bookmarkStart w:id="539" w:name="ECSS_Q_ST_70_15_1470237"/>
      <w:bookmarkEnd w:id="538"/>
      <w:bookmarkEnd w:id="539"/>
    </w:p>
    <w:p w14:paraId="4E5C730E" w14:textId="4BB6D1FA" w:rsidR="00CE7AFC" w:rsidRPr="00CE7AFC" w:rsidRDefault="00CE7AFC" w:rsidP="00CE7AFC">
      <w:pPr>
        <w:pStyle w:val="ECSSIEPUID"/>
      </w:pPr>
      <w:bookmarkStart w:id="540" w:name="iepuid_ECSS_Q_ST_70_15_1470135"/>
      <w:r>
        <w:t>ECSS-Q-ST-70-15_1470135</w:t>
      </w:r>
      <w:bookmarkEnd w:id="540"/>
    </w:p>
    <w:p w14:paraId="78464017" w14:textId="5522F41D" w:rsidR="00843D2D" w:rsidRPr="00C057E2" w:rsidRDefault="00683193" w:rsidP="006D2B0C">
      <w:pPr>
        <w:pStyle w:val="requirelevel1"/>
      </w:pPr>
      <w:bookmarkStart w:id="541" w:name="_Ref503560633"/>
      <w:r w:rsidRPr="00C057E2">
        <w:t xml:space="preserve">The </w:t>
      </w:r>
      <w:r w:rsidR="00936A64" w:rsidRPr="00C057E2">
        <w:t>MT</w:t>
      </w:r>
      <w:r w:rsidRPr="00C057E2">
        <w:t xml:space="preserve"> documentation </w:t>
      </w:r>
      <w:r w:rsidR="00843D2D" w:rsidRPr="00C057E2">
        <w:t>shall</w:t>
      </w:r>
      <w:r w:rsidRPr="00C057E2">
        <w:t xml:space="preserve"> be in compliance with </w:t>
      </w:r>
      <w:r w:rsidR="005C4A7E" w:rsidRPr="00C057E2">
        <w:t>NDT</w:t>
      </w:r>
      <w:r w:rsidRPr="00C057E2">
        <w:t xml:space="preserve"> report from the DRD from</w:t>
      </w:r>
      <w:r w:rsidR="00843D2D" w:rsidRPr="00C057E2">
        <w:t xml:space="preserve"> </w:t>
      </w:r>
      <w:r w:rsidR="00843D2D" w:rsidRPr="00C057E2">
        <w:fldChar w:fldCharType="begin"/>
      </w:r>
      <w:r w:rsidR="00843D2D" w:rsidRPr="00C057E2">
        <w:instrText xml:space="preserve"> REF _Ref441066579 \w \h </w:instrText>
      </w:r>
      <w:r w:rsidR="00843D2D" w:rsidRPr="00C057E2">
        <w:fldChar w:fldCharType="separate"/>
      </w:r>
      <w:r w:rsidR="00DC51A0">
        <w:t>Annex B</w:t>
      </w:r>
      <w:r w:rsidR="00843D2D" w:rsidRPr="00C057E2">
        <w:fldChar w:fldCharType="end"/>
      </w:r>
      <w:bookmarkEnd w:id="541"/>
      <w:r w:rsidR="000E318B" w:rsidRPr="00C057E2">
        <w:t>.</w:t>
      </w:r>
    </w:p>
    <w:p w14:paraId="1327D9C2" w14:textId="3FA24142" w:rsidR="00C21EEA" w:rsidRDefault="00936A64" w:rsidP="0056190B">
      <w:pPr>
        <w:pStyle w:val="Heading3"/>
      </w:pPr>
      <w:bookmarkStart w:id="542" w:name="_Toc71642624"/>
      <w:r w:rsidRPr="00C057E2">
        <w:t>MT</w:t>
      </w:r>
      <w:r w:rsidR="000B6AEF" w:rsidRPr="00C057E2">
        <w:t xml:space="preserve"> p</w:t>
      </w:r>
      <w:r w:rsidR="00C21EEA" w:rsidRPr="00C057E2">
        <w:t>rocess control</w:t>
      </w:r>
      <w:bookmarkStart w:id="543" w:name="ECSS_Q_ST_70_15_1470238"/>
      <w:bookmarkEnd w:id="542"/>
      <w:bookmarkEnd w:id="543"/>
    </w:p>
    <w:p w14:paraId="4EAE47DC" w14:textId="0F079652" w:rsidR="00CE7AFC" w:rsidRPr="00CE7AFC" w:rsidRDefault="00CE7AFC" w:rsidP="00CE7AFC">
      <w:pPr>
        <w:pStyle w:val="ECSSIEPUID"/>
      </w:pPr>
      <w:bookmarkStart w:id="544" w:name="iepuid_ECSS_Q_ST_70_15_1470136"/>
      <w:r>
        <w:t>ECSS-Q-ST-70-15_1470136</w:t>
      </w:r>
      <w:bookmarkEnd w:id="544"/>
    </w:p>
    <w:p w14:paraId="22789F51" w14:textId="46F25C2F" w:rsidR="00800671" w:rsidRPr="00C057E2" w:rsidRDefault="00800671" w:rsidP="00EC1AC2">
      <w:pPr>
        <w:pStyle w:val="requirelevel1"/>
        <w:rPr>
          <w:rFonts w:eastAsia="Calibri"/>
        </w:rPr>
      </w:pPr>
      <w:r w:rsidRPr="00C057E2">
        <w:rPr>
          <w:rFonts w:eastAsia="Calibri"/>
        </w:rPr>
        <w:t xml:space="preserve">The </w:t>
      </w:r>
      <w:r w:rsidR="00936A64" w:rsidRPr="00C057E2">
        <w:rPr>
          <w:rFonts w:eastAsia="Calibri"/>
        </w:rPr>
        <w:t>MT</w:t>
      </w:r>
      <w:r w:rsidR="000B6AEF" w:rsidRPr="00C057E2">
        <w:rPr>
          <w:rFonts w:eastAsia="Calibri"/>
        </w:rPr>
        <w:t xml:space="preserve"> </w:t>
      </w:r>
      <w:r w:rsidRPr="00C057E2">
        <w:rPr>
          <w:rFonts w:eastAsia="Calibri"/>
        </w:rPr>
        <w:t>process control shall include</w:t>
      </w:r>
      <w:r w:rsidR="000B6AEF" w:rsidRPr="00C057E2">
        <w:rPr>
          <w:rFonts w:eastAsia="Calibri"/>
        </w:rPr>
        <w:t>:</w:t>
      </w:r>
    </w:p>
    <w:p w14:paraId="0884A239" w14:textId="7A5BA297" w:rsidR="00800671" w:rsidRPr="00C057E2" w:rsidRDefault="00800671" w:rsidP="00EC1AC2">
      <w:pPr>
        <w:pStyle w:val="requirelevel2"/>
        <w:rPr>
          <w:rFonts w:eastAsia="Calibri"/>
        </w:rPr>
      </w:pPr>
      <w:r w:rsidRPr="00C057E2">
        <w:rPr>
          <w:rFonts w:eastAsia="Calibri"/>
        </w:rPr>
        <w:t>Measurement of magnetization</w:t>
      </w:r>
      <w:r w:rsidR="004A72F4" w:rsidRPr="00C057E2">
        <w:rPr>
          <w:rFonts w:eastAsia="Calibri"/>
        </w:rPr>
        <w:t>,</w:t>
      </w:r>
    </w:p>
    <w:p w14:paraId="6350163C" w14:textId="33AECC44" w:rsidR="00800671" w:rsidRPr="00C057E2" w:rsidRDefault="00800671" w:rsidP="00EC1AC2">
      <w:pPr>
        <w:pStyle w:val="requirelevel2"/>
        <w:rPr>
          <w:rFonts w:eastAsia="Calibri"/>
        </w:rPr>
      </w:pPr>
      <w:r w:rsidRPr="00C057E2">
        <w:rPr>
          <w:rFonts w:eastAsia="Calibri"/>
        </w:rPr>
        <w:t xml:space="preserve">Function control with standardized reference samples according to </w:t>
      </w:r>
      <w:r w:rsidR="00936A64" w:rsidRPr="00C057E2">
        <w:rPr>
          <w:rFonts w:eastAsia="Calibri"/>
        </w:rPr>
        <w:t>MT</w:t>
      </w:r>
      <w:r w:rsidRPr="00C057E2">
        <w:rPr>
          <w:rFonts w:eastAsia="Calibri"/>
        </w:rPr>
        <w:t xml:space="preserve"> standards</w:t>
      </w:r>
      <w:r w:rsidR="001577A5" w:rsidRPr="00C057E2">
        <w:rPr>
          <w:rFonts w:eastAsia="Calibri"/>
        </w:rPr>
        <w:t xml:space="preserve"> specified in the requirement </w:t>
      </w:r>
      <w:r w:rsidR="001577A5" w:rsidRPr="00C057E2">
        <w:rPr>
          <w:rFonts w:eastAsia="Calibri"/>
        </w:rPr>
        <w:fldChar w:fldCharType="begin"/>
      </w:r>
      <w:r w:rsidR="001577A5" w:rsidRPr="00C057E2">
        <w:rPr>
          <w:rFonts w:eastAsia="Calibri"/>
        </w:rPr>
        <w:instrText xml:space="preserve"> REF _Ref494206484 \w \h </w:instrText>
      </w:r>
      <w:r w:rsidR="001577A5" w:rsidRPr="00C057E2">
        <w:rPr>
          <w:rFonts w:eastAsia="Calibri"/>
        </w:rPr>
      </w:r>
      <w:r w:rsidR="001577A5" w:rsidRPr="00C057E2">
        <w:rPr>
          <w:rFonts w:eastAsia="Calibri"/>
        </w:rPr>
        <w:fldChar w:fldCharType="separate"/>
      </w:r>
      <w:r w:rsidR="00DC51A0">
        <w:rPr>
          <w:rFonts w:eastAsia="Calibri"/>
        </w:rPr>
        <w:t>6.5.2a</w:t>
      </w:r>
      <w:r w:rsidR="001577A5" w:rsidRPr="00C057E2">
        <w:rPr>
          <w:rFonts w:eastAsia="Calibri"/>
        </w:rPr>
        <w:fldChar w:fldCharType="end"/>
      </w:r>
      <w:r w:rsidRPr="00C057E2">
        <w:rPr>
          <w:rFonts w:eastAsia="Calibri"/>
        </w:rPr>
        <w:t xml:space="preserve"> including characteriz</w:t>
      </w:r>
      <w:r w:rsidR="004A72F4" w:rsidRPr="00C057E2">
        <w:rPr>
          <w:rFonts w:eastAsia="Calibri"/>
        </w:rPr>
        <w:t>ation of appearance conditions.</w:t>
      </w:r>
    </w:p>
    <w:p w14:paraId="55326860" w14:textId="311E81A3" w:rsidR="00C21EEA" w:rsidRDefault="00936A64" w:rsidP="0056190B">
      <w:pPr>
        <w:pStyle w:val="Heading3"/>
      </w:pPr>
      <w:bookmarkStart w:id="545" w:name="_Toc71642625"/>
      <w:r w:rsidRPr="00C057E2">
        <w:t>MT</w:t>
      </w:r>
      <w:r w:rsidR="000B6AEF" w:rsidRPr="00C057E2">
        <w:t xml:space="preserve"> p</w:t>
      </w:r>
      <w:r w:rsidR="00C21EEA" w:rsidRPr="00C057E2">
        <w:t>rocess l</w:t>
      </w:r>
      <w:r w:rsidR="00E07246" w:rsidRPr="00C057E2">
        <w:t>imitations and</w:t>
      </w:r>
      <w:r w:rsidR="00C21EEA" w:rsidRPr="00C057E2">
        <w:t xml:space="preserve"> peculiarities</w:t>
      </w:r>
      <w:bookmarkStart w:id="546" w:name="ECSS_Q_ST_70_15_1470239"/>
      <w:bookmarkEnd w:id="545"/>
      <w:bookmarkEnd w:id="546"/>
    </w:p>
    <w:p w14:paraId="7A600661" w14:textId="50E1B1F8" w:rsidR="00CE7AFC" w:rsidRPr="00CE7AFC" w:rsidRDefault="00CE7AFC" w:rsidP="00CE7AFC">
      <w:pPr>
        <w:pStyle w:val="ECSSIEPUID"/>
      </w:pPr>
      <w:bookmarkStart w:id="547" w:name="iepuid_ECSS_Q_ST_70_15_1470137"/>
      <w:r>
        <w:t>ECSS-Q-ST-70-15_1470137</w:t>
      </w:r>
      <w:bookmarkEnd w:id="547"/>
    </w:p>
    <w:p w14:paraId="66841CE5" w14:textId="4967605C" w:rsidR="00800671" w:rsidRPr="00C057E2" w:rsidRDefault="00800671" w:rsidP="009554F8">
      <w:pPr>
        <w:pStyle w:val="requirelevel1"/>
        <w:rPr>
          <w:rFonts w:eastAsia="Calibri"/>
          <w:szCs w:val="20"/>
        </w:rPr>
      </w:pPr>
      <w:r w:rsidRPr="00C057E2">
        <w:rPr>
          <w:rFonts w:eastAsia="Calibri"/>
        </w:rPr>
        <w:t xml:space="preserve">The magnetic particle </w:t>
      </w:r>
      <w:r w:rsidR="005212F5" w:rsidRPr="00C057E2">
        <w:rPr>
          <w:rFonts w:eastAsia="Calibri"/>
        </w:rPr>
        <w:t>testing</w:t>
      </w:r>
      <w:r w:rsidR="005E16A2" w:rsidRPr="00C057E2">
        <w:rPr>
          <w:rFonts w:eastAsia="Calibri"/>
        </w:rPr>
        <w:t xml:space="preserve"> shall be applied only </w:t>
      </w:r>
      <w:r w:rsidR="005E16A2" w:rsidRPr="00C057E2">
        <w:rPr>
          <w:rFonts w:eastAsia="Calibri"/>
          <w:szCs w:val="20"/>
        </w:rPr>
        <w:t xml:space="preserve">to ferromagnetic materials and open or closed surface or near surface </w:t>
      </w:r>
      <w:r w:rsidR="00A64465" w:rsidRPr="00C057E2">
        <w:t>discontinuities</w:t>
      </w:r>
      <w:r w:rsidR="000B6AEF" w:rsidRPr="00C057E2">
        <w:rPr>
          <w:rFonts w:eastAsia="Calibri"/>
          <w:szCs w:val="20"/>
        </w:rPr>
        <w:t>.</w:t>
      </w:r>
      <w:r w:rsidR="005E16A2" w:rsidRPr="00C057E2">
        <w:rPr>
          <w:rFonts w:eastAsia="Calibri"/>
          <w:szCs w:val="20"/>
        </w:rPr>
        <w:t xml:space="preserve"> </w:t>
      </w:r>
    </w:p>
    <w:p w14:paraId="4F023C30" w14:textId="4EB2DE3E" w:rsidR="00800671" w:rsidRPr="00C057E2" w:rsidRDefault="00800671" w:rsidP="008E5ECF">
      <w:pPr>
        <w:pStyle w:val="NOTE"/>
        <w:numPr>
          <w:ilvl w:val="0"/>
          <w:numId w:val="263"/>
        </w:numPr>
        <w:ind w:left="3969"/>
      </w:pPr>
      <w:r w:rsidRPr="00C057E2">
        <w:t xml:space="preserve">Magnetization and </w:t>
      </w:r>
      <w:r w:rsidR="003C7F81" w:rsidRPr="00C057E2">
        <w:t>carrier</w:t>
      </w:r>
      <w:r w:rsidRPr="00C057E2">
        <w:t xml:space="preserve"> </w:t>
      </w:r>
      <w:r w:rsidR="003C7F81" w:rsidRPr="00C057E2">
        <w:t>fluid</w:t>
      </w:r>
      <w:r w:rsidRPr="00C057E2">
        <w:t xml:space="preserve"> </w:t>
      </w:r>
      <w:r w:rsidR="003C7F81" w:rsidRPr="00C057E2">
        <w:t>can</w:t>
      </w:r>
      <w:r w:rsidRPr="00C057E2">
        <w:t xml:space="preserve"> change material characteristics</w:t>
      </w:r>
      <w:r w:rsidR="000B6AEF" w:rsidRPr="00C057E2">
        <w:t>.</w:t>
      </w:r>
    </w:p>
    <w:p w14:paraId="244AE06D" w14:textId="1DE87A6C" w:rsidR="008911D8" w:rsidRPr="00C057E2" w:rsidRDefault="008911D8" w:rsidP="0056190B">
      <w:pPr>
        <w:pStyle w:val="Heading3"/>
      </w:pPr>
      <w:bookmarkStart w:id="548" w:name="_Ref497840477"/>
      <w:bookmarkStart w:id="549" w:name="_Toc71642626"/>
      <w:r w:rsidRPr="00C057E2">
        <w:t>Standard magnetic particle</w:t>
      </w:r>
      <w:r w:rsidR="00D14D76" w:rsidRPr="00C057E2">
        <w:t xml:space="preserve"> fracture control</w:t>
      </w:r>
      <w:r w:rsidRPr="00C057E2">
        <w:t xml:space="preserve"> </w:t>
      </w:r>
      <w:bookmarkEnd w:id="548"/>
      <w:r w:rsidR="005C4A7E" w:rsidRPr="00C057E2">
        <w:t>NDT</w:t>
      </w:r>
      <w:bookmarkStart w:id="550" w:name="ECSS_Q_ST_70_15_1470240"/>
      <w:bookmarkEnd w:id="549"/>
      <w:bookmarkEnd w:id="550"/>
    </w:p>
    <w:p w14:paraId="67906C4B" w14:textId="30A5A5C6" w:rsidR="008911D8" w:rsidRPr="00C057E2" w:rsidRDefault="000A4CC4" w:rsidP="00532746">
      <w:pPr>
        <w:pStyle w:val="Heading4"/>
      </w:pPr>
      <w:bookmarkStart w:id="551" w:name="_Toc71642627"/>
      <w:r w:rsidRPr="00C057E2">
        <w:t>Overview</w:t>
      </w:r>
      <w:bookmarkStart w:id="552" w:name="ECSS_Q_ST_70_15_1470241"/>
      <w:bookmarkEnd w:id="551"/>
      <w:bookmarkEnd w:id="552"/>
    </w:p>
    <w:p w14:paraId="2A976A04" w14:textId="5CA36E45" w:rsidR="008911D8" w:rsidRPr="00C057E2" w:rsidRDefault="008911D8" w:rsidP="00C62D11">
      <w:pPr>
        <w:pStyle w:val="paragraph"/>
      </w:pPr>
      <w:bookmarkStart w:id="553" w:name="ECSS_Q_ST_70_15_1470242"/>
      <w:bookmarkEnd w:id="553"/>
      <w:r w:rsidRPr="00C057E2">
        <w:t xml:space="preserve">Standard </w:t>
      </w:r>
      <w:r w:rsidR="005212F5" w:rsidRPr="00C057E2">
        <w:t>testing</w:t>
      </w:r>
      <w:r w:rsidRPr="00C057E2">
        <w:t xml:space="preserve"> methods, for which the initial crack sizes of </w:t>
      </w:r>
      <w:r w:rsidR="000F10AA" w:rsidRPr="00C057E2">
        <w:rPr>
          <w:rFonts w:eastAsia="Calibri"/>
          <w:lang w:eastAsia="en-US"/>
        </w:rPr>
        <w:fldChar w:fldCharType="begin"/>
      </w:r>
      <w:r w:rsidR="000F10AA" w:rsidRPr="00C057E2">
        <w:rPr>
          <w:rFonts w:eastAsia="Calibri"/>
          <w:lang w:eastAsia="en-US"/>
        </w:rPr>
        <w:instrText xml:space="preserve"> REF _Ref461021370 \h </w:instrText>
      </w:r>
      <w:r w:rsidR="000F10AA" w:rsidRPr="00C057E2">
        <w:rPr>
          <w:rFonts w:eastAsia="Calibri"/>
          <w:lang w:eastAsia="en-US"/>
        </w:rPr>
      </w:r>
      <w:r w:rsidR="000F10AA" w:rsidRPr="00C057E2">
        <w:rPr>
          <w:rFonts w:eastAsia="Calibri"/>
          <w:lang w:eastAsia="en-US"/>
        </w:rPr>
        <w:fldChar w:fldCharType="separate"/>
      </w:r>
      <w:r w:rsidR="00DC51A0" w:rsidRPr="00C057E2">
        <w:t xml:space="preserve">Table </w:t>
      </w:r>
      <w:r w:rsidR="00DC51A0">
        <w:rPr>
          <w:noProof/>
        </w:rPr>
        <w:t>9</w:t>
      </w:r>
      <w:r w:rsidR="00DC51A0" w:rsidRPr="00C057E2">
        <w:noBreakHyphen/>
      </w:r>
      <w:r w:rsidR="00DC51A0">
        <w:rPr>
          <w:noProof/>
        </w:rPr>
        <w:t>1</w:t>
      </w:r>
      <w:r w:rsidR="000F10AA" w:rsidRPr="00C057E2">
        <w:rPr>
          <w:rFonts w:eastAsia="Calibri"/>
          <w:lang w:eastAsia="en-US"/>
        </w:rPr>
        <w:fldChar w:fldCharType="end"/>
      </w:r>
      <w:r w:rsidRPr="00C057E2">
        <w:t xml:space="preserve"> apply</w:t>
      </w:r>
      <w:r w:rsidR="0091161F">
        <w:t>,</w:t>
      </w:r>
      <w:r w:rsidRPr="00C057E2">
        <w:t xml:space="preserve"> are to a large extent based on the heritage obtained in the frame of fracture control implementation for manned spaceflight. Tailoring can be acceptable for unmanned applications.</w:t>
      </w:r>
    </w:p>
    <w:p w14:paraId="39C39A65" w14:textId="7634FF88" w:rsidR="00270EB6" w:rsidRPr="00C057E2" w:rsidRDefault="00270EB6" w:rsidP="00C62D11">
      <w:pPr>
        <w:pStyle w:val="paragraph"/>
      </w:pPr>
      <w:r w:rsidRPr="00C057E2">
        <w:t>Further references can be found in PRC-6505,</w:t>
      </w:r>
      <w:r w:rsidR="0086427B" w:rsidRPr="00C057E2">
        <w:t xml:space="preserve"> Magnetic Particle Inspection, R</w:t>
      </w:r>
      <w:r w:rsidRPr="00C057E2">
        <w:t>ev.</w:t>
      </w:r>
      <w:r w:rsidR="0086427B" w:rsidRPr="00C057E2">
        <w:t> </w:t>
      </w:r>
      <w:r w:rsidRPr="00C057E2">
        <w:t>E, 21/04/2020</w:t>
      </w:r>
      <w:r w:rsidR="00D83A35" w:rsidRPr="00C057E2">
        <w:t>.</w:t>
      </w:r>
    </w:p>
    <w:p w14:paraId="0DCADD18" w14:textId="7D756529" w:rsidR="008911D8" w:rsidRDefault="00A10335" w:rsidP="00A10335">
      <w:pPr>
        <w:pStyle w:val="Heading4"/>
      </w:pPr>
      <w:bookmarkStart w:id="554" w:name="_Toc71642628"/>
      <w:r w:rsidRPr="00C057E2">
        <w:t xml:space="preserve">Standard magnetic particle </w:t>
      </w:r>
      <w:r w:rsidR="005C4A7E" w:rsidRPr="00C057E2">
        <w:t>NDT</w:t>
      </w:r>
      <w:r w:rsidRPr="00C057E2">
        <w:t xml:space="preserve"> r</w:t>
      </w:r>
      <w:r w:rsidR="008911D8" w:rsidRPr="00C057E2">
        <w:t>equirements</w:t>
      </w:r>
      <w:bookmarkStart w:id="555" w:name="ECSS_Q_ST_70_15_1470243"/>
      <w:bookmarkEnd w:id="554"/>
      <w:bookmarkEnd w:id="555"/>
    </w:p>
    <w:p w14:paraId="1BB6CF95" w14:textId="4F463A01" w:rsidR="00CE7AFC" w:rsidRPr="00CE7AFC" w:rsidRDefault="00CE7AFC" w:rsidP="00CE7AFC">
      <w:pPr>
        <w:pStyle w:val="ECSSIEPUID"/>
      </w:pPr>
      <w:bookmarkStart w:id="556" w:name="iepuid_ECSS_Q_ST_70_15_1470138"/>
      <w:r>
        <w:t>ECSS-Q-ST-70-15_1470138</w:t>
      </w:r>
      <w:bookmarkEnd w:id="556"/>
    </w:p>
    <w:p w14:paraId="3A9099B1" w14:textId="542C1F04" w:rsidR="008911D8" w:rsidRDefault="008911D8" w:rsidP="008911D8">
      <w:pPr>
        <w:pStyle w:val="requirelevel1"/>
      </w:pPr>
      <w:r w:rsidRPr="00C057E2">
        <w:t xml:space="preserve">Magnetic </w:t>
      </w:r>
      <w:r w:rsidR="000B6AEF" w:rsidRPr="00C057E2">
        <w:t>p</w:t>
      </w:r>
      <w:r w:rsidRPr="00C057E2">
        <w:t>article inspections shall be in accordance with ASTM-E-1444</w:t>
      </w:r>
      <w:r w:rsidR="007434C2" w:rsidRPr="00C057E2">
        <w:t>/E 1444M</w:t>
      </w:r>
      <w:r w:rsidR="009C7A08" w:rsidRPr="00C057E2">
        <w:t>:2016</w:t>
      </w:r>
      <w:r w:rsidRPr="00C057E2">
        <w:t>, or customer-approved supplier internal specifications.</w:t>
      </w:r>
    </w:p>
    <w:p w14:paraId="3BAEB073" w14:textId="37B3F702" w:rsidR="00CE7AFC" w:rsidRDefault="00CE7AFC" w:rsidP="00CE7AFC">
      <w:pPr>
        <w:pStyle w:val="ECSSIEPUID"/>
      </w:pPr>
      <w:bookmarkStart w:id="557" w:name="iepuid_ECSS_Q_ST_70_15_1470139"/>
      <w:r>
        <w:lastRenderedPageBreak/>
        <w:t>ECSS-Q-ST-70-15_1470139</w:t>
      </w:r>
      <w:bookmarkEnd w:id="557"/>
    </w:p>
    <w:p w14:paraId="5864E913" w14:textId="0E17C94B" w:rsidR="008911D8" w:rsidRDefault="008911D8" w:rsidP="008911D8">
      <w:pPr>
        <w:pStyle w:val="requirelevel1"/>
      </w:pPr>
      <w:r w:rsidRPr="00C057E2">
        <w:t xml:space="preserve">The </w:t>
      </w:r>
      <w:r w:rsidR="000B6AEF" w:rsidRPr="00C057E2">
        <w:t>m</w:t>
      </w:r>
      <w:r w:rsidRPr="00C057E2">
        <w:t xml:space="preserve">agnetic </w:t>
      </w:r>
      <w:r w:rsidR="000B6AEF" w:rsidRPr="00C057E2">
        <w:t>p</w:t>
      </w:r>
      <w:r w:rsidRPr="00C057E2">
        <w:t xml:space="preserve">article </w:t>
      </w:r>
      <w:r w:rsidR="005212F5" w:rsidRPr="00C057E2">
        <w:t>testing</w:t>
      </w:r>
      <w:r w:rsidRPr="00C057E2">
        <w:t xml:space="preserve"> shall be the wet, fluorescent, continuous, or multimag method.</w:t>
      </w:r>
    </w:p>
    <w:p w14:paraId="4191F340" w14:textId="172DB026" w:rsidR="00CE7AFC" w:rsidRDefault="00CE7AFC" w:rsidP="00CE7AFC">
      <w:pPr>
        <w:pStyle w:val="ECSSIEPUID"/>
      </w:pPr>
      <w:bookmarkStart w:id="558" w:name="iepuid_ECSS_Q_ST_70_15_1470140"/>
      <w:r>
        <w:t>ECSS-Q-ST-70-15_1470140</w:t>
      </w:r>
      <w:bookmarkEnd w:id="558"/>
    </w:p>
    <w:p w14:paraId="324E6C93" w14:textId="4ECB69BC" w:rsidR="008911D8" w:rsidRDefault="000B6AEF" w:rsidP="008911D8">
      <w:pPr>
        <w:pStyle w:val="requirelevel1"/>
      </w:pPr>
      <w:r w:rsidRPr="00C057E2">
        <w:t>The i</w:t>
      </w:r>
      <w:r w:rsidR="008911D8" w:rsidRPr="00C057E2">
        <w:t>nterface surface finish shall be Ra = 3,2 μm or lower</w:t>
      </w:r>
    </w:p>
    <w:p w14:paraId="6CA43985" w14:textId="733F968E" w:rsidR="00CE7AFC" w:rsidRDefault="00CE7AFC" w:rsidP="00CE7AFC">
      <w:pPr>
        <w:pStyle w:val="ECSSIEPUID"/>
      </w:pPr>
      <w:bookmarkStart w:id="559" w:name="iepuid_ECSS_Q_ST_70_15_1470141"/>
      <w:r>
        <w:t>ECSS-Q-ST-70-15_1470141</w:t>
      </w:r>
      <w:bookmarkEnd w:id="559"/>
    </w:p>
    <w:p w14:paraId="05A801BF" w14:textId="697FAD5C" w:rsidR="008911D8" w:rsidRDefault="008911D8" w:rsidP="008911D8">
      <w:pPr>
        <w:pStyle w:val="requirelevel1"/>
      </w:pPr>
      <w:r w:rsidRPr="00C057E2">
        <w:t>A QQI shall be used to validate the local field intensities.</w:t>
      </w:r>
    </w:p>
    <w:p w14:paraId="622A924A" w14:textId="163B01FE" w:rsidR="00CE7AFC" w:rsidRDefault="00CE7AFC" w:rsidP="00CE7AFC">
      <w:pPr>
        <w:pStyle w:val="ECSSIEPUID"/>
      </w:pPr>
      <w:bookmarkStart w:id="560" w:name="iepuid_ECSS_Q_ST_70_15_1470142"/>
      <w:r>
        <w:t>ECSS-Q-ST-70-15_1470142</w:t>
      </w:r>
      <w:bookmarkEnd w:id="560"/>
    </w:p>
    <w:p w14:paraId="1957B4A9" w14:textId="70C83055" w:rsidR="008911D8" w:rsidRDefault="008911D8" w:rsidP="008911D8">
      <w:pPr>
        <w:pStyle w:val="requirelevel1"/>
      </w:pPr>
      <w:r w:rsidRPr="00C057E2">
        <w:t xml:space="preserve">Hall probes may be applied provided that they are verified with a QQI. </w:t>
      </w:r>
    </w:p>
    <w:p w14:paraId="4AF31C86" w14:textId="6B9A0CE1" w:rsidR="00CE7AFC" w:rsidRDefault="00CE7AFC" w:rsidP="00CE7AFC">
      <w:pPr>
        <w:pStyle w:val="ECSSIEPUID"/>
      </w:pPr>
      <w:bookmarkStart w:id="561" w:name="iepuid_ECSS_Q_ST_70_15_1470143"/>
      <w:r>
        <w:t>ECSS-Q-ST-70-15_1470143</w:t>
      </w:r>
      <w:bookmarkEnd w:id="561"/>
    </w:p>
    <w:p w14:paraId="1922C8F5" w14:textId="27D0666E" w:rsidR="00800671" w:rsidRPr="00C057E2" w:rsidRDefault="008911D8" w:rsidP="008911D8">
      <w:pPr>
        <w:pStyle w:val="requirelevel1"/>
      </w:pPr>
      <w:r w:rsidRPr="00C057E2">
        <w:t>Pie gages shall not be used for measuring field intensities.</w:t>
      </w:r>
    </w:p>
    <w:p w14:paraId="0CB84BF3" w14:textId="06FD06A0" w:rsidR="005F5AB1" w:rsidRPr="00C057E2" w:rsidRDefault="00AF5593" w:rsidP="0037247D">
      <w:pPr>
        <w:pStyle w:val="Heading2"/>
      </w:pPr>
      <w:bookmarkStart w:id="562" w:name="_Toc71642629"/>
      <w:r w:rsidRPr="00C057E2">
        <w:t>X-ray r</w:t>
      </w:r>
      <w:r w:rsidR="005F5AB1" w:rsidRPr="00C057E2">
        <w:t xml:space="preserve">adiographic </w:t>
      </w:r>
      <w:r w:rsidR="005212F5" w:rsidRPr="00C057E2">
        <w:t>testing</w:t>
      </w:r>
      <w:bookmarkStart w:id="563" w:name="ECSS_Q_ST_70_15_1470244"/>
      <w:bookmarkEnd w:id="562"/>
      <w:bookmarkEnd w:id="563"/>
    </w:p>
    <w:p w14:paraId="14B14FC8" w14:textId="185EFC89" w:rsidR="005F5AB1" w:rsidRPr="00C057E2" w:rsidRDefault="00086B79" w:rsidP="0056190B">
      <w:pPr>
        <w:pStyle w:val="Heading3"/>
      </w:pPr>
      <w:bookmarkStart w:id="564" w:name="_Toc71642630"/>
      <w:r w:rsidRPr="00C057E2">
        <w:t>Overview</w:t>
      </w:r>
      <w:bookmarkStart w:id="565" w:name="ECSS_Q_ST_70_15_1470245"/>
      <w:bookmarkEnd w:id="564"/>
      <w:bookmarkEnd w:id="565"/>
    </w:p>
    <w:p w14:paraId="7671D70A" w14:textId="08538F73" w:rsidR="004024E4" w:rsidRPr="00C057E2" w:rsidRDefault="004024E4" w:rsidP="00532746">
      <w:pPr>
        <w:pStyle w:val="Heading4"/>
      </w:pPr>
      <w:bookmarkStart w:id="566" w:name="_Toc71642631"/>
      <w:r w:rsidRPr="00C057E2">
        <w:t>General process</w:t>
      </w:r>
      <w:bookmarkStart w:id="567" w:name="ECSS_Q_ST_70_15_1470246"/>
      <w:bookmarkEnd w:id="566"/>
      <w:bookmarkEnd w:id="567"/>
    </w:p>
    <w:p w14:paraId="714E6041" w14:textId="3C82180D" w:rsidR="005F5AB1" w:rsidRPr="00C057E2" w:rsidRDefault="005F5AB1" w:rsidP="005F5AB1">
      <w:pPr>
        <w:pStyle w:val="paragraph"/>
      </w:pPr>
      <w:bookmarkStart w:id="568" w:name="ECSS_Q_ST_70_15_1470247"/>
      <w:bookmarkEnd w:id="568"/>
      <w:r w:rsidRPr="00C057E2">
        <w:t xml:space="preserve">This </w:t>
      </w:r>
      <w:r w:rsidR="00B567A7" w:rsidRPr="00C057E2">
        <w:t>clause</w:t>
      </w:r>
      <w:r w:rsidRPr="00C057E2">
        <w:t xml:space="preserve"> establishes the quality specifications for </w:t>
      </w:r>
      <w:r w:rsidR="00AF5593" w:rsidRPr="00C057E2">
        <w:t>X-ray radiographic</w:t>
      </w:r>
      <w:r w:rsidRPr="00C057E2">
        <w:t xml:space="preserve"> examination on parts, components, structures, metallic or non-metallic, in order to detect internal discontinuit</w:t>
      </w:r>
      <w:r w:rsidR="00571E92" w:rsidRPr="00C057E2">
        <w:t>ies</w:t>
      </w:r>
      <w:r w:rsidRPr="00C057E2">
        <w:t>.</w:t>
      </w:r>
    </w:p>
    <w:p w14:paraId="66CF8B15" w14:textId="34E510E3" w:rsidR="005F5AB1" w:rsidRDefault="00283EB9" w:rsidP="005F5AB1">
      <w:pPr>
        <w:pStyle w:val="paragraph"/>
      </w:pPr>
      <w:r w:rsidRPr="00C057E2">
        <w:t>The process is based on an electromagnetic wave beam passing through the entire thickness of the part to be examined: the residual radiation is more or less reduced in respect to the transmitted one which is used to show the internal structure of the part and its internal discontinuities.</w:t>
      </w:r>
    </w:p>
    <w:p w14:paraId="52C5A5FC" w14:textId="1D6C988C" w:rsidR="00364F51" w:rsidRPr="00C057E2" w:rsidRDefault="00364F51" w:rsidP="005F5AB1">
      <w:pPr>
        <w:pStyle w:val="paragraph"/>
      </w:pPr>
      <w:r w:rsidRPr="00364F51">
        <w:t>X-ray radiographic testing is mainly intended to detect volumetric discontinuities, cavities, pores and inclusions.</w:t>
      </w:r>
    </w:p>
    <w:p w14:paraId="08B2E926" w14:textId="2F08AB06" w:rsidR="004024E4" w:rsidRPr="00C057E2" w:rsidRDefault="00AF5593" w:rsidP="00532746">
      <w:pPr>
        <w:pStyle w:val="Heading4"/>
      </w:pPr>
      <w:bookmarkStart w:id="569" w:name="_Toc71642632"/>
      <w:r w:rsidRPr="00C057E2">
        <w:t>X-ray radiographic</w:t>
      </w:r>
      <w:r w:rsidR="005A47B4" w:rsidRPr="00C057E2">
        <w:t xml:space="preserve"> </w:t>
      </w:r>
      <w:r w:rsidR="005212F5" w:rsidRPr="00C057E2">
        <w:t>testing</w:t>
      </w:r>
      <w:r w:rsidR="005A47B4" w:rsidRPr="00C057E2">
        <w:t xml:space="preserve"> p</w:t>
      </w:r>
      <w:r w:rsidR="004024E4" w:rsidRPr="00C057E2">
        <w:t>rocess variations</w:t>
      </w:r>
      <w:bookmarkStart w:id="570" w:name="ECSS_Q_ST_70_15_1470248"/>
      <w:bookmarkEnd w:id="569"/>
      <w:bookmarkEnd w:id="570"/>
    </w:p>
    <w:p w14:paraId="4E53898E" w14:textId="77777777" w:rsidR="00DA720C" w:rsidRPr="00C057E2" w:rsidRDefault="00DA720C" w:rsidP="00DA720C">
      <w:pPr>
        <w:pStyle w:val="paragraph"/>
      </w:pPr>
      <w:bookmarkStart w:id="571" w:name="ECSS_Q_ST_70_15_1470249"/>
      <w:bookmarkEnd w:id="571"/>
      <w:r w:rsidRPr="00C057E2">
        <w:t>The following additional RT techniques are available:</w:t>
      </w:r>
    </w:p>
    <w:p w14:paraId="15E55507" w14:textId="5710DCB5" w:rsidR="00A908EA" w:rsidRPr="00C057E2" w:rsidRDefault="00DA720C" w:rsidP="00092737">
      <w:pPr>
        <w:pStyle w:val="listlevel1"/>
        <w:numPr>
          <w:ilvl w:val="0"/>
          <w:numId w:val="270"/>
        </w:numPr>
      </w:pPr>
      <w:r w:rsidRPr="00C057E2">
        <w:t>The standard film technique</w:t>
      </w:r>
    </w:p>
    <w:p w14:paraId="695B7E52" w14:textId="267A2EEC" w:rsidR="00DA720C" w:rsidRPr="00C057E2" w:rsidRDefault="00DA720C" w:rsidP="00092737">
      <w:pPr>
        <w:pStyle w:val="listlevel1"/>
        <w:numPr>
          <w:ilvl w:val="0"/>
          <w:numId w:val="270"/>
        </w:numPr>
      </w:pPr>
      <w:r w:rsidRPr="00C057E2">
        <w:t>Digital RT technique (DR).</w:t>
      </w:r>
      <w:r w:rsidR="00A908EA" w:rsidRPr="00C057E2">
        <w:t xml:space="preserve"> </w:t>
      </w:r>
      <w:r w:rsidRPr="00C057E2">
        <w:t xml:space="preserve">This is an advanced method of </w:t>
      </w:r>
      <w:r w:rsidR="005212F5" w:rsidRPr="00C057E2">
        <w:t>testing</w:t>
      </w:r>
      <w:r w:rsidRPr="00C057E2">
        <w:t>, which is depen</w:t>
      </w:r>
      <w:r w:rsidR="004657CA" w:rsidRPr="00C057E2">
        <w:t>de</w:t>
      </w:r>
      <w:r w:rsidR="00F47A76" w:rsidRPr="00C057E2">
        <w:t>nt</w:t>
      </w:r>
      <w:r w:rsidRPr="00C057E2">
        <w:t xml:space="preserve"> on digital detection systems</w:t>
      </w:r>
      <w:r w:rsidR="00F47A76" w:rsidRPr="00C057E2">
        <w:t xml:space="preserve"> the resultant image being displayed on a computer screen</w:t>
      </w:r>
      <w:r w:rsidRPr="00C057E2">
        <w:t xml:space="preserve">. The X-Ray radiation is converted into an electrical charge and then to a digital image through the detector sensor. The flat panel detector (DDA) produces high quality digital images when it is compared with other imaging devices. Flat panel detection uses: </w:t>
      </w:r>
    </w:p>
    <w:p w14:paraId="7609FD1B" w14:textId="77777777" w:rsidR="00DA720C" w:rsidRPr="00C057E2" w:rsidRDefault="00DA720C" w:rsidP="00DA720C">
      <w:pPr>
        <w:pStyle w:val="listlevel2"/>
      </w:pPr>
      <w:r w:rsidRPr="00C057E2">
        <w:t>Indirect conversion utilizes a photographic diode matrix of amorphous silicon;</w:t>
      </w:r>
    </w:p>
    <w:p w14:paraId="0690C8D5" w14:textId="5E88F6BC" w:rsidR="00F47A76" w:rsidRPr="00C057E2" w:rsidRDefault="00DA720C" w:rsidP="00F47A76">
      <w:pPr>
        <w:pStyle w:val="listlevel2"/>
      </w:pPr>
      <w:r w:rsidRPr="00C057E2">
        <w:lastRenderedPageBreak/>
        <w:t>Direct conversion uses a photographic conductor such as</w:t>
      </w:r>
      <w:r w:rsidR="004A72F4" w:rsidRPr="00C057E2">
        <w:t xml:space="preserve"> </w:t>
      </w:r>
      <w:r w:rsidRPr="00C057E2">
        <w:t>amorphous selenium or Cadmium telluride, giving sharpness and better resolution.</w:t>
      </w:r>
    </w:p>
    <w:p w14:paraId="48BB64DB" w14:textId="0D86C176" w:rsidR="00DA720C" w:rsidRPr="00C057E2" w:rsidRDefault="008503CE" w:rsidP="008503CE">
      <w:pPr>
        <w:pStyle w:val="listlevel1"/>
      </w:pPr>
      <w:r w:rsidRPr="00C057E2">
        <w:t>Computed Radiography (CR). This is a DR technique utilizing photo stimulated luminescence (PSL) foil as an intermediate storage media prior to the final digital image.</w:t>
      </w:r>
    </w:p>
    <w:p w14:paraId="5819088A" w14:textId="2DC20088" w:rsidR="00DA720C" w:rsidRPr="00C057E2" w:rsidRDefault="00DA720C" w:rsidP="005B36B3">
      <w:pPr>
        <w:pStyle w:val="listlevel1"/>
      </w:pPr>
      <w:r w:rsidRPr="00C057E2">
        <w:t>Compute</w:t>
      </w:r>
      <w:r w:rsidR="006A0B75" w:rsidRPr="00C057E2">
        <w:t>d</w:t>
      </w:r>
      <w:r w:rsidRPr="00C057E2">
        <w:t xml:space="preserve"> tomography (CT) is able to produce a complete 3-D volume</w:t>
      </w:r>
      <w:r w:rsidR="005B36B3" w:rsidRPr="00C057E2">
        <w:t>tric</w:t>
      </w:r>
      <w:r w:rsidRPr="00C057E2">
        <w:t xml:space="preserve"> model of the test object</w:t>
      </w:r>
      <w:r w:rsidR="00A908EA" w:rsidRPr="00C057E2">
        <w:t>.</w:t>
      </w:r>
      <w:r w:rsidRPr="00C057E2">
        <w:t xml:space="preserve"> </w:t>
      </w:r>
    </w:p>
    <w:p w14:paraId="79893A2C" w14:textId="0FED0987" w:rsidR="005F5AB1" w:rsidRDefault="005F5AB1" w:rsidP="0056190B">
      <w:pPr>
        <w:pStyle w:val="Heading3"/>
      </w:pPr>
      <w:bookmarkStart w:id="572" w:name="_Toc71642633"/>
      <w:r w:rsidRPr="00C057E2">
        <w:t xml:space="preserve">General </w:t>
      </w:r>
      <w:r w:rsidR="00AF5593" w:rsidRPr="00C057E2">
        <w:t>X-ray radiographic</w:t>
      </w:r>
      <w:r w:rsidR="005A47B4" w:rsidRPr="00C057E2">
        <w:t xml:space="preserve"> </w:t>
      </w:r>
      <w:r w:rsidR="005212F5" w:rsidRPr="00C057E2">
        <w:t>testing</w:t>
      </w:r>
      <w:r w:rsidR="005A47B4" w:rsidRPr="00C057E2">
        <w:t xml:space="preserve"> requirements</w:t>
      </w:r>
      <w:bookmarkStart w:id="573" w:name="ECSS_Q_ST_70_15_1470250"/>
      <w:bookmarkEnd w:id="572"/>
      <w:bookmarkEnd w:id="573"/>
    </w:p>
    <w:p w14:paraId="13934834" w14:textId="1445A34C" w:rsidR="00CE7AFC" w:rsidRPr="00CE7AFC" w:rsidRDefault="00CE7AFC" w:rsidP="00CE7AFC">
      <w:pPr>
        <w:pStyle w:val="ECSSIEPUID"/>
      </w:pPr>
      <w:bookmarkStart w:id="574" w:name="iepuid_ECSS_Q_ST_70_15_1470144"/>
      <w:r>
        <w:t>ECSS-Q-ST-70-15_1470144</w:t>
      </w:r>
      <w:bookmarkEnd w:id="574"/>
    </w:p>
    <w:p w14:paraId="2FD18C2A" w14:textId="5CD181CA" w:rsidR="00A908EA" w:rsidRPr="00C057E2" w:rsidRDefault="00AF5593" w:rsidP="00C917DB">
      <w:pPr>
        <w:pStyle w:val="requirelevel1"/>
      </w:pPr>
      <w:r w:rsidRPr="00C057E2">
        <w:t>X-ray radiographic</w:t>
      </w:r>
      <w:r w:rsidR="00FE5B18">
        <w:t xml:space="preserve"> testing </w:t>
      </w:r>
      <w:r w:rsidR="005F5AB1" w:rsidRPr="00C057E2">
        <w:t>shall be in accordance</w:t>
      </w:r>
      <w:r w:rsidR="00A908EA" w:rsidRPr="00C057E2">
        <w:t xml:space="preserve"> with the following standards or customer-approved, supplier internal specifications.</w:t>
      </w:r>
    </w:p>
    <w:p w14:paraId="2089AFE2" w14:textId="341283D7" w:rsidR="005F5AB1" w:rsidRPr="00C057E2" w:rsidRDefault="00A908EA" w:rsidP="008867B0">
      <w:pPr>
        <w:pStyle w:val="requirelevel2"/>
      </w:pPr>
      <w:r w:rsidRPr="00C057E2">
        <w:t>For film techniques</w:t>
      </w:r>
      <w:r w:rsidR="004A72F4" w:rsidRPr="00C057E2">
        <w:t xml:space="preserve"> </w:t>
      </w:r>
      <w:r w:rsidR="005F5AB1" w:rsidRPr="00C057E2">
        <w:t>ASTM E</w:t>
      </w:r>
      <w:r w:rsidR="009C7A08" w:rsidRPr="00C057E2">
        <w:t xml:space="preserve"> </w:t>
      </w:r>
      <w:r w:rsidR="005F5AB1" w:rsidRPr="00C057E2">
        <w:t>1742/E1742M</w:t>
      </w:r>
      <w:r w:rsidR="009C7A08" w:rsidRPr="00C057E2">
        <w:t>:201</w:t>
      </w:r>
      <w:r w:rsidR="00E67573" w:rsidRPr="00C057E2">
        <w:t>8</w:t>
      </w:r>
      <w:r w:rsidR="00BF3D58" w:rsidRPr="00C057E2">
        <w:t xml:space="preserve">, </w:t>
      </w:r>
      <w:r w:rsidR="00F85986" w:rsidRPr="00C057E2">
        <w:t xml:space="preserve">EN </w:t>
      </w:r>
      <w:r w:rsidR="00BF3D58" w:rsidRPr="00C057E2">
        <w:t>ISO 17636</w:t>
      </w:r>
      <w:r w:rsidR="007126B3" w:rsidRPr="00C057E2">
        <w:t>-</w:t>
      </w:r>
      <w:r w:rsidR="00BF3D58" w:rsidRPr="00C057E2">
        <w:t>1</w:t>
      </w:r>
      <w:r w:rsidR="009C7A08" w:rsidRPr="00C057E2">
        <w:t>:2013</w:t>
      </w:r>
      <w:r w:rsidR="005F5AB1" w:rsidRPr="00C057E2">
        <w:t xml:space="preserve"> or EN ISO 5579</w:t>
      </w:r>
      <w:r w:rsidR="009C7A08" w:rsidRPr="00C057E2">
        <w:t>:2013.</w:t>
      </w:r>
    </w:p>
    <w:p w14:paraId="3FB42EF9" w14:textId="03380734" w:rsidR="00A908EA" w:rsidRPr="00C057E2" w:rsidRDefault="00A908EA" w:rsidP="008867B0">
      <w:pPr>
        <w:pStyle w:val="requirelevel2"/>
      </w:pPr>
      <w:r w:rsidRPr="00C057E2">
        <w:t xml:space="preserve">For digital RT techniques </w:t>
      </w:r>
      <w:r w:rsidR="00F85986" w:rsidRPr="00C057E2">
        <w:t xml:space="preserve">EN </w:t>
      </w:r>
      <w:r w:rsidRPr="00C057E2">
        <w:t>ISO 17636</w:t>
      </w:r>
      <w:r w:rsidR="007126B3" w:rsidRPr="00C057E2">
        <w:t>-</w:t>
      </w:r>
      <w:r w:rsidRPr="00C057E2">
        <w:t>2</w:t>
      </w:r>
      <w:r w:rsidR="009C7A08" w:rsidRPr="00C057E2">
        <w:t>:2013</w:t>
      </w:r>
      <w:r w:rsidRPr="00C057E2">
        <w:t xml:space="preserve"> or ASTM</w:t>
      </w:r>
      <w:r w:rsidR="009C7A08" w:rsidRPr="00C057E2">
        <w:t xml:space="preserve"> </w:t>
      </w:r>
      <w:r w:rsidRPr="00C057E2">
        <w:t>E</w:t>
      </w:r>
      <w:r w:rsidR="009C7A08" w:rsidRPr="00C057E2">
        <w:t xml:space="preserve"> </w:t>
      </w:r>
      <w:r w:rsidRPr="00C057E2">
        <w:t>2698</w:t>
      </w:r>
      <w:r w:rsidR="00F52EAB" w:rsidRPr="00C057E2">
        <w:t>:201</w:t>
      </w:r>
      <w:r w:rsidR="00155AF2" w:rsidRPr="00C057E2">
        <w:t>8-e1</w:t>
      </w:r>
      <w:r w:rsidR="00B25E70">
        <w:t>.</w:t>
      </w:r>
    </w:p>
    <w:p w14:paraId="51261ADE" w14:textId="14111F16" w:rsidR="00A908EA" w:rsidRPr="00C057E2" w:rsidRDefault="00A908EA" w:rsidP="008867B0">
      <w:pPr>
        <w:pStyle w:val="requirelevel2"/>
      </w:pPr>
      <w:bookmarkStart w:id="575" w:name="_Ref56517027"/>
      <w:r w:rsidRPr="00C057E2">
        <w:t xml:space="preserve">For computed Radiography </w:t>
      </w:r>
      <w:r w:rsidR="00F85986" w:rsidRPr="00C057E2">
        <w:rPr>
          <w:rFonts w:cs="Palatino Linotype"/>
          <w:color w:val="000000"/>
        </w:rPr>
        <w:t xml:space="preserve">EN </w:t>
      </w:r>
      <w:r w:rsidRPr="00C057E2">
        <w:rPr>
          <w:rFonts w:cs="Palatino Linotype"/>
          <w:color w:val="000000"/>
        </w:rPr>
        <w:t>ISO 17636</w:t>
      </w:r>
      <w:r w:rsidR="007126B3" w:rsidRPr="00C057E2">
        <w:rPr>
          <w:rFonts w:cs="Palatino Linotype"/>
          <w:color w:val="000000"/>
        </w:rPr>
        <w:t>-</w:t>
      </w:r>
      <w:r w:rsidR="00877148" w:rsidRPr="00C057E2">
        <w:t xml:space="preserve">2:2013 </w:t>
      </w:r>
      <w:r w:rsidRPr="00C057E2">
        <w:rPr>
          <w:rFonts w:cs="Palatino Linotype"/>
          <w:color w:val="000000"/>
        </w:rPr>
        <w:t>or ASTM</w:t>
      </w:r>
      <w:r w:rsidR="009C7A08" w:rsidRPr="00C057E2">
        <w:rPr>
          <w:rFonts w:cs="Palatino Linotype"/>
          <w:color w:val="000000"/>
        </w:rPr>
        <w:t xml:space="preserve"> </w:t>
      </w:r>
      <w:r w:rsidRPr="00C057E2">
        <w:rPr>
          <w:rFonts w:cs="Palatino Linotype"/>
          <w:color w:val="000000"/>
        </w:rPr>
        <w:t>E</w:t>
      </w:r>
      <w:r w:rsidR="009C7A08" w:rsidRPr="00C057E2">
        <w:rPr>
          <w:rFonts w:cs="Palatino Linotype"/>
          <w:color w:val="000000"/>
        </w:rPr>
        <w:t xml:space="preserve"> </w:t>
      </w:r>
      <w:r w:rsidRPr="00C057E2">
        <w:rPr>
          <w:rFonts w:cs="Palatino Linotype"/>
          <w:color w:val="000000"/>
        </w:rPr>
        <w:t>2445</w:t>
      </w:r>
      <w:r w:rsidR="00155AF2" w:rsidRPr="00C057E2">
        <w:t>/M2445M</w:t>
      </w:r>
      <w:r w:rsidR="00F52EAB" w:rsidRPr="00C057E2">
        <w:rPr>
          <w:rFonts w:cs="Palatino Linotype"/>
          <w:color w:val="000000"/>
        </w:rPr>
        <w:t>:20</w:t>
      </w:r>
      <w:r w:rsidR="00155AF2" w:rsidRPr="00C057E2">
        <w:rPr>
          <w:rFonts w:cs="Palatino Linotype"/>
          <w:color w:val="000000"/>
        </w:rPr>
        <w:t>20</w:t>
      </w:r>
      <w:r w:rsidR="00403796" w:rsidRPr="00C057E2">
        <w:rPr>
          <w:rFonts w:cs="Palatino Linotype"/>
          <w:color w:val="000000"/>
        </w:rPr>
        <w:t xml:space="preserve"> or</w:t>
      </w:r>
      <w:r w:rsidR="007126B3" w:rsidRPr="00C057E2">
        <w:rPr>
          <w:rFonts w:cs="Palatino Linotype"/>
          <w:color w:val="000000"/>
        </w:rPr>
        <w:t xml:space="preserve"> </w:t>
      </w:r>
      <w:r w:rsidR="00A821A0" w:rsidRPr="00C057E2">
        <w:rPr>
          <w:rFonts w:cs="Palatino Linotype"/>
          <w:color w:val="000000"/>
        </w:rPr>
        <w:t>EN 14784-2:2005</w:t>
      </w:r>
      <w:r w:rsidRPr="00C057E2">
        <w:rPr>
          <w:rFonts w:cs="Palatino Linotype"/>
          <w:color w:val="000000"/>
        </w:rPr>
        <w:t>.</w:t>
      </w:r>
      <w:bookmarkEnd w:id="575"/>
    </w:p>
    <w:p w14:paraId="7B735A33" w14:textId="7CBF085A" w:rsidR="00A908EA" w:rsidRPr="00C057E2" w:rsidRDefault="00A908EA" w:rsidP="008867B0">
      <w:pPr>
        <w:pStyle w:val="requirelevel2"/>
      </w:pPr>
      <w:r w:rsidRPr="00C057E2">
        <w:t>Compute</w:t>
      </w:r>
      <w:r w:rsidR="00EB334B" w:rsidRPr="00C057E2">
        <w:t>r</w:t>
      </w:r>
      <w:r w:rsidRPr="00C057E2">
        <w:t xml:space="preserve"> tomography EN 13068-</w:t>
      </w:r>
      <w:r w:rsidR="00A759A9" w:rsidRPr="00C057E2">
        <w:t>3:</w:t>
      </w:r>
      <w:r w:rsidR="00F44808" w:rsidRPr="00C057E2">
        <w:t>2001</w:t>
      </w:r>
      <w:r w:rsidR="00B25E70">
        <w:t>.</w:t>
      </w:r>
      <w:r w:rsidRPr="00C057E2">
        <w:t xml:space="preserve"> </w:t>
      </w:r>
    </w:p>
    <w:p w14:paraId="2C080ED4" w14:textId="4E965B1F" w:rsidR="005F5AB1" w:rsidRDefault="00AF5593" w:rsidP="0056190B">
      <w:pPr>
        <w:pStyle w:val="Heading3"/>
      </w:pPr>
      <w:bookmarkStart w:id="576" w:name="_Toc71642634"/>
      <w:r w:rsidRPr="00C057E2">
        <w:t>X-ray radiographic</w:t>
      </w:r>
      <w:r w:rsidR="004C000F" w:rsidRPr="00C057E2">
        <w:t xml:space="preserve"> </w:t>
      </w:r>
      <w:r w:rsidR="008867B0" w:rsidRPr="00C057E2">
        <w:t>e</w:t>
      </w:r>
      <w:r w:rsidR="005F5AB1" w:rsidRPr="00C057E2">
        <w:t>quipment</w:t>
      </w:r>
      <w:bookmarkStart w:id="577" w:name="ECSS_Q_ST_70_15_1470251"/>
      <w:bookmarkEnd w:id="576"/>
      <w:bookmarkEnd w:id="577"/>
    </w:p>
    <w:p w14:paraId="79329D28" w14:textId="25C41320" w:rsidR="00CE7AFC" w:rsidRPr="00CE7AFC" w:rsidRDefault="00CE7AFC" w:rsidP="00CE7AFC">
      <w:pPr>
        <w:pStyle w:val="ECSSIEPUID"/>
      </w:pPr>
      <w:bookmarkStart w:id="578" w:name="iepuid_ECSS_Q_ST_70_15_1470145"/>
      <w:r>
        <w:t>ECSS-Q-ST-70-15_1470145</w:t>
      </w:r>
      <w:bookmarkEnd w:id="578"/>
    </w:p>
    <w:p w14:paraId="4C2D9622" w14:textId="5AEBD9C2" w:rsidR="005F5AB1" w:rsidRPr="00C057E2" w:rsidRDefault="005F5AB1" w:rsidP="00843E90">
      <w:pPr>
        <w:pStyle w:val="requirelevel1"/>
      </w:pPr>
      <w:r w:rsidRPr="00C057E2">
        <w:t xml:space="preserve">Use of radioactive substances and electrical equipment emitting ionization radiation shall be in compliance with </w:t>
      </w:r>
      <w:r w:rsidR="00843E90" w:rsidRPr="00C057E2">
        <w:t>national regulations.</w:t>
      </w:r>
    </w:p>
    <w:p w14:paraId="7DDCA4A6" w14:textId="6E1E7562" w:rsidR="005F5AB1" w:rsidRDefault="00AF5593" w:rsidP="0056190B">
      <w:pPr>
        <w:pStyle w:val="Heading3"/>
      </w:pPr>
      <w:bookmarkStart w:id="579" w:name="_Toc71642635"/>
      <w:r w:rsidRPr="00C057E2">
        <w:t>X-ray radiographic</w:t>
      </w:r>
      <w:r w:rsidR="005A47B4" w:rsidRPr="00C057E2">
        <w:t xml:space="preserve"> </w:t>
      </w:r>
      <w:r w:rsidR="005212F5" w:rsidRPr="00C057E2">
        <w:t>testing</w:t>
      </w:r>
      <w:r w:rsidR="005A47B4" w:rsidRPr="00C057E2">
        <w:t xml:space="preserve"> p</w:t>
      </w:r>
      <w:r w:rsidR="008A6EAE" w:rsidRPr="00C057E2">
        <w:t>rocess a</w:t>
      </w:r>
      <w:r w:rsidR="005F5AB1" w:rsidRPr="00C057E2">
        <w:t>pplication</w:t>
      </w:r>
      <w:bookmarkStart w:id="580" w:name="ECSS_Q_ST_70_15_1470252"/>
      <w:bookmarkEnd w:id="579"/>
      <w:bookmarkEnd w:id="580"/>
    </w:p>
    <w:p w14:paraId="218A2ABD" w14:textId="4C964AFC" w:rsidR="00CE7AFC" w:rsidRPr="00CE7AFC" w:rsidRDefault="00CE7AFC" w:rsidP="00CE7AFC">
      <w:pPr>
        <w:pStyle w:val="ECSSIEPUID"/>
      </w:pPr>
      <w:bookmarkStart w:id="581" w:name="iepuid_ECSS_Q_ST_70_15_1470146"/>
      <w:r>
        <w:t>ECSS-Q-ST-70-15_1470146</w:t>
      </w:r>
      <w:bookmarkEnd w:id="581"/>
    </w:p>
    <w:p w14:paraId="0895CFDB" w14:textId="3CC77379" w:rsidR="005F5AB1" w:rsidRDefault="004F700F" w:rsidP="005A47B4">
      <w:pPr>
        <w:pStyle w:val="requirelevel1"/>
      </w:pPr>
      <w:r w:rsidRPr="00C057E2">
        <w:t>For X-ray r</w:t>
      </w:r>
      <w:r w:rsidR="00FE5B18">
        <w:t>adiographic testing</w:t>
      </w:r>
      <w:r w:rsidRPr="00C057E2">
        <w:t xml:space="preserve"> of welds, t</w:t>
      </w:r>
      <w:r w:rsidR="005F5AB1" w:rsidRPr="00C057E2">
        <w:t xml:space="preserve">he valleys between beads weld ripples or other surface irregularities shall be </w:t>
      </w:r>
      <w:r w:rsidRPr="00C057E2">
        <w:t>smooth</w:t>
      </w:r>
      <w:r w:rsidR="005F5AB1" w:rsidRPr="00C057E2">
        <w:t xml:space="preserve"> to a degree such that the resulting </w:t>
      </w:r>
      <w:r w:rsidR="00AF5593" w:rsidRPr="00C057E2">
        <w:t xml:space="preserve">X-ray </w:t>
      </w:r>
      <w:r w:rsidR="005F5AB1" w:rsidRPr="00C057E2">
        <w:t xml:space="preserve">contrast due to surface </w:t>
      </w:r>
      <w:r w:rsidRPr="00C057E2">
        <w:t xml:space="preserve">irregularities </w:t>
      </w:r>
      <w:r w:rsidR="005F5AB1" w:rsidRPr="00C057E2">
        <w:t xml:space="preserve">cannot mask or confused with any other </w:t>
      </w:r>
      <w:r w:rsidR="00A64465" w:rsidRPr="00C057E2">
        <w:t>discontinuities</w:t>
      </w:r>
      <w:r w:rsidR="005F5AB1" w:rsidRPr="00C057E2">
        <w:t>.</w:t>
      </w:r>
    </w:p>
    <w:p w14:paraId="4AA5BF33" w14:textId="53A4E3FD" w:rsidR="00CE7AFC" w:rsidRDefault="00CE7AFC" w:rsidP="00CE7AFC">
      <w:pPr>
        <w:pStyle w:val="ECSSIEPUID"/>
      </w:pPr>
      <w:bookmarkStart w:id="582" w:name="iepuid_ECSS_Q_ST_70_15_1470147"/>
      <w:r>
        <w:t>ECSS-Q-ST-70-15_1470147</w:t>
      </w:r>
      <w:bookmarkEnd w:id="582"/>
    </w:p>
    <w:p w14:paraId="7653B615" w14:textId="77CB404A" w:rsidR="005F5AB1" w:rsidRDefault="005F5AB1" w:rsidP="005A47B4">
      <w:pPr>
        <w:pStyle w:val="requirelevel1"/>
      </w:pPr>
      <w:r w:rsidRPr="00C057E2">
        <w:t xml:space="preserve">Each radiograph shall be traceable on the area being </w:t>
      </w:r>
      <w:r w:rsidR="004A76D1" w:rsidRPr="00C057E2">
        <w:t>tested</w:t>
      </w:r>
      <w:r w:rsidRPr="00C057E2">
        <w:t xml:space="preserve"> and examined.</w:t>
      </w:r>
    </w:p>
    <w:p w14:paraId="4B6E5FDA" w14:textId="64600988" w:rsidR="00CE7AFC" w:rsidRDefault="00CE7AFC" w:rsidP="00CE7AFC">
      <w:pPr>
        <w:pStyle w:val="ECSSIEPUID"/>
      </w:pPr>
      <w:bookmarkStart w:id="583" w:name="iepuid_ECSS_Q_ST_70_15_1470148"/>
      <w:r>
        <w:lastRenderedPageBreak/>
        <w:t>ECSS-Q-ST-70-15_1470148</w:t>
      </w:r>
      <w:bookmarkEnd w:id="583"/>
    </w:p>
    <w:p w14:paraId="047D464F" w14:textId="77777777" w:rsidR="005F5AB1" w:rsidRPr="00C057E2" w:rsidRDefault="005F5AB1" w:rsidP="005A47B4">
      <w:pPr>
        <w:pStyle w:val="requirelevel1"/>
      </w:pPr>
      <w:r w:rsidRPr="00C057E2">
        <w:t xml:space="preserve">Each radiograph shall include the following identification: </w:t>
      </w:r>
    </w:p>
    <w:p w14:paraId="54FEEFC8" w14:textId="706D9182" w:rsidR="005F5AB1" w:rsidRPr="00C057E2" w:rsidRDefault="0062517E" w:rsidP="008867B0">
      <w:pPr>
        <w:pStyle w:val="requirelevel2"/>
        <w:numPr>
          <w:ilvl w:val="6"/>
          <w:numId w:val="346"/>
        </w:numPr>
      </w:pPr>
      <w:r w:rsidRPr="00C057E2">
        <w:t>I</w:t>
      </w:r>
      <w:r w:rsidR="005F5AB1" w:rsidRPr="00C057E2">
        <w:t>dentification of the part;</w:t>
      </w:r>
    </w:p>
    <w:p w14:paraId="5341B681" w14:textId="1F37A3F9" w:rsidR="005F5AB1" w:rsidRPr="00C057E2" w:rsidRDefault="0062517E" w:rsidP="008867B0">
      <w:pPr>
        <w:pStyle w:val="requirelevel2"/>
        <w:numPr>
          <w:ilvl w:val="6"/>
          <w:numId w:val="346"/>
        </w:numPr>
      </w:pPr>
      <w:r w:rsidRPr="00C057E2">
        <w:t>V</w:t>
      </w:r>
      <w:r w:rsidR="005F5AB1" w:rsidRPr="00C057E2">
        <w:t>iewing number;</w:t>
      </w:r>
    </w:p>
    <w:p w14:paraId="68BF25C4" w14:textId="0EB47E7A" w:rsidR="005F5AB1" w:rsidRPr="00C057E2" w:rsidRDefault="0062517E" w:rsidP="008867B0">
      <w:pPr>
        <w:pStyle w:val="requirelevel2"/>
        <w:numPr>
          <w:ilvl w:val="6"/>
          <w:numId w:val="346"/>
        </w:numPr>
      </w:pPr>
      <w:r w:rsidRPr="00C057E2">
        <w:t>D</w:t>
      </w:r>
      <w:r w:rsidR="005F5AB1" w:rsidRPr="00C057E2">
        <w:t>ate of examination;</w:t>
      </w:r>
    </w:p>
    <w:p w14:paraId="0818CD1D" w14:textId="0A459B66" w:rsidR="005F5AB1" w:rsidRPr="00C057E2" w:rsidRDefault="005C4A7E" w:rsidP="008867B0">
      <w:pPr>
        <w:pStyle w:val="requirelevel2"/>
        <w:numPr>
          <w:ilvl w:val="6"/>
          <w:numId w:val="346"/>
        </w:numPr>
      </w:pPr>
      <w:r w:rsidRPr="00C057E2">
        <w:t>NDT</w:t>
      </w:r>
      <w:r w:rsidR="005F5AB1" w:rsidRPr="00C057E2">
        <w:t xml:space="preserve"> facility inspecting the part.</w:t>
      </w:r>
    </w:p>
    <w:p w14:paraId="16B6D411" w14:textId="535A905B" w:rsidR="003A64CF" w:rsidRDefault="003A64CF" w:rsidP="002360F1">
      <w:pPr>
        <w:pStyle w:val="NOTE"/>
      </w:pPr>
      <w:r w:rsidRPr="00C057E2">
        <w:t>Number of times that repairs were carried out is optional.</w:t>
      </w:r>
    </w:p>
    <w:p w14:paraId="5460C6C1" w14:textId="1FB5AFD5" w:rsidR="00CE7AFC" w:rsidRDefault="00CE7AFC" w:rsidP="00CE7AFC">
      <w:pPr>
        <w:pStyle w:val="ECSSIEPUID"/>
      </w:pPr>
      <w:bookmarkStart w:id="584" w:name="iepuid_ECSS_Q_ST_70_15_1470149"/>
      <w:r>
        <w:t>ECSS-Q-ST-70-15_1470149</w:t>
      </w:r>
      <w:bookmarkEnd w:id="584"/>
    </w:p>
    <w:p w14:paraId="7614C4B5" w14:textId="77777777" w:rsidR="005F5AB1" w:rsidRPr="00C057E2" w:rsidRDefault="005F5AB1" w:rsidP="0087119C">
      <w:pPr>
        <w:pStyle w:val="requirelevel1"/>
      </w:pPr>
      <w:r w:rsidRPr="00C057E2">
        <w:t>Radiographs and unexposed film shall be stored in conditions in compliance with requirements from ASTM E 1254</w:t>
      </w:r>
      <w:r w:rsidR="004242DD" w:rsidRPr="00C057E2">
        <w:t>:20</w:t>
      </w:r>
      <w:r w:rsidR="003E306D" w:rsidRPr="00C057E2">
        <w:t>13(2018)</w:t>
      </w:r>
      <w:r w:rsidRPr="00C057E2">
        <w:t xml:space="preserve"> and ensuring that the film is used within the expiry date.</w:t>
      </w:r>
    </w:p>
    <w:p w14:paraId="72D02107" w14:textId="1827506E" w:rsidR="008A6EAE" w:rsidRDefault="00AF5593" w:rsidP="000F2092">
      <w:pPr>
        <w:pStyle w:val="Heading3"/>
      </w:pPr>
      <w:bookmarkStart w:id="585" w:name="_Toc71642636"/>
      <w:r w:rsidRPr="00C057E2">
        <w:t>X-ray radiographic</w:t>
      </w:r>
      <w:r w:rsidR="008A6EAE" w:rsidRPr="00C057E2">
        <w:t xml:space="preserve"> </w:t>
      </w:r>
      <w:r w:rsidR="005212F5" w:rsidRPr="00C057E2">
        <w:t>testing</w:t>
      </w:r>
      <w:r w:rsidR="008A6EAE" w:rsidRPr="00C057E2">
        <w:t xml:space="preserve"> documentation</w:t>
      </w:r>
      <w:bookmarkStart w:id="586" w:name="ECSS_Q_ST_70_15_1470253"/>
      <w:bookmarkEnd w:id="585"/>
      <w:bookmarkEnd w:id="586"/>
    </w:p>
    <w:p w14:paraId="37453B77" w14:textId="76072436" w:rsidR="00CE7AFC" w:rsidRPr="00CE7AFC" w:rsidRDefault="00CE7AFC" w:rsidP="00CE7AFC">
      <w:pPr>
        <w:pStyle w:val="ECSSIEPUID"/>
      </w:pPr>
      <w:bookmarkStart w:id="587" w:name="iepuid_ECSS_Q_ST_70_15_1470150"/>
      <w:r>
        <w:t>ECSS-Q-ST-70-15_1470150</w:t>
      </w:r>
      <w:bookmarkEnd w:id="587"/>
    </w:p>
    <w:p w14:paraId="15CB475F" w14:textId="5E53F523" w:rsidR="005F5AB1" w:rsidRPr="00C057E2" w:rsidRDefault="00683193" w:rsidP="00977930">
      <w:pPr>
        <w:pStyle w:val="requirelevel1"/>
      </w:pPr>
      <w:bookmarkStart w:id="588" w:name="_Ref503560662"/>
      <w:r w:rsidRPr="00C057E2">
        <w:t xml:space="preserve">The </w:t>
      </w:r>
      <w:r w:rsidR="00AF5593" w:rsidRPr="00C057E2">
        <w:t>X-ray radiographic</w:t>
      </w:r>
      <w:r w:rsidRPr="00C057E2">
        <w:t xml:space="preserve"> </w:t>
      </w:r>
      <w:r w:rsidR="005212F5" w:rsidRPr="00C057E2">
        <w:t>testing</w:t>
      </w:r>
      <w:r w:rsidR="005F5AB1" w:rsidRPr="00C057E2">
        <w:t xml:space="preserve"> </w:t>
      </w:r>
      <w:r w:rsidRPr="00C057E2">
        <w:t>documentation</w:t>
      </w:r>
      <w:r w:rsidR="005F5AB1" w:rsidRPr="00C057E2">
        <w:t xml:space="preserve"> shall </w:t>
      </w:r>
      <w:r w:rsidRPr="00C057E2">
        <w:t xml:space="preserve">be in compliance with the </w:t>
      </w:r>
      <w:r w:rsidR="005C4A7E" w:rsidRPr="00C057E2">
        <w:t>NDT</w:t>
      </w:r>
      <w:r w:rsidRPr="00C057E2">
        <w:t xml:space="preserve"> report from </w:t>
      </w:r>
      <w:r w:rsidR="005F5AB1" w:rsidRPr="00C057E2">
        <w:t>the DRD</w:t>
      </w:r>
      <w:r w:rsidR="00D258E5" w:rsidRPr="00C057E2">
        <w:t xml:space="preserve"> </w:t>
      </w:r>
      <w:r w:rsidR="005F5AB1" w:rsidRPr="00C057E2">
        <w:fldChar w:fldCharType="begin"/>
      </w:r>
      <w:r w:rsidR="005F5AB1" w:rsidRPr="00C057E2">
        <w:instrText xml:space="preserve"> REF _Ref440985926 \r \h  \* MERGEFORMAT </w:instrText>
      </w:r>
      <w:r w:rsidR="005F5AB1" w:rsidRPr="00C057E2">
        <w:fldChar w:fldCharType="separate"/>
      </w:r>
      <w:r w:rsidR="00DC51A0">
        <w:t>Annex B</w:t>
      </w:r>
      <w:r w:rsidR="005F5AB1" w:rsidRPr="00C057E2">
        <w:fldChar w:fldCharType="end"/>
      </w:r>
      <w:r w:rsidR="005F5AB1" w:rsidRPr="00C057E2">
        <w:t>.</w:t>
      </w:r>
      <w:bookmarkEnd w:id="588"/>
    </w:p>
    <w:p w14:paraId="1D134DA5" w14:textId="0B051F9C" w:rsidR="00C21EEA" w:rsidRDefault="00AF5593" w:rsidP="00F70956">
      <w:pPr>
        <w:pStyle w:val="Heading3"/>
      </w:pPr>
      <w:bookmarkStart w:id="589" w:name="_Toc71642637"/>
      <w:r w:rsidRPr="00C057E2">
        <w:t>X-ray radiographic</w:t>
      </w:r>
      <w:r w:rsidR="00F70956" w:rsidRPr="00C057E2">
        <w:t xml:space="preserve"> </w:t>
      </w:r>
      <w:r w:rsidR="005212F5" w:rsidRPr="00C057E2">
        <w:t>testing</w:t>
      </w:r>
      <w:r w:rsidR="00F70956" w:rsidRPr="00C057E2">
        <w:t xml:space="preserve"> p</w:t>
      </w:r>
      <w:r w:rsidR="00C21EEA" w:rsidRPr="00C057E2">
        <w:t xml:space="preserve">rocess </w:t>
      </w:r>
      <w:r w:rsidR="00683193" w:rsidRPr="00C057E2">
        <w:t>c</w:t>
      </w:r>
      <w:r w:rsidR="00C21EEA" w:rsidRPr="00C057E2">
        <w:t>ontrol</w:t>
      </w:r>
      <w:bookmarkStart w:id="590" w:name="ECSS_Q_ST_70_15_1470254"/>
      <w:bookmarkEnd w:id="589"/>
      <w:bookmarkEnd w:id="590"/>
    </w:p>
    <w:p w14:paraId="5E9A5E0A" w14:textId="63169294" w:rsidR="00CE7AFC" w:rsidRPr="00CE7AFC" w:rsidRDefault="00CE7AFC" w:rsidP="00CE7AFC">
      <w:pPr>
        <w:pStyle w:val="ECSSIEPUID"/>
      </w:pPr>
      <w:bookmarkStart w:id="591" w:name="iepuid_ECSS_Q_ST_70_15_1470151"/>
      <w:r>
        <w:t>ECSS-Q-ST-70-15_1470151</w:t>
      </w:r>
      <w:bookmarkEnd w:id="591"/>
    </w:p>
    <w:p w14:paraId="55E4E965" w14:textId="052C3A4C" w:rsidR="000F248C" w:rsidRPr="00C057E2" w:rsidRDefault="00C21EEA" w:rsidP="000F248C">
      <w:pPr>
        <w:pStyle w:val="requirelevel1"/>
      </w:pPr>
      <w:r w:rsidRPr="00C057E2">
        <w:t xml:space="preserve">Image </w:t>
      </w:r>
      <w:r w:rsidR="00EE2927" w:rsidRPr="00C057E2">
        <w:t>q</w:t>
      </w:r>
      <w:r w:rsidRPr="00C057E2">
        <w:t xml:space="preserve">uality </w:t>
      </w:r>
      <w:r w:rsidR="00EE2927" w:rsidRPr="00C057E2">
        <w:t>i</w:t>
      </w:r>
      <w:r w:rsidRPr="00C057E2">
        <w:t xml:space="preserve">ndicators shall be used to evaluate quality of </w:t>
      </w:r>
      <w:r w:rsidR="00AF5593" w:rsidRPr="00C057E2">
        <w:t xml:space="preserve">X-ray </w:t>
      </w:r>
      <w:r w:rsidRPr="00C057E2">
        <w:t>images</w:t>
      </w:r>
      <w:r w:rsidR="000F248C" w:rsidRPr="00C057E2">
        <w:t>.</w:t>
      </w:r>
      <w:r w:rsidRPr="00C057E2">
        <w:t xml:space="preserve"> </w:t>
      </w:r>
    </w:p>
    <w:p w14:paraId="08966885" w14:textId="740215A6" w:rsidR="00C21EEA" w:rsidRDefault="000F248C" w:rsidP="002360F1">
      <w:pPr>
        <w:pStyle w:val="NOTE"/>
      </w:pPr>
      <w:r w:rsidRPr="00C057E2">
        <w:t>The diameter of the holes or the diameter of the wires of each IQI is associated to a numerical value indicating the quality and sensitivity of the resultant X-ray.</w:t>
      </w:r>
    </w:p>
    <w:p w14:paraId="0F057200" w14:textId="5EF324AB" w:rsidR="00CE7AFC" w:rsidRDefault="00CE7AFC" w:rsidP="00CE7AFC">
      <w:pPr>
        <w:pStyle w:val="ECSSIEPUID"/>
      </w:pPr>
      <w:bookmarkStart w:id="592" w:name="iepuid_ECSS_Q_ST_70_15_1470152"/>
      <w:r>
        <w:t>ECSS-Q-ST-70-15_1470152</w:t>
      </w:r>
      <w:bookmarkEnd w:id="592"/>
    </w:p>
    <w:p w14:paraId="2E108AD3" w14:textId="33893DC7" w:rsidR="00C21EEA" w:rsidRPr="00C057E2" w:rsidRDefault="00C21EEA" w:rsidP="00B25E70">
      <w:pPr>
        <w:pStyle w:val="requirelevel1"/>
        <w:keepNext/>
      </w:pPr>
      <w:r w:rsidRPr="00C057E2">
        <w:t xml:space="preserve">The application of RT </w:t>
      </w:r>
      <w:r w:rsidR="00540D8C" w:rsidRPr="00C057E2">
        <w:t>discontinuity</w:t>
      </w:r>
      <w:r w:rsidRPr="00C057E2">
        <w:t xml:space="preserve"> detection shall be qualified in agreement with the customer as follows: </w:t>
      </w:r>
    </w:p>
    <w:p w14:paraId="4BAA995E" w14:textId="1688FD34" w:rsidR="00C21EEA" w:rsidRPr="00C057E2" w:rsidRDefault="00C21EEA" w:rsidP="00EF2235">
      <w:pPr>
        <w:pStyle w:val="requirelevel2"/>
        <w:spacing w:before="80"/>
      </w:pPr>
      <w:r w:rsidRPr="00C057E2">
        <w:t xml:space="preserve">On pre-cracked specimens X-ray tests are performed in order to verify the sensitivity of the </w:t>
      </w:r>
      <w:r w:rsidR="005212F5" w:rsidRPr="00C057E2">
        <w:t>testing</w:t>
      </w:r>
      <w:r w:rsidRPr="00C057E2">
        <w:t xml:space="preserve"> with respect to a </w:t>
      </w:r>
      <w:r w:rsidR="00540D8C" w:rsidRPr="00C057E2">
        <w:t>discontinuity</w:t>
      </w:r>
      <w:r w:rsidRPr="00C057E2">
        <w:t xml:space="preserve"> located in specific parts;</w:t>
      </w:r>
    </w:p>
    <w:p w14:paraId="6ACA8762" w14:textId="0A6B0F00" w:rsidR="00C21EEA" w:rsidRPr="00C057E2" w:rsidRDefault="00C21EEA" w:rsidP="00EF2235">
      <w:pPr>
        <w:pStyle w:val="requirelevel2"/>
        <w:spacing w:before="80"/>
      </w:pPr>
      <w:r w:rsidRPr="00C057E2">
        <w:t>Specimen definition and selection is agreed with the customer.</w:t>
      </w:r>
    </w:p>
    <w:p w14:paraId="0451EF13" w14:textId="206680FE" w:rsidR="00DD383E" w:rsidRPr="00C057E2" w:rsidRDefault="00DD383E" w:rsidP="0056190B">
      <w:pPr>
        <w:pStyle w:val="Heading3"/>
      </w:pPr>
      <w:bookmarkStart w:id="593" w:name="_Ref497840577"/>
      <w:bookmarkStart w:id="594" w:name="_Toc71642638"/>
      <w:r w:rsidRPr="00C057E2">
        <w:lastRenderedPageBreak/>
        <w:t xml:space="preserve">Standard </w:t>
      </w:r>
      <w:r w:rsidR="00AF5593" w:rsidRPr="00C057E2">
        <w:t>X-ray radiographic</w:t>
      </w:r>
      <w:r w:rsidRPr="00C057E2">
        <w:t xml:space="preserve"> </w:t>
      </w:r>
      <w:r w:rsidR="00584DE0" w:rsidRPr="00C057E2">
        <w:t xml:space="preserve">fracture control </w:t>
      </w:r>
      <w:bookmarkEnd w:id="593"/>
      <w:r w:rsidR="005C4A7E" w:rsidRPr="00C057E2">
        <w:t>NDT</w:t>
      </w:r>
      <w:bookmarkStart w:id="595" w:name="ECSS_Q_ST_70_15_1470255"/>
      <w:bookmarkEnd w:id="594"/>
      <w:bookmarkEnd w:id="595"/>
    </w:p>
    <w:p w14:paraId="564D5ACE" w14:textId="0F86CFDC" w:rsidR="00DD383E" w:rsidRPr="00C057E2" w:rsidRDefault="000A4CC4" w:rsidP="00532746">
      <w:pPr>
        <w:pStyle w:val="Heading4"/>
      </w:pPr>
      <w:bookmarkStart w:id="596" w:name="_Toc71642639"/>
      <w:r w:rsidRPr="00C057E2">
        <w:t>Overview</w:t>
      </w:r>
      <w:bookmarkStart w:id="597" w:name="ECSS_Q_ST_70_15_1470256"/>
      <w:bookmarkEnd w:id="596"/>
      <w:bookmarkEnd w:id="597"/>
    </w:p>
    <w:p w14:paraId="70A185CC" w14:textId="49550F6D" w:rsidR="00DD383E" w:rsidRPr="00C057E2" w:rsidRDefault="00DD383E" w:rsidP="00DD383E">
      <w:pPr>
        <w:pStyle w:val="paragraph"/>
      </w:pPr>
      <w:bookmarkStart w:id="598" w:name="ECSS_Q_ST_70_15_1470257"/>
      <w:bookmarkEnd w:id="598"/>
      <w:r w:rsidRPr="00C057E2">
        <w:t xml:space="preserve">Standard </w:t>
      </w:r>
      <w:r w:rsidR="005212F5" w:rsidRPr="00C057E2">
        <w:t>testing</w:t>
      </w:r>
      <w:r w:rsidRPr="00C057E2">
        <w:t xml:space="preserve"> methods, for which the initial crack sizes of</w:t>
      </w:r>
      <w:r w:rsidR="004F3685" w:rsidRPr="00C057E2">
        <w:t xml:space="preserve"> </w:t>
      </w:r>
      <w:r w:rsidR="004F3685" w:rsidRPr="00C057E2">
        <w:rPr>
          <w:rFonts w:eastAsia="Calibri"/>
          <w:lang w:eastAsia="en-US"/>
        </w:rPr>
        <w:fldChar w:fldCharType="begin"/>
      </w:r>
      <w:r w:rsidR="004F3685" w:rsidRPr="00C057E2">
        <w:rPr>
          <w:rFonts w:eastAsia="Calibri"/>
          <w:lang w:eastAsia="en-US"/>
        </w:rPr>
        <w:instrText xml:space="preserve"> REF _Ref461021370 \h </w:instrText>
      </w:r>
      <w:r w:rsidR="004F3685" w:rsidRPr="00C057E2">
        <w:rPr>
          <w:rFonts w:eastAsia="Calibri"/>
          <w:lang w:eastAsia="en-US"/>
        </w:rPr>
      </w:r>
      <w:r w:rsidR="004F3685" w:rsidRPr="00C057E2">
        <w:rPr>
          <w:rFonts w:eastAsia="Calibri"/>
          <w:lang w:eastAsia="en-US"/>
        </w:rPr>
        <w:fldChar w:fldCharType="separate"/>
      </w:r>
      <w:r w:rsidR="00DC51A0" w:rsidRPr="00C057E2">
        <w:t xml:space="preserve">Table </w:t>
      </w:r>
      <w:r w:rsidR="00DC51A0">
        <w:rPr>
          <w:noProof/>
        </w:rPr>
        <w:t>9</w:t>
      </w:r>
      <w:r w:rsidR="00DC51A0" w:rsidRPr="00C057E2">
        <w:noBreakHyphen/>
      </w:r>
      <w:r w:rsidR="00DC51A0">
        <w:rPr>
          <w:noProof/>
        </w:rPr>
        <w:t>1</w:t>
      </w:r>
      <w:r w:rsidR="004F3685" w:rsidRPr="00C057E2">
        <w:rPr>
          <w:rFonts w:eastAsia="Calibri"/>
          <w:lang w:eastAsia="en-US"/>
        </w:rPr>
        <w:fldChar w:fldCharType="end"/>
      </w:r>
      <w:r w:rsidRPr="00C057E2">
        <w:t xml:space="preserve"> apply are to a large extent based on the heritage obtained in the frame of fracture control implementation for manned spaceflight. Tailoring can be acceptable for unmanned applications.</w:t>
      </w:r>
    </w:p>
    <w:p w14:paraId="0A720B32" w14:textId="5F48E571" w:rsidR="00B72F65" w:rsidRPr="00C057E2" w:rsidRDefault="00B72F65" w:rsidP="00DD383E">
      <w:pPr>
        <w:pStyle w:val="paragraph"/>
      </w:pPr>
      <w:r w:rsidRPr="00C057E2">
        <w:t>The requirements for Standard fracture control NDT are based on film radiography. Tailoring for digital techniques like digital radiography or computed radiology can be proposed, based on for example NASA-STD-5009B.</w:t>
      </w:r>
    </w:p>
    <w:p w14:paraId="0A970E80" w14:textId="631324B5" w:rsidR="001D5685" w:rsidRPr="00C057E2" w:rsidRDefault="001D5685" w:rsidP="00DD383E">
      <w:pPr>
        <w:pStyle w:val="paragraph"/>
      </w:pPr>
      <w:r w:rsidRPr="00C057E2">
        <w:t>Further references can be found in refer to PRC-</w:t>
      </w:r>
      <w:r w:rsidR="0086427B" w:rsidRPr="00C057E2">
        <w:t>6503, Radiographic Inspection, R</w:t>
      </w:r>
      <w:r w:rsidRPr="00C057E2">
        <w:t>ev.</w:t>
      </w:r>
      <w:r w:rsidR="0086427B" w:rsidRPr="00C057E2">
        <w:t> </w:t>
      </w:r>
      <w:r w:rsidRPr="00C057E2">
        <w:t>E, 01/01/2020.</w:t>
      </w:r>
    </w:p>
    <w:p w14:paraId="7F96D1B3" w14:textId="30D29694" w:rsidR="00DD383E" w:rsidRDefault="00AF5593" w:rsidP="00F4262F">
      <w:pPr>
        <w:pStyle w:val="Heading4"/>
      </w:pPr>
      <w:bookmarkStart w:id="599" w:name="_Toc71642640"/>
      <w:r w:rsidRPr="00C057E2">
        <w:t>X-ray radiographic</w:t>
      </w:r>
      <w:r w:rsidR="00F4262F" w:rsidRPr="00C057E2">
        <w:t xml:space="preserve"> </w:t>
      </w:r>
      <w:r w:rsidR="005212F5" w:rsidRPr="00C057E2">
        <w:t>testing</w:t>
      </w:r>
      <w:r w:rsidR="00F4262F" w:rsidRPr="00C057E2">
        <w:t xml:space="preserve"> r</w:t>
      </w:r>
      <w:r w:rsidR="00DD383E" w:rsidRPr="00C057E2">
        <w:t>equirements</w:t>
      </w:r>
      <w:bookmarkStart w:id="600" w:name="ECSS_Q_ST_70_15_1470258"/>
      <w:bookmarkEnd w:id="599"/>
      <w:bookmarkEnd w:id="600"/>
    </w:p>
    <w:p w14:paraId="19E7792B" w14:textId="60203272" w:rsidR="00CE7AFC" w:rsidRPr="00CE7AFC" w:rsidRDefault="00CE7AFC" w:rsidP="00CE7AFC">
      <w:pPr>
        <w:pStyle w:val="ECSSIEPUID"/>
      </w:pPr>
      <w:bookmarkStart w:id="601" w:name="iepuid_ECSS_Q_ST_70_15_1470153"/>
      <w:r>
        <w:t>ECSS-Q-ST-70-15_1470153</w:t>
      </w:r>
      <w:bookmarkEnd w:id="601"/>
    </w:p>
    <w:p w14:paraId="57F7C420" w14:textId="4E3C38B9" w:rsidR="00DD383E" w:rsidRDefault="00AF5593" w:rsidP="00C62D11">
      <w:pPr>
        <w:pStyle w:val="requirelevel1"/>
      </w:pPr>
      <w:r w:rsidRPr="00C057E2">
        <w:t>X-ray radiographic</w:t>
      </w:r>
      <w:r w:rsidR="00FE5B18">
        <w:t xml:space="preserve"> testing s</w:t>
      </w:r>
      <w:r w:rsidR="00DD383E" w:rsidRPr="00C057E2">
        <w:t>hall be in accordance with ASTM</w:t>
      </w:r>
      <w:r w:rsidR="004242DD" w:rsidRPr="00C057E2">
        <w:t xml:space="preserve"> </w:t>
      </w:r>
      <w:r w:rsidR="00DD383E" w:rsidRPr="00C057E2">
        <w:t>E</w:t>
      </w:r>
      <w:r w:rsidR="004242DD" w:rsidRPr="00C057E2">
        <w:t xml:space="preserve"> </w:t>
      </w:r>
      <w:r w:rsidR="00DD383E" w:rsidRPr="00C057E2">
        <w:t>1742</w:t>
      </w:r>
      <w:r w:rsidR="00B55772" w:rsidRPr="00C057E2">
        <w:t>/E1742M</w:t>
      </w:r>
      <w:r w:rsidR="004242DD" w:rsidRPr="00C057E2">
        <w:t>:201</w:t>
      </w:r>
      <w:r w:rsidR="00E67573" w:rsidRPr="00C057E2">
        <w:t>8</w:t>
      </w:r>
      <w:r w:rsidR="00DD383E" w:rsidRPr="00C057E2">
        <w:t>, or customer-approved su</w:t>
      </w:r>
      <w:r w:rsidR="00B25E70">
        <w:t>pplier internal specifications.</w:t>
      </w:r>
    </w:p>
    <w:p w14:paraId="7758EDF7" w14:textId="29AE17FD" w:rsidR="00CE7AFC" w:rsidRDefault="00CE7AFC" w:rsidP="00CE7AFC">
      <w:pPr>
        <w:pStyle w:val="ECSSIEPUID"/>
      </w:pPr>
      <w:bookmarkStart w:id="602" w:name="iepuid_ECSS_Q_ST_70_15_1470154"/>
      <w:r>
        <w:t>ECSS-Q-ST-70-15_1470154</w:t>
      </w:r>
      <w:bookmarkEnd w:id="602"/>
    </w:p>
    <w:p w14:paraId="572BE274" w14:textId="16DB171C" w:rsidR="00DD383E" w:rsidRDefault="00DD383E" w:rsidP="00C62D11">
      <w:pPr>
        <w:pStyle w:val="requirelevel1"/>
      </w:pPr>
      <w:r w:rsidRPr="00C057E2">
        <w:t>Fi</w:t>
      </w:r>
      <w:r w:rsidR="007C3ECD">
        <w:t>lm density shall be 2,5 to 4,0.</w:t>
      </w:r>
    </w:p>
    <w:p w14:paraId="6E124A9C" w14:textId="4EC540C7" w:rsidR="00CE7AFC" w:rsidRDefault="00CE7AFC" w:rsidP="00CE7AFC">
      <w:pPr>
        <w:pStyle w:val="ECSSIEPUID"/>
      </w:pPr>
      <w:bookmarkStart w:id="603" w:name="iepuid_ECSS_Q_ST_70_15_1470155"/>
      <w:r>
        <w:t>ECSS-Q-ST-70-15_1470155</w:t>
      </w:r>
      <w:bookmarkEnd w:id="603"/>
    </w:p>
    <w:p w14:paraId="499B6C62" w14:textId="0052E0BF" w:rsidR="00DD383E" w:rsidRDefault="00DD383E" w:rsidP="00C62D11">
      <w:pPr>
        <w:pStyle w:val="requirelevel1"/>
      </w:pPr>
      <w:r w:rsidRPr="00C057E2">
        <w:t xml:space="preserve">The </w:t>
      </w:r>
      <w:r w:rsidR="00AF5593" w:rsidRPr="00C057E2">
        <w:t>X-ray radiographic</w:t>
      </w:r>
      <w:r w:rsidRPr="00C057E2">
        <w:t xml:space="preserve"> quality level shall be equal or better than 2-1T in conformance with clause 6.9 of ASTM E 1742</w:t>
      </w:r>
      <w:r w:rsidR="00B55772" w:rsidRPr="00C057E2">
        <w:t>/E1742M</w:t>
      </w:r>
      <w:r w:rsidR="004242DD" w:rsidRPr="00C057E2">
        <w:t>:201</w:t>
      </w:r>
      <w:r w:rsidR="00B55772" w:rsidRPr="00C057E2">
        <w:t>8</w:t>
      </w:r>
      <w:r w:rsidRPr="00C057E2">
        <w:t xml:space="preserve">. </w:t>
      </w:r>
    </w:p>
    <w:p w14:paraId="0684B9AF" w14:textId="2CD42E31" w:rsidR="00CE7AFC" w:rsidRDefault="00CE7AFC" w:rsidP="00CE7AFC">
      <w:pPr>
        <w:pStyle w:val="ECSSIEPUID"/>
      </w:pPr>
      <w:bookmarkStart w:id="604" w:name="iepuid_ECSS_Q_ST_70_15_1470156"/>
      <w:r>
        <w:t>ECSS-Q-ST-70-15_1470156</w:t>
      </w:r>
      <w:bookmarkEnd w:id="604"/>
    </w:p>
    <w:p w14:paraId="6A99C92F" w14:textId="268E5B6C" w:rsidR="00DD383E" w:rsidRPr="00C057E2" w:rsidRDefault="00DD383E" w:rsidP="00C62D11">
      <w:pPr>
        <w:pStyle w:val="requirelevel1"/>
      </w:pPr>
      <w:r w:rsidRPr="00C057E2">
        <w:t xml:space="preserve">The radiation of the beam shall be within ±5° of the orientation of the plane of the </w:t>
      </w:r>
      <w:r w:rsidR="00A36232" w:rsidRPr="00C057E2">
        <w:t xml:space="preserve">linear </w:t>
      </w:r>
      <w:r w:rsidR="00A64465" w:rsidRPr="00C057E2">
        <w:t>discontinuities</w:t>
      </w:r>
      <w:r w:rsidRPr="00C057E2">
        <w:t xml:space="preserve"> to be detected. </w:t>
      </w:r>
    </w:p>
    <w:p w14:paraId="28C80B42" w14:textId="3E55FC20" w:rsidR="00DD383E" w:rsidRPr="00EF2235" w:rsidRDefault="005A74FC" w:rsidP="00C62D11">
      <w:pPr>
        <w:pStyle w:val="NOTE"/>
        <w:rPr>
          <w:spacing w:val="-2"/>
        </w:rPr>
      </w:pPr>
      <w:r w:rsidRPr="00EF2235">
        <w:rPr>
          <w:spacing w:val="-2"/>
        </w:rPr>
        <w:t>X-ray</w:t>
      </w:r>
      <w:r w:rsidR="00DD383E" w:rsidRPr="00EF2235">
        <w:rPr>
          <w:spacing w:val="-2"/>
        </w:rPr>
        <w:t xml:space="preserve"> exposures at different orientations can be needed to ensure that the complete volume of an item is sufficiently </w:t>
      </w:r>
      <w:r w:rsidR="004A76D1" w:rsidRPr="00EF2235">
        <w:rPr>
          <w:spacing w:val="-2"/>
        </w:rPr>
        <w:t>tested</w:t>
      </w:r>
      <w:r w:rsidR="00DD383E" w:rsidRPr="00EF2235">
        <w:rPr>
          <w:spacing w:val="-2"/>
        </w:rPr>
        <w:t xml:space="preserve"> for potentially critical cracks that can be in a wide range of orientations. When agreed with the customer, the orientation of the crack plane can be assumed along and perpendicular to the fusion plane or planes.</w:t>
      </w:r>
    </w:p>
    <w:p w14:paraId="7317D7EF" w14:textId="03B632D1" w:rsidR="008A6EAE" w:rsidRPr="00C057E2" w:rsidRDefault="008A6EAE" w:rsidP="0037247D">
      <w:pPr>
        <w:pStyle w:val="Heading2"/>
      </w:pPr>
      <w:bookmarkStart w:id="605" w:name="_Toc71642641"/>
      <w:r w:rsidRPr="00C057E2">
        <w:lastRenderedPageBreak/>
        <w:t xml:space="preserve">Ultrasonic </w:t>
      </w:r>
      <w:r w:rsidR="005212F5" w:rsidRPr="00C057E2">
        <w:t>testing</w:t>
      </w:r>
      <w:bookmarkEnd w:id="605"/>
      <w:r w:rsidRPr="00C057E2">
        <w:t xml:space="preserve"> </w:t>
      </w:r>
      <w:bookmarkStart w:id="606" w:name="ECSS_Q_ST_70_15_1470259"/>
      <w:bookmarkEnd w:id="606"/>
    </w:p>
    <w:p w14:paraId="74C3DACA" w14:textId="7643F056" w:rsidR="008A6EAE" w:rsidRPr="00C057E2" w:rsidRDefault="00065C2D" w:rsidP="0056190B">
      <w:pPr>
        <w:pStyle w:val="Heading3"/>
      </w:pPr>
      <w:bookmarkStart w:id="607" w:name="_Toc71642642"/>
      <w:bookmarkStart w:id="608" w:name="_Toc415581534"/>
      <w:r w:rsidRPr="00C057E2">
        <w:t>Overview</w:t>
      </w:r>
      <w:bookmarkStart w:id="609" w:name="ECSS_Q_ST_70_15_1470260"/>
      <w:bookmarkEnd w:id="607"/>
      <w:bookmarkEnd w:id="609"/>
    </w:p>
    <w:p w14:paraId="464D17A6" w14:textId="42635FED" w:rsidR="004024E4" w:rsidRPr="00C057E2" w:rsidRDefault="004024E4" w:rsidP="00532746">
      <w:pPr>
        <w:pStyle w:val="Heading4"/>
      </w:pPr>
      <w:bookmarkStart w:id="610" w:name="_Toc71642643"/>
      <w:r w:rsidRPr="00C057E2">
        <w:t>General process</w:t>
      </w:r>
      <w:r w:rsidR="00B326DC" w:rsidRPr="00C057E2">
        <w:t xml:space="preserve"> for ultrasonic </w:t>
      </w:r>
      <w:r w:rsidR="005212F5" w:rsidRPr="00C057E2">
        <w:t>testing</w:t>
      </w:r>
      <w:bookmarkStart w:id="611" w:name="ECSS_Q_ST_70_15_1470261"/>
      <w:bookmarkEnd w:id="610"/>
      <w:bookmarkEnd w:id="611"/>
    </w:p>
    <w:p w14:paraId="18AD780A" w14:textId="691A9655" w:rsidR="008A6EAE" w:rsidRPr="00C057E2" w:rsidRDefault="00703E6B" w:rsidP="008A6EAE">
      <w:pPr>
        <w:pStyle w:val="paragraph"/>
      </w:pPr>
      <w:bookmarkStart w:id="612" w:name="ECSS_Q_ST_70_15_1470262"/>
      <w:bookmarkEnd w:id="608"/>
      <w:bookmarkEnd w:id="612"/>
      <w:r w:rsidRPr="00C057E2">
        <w:t>Ultrasonic</w:t>
      </w:r>
      <w:r w:rsidR="008A6EAE" w:rsidRPr="00C057E2">
        <w:t xml:space="preserve"> </w:t>
      </w:r>
      <w:r w:rsidR="005212F5" w:rsidRPr="00C057E2">
        <w:t>testing</w:t>
      </w:r>
      <w:r w:rsidR="008A6EAE" w:rsidRPr="00C057E2">
        <w:t xml:space="preserve"> is applicable to a wide range of materials covering metallic, non-metallic and composite structures.</w:t>
      </w:r>
    </w:p>
    <w:p w14:paraId="51E2C676" w14:textId="2A366330" w:rsidR="008A6EAE" w:rsidRPr="00C057E2" w:rsidRDefault="008A6EAE" w:rsidP="008A6EAE">
      <w:pPr>
        <w:pStyle w:val="paragraph"/>
      </w:pPr>
      <w:r w:rsidRPr="00C057E2">
        <w:t xml:space="preserve">The </w:t>
      </w:r>
      <w:r w:rsidR="005212F5" w:rsidRPr="00C057E2">
        <w:t>testing</w:t>
      </w:r>
      <w:r w:rsidRPr="00C057E2">
        <w:t xml:space="preserve"> typically requires a coupling medium between the probe and the test object. A common practice is local coupling </w:t>
      </w:r>
      <w:r w:rsidR="008B7185" w:rsidRPr="00C057E2">
        <w:t>in</w:t>
      </w:r>
      <w:r w:rsidRPr="00C057E2">
        <w:t xml:space="preserve"> water or non-water coupling media.</w:t>
      </w:r>
      <w:r w:rsidR="004A72F4" w:rsidRPr="00C057E2">
        <w:t xml:space="preserve"> </w:t>
      </w:r>
      <w:r w:rsidRPr="00C057E2">
        <w:t xml:space="preserve">Another practice is to </w:t>
      </w:r>
      <w:r w:rsidR="008B7185" w:rsidRPr="00C057E2">
        <w:t>test</w:t>
      </w:r>
      <w:r w:rsidRPr="00C057E2">
        <w:t xml:space="preserve"> the parts in a water bath where the size, function and material of the</w:t>
      </w:r>
      <w:r w:rsidR="004A72F4" w:rsidRPr="00C057E2">
        <w:t xml:space="preserve"> </w:t>
      </w:r>
      <w:r w:rsidRPr="00C057E2">
        <w:t>part</w:t>
      </w:r>
      <w:r w:rsidR="008B7185" w:rsidRPr="00C057E2">
        <w:t xml:space="preserve"> to be tested</w:t>
      </w:r>
      <w:r w:rsidRPr="00C057E2">
        <w:t xml:space="preserve"> allow complete immersion with water.</w:t>
      </w:r>
    </w:p>
    <w:p w14:paraId="03E48ADE" w14:textId="61ED6E4D" w:rsidR="008A6EAE" w:rsidRPr="00C057E2" w:rsidRDefault="008A6EAE" w:rsidP="008A6EAE">
      <w:pPr>
        <w:pStyle w:val="paragraph"/>
      </w:pPr>
      <w:r w:rsidRPr="00C057E2">
        <w:t xml:space="preserve">The most common ultrasonic </w:t>
      </w:r>
      <w:r w:rsidR="005212F5" w:rsidRPr="00C057E2">
        <w:t>testing</w:t>
      </w:r>
      <w:r w:rsidRPr="00C057E2">
        <w:t xml:space="preserve"> technique is the impulse-echo technique. The principle is to generate and introduce an ultrasonic impulse (mechanical waves) into a test object and evaluate the receiving signals, which are reflected at interfaces between different media. With knowledge of the specific velocity of sound the position of the reflector can be determined. The characteristic of the received signal is compared to a reference reflector and delivers information about a comparable shape and size of the reflector. </w:t>
      </w:r>
      <w:r w:rsidR="008D435E" w:rsidRPr="00C057E2">
        <w:t>The equipment for ultrasonic testing primarily consists of an ultrasonic instrument, probes, connecting cables, couplant and reference or calibration blocks.</w:t>
      </w:r>
    </w:p>
    <w:p w14:paraId="54867966" w14:textId="6CAD75FB" w:rsidR="004024E4" w:rsidRPr="00C057E2" w:rsidRDefault="00D97916" w:rsidP="00532746">
      <w:pPr>
        <w:pStyle w:val="Heading4"/>
      </w:pPr>
      <w:bookmarkStart w:id="613" w:name="_Toc71642644"/>
      <w:r w:rsidRPr="00C057E2">
        <w:t xml:space="preserve">Ultrasonic </w:t>
      </w:r>
      <w:r w:rsidR="005212F5" w:rsidRPr="00C057E2">
        <w:t>testing</w:t>
      </w:r>
      <w:r w:rsidRPr="00C057E2">
        <w:t xml:space="preserve"> p</w:t>
      </w:r>
      <w:r w:rsidR="004024E4" w:rsidRPr="00C057E2">
        <w:t>rocess variations</w:t>
      </w:r>
      <w:bookmarkStart w:id="614" w:name="ECSS_Q_ST_70_15_1470263"/>
      <w:bookmarkEnd w:id="613"/>
      <w:bookmarkEnd w:id="614"/>
    </w:p>
    <w:p w14:paraId="7913CA3D" w14:textId="0BBE8B36" w:rsidR="008E4D7B" w:rsidRPr="00C057E2" w:rsidRDefault="008E4D7B" w:rsidP="00AA05E4">
      <w:pPr>
        <w:pStyle w:val="Heading5"/>
      </w:pPr>
      <w:r w:rsidRPr="00C057E2">
        <w:t>Types of ultrasonic testing</w:t>
      </w:r>
      <w:bookmarkStart w:id="615" w:name="ECSS_Q_ST_70_15_1470264"/>
      <w:bookmarkEnd w:id="615"/>
    </w:p>
    <w:p w14:paraId="0DB1C7F7" w14:textId="5E85CD60" w:rsidR="00F5736B" w:rsidRPr="00C057E2" w:rsidRDefault="00F5736B" w:rsidP="00F5736B">
      <w:pPr>
        <w:pStyle w:val="paragraph"/>
      </w:pPr>
      <w:bookmarkStart w:id="616" w:name="ECSS_Q_ST_70_15_1470265"/>
      <w:bookmarkEnd w:id="616"/>
      <w:r w:rsidRPr="00C057E2">
        <w:t xml:space="preserve">Main types of </w:t>
      </w:r>
      <w:r w:rsidR="00703E6B" w:rsidRPr="00C057E2">
        <w:t>ultrasonic</w:t>
      </w:r>
      <w:r w:rsidRPr="00C057E2">
        <w:t xml:space="preserve"> </w:t>
      </w:r>
      <w:r w:rsidR="005212F5" w:rsidRPr="00C057E2">
        <w:t>testing</w:t>
      </w:r>
      <w:r w:rsidRPr="00C057E2">
        <w:t xml:space="preserve"> are:</w:t>
      </w:r>
    </w:p>
    <w:p w14:paraId="33DCCD44" w14:textId="58175CDE" w:rsidR="00862F73" w:rsidRPr="00C057E2" w:rsidRDefault="00862F73" w:rsidP="00862F73">
      <w:pPr>
        <w:pStyle w:val="listlevel1"/>
        <w:numPr>
          <w:ilvl w:val="0"/>
          <w:numId w:val="372"/>
        </w:numPr>
      </w:pPr>
      <w:r w:rsidRPr="00C057E2">
        <w:t>Longitudinal Wave</w:t>
      </w:r>
      <w:r w:rsidR="00584B92" w:rsidRPr="00C057E2">
        <w:t>/Straight Beam</w:t>
      </w:r>
      <w:r w:rsidR="00363987" w:rsidRPr="00C057E2">
        <w:t>- Guided Waves are covered in text and are typically sent down the length of continuous parts like tubes.</w:t>
      </w:r>
    </w:p>
    <w:p w14:paraId="132B6291" w14:textId="6B42C8AD" w:rsidR="00363987" w:rsidRPr="00C057E2" w:rsidRDefault="00363987" w:rsidP="002360F1">
      <w:pPr>
        <w:pStyle w:val="NOTE"/>
      </w:pPr>
      <w:r w:rsidRPr="00C057E2">
        <w:rPr>
          <w:szCs w:val="20"/>
        </w:rPr>
        <w:t>An example of Longitudinal Waves are Guided Waves.</w:t>
      </w:r>
    </w:p>
    <w:p w14:paraId="7D74DCEF" w14:textId="77777777" w:rsidR="00363987" w:rsidRPr="00C057E2" w:rsidRDefault="00862F73" w:rsidP="00862F73">
      <w:pPr>
        <w:pStyle w:val="listlevel1"/>
      </w:pPr>
      <w:r w:rsidRPr="00C057E2">
        <w:t>Shear / Transverse Wave</w:t>
      </w:r>
    </w:p>
    <w:p w14:paraId="38BB790E" w14:textId="64A9B6AB" w:rsidR="00862F73" w:rsidRPr="00C057E2" w:rsidRDefault="00363987" w:rsidP="002360F1">
      <w:pPr>
        <w:pStyle w:val="NOTE"/>
      </w:pPr>
      <w:r w:rsidRPr="00C057E2">
        <w:rPr>
          <w:szCs w:val="20"/>
        </w:rPr>
        <w:t>Examples of Shear/Transverse Wave are straight beam or angled beam]</w:t>
      </w:r>
    </w:p>
    <w:p w14:paraId="0B1FCF47" w14:textId="5020F25B" w:rsidR="00862F73" w:rsidRPr="00C057E2" w:rsidRDefault="00862F73" w:rsidP="00862F73">
      <w:pPr>
        <w:pStyle w:val="listlevel1"/>
      </w:pPr>
      <w:r w:rsidRPr="00C057E2">
        <w:t>Rayleigh / Surface Wave</w:t>
      </w:r>
    </w:p>
    <w:p w14:paraId="283B5896" w14:textId="512EB685" w:rsidR="00862F73" w:rsidRPr="00C057E2" w:rsidRDefault="00862F73" w:rsidP="00862F73">
      <w:pPr>
        <w:pStyle w:val="listlevel1"/>
      </w:pPr>
      <w:r w:rsidRPr="00C057E2">
        <w:t>Phased Array</w:t>
      </w:r>
    </w:p>
    <w:p w14:paraId="1A3EBB9D" w14:textId="585707AB" w:rsidR="00F5736B" w:rsidRPr="00C057E2" w:rsidRDefault="00F5736B" w:rsidP="00F5736B">
      <w:pPr>
        <w:pStyle w:val="paragraph"/>
      </w:pPr>
      <w:r w:rsidRPr="00C057E2">
        <w:t>The ultrasonic testing can be performed manual</w:t>
      </w:r>
      <w:r w:rsidR="00CA74AA" w:rsidRPr="00C057E2">
        <w:t>ly</w:t>
      </w:r>
      <w:r w:rsidRPr="00C057E2">
        <w:t xml:space="preserve">, semi-automated or automated mostly in immersion, </w:t>
      </w:r>
      <w:r w:rsidR="00BE11EF" w:rsidRPr="00C057E2">
        <w:t xml:space="preserve">by </w:t>
      </w:r>
      <w:r w:rsidRPr="00C057E2">
        <w:t xml:space="preserve">squirter (through-transmission technique) or </w:t>
      </w:r>
      <w:r w:rsidR="00BE11EF" w:rsidRPr="00C057E2">
        <w:t xml:space="preserve">by </w:t>
      </w:r>
      <w:r w:rsidRPr="00C057E2">
        <w:t>contact technique.</w:t>
      </w:r>
    </w:p>
    <w:p w14:paraId="73B04695" w14:textId="0249DA21" w:rsidR="00F5736B" w:rsidRPr="00C057E2" w:rsidRDefault="00703E6B" w:rsidP="00F5736B">
      <w:pPr>
        <w:pStyle w:val="paragraph"/>
      </w:pPr>
      <w:r w:rsidRPr="00C057E2">
        <w:t>The straight beam ultrasonic</w:t>
      </w:r>
      <w:r w:rsidR="00F5736B" w:rsidRPr="00C057E2">
        <w:t xml:space="preserve"> </w:t>
      </w:r>
      <w:r w:rsidR="005212F5" w:rsidRPr="00C057E2">
        <w:t>testing</w:t>
      </w:r>
      <w:r w:rsidR="00F5736B" w:rsidRPr="00C057E2">
        <w:t xml:space="preserve"> (same method used for wall-thickness measurement) is applied perpendicular to the </w:t>
      </w:r>
      <w:r w:rsidR="005212F5" w:rsidRPr="00C057E2">
        <w:t>testing</w:t>
      </w:r>
      <w:r w:rsidR="00F5736B" w:rsidRPr="00C057E2">
        <w:t xml:space="preserve"> surface and is very effective in finding embedded (laminar) </w:t>
      </w:r>
      <w:r w:rsidR="00541149" w:rsidRPr="00C057E2">
        <w:t>discontinuities</w:t>
      </w:r>
      <w:r w:rsidR="004A72F4" w:rsidRPr="00C057E2">
        <w:t xml:space="preserve"> </w:t>
      </w:r>
      <w:r w:rsidR="00F5736B" w:rsidRPr="00C057E2">
        <w:t>in various materials (</w:t>
      </w:r>
      <w:r w:rsidR="000F4150" w:rsidRPr="00C057E2">
        <w:t>for example</w:t>
      </w:r>
      <w:r w:rsidR="006D409F" w:rsidRPr="00C057E2">
        <w:t>,</w:t>
      </w:r>
      <w:r w:rsidR="00F5736B" w:rsidRPr="00C057E2">
        <w:t xml:space="preserve"> metals, composites).</w:t>
      </w:r>
    </w:p>
    <w:p w14:paraId="4C90A615" w14:textId="0EDF335F" w:rsidR="00F5736B" w:rsidRPr="00C057E2" w:rsidRDefault="00F5736B" w:rsidP="00F5736B">
      <w:pPr>
        <w:pStyle w:val="paragraph"/>
      </w:pPr>
      <w:r w:rsidRPr="00C057E2">
        <w:t>Angle beam (refracted waves in the test object of typically 45°, 60° and 70°)</w:t>
      </w:r>
      <w:r w:rsidR="004A72F4" w:rsidRPr="00C057E2">
        <w:t xml:space="preserve"> </w:t>
      </w:r>
      <w:r w:rsidR="005212F5" w:rsidRPr="00C057E2">
        <w:t>testing</w:t>
      </w:r>
      <w:r w:rsidR="0086427B" w:rsidRPr="00C057E2">
        <w:t xml:space="preserve"> </w:t>
      </w:r>
      <w:r w:rsidRPr="00C057E2">
        <w:t>is effective in finding</w:t>
      </w:r>
      <w:r w:rsidR="004A72F4" w:rsidRPr="00C057E2">
        <w:t xml:space="preserve"> </w:t>
      </w:r>
      <w:r w:rsidR="00C37E5D" w:rsidRPr="00C057E2">
        <w:t>discontinuities</w:t>
      </w:r>
      <w:r w:rsidRPr="00C057E2">
        <w:t xml:space="preserve"> not parallel to the </w:t>
      </w:r>
      <w:r w:rsidR="005212F5" w:rsidRPr="00C057E2">
        <w:t>testing</w:t>
      </w:r>
      <w:r w:rsidRPr="00C057E2">
        <w:t xml:space="preserve"> surface.</w:t>
      </w:r>
      <w:r w:rsidR="00CD35D4" w:rsidRPr="00C057E2">
        <w:t xml:space="preserve"> </w:t>
      </w:r>
      <w:r w:rsidR="00CD35D4" w:rsidRPr="00C057E2">
        <w:lastRenderedPageBreak/>
        <w:t xml:space="preserve">For example weld </w:t>
      </w:r>
      <w:r w:rsidR="005212F5" w:rsidRPr="00C057E2">
        <w:t>testing</w:t>
      </w:r>
      <w:r w:rsidR="00CD35D4" w:rsidRPr="00C057E2">
        <w:t>, cracking propagating from holes, forging flash line defects.</w:t>
      </w:r>
    </w:p>
    <w:p w14:paraId="4374BB97" w14:textId="71913CFF" w:rsidR="00C37E5D" w:rsidRPr="00E97AD9" w:rsidRDefault="00C37E5D" w:rsidP="00C37E5D">
      <w:pPr>
        <w:pStyle w:val="paragraph"/>
        <w:rPr>
          <w:spacing w:val="-2"/>
        </w:rPr>
      </w:pPr>
      <w:r w:rsidRPr="00E97AD9">
        <w:rPr>
          <w:spacing w:val="-2"/>
        </w:rPr>
        <w:t>Phased-array testing operates an array of elements (transducers) in one probe. These elements can be controlled separately and so by electronic steering can perform a sector scan (sweep through a range of refracted angles), a linear scan (at a fixed beam angle) or change the focusing of the sound beam at varying depth.</w:t>
      </w:r>
    </w:p>
    <w:p w14:paraId="0F6640D4" w14:textId="382A1B34" w:rsidR="00A618EB" w:rsidRPr="00B25E70" w:rsidRDefault="001D56E9" w:rsidP="00B25E70">
      <w:pPr>
        <w:pStyle w:val="paragraph"/>
      </w:pPr>
      <w:r w:rsidRPr="00B25E70">
        <w:t>Guided-wave testing has been identified within the industry as an effective screening technology for constant thickness and continuous parts, such as long pipelines or panels. The technique is capable of assessing damaged areas over extended lengths. Recent technological improvements mean that guided-wave testing can be deployed in an array of environments and product temperatures.</w:t>
      </w:r>
    </w:p>
    <w:p w14:paraId="426277C7" w14:textId="6365DA4A" w:rsidR="001D56E9" w:rsidRPr="00B25E70" w:rsidRDefault="009F1825" w:rsidP="00B25E70">
      <w:pPr>
        <w:pStyle w:val="paragraph"/>
      </w:pPr>
      <w:r w:rsidRPr="00B25E70">
        <w:t>Typical displays of ultrasonic testing results for single-transducer operation and for phased-array testing are shown in</w:t>
      </w:r>
      <w:r w:rsidR="00F40E28" w:rsidRPr="00B25E70">
        <w:t xml:space="preserve"> </w:t>
      </w:r>
      <w:r w:rsidR="00F40E28" w:rsidRPr="00B25E70">
        <w:fldChar w:fldCharType="begin"/>
      </w:r>
      <w:r w:rsidR="00F40E28" w:rsidRPr="00B25E70">
        <w:instrText xml:space="preserve"> REF _Ref43466753 \h </w:instrText>
      </w:r>
      <w:r w:rsidR="00B25E70">
        <w:instrText xml:space="preserve"> \* MERGEFORMAT </w:instrText>
      </w:r>
      <w:r w:rsidR="00F40E28" w:rsidRPr="00B25E70">
        <w:fldChar w:fldCharType="separate"/>
      </w:r>
      <w:r w:rsidR="00DC51A0" w:rsidRPr="00C057E2">
        <w:t xml:space="preserve">Figure </w:t>
      </w:r>
      <w:r w:rsidR="00DC51A0">
        <w:t>6</w:t>
      </w:r>
      <w:r w:rsidR="00DC51A0" w:rsidRPr="00C057E2">
        <w:noBreakHyphen/>
      </w:r>
      <w:r w:rsidR="00DC51A0">
        <w:t>1</w:t>
      </w:r>
      <w:r w:rsidR="00F40E28" w:rsidRPr="00B25E70">
        <w:fldChar w:fldCharType="end"/>
      </w:r>
      <w:r w:rsidR="00F40E28" w:rsidRPr="00B25E70">
        <w:t xml:space="preserve"> </w:t>
      </w:r>
      <w:r w:rsidRPr="00B25E70">
        <w:t xml:space="preserve">to </w:t>
      </w:r>
      <w:r w:rsidRPr="00B25E70">
        <w:fldChar w:fldCharType="begin"/>
      </w:r>
      <w:r w:rsidRPr="00B25E70">
        <w:instrText xml:space="preserve"> REF _Ref43466600 \h </w:instrText>
      </w:r>
      <w:r w:rsidR="00B25E70">
        <w:instrText xml:space="preserve"> \* MERGEFORMAT </w:instrText>
      </w:r>
      <w:r w:rsidRPr="00B25E70">
        <w:fldChar w:fldCharType="separate"/>
      </w:r>
      <w:r w:rsidR="00DC51A0" w:rsidRPr="00C057E2">
        <w:t xml:space="preserve">Figure </w:t>
      </w:r>
      <w:r w:rsidR="00DC51A0">
        <w:t>6</w:t>
      </w:r>
      <w:r w:rsidR="00DC51A0" w:rsidRPr="00C057E2">
        <w:noBreakHyphen/>
      </w:r>
      <w:r w:rsidR="00DC51A0">
        <w:t>4</w:t>
      </w:r>
      <w:r w:rsidRPr="00B25E70">
        <w:fldChar w:fldCharType="end"/>
      </w:r>
      <w:r w:rsidRPr="00B25E70">
        <w:t>.</w:t>
      </w:r>
    </w:p>
    <w:p w14:paraId="6A15492D" w14:textId="6665076D" w:rsidR="00955CED" w:rsidRDefault="00955CED" w:rsidP="00B25E70">
      <w:pPr>
        <w:pStyle w:val="paragraph"/>
      </w:pPr>
      <w:r w:rsidRPr="00B25E70">
        <w:t xml:space="preserve">In </w:t>
      </w:r>
      <w:r w:rsidRPr="00B25E70">
        <w:fldChar w:fldCharType="begin"/>
      </w:r>
      <w:r w:rsidRPr="00B25E70">
        <w:instrText xml:space="preserve"> REF _Ref43466753 \h </w:instrText>
      </w:r>
      <w:r w:rsidR="00B25E70">
        <w:instrText xml:space="preserve"> \* MERGEFORMAT </w:instrText>
      </w:r>
      <w:r w:rsidRPr="00B25E70">
        <w:fldChar w:fldCharType="separate"/>
      </w:r>
      <w:r w:rsidR="00DC51A0" w:rsidRPr="00C057E2">
        <w:t xml:space="preserve">Figure </w:t>
      </w:r>
      <w:r w:rsidR="00DC51A0">
        <w:t>6</w:t>
      </w:r>
      <w:r w:rsidR="00DC51A0" w:rsidRPr="00C057E2">
        <w:noBreakHyphen/>
      </w:r>
      <w:r w:rsidR="00DC51A0">
        <w:t>1</w:t>
      </w:r>
      <w:r w:rsidRPr="00B25E70">
        <w:fldChar w:fldCharType="end"/>
      </w:r>
      <w:r w:rsidRPr="00B25E70">
        <w:t xml:space="preserve"> the echoes are shown in amplitude (reflected signal strength) over time (sound path or depth).</w:t>
      </w:r>
    </w:p>
    <w:p w14:paraId="12A314BE" w14:textId="77777777" w:rsidR="00B25E70" w:rsidRPr="00B25E70" w:rsidRDefault="00B25E70" w:rsidP="00B25E70">
      <w:pPr>
        <w:pStyle w:val="paragraph"/>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7"/>
      </w:tblGrid>
      <w:tr w:rsidR="00F5736B" w:rsidRPr="00C057E2" w14:paraId="398052D1" w14:textId="77777777" w:rsidTr="00E97AD9">
        <w:tc>
          <w:tcPr>
            <w:tcW w:w="6967" w:type="dxa"/>
            <w:shd w:val="clear" w:color="auto" w:fill="auto"/>
          </w:tcPr>
          <w:p w14:paraId="13AEF1D6" w14:textId="77777777" w:rsidR="00F5736B" w:rsidRPr="00C057E2" w:rsidRDefault="00F5736B" w:rsidP="00955CED">
            <w:pPr>
              <w:pStyle w:val="paragraph"/>
              <w:keepNext/>
              <w:keepLines/>
              <w:ind w:left="0"/>
            </w:pPr>
            <w:r w:rsidRPr="00C057E2">
              <w:t>A-Scan:</w:t>
            </w:r>
          </w:p>
        </w:tc>
      </w:tr>
      <w:tr w:rsidR="00F5736B" w:rsidRPr="00C057E2" w14:paraId="1A43C1F8" w14:textId="77777777" w:rsidTr="00E97AD9">
        <w:tc>
          <w:tcPr>
            <w:tcW w:w="6967" w:type="dxa"/>
            <w:shd w:val="clear" w:color="auto" w:fill="auto"/>
          </w:tcPr>
          <w:p w14:paraId="0AF5FEFC" w14:textId="77777777" w:rsidR="00F5736B" w:rsidRPr="00C057E2" w:rsidRDefault="00F5736B" w:rsidP="00955CED">
            <w:pPr>
              <w:pStyle w:val="paragraph"/>
              <w:keepNext/>
              <w:keepLines/>
              <w:ind w:left="0"/>
            </w:pPr>
            <w:r w:rsidRPr="00C057E2">
              <w:t>Used in manual single transducer angle/ straight beam and phased array.</w:t>
            </w:r>
          </w:p>
        </w:tc>
      </w:tr>
      <w:tr w:rsidR="00E97AD9" w:rsidRPr="00C057E2" w14:paraId="32CB4A1A" w14:textId="77777777" w:rsidTr="00E97AD9">
        <w:tc>
          <w:tcPr>
            <w:tcW w:w="6967" w:type="dxa"/>
            <w:shd w:val="clear" w:color="auto" w:fill="auto"/>
          </w:tcPr>
          <w:p w14:paraId="0B32B15F" w14:textId="37F209B4" w:rsidR="00E97AD9" w:rsidRPr="00C057E2" w:rsidRDefault="00E97AD9" w:rsidP="00955CED">
            <w:pPr>
              <w:pStyle w:val="paragraph"/>
              <w:keepNext/>
              <w:keepLines/>
              <w:ind w:left="0"/>
              <w:jc w:val="center"/>
            </w:pPr>
            <w:r w:rsidRPr="00C057E2">
              <w:rPr>
                <w:noProof/>
              </w:rPr>
              <w:drawing>
                <wp:inline distT="0" distB="0" distL="0" distR="0" wp14:anchorId="3302AA36" wp14:editId="0FD018B5">
                  <wp:extent cx="4158000" cy="25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8000" cy="2520000"/>
                          </a:xfrm>
                          <a:prstGeom prst="rect">
                            <a:avLst/>
                          </a:prstGeom>
                          <a:noFill/>
                          <a:ln>
                            <a:noFill/>
                          </a:ln>
                        </pic:spPr>
                      </pic:pic>
                    </a:graphicData>
                  </a:graphic>
                </wp:inline>
              </w:drawing>
            </w:r>
          </w:p>
        </w:tc>
      </w:tr>
    </w:tbl>
    <w:p w14:paraId="3BE690F3" w14:textId="7086FFB0" w:rsidR="00F5736B" w:rsidRPr="00C057E2" w:rsidRDefault="00F5736B" w:rsidP="00B209C7">
      <w:pPr>
        <w:pStyle w:val="Caption"/>
      </w:pPr>
      <w:bookmarkStart w:id="617" w:name="ECSS_Q_ST_70_15_1470266"/>
      <w:bookmarkStart w:id="618" w:name="_Ref43466753"/>
      <w:bookmarkStart w:id="619" w:name="_Toc71642753"/>
      <w:bookmarkEnd w:id="617"/>
      <w:r w:rsidRPr="00C057E2">
        <w:t xml:space="preserve">Figure </w:t>
      </w:r>
      <w:r w:rsidR="00F413ED" w:rsidRPr="00C057E2">
        <w:fldChar w:fldCharType="begin"/>
      </w:r>
      <w:r w:rsidR="00F413ED" w:rsidRPr="00C057E2">
        <w:instrText xml:space="preserve"> STYLEREF 1 \s </w:instrText>
      </w:r>
      <w:r w:rsidR="00F413ED" w:rsidRPr="00C057E2">
        <w:fldChar w:fldCharType="separate"/>
      </w:r>
      <w:r w:rsidR="00DC51A0">
        <w:rPr>
          <w:noProof/>
        </w:rPr>
        <w:t>6</w:t>
      </w:r>
      <w:r w:rsidR="00F413ED" w:rsidRPr="00C057E2">
        <w:fldChar w:fldCharType="end"/>
      </w:r>
      <w:r w:rsidR="00B209C7" w:rsidRPr="00C057E2">
        <w:noBreakHyphen/>
      </w:r>
      <w:r w:rsidR="00F413ED" w:rsidRPr="00C057E2">
        <w:fldChar w:fldCharType="begin"/>
      </w:r>
      <w:r w:rsidR="00F413ED" w:rsidRPr="00C057E2">
        <w:instrText xml:space="preserve"> SEQ Figure \* ARABIC \s 1 </w:instrText>
      </w:r>
      <w:r w:rsidR="00F413ED" w:rsidRPr="00C057E2">
        <w:fldChar w:fldCharType="separate"/>
      </w:r>
      <w:r w:rsidR="00DC51A0">
        <w:rPr>
          <w:noProof/>
        </w:rPr>
        <w:t>1</w:t>
      </w:r>
      <w:r w:rsidR="00F413ED" w:rsidRPr="00C057E2">
        <w:fldChar w:fldCharType="end"/>
      </w:r>
      <w:bookmarkEnd w:id="618"/>
      <w:r w:rsidRPr="00C057E2">
        <w:t>: A-Scan, typical display of ultrasonic signals</w:t>
      </w:r>
      <w:bookmarkEnd w:id="619"/>
    </w:p>
    <w:p w14:paraId="2E43E07E" w14:textId="17CDE554" w:rsidR="00955CED" w:rsidRDefault="00955CED" w:rsidP="00B25E70">
      <w:pPr>
        <w:pStyle w:val="paragraph"/>
        <w:keepNext/>
      </w:pPr>
      <w:bookmarkStart w:id="620" w:name="ECSS_Q_ST_70_15_1470267"/>
      <w:bookmarkEnd w:id="620"/>
      <w:r w:rsidRPr="00C057E2">
        <w:lastRenderedPageBreak/>
        <w:t xml:space="preserve">In </w:t>
      </w:r>
      <w:r w:rsidRPr="00C057E2">
        <w:fldChar w:fldCharType="begin"/>
      </w:r>
      <w:r w:rsidRPr="00C057E2">
        <w:instrText xml:space="preserve"> REF _Ref43466594 \h </w:instrText>
      </w:r>
      <w:r w:rsidRPr="00C057E2">
        <w:fldChar w:fldCharType="separate"/>
      </w:r>
      <w:r w:rsidR="00DC51A0" w:rsidRPr="00C057E2">
        <w:t xml:space="preserve">Figure </w:t>
      </w:r>
      <w:r w:rsidR="00DC51A0">
        <w:rPr>
          <w:noProof/>
        </w:rPr>
        <w:t>6</w:t>
      </w:r>
      <w:r w:rsidR="00DC51A0" w:rsidRPr="00C057E2">
        <w:noBreakHyphen/>
      </w:r>
      <w:r w:rsidR="00DC51A0">
        <w:rPr>
          <w:noProof/>
        </w:rPr>
        <w:t>2</w:t>
      </w:r>
      <w:r w:rsidRPr="00C057E2">
        <w:fldChar w:fldCharType="end"/>
      </w:r>
      <w:r w:rsidRPr="00C057E2">
        <w:t xml:space="preserve"> the echoes are shown in de</w:t>
      </w:r>
      <w:r w:rsidR="001655AD">
        <w:t>pth over linear position. Cross-</w:t>
      </w:r>
      <w:r w:rsidRPr="00C057E2">
        <w:t>sectional view and amplitude (colour chart).</w:t>
      </w:r>
    </w:p>
    <w:p w14:paraId="090AE018" w14:textId="77777777" w:rsidR="00B25E70" w:rsidRDefault="00B25E70" w:rsidP="00B25E70">
      <w:pPr>
        <w:pStyle w:val="paragraph"/>
        <w:keepNext/>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7"/>
      </w:tblGrid>
      <w:tr w:rsidR="00F5736B" w:rsidRPr="00C057E2" w14:paraId="7D7CE806" w14:textId="77777777" w:rsidTr="00635246">
        <w:tc>
          <w:tcPr>
            <w:tcW w:w="6967" w:type="dxa"/>
            <w:shd w:val="clear" w:color="auto" w:fill="auto"/>
          </w:tcPr>
          <w:p w14:paraId="17539B63" w14:textId="77777777" w:rsidR="00F5736B" w:rsidRPr="00C057E2" w:rsidRDefault="00F5736B" w:rsidP="005F0779">
            <w:pPr>
              <w:pStyle w:val="paragraph"/>
              <w:keepNext/>
              <w:ind w:left="0"/>
            </w:pPr>
            <w:r w:rsidRPr="00C057E2">
              <w:t>B-Scan:</w:t>
            </w:r>
          </w:p>
        </w:tc>
      </w:tr>
      <w:tr w:rsidR="00F5736B" w:rsidRPr="00C057E2" w14:paraId="532AF3DB" w14:textId="77777777" w:rsidTr="00635246">
        <w:tc>
          <w:tcPr>
            <w:tcW w:w="6967" w:type="dxa"/>
            <w:shd w:val="clear" w:color="auto" w:fill="auto"/>
          </w:tcPr>
          <w:p w14:paraId="3BDE1DD3" w14:textId="77777777" w:rsidR="00F5736B" w:rsidRPr="00C057E2" w:rsidRDefault="00F5736B" w:rsidP="005F0779">
            <w:pPr>
              <w:pStyle w:val="paragraph"/>
              <w:keepNext/>
              <w:ind w:left="0"/>
            </w:pPr>
            <w:r w:rsidRPr="00C057E2">
              <w:t>Used in automated single transducer angle/ straight beam and phased array.</w:t>
            </w:r>
          </w:p>
        </w:tc>
      </w:tr>
      <w:tr w:rsidR="00E97AD9" w:rsidRPr="00C057E2" w14:paraId="59C7AE28" w14:textId="77777777" w:rsidTr="00E97AD9">
        <w:tc>
          <w:tcPr>
            <w:tcW w:w="6967" w:type="dxa"/>
            <w:shd w:val="clear" w:color="auto" w:fill="auto"/>
          </w:tcPr>
          <w:p w14:paraId="0FA576B5" w14:textId="5DE47A66" w:rsidR="00E97AD9" w:rsidRPr="00C057E2" w:rsidRDefault="00E97AD9" w:rsidP="00E97AD9">
            <w:pPr>
              <w:pStyle w:val="paragraph"/>
              <w:keepNext/>
              <w:ind w:left="0"/>
              <w:jc w:val="center"/>
            </w:pPr>
            <w:r w:rsidRPr="00C057E2">
              <w:rPr>
                <w:noProof/>
              </w:rPr>
              <w:drawing>
                <wp:inline distT="0" distB="0" distL="0" distR="0" wp14:anchorId="60743A7F" wp14:editId="54EC0010">
                  <wp:extent cx="4158000" cy="2520000"/>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58000" cy="2520000"/>
                          </a:xfrm>
                          <a:prstGeom prst="rect">
                            <a:avLst/>
                          </a:prstGeom>
                          <a:noFill/>
                          <a:ln>
                            <a:noFill/>
                          </a:ln>
                        </pic:spPr>
                      </pic:pic>
                    </a:graphicData>
                  </a:graphic>
                </wp:inline>
              </w:drawing>
            </w:r>
          </w:p>
        </w:tc>
      </w:tr>
    </w:tbl>
    <w:p w14:paraId="5C711B68" w14:textId="7E8C51AE" w:rsidR="00F5736B" w:rsidRPr="00C057E2" w:rsidRDefault="00F5736B" w:rsidP="00B209C7">
      <w:pPr>
        <w:pStyle w:val="Caption"/>
      </w:pPr>
      <w:bookmarkStart w:id="621" w:name="ECSS_Q_ST_70_15_1470268"/>
      <w:bookmarkStart w:id="622" w:name="_Ref43466594"/>
      <w:bookmarkStart w:id="623" w:name="_Toc71642754"/>
      <w:bookmarkEnd w:id="621"/>
      <w:r w:rsidRPr="00C057E2">
        <w:t xml:space="preserve">Figure </w:t>
      </w:r>
      <w:r w:rsidR="00F413ED" w:rsidRPr="00C057E2">
        <w:fldChar w:fldCharType="begin"/>
      </w:r>
      <w:r w:rsidR="00F413ED" w:rsidRPr="00C057E2">
        <w:instrText xml:space="preserve"> STYLEREF 1 \s </w:instrText>
      </w:r>
      <w:r w:rsidR="00F413ED" w:rsidRPr="00C057E2">
        <w:fldChar w:fldCharType="separate"/>
      </w:r>
      <w:r w:rsidR="00DC51A0">
        <w:rPr>
          <w:noProof/>
        </w:rPr>
        <w:t>6</w:t>
      </w:r>
      <w:r w:rsidR="00F413ED" w:rsidRPr="00C057E2">
        <w:fldChar w:fldCharType="end"/>
      </w:r>
      <w:r w:rsidR="00B209C7" w:rsidRPr="00C057E2">
        <w:noBreakHyphen/>
      </w:r>
      <w:r w:rsidR="00F413ED" w:rsidRPr="00C057E2">
        <w:fldChar w:fldCharType="begin"/>
      </w:r>
      <w:r w:rsidR="00F413ED" w:rsidRPr="00C057E2">
        <w:instrText xml:space="preserve"> SEQ Figure \* ARABIC \s 1 </w:instrText>
      </w:r>
      <w:r w:rsidR="00F413ED" w:rsidRPr="00C057E2">
        <w:fldChar w:fldCharType="separate"/>
      </w:r>
      <w:r w:rsidR="00DC51A0">
        <w:rPr>
          <w:noProof/>
        </w:rPr>
        <w:t>2</w:t>
      </w:r>
      <w:r w:rsidR="00F413ED" w:rsidRPr="00C057E2">
        <w:fldChar w:fldCharType="end"/>
      </w:r>
      <w:bookmarkEnd w:id="622"/>
      <w:r w:rsidRPr="00C057E2">
        <w:t>:</w:t>
      </w:r>
      <w:r w:rsidR="00C61B78">
        <w:t xml:space="preserve"> </w:t>
      </w:r>
      <w:r w:rsidRPr="00C057E2">
        <w:t>B-Scan, typical display of ultrasonic signals</w:t>
      </w:r>
      <w:bookmarkEnd w:id="623"/>
    </w:p>
    <w:p w14:paraId="19A4DCF8" w14:textId="77777777" w:rsidR="00955CED" w:rsidRDefault="00955CED" w:rsidP="00955CED">
      <w:pPr>
        <w:pStyle w:val="paragraph"/>
      </w:pPr>
    </w:p>
    <w:p w14:paraId="2EDBD3B7" w14:textId="02D45CBD" w:rsidR="00955CED" w:rsidRDefault="00955CED" w:rsidP="00955CED">
      <w:pPr>
        <w:pStyle w:val="paragraph"/>
        <w:keepNext/>
      </w:pPr>
      <w:bookmarkStart w:id="624" w:name="ECSS_Q_ST_70_15_1470269"/>
      <w:bookmarkEnd w:id="624"/>
      <w:r w:rsidRPr="00C057E2">
        <w:t xml:space="preserve">In </w:t>
      </w:r>
      <w:r w:rsidRPr="00C057E2">
        <w:fldChar w:fldCharType="begin"/>
      </w:r>
      <w:r w:rsidRPr="00C057E2">
        <w:instrText xml:space="preserve"> REF _Ref43466847 \h </w:instrText>
      </w:r>
      <w:r w:rsidRPr="00C057E2">
        <w:fldChar w:fldCharType="separate"/>
      </w:r>
      <w:r w:rsidR="00DC51A0" w:rsidRPr="00C057E2">
        <w:t xml:space="preserve">Figure </w:t>
      </w:r>
      <w:r w:rsidR="00DC51A0">
        <w:rPr>
          <w:noProof/>
        </w:rPr>
        <w:t>6</w:t>
      </w:r>
      <w:r w:rsidR="00DC51A0" w:rsidRPr="00C057E2">
        <w:noBreakHyphen/>
      </w:r>
      <w:r w:rsidR="00DC51A0">
        <w:rPr>
          <w:noProof/>
        </w:rPr>
        <w:t>3</w:t>
      </w:r>
      <w:r w:rsidRPr="00C057E2">
        <w:fldChar w:fldCharType="end"/>
      </w:r>
      <w:r w:rsidRPr="00C057E2">
        <w:t>: 2D. Similar to an X-ray image. Top view. The echoes are shown in their x-y position and amplitude (colour chart).</w:t>
      </w:r>
    </w:p>
    <w:p w14:paraId="358BA0A1" w14:textId="77777777" w:rsidR="00B25E70" w:rsidRPr="00C057E2" w:rsidRDefault="00B25E70" w:rsidP="00955CED">
      <w:pPr>
        <w:pStyle w:val="paragraph"/>
        <w:keepNext/>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7"/>
      </w:tblGrid>
      <w:tr w:rsidR="00F5736B" w:rsidRPr="00C057E2" w14:paraId="69F1F170" w14:textId="77777777" w:rsidTr="00E97AD9">
        <w:tc>
          <w:tcPr>
            <w:tcW w:w="6967" w:type="dxa"/>
            <w:shd w:val="clear" w:color="auto" w:fill="auto"/>
          </w:tcPr>
          <w:p w14:paraId="7A354DAD" w14:textId="77777777" w:rsidR="00F5736B" w:rsidRPr="00C057E2" w:rsidRDefault="00F5736B" w:rsidP="005F0779">
            <w:pPr>
              <w:pStyle w:val="paragraph"/>
              <w:keepNext/>
              <w:ind w:left="0"/>
            </w:pPr>
            <w:r w:rsidRPr="00C057E2">
              <w:t>C-Scan:</w:t>
            </w:r>
          </w:p>
        </w:tc>
      </w:tr>
      <w:tr w:rsidR="00F5736B" w:rsidRPr="00C057E2" w14:paraId="7A1E8554" w14:textId="77777777" w:rsidTr="00E97AD9">
        <w:tc>
          <w:tcPr>
            <w:tcW w:w="6967" w:type="dxa"/>
            <w:shd w:val="clear" w:color="auto" w:fill="auto"/>
          </w:tcPr>
          <w:p w14:paraId="01C83ED1" w14:textId="77777777" w:rsidR="00F5736B" w:rsidRPr="00C057E2" w:rsidRDefault="00F5736B" w:rsidP="005F0779">
            <w:pPr>
              <w:pStyle w:val="paragraph"/>
              <w:keepNext/>
              <w:ind w:left="0"/>
            </w:pPr>
            <w:r w:rsidRPr="00C057E2">
              <w:t>Used in automated single transducer angle/ straight beam and phased array.</w:t>
            </w:r>
          </w:p>
        </w:tc>
      </w:tr>
      <w:tr w:rsidR="00E97AD9" w:rsidRPr="00C057E2" w14:paraId="47E0848F" w14:textId="77777777" w:rsidTr="00E97AD9">
        <w:tc>
          <w:tcPr>
            <w:tcW w:w="6967" w:type="dxa"/>
            <w:shd w:val="clear" w:color="auto" w:fill="auto"/>
          </w:tcPr>
          <w:p w14:paraId="654CA19A" w14:textId="3EE334C2" w:rsidR="00E97AD9" w:rsidRPr="00C057E2" w:rsidRDefault="00E97AD9" w:rsidP="00E97AD9">
            <w:pPr>
              <w:pStyle w:val="paragraph"/>
              <w:keepNext/>
              <w:ind w:left="0"/>
              <w:jc w:val="center"/>
            </w:pPr>
            <w:r w:rsidRPr="00C057E2">
              <w:rPr>
                <w:noProof/>
              </w:rPr>
              <w:drawing>
                <wp:inline distT="0" distB="0" distL="0" distR="0" wp14:anchorId="4B6D8AE5" wp14:editId="517272A0">
                  <wp:extent cx="4158000" cy="2520000"/>
                  <wp:effectExtent l="0" t="0" r="0" b="0"/>
                  <wp:docPr id="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58000" cy="2520000"/>
                          </a:xfrm>
                          <a:prstGeom prst="rect">
                            <a:avLst/>
                          </a:prstGeom>
                          <a:noFill/>
                          <a:ln>
                            <a:noFill/>
                          </a:ln>
                        </pic:spPr>
                      </pic:pic>
                    </a:graphicData>
                  </a:graphic>
                </wp:inline>
              </w:drawing>
            </w:r>
          </w:p>
        </w:tc>
      </w:tr>
    </w:tbl>
    <w:p w14:paraId="0B4A4635" w14:textId="3B91BF3D" w:rsidR="00F5736B" w:rsidRPr="00C057E2" w:rsidRDefault="00F5736B" w:rsidP="00B209C7">
      <w:pPr>
        <w:pStyle w:val="Caption"/>
      </w:pPr>
      <w:bookmarkStart w:id="625" w:name="ECSS_Q_ST_70_15_1470270"/>
      <w:bookmarkStart w:id="626" w:name="_Ref43466847"/>
      <w:bookmarkStart w:id="627" w:name="_Toc71642755"/>
      <w:bookmarkEnd w:id="625"/>
      <w:r w:rsidRPr="00C057E2">
        <w:t xml:space="preserve">Figure </w:t>
      </w:r>
      <w:r w:rsidR="00F413ED" w:rsidRPr="00C057E2">
        <w:fldChar w:fldCharType="begin"/>
      </w:r>
      <w:r w:rsidR="00F413ED" w:rsidRPr="00C057E2">
        <w:instrText xml:space="preserve"> STYLEREF 1 \s </w:instrText>
      </w:r>
      <w:r w:rsidR="00F413ED" w:rsidRPr="00C057E2">
        <w:fldChar w:fldCharType="separate"/>
      </w:r>
      <w:r w:rsidR="00DC51A0">
        <w:rPr>
          <w:noProof/>
        </w:rPr>
        <w:t>6</w:t>
      </w:r>
      <w:r w:rsidR="00F413ED" w:rsidRPr="00C057E2">
        <w:fldChar w:fldCharType="end"/>
      </w:r>
      <w:r w:rsidR="00B209C7" w:rsidRPr="00C057E2">
        <w:noBreakHyphen/>
      </w:r>
      <w:r w:rsidR="00F413ED" w:rsidRPr="00C057E2">
        <w:fldChar w:fldCharType="begin"/>
      </w:r>
      <w:r w:rsidR="00F413ED" w:rsidRPr="00C057E2">
        <w:instrText xml:space="preserve"> SEQ Figure \* ARABIC \s 1 </w:instrText>
      </w:r>
      <w:r w:rsidR="00F413ED" w:rsidRPr="00C057E2">
        <w:fldChar w:fldCharType="separate"/>
      </w:r>
      <w:r w:rsidR="00DC51A0">
        <w:rPr>
          <w:noProof/>
        </w:rPr>
        <w:t>3</w:t>
      </w:r>
      <w:r w:rsidR="00F413ED" w:rsidRPr="00C057E2">
        <w:fldChar w:fldCharType="end"/>
      </w:r>
      <w:bookmarkEnd w:id="626"/>
      <w:r w:rsidRPr="00C057E2">
        <w:t>:</w:t>
      </w:r>
      <w:r w:rsidR="00C61B78">
        <w:t xml:space="preserve"> </w:t>
      </w:r>
      <w:r w:rsidRPr="00C057E2">
        <w:t>C-Scan, typical display of ultrasonic signals</w:t>
      </w:r>
      <w:bookmarkEnd w:id="627"/>
    </w:p>
    <w:p w14:paraId="6B177751" w14:textId="45C07D4E" w:rsidR="00F5024A" w:rsidRDefault="00F5024A" w:rsidP="00A618EB">
      <w:pPr>
        <w:pStyle w:val="paragraph"/>
      </w:pPr>
    </w:p>
    <w:p w14:paraId="3E762554" w14:textId="229A9287" w:rsidR="00955CED" w:rsidRDefault="00955CED" w:rsidP="00B25E70">
      <w:pPr>
        <w:pStyle w:val="paragraph"/>
        <w:keepNext/>
      </w:pPr>
      <w:bookmarkStart w:id="628" w:name="ECSS_Q_ST_70_15_1470271"/>
      <w:bookmarkEnd w:id="628"/>
      <w:r w:rsidRPr="00C057E2">
        <w:t xml:space="preserve">In </w:t>
      </w:r>
      <w:r w:rsidRPr="00C057E2">
        <w:fldChar w:fldCharType="begin"/>
      </w:r>
      <w:r w:rsidRPr="00C057E2">
        <w:instrText xml:space="preserve"> REF _Ref43466600 \h </w:instrText>
      </w:r>
      <w:r w:rsidRPr="00C057E2">
        <w:fldChar w:fldCharType="separate"/>
      </w:r>
      <w:r w:rsidR="00DC51A0" w:rsidRPr="00C057E2">
        <w:t xml:space="preserve">Figure </w:t>
      </w:r>
      <w:r w:rsidR="00DC51A0">
        <w:rPr>
          <w:noProof/>
        </w:rPr>
        <w:t>6</w:t>
      </w:r>
      <w:r w:rsidR="00DC51A0" w:rsidRPr="00C057E2">
        <w:noBreakHyphen/>
      </w:r>
      <w:r w:rsidR="00DC51A0">
        <w:rPr>
          <w:noProof/>
        </w:rPr>
        <w:t>4</w:t>
      </w:r>
      <w:r w:rsidRPr="00C057E2">
        <w:fldChar w:fldCharType="end"/>
      </w:r>
      <w:r w:rsidRPr="00C057E2">
        <w:t>: Sector Scan. The echoes are shown in depth over linear position. Cross</w:t>
      </w:r>
      <w:r w:rsidR="001655AD">
        <w:t>-</w:t>
      </w:r>
      <w:r w:rsidRPr="00C057E2">
        <w:t>sectional view and amplitude (colour chart).</w:t>
      </w:r>
    </w:p>
    <w:p w14:paraId="70F2C769" w14:textId="77777777" w:rsidR="00B25E70" w:rsidRPr="00C057E2" w:rsidRDefault="00B25E70" w:rsidP="00B25E70">
      <w:pPr>
        <w:pStyle w:val="paragraph"/>
        <w:keepNext/>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7"/>
      </w:tblGrid>
      <w:tr w:rsidR="00F5736B" w:rsidRPr="00C057E2" w14:paraId="6F331F46" w14:textId="77777777" w:rsidTr="00E97AD9">
        <w:tc>
          <w:tcPr>
            <w:tcW w:w="6967" w:type="dxa"/>
            <w:shd w:val="clear" w:color="auto" w:fill="auto"/>
          </w:tcPr>
          <w:p w14:paraId="3B741414" w14:textId="77777777" w:rsidR="00F5736B" w:rsidRPr="00C057E2" w:rsidRDefault="00F5736B" w:rsidP="005F0779">
            <w:pPr>
              <w:pStyle w:val="paragraph"/>
              <w:keepNext/>
              <w:ind w:left="0"/>
            </w:pPr>
            <w:r w:rsidRPr="00C057E2">
              <w:t>S-Scan:</w:t>
            </w:r>
          </w:p>
        </w:tc>
      </w:tr>
      <w:tr w:rsidR="00F5736B" w:rsidRPr="00C057E2" w14:paraId="1D9254FB" w14:textId="77777777" w:rsidTr="00E97AD9">
        <w:tc>
          <w:tcPr>
            <w:tcW w:w="6967" w:type="dxa"/>
            <w:shd w:val="clear" w:color="auto" w:fill="auto"/>
          </w:tcPr>
          <w:p w14:paraId="1743C2BC" w14:textId="77777777" w:rsidR="00F5736B" w:rsidRPr="00C057E2" w:rsidRDefault="00F5736B" w:rsidP="005F0779">
            <w:pPr>
              <w:pStyle w:val="paragraph"/>
              <w:keepNext/>
              <w:ind w:left="0"/>
            </w:pPr>
            <w:r w:rsidRPr="00C057E2">
              <w:t>Used in phased array.</w:t>
            </w:r>
          </w:p>
        </w:tc>
      </w:tr>
      <w:tr w:rsidR="00E97AD9" w:rsidRPr="00C057E2" w14:paraId="2A786BBB" w14:textId="77777777" w:rsidTr="00E97AD9">
        <w:tc>
          <w:tcPr>
            <w:tcW w:w="6967" w:type="dxa"/>
            <w:shd w:val="clear" w:color="auto" w:fill="auto"/>
          </w:tcPr>
          <w:p w14:paraId="33499F7E" w14:textId="0385B089" w:rsidR="00E97AD9" w:rsidRPr="00C057E2" w:rsidRDefault="00E97AD9" w:rsidP="00E97AD9">
            <w:pPr>
              <w:pStyle w:val="paragraph"/>
              <w:keepNext/>
              <w:ind w:left="0"/>
              <w:jc w:val="center"/>
            </w:pPr>
            <w:r w:rsidRPr="00C057E2">
              <w:rPr>
                <w:noProof/>
              </w:rPr>
              <w:drawing>
                <wp:inline distT="0" distB="0" distL="0" distR="0" wp14:anchorId="59D10569" wp14:editId="72EE5516">
                  <wp:extent cx="4208400" cy="2520000"/>
                  <wp:effectExtent l="0" t="0" r="1905" b="0"/>
                  <wp:docPr id="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08400" cy="2520000"/>
                          </a:xfrm>
                          <a:prstGeom prst="rect">
                            <a:avLst/>
                          </a:prstGeom>
                          <a:noFill/>
                          <a:ln>
                            <a:noFill/>
                          </a:ln>
                        </pic:spPr>
                      </pic:pic>
                    </a:graphicData>
                  </a:graphic>
                </wp:inline>
              </w:drawing>
            </w:r>
          </w:p>
        </w:tc>
      </w:tr>
    </w:tbl>
    <w:p w14:paraId="68C9BF4C" w14:textId="79B2719E" w:rsidR="00F5736B" w:rsidRPr="00C057E2" w:rsidRDefault="00F5736B" w:rsidP="00B209C7">
      <w:pPr>
        <w:pStyle w:val="Caption"/>
      </w:pPr>
      <w:bookmarkStart w:id="629" w:name="ECSS_Q_ST_70_15_1470272"/>
      <w:bookmarkStart w:id="630" w:name="_Ref43466600"/>
      <w:bookmarkStart w:id="631" w:name="_Toc71642756"/>
      <w:bookmarkEnd w:id="629"/>
      <w:r w:rsidRPr="00C057E2">
        <w:t xml:space="preserve">Figure </w:t>
      </w:r>
      <w:r w:rsidR="00F413ED" w:rsidRPr="00C057E2">
        <w:fldChar w:fldCharType="begin"/>
      </w:r>
      <w:r w:rsidR="00F413ED" w:rsidRPr="00C057E2">
        <w:instrText xml:space="preserve"> STYLEREF 1 \s </w:instrText>
      </w:r>
      <w:r w:rsidR="00F413ED" w:rsidRPr="00C057E2">
        <w:fldChar w:fldCharType="separate"/>
      </w:r>
      <w:r w:rsidR="00DC51A0">
        <w:rPr>
          <w:noProof/>
        </w:rPr>
        <w:t>6</w:t>
      </w:r>
      <w:r w:rsidR="00F413ED" w:rsidRPr="00C057E2">
        <w:fldChar w:fldCharType="end"/>
      </w:r>
      <w:r w:rsidR="00B209C7" w:rsidRPr="00C057E2">
        <w:noBreakHyphen/>
      </w:r>
      <w:r w:rsidR="00F413ED" w:rsidRPr="00C057E2">
        <w:fldChar w:fldCharType="begin"/>
      </w:r>
      <w:r w:rsidR="00F413ED" w:rsidRPr="00C057E2">
        <w:instrText xml:space="preserve"> SEQ Figure \* ARABIC \s 1 </w:instrText>
      </w:r>
      <w:r w:rsidR="00F413ED" w:rsidRPr="00C057E2">
        <w:fldChar w:fldCharType="separate"/>
      </w:r>
      <w:r w:rsidR="00DC51A0">
        <w:rPr>
          <w:noProof/>
        </w:rPr>
        <w:t>4</w:t>
      </w:r>
      <w:r w:rsidR="00F413ED" w:rsidRPr="00C057E2">
        <w:fldChar w:fldCharType="end"/>
      </w:r>
      <w:bookmarkEnd w:id="630"/>
      <w:r w:rsidRPr="00C057E2">
        <w:t>:</w:t>
      </w:r>
      <w:r w:rsidR="00A618EB" w:rsidRPr="00C057E2">
        <w:t xml:space="preserve"> </w:t>
      </w:r>
      <w:r w:rsidRPr="00C057E2">
        <w:t>S-Scan, typical display of ultrasonic signals</w:t>
      </w:r>
      <w:bookmarkEnd w:id="631"/>
    </w:p>
    <w:p w14:paraId="21E25990" w14:textId="6125FB6E" w:rsidR="00AA4E47" w:rsidRPr="00C057E2" w:rsidRDefault="00AA4E47" w:rsidP="00C2536C">
      <w:pPr>
        <w:pStyle w:val="paragraph"/>
      </w:pPr>
    </w:p>
    <w:p w14:paraId="3A56755A" w14:textId="0133A695" w:rsidR="008E4D7B" w:rsidRPr="00C057E2" w:rsidRDefault="008E4D7B" w:rsidP="00C2536C">
      <w:pPr>
        <w:pStyle w:val="Heading5"/>
      </w:pPr>
      <w:r w:rsidRPr="00C057E2">
        <w:t>Range of detectable discontinuities</w:t>
      </w:r>
      <w:bookmarkStart w:id="632" w:name="ECSS_Q_ST_70_15_1470273"/>
      <w:bookmarkEnd w:id="632"/>
    </w:p>
    <w:p w14:paraId="1EBCA2B3" w14:textId="7F64E354" w:rsidR="00F5736B" w:rsidRPr="00C057E2" w:rsidRDefault="00F5736B">
      <w:pPr>
        <w:pStyle w:val="paragraph"/>
      </w:pPr>
      <w:bookmarkStart w:id="633" w:name="ECSS_Q_ST_70_15_1470274"/>
      <w:bookmarkEnd w:id="633"/>
      <w:r w:rsidRPr="00C057E2">
        <w:t>Range of detectable</w:t>
      </w:r>
      <w:r w:rsidR="004A72F4" w:rsidRPr="00C057E2">
        <w:t xml:space="preserve"> </w:t>
      </w:r>
      <w:r w:rsidR="00955CED" w:rsidRPr="00C057E2">
        <w:t>discontinuities:</w:t>
      </w:r>
    </w:p>
    <w:p w14:paraId="45BA6992" w14:textId="34B04AB1" w:rsidR="00F5736B" w:rsidRPr="00C057E2" w:rsidRDefault="00A618EB" w:rsidP="00F5736B">
      <w:pPr>
        <w:pStyle w:val="listlevel1"/>
        <w:numPr>
          <w:ilvl w:val="0"/>
          <w:numId w:val="279"/>
        </w:numPr>
      </w:pPr>
      <w:r w:rsidRPr="00C057E2">
        <w:t xml:space="preserve">Volumetric </w:t>
      </w:r>
      <w:r w:rsidR="00A64465" w:rsidRPr="00C057E2">
        <w:t>discontinuities</w:t>
      </w:r>
    </w:p>
    <w:p w14:paraId="1B70D6E4" w14:textId="77777777" w:rsidR="00F5736B" w:rsidRPr="00C057E2" w:rsidRDefault="00F5736B" w:rsidP="00F5736B">
      <w:pPr>
        <w:pStyle w:val="listlevel1"/>
      </w:pPr>
      <w:r w:rsidRPr="00C057E2">
        <w:t>Voids, cavities, pores</w:t>
      </w:r>
    </w:p>
    <w:p w14:paraId="52F09BEE" w14:textId="6A2E33E7" w:rsidR="00F5736B" w:rsidRPr="00C057E2" w:rsidRDefault="00F5736B" w:rsidP="00F5736B">
      <w:pPr>
        <w:pStyle w:val="listlevel1"/>
      </w:pPr>
      <w:r w:rsidRPr="00C057E2">
        <w:t xml:space="preserve">Inclusions </w:t>
      </w:r>
    </w:p>
    <w:p w14:paraId="739ACEA7" w14:textId="59DF5E4A" w:rsidR="00F5736B" w:rsidRPr="00C057E2" w:rsidRDefault="00F5736B" w:rsidP="00F5736B">
      <w:pPr>
        <w:pStyle w:val="listlevel1"/>
      </w:pPr>
      <w:r w:rsidRPr="00C057E2">
        <w:t xml:space="preserve">Cracks, delamination or any further material separation vertical to the </w:t>
      </w:r>
      <w:r w:rsidR="00703E6B" w:rsidRPr="00C057E2">
        <w:t>ultrasonic</w:t>
      </w:r>
      <w:r w:rsidRPr="00C057E2">
        <w:t xml:space="preserve"> beam</w:t>
      </w:r>
    </w:p>
    <w:p w14:paraId="72168D33" w14:textId="02F33E44" w:rsidR="00A618EB" w:rsidRPr="00C057E2" w:rsidRDefault="00DD2C3F" w:rsidP="00F5736B">
      <w:pPr>
        <w:pStyle w:val="paragraph"/>
      </w:pPr>
      <w:r w:rsidRPr="00C057E2">
        <w:t>The ability to detect the listed</w:t>
      </w:r>
      <w:r w:rsidR="00A64465" w:rsidRPr="00C057E2">
        <w:t xml:space="preserve"> discontinuities</w:t>
      </w:r>
      <w:r w:rsidR="004A72F4" w:rsidRPr="00C057E2">
        <w:t xml:space="preserve"> </w:t>
      </w:r>
      <w:r w:rsidRPr="00C057E2">
        <w:t>is limited by their size.</w:t>
      </w:r>
    </w:p>
    <w:p w14:paraId="2C73E701" w14:textId="4C9612E3" w:rsidR="008E4D7B" w:rsidRPr="00C057E2" w:rsidRDefault="008E4D7B" w:rsidP="00C2536C">
      <w:pPr>
        <w:pStyle w:val="Heading5"/>
      </w:pPr>
      <w:r w:rsidRPr="00C057E2">
        <w:t>Major characteristics of the testing probe</w:t>
      </w:r>
      <w:bookmarkStart w:id="634" w:name="ECSS_Q_ST_70_15_1470275"/>
      <w:bookmarkEnd w:id="634"/>
    </w:p>
    <w:p w14:paraId="64AC5437" w14:textId="7FB37F0F" w:rsidR="005E427B" w:rsidRPr="00C057E2" w:rsidRDefault="005E427B" w:rsidP="00C2536C">
      <w:pPr>
        <w:pStyle w:val="paragraph"/>
      </w:pPr>
      <w:bookmarkStart w:id="635" w:name="ECSS_Q_ST_70_15_1470276"/>
      <w:bookmarkEnd w:id="635"/>
      <w:r w:rsidRPr="00C057E2">
        <w:t>The major characteristics of an ultrasonic probe are:</w:t>
      </w:r>
    </w:p>
    <w:p w14:paraId="4227A88F" w14:textId="6386B0B7" w:rsidR="005E427B" w:rsidRPr="00C057E2" w:rsidRDefault="005E427B" w:rsidP="00C2536C">
      <w:pPr>
        <w:pStyle w:val="listlevel1"/>
        <w:numPr>
          <w:ilvl w:val="0"/>
          <w:numId w:val="374"/>
        </w:numPr>
      </w:pPr>
      <w:r w:rsidRPr="00C057E2">
        <w:t>Single-transducer operation (transmitting and receiving)</w:t>
      </w:r>
    </w:p>
    <w:p w14:paraId="067A42FB" w14:textId="448ABFB3" w:rsidR="005E427B" w:rsidRPr="00C057E2" w:rsidRDefault="005E427B" w:rsidP="005E427B">
      <w:pPr>
        <w:pStyle w:val="listlevel1"/>
      </w:pPr>
      <w:r w:rsidRPr="00C057E2">
        <w:t>Twin crystal operation (separate transmitter and receiver),</w:t>
      </w:r>
    </w:p>
    <w:p w14:paraId="1B68402C" w14:textId="2A2A23DB" w:rsidR="005E427B" w:rsidRPr="00C057E2" w:rsidRDefault="005E427B" w:rsidP="005E427B">
      <w:pPr>
        <w:pStyle w:val="listlevel1"/>
      </w:pPr>
      <w:r w:rsidRPr="00C057E2">
        <w:t>Frequency</w:t>
      </w:r>
    </w:p>
    <w:p w14:paraId="0972992D" w14:textId="45B01436" w:rsidR="005E427B" w:rsidRPr="00C057E2" w:rsidRDefault="005E427B" w:rsidP="005E427B">
      <w:pPr>
        <w:pStyle w:val="listlevel1"/>
      </w:pPr>
      <w:r w:rsidRPr="00C057E2">
        <w:t>Active element size (circular or rectangular)</w:t>
      </w:r>
    </w:p>
    <w:p w14:paraId="0C6B07E0" w14:textId="5B2A84D8" w:rsidR="005E427B" w:rsidRPr="00C057E2" w:rsidRDefault="005E427B" w:rsidP="005E427B">
      <w:pPr>
        <w:pStyle w:val="listlevel1"/>
      </w:pPr>
      <w:r w:rsidRPr="00C057E2">
        <w:t>Sound beam characteristics</w:t>
      </w:r>
    </w:p>
    <w:p w14:paraId="467C37C0" w14:textId="0263B337" w:rsidR="005E427B" w:rsidRPr="00C057E2" w:rsidRDefault="005E427B" w:rsidP="005E427B">
      <w:pPr>
        <w:pStyle w:val="listlevel1"/>
      </w:pPr>
      <w:r w:rsidRPr="00C057E2">
        <w:t>For phased array probes: number and size of transducers (elements) and pitch (centre to centre distance between two successive elements)</w:t>
      </w:r>
    </w:p>
    <w:p w14:paraId="2D14E5EB" w14:textId="1B96BF2E" w:rsidR="005E427B" w:rsidRPr="00C057E2" w:rsidRDefault="005E427B" w:rsidP="005E427B">
      <w:pPr>
        <w:pStyle w:val="listlevel1"/>
      </w:pPr>
      <w:r w:rsidRPr="00C057E2">
        <w:lastRenderedPageBreak/>
        <w:t>Focal</w:t>
      </w:r>
    </w:p>
    <w:p w14:paraId="076B5AEE" w14:textId="0D6942BA" w:rsidR="00605458" w:rsidRPr="00C057E2" w:rsidRDefault="00605458" w:rsidP="00C2536C">
      <w:pPr>
        <w:pStyle w:val="Heading5"/>
      </w:pPr>
      <w:r w:rsidRPr="00C057E2">
        <w:t>Discontinuit</w:t>
      </w:r>
      <w:r w:rsidR="00A36FE6" w:rsidRPr="00C057E2">
        <w:t>y</w:t>
      </w:r>
      <w:r w:rsidRPr="00C057E2">
        <w:t xml:space="preserve"> evaluation</w:t>
      </w:r>
      <w:bookmarkStart w:id="636" w:name="ECSS_Q_ST_70_15_1470277"/>
      <w:bookmarkEnd w:id="636"/>
    </w:p>
    <w:p w14:paraId="17D56714" w14:textId="00C422AD" w:rsidR="00ED3091" w:rsidRPr="00C057E2" w:rsidRDefault="00F5736B" w:rsidP="00ED3091">
      <w:pPr>
        <w:pStyle w:val="paragraph"/>
      </w:pPr>
      <w:bookmarkStart w:id="637" w:name="ECSS_Q_ST_70_15_1470278"/>
      <w:bookmarkEnd w:id="637"/>
      <w:r w:rsidRPr="00C057E2">
        <w:t xml:space="preserve">The result of a conventional </w:t>
      </w:r>
      <w:r w:rsidR="00703E6B" w:rsidRPr="00C057E2">
        <w:t>ultrasonic</w:t>
      </w:r>
      <w:r w:rsidRPr="00C057E2">
        <w:t xml:space="preserve"> </w:t>
      </w:r>
      <w:r w:rsidR="005212F5" w:rsidRPr="00C057E2">
        <w:t>testing</w:t>
      </w:r>
      <w:r w:rsidRPr="00C057E2">
        <w:t xml:space="preserve"> (straight- or angle beam) shows reflected signals which are compared to</w:t>
      </w:r>
      <w:r w:rsidR="00C66478" w:rsidRPr="00C057E2">
        <w:t xml:space="preserve"> those</w:t>
      </w:r>
      <w:r w:rsidRPr="00C057E2">
        <w:t xml:space="preserve"> artificial </w:t>
      </w:r>
      <w:r w:rsidR="00C66478" w:rsidRPr="00C057E2">
        <w:t>ref</w:t>
      </w:r>
      <w:r w:rsidR="00362AC7" w:rsidRPr="00C057E2">
        <w:t>l</w:t>
      </w:r>
      <w:r w:rsidR="00C66478" w:rsidRPr="00C057E2">
        <w:t>ectors</w:t>
      </w:r>
      <w:r w:rsidRPr="00C057E2">
        <w:t xml:space="preserve"> </w:t>
      </w:r>
      <w:r w:rsidR="00C66478" w:rsidRPr="00C057E2">
        <w:t>in</w:t>
      </w:r>
      <w:r w:rsidRPr="00C057E2">
        <w:t xml:space="preserve"> reference blocks</w:t>
      </w:r>
      <w:r w:rsidR="00955CED" w:rsidRPr="00C057E2">
        <w:t>.</w:t>
      </w:r>
      <w:r w:rsidR="00ED3091" w:rsidRPr="00C057E2">
        <w:t xml:space="preserve"> For metallic materials and parts the artificial </w:t>
      </w:r>
      <w:r w:rsidR="00A64465" w:rsidRPr="00C057E2">
        <w:t>discontinuities</w:t>
      </w:r>
      <w:r w:rsidR="00ED3091" w:rsidRPr="00C057E2">
        <w:t xml:space="preserve"> can include flat bottom holes (FBH), side drilled holes (SDH) and EDM notches, whereas for composite materials and parts artific</w:t>
      </w:r>
      <w:r w:rsidR="00A64465" w:rsidRPr="00C057E2">
        <w:t>i</w:t>
      </w:r>
      <w:r w:rsidR="00ED3091" w:rsidRPr="00C057E2">
        <w:t>al</w:t>
      </w:r>
      <w:r w:rsidR="004A72F4" w:rsidRPr="00C057E2">
        <w:t xml:space="preserve"> </w:t>
      </w:r>
      <w:r w:rsidR="00A64465" w:rsidRPr="00C057E2">
        <w:t xml:space="preserve">discontinuities </w:t>
      </w:r>
      <w:r w:rsidR="00ED3091" w:rsidRPr="00C057E2">
        <w:t>can also include PTFE or metallic inserts.</w:t>
      </w:r>
      <w:r w:rsidR="004A72F4" w:rsidRPr="00C057E2">
        <w:t xml:space="preserve"> </w:t>
      </w:r>
      <w:r w:rsidR="00ED3091" w:rsidRPr="00C057E2">
        <w:t xml:space="preserve">It is important that artificial </w:t>
      </w:r>
      <w:r w:rsidR="00A64465" w:rsidRPr="00C057E2">
        <w:t>discontinuities</w:t>
      </w:r>
      <w:r w:rsidR="00ED3091" w:rsidRPr="00C057E2">
        <w:t xml:space="preserve"> are precisely manufactured and accurately positioned within the calibration/reference standard. This is because the acceptance or rejection of the part is often determined by direct comparison of the signals between the calibration/reference standard and the part under </w:t>
      </w:r>
      <w:r w:rsidR="005212F5" w:rsidRPr="00C057E2">
        <w:t>testing</w:t>
      </w:r>
      <w:r w:rsidR="00ED3091" w:rsidRPr="00C057E2">
        <w:t>.</w:t>
      </w:r>
    </w:p>
    <w:p w14:paraId="2A7E213D" w14:textId="58CE0BBB" w:rsidR="00867DC3" w:rsidRPr="00C057E2" w:rsidRDefault="00281016" w:rsidP="00867DC3">
      <w:pPr>
        <w:pStyle w:val="paragraph"/>
      </w:pPr>
      <w:r w:rsidRPr="00C057E2">
        <w:t xml:space="preserve">Additional details of </w:t>
      </w:r>
      <w:r w:rsidR="00A64465" w:rsidRPr="00C057E2">
        <w:t>discontinuities</w:t>
      </w:r>
      <w:r w:rsidRPr="00C057E2">
        <w:t xml:space="preserve"> size and geometry can be evaluated by the use of adapted ultrasonic </w:t>
      </w:r>
      <w:r w:rsidR="005212F5" w:rsidRPr="00C057E2">
        <w:t>testing</w:t>
      </w:r>
      <w:r w:rsidRPr="00C057E2">
        <w:t xml:space="preserve"> techniques, depending on the type and position of the </w:t>
      </w:r>
      <w:r w:rsidR="00A64465" w:rsidRPr="00C057E2">
        <w:t>discontinuity</w:t>
      </w:r>
      <w:r w:rsidRPr="00C057E2">
        <w:t xml:space="preserve">. Examples of adapted techniques include phased array technique or a combination of conventional ultrasonic </w:t>
      </w:r>
      <w:r w:rsidR="005212F5" w:rsidRPr="00C057E2">
        <w:t>testing</w:t>
      </w:r>
      <w:r w:rsidRPr="00C057E2">
        <w:t xml:space="preserve"> and local scanner techniques. </w:t>
      </w:r>
      <w:r w:rsidR="00F5736B" w:rsidRPr="00C057E2">
        <w:t xml:space="preserve">In this case the </w:t>
      </w:r>
      <w:r w:rsidR="005212F5" w:rsidRPr="00C057E2">
        <w:t>testing</w:t>
      </w:r>
      <w:r w:rsidR="00F5736B" w:rsidRPr="00C057E2">
        <w:t xml:space="preserve"> is applied pixel by pixel on a predefined surface grid, which allows the determination of the </w:t>
      </w:r>
      <w:r w:rsidR="00867DC3" w:rsidRPr="00C057E2">
        <w:t>geometry of the discontinuity</w:t>
      </w:r>
      <w:r w:rsidR="004A72F4" w:rsidRPr="00C057E2">
        <w:t xml:space="preserve"> </w:t>
      </w:r>
      <w:r w:rsidR="00F5736B" w:rsidRPr="00C057E2">
        <w:t xml:space="preserve">over the pixel grid. This is called defect edge scanning comparable to -6dB method used in manual </w:t>
      </w:r>
      <w:r w:rsidR="00703E6B" w:rsidRPr="00C057E2">
        <w:t>ultrasonic</w:t>
      </w:r>
      <w:r w:rsidR="00F5736B" w:rsidRPr="00C057E2">
        <w:t xml:space="preserve"> </w:t>
      </w:r>
      <w:r w:rsidR="005212F5" w:rsidRPr="00C057E2">
        <w:t>testing</w:t>
      </w:r>
      <w:r w:rsidR="00F5736B" w:rsidRPr="00C057E2">
        <w:t>.</w:t>
      </w:r>
      <w:r w:rsidR="004A72F4" w:rsidRPr="00C057E2">
        <w:t xml:space="preserve"> </w:t>
      </w:r>
    </w:p>
    <w:p w14:paraId="3C9C9BBF" w14:textId="3092C17B" w:rsidR="00ED3091" w:rsidRPr="00C057E2" w:rsidRDefault="00867DC3" w:rsidP="00867DC3">
      <w:pPr>
        <w:pStyle w:val="paragraph"/>
      </w:pPr>
      <w:r w:rsidRPr="00C057E2">
        <w:t>This is called edge scanning comparable to -6dB method used in manual ultrasonic testing.</w:t>
      </w:r>
    </w:p>
    <w:p w14:paraId="5FE58DBC" w14:textId="62955BFE" w:rsidR="00456F51" w:rsidRPr="00C057E2" w:rsidRDefault="00421BBF" w:rsidP="00C2536C">
      <w:pPr>
        <w:pStyle w:val="paragraph"/>
        <w:rPr>
          <w:rFonts w:ascii="Arial" w:hAnsi="Arial" w:cs="Arial"/>
          <w:color w:val="000000"/>
          <w:sz w:val="18"/>
          <w:szCs w:val="18"/>
          <w:lang w:eastAsia="en-US"/>
        </w:rPr>
      </w:pPr>
      <w:r w:rsidRPr="00C057E2">
        <w:t>Discontinuities</w:t>
      </w:r>
      <w:r w:rsidR="001333CE" w:rsidRPr="00C057E2">
        <w:t xml:space="preserve"> with orientation perpendicular or near perpendicular to the surface need angle beam </w:t>
      </w:r>
      <w:r w:rsidR="005212F5" w:rsidRPr="00C057E2">
        <w:t>testing</w:t>
      </w:r>
      <w:r w:rsidR="001333CE" w:rsidRPr="00C057E2">
        <w:t>.</w:t>
      </w:r>
    </w:p>
    <w:p w14:paraId="71B00CA2" w14:textId="62FCD7D0" w:rsidR="008A6EAE" w:rsidRDefault="00E07246" w:rsidP="0056190B">
      <w:pPr>
        <w:pStyle w:val="Heading3"/>
      </w:pPr>
      <w:bookmarkStart w:id="638" w:name="_Toc71642645"/>
      <w:r w:rsidRPr="00C057E2">
        <w:t>General</w:t>
      </w:r>
      <w:bookmarkEnd w:id="638"/>
      <w:r w:rsidRPr="00C057E2">
        <w:t xml:space="preserve"> </w:t>
      </w:r>
      <w:bookmarkStart w:id="639" w:name="ECSS_Q_ST_70_15_1470279"/>
      <w:bookmarkEnd w:id="639"/>
    </w:p>
    <w:p w14:paraId="18F0418F" w14:textId="540FD7E6" w:rsidR="00CE7AFC" w:rsidRPr="00CE7AFC" w:rsidRDefault="00CE7AFC" w:rsidP="00CE7AFC">
      <w:pPr>
        <w:pStyle w:val="ECSSIEPUID"/>
      </w:pPr>
      <w:bookmarkStart w:id="640" w:name="iepuid_ECSS_Q_ST_70_15_1470157"/>
      <w:r>
        <w:t>ECSS-Q-ST-70-15_1470157</w:t>
      </w:r>
      <w:bookmarkEnd w:id="640"/>
    </w:p>
    <w:p w14:paraId="09E1A694" w14:textId="73BB0924" w:rsidR="008A6EAE" w:rsidRPr="00C057E2" w:rsidRDefault="008A6EAE" w:rsidP="00A618EB">
      <w:pPr>
        <w:pStyle w:val="requirelevel1"/>
      </w:pPr>
      <w:r w:rsidRPr="00C057E2">
        <w:t xml:space="preserve">The </w:t>
      </w:r>
      <w:r w:rsidR="00703E6B" w:rsidRPr="00C057E2">
        <w:t>ultrasonic</w:t>
      </w:r>
      <w:r w:rsidRPr="00C057E2">
        <w:t xml:space="preserve"> </w:t>
      </w:r>
      <w:r w:rsidR="005212F5" w:rsidRPr="00C057E2">
        <w:t>testing</w:t>
      </w:r>
      <w:r w:rsidRPr="00C057E2">
        <w:t xml:space="preserve"> shall be performed in compliance with requirements from </w:t>
      </w:r>
      <w:r w:rsidR="00590051" w:rsidRPr="00C057E2">
        <w:t xml:space="preserve">SAE </w:t>
      </w:r>
      <w:r w:rsidRPr="00C057E2">
        <w:t>AMS</w:t>
      </w:r>
      <w:r w:rsidR="00411AF2" w:rsidRPr="00C057E2">
        <w:t>-</w:t>
      </w:r>
      <w:r w:rsidRPr="00C057E2">
        <w:t>STD-2154</w:t>
      </w:r>
      <w:r w:rsidR="00590051" w:rsidRPr="00C057E2">
        <w:t>D</w:t>
      </w:r>
      <w:r w:rsidR="00411AF2" w:rsidRPr="00C057E2">
        <w:t>:20</w:t>
      </w:r>
      <w:r w:rsidR="00590051" w:rsidRPr="00C057E2">
        <w:t>20</w:t>
      </w:r>
      <w:r w:rsidRPr="00C057E2">
        <w:t>, ASTM E 2375</w:t>
      </w:r>
      <w:r w:rsidR="00411AF2" w:rsidRPr="00C057E2">
        <w:t>:201</w:t>
      </w:r>
      <w:r w:rsidR="00155AF2" w:rsidRPr="00C057E2">
        <w:t>6</w:t>
      </w:r>
      <w:r w:rsidRPr="00C057E2">
        <w:t xml:space="preserve"> or</w:t>
      </w:r>
      <w:r w:rsidR="00411AF2" w:rsidRPr="00C057E2">
        <w:t xml:space="preserve"> EN</w:t>
      </w:r>
      <w:r w:rsidRPr="00C057E2">
        <w:t xml:space="preserve"> ISO 17640</w:t>
      </w:r>
      <w:r w:rsidR="00411AF2" w:rsidRPr="00C057E2">
        <w:t>:201</w:t>
      </w:r>
      <w:r w:rsidR="00F55100" w:rsidRPr="00C057E2">
        <w:t>8</w:t>
      </w:r>
      <w:r w:rsidR="008E4FC5" w:rsidRPr="00C057E2">
        <w:t xml:space="preserve"> and agreed with the customer</w:t>
      </w:r>
      <w:r w:rsidRPr="00C057E2">
        <w:t>.</w:t>
      </w:r>
    </w:p>
    <w:p w14:paraId="30C03BD5" w14:textId="695A96A6" w:rsidR="008A6EAE" w:rsidRPr="00C057E2" w:rsidRDefault="008A6EAE" w:rsidP="008A6EAE">
      <w:pPr>
        <w:pStyle w:val="NOTE"/>
      </w:pPr>
      <w:r w:rsidRPr="00C057E2">
        <w:t xml:space="preserve">These documents cover raw material </w:t>
      </w:r>
      <w:r w:rsidR="005212F5" w:rsidRPr="00C057E2">
        <w:t>testing</w:t>
      </w:r>
      <w:r w:rsidRPr="00C057E2">
        <w:t>.</w:t>
      </w:r>
    </w:p>
    <w:p w14:paraId="0FBC0529" w14:textId="53523FC9" w:rsidR="008A6EAE" w:rsidRPr="00C057E2" w:rsidRDefault="004C000F" w:rsidP="0056190B">
      <w:pPr>
        <w:pStyle w:val="Heading3"/>
      </w:pPr>
      <w:bookmarkStart w:id="641" w:name="_Toc71642646"/>
      <w:r w:rsidRPr="00C057E2">
        <w:t xml:space="preserve">Ultrasonic </w:t>
      </w:r>
      <w:r w:rsidR="005212F5" w:rsidRPr="00C057E2">
        <w:t>test</w:t>
      </w:r>
      <w:r w:rsidR="00683376" w:rsidRPr="00C057E2">
        <w:t>ing</w:t>
      </w:r>
      <w:r w:rsidR="00B37481" w:rsidRPr="00C057E2">
        <w:t xml:space="preserve"> </w:t>
      </w:r>
      <w:r w:rsidRPr="00C057E2">
        <w:t>e</w:t>
      </w:r>
      <w:r w:rsidR="008A6EAE" w:rsidRPr="00C057E2">
        <w:t>quipment</w:t>
      </w:r>
      <w:bookmarkStart w:id="642" w:name="ECSS_Q_ST_70_15_1470280"/>
      <w:bookmarkEnd w:id="641"/>
      <w:bookmarkEnd w:id="642"/>
    </w:p>
    <w:p w14:paraId="0D237A6C" w14:textId="7EDA814C" w:rsidR="0067689D" w:rsidRDefault="0067689D" w:rsidP="00530A62">
      <w:pPr>
        <w:pStyle w:val="Heading4"/>
      </w:pPr>
      <w:bookmarkStart w:id="643" w:name="_Toc71642647"/>
      <w:r w:rsidRPr="00C057E2">
        <w:t>General requirements</w:t>
      </w:r>
      <w:bookmarkStart w:id="644" w:name="ECSS_Q_ST_70_15_1470281"/>
      <w:bookmarkEnd w:id="643"/>
      <w:bookmarkEnd w:id="644"/>
    </w:p>
    <w:p w14:paraId="1F9F2C49" w14:textId="3872A0BF" w:rsidR="00CE7AFC" w:rsidRPr="00CE7AFC" w:rsidRDefault="00CE7AFC" w:rsidP="00CE7AFC">
      <w:pPr>
        <w:pStyle w:val="ECSSIEPUID"/>
      </w:pPr>
      <w:bookmarkStart w:id="645" w:name="iepuid_ECSS_Q_ST_70_15_1470158"/>
      <w:r>
        <w:t>ECSS-Q-ST-70-15_1470158</w:t>
      </w:r>
      <w:bookmarkEnd w:id="645"/>
    </w:p>
    <w:p w14:paraId="3B1EC073" w14:textId="208D8A04" w:rsidR="008A6EAE" w:rsidRDefault="00B961A3" w:rsidP="00951284">
      <w:pPr>
        <w:pStyle w:val="requirelevel1"/>
      </w:pPr>
      <w:r w:rsidRPr="00C057E2">
        <w:t>The ultrasonic system shall produce frequencies and energy levels with sufficient measurement sensitivity as specified, in order to perform NDT examination and readout of the result.</w:t>
      </w:r>
    </w:p>
    <w:p w14:paraId="70F491FE" w14:textId="7191B59B" w:rsidR="00CE7AFC" w:rsidRDefault="00CE7AFC" w:rsidP="00CE7AFC">
      <w:pPr>
        <w:pStyle w:val="ECSSIEPUID"/>
      </w:pPr>
      <w:bookmarkStart w:id="646" w:name="iepuid_ECSS_Q_ST_70_15_1470159"/>
      <w:r>
        <w:lastRenderedPageBreak/>
        <w:t>ECSS-Q-ST-70-15_1470159</w:t>
      </w:r>
      <w:bookmarkEnd w:id="646"/>
    </w:p>
    <w:p w14:paraId="2D60A32E" w14:textId="01037936" w:rsidR="00677783" w:rsidRPr="00C057E2" w:rsidRDefault="00677783" w:rsidP="00A618EB">
      <w:pPr>
        <w:pStyle w:val="requirelevel1"/>
      </w:pPr>
      <w:bookmarkStart w:id="647" w:name="_Ref55459947"/>
      <w:r w:rsidRPr="00C057E2">
        <w:t xml:space="preserve">The ultrasonic system shall be calibrated in accordance with ASTM E </w:t>
      </w:r>
      <w:r w:rsidR="001D1C31" w:rsidRPr="00C057E2">
        <w:t>127:2019</w:t>
      </w:r>
      <w:r w:rsidRPr="00C057E2">
        <w:t xml:space="preserve"> or EN 12668</w:t>
      </w:r>
      <w:r w:rsidR="00EA14F5" w:rsidRPr="00C057E2">
        <w:rPr>
          <w:rFonts w:cs="Arial"/>
          <w:kern w:val="36"/>
        </w:rPr>
        <w:t>–1</w:t>
      </w:r>
      <w:r w:rsidR="00BE7DB6" w:rsidRPr="00C057E2">
        <w:t>:2010 and EN 12668</w:t>
      </w:r>
      <w:r w:rsidR="00EA14F5" w:rsidRPr="00C057E2">
        <w:rPr>
          <w:rFonts w:cs="Arial"/>
          <w:kern w:val="36"/>
        </w:rPr>
        <w:t>–</w:t>
      </w:r>
      <w:r w:rsidR="00BE7DB6" w:rsidRPr="00C057E2">
        <w:t>2:2010</w:t>
      </w:r>
      <w:r w:rsidRPr="00C057E2">
        <w:t>.</w:t>
      </w:r>
      <w:bookmarkEnd w:id="647"/>
    </w:p>
    <w:p w14:paraId="4B444DE6" w14:textId="7DF0F091" w:rsidR="008A6EAE" w:rsidRDefault="008A6EAE" w:rsidP="00532746">
      <w:pPr>
        <w:pStyle w:val="Heading4"/>
      </w:pPr>
      <w:bookmarkStart w:id="648" w:name="_Toc71642648"/>
      <w:r w:rsidRPr="00C057E2">
        <w:t>Couplants</w:t>
      </w:r>
      <w:bookmarkStart w:id="649" w:name="ECSS_Q_ST_70_15_1470282"/>
      <w:bookmarkEnd w:id="648"/>
      <w:bookmarkEnd w:id="649"/>
    </w:p>
    <w:p w14:paraId="1F49F538" w14:textId="735139A3" w:rsidR="00CE7AFC" w:rsidRPr="00CE7AFC" w:rsidRDefault="00CE7AFC" w:rsidP="00CE7AFC">
      <w:pPr>
        <w:pStyle w:val="ECSSIEPUID"/>
      </w:pPr>
      <w:bookmarkStart w:id="650" w:name="iepuid_ECSS_Q_ST_70_15_1470160"/>
      <w:r>
        <w:t>ECSS-Q-ST-70-15_1470160</w:t>
      </w:r>
      <w:bookmarkEnd w:id="650"/>
    </w:p>
    <w:p w14:paraId="5E8B8A9F" w14:textId="0E1D0952" w:rsidR="00CF1C91" w:rsidRDefault="008A6EAE" w:rsidP="00CF1C91">
      <w:pPr>
        <w:pStyle w:val="requirelevel1"/>
      </w:pPr>
      <w:r w:rsidRPr="00C057E2">
        <w:t xml:space="preserve">Couplants shall not degrade or cause an adverse effect </w:t>
      </w:r>
      <w:r w:rsidR="00C35606" w:rsidRPr="00C057E2">
        <w:t xml:space="preserve">to the material </w:t>
      </w:r>
      <w:r w:rsidRPr="00C057E2">
        <w:t xml:space="preserve">on the part </w:t>
      </w:r>
      <w:r w:rsidR="00CF1C91" w:rsidRPr="00C057E2">
        <w:t>to be</w:t>
      </w:r>
      <w:r w:rsidRPr="00C057E2">
        <w:t xml:space="preserve"> tested.</w:t>
      </w:r>
    </w:p>
    <w:p w14:paraId="0AFB3FDF" w14:textId="63CE0083" w:rsidR="00CE7AFC" w:rsidRDefault="00CE7AFC" w:rsidP="00CE7AFC">
      <w:pPr>
        <w:pStyle w:val="ECSSIEPUID"/>
      </w:pPr>
      <w:bookmarkStart w:id="651" w:name="iepuid_ECSS_Q_ST_70_15_1470161"/>
      <w:r>
        <w:t>ECSS-Q-ST-70-15_1470161</w:t>
      </w:r>
      <w:bookmarkEnd w:id="651"/>
    </w:p>
    <w:p w14:paraId="7A83CE15" w14:textId="5CD11002" w:rsidR="008A6EAE" w:rsidRPr="00C057E2" w:rsidRDefault="00F64C6F" w:rsidP="00A618EB">
      <w:pPr>
        <w:pStyle w:val="requirelevel1"/>
      </w:pPr>
      <w:r w:rsidRPr="00C057E2">
        <w:t>W</w:t>
      </w:r>
      <w:r w:rsidR="008A6EAE" w:rsidRPr="00C057E2">
        <w:t xml:space="preserve">ater based couplants </w:t>
      </w:r>
      <w:r w:rsidRPr="00C057E2">
        <w:t>shall not be</w:t>
      </w:r>
      <w:r w:rsidR="0086427B" w:rsidRPr="00C057E2">
        <w:t xml:space="preserve"> </w:t>
      </w:r>
      <w:r w:rsidR="008A6EAE" w:rsidRPr="00C057E2">
        <w:t>used</w:t>
      </w:r>
      <w:r w:rsidRPr="00C057E2">
        <w:t xml:space="preserve"> with materials prone to corrosion.</w:t>
      </w:r>
    </w:p>
    <w:p w14:paraId="2D86002E" w14:textId="70F68BC3" w:rsidR="008A6EAE" w:rsidRDefault="008A6EAE" w:rsidP="00532746">
      <w:pPr>
        <w:pStyle w:val="Heading4"/>
      </w:pPr>
      <w:bookmarkStart w:id="652" w:name="_Toc71642649"/>
      <w:r w:rsidRPr="00C057E2">
        <w:t>Search units</w:t>
      </w:r>
      <w:bookmarkStart w:id="653" w:name="ECSS_Q_ST_70_15_1470283"/>
      <w:bookmarkEnd w:id="652"/>
      <w:bookmarkEnd w:id="653"/>
    </w:p>
    <w:p w14:paraId="3D5CA071" w14:textId="2583D868" w:rsidR="00CE7AFC" w:rsidRPr="00CE7AFC" w:rsidRDefault="00CE7AFC" w:rsidP="00CE7AFC">
      <w:pPr>
        <w:pStyle w:val="ECSSIEPUID"/>
      </w:pPr>
      <w:bookmarkStart w:id="654" w:name="iepuid_ECSS_Q_ST_70_15_1470162"/>
      <w:r>
        <w:t>ECSS-Q-ST-70-15_1470162</w:t>
      </w:r>
      <w:bookmarkEnd w:id="654"/>
    </w:p>
    <w:p w14:paraId="08C1A4A1" w14:textId="4E11E0F3" w:rsidR="008A6EAE" w:rsidRDefault="008A6EAE" w:rsidP="004657CA">
      <w:pPr>
        <w:pStyle w:val="requirelevel1"/>
      </w:pPr>
      <w:r w:rsidRPr="00C057E2">
        <w:t xml:space="preserve">Transducers for pulse echo and immersion testing techniques shall transmit and receive ultrasound on the part </w:t>
      </w:r>
      <w:r w:rsidR="00E320AF" w:rsidRPr="00C057E2">
        <w:t>to be</w:t>
      </w:r>
      <w:r w:rsidRPr="00C057E2">
        <w:t xml:space="preserve"> tested.</w:t>
      </w:r>
    </w:p>
    <w:p w14:paraId="1EEFBBF2" w14:textId="6E09FB71" w:rsidR="00CE7AFC" w:rsidRDefault="00CE7AFC" w:rsidP="00CE7AFC">
      <w:pPr>
        <w:pStyle w:val="ECSSIEPUID"/>
      </w:pPr>
      <w:bookmarkStart w:id="655" w:name="iepuid_ECSS_Q_ST_70_15_1470163"/>
      <w:r>
        <w:t>ECSS-Q-ST-70-15_1470163</w:t>
      </w:r>
      <w:bookmarkEnd w:id="655"/>
    </w:p>
    <w:p w14:paraId="07D565A5" w14:textId="100017AA" w:rsidR="008A6EAE" w:rsidRDefault="008A6EAE" w:rsidP="004657CA">
      <w:pPr>
        <w:pStyle w:val="requirelevel1"/>
      </w:pPr>
      <w:r w:rsidRPr="00C057E2">
        <w:t xml:space="preserve">For near surface </w:t>
      </w:r>
      <w:r w:rsidR="00421BBF" w:rsidRPr="00C057E2">
        <w:t>discontinuities</w:t>
      </w:r>
      <w:r w:rsidRPr="00C057E2">
        <w:t xml:space="preserve"> a delay line probe shall be used.</w:t>
      </w:r>
    </w:p>
    <w:p w14:paraId="6E9880BD" w14:textId="6B8FC466" w:rsidR="00CE7AFC" w:rsidRDefault="00CE7AFC" w:rsidP="00CE7AFC">
      <w:pPr>
        <w:pStyle w:val="ECSSIEPUID"/>
      </w:pPr>
      <w:bookmarkStart w:id="656" w:name="iepuid_ECSS_Q_ST_70_15_1470164"/>
      <w:r>
        <w:t>ECSS-Q-ST-70-15_1470164</w:t>
      </w:r>
      <w:bookmarkEnd w:id="656"/>
    </w:p>
    <w:p w14:paraId="20A9246A" w14:textId="099CCA97" w:rsidR="008A6EAE" w:rsidRPr="00C057E2" w:rsidRDefault="00651D23" w:rsidP="004657CA">
      <w:pPr>
        <w:pStyle w:val="requirelevel1"/>
      </w:pPr>
      <w:r w:rsidRPr="00C057E2">
        <w:t xml:space="preserve">The face of a transducer known as the shoe may be shaped or </w:t>
      </w:r>
      <w:r w:rsidR="00752AC2" w:rsidRPr="00C057E2">
        <w:t>curved</w:t>
      </w:r>
      <w:r w:rsidRPr="00C057E2">
        <w:t xml:space="preserve"> to improve contact with the part to be </w:t>
      </w:r>
      <w:r w:rsidR="004A76D1" w:rsidRPr="00C057E2">
        <w:t>tested</w:t>
      </w:r>
      <w:r w:rsidRPr="00C057E2">
        <w:t>.</w:t>
      </w:r>
    </w:p>
    <w:p w14:paraId="590339A1" w14:textId="483BEBE4" w:rsidR="00651D23" w:rsidRPr="00C057E2" w:rsidRDefault="008867B0" w:rsidP="00651D23">
      <w:pPr>
        <w:pStyle w:val="NOTE"/>
      </w:pPr>
      <w:r w:rsidRPr="00C057E2">
        <w:t>Example of shape adapters are shoes</w:t>
      </w:r>
      <w:r w:rsidR="00A618EB" w:rsidRPr="00C057E2">
        <w:t>.</w:t>
      </w:r>
    </w:p>
    <w:p w14:paraId="13E6B633" w14:textId="66E43964" w:rsidR="008A6EAE" w:rsidRPr="00C057E2" w:rsidRDefault="00D97916" w:rsidP="0056190B">
      <w:pPr>
        <w:pStyle w:val="Heading3"/>
      </w:pPr>
      <w:bookmarkStart w:id="657" w:name="_Toc71642650"/>
      <w:r w:rsidRPr="00C057E2">
        <w:t xml:space="preserve">Ultrasonic </w:t>
      </w:r>
      <w:r w:rsidR="005212F5" w:rsidRPr="00C057E2">
        <w:t>testing</w:t>
      </w:r>
      <w:r w:rsidRPr="00C057E2">
        <w:t xml:space="preserve"> p</w:t>
      </w:r>
      <w:r w:rsidR="00E07246" w:rsidRPr="00C057E2">
        <w:t>rocess a</w:t>
      </w:r>
      <w:r w:rsidR="008A6EAE" w:rsidRPr="00C057E2">
        <w:t>pplication</w:t>
      </w:r>
      <w:bookmarkStart w:id="658" w:name="ECSS_Q_ST_70_15_1470284"/>
      <w:bookmarkEnd w:id="657"/>
      <w:bookmarkEnd w:id="658"/>
    </w:p>
    <w:p w14:paraId="14E88524" w14:textId="056E72EC" w:rsidR="008A6EAE" w:rsidRDefault="008A6EAE" w:rsidP="00532746">
      <w:pPr>
        <w:pStyle w:val="Heading4"/>
      </w:pPr>
      <w:bookmarkStart w:id="659" w:name="_Toc71642651"/>
      <w:r w:rsidRPr="00C057E2">
        <w:t>General</w:t>
      </w:r>
      <w:bookmarkStart w:id="660" w:name="ECSS_Q_ST_70_15_1470285"/>
      <w:bookmarkEnd w:id="659"/>
      <w:bookmarkEnd w:id="660"/>
    </w:p>
    <w:p w14:paraId="793B7091" w14:textId="785A6AA6" w:rsidR="00CE7AFC" w:rsidRPr="00CE7AFC" w:rsidRDefault="00CE7AFC" w:rsidP="00CE7AFC">
      <w:pPr>
        <w:pStyle w:val="ECSSIEPUID"/>
      </w:pPr>
      <w:bookmarkStart w:id="661" w:name="iepuid_ECSS_Q_ST_70_15_1470165"/>
      <w:r>
        <w:t>ECSS-Q-ST-70-15_1470165</w:t>
      </w:r>
      <w:bookmarkEnd w:id="661"/>
    </w:p>
    <w:p w14:paraId="72C67E92" w14:textId="3FBA6BCC" w:rsidR="008A6EAE" w:rsidRDefault="008A6EAE" w:rsidP="00951284">
      <w:pPr>
        <w:pStyle w:val="requirelevel1"/>
      </w:pPr>
      <w:r w:rsidRPr="00C057E2">
        <w:t xml:space="preserve">The surface finish of the part to be </w:t>
      </w:r>
      <w:r w:rsidR="006D6EAD" w:rsidRPr="00C057E2">
        <w:t xml:space="preserve">ultrasonically </w:t>
      </w:r>
      <w:r w:rsidR="004A76D1" w:rsidRPr="00C057E2">
        <w:t>tested</w:t>
      </w:r>
      <w:r w:rsidRPr="00C057E2">
        <w:t xml:space="preserve"> shall be free from scale, dir</w:t>
      </w:r>
      <w:r w:rsidR="00C2536C" w:rsidRPr="00C057E2">
        <w:t>t, swarf, debris and corrosion.</w:t>
      </w:r>
    </w:p>
    <w:p w14:paraId="6DC656EF" w14:textId="6D020941" w:rsidR="00CE7AFC" w:rsidRDefault="00CE7AFC" w:rsidP="00CE7AFC">
      <w:pPr>
        <w:pStyle w:val="ECSSIEPUID"/>
      </w:pPr>
      <w:bookmarkStart w:id="662" w:name="iepuid_ECSS_Q_ST_70_15_1470166"/>
      <w:r>
        <w:t>ECSS-Q-ST-70-15_1470166</w:t>
      </w:r>
      <w:bookmarkEnd w:id="662"/>
    </w:p>
    <w:p w14:paraId="43F29A94" w14:textId="0229FB2D" w:rsidR="008A6EAE" w:rsidRDefault="008A6EAE" w:rsidP="00A618EB">
      <w:pPr>
        <w:pStyle w:val="requirelevel1"/>
      </w:pPr>
      <w:r w:rsidRPr="00C057E2">
        <w:t>The surface finish of a part shall be smooth and clean.</w:t>
      </w:r>
    </w:p>
    <w:p w14:paraId="1F95AADE" w14:textId="4BC8BEFF" w:rsidR="00CE7AFC" w:rsidRDefault="00CE7AFC" w:rsidP="00CE7AFC">
      <w:pPr>
        <w:pStyle w:val="ECSSIEPUID"/>
      </w:pPr>
      <w:bookmarkStart w:id="663" w:name="iepuid_ECSS_Q_ST_70_15_1470167"/>
      <w:r>
        <w:t>ECSS-Q-ST-70-15_1470167</w:t>
      </w:r>
      <w:bookmarkEnd w:id="663"/>
    </w:p>
    <w:p w14:paraId="6D1BA9BB" w14:textId="6F541DE4" w:rsidR="000A1337" w:rsidRDefault="00703E6B" w:rsidP="00951284">
      <w:pPr>
        <w:pStyle w:val="requirelevel1"/>
      </w:pPr>
      <w:r w:rsidRPr="00C057E2">
        <w:t>Ultrasonic</w:t>
      </w:r>
      <w:r w:rsidR="008A6EAE" w:rsidRPr="00C057E2">
        <w:t xml:space="preserve"> </w:t>
      </w:r>
      <w:r w:rsidR="005212F5" w:rsidRPr="00C057E2">
        <w:t>testing</w:t>
      </w:r>
      <w:r w:rsidR="008A6EAE" w:rsidRPr="00C057E2">
        <w:t xml:space="preserve"> for weld materials thicker than 8 mm shall be performed in accordance with requirement 9.1.5a of the ECSS-Q-ST-70-39</w:t>
      </w:r>
      <w:r w:rsidR="003C2104" w:rsidRPr="00C057E2">
        <w:t xml:space="preserve"> or supplier internal specification approved by the customer.</w:t>
      </w:r>
    </w:p>
    <w:p w14:paraId="090BAB31" w14:textId="1FB337EA" w:rsidR="00CE7AFC" w:rsidRDefault="00CE7AFC" w:rsidP="00CE7AFC">
      <w:pPr>
        <w:pStyle w:val="ECSSIEPUID"/>
      </w:pPr>
      <w:bookmarkStart w:id="664" w:name="iepuid_ECSS_Q_ST_70_15_1470168"/>
      <w:r>
        <w:lastRenderedPageBreak/>
        <w:t>ECSS-Q-ST-70-15_1470168</w:t>
      </w:r>
      <w:bookmarkEnd w:id="664"/>
    </w:p>
    <w:p w14:paraId="059E7AC7" w14:textId="3974DFEE" w:rsidR="008A6EAE" w:rsidRDefault="00703E6B" w:rsidP="00D51601">
      <w:pPr>
        <w:pStyle w:val="requirelevel1"/>
      </w:pPr>
      <w:r w:rsidRPr="00C057E2">
        <w:t>Ultrasonic</w:t>
      </w:r>
      <w:r w:rsidR="008A6EAE" w:rsidRPr="00C057E2">
        <w:t xml:space="preserve"> </w:t>
      </w:r>
      <w:r w:rsidR="005212F5" w:rsidRPr="00C057E2">
        <w:t>testing</w:t>
      </w:r>
      <w:r w:rsidR="008A6EAE" w:rsidRPr="00C057E2">
        <w:t xml:space="preserve"> for weld materials thinner than 8 mm shall be performed in accordance with requirement 9.1.5b of the ECSS-Q-ST-70-39</w:t>
      </w:r>
      <w:r w:rsidR="00D51601" w:rsidRPr="00C057E2">
        <w:t xml:space="preserve"> or supplier internal specification approved by the customer.</w:t>
      </w:r>
    </w:p>
    <w:p w14:paraId="53BF71B8" w14:textId="727A8BE3" w:rsidR="00CE7AFC" w:rsidRDefault="00CE7AFC" w:rsidP="00CE7AFC">
      <w:pPr>
        <w:pStyle w:val="ECSSIEPUID"/>
      </w:pPr>
      <w:bookmarkStart w:id="665" w:name="iepuid_ECSS_Q_ST_70_15_1470169"/>
      <w:r>
        <w:t>ECSS-Q-ST-70-15_1470169</w:t>
      </w:r>
      <w:bookmarkEnd w:id="665"/>
    </w:p>
    <w:p w14:paraId="2BD8D154" w14:textId="72E3F50D" w:rsidR="008A6EAE" w:rsidRPr="00C057E2" w:rsidRDefault="00355B59" w:rsidP="00951284">
      <w:pPr>
        <w:pStyle w:val="requirelevel1"/>
      </w:pPr>
      <w:r w:rsidRPr="00C057E2">
        <w:t>For discontinuities with randomly distributed orientations, automated phased-array or sampling phased-array testing shall be applied.</w:t>
      </w:r>
    </w:p>
    <w:p w14:paraId="0E1BE86F" w14:textId="625580D1" w:rsidR="008A6EAE" w:rsidRDefault="008A6EAE" w:rsidP="00532746">
      <w:pPr>
        <w:pStyle w:val="Heading4"/>
      </w:pPr>
      <w:bookmarkStart w:id="666" w:name="_Toc71642652"/>
      <w:r w:rsidRPr="00C057E2">
        <w:t>Scanning</w:t>
      </w:r>
      <w:bookmarkEnd w:id="666"/>
      <w:r w:rsidRPr="00C057E2">
        <w:t xml:space="preserve"> </w:t>
      </w:r>
      <w:bookmarkStart w:id="667" w:name="ECSS_Q_ST_70_15_1470286"/>
      <w:bookmarkEnd w:id="667"/>
    </w:p>
    <w:p w14:paraId="053BCDC9" w14:textId="62525529" w:rsidR="00CE7AFC" w:rsidRPr="00CE7AFC" w:rsidRDefault="00CE7AFC" w:rsidP="00CE7AFC">
      <w:pPr>
        <w:pStyle w:val="ECSSIEPUID"/>
      </w:pPr>
      <w:bookmarkStart w:id="668" w:name="iepuid_ECSS_Q_ST_70_15_1470170"/>
      <w:r>
        <w:t>ECSS-Q-ST-70-15_1470170</w:t>
      </w:r>
      <w:bookmarkEnd w:id="668"/>
    </w:p>
    <w:p w14:paraId="5FB09D33" w14:textId="0B99E821" w:rsidR="008A6EAE" w:rsidRDefault="00946591" w:rsidP="004273E4">
      <w:pPr>
        <w:pStyle w:val="requirelevel1"/>
      </w:pPr>
      <w:r w:rsidRPr="00C057E2">
        <w:t xml:space="preserve">All accessible surfaces as identified in the Technique or Written Instruction of the part shall be </w:t>
      </w:r>
      <w:r w:rsidR="004273E4" w:rsidRPr="00C057E2">
        <w:t>scanned for ultrasonic testing of the part</w:t>
      </w:r>
      <w:r w:rsidRPr="00C057E2">
        <w:t>.</w:t>
      </w:r>
      <w:r w:rsidR="004273E4" w:rsidRPr="00C057E2">
        <w:t xml:space="preserve"> </w:t>
      </w:r>
    </w:p>
    <w:p w14:paraId="2A6AF27C" w14:textId="63E5573C" w:rsidR="00CE7AFC" w:rsidRDefault="00CE7AFC" w:rsidP="00CE7AFC">
      <w:pPr>
        <w:pStyle w:val="ECSSIEPUID"/>
      </w:pPr>
      <w:bookmarkStart w:id="669" w:name="iepuid_ECSS_Q_ST_70_15_1470171"/>
      <w:r>
        <w:t>ECSS-Q-ST-70-15_1470171</w:t>
      </w:r>
      <w:bookmarkEnd w:id="669"/>
    </w:p>
    <w:p w14:paraId="417CF6FB" w14:textId="0727837C" w:rsidR="008A6EAE" w:rsidRPr="00C057E2" w:rsidRDefault="008A6EAE" w:rsidP="00393B23">
      <w:pPr>
        <w:pStyle w:val="requirelevel1"/>
      </w:pPr>
      <w:r w:rsidRPr="00C057E2">
        <w:t>In case scanning is restricted to one side then scanning shall be performed by using a twin crystal probe for the near surface scans and a single probe for the remaining</w:t>
      </w:r>
      <w:r w:rsidR="00A618EB" w:rsidRPr="00C057E2">
        <w:t xml:space="preserve"> and t</w:t>
      </w:r>
      <w:r w:rsidRPr="00C057E2">
        <w:t>he scanning speed not exceed 100mm/s</w:t>
      </w:r>
      <w:r w:rsidR="00A77BFA" w:rsidRPr="00C057E2">
        <w:t>.</w:t>
      </w:r>
      <w:r w:rsidRPr="00C057E2">
        <w:t xml:space="preserve"> </w:t>
      </w:r>
    </w:p>
    <w:p w14:paraId="721BE31B" w14:textId="705090FB" w:rsidR="008A6EAE" w:rsidRDefault="008A6EAE" w:rsidP="008867B0">
      <w:pPr>
        <w:pStyle w:val="NOTE"/>
      </w:pPr>
      <w:r w:rsidRPr="00C057E2">
        <w:t xml:space="preserve">That allows the detection of all discontinuities in the reference standard blocks used to set up the equipment. </w:t>
      </w:r>
    </w:p>
    <w:p w14:paraId="5DD6D482" w14:textId="15A36BA7" w:rsidR="00CE7AFC" w:rsidRDefault="00CE7AFC" w:rsidP="00CE7AFC">
      <w:pPr>
        <w:pStyle w:val="ECSSIEPUID"/>
      </w:pPr>
      <w:bookmarkStart w:id="670" w:name="iepuid_ECSS_Q_ST_70_15_1470172"/>
      <w:r>
        <w:t>ECSS-Q-ST-70-15_1470172</w:t>
      </w:r>
      <w:bookmarkEnd w:id="670"/>
    </w:p>
    <w:p w14:paraId="6D096ADC" w14:textId="73F65660" w:rsidR="00946591" w:rsidRPr="00C057E2" w:rsidRDefault="008A6EAE" w:rsidP="00393B23">
      <w:pPr>
        <w:pStyle w:val="requirelevel1"/>
      </w:pPr>
      <w:r w:rsidRPr="00C057E2">
        <w:t xml:space="preserve">For automated inspections the scan speed shall be stated in the </w:t>
      </w:r>
      <w:r w:rsidR="002F2474" w:rsidRPr="00C057E2">
        <w:t>Written Instruction.</w:t>
      </w:r>
    </w:p>
    <w:p w14:paraId="0324002F" w14:textId="396592C7" w:rsidR="008A6EAE" w:rsidRDefault="008A6EAE" w:rsidP="00532746">
      <w:pPr>
        <w:pStyle w:val="Heading4"/>
      </w:pPr>
      <w:bookmarkStart w:id="671" w:name="_Toc71642653"/>
      <w:r w:rsidRPr="00C057E2">
        <w:t>Scanning i</w:t>
      </w:r>
      <w:r w:rsidR="00F30274" w:rsidRPr="00C057E2">
        <w:t>nde</w:t>
      </w:r>
      <w:r w:rsidRPr="00C057E2">
        <w:t>x</w:t>
      </w:r>
      <w:bookmarkStart w:id="672" w:name="ECSS_Q_ST_70_15_1470287"/>
      <w:bookmarkEnd w:id="671"/>
      <w:bookmarkEnd w:id="672"/>
    </w:p>
    <w:p w14:paraId="08BC9D1C" w14:textId="46E3F338" w:rsidR="00CE7AFC" w:rsidRPr="00CE7AFC" w:rsidRDefault="00CE7AFC" w:rsidP="00CE7AFC">
      <w:pPr>
        <w:pStyle w:val="ECSSIEPUID"/>
      </w:pPr>
      <w:bookmarkStart w:id="673" w:name="iepuid_ECSS_Q_ST_70_15_1470173"/>
      <w:r>
        <w:t>ECSS-Q-ST-70-15_1470173</w:t>
      </w:r>
      <w:bookmarkEnd w:id="673"/>
    </w:p>
    <w:p w14:paraId="1727BA95" w14:textId="1343B8F4" w:rsidR="008A6EAE" w:rsidRDefault="008A6EAE" w:rsidP="00A618EB">
      <w:pPr>
        <w:pStyle w:val="requirelevel1"/>
      </w:pPr>
      <w:bookmarkStart w:id="674" w:name="_Ref64588253"/>
      <w:r w:rsidRPr="00C057E2">
        <w:t>The scanning i</w:t>
      </w:r>
      <w:r w:rsidR="008867B0" w:rsidRPr="00C057E2">
        <w:t>ndex</w:t>
      </w:r>
      <w:r w:rsidRPr="00C057E2">
        <w:t xml:space="preserve"> shall be applied in accordance with </w:t>
      </w:r>
      <w:r w:rsidR="005C4A7E" w:rsidRPr="00C057E2">
        <w:t>NDT</w:t>
      </w:r>
      <w:r w:rsidRPr="00C057E2">
        <w:t xml:space="preserve"> </w:t>
      </w:r>
      <w:r w:rsidR="00DC725D" w:rsidRPr="00C057E2">
        <w:t>procedure</w:t>
      </w:r>
      <w:r w:rsidR="004A72F4" w:rsidRPr="00C057E2">
        <w:t xml:space="preserve"> </w:t>
      </w:r>
      <w:r w:rsidR="0071642F" w:rsidRPr="00C057E2">
        <w:t>specified in DRD in</w:t>
      </w:r>
      <w:r w:rsidR="008867B0" w:rsidRPr="00C057E2">
        <w:t xml:space="preserve"> </w:t>
      </w:r>
      <w:r w:rsidR="009D2B74" w:rsidRPr="00C057E2">
        <w:fldChar w:fldCharType="begin"/>
      </w:r>
      <w:r w:rsidR="009D2B74" w:rsidRPr="00C057E2">
        <w:instrText xml:space="preserve"> REF _Ref456779424 \r \h </w:instrText>
      </w:r>
      <w:r w:rsidR="009D2B74" w:rsidRPr="00C057E2">
        <w:fldChar w:fldCharType="separate"/>
      </w:r>
      <w:r w:rsidR="00DC51A0">
        <w:t>Annex C</w:t>
      </w:r>
      <w:r w:rsidR="009D2B74" w:rsidRPr="00C057E2">
        <w:fldChar w:fldCharType="end"/>
      </w:r>
      <w:r w:rsidR="009D2B74" w:rsidRPr="00C057E2">
        <w:t>.</w:t>
      </w:r>
      <w:bookmarkEnd w:id="674"/>
    </w:p>
    <w:p w14:paraId="589CB68A" w14:textId="0F13B137" w:rsidR="00CE7AFC" w:rsidRDefault="00CE7AFC" w:rsidP="00CE7AFC">
      <w:pPr>
        <w:pStyle w:val="ECSSIEPUID"/>
      </w:pPr>
      <w:bookmarkStart w:id="675" w:name="iepuid_ECSS_Q_ST_70_15_1470174"/>
      <w:r>
        <w:t>ECSS-Q-ST-70-15_1470174</w:t>
      </w:r>
      <w:bookmarkEnd w:id="675"/>
    </w:p>
    <w:p w14:paraId="6A2D9FC0" w14:textId="119BBC1C" w:rsidR="008A6EAE" w:rsidRPr="00C057E2" w:rsidRDefault="007A450F" w:rsidP="004912BF">
      <w:pPr>
        <w:pStyle w:val="requirelevel1"/>
      </w:pPr>
      <w:r w:rsidRPr="00C057E2">
        <w:t>When scanning a large area of a test object, a plastic straight edge shall be used in order to cover the scan map.</w:t>
      </w:r>
    </w:p>
    <w:p w14:paraId="41822FD0" w14:textId="648D7A67" w:rsidR="007A450F" w:rsidRPr="00C057E2" w:rsidRDefault="008A6EAE" w:rsidP="00BC10C2">
      <w:pPr>
        <w:pStyle w:val="NOTE"/>
      </w:pPr>
      <w:r w:rsidRPr="00C057E2">
        <w:t>The scanning can be carried out as a continuous or spot to spot scan</w:t>
      </w:r>
      <w:r w:rsidR="004A72F4" w:rsidRPr="00C057E2">
        <w:t xml:space="preserve"> </w:t>
      </w:r>
      <w:r w:rsidR="009B5C0C" w:rsidRPr="00C057E2">
        <w:t>depending on the geometry of the test object</w:t>
      </w:r>
      <w:r w:rsidRPr="00C057E2">
        <w:t>.</w:t>
      </w:r>
    </w:p>
    <w:p w14:paraId="454AFD7D" w14:textId="01823FBC" w:rsidR="008A6EAE" w:rsidRDefault="008A6EAE" w:rsidP="00532746">
      <w:pPr>
        <w:pStyle w:val="Heading4"/>
      </w:pPr>
      <w:bookmarkStart w:id="676" w:name="_Toc71642654"/>
      <w:r w:rsidRPr="00C057E2">
        <w:lastRenderedPageBreak/>
        <w:t>Qualification</w:t>
      </w:r>
      <w:bookmarkStart w:id="677" w:name="ECSS_Q_ST_70_15_1470288"/>
      <w:bookmarkEnd w:id="676"/>
      <w:bookmarkEnd w:id="677"/>
    </w:p>
    <w:p w14:paraId="7CD3BDF9" w14:textId="622BFFE1" w:rsidR="00CE7AFC" w:rsidRPr="00CE7AFC" w:rsidRDefault="00CE7AFC" w:rsidP="00CE7AFC">
      <w:pPr>
        <w:pStyle w:val="ECSSIEPUID"/>
      </w:pPr>
      <w:bookmarkStart w:id="678" w:name="iepuid_ECSS_Q_ST_70_15_1470175"/>
      <w:r>
        <w:t>ECSS-Q-ST-70-15_1470175</w:t>
      </w:r>
      <w:bookmarkEnd w:id="678"/>
    </w:p>
    <w:p w14:paraId="68EB85E4" w14:textId="386C7658" w:rsidR="008A6EAE" w:rsidRPr="00C61B78" w:rsidRDefault="008A6EAE" w:rsidP="00C61B78">
      <w:pPr>
        <w:pStyle w:val="requirelevel1"/>
      </w:pPr>
      <w:r w:rsidRPr="00C61B78">
        <w:t xml:space="preserve">The qualification of </w:t>
      </w:r>
      <w:r w:rsidR="00541698" w:rsidRPr="00C61B78">
        <w:t xml:space="preserve">both </w:t>
      </w:r>
      <w:r w:rsidR="00A618EB" w:rsidRPr="00C61B78">
        <w:t>S</w:t>
      </w:r>
      <w:r w:rsidR="00541698" w:rsidRPr="00C61B78">
        <w:t xml:space="preserve">tandard and </w:t>
      </w:r>
      <w:r w:rsidR="001D20FB" w:rsidRPr="00C61B78">
        <w:t>S</w:t>
      </w:r>
      <w:r w:rsidR="00541698" w:rsidRPr="00C61B78">
        <w:t xml:space="preserve">pecial </w:t>
      </w:r>
      <w:r w:rsidR="00CB0DFE" w:rsidRPr="00C61B78">
        <w:t xml:space="preserve">fracture control </w:t>
      </w:r>
      <w:r w:rsidRPr="00C61B78">
        <w:t>ND</w:t>
      </w:r>
      <w:r w:rsidR="005C4A7E" w:rsidRPr="00C61B78">
        <w:t>T</w:t>
      </w:r>
      <w:r w:rsidRPr="00C61B78">
        <w:t xml:space="preserve"> </w:t>
      </w:r>
      <w:r w:rsidR="00541698" w:rsidRPr="00C61B78">
        <w:t>s</w:t>
      </w:r>
      <w:r w:rsidRPr="00C61B78">
        <w:t>hall be performed as follow</w:t>
      </w:r>
      <w:r w:rsidR="00737B06" w:rsidRPr="00C61B78">
        <w:t>s</w:t>
      </w:r>
      <w:r w:rsidRPr="00C61B78">
        <w:t>:</w:t>
      </w:r>
    </w:p>
    <w:p w14:paraId="2E7C61BB" w14:textId="3CD02FC4" w:rsidR="008A6EAE" w:rsidRPr="00C61B78" w:rsidRDefault="008A6EAE" w:rsidP="00C61B78">
      <w:pPr>
        <w:pStyle w:val="requirelevel2"/>
      </w:pPr>
      <w:bookmarkStart w:id="679" w:name="_Ref44575823"/>
      <w:r w:rsidRPr="00C61B78">
        <w:t xml:space="preserve">The 90 % probability and 95 % confidence level of an automated </w:t>
      </w:r>
      <w:r w:rsidR="00703E6B" w:rsidRPr="00C61B78">
        <w:t>ultrasonic</w:t>
      </w:r>
      <w:r w:rsidRPr="00C61B78">
        <w:t xml:space="preserve"> </w:t>
      </w:r>
      <w:r w:rsidR="005212F5" w:rsidRPr="00C61B78">
        <w:t>testing</w:t>
      </w:r>
      <w:r w:rsidRPr="00C61B78">
        <w:t xml:space="preserve"> is demonstrated by a signal to noise ratio of </w:t>
      </w:r>
      <w:r w:rsidR="00D475DA" w:rsidRPr="00C61B78">
        <w:t>3:1</w:t>
      </w:r>
      <w:r w:rsidRPr="00C61B78">
        <w:t>.</w:t>
      </w:r>
      <w:bookmarkEnd w:id="679"/>
    </w:p>
    <w:p w14:paraId="21DA0115" w14:textId="3CF8635D" w:rsidR="002A6A4D" w:rsidRPr="00C61B78" w:rsidRDefault="008A6EAE" w:rsidP="00C61B78">
      <w:pPr>
        <w:pStyle w:val="requirelevel2"/>
      </w:pPr>
      <w:bookmarkStart w:id="680" w:name="_Ref58417466"/>
      <w:r w:rsidRPr="00C61B78">
        <w:t>In the case of a</w:t>
      </w:r>
      <w:r w:rsidR="00703E6B" w:rsidRPr="00C61B78">
        <w:t xml:space="preserve"> plane, two dimensional manual ultrasonic</w:t>
      </w:r>
      <w:r w:rsidRPr="00C61B78">
        <w:t xml:space="preserve"> </w:t>
      </w:r>
      <w:r w:rsidR="005212F5" w:rsidRPr="00C61B78">
        <w:t>testing</w:t>
      </w:r>
      <w:r w:rsidR="005E75E6" w:rsidRPr="00C61B78">
        <w:t>,</w:t>
      </w:r>
      <w:r w:rsidRPr="00C61B78">
        <w:t xml:space="preserve"> the required POD level are demonstrated by the hit and miss method.</w:t>
      </w:r>
      <w:bookmarkEnd w:id="680"/>
    </w:p>
    <w:p w14:paraId="234559C3" w14:textId="3EFF6DAE" w:rsidR="00B81586" w:rsidRPr="00C057E2" w:rsidRDefault="00B81586" w:rsidP="00B81586">
      <w:pPr>
        <w:pStyle w:val="NOTEnumbered"/>
        <w:rPr>
          <w:lang w:val="en-GB"/>
        </w:rPr>
      </w:pPr>
      <w:r w:rsidRPr="00C057E2">
        <w:rPr>
          <w:lang w:val="en-GB"/>
        </w:rPr>
        <w:t>1</w:t>
      </w:r>
      <w:r w:rsidRPr="00C057E2">
        <w:rPr>
          <w:lang w:val="en-GB"/>
        </w:rPr>
        <w:tab/>
      </w:r>
      <w:r w:rsidR="00834D2B">
        <w:rPr>
          <w:lang w:val="en-GB"/>
        </w:rPr>
        <w:t>For the requirement</w:t>
      </w:r>
      <w:r w:rsidR="00C61B78">
        <w:rPr>
          <w:lang w:val="en-GB"/>
        </w:rPr>
        <w:t xml:space="preserve"> </w:t>
      </w:r>
      <w:r w:rsidR="00C61B78">
        <w:rPr>
          <w:lang w:val="en-GB"/>
        </w:rPr>
        <w:fldChar w:fldCharType="begin"/>
      </w:r>
      <w:r w:rsidR="00C61B78">
        <w:rPr>
          <w:lang w:val="en-GB"/>
        </w:rPr>
        <w:instrText xml:space="preserve"> REF _Ref44575823 \w \h </w:instrText>
      </w:r>
      <w:r w:rsidR="00C61B78">
        <w:rPr>
          <w:lang w:val="en-GB"/>
        </w:rPr>
      </w:r>
      <w:r w:rsidR="00C61B78">
        <w:rPr>
          <w:lang w:val="en-GB"/>
        </w:rPr>
        <w:fldChar w:fldCharType="separate"/>
      </w:r>
      <w:r w:rsidR="00DC51A0">
        <w:rPr>
          <w:lang w:val="en-GB"/>
        </w:rPr>
        <w:t>6.7.4.4a.1</w:t>
      </w:r>
      <w:r w:rsidR="00C61B78">
        <w:rPr>
          <w:lang w:val="en-GB"/>
        </w:rPr>
        <w:fldChar w:fldCharType="end"/>
      </w:r>
      <w:r w:rsidR="00C61B78">
        <w:rPr>
          <w:lang w:val="en-GB"/>
        </w:rPr>
        <w:t xml:space="preserve">: </w:t>
      </w:r>
      <w:r w:rsidR="00F16A23">
        <w:rPr>
          <w:lang w:val="en-GB"/>
        </w:rPr>
        <w:t>F</w:t>
      </w:r>
      <w:r w:rsidRPr="00C057E2">
        <w:rPr>
          <w:lang w:val="en-GB"/>
        </w:rPr>
        <w:t xml:space="preserve">or standard fracture control NDT, tailoring can be proposed in accordance with clause </w:t>
      </w:r>
      <w:r w:rsidRPr="00C057E2">
        <w:rPr>
          <w:lang w:val="en-GB"/>
        </w:rPr>
        <w:fldChar w:fldCharType="begin"/>
      </w:r>
      <w:r w:rsidRPr="00C057E2">
        <w:rPr>
          <w:lang w:val="en-GB"/>
        </w:rPr>
        <w:instrText xml:space="preserve"> REF _Ref44575942 \w \h </w:instrText>
      </w:r>
      <w:r w:rsidRPr="00C057E2">
        <w:rPr>
          <w:lang w:val="en-GB"/>
        </w:rPr>
      </w:r>
      <w:r w:rsidRPr="00C057E2">
        <w:rPr>
          <w:lang w:val="en-GB"/>
        </w:rPr>
        <w:fldChar w:fldCharType="separate"/>
      </w:r>
      <w:r w:rsidR="00DC51A0">
        <w:rPr>
          <w:lang w:val="en-GB"/>
        </w:rPr>
        <w:t>6.7.7</w:t>
      </w:r>
      <w:r w:rsidRPr="00C057E2">
        <w:rPr>
          <w:lang w:val="en-GB"/>
        </w:rPr>
        <w:fldChar w:fldCharType="end"/>
      </w:r>
      <w:r w:rsidRPr="00C057E2">
        <w:rPr>
          <w:lang w:val="en-GB"/>
        </w:rPr>
        <w:t>.</w:t>
      </w:r>
    </w:p>
    <w:p w14:paraId="369149C9" w14:textId="23899916" w:rsidR="00B81586" w:rsidRPr="00C057E2" w:rsidRDefault="00834D2B" w:rsidP="00B81586">
      <w:pPr>
        <w:pStyle w:val="NOTEnumbered"/>
        <w:rPr>
          <w:lang w:val="en-GB"/>
        </w:rPr>
      </w:pPr>
      <w:r>
        <w:rPr>
          <w:lang w:val="en-GB"/>
        </w:rPr>
        <w:t>2</w:t>
      </w:r>
      <w:r>
        <w:rPr>
          <w:lang w:val="en-GB"/>
        </w:rPr>
        <w:tab/>
        <w:t xml:space="preserve">For the requirement </w:t>
      </w:r>
      <w:r w:rsidR="00C61B78">
        <w:rPr>
          <w:lang w:val="en-GB"/>
        </w:rPr>
        <w:fldChar w:fldCharType="begin"/>
      </w:r>
      <w:r w:rsidR="00C61B78">
        <w:rPr>
          <w:lang w:val="en-GB"/>
        </w:rPr>
        <w:instrText xml:space="preserve"> REF _Ref44575823 \w \h </w:instrText>
      </w:r>
      <w:r w:rsidR="00C61B78">
        <w:rPr>
          <w:lang w:val="en-GB"/>
        </w:rPr>
      </w:r>
      <w:r w:rsidR="00C61B78">
        <w:rPr>
          <w:lang w:val="en-GB"/>
        </w:rPr>
        <w:fldChar w:fldCharType="separate"/>
      </w:r>
      <w:r w:rsidR="00DC51A0">
        <w:rPr>
          <w:lang w:val="en-GB"/>
        </w:rPr>
        <w:t>6.7.4.4a.1</w:t>
      </w:r>
      <w:r w:rsidR="00C61B78">
        <w:rPr>
          <w:lang w:val="en-GB"/>
        </w:rPr>
        <w:fldChar w:fldCharType="end"/>
      </w:r>
      <w:r w:rsidR="00C61B78">
        <w:rPr>
          <w:lang w:val="en-GB"/>
        </w:rPr>
        <w:t>: Fo</w:t>
      </w:r>
      <w:r w:rsidR="00B81586" w:rsidRPr="00C057E2">
        <w:rPr>
          <w:lang w:val="en-GB"/>
        </w:rPr>
        <w:t xml:space="preserve">r special fracture control NDT, the signal to noise ratio demonstration has to be considered as part of </w:t>
      </w:r>
      <w:r w:rsidR="00F16A23">
        <w:rPr>
          <w:lang w:val="en-GB"/>
        </w:rPr>
        <w:t>complying with</w:t>
      </w:r>
      <w:r w:rsidR="00B81586" w:rsidRPr="00C057E2">
        <w:rPr>
          <w:lang w:val="en-GB"/>
        </w:rPr>
        <w:t xml:space="preserve"> the requirements of</w:t>
      </w:r>
      <w:r w:rsidR="0042160F" w:rsidRPr="00C057E2">
        <w:rPr>
          <w:lang w:val="en-GB"/>
        </w:rPr>
        <w:t xml:space="preserve"> clause</w:t>
      </w:r>
      <w:r w:rsidR="00B81586" w:rsidRPr="00C057E2">
        <w:rPr>
          <w:lang w:val="en-GB"/>
        </w:rPr>
        <w:t xml:space="preserve"> </w:t>
      </w:r>
      <w:r w:rsidR="0042160F" w:rsidRPr="00C057E2">
        <w:rPr>
          <w:lang w:val="en-GB"/>
        </w:rPr>
        <w:fldChar w:fldCharType="begin"/>
      </w:r>
      <w:r w:rsidR="0042160F" w:rsidRPr="00C057E2">
        <w:rPr>
          <w:lang w:val="en-GB"/>
        </w:rPr>
        <w:instrText xml:space="preserve"> REF _Ref44576093 \w \h </w:instrText>
      </w:r>
      <w:r w:rsidR="0042160F" w:rsidRPr="00C057E2">
        <w:rPr>
          <w:lang w:val="en-GB"/>
        </w:rPr>
      </w:r>
      <w:r w:rsidR="0042160F" w:rsidRPr="00C057E2">
        <w:rPr>
          <w:lang w:val="en-GB"/>
        </w:rPr>
        <w:fldChar w:fldCharType="separate"/>
      </w:r>
      <w:r w:rsidR="00DC51A0">
        <w:rPr>
          <w:lang w:val="en-GB"/>
        </w:rPr>
        <w:t>9.2.2.2</w:t>
      </w:r>
      <w:r w:rsidR="0042160F" w:rsidRPr="00C057E2">
        <w:rPr>
          <w:lang w:val="en-GB"/>
        </w:rPr>
        <w:fldChar w:fldCharType="end"/>
      </w:r>
      <w:r w:rsidR="00B81586" w:rsidRPr="00C057E2">
        <w:rPr>
          <w:lang w:val="en-GB"/>
        </w:rPr>
        <w:t xml:space="preserve">, especially </w:t>
      </w:r>
      <w:r w:rsidR="0042160F" w:rsidRPr="00C057E2">
        <w:rPr>
          <w:lang w:val="en-GB"/>
        </w:rPr>
        <w:fldChar w:fldCharType="begin"/>
      </w:r>
      <w:r w:rsidR="0042160F" w:rsidRPr="00C057E2">
        <w:rPr>
          <w:lang w:val="en-GB"/>
        </w:rPr>
        <w:instrText xml:space="preserve"> REF _Ref456193208 \w \h </w:instrText>
      </w:r>
      <w:r w:rsidR="0042160F" w:rsidRPr="00C057E2">
        <w:rPr>
          <w:lang w:val="en-GB"/>
        </w:rPr>
      </w:r>
      <w:r w:rsidR="0042160F" w:rsidRPr="00C057E2">
        <w:rPr>
          <w:lang w:val="en-GB"/>
        </w:rPr>
        <w:fldChar w:fldCharType="separate"/>
      </w:r>
      <w:r w:rsidR="00DC51A0">
        <w:rPr>
          <w:lang w:val="en-GB"/>
        </w:rPr>
        <w:t>9.2.2.2f</w:t>
      </w:r>
      <w:r w:rsidR="0042160F" w:rsidRPr="00C057E2">
        <w:rPr>
          <w:lang w:val="en-GB"/>
        </w:rPr>
        <w:fldChar w:fldCharType="end"/>
      </w:r>
      <w:r w:rsidR="00B81586" w:rsidRPr="00C057E2">
        <w:rPr>
          <w:lang w:val="en-GB"/>
        </w:rPr>
        <w:t xml:space="preserve"> and </w:t>
      </w:r>
      <w:r w:rsidR="0042160F" w:rsidRPr="00C057E2">
        <w:rPr>
          <w:lang w:val="en-GB"/>
        </w:rPr>
        <w:fldChar w:fldCharType="begin"/>
      </w:r>
      <w:r w:rsidR="0042160F" w:rsidRPr="00C057E2">
        <w:rPr>
          <w:lang w:val="en-GB"/>
        </w:rPr>
        <w:instrText xml:space="preserve"> REF _Ref44576132 \w \h </w:instrText>
      </w:r>
      <w:r w:rsidR="0042160F" w:rsidRPr="00C057E2">
        <w:rPr>
          <w:lang w:val="en-GB"/>
        </w:rPr>
      </w:r>
      <w:r w:rsidR="0042160F" w:rsidRPr="00C057E2">
        <w:rPr>
          <w:lang w:val="en-GB"/>
        </w:rPr>
        <w:fldChar w:fldCharType="separate"/>
      </w:r>
      <w:r w:rsidR="00DC51A0">
        <w:rPr>
          <w:lang w:val="en-GB"/>
        </w:rPr>
        <w:t>9.2.2.2g</w:t>
      </w:r>
      <w:r w:rsidR="0042160F" w:rsidRPr="00C057E2">
        <w:rPr>
          <w:lang w:val="en-GB"/>
        </w:rPr>
        <w:fldChar w:fldCharType="end"/>
      </w:r>
      <w:r w:rsidR="00B81586" w:rsidRPr="00C057E2">
        <w:rPr>
          <w:lang w:val="en-GB"/>
        </w:rPr>
        <w:t xml:space="preserve">, as well as </w:t>
      </w:r>
      <w:r w:rsidR="0042160F" w:rsidRPr="00C057E2">
        <w:rPr>
          <w:lang w:val="en-GB"/>
        </w:rPr>
        <w:fldChar w:fldCharType="begin"/>
      </w:r>
      <w:r w:rsidR="0042160F" w:rsidRPr="00C057E2">
        <w:rPr>
          <w:lang w:val="en-GB"/>
        </w:rPr>
        <w:instrText xml:space="preserve"> REF _Ref44576492 \w \h </w:instrText>
      </w:r>
      <w:r w:rsidR="0042160F" w:rsidRPr="00C057E2">
        <w:rPr>
          <w:lang w:val="en-GB"/>
        </w:rPr>
      </w:r>
      <w:r w:rsidR="0042160F" w:rsidRPr="00C057E2">
        <w:rPr>
          <w:lang w:val="en-GB"/>
        </w:rPr>
        <w:fldChar w:fldCharType="separate"/>
      </w:r>
      <w:r w:rsidR="00DC51A0">
        <w:rPr>
          <w:lang w:val="en-GB"/>
        </w:rPr>
        <w:t>9.1.3</w:t>
      </w:r>
      <w:r w:rsidR="0042160F" w:rsidRPr="00C057E2">
        <w:rPr>
          <w:lang w:val="en-GB"/>
        </w:rPr>
        <w:fldChar w:fldCharType="end"/>
      </w:r>
      <w:r w:rsidR="00B81586" w:rsidRPr="00C057E2">
        <w:rPr>
          <w:lang w:val="en-GB"/>
        </w:rPr>
        <w:t xml:space="preserve"> and </w:t>
      </w:r>
      <w:r w:rsidR="0042160F" w:rsidRPr="00C057E2">
        <w:rPr>
          <w:lang w:val="en-GB"/>
        </w:rPr>
        <w:fldChar w:fldCharType="begin"/>
      </w:r>
      <w:r w:rsidR="0042160F" w:rsidRPr="00C057E2">
        <w:rPr>
          <w:lang w:val="en-GB"/>
        </w:rPr>
        <w:instrText xml:space="preserve"> REF _Ref44576386 \w \h </w:instrText>
      </w:r>
      <w:r w:rsidR="0042160F" w:rsidRPr="00C057E2">
        <w:rPr>
          <w:lang w:val="en-GB"/>
        </w:rPr>
      </w:r>
      <w:r w:rsidR="0042160F" w:rsidRPr="00C057E2">
        <w:rPr>
          <w:lang w:val="en-GB"/>
        </w:rPr>
        <w:fldChar w:fldCharType="separate"/>
      </w:r>
      <w:r w:rsidR="00DC51A0">
        <w:rPr>
          <w:lang w:val="en-GB"/>
        </w:rPr>
        <w:t>5.5</w:t>
      </w:r>
      <w:r w:rsidR="0042160F" w:rsidRPr="00C057E2">
        <w:rPr>
          <w:lang w:val="en-GB"/>
        </w:rPr>
        <w:fldChar w:fldCharType="end"/>
      </w:r>
      <w:r w:rsidR="00B81586" w:rsidRPr="00C057E2">
        <w:rPr>
          <w:lang w:val="en-GB"/>
        </w:rPr>
        <w:t xml:space="preserve">. The nature of the signal to noise ratio is to be agreed per demonstration plan of </w:t>
      </w:r>
      <w:r w:rsidR="0042160F" w:rsidRPr="00C057E2">
        <w:rPr>
          <w:lang w:val="en-GB"/>
        </w:rPr>
        <w:fldChar w:fldCharType="begin"/>
      </w:r>
      <w:r w:rsidR="0042160F" w:rsidRPr="00C057E2">
        <w:rPr>
          <w:lang w:val="en-GB"/>
        </w:rPr>
        <w:instrText xml:space="preserve"> REF _Ref44576190 \w \h </w:instrText>
      </w:r>
      <w:r w:rsidR="0042160F" w:rsidRPr="00C057E2">
        <w:rPr>
          <w:lang w:val="en-GB"/>
        </w:rPr>
      </w:r>
      <w:r w:rsidR="0042160F" w:rsidRPr="00C057E2">
        <w:rPr>
          <w:lang w:val="en-GB"/>
        </w:rPr>
        <w:fldChar w:fldCharType="separate"/>
      </w:r>
      <w:r w:rsidR="00DC51A0">
        <w:rPr>
          <w:lang w:val="en-GB"/>
        </w:rPr>
        <w:t>9.2.2.2e</w:t>
      </w:r>
      <w:r w:rsidR="0042160F" w:rsidRPr="00C057E2">
        <w:rPr>
          <w:lang w:val="en-GB"/>
        </w:rPr>
        <w:fldChar w:fldCharType="end"/>
      </w:r>
      <w:r w:rsidR="00B81586" w:rsidRPr="00C057E2">
        <w:rPr>
          <w:lang w:val="en-GB"/>
        </w:rPr>
        <w:t>, and can be subject of tailoring.</w:t>
      </w:r>
    </w:p>
    <w:p w14:paraId="7EC8637B" w14:textId="04B62037" w:rsidR="00B81586" w:rsidRPr="00C057E2" w:rsidRDefault="0042160F" w:rsidP="00B81586">
      <w:pPr>
        <w:pStyle w:val="NOTEnumbered"/>
        <w:rPr>
          <w:lang w:val="en-GB"/>
        </w:rPr>
      </w:pPr>
      <w:r w:rsidRPr="00C057E2">
        <w:rPr>
          <w:lang w:val="en-GB"/>
        </w:rPr>
        <w:t>3</w:t>
      </w:r>
      <w:r w:rsidRPr="00C057E2">
        <w:rPr>
          <w:lang w:val="en-GB"/>
        </w:rPr>
        <w:tab/>
      </w:r>
      <w:r w:rsidR="00834D2B">
        <w:rPr>
          <w:lang w:val="en-GB"/>
        </w:rPr>
        <w:t>For the requirement</w:t>
      </w:r>
      <w:r w:rsidR="00C61B78">
        <w:rPr>
          <w:lang w:val="en-GB"/>
        </w:rPr>
        <w:t xml:space="preserve"> </w:t>
      </w:r>
      <w:r w:rsidR="00C61B78">
        <w:rPr>
          <w:lang w:val="en-GB"/>
        </w:rPr>
        <w:fldChar w:fldCharType="begin"/>
      </w:r>
      <w:r w:rsidR="00C61B78">
        <w:rPr>
          <w:lang w:val="en-GB"/>
        </w:rPr>
        <w:instrText xml:space="preserve"> REF _Ref58417466 \w \h </w:instrText>
      </w:r>
      <w:r w:rsidR="00C61B78">
        <w:rPr>
          <w:lang w:val="en-GB"/>
        </w:rPr>
      </w:r>
      <w:r w:rsidR="00C61B78">
        <w:rPr>
          <w:lang w:val="en-GB"/>
        </w:rPr>
        <w:fldChar w:fldCharType="separate"/>
      </w:r>
      <w:r w:rsidR="00DC51A0">
        <w:rPr>
          <w:lang w:val="en-GB"/>
        </w:rPr>
        <w:t>6.7.4.4a.2</w:t>
      </w:r>
      <w:r w:rsidR="00C61B78">
        <w:rPr>
          <w:lang w:val="en-GB"/>
        </w:rPr>
        <w:fldChar w:fldCharType="end"/>
      </w:r>
      <w:r w:rsidR="00C61B78">
        <w:rPr>
          <w:lang w:val="en-GB"/>
        </w:rPr>
        <w:t>: F</w:t>
      </w:r>
      <w:r w:rsidR="00B81586" w:rsidRPr="00C057E2">
        <w:rPr>
          <w:lang w:val="en-GB"/>
        </w:rPr>
        <w:t xml:space="preserve">or standard fracture control NDT, there is no formal POD demonstration requirement, see also clause </w:t>
      </w:r>
      <w:r w:rsidRPr="00C057E2">
        <w:rPr>
          <w:lang w:val="en-GB"/>
        </w:rPr>
        <w:fldChar w:fldCharType="begin"/>
      </w:r>
      <w:r w:rsidRPr="00C057E2">
        <w:rPr>
          <w:lang w:val="en-GB"/>
        </w:rPr>
        <w:instrText xml:space="preserve"> REF _Ref492992600 \w \h </w:instrText>
      </w:r>
      <w:r w:rsidRPr="00C057E2">
        <w:rPr>
          <w:lang w:val="en-GB"/>
        </w:rPr>
      </w:r>
      <w:r w:rsidRPr="00C057E2">
        <w:rPr>
          <w:lang w:val="en-GB"/>
        </w:rPr>
        <w:fldChar w:fldCharType="separate"/>
      </w:r>
      <w:r w:rsidR="00DC51A0">
        <w:rPr>
          <w:lang w:val="en-GB"/>
        </w:rPr>
        <w:t>9</w:t>
      </w:r>
      <w:r w:rsidRPr="00C057E2">
        <w:rPr>
          <w:lang w:val="en-GB"/>
        </w:rPr>
        <w:fldChar w:fldCharType="end"/>
      </w:r>
      <w:r w:rsidR="00B81586" w:rsidRPr="00C057E2">
        <w:rPr>
          <w:lang w:val="en-GB"/>
        </w:rPr>
        <w:t>.</w:t>
      </w:r>
    </w:p>
    <w:p w14:paraId="689D601D" w14:textId="0000CCC0" w:rsidR="00B81586" w:rsidRPr="00C057E2" w:rsidRDefault="0042160F" w:rsidP="00B81586">
      <w:pPr>
        <w:pStyle w:val="NOTEnumbered"/>
        <w:rPr>
          <w:lang w:val="en-GB"/>
        </w:rPr>
      </w:pPr>
      <w:r w:rsidRPr="00C057E2">
        <w:rPr>
          <w:lang w:val="en-GB"/>
        </w:rPr>
        <w:t>4</w:t>
      </w:r>
      <w:r w:rsidRPr="00C057E2">
        <w:rPr>
          <w:lang w:val="en-GB"/>
        </w:rPr>
        <w:tab/>
      </w:r>
      <w:r w:rsidR="00834D2B">
        <w:rPr>
          <w:lang w:val="en-GB"/>
        </w:rPr>
        <w:t xml:space="preserve">For the requirement </w:t>
      </w:r>
      <w:r w:rsidR="00C61B78">
        <w:rPr>
          <w:lang w:val="en-GB"/>
        </w:rPr>
        <w:fldChar w:fldCharType="begin"/>
      </w:r>
      <w:r w:rsidR="00C61B78">
        <w:rPr>
          <w:lang w:val="en-GB"/>
        </w:rPr>
        <w:instrText xml:space="preserve"> REF _Ref58417466 \w \h </w:instrText>
      </w:r>
      <w:r w:rsidR="00C61B78">
        <w:rPr>
          <w:lang w:val="en-GB"/>
        </w:rPr>
      </w:r>
      <w:r w:rsidR="00C61B78">
        <w:rPr>
          <w:lang w:val="en-GB"/>
        </w:rPr>
        <w:fldChar w:fldCharType="separate"/>
      </w:r>
      <w:r w:rsidR="00DC51A0">
        <w:rPr>
          <w:lang w:val="en-GB"/>
        </w:rPr>
        <w:t>6.7.4.4a.2</w:t>
      </w:r>
      <w:r w:rsidR="00C61B78">
        <w:rPr>
          <w:lang w:val="en-GB"/>
        </w:rPr>
        <w:fldChar w:fldCharType="end"/>
      </w:r>
      <w:r w:rsidR="00C61B78">
        <w:rPr>
          <w:lang w:val="en-GB"/>
        </w:rPr>
        <w:t>:</w:t>
      </w:r>
      <w:r w:rsidRPr="00C057E2">
        <w:rPr>
          <w:lang w:val="en-GB"/>
        </w:rPr>
        <w:t xml:space="preserve"> </w:t>
      </w:r>
      <w:r w:rsidR="00B81586" w:rsidRPr="00C057E2">
        <w:rPr>
          <w:lang w:val="en-GB"/>
        </w:rPr>
        <w:t xml:space="preserve">For special fracture control NDT, tailoring can be proposed in accordance with clause </w:t>
      </w:r>
      <w:r w:rsidRPr="00C057E2">
        <w:rPr>
          <w:lang w:val="en-GB"/>
        </w:rPr>
        <w:fldChar w:fldCharType="begin"/>
      </w:r>
      <w:r w:rsidRPr="00C057E2">
        <w:rPr>
          <w:lang w:val="en-GB"/>
        </w:rPr>
        <w:instrText xml:space="preserve"> REF _Ref492992600 \w \h </w:instrText>
      </w:r>
      <w:r w:rsidRPr="00C057E2">
        <w:rPr>
          <w:lang w:val="en-GB"/>
        </w:rPr>
      </w:r>
      <w:r w:rsidRPr="00C057E2">
        <w:rPr>
          <w:lang w:val="en-GB"/>
        </w:rPr>
        <w:fldChar w:fldCharType="separate"/>
      </w:r>
      <w:r w:rsidR="00DC51A0">
        <w:rPr>
          <w:lang w:val="en-GB"/>
        </w:rPr>
        <w:t>9</w:t>
      </w:r>
      <w:r w:rsidRPr="00C057E2">
        <w:rPr>
          <w:lang w:val="en-GB"/>
        </w:rPr>
        <w:fldChar w:fldCharType="end"/>
      </w:r>
      <w:r w:rsidR="00B81586" w:rsidRPr="00C057E2">
        <w:rPr>
          <w:lang w:val="en-GB"/>
        </w:rPr>
        <w:t>.</w:t>
      </w:r>
    </w:p>
    <w:p w14:paraId="591DD9F2" w14:textId="6E162FB2" w:rsidR="004961E2" w:rsidRPr="00C057E2" w:rsidRDefault="00F70CF4" w:rsidP="00F70CF4">
      <w:pPr>
        <w:pStyle w:val="NOTEnumbered"/>
        <w:rPr>
          <w:lang w:val="en-GB"/>
        </w:rPr>
      </w:pPr>
      <w:r w:rsidRPr="00C057E2">
        <w:rPr>
          <w:lang w:val="en-GB"/>
        </w:rPr>
        <w:t>5</w:t>
      </w:r>
      <w:r w:rsidRPr="00C057E2">
        <w:rPr>
          <w:lang w:val="en-GB"/>
        </w:rPr>
        <w:tab/>
      </w:r>
      <w:r w:rsidR="006173D1" w:rsidRPr="00C61B78">
        <w:rPr>
          <w:spacing w:val="-2"/>
          <w:lang w:val="en-GB"/>
        </w:rPr>
        <w:t xml:space="preserve">POD </w:t>
      </w:r>
      <w:r w:rsidR="00D55DD3" w:rsidRPr="00C61B78">
        <w:rPr>
          <w:spacing w:val="-2"/>
          <w:lang w:val="en-GB"/>
        </w:rPr>
        <w:t xml:space="preserve">(90 % probability and 95 % confidence level) </w:t>
      </w:r>
      <w:r w:rsidR="006173D1" w:rsidRPr="00C61B78">
        <w:rPr>
          <w:spacing w:val="-2"/>
          <w:lang w:val="en-GB"/>
        </w:rPr>
        <w:t xml:space="preserve">evaluation example is given in the </w:t>
      </w:r>
      <w:r w:rsidR="0042160F" w:rsidRPr="00C61B78">
        <w:rPr>
          <w:spacing w:val="-2"/>
          <w:lang w:val="en-GB"/>
        </w:rPr>
        <w:fldChar w:fldCharType="begin"/>
      </w:r>
      <w:r w:rsidR="0042160F" w:rsidRPr="00C61B78">
        <w:rPr>
          <w:spacing w:val="-2"/>
          <w:lang w:val="en-GB"/>
        </w:rPr>
        <w:instrText xml:space="preserve"> REF _Ref493081204 \w \h </w:instrText>
      </w:r>
      <w:r w:rsidR="00C61B78">
        <w:rPr>
          <w:spacing w:val="-2"/>
          <w:lang w:val="en-GB"/>
        </w:rPr>
        <w:instrText xml:space="preserve"> \* MERGEFORMAT </w:instrText>
      </w:r>
      <w:r w:rsidR="0042160F" w:rsidRPr="00C61B78">
        <w:rPr>
          <w:spacing w:val="-2"/>
          <w:lang w:val="en-GB"/>
        </w:rPr>
      </w:r>
      <w:r w:rsidR="0042160F" w:rsidRPr="00C61B78">
        <w:rPr>
          <w:spacing w:val="-2"/>
          <w:lang w:val="en-GB"/>
        </w:rPr>
        <w:fldChar w:fldCharType="separate"/>
      </w:r>
      <w:r w:rsidR="00DC51A0">
        <w:rPr>
          <w:spacing w:val="-2"/>
          <w:lang w:val="en-GB"/>
        </w:rPr>
        <w:t>Annex F</w:t>
      </w:r>
      <w:r w:rsidR="0042160F" w:rsidRPr="00C61B78">
        <w:rPr>
          <w:spacing w:val="-2"/>
          <w:lang w:val="en-GB"/>
        </w:rPr>
        <w:fldChar w:fldCharType="end"/>
      </w:r>
      <w:r w:rsidR="00C61B78" w:rsidRPr="00C61B78">
        <w:rPr>
          <w:spacing w:val="-2"/>
          <w:lang w:val="en-GB"/>
        </w:rPr>
        <w:t>.</w:t>
      </w:r>
    </w:p>
    <w:p w14:paraId="585B3E74" w14:textId="4D043ADF" w:rsidR="008A6EAE" w:rsidRDefault="00D55DD3" w:rsidP="00532746">
      <w:pPr>
        <w:pStyle w:val="Heading4"/>
      </w:pPr>
      <w:bookmarkStart w:id="681" w:name="_Toc71642655"/>
      <w:r w:rsidRPr="00C057E2">
        <w:t>Ultrasonic test documentation</w:t>
      </w:r>
      <w:bookmarkStart w:id="682" w:name="ECSS_Q_ST_70_15_1470289"/>
      <w:bookmarkEnd w:id="681"/>
      <w:bookmarkEnd w:id="682"/>
    </w:p>
    <w:p w14:paraId="36535893" w14:textId="3679D7E5" w:rsidR="00CE7AFC" w:rsidRPr="00CE7AFC" w:rsidRDefault="00CE7AFC" w:rsidP="00CE7AFC">
      <w:pPr>
        <w:pStyle w:val="ECSSIEPUID"/>
      </w:pPr>
      <w:bookmarkStart w:id="683" w:name="iepuid_ECSS_Q_ST_70_15_1470176"/>
      <w:r>
        <w:t>ECSS-Q-ST-70-15_1470176</w:t>
      </w:r>
      <w:bookmarkEnd w:id="683"/>
    </w:p>
    <w:p w14:paraId="700ECF37" w14:textId="3B7FED5E" w:rsidR="008A6EAE" w:rsidRPr="00C057E2" w:rsidRDefault="00D55DD3" w:rsidP="00355A7D">
      <w:pPr>
        <w:pStyle w:val="requirelevel1"/>
      </w:pPr>
      <w:bookmarkStart w:id="684" w:name="_Ref503560683"/>
      <w:r w:rsidRPr="00C057E2">
        <w:t xml:space="preserve">The ultrasonic test documentation shall be in compliance with </w:t>
      </w:r>
      <w:r w:rsidR="005C4A7E" w:rsidRPr="00C057E2">
        <w:t>NDT</w:t>
      </w:r>
      <w:r w:rsidRPr="00C057E2">
        <w:t xml:space="preserve"> report from the DRD from</w:t>
      </w:r>
      <w:r w:rsidR="008A6EAE" w:rsidRPr="00C057E2">
        <w:t xml:space="preserve"> </w:t>
      </w:r>
      <w:r w:rsidR="008A6EAE" w:rsidRPr="00C057E2">
        <w:fldChar w:fldCharType="begin"/>
      </w:r>
      <w:r w:rsidR="008A6EAE" w:rsidRPr="00C057E2">
        <w:instrText xml:space="preserve"> REF _Ref440985926 \r \h  \* MERGEFORMAT </w:instrText>
      </w:r>
      <w:r w:rsidR="008A6EAE" w:rsidRPr="00C057E2">
        <w:fldChar w:fldCharType="separate"/>
      </w:r>
      <w:r w:rsidR="00DC51A0">
        <w:t>Annex B</w:t>
      </w:r>
      <w:r w:rsidR="008A6EAE" w:rsidRPr="00C057E2">
        <w:fldChar w:fldCharType="end"/>
      </w:r>
      <w:r w:rsidR="008A6EAE" w:rsidRPr="00C057E2">
        <w:t>.</w:t>
      </w:r>
      <w:bookmarkEnd w:id="684"/>
    </w:p>
    <w:p w14:paraId="033068CB" w14:textId="67FDC064" w:rsidR="008A6EAE" w:rsidRPr="00C057E2" w:rsidRDefault="009A4B7F" w:rsidP="0056190B">
      <w:pPr>
        <w:pStyle w:val="Heading3"/>
      </w:pPr>
      <w:bookmarkStart w:id="685" w:name="_Ref40798749"/>
      <w:bookmarkStart w:id="686" w:name="_Toc71642656"/>
      <w:r w:rsidRPr="00C057E2">
        <w:t xml:space="preserve">Ultrasonic </w:t>
      </w:r>
      <w:r w:rsidR="005212F5" w:rsidRPr="00C057E2">
        <w:t>testing</w:t>
      </w:r>
      <w:r w:rsidRPr="00C057E2">
        <w:t xml:space="preserve"> p</w:t>
      </w:r>
      <w:r w:rsidR="00E07246" w:rsidRPr="00C057E2">
        <w:t>rocess c</w:t>
      </w:r>
      <w:r w:rsidR="008A6EAE" w:rsidRPr="00C057E2">
        <w:t>ontrol</w:t>
      </w:r>
      <w:bookmarkStart w:id="687" w:name="ECSS_Q_ST_70_15_1470290"/>
      <w:bookmarkEnd w:id="685"/>
      <w:bookmarkEnd w:id="686"/>
      <w:bookmarkEnd w:id="687"/>
    </w:p>
    <w:p w14:paraId="7330F84D" w14:textId="7B5C3385" w:rsidR="008A6EAE" w:rsidRDefault="009A4B7F" w:rsidP="00532746">
      <w:pPr>
        <w:pStyle w:val="Heading4"/>
      </w:pPr>
      <w:bookmarkStart w:id="688" w:name="_Toc71642657"/>
      <w:r w:rsidRPr="00C057E2">
        <w:t xml:space="preserve">Ultrasonic </w:t>
      </w:r>
      <w:r w:rsidR="005212F5" w:rsidRPr="00C057E2">
        <w:t>testing</w:t>
      </w:r>
      <w:r w:rsidRPr="00C057E2">
        <w:t xml:space="preserve"> c</w:t>
      </w:r>
      <w:r w:rsidR="008A6EAE" w:rsidRPr="00C057E2">
        <w:t>alibration sensitivity and limitations</w:t>
      </w:r>
      <w:bookmarkStart w:id="689" w:name="ECSS_Q_ST_70_15_1470291"/>
      <w:bookmarkEnd w:id="688"/>
      <w:bookmarkEnd w:id="689"/>
    </w:p>
    <w:p w14:paraId="1B317286" w14:textId="5303463C" w:rsidR="00CE7AFC" w:rsidRPr="00CE7AFC" w:rsidRDefault="00CE7AFC" w:rsidP="00CE7AFC">
      <w:pPr>
        <w:pStyle w:val="ECSSIEPUID"/>
      </w:pPr>
      <w:bookmarkStart w:id="690" w:name="iepuid_ECSS_Q_ST_70_15_1470177"/>
      <w:r>
        <w:t>ECSS-Q-ST-70-15_1470177</w:t>
      </w:r>
      <w:bookmarkEnd w:id="690"/>
    </w:p>
    <w:p w14:paraId="38B2A9E5" w14:textId="3FAA578B" w:rsidR="008A6EAE" w:rsidRDefault="00725618" w:rsidP="00725618">
      <w:pPr>
        <w:pStyle w:val="requirelevel1"/>
      </w:pPr>
      <w:bookmarkStart w:id="691" w:name="_Ref55460091"/>
      <w:r w:rsidRPr="00C057E2">
        <w:t>Longitudinal wave</w:t>
      </w:r>
      <w:r w:rsidR="00FC2397" w:rsidRPr="00C057E2">
        <w:t>-Straigh</w:t>
      </w:r>
      <w:r w:rsidR="00834D2B">
        <w:t xml:space="preserve">t Beam </w:t>
      </w:r>
      <w:r w:rsidRPr="00C057E2">
        <w:t xml:space="preserve">examination shall be calibrated on flat bottom holes according to </w:t>
      </w:r>
      <w:r w:rsidR="00590051" w:rsidRPr="00C057E2">
        <w:t xml:space="preserve">SAE </w:t>
      </w:r>
      <w:r w:rsidRPr="00C057E2">
        <w:t>AMS-STD-2154</w:t>
      </w:r>
      <w:r w:rsidR="00590051" w:rsidRPr="00C057E2">
        <w:t>D</w:t>
      </w:r>
      <w:r w:rsidRPr="00C057E2">
        <w:t>:20</w:t>
      </w:r>
      <w:r w:rsidR="00590051" w:rsidRPr="00C057E2">
        <w:t>20</w:t>
      </w:r>
      <w:r w:rsidRPr="00C057E2">
        <w:t>, ASTM E 2375:201</w:t>
      </w:r>
      <w:r w:rsidR="00155AF2" w:rsidRPr="00C057E2">
        <w:t>6</w:t>
      </w:r>
      <w:r w:rsidRPr="00C057E2">
        <w:t>, ASTM E 127</w:t>
      </w:r>
      <w:r w:rsidR="00BB7E25" w:rsidRPr="00C057E2">
        <w:t>:201</w:t>
      </w:r>
      <w:r w:rsidR="00DF26BA" w:rsidRPr="00C057E2">
        <w:t>9</w:t>
      </w:r>
      <w:r w:rsidR="001D1C31" w:rsidRPr="00C057E2">
        <w:t xml:space="preserve"> or ASTM E 127:2019</w:t>
      </w:r>
      <w:r w:rsidR="00BB7E25" w:rsidRPr="00C057E2">
        <w:t>.</w:t>
      </w:r>
      <w:bookmarkEnd w:id="691"/>
    </w:p>
    <w:p w14:paraId="04ED50FB" w14:textId="1F486CBA" w:rsidR="00CE7AFC" w:rsidRDefault="00CE7AFC" w:rsidP="00CE7AFC">
      <w:pPr>
        <w:pStyle w:val="ECSSIEPUID"/>
      </w:pPr>
      <w:bookmarkStart w:id="692" w:name="iepuid_ECSS_Q_ST_70_15_1470178"/>
      <w:r>
        <w:lastRenderedPageBreak/>
        <w:t>ECSS-Q-ST-70-15_1470178</w:t>
      </w:r>
      <w:bookmarkEnd w:id="692"/>
    </w:p>
    <w:p w14:paraId="34E32477" w14:textId="7AD44333" w:rsidR="000B3A38" w:rsidRPr="00C057E2" w:rsidRDefault="000B3A38" w:rsidP="00951284">
      <w:pPr>
        <w:pStyle w:val="requirelevel1"/>
      </w:pPr>
      <w:r w:rsidRPr="00C057E2">
        <w:t>When testing for surface or embedded crack- like discontinuities the test sensitivity shall be demonstrated and set on suitable reference reflectors.</w:t>
      </w:r>
    </w:p>
    <w:p w14:paraId="7E2E0E1C" w14:textId="2B9851E8" w:rsidR="008A6EAE" w:rsidRPr="00C057E2" w:rsidRDefault="008A6EAE" w:rsidP="00257212">
      <w:pPr>
        <w:pStyle w:val="NOTEnumbered"/>
        <w:rPr>
          <w:lang w:val="en-GB"/>
        </w:rPr>
      </w:pPr>
      <w:r w:rsidRPr="00C057E2">
        <w:rPr>
          <w:lang w:val="en-GB"/>
        </w:rPr>
        <w:t>1</w:t>
      </w:r>
      <w:r w:rsidRPr="00C057E2">
        <w:rPr>
          <w:lang w:val="en-GB"/>
        </w:rPr>
        <w:tab/>
        <w:t xml:space="preserve">Standard practice is to introduce </w:t>
      </w:r>
      <w:r w:rsidR="00D55DD3" w:rsidRPr="00C057E2">
        <w:rPr>
          <w:lang w:val="en-GB"/>
        </w:rPr>
        <w:t>spark eroded notches</w:t>
      </w:r>
      <w:r w:rsidR="00C61B78">
        <w:rPr>
          <w:lang w:val="en-GB"/>
        </w:rPr>
        <w:t xml:space="preserve"> </w:t>
      </w:r>
      <w:r w:rsidR="00257212" w:rsidRPr="00C057E2">
        <w:rPr>
          <w:lang w:val="en-GB"/>
        </w:rPr>
        <w:t xml:space="preserve">to simulate </w:t>
      </w:r>
      <w:r w:rsidR="00421BBF" w:rsidRPr="00C057E2">
        <w:rPr>
          <w:lang w:val="en-GB"/>
        </w:rPr>
        <w:t>discontinuities</w:t>
      </w:r>
      <w:r w:rsidR="00257212" w:rsidRPr="00C057E2">
        <w:rPr>
          <w:lang w:val="en-GB"/>
        </w:rPr>
        <w:t>.</w:t>
      </w:r>
    </w:p>
    <w:p w14:paraId="47E039B0" w14:textId="387FD03F" w:rsidR="008A6EAE" w:rsidRDefault="008A6EAE" w:rsidP="008A6EAE">
      <w:pPr>
        <w:pStyle w:val="NOTEnumbered"/>
        <w:rPr>
          <w:lang w:val="en-GB"/>
        </w:rPr>
      </w:pPr>
      <w:r w:rsidRPr="00C057E2">
        <w:rPr>
          <w:lang w:val="en-GB"/>
        </w:rPr>
        <w:t>2</w:t>
      </w:r>
      <w:r w:rsidRPr="00C057E2">
        <w:rPr>
          <w:lang w:val="en-GB"/>
        </w:rPr>
        <w:tab/>
        <w:t>U</w:t>
      </w:r>
      <w:r w:rsidR="00703E6B" w:rsidRPr="00C057E2">
        <w:rPr>
          <w:lang w:val="en-GB"/>
        </w:rPr>
        <w:t>ltrasonic</w:t>
      </w:r>
      <w:r w:rsidRPr="00C057E2">
        <w:rPr>
          <w:lang w:val="en-GB"/>
        </w:rPr>
        <w:t xml:space="preserve"> </w:t>
      </w:r>
      <w:r w:rsidR="005212F5" w:rsidRPr="00C057E2">
        <w:rPr>
          <w:lang w:val="en-GB"/>
        </w:rPr>
        <w:t>testing</w:t>
      </w:r>
      <w:r w:rsidRPr="00C057E2">
        <w:rPr>
          <w:lang w:val="en-GB"/>
        </w:rPr>
        <w:t xml:space="preserve"> </w:t>
      </w:r>
      <w:r w:rsidR="00CF7990" w:rsidRPr="00C057E2">
        <w:rPr>
          <w:lang w:val="en-GB"/>
        </w:rPr>
        <w:t>is not using</w:t>
      </w:r>
      <w:r w:rsidR="005E75E6" w:rsidRPr="00C057E2">
        <w:rPr>
          <w:lang w:val="en-GB"/>
        </w:rPr>
        <w:t xml:space="preserve"> </w:t>
      </w:r>
      <w:r w:rsidRPr="00C057E2">
        <w:rPr>
          <w:lang w:val="en-GB"/>
        </w:rPr>
        <w:t xml:space="preserve">fatigue cracks for demonstration. </w:t>
      </w:r>
      <w:r w:rsidR="003F6E2F" w:rsidRPr="00C057E2">
        <w:rPr>
          <w:lang w:val="en-GB"/>
        </w:rPr>
        <w:t>Size of representative no</w:t>
      </w:r>
      <w:r w:rsidR="00D55DD3" w:rsidRPr="00C057E2">
        <w:rPr>
          <w:lang w:val="en-GB"/>
        </w:rPr>
        <w:t xml:space="preserve">tches </w:t>
      </w:r>
      <w:r w:rsidR="003F6E2F" w:rsidRPr="00C057E2">
        <w:rPr>
          <w:lang w:val="en-GB"/>
        </w:rPr>
        <w:t>is agree</w:t>
      </w:r>
      <w:r w:rsidR="00D55DD3" w:rsidRPr="00C057E2">
        <w:rPr>
          <w:lang w:val="en-GB"/>
        </w:rPr>
        <w:t>d between customer and supplier</w:t>
      </w:r>
      <w:r w:rsidR="003F6E2F" w:rsidRPr="00C057E2">
        <w:rPr>
          <w:lang w:val="en-GB"/>
        </w:rPr>
        <w:t>.</w:t>
      </w:r>
      <w:r w:rsidR="00D55DD3" w:rsidRPr="00C057E2">
        <w:rPr>
          <w:lang w:val="en-GB"/>
        </w:rPr>
        <w:t xml:space="preserve"> </w:t>
      </w:r>
    </w:p>
    <w:p w14:paraId="1A64CEF7" w14:textId="2864978C" w:rsidR="00CE7AFC" w:rsidRDefault="00CE7AFC" w:rsidP="00CE7AFC">
      <w:pPr>
        <w:pStyle w:val="ECSSIEPUID"/>
      </w:pPr>
      <w:bookmarkStart w:id="693" w:name="iepuid_ECSS_Q_ST_70_15_1470179"/>
      <w:r>
        <w:t>ECSS-Q-ST-70-15_1470179</w:t>
      </w:r>
      <w:bookmarkEnd w:id="693"/>
    </w:p>
    <w:p w14:paraId="0FF036F4" w14:textId="2B78C867" w:rsidR="005E75E6" w:rsidRPr="00C057E2" w:rsidRDefault="0038728A" w:rsidP="00951284">
      <w:pPr>
        <w:pStyle w:val="requirelevel1"/>
      </w:pPr>
      <w:r w:rsidRPr="00C057E2">
        <w:rPr>
          <w:rFonts w:cs="Arial"/>
          <w:color w:val="000000"/>
          <w:sz w:val="18"/>
          <w:szCs w:val="18"/>
        </w:rPr>
        <w:t>I</w:t>
      </w:r>
      <w:r w:rsidRPr="00C057E2">
        <w:t>f</w:t>
      </w:r>
      <w:r w:rsidR="0086427B" w:rsidRPr="00C057E2">
        <w:t xml:space="preserve"> </w:t>
      </w:r>
      <w:r w:rsidRPr="00C057E2">
        <w:t xml:space="preserve">discontinuities are closed by compression </w:t>
      </w:r>
      <w:r w:rsidR="00B54AC1" w:rsidRPr="00C057E2">
        <w:t>between their faces, a dedicated</w:t>
      </w:r>
      <w:r w:rsidRPr="00C057E2">
        <w:t xml:space="preserve"> ultrasonic testing </w:t>
      </w:r>
      <w:r w:rsidR="001E166B" w:rsidRPr="00C057E2">
        <w:t>procedure and justification shall be provided.</w:t>
      </w:r>
    </w:p>
    <w:p w14:paraId="0011F5F9" w14:textId="54B53166" w:rsidR="008A6EAE" w:rsidRPr="00C057E2" w:rsidRDefault="00834D2B" w:rsidP="00A53A75">
      <w:pPr>
        <w:pStyle w:val="NOTE"/>
      </w:pPr>
      <w:r>
        <w:t xml:space="preserve">For example as “kissing bond” </w:t>
      </w:r>
      <w:r w:rsidR="008A6EAE" w:rsidRPr="00C057E2">
        <w:t>in friction stir welds</w:t>
      </w:r>
      <w:r w:rsidR="00D55DD3" w:rsidRPr="00C057E2">
        <w:t>.</w:t>
      </w:r>
    </w:p>
    <w:p w14:paraId="4C160D8D" w14:textId="3616AA14" w:rsidR="008A6EAE" w:rsidRDefault="009A4B7F" w:rsidP="00532746">
      <w:pPr>
        <w:pStyle w:val="Heading4"/>
      </w:pPr>
      <w:bookmarkStart w:id="694" w:name="_Toc71642658"/>
      <w:r w:rsidRPr="00C057E2">
        <w:t xml:space="preserve">Ultrasonic </w:t>
      </w:r>
      <w:r w:rsidR="008A6EAE" w:rsidRPr="00C057E2">
        <w:t>thickness gauge</w:t>
      </w:r>
      <w:bookmarkStart w:id="695" w:name="ECSS_Q_ST_70_15_1470292"/>
      <w:bookmarkEnd w:id="694"/>
      <w:bookmarkEnd w:id="695"/>
    </w:p>
    <w:p w14:paraId="1E87A167" w14:textId="5447A19E" w:rsidR="00CE7AFC" w:rsidRPr="00CE7AFC" w:rsidRDefault="00CE7AFC" w:rsidP="00CE7AFC">
      <w:pPr>
        <w:pStyle w:val="ECSSIEPUID"/>
      </w:pPr>
      <w:bookmarkStart w:id="696" w:name="iepuid_ECSS_Q_ST_70_15_1470180"/>
      <w:r>
        <w:t>ECSS-Q-ST-70-15_1470180</w:t>
      </w:r>
      <w:bookmarkEnd w:id="696"/>
    </w:p>
    <w:p w14:paraId="7CEDB514" w14:textId="754458FA" w:rsidR="00DE2392" w:rsidRPr="00C057E2" w:rsidRDefault="00DE2392" w:rsidP="00D55DD3">
      <w:pPr>
        <w:pStyle w:val="requirelevel1"/>
      </w:pPr>
      <w:r w:rsidRPr="00C057E2">
        <w:t>The reference block used for the calibration of the instrument</w:t>
      </w:r>
      <w:r w:rsidR="009A4B7F" w:rsidRPr="00C057E2">
        <w:t xml:space="preserve"> </w:t>
      </w:r>
      <w:r w:rsidR="00E53B86" w:rsidRPr="00C057E2">
        <w:t xml:space="preserve">used </w:t>
      </w:r>
      <w:r w:rsidR="009A4B7F" w:rsidRPr="00C057E2">
        <w:t xml:space="preserve">to perform the ultrasonic </w:t>
      </w:r>
      <w:r w:rsidR="005212F5" w:rsidRPr="00C057E2">
        <w:t>testing</w:t>
      </w:r>
      <w:r w:rsidRPr="00C057E2">
        <w:t xml:space="preserve"> should:</w:t>
      </w:r>
    </w:p>
    <w:p w14:paraId="1C4AC127" w14:textId="5A166368" w:rsidR="00DE2392" w:rsidRPr="00C057E2" w:rsidRDefault="001A3878" w:rsidP="00A53A75">
      <w:pPr>
        <w:pStyle w:val="requirelevel2"/>
      </w:pPr>
      <w:r w:rsidRPr="00C057E2">
        <w:t>B</w:t>
      </w:r>
      <w:r w:rsidR="00DE2392" w:rsidRPr="00C057E2">
        <w:t xml:space="preserve">e of from the same material of the </w:t>
      </w:r>
      <w:r w:rsidR="00E53B86" w:rsidRPr="00C057E2">
        <w:t>part to be tested</w:t>
      </w:r>
      <w:r w:rsidR="00DE2392" w:rsidRPr="00C057E2">
        <w:t>.</w:t>
      </w:r>
    </w:p>
    <w:p w14:paraId="2E3FCCD1" w14:textId="5903E9FC" w:rsidR="00DE2392" w:rsidRPr="00C057E2" w:rsidRDefault="00E53B86" w:rsidP="00A53A75">
      <w:pPr>
        <w:pStyle w:val="requirelevel2"/>
      </w:pPr>
      <w:r w:rsidRPr="00C057E2">
        <w:t>Have the same surface finish and as thick as the maximum thickness of the part to be tested</w:t>
      </w:r>
      <w:r w:rsidR="00834D2B">
        <w:t>.</w:t>
      </w:r>
    </w:p>
    <w:p w14:paraId="5D910F57" w14:textId="4B244573" w:rsidR="00E53B86" w:rsidRPr="00C057E2" w:rsidRDefault="008A6EAE" w:rsidP="00E53B86">
      <w:pPr>
        <w:pStyle w:val="NOTE"/>
      </w:pPr>
      <w:r w:rsidRPr="00C057E2">
        <w:t>The principle of operation of an ultrasonic thickness gauge is that the instrument measures the time of flight of an ultrasonic pulse through the test piece and multiplies this time by the velocity of sound in the material. Thickness measuring error is minimized by ensuring that the sound velocity to which the instrument is calibrated is the sound velocity of the material being tested. Actual sound velocities in materials often vary significantly from the values found in published tables.</w:t>
      </w:r>
    </w:p>
    <w:p w14:paraId="37B57E97" w14:textId="5B1002E3" w:rsidR="008A6EAE" w:rsidRDefault="008A6EAE" w:rsidP="00532746">
      <w:pPr>
        <w:pStyle w:val="Heading4"/>
      </w:pPr>
      <w:bookmarkStart w:id="697" w:name="_Toc71642659"/>
      <w:r w:rsidRPr="00C057E2">
        <w:t>Digital</w:t>
      </w:r>
      <w:r w:rsidR="00F01128" w:rsidRPr="00C057E2">
        <w:t xml:space="preserve"> ultrasonic</w:t>
      </w:r>
      <w:r w:rsidRPr="00C057E2">
        <w:t xml:space="preserve"> thickness gauge</w:t>
      </w:r>
      <w:bookmarkStart w:id="698" w:name="ECSS_Q_ST_70_15_1470293"/>
      <w:bookmarkEnd w:id="697"/>
      <w:bookmarkEnd w:id="698"/>
    </w:p>
    <w:p w14:paraId="104BAC2A" w14:textId="421877BD" w:rsidR="00CE7AFC" w:rsidRPr="00CE7AFC" w:rsidRDefault="00CE7AFC" w:rsidP="00CE7AFC">
      <w:pPr>
        <w:pStyle w:val="ECSSIEPUID"/>
      </w:pPr>
      <w:bookmarkStart w:id="699" w:name="iepuid_ECSS_Q_ST_70_15_1470181"/>
      <w:r>
        <w:t>ECSS-Q-ST-70-15_1470181</w:t>
      </w:r>
      <w:bookmarkEnd w:id="699"/>
    </w:p>
    <w:p w14:paraId="48C63C0C" w14:textId="490CABB9" w:rsidR="008A6EAE" w:rsidRPr="00C057E2" w:rsidRDefault="008A6EAE" w:rsidP="00D55DD3">
      <w:pPr>
        <w:pStyle w:val="requirelevel1"/>
      </w:pPr>
      <w:r w:rsidRPr="00C057E2">
        <w:t>The digital thickness gauge instrument shall be calibrated on a</w:t>
      </w:r>
      <w:r w:rsidR="004A72F4" w:rsidRPr="00C057E2">
        <w:t xml:space="preserve"> </w:t>
      </w:r>
      <w:r w:rsidRPr="00C057E2">
        <w:t>reference block made from the s</w:t>
      </w:r>
      <w:r w:rsidR="00D55DD3" w:rsidRPr="00C057E2">
        <w:t>ame material as the test piece.</w:t>
      </w:r>
    </w:p>
    <w:p w14:paraId="73BA1E45" w14:textId="240AF50B" w:rsidR="001959D4" w:rsidRPr="00C057E2" w:rsidRDefault="008A6EAE" w:rsidP="00674D6C">
      <w:pPr>
        <w:pStyle w:val="NOTE"/>
      </w:pPr>
      <w:r w:rsidRPr="00C057E2">
        <w:t>Operators need to be aware that the sound velocity</w:t>
      </w:r>
      <w:r w:rsidR="00C61234" w:rsidRPr="00C057E2">
        <w:t xml:space="preserve"> can vary from point to point and in different directions in the material being tested</w:t>
      </w:r>
      <w:r w:rsidRPr="00C057E2">
        <w:t xml:space="preserve">; heat treating, for example, can cause significant changes in sound velocity. This is important to </w:t>
      </w:r>
      <w:r w:rsidRPr="00C057E2">
        <w:lastRenderedPageBreak/>
        <w:t>consider when evaluating the accuracy of the thickness provided by this instrument.</w:t>
      </w:r>
    </w:p>
    <w:p w14:paraId="61011D69" w14:textId="3FB65524" w:rsidR="008A6EAE" w:rsidRDefault="00897DA3" w:rsidP="00532746">
      <w:pPr>
        <w:pStyle w:val="Heading4"/>
      </w:pPr>
      <w:bookmarkStart w:id="700" w:name="_Toc71642660"/>
      <w:r w:rsidRPr="00C057E2">
        <w:t>Reference blocks</w:t>
      </w:r>
      <w:bookmarkStart w:id="701" w:name="ECSS_Q_ST_70_15_1470294"/>
      <w:bookmarkEnd w:id="700"/>
      <w:bookmarkEnd w:id="701"/>
    </w:p>
    <w:p w14:paraId="50ED2ADB" w14:textId="3591F92A" w:rsidR="00CE7AFC" w:rsidRPr="00CE7AFC" w:rsidRDefault="00CE7AFC" w:rsidP="00CE7AFC">
      <w:pPr>
        <w:pStyle w:val="ECSSIEPUID"/>
      </w:pPr>
      <w:bookmarkStart w:id="702" w:name="iepuid_ECSS_Q_ST_70_15_1470182"/>
      <w:r>
        <w:t>ECSS-Q-ST-70-15_1470182</w:t>
      </w:r>
      <w:bookmarkEnd w:id="702"/>
    </w:p>
    <w:p w14:paraId="02D22296" w14:textId="3C107F6C" w:rsidR="008A6EAE" w:rsidRDefault="008A6EAE" w:rsidP="00897DA3">
      <w:pPr>
        <w:pStyle w:val="requirelevel1"/>
      </w:pPr>
      <w:bookmarkStart w:id="703" w:name="_Ref55460102"/>
      <w:r w:rsidRPr="00C057E2">
        <w:t>For metals the reference standard blocks shall be flat bottom type or contain side drilled holes and notches as specified in ASTM</w:t>
      </w:r>
      <w:r w:rsidR="00486748" w:rsidRPr="00C057E2">
        <w:t xml:space="preserve"> </w:t>
      </w:r>
      <w:r w:rsidRPr="00C057E2">
        <w:t>E</w:t>
      </w:r>
      <w:r w:rsidR="00486748" w:rsidRPr="00C057E2">
        <w:t xml:space="preserve"> </w:t>
      </w:r>
      <w:r w:rsidRPr="00C057E2">
        <w:t>127</w:t>
      </w:r>
      <w:r w:rsidR="00486748" w:rsidRPr="00C057E2">
        <w:t>:201</w:t>
      </w:r>
      <w:r w:rsidR="00DF26BA" w:rsidRPr="00C057E2">
        <w:t>9</w:t>
      </w:r>
      <w:r w:rsidR="00792875" w:rsidRPr="00C057E2">
        <w:t>,</w:t>
      </w:r>
      <w:r w:rsidRPr="00C057E2">
        <w:t xml:space="preserve"> ASTM E</w:t>
      </w:r>
      <w:r w:rsidR="00AC6F46" w:rsidRPr="00C057E2">
        <w:t xml:space="preserve"> </w:t>
      </w:r>
      <w:r w:rsidR="001D1C31" w:rsidRPr="00C057E2">
        <w:t>127:2019</w:t>
      </w:r>
      <w:r w:rsidR="00792875" w:rsidRPr="00C057E2">
        <w:t xml:space="preserve"> and EN ISO 16811</w:t>
      </w:r>
      <w:r w:rsidR="00751C25" w:rsidRPr="00C057E2">
        <w:t>:2014</w:t>
      </w:r>
      <w:r w:rsidR="00154094" w:rsidRPr="00C057E2">
        <w:t>.</w:t>
      </w:r>
      <w:bookmarkEnd w:id="703"/>
    </w:p>
    <w:p w14:paraId="5FF530CB" w14:textId="5C5DBE6D" w:rsidR="00CE7AFC" w:rsidRDefault="00CE7AFC" w:rsidP="00CE7AFC">
      <w:pPr>
        <w:pStyle w:val="ECSSIEPUID"/>
      </w:pPr>
      <w:bookmarkStart w:id="704" w:name="iepuid_ECSS_Q_ST_70_15_1470183"/>
      <w:r>
        <w:t>ECSS-Q-ST-70-15_1470183</w:t>
      </w:r>
      <w:bookmarkEnd w:id="704"/>
    </w:p>
    <w:p w14:paraId="2F9D364E" w14:textId="135F3DE8" w:rsidR="00314FBC" w:rsidRDefault="008A6EAE" w:rsidP="00314FBC">
      <w:pPr>
        <w:pStyle w:val="requirelevel1"/>
      </w:pPr>
      <w:r w:rsidRPr="00C057E2">
        <w:t xml:space="preserve">The reference standard blocks shall be representative </w:t>
      </w:r>
      <w:r w:rsidR="00510B3C" w:rsidRPr="00C057E2">
        <w:t xml:space="preserve">in the terms of </w:t>
      </w:r>
      <w:r w:rsidRPr="00C057E2">
        <w:t>material specification and surface finish</w:t>
      </w:r>
      <w:r w:rsidR="00510B3C" w:rsidRPr="00C057E2">
        <w:t xml:space="preserve"> of the </w:t>
      </w:r>
      <w:r w:rsidR="00314FBC" w:rsidRPr="00C057E2">
        <w:t>object</w:t>
      </w:r>
      <w:r w:rsidR="00510B3C" w:rsidRPr="00C057E2">
        <w:t xml:space="preserve"> </w:t>
      </w:r>
      <w:r w:rsidR="007F0EDC" w:rsidRPr="00C057E2">
        <w:t>to be</w:t>
      </w:r>
      <w:r w:rsidR="00510B3C" w:rsidRPr="00C057E2">
        <w:t xml:space="preserve"> </w:t>
      </w:r>
      <w:r w:rsidR="004A76D1" w:rsidRPr="00C057E2">
        <w:t>tested</w:t>
      </w:r>
      <w:r w:rsidRPr="00C057E2">
        <w:t xml:space="preserve">. </w:t>
      </w:r>
    </w:p>
    <w:p w14:paraId="47D6ACBF" w14:textId="11ADEF76" w:rsidR="00CE7AFC" w:rsidRDefault="00CE7AFC" w:rsidP="00CE7AFC">
      <w:pPr>
        <w:pStyle w:val="ECSSIEPUID"/>
      </w:pPr>
      <w:bookmarkStart w:id="705" w:name="iepuid_ECSS_Q_ST_70_15_1470184"/>
      <w:r>
        <w:t>ECSS-Q-ST-70-15_1470184</w:t>
      </w:r>
      <w:bookmarkEnd w:id="705"/>
    </w:p>
    <w:p w14:paraId="50545184" w14:textId="58C82DB3" w:rsidR="007F0EDC" w:rsidRDefault="007F0EDC" w:rsidP="007F0EDC">
      <w:pPr>
        <w:pStyle w:val="requirelevel1"/>
      </w:pPr>
      <w:r w:rsidRPr="00C057E2">
        <w:t>The reference blocks shall be permanently marked for identification and be listed in the equipment records.</w:t>
      </w:r>
    </w:p>
    <w:p w14:paraId="128E0FD6" w14:textId="6F02361E" w:rsidR="00CE7AFC" w:rsidRDefault="00CE7AFC" w:rsidP="00CE7AFC">
      <w:pPr>
        <w:pStyle w:val="ECSSIEPUID"/>
      </w:pPr>
      <w:bookmarkStart w:id="706" w:name="iepuid_ECSS_Q_ST_70_15_1470185"/>
      <w:r>
        <w:t>ECSS-Q-ST-70-15_1470185</w:t>
      </w:r>
      <w:bookmarkEnd w:id="706"/>
    </w:p>
    <w:p w14:paraId="37062EEE" w14:textId="2A9DC0BD" w:rsidR="002E5437" w:rsidRPr="00C057E2" w:rsidRDefault="008A6EAE" w:rsidP="00951284">
      <w:pPr>
        <w:pStyle w:val="requirelevel1"/>
      </w:pPr>
      <w:r w:rsidRPr="00C057E2">
        <w:t xml:space="preserve">When </w:t>
      </w:r>
      <w:r w:rsidR="00A808E1" w:rsidRPr="00C057E2">
        <w:t>testing</w:t>
      </w:r>
      <w:r w:rsidRPr="00C057E2">
        <w:t xml:space="preserve"> composite materials, the reference</w:t>
      </w:r>
      <w:r w:rsidR="004A72F4" w:rsidRPr="00C057E2">
        <w:t xml:space="preserve"> </w:t>
      </w:r>
      <w:r w:rsidRPr="00C057E2">
        <w:t>blocks shall be constructed from the same materials</w:t>
      </w:r>
      <w:r w:rsidR="002E5437" w:rsidRPr="00C057E2">
        <w:t>,</w:t>
      </w:r>
      <w:r w:rsidRPr="00C057E2">
        <w:t xml:space="preserve"> </w:t>
      </w:r>
      <w:r w:rsidR="002E5437" w:rsidRPr="00C057E2">
        <w:t xml:space="preserve">manufacturing process </w:t>
      </w:r>
      <w:r w:rsidRPr="00C057E2">
        <w:t xml:space="preserve">and lay </w:t>
      </w:r>
      <w:r w:rsidR="00154094" w:rsidRPr="00C057E2">
        <w:t xml:space="preserve">up with artificial </w:t>
      </w:r>
      <w:r w:rsidR="00A808E1" w:rsidRPr="00C057E2">
        <w:t>discontinuities</w:t>
      </w:r>
      <w:r w:rsidR="004A72F4" w:rsidRPr="00C057E2">
        <w:t xml:space="preserve"> </w:t>
      </w:r>
      <w:r w:rsidR="00154094" w:rsidRPr="00C057E2">
        <w:t>built-</w:t>
      </w:r>
      <w:r w:rsidRPr="00C057E2">
        <w:t>in, to stimulate a response equivalent to the</w:t>
      </w:r>
      <w:r w:rsidR="00A808E1" w:rsidRPr="00C057E2">
        <w:t xml:space="preserve"> discontinuity to be detected</w:t>
      </w:r>
      <w:r w:rsidRPr="00C057E2">
        <w:t>.</w:t>
      </w:r>
    </w:p>
    <w:p w14:paraId="047FD743" w14:textId="42E311A3" w:rsidR="008A6EAE" w:rsidRDefault="002E5437" w:rsidP="002360F1">
      <w:pPr>
        <w:pStyle w:val="NOTE"/>
      </w:pPr>
      <w:r w:rsidRPr="00C057E2">
        <w:t>Teflon foils (to simulate delaminations and debonding) can produce different signal characteristic than real delaminations and debondings.</w:t>
      </w:r>
    </w:p>
    <w:p w14:paraId="1C2873E8" w14:textId="56F34F04" w:rsidR="00CE7AFC" w:rsidRDefault="00CE7AFC" w:rsidP="00CE7AFC">
      <w:pPr>
        <w:pStyle w:val="ECSSIEPUID"/>
      </w:pPr>
      <w:bookmarkStart w:id="707" w:name="iepuid_ECSS_Q_ST_70_15_1470186"/>
      <w:r>
        <w:t>ECSS-Q-ST-70-15_1470186</w:t>
      </w:r>
      <w:bookmarkEnd w:id="707"/>
    </w:p>
    <w:p w14:paraId="2DE4BA09" w14:textId="5B7E0020" w:rsidR="00F05464" w:rsidRPr="00C057E2" w:rsidRDefault="00F05464" w:rsidP="00951284">
      <w:pPr>
        <w:pStyle w:val="requirelevel1"/>
      </w:pPr>
      <w:r w:rsidRPr="00C057E2">
        <w:t>If there is a difference in the acoustic properties between the reference blocks and the part to be tested, a sensitivity correction shall be made to compensate the difference.</w:t>
      </w:r>
    </w:p>
    <w:p w14:paraId="25893C3F" w14:textId="4F2B2E16" w:rsidR="008A6EAE" w:rsidRDefault="00951284" w:rsidP="00EC228B">
      <w:pPr>
        <w:pStyle w:val="NOTE"/>
      </w:pPr>
      <w:r w:rsidRPr="00C057E2">
        <w:t>The transfer correction is achieved by noting the difference between the signals received from the same reference reflector, e.g. the back wall, in the reference block and the test object. Back wall reflection is corrected by adding or removing attenuation.</w:t>
      </w:r>
    </w:p>
    <w:p w14:paraId="4693CF78" w14:textId="2F8B0164" w:rsidR="00CE7AFC" w:rsidRDefault="00CE7AFC" w:rsidP="00CE7AFC">
      <w:pPr>
        <w:pStyle w:val="ECSSIEPUID"/>
      </w:pPr>
      <w:bookmarkStart w:id="708" w:name="iepuid_ECSS_Q_ST_70_15_1470187"/>
      <w:r>
        <w:t>ECSS-Q-ST-70-15_1470187</w:t>
      </w:r>
      <w:bookmarkEnd w:id="708"/>
    </w:p>
    <w:p w14:paraId="26181C88" w14:textId="40005725" w:rsidR="004B3411" w:rsidRPr="00C057E2" w:rsidRDefault="008A6EAE" w:rsidP="004B3411">
      <w:pPr>
        <w:pStyle w:val="requirelevel1"/>
      </w:pPr>
      <w:r w:rsidRPr="00C057E2">
        <w:t xml:space="preserve">When measuring </w:t>
      </w:r>
      <w:r w:rsidR="004B3411" w:rsidRPr="00C057E2">
        <w:t xml:space="preserve">on curvatures with </w:t>
      </w:r>
      <w:r w:rsidR="00E13FBE" w:rsidRPr="00C057E2">
        <w:t>diameter</w:t>
      </w:r>
      <w:r w:rsidR="004B3411" w:rsidRPr="00C057E2">
        <w:t>s</w:t>
      </w:r>
      <w:r w:rsidR="004A72F4" w:rsidRPr="00C057E2">
        <w:t xml:space="preserve"> </w:t>
      </w:r>
      <w:r w:rsidR="00E13FBE" w:rsidRPr="00C057E2">
        <w:t xml:space="preserve">smaller than 25 mm, </w:t>
      </w:r>
      <w:r w:rsidR="007E64E4" w:rsidRPr="00C057E2">
        <w:t>reference</w:t>
      </w:r>
      <w:r w:rsidR="004B3411" w:rsidRPr="00C057E2">
        <w:t>,</w:t>
      </w:r>
      <w:r w:rsidR="007E64E4" w:rsidRPr="00C057E2">
        <w:t xml:space="preserve"> standard</w:t>
      </w:r>
      <w:r w:rsidR="007176FC">
        <w:t xml:space="preserve"> </w:t>
      </w:r>
      <w:r w:rsidR="007E64E4" w:rsidRPr="00C057E2">
        <w:t xml:space="preserve">blocks </w:t>
      </w:r>
      <w:r w:rsidR="00E13FBE" w:rsidRPr="00C057E2">
        <w:t>s</w:t>
      </w:r>
      <w:r w:rsidR="007E64E4" w:rsidRPr="00C057E2">
        <w:t xml:space="preserve">hall </w:t>
      </w:r>
      <w:r w:rsidRPr="00C057E2">
        <w:t>be use</w:t>
      </w:r>
      <w:r w:rsidR="007E64E4" w:rsidRPr="00C057E2">
        <w:t>d</w:t>
      </w:r>
      <w:r w:rsidRPr="00C057E2">
        <w:t xml:space="preserve"> with similar geometry to ensure UTG accuracy.</w:t>
      </w:r>
      <w:r w:rsidR="004B3411" w:rsidRPr="00C057E2">
        <w:t xml:space="preserve"> </w:t>
      </w:r>
    </w:p>
    <w:p w14:paraId="1CD90485" w14:textId="02C12828" w:rsidR="008A6EAE" w:rsidRDefault="004B3411" w:rsidP="00FA03DE">
      <w:pPr>
        <w:pStyle w:val="NOTE"/>
      </w:pPr>
      <w:r w:rsidRPr="00C057E2">
        <w:t>This is to ensure UTG accuracy.</w:t>
      </w:r>
    </w:p>
    <w:p w14:paraId="472E3D4E" w14:textId="53F2AAB6" w:rsidR="00CE7AFC" w:rsidRDefault="00CE7AFC" w:rsidP="00CE7AFC">
      <w:pPr>
        <w:pStyle w:val="ECSSIEPUID"/>
      </w:pPr>
      <w:bookmarkStart w:id="709" w:name="iepuid_ECSS_Q_ST_70_15_1470188"/>
      <w:r>
        <w:lastRenderedPageBreak/>
        <w:t>ECSS-Q-ST-70-15_1470188</w:t>
      </w:r>
      <w:bookmarkEnd w:id="709"/>
    </w:p>
    <w:p w14:paraId="5128E8F3" w14:textId="77777777" w:rsidR="0046746C" w:rsidRPr="00C057E2" w:rsidRDefault="0046746C" w:rsidP="00FA03DE">
      <w:pPr>
        <w:pStyle w:val="requirelevel1"/>
      </w:pPr>
      <w:r w:rsidRPr="00C057E2">
        <w:t>The reference blocks with reflectors for instrument setting and for demonstration shall be manufactured representative for the conditions of the parts to be tested including the following specific aspects:</w:t>
      </w:r>
    </w:p>
    <w:p w14:paraId="297D9C61" w14:textId="77777777" w:rsidR="0046746C" w:rsidRPr="00C057E2" w:rsidRDefault="0046746C" w:rsidP="00826D5E">
      <w:pPr>
        <w:pStyle w:val="requirelevel2"/>
        <w:numPr>
          <w:ilvl w:val="6"/>
          <w:numId w:val="297"/>
        </w:numPr>
        <w:spacing w:before="80"/>
      </w:pPr>
      <w:r w:rsidRPr="00C057E2">
        <w:t>Material properties</w:t>
      </w:r>
    </w:p>
    <w:p w14:paraId="52E4F081" w14:textId="77777777" w:rsidR="0046746C" w:rsidRPr="00C057E2" w:rsidRDefault="0046746C" w:rsidP="00826D5E">
      <w:pPr>
        <w:pStyle w:val="requirelevel2"/>
        <w:numPr>
          <w:ilvl w:val="6"/>
          <w:numId w:val="297"/>
        </w:numPr>
        <w:spacing w:before="80"/>
      </w:pPr>
      <w:r w:rsidRPr="00C057E2">
        <w:t>Microstructure of the material</w:t>
      </w:r>
    </w:p>
    <w:p w14:paraId="33EB78B4" w14:textId="77777777" w:rsidR="0046746C" w:rsidRPr="00C057E2" w:rsidRDefault="0046746C" w:rsidP="00826D5E">
      <w:pPr>
        <w:pStyle w:val="requirelevel2"/>
        <w:numPr>
          <w:ilvl w:val="6"/>
          <w:numId w:val="297"/>
        </w:numPr>
        <w:spacing w:before="80"/>
      </w:pPr>
      <w:r w:rsidRPr="00C057E2">
        <w:t xml:space="preserve">Surface conditions: roughness </w:t>
      </w:r>
    </w:p>
    <w:p w14:paraId="6B82642F" w14:textId="77777777" w:rsidR="0046746C" w:rsidRPr="00C057E2" w:rsidRDefault="0046746C" w:rsidP="00826D5E">
      <w:pPr>
        <w:pStyle w:val="requirelevel2"/>
        <w:numPr>
          <w:ilvl w:val="6"/>
          <w:numId w:val="297"/>
        </w:numPr>
        <w:spacing w:before="80"/>
      </w:pPr>
      <w:r w:rsidRPr="00C057E2">
        <w:t>Geometry of the test object</w:t>
      </w:r>
    </w:p>
    <w:p w14:paraId="044A5444" w14:textId="77777777" w:rsidR="0046746C" w:rsidRPr="00C057E2" w:rsidRDefault="0046746C" w:rsidP="00826D5E">
      <w:pPr>
        <w:pStyle w:val="requirelevel2"/>
        <w:numPr>
          <w:ilvl w:val="6"/>
          <w:numId w:val="297"/>
        </w:numPr>
        <w:spacing w:before="80"/>
      </w:pPr>
      <w:r w:rsidRPr="00C057E2">
        <w:t>Thickness of the test object</w:t>
      </w:r>
    </w:p>
    <w:p w14:paraId="328F6B7A" w14:textId="77777777" w:rsidR="0046746C" w:rsidRPr="00C057E2" w:rsidRDefault="0046746C" w:rsidP="00826D5E">
      <w:pPr>
        <w:pStyle w:val="requirelevel2"/>
        <w:numPr>
          <w:ilvl w:val="6"/>
          <w:numId w:val="297"/>
        </w:numPr>
        <w:spacing w:before="80"/>
      </w:pPr>
      <w:r w:rsidRPr="00C057E2">
        <w:t>Shape of the test object</w:t>
      </w:r>
    </w:p>
    <w:p w14:paraId="3BBBFCE6" w14:textId="6470C2B6" w:rsidR="0046746C" w:rsidRPr="00C057E2" w:rsidRDefault="0046746C" w:rsidP="00826D5E">
      <w:pPr>
        <w:pStyle w:val="requirelevel2"/>
        <w:numPr>
          <w:ilvl w:val="6"/>
          <w:numId w:val="297"/>
        </w:numPr>
        <w:spacing w:before="80"/>
      </w:pPr>
      <w:r w:rsidRPr="00C057E2">
        <w:t>Access of surfaces</w:t>
      </w:r>
    </w:p>
    <w:p w14:paraId="4C8F2EAB" w14:textId="49685AE5" w:rsidR="008A6EAE" w:rsidRPr="00C057E2" w:rsidRDefault="001C16D4" w:rsidP="0056190B">
      <w:pPr>
        <w:pStyle w:val="Heading3"/>
      </w:pPr>
      <w:bookmarkStart w:id="710" w:name="_Toc71642661"/>
      <w:r w:rsidRPr="00C057E2">
        <w:t xml:space="preserve">Ultrasonic </w:t>
      </w:r>
      <w:r w:rsidR="005212F5" w:rsidRPr="00C057E2">
        <w:t>testing</w:t>
      </w:r>
      <w:r w:rsidRPr="00C057E2">
        <w:t xml:space="preserve"> p</w:t>
      </w:r>
      <w:r w:rsidR="00E07246" w:rsidRPr="00C057E2">
        <w:t>rocess l</w:t>
      </w:r>
      <w:r w:rsidR="008A6EAE" w:rsidRPr="00C057E2">
        <w:t xml:space="preserve">imitations and </w:t>
      </w:r>
      <w:r w:rsidR="00E07246" w:rsidRPr="00C057E2">
        <w:t>p</w:t>
      </w:r>
      <w:r w:rsidR="008A6EAE" w:rsidRPr="00C057E2">
        <w:t>ecul</w:t>
      </w:r>
      <w:r w:rsidR="00E07246" w:rsidRPr="00C057E2">
        <w:t>i</w:t>
      </w:r>
      <w:r w:rsidR="008A6EAE" w:rsidRPr="00C057E2">
        <w:t>arities</w:t>
      </w:r>
      <w:bookmarkStart w:id="711" w:name="ECSS_Q_ST_70_15_1470295"/>
      <w:bookmarkEnd w:id="710"/>
      <w:bookmarkEnd w:id="711"/>
    </w:p>
    <w:p w14:paraId="229941F2" w14:textId="7757B605" w:rsidR="00905E86" w:rsidRPr="00C057E2" w:rsidRDefault="00905E86" w:rsidP="00532746">
      <w:pPr>
        <w:pStyle w:val="Heading4"/>
      </w:pPr>
      <w:bookmarkStart w:id="712" w:name="_Toc71642662"/>
      <w:r w:rsidRPr="00C057E2">
        <w:t>Overview</w:t>
      </w:r>
      <w:bookmarkStart w:id="713" w:name="ECSS_Q_ST_70_15_1470296"/>
      <w:bookmarkEnd w:id="712"/>
      <w:bookmarkEnd w:id="713"/>
    </w:p>
    <w:p w14:paraId="33ADAF61" w14:textId="01643B5C" w:rsidR="00905E86" w:rsidRPr="00C057E2" w:rsidRDefault="00905E86" w:rsidP="00A53A75">
      <w:pPr>
        <w:pStyle w:val="paragraph"/>
      </w:pPr>
      <w:bookmarkStart w:id="714" w:name="ECSS_Q_ST_70_15_1470297"/>
      <w:bookmarkEnd w:id="714"/>
      <w:r w:rsidRPr="00C057E2">
        <w:t>It is important to consider the following limitations</w:t>
      </w:r>
      <w:r w:rsidR="001C16D4" w:rsidRPr="00C057E2">
        <w:t xml:space="preserve"> of the ultrasonic </w:t>
      </w:r>
      <w:r w:rsidR="005212F5" w:rsidRPr="00C057E2">
        <w:t>testing</w:t>
      </w:r>
      <w:r w:rsidRPr="00C057E2">
        <w:t>:</w:t>
      </w:r>
      <w:r w:rsidR="00843E50" w:rsidRPr="00C057E2">
        <w:rPr>
          <w:rFonts w:ascii="Arial" w:hAnsi="Arial" w:cs="Arial"/>
          <w:color w:val="000000"/>
          <w:sz w:val="18"/>
          <w:szCs w:val="18"/>
        </w:rPr>
        <w:t xml:space="preserve"> </w:t>
      </w:r>
    </w:p>
    <w:p w14:paraId="292DE405" w14:textId="73734986" w:rsidR="00905E86" w:rsidRPr="00C057E2" w:rsidRDefault="00F94912" w:rsidP="00F94912">
      <w:pPr>
        <w:pStyle w:val="listlevel1"/>
        <w:numPr>
          <w:ilvl w:val="0"/>
          <w:numId w:val="348"/>
        </w:numPr>
      </w:pPr>
      <w:r w:rsidRPr="00C057E2">
        <w:t>The dangers of not detecting</w:t>
      </w:r>
      <w:r w:rsidR="004A72F4" w:rsidRPr="00C057E2">
        <w:t xml:space="preserve"> </w:t>
      </w:r>
      <w:r w:rsidR="00421BBF" w:rsidRPr="00C057E2">
        <w:t xml:space="preserve">discontinuities </w:t>
      </w:r>
      <w:r w:rsidRPr="00C057E2">
        <w:t>within the near and far field dead zones</w:t>
      </w:r>
    </w:p>
    <w:p w14:paraId="60916E1A" w14:textId="00B3AE7F" w:rsidR="00905E86" w:rsidRPr="00C057E2" w:rsidRDefault="0097288D" w:rsidP="00A53A75">
      <w:pPr>
        <w:pStyle w:val="listlevel1"/>
      </w:pPr>
      <w:r w:rsidRPr="00C057E2">
        <w:t>Sufficient s</w:t>
      </w:r>
      <w:r w:rsidR="00905E86" w:rsidRPr="00C057E2">
        <w:t xml:space="preserve">ignal to </w:t>
      </w:r>
      <w:r w:rsidR="00515271" w:rsidRPr="00C057E2">
        <w:t>n</w:t>
      </w:r>
      <w:r w:rsidR="00905E86" w:rsidRPr="00C057E2">
        <w:t xml:space="preserve">oise </w:t>
      </w:r>
      <w:r w:rsidR="00515271" w:rsidRPr="00C057E2">
        <w:t>r</w:t>
      </w:r>
      <w:r w:rsidR="00905E86" w:rsidRPr="00C057E2">
        <w:t>atio</w:t>
      </w:r>
    </w:p>
    <w:p w14:paraId="12FE8AF7" w14:textId="0839EE52" w:rsidR="002D724F" w:rsidRPr="00C057E2" w:rsidRDefault="0097288D" w:rsidP="00EC228B">
      <w:pPr>
        <w:pStyle w:val="listlevel1"/>
      </w:pPr>
      <w:r w:rsidRPr="00C057E2">
        <w:t>Sufficient p</w:t>
      </w:r>
      <w:r w:rsidR="00905E86" w:rsidRPr="00C057E2">
        <w:t>enetration depth (sound attenuation)</w:t>
      </w:r>
    </w:p>
    <w:p w14:paraId="1CA61137" w14:textId="72A31790" w:rsidR="0089031F" w:rsidRPr="00C057E2" w:rsidRDefault="0089031F" w:rsidP="0056190B">
      <w:pPr>
        <w:pStyle w:val="Heading3"/>
      </w:pPr>
      <w:bookmarkStart w:id="715" w:name="_Ref497840532"/>
      <w:bookmarkStart w:id="716" w:name="_Ref44575942"/>
      <w:bookmarkStart w:id="717" w:name="_Toc71642663"/>
      <w:r w:rsidRPr="00C057E2">
        <w:t xml:space="preserve">Standard ultrasonic </w:t>
      </w:r>
      <w:r w:rsidR="00070DE4" w:rsidRPr="00C057E2">
        <w:t xml:space="preserve">fracture control </w:t>
      </w:r>
      <w:bookmarkEnd w:id="715"/>
      <w:r w:rsidR="005C4A7E" w:rsidRPr="00C057E2">
        <w:t>NDT</w:t>
      </w:r>
      <w:bookmarkStart w:id="718" w:name="ECSS_Q_ST_70_15_1470298"/>
      <w:bookmarkEnd w:id="716"/>
      <w:bookmarkEnd w:id="717"/>
      <w:bookmarkEnd w:id="718"/>
    </w:p>
    <w:p w14:paraId="29EF389C" w14:textId="24204956" w:rsidR="0089031F" w:rsidRPr="00C057E2" w:rsidRDefault="0089031F" w:rsidP="00532746">
      <w:pPr>
        <w:pStyle w:val="Heading4"/>
      </w:pPr>
      <w:bookmarkStart w:id="719" w:name="_Toc71642664"/>
      <w:r w:rsidRPr="00C057E2">
        <w:t>Overview</w:t>
      </w:r>
      <w:bookmarkStart w:id="720" w:name="ECSS_Q_ST_70_15_1470299"/>
      <w:bookmarkEnd w:id="719"/>
      <w:bookmarkEnd w:id="720"/>
    </w:p>
    <w:p w14:paraId="4C3A9AA6" w14:textId="68CD0662" w:rsidR="003514C0" w:rsidRPr="00C057E2" w:rsidRDefault="0089031F" w:rsidP="003514C0">
      <w:pPr>
        <w:pStyle w:val="paragraph"/>
      </w:pPr>
      <w:bookmarkStart w:id="721" w:name="ECSS_Q_ST_70_15_1470300"/>
      <w:bookmarkEnd w:id="721"/>
      <w:r w:rsidRPr="00C057E2">
        <w:t xml:space="preserve">Standard </w:t>
      </w:r>
      <w:r w:rsidR="005212F5" w:rsidRPr="00C057E2">
        <w:t>testing</w:t>
      </w:r>
      <w:r w:rsidRPr="00C057E2">
        <w:t xml:space="preserve"> </w:t>
      </w:r>
      <w:r w:rsidR="003514C0" w:rsidRPr="00C057E2">
        <w:t>techniques</w:t>
      </w:r>
      <w:r w:rsidRPr="00C057E2">
        <w:t xml:space="preserve">, for which the initial crack sizes of </w:t>
      </w:r>
      <w:r w:rsidR="00C15ADC" w:rsidRPr="00C057E2">
        <w:rPr>
          <w:rFonts w:eastAsia="Calibri"/>
          <w:lang w:eastAsia="en-US"/>
        </w:rPr>
        <w:fldChar w:fldCharType="begin"/>
      </w:r>
      <w:r w:rsidR="00C15ADC" w:rsidRPr="00C057E2">
        <w:rPr>
          <w:rFonts w:eastAsia="Calibri"/>
          <w:lang w:eastAsia="en-US"/>
        </w:rPr>
        <w:instrText xml:space="preserve"> REF _Ref461021370 \h </w:instrText>
      </w:r>
      <w:r w:rsidR="00C15ADC" w:rsidRPr="00C057E2">
        <w:rPr>
          <w:rFonts w:eastAsia="Calibri"/>
          <w:lang w:eastAsia="en-US"/>
        </w:rPr>
      </w:r>
      <w:r w:rsidR="00C15ADC" w:rsidRPr="00C057E2">
        <w:rPr>
          <w:rFonts w:eastAsia="Calibri"/>
          <w:lang w:eastAsia="en-US"/>
        </w:rPr>
        <w:fldChar w:fldCharType="separate"/>
      </w:r>
      <w:r w:rsidR="00DC51A0" w:rsidRPr="00C057E2">
        <w:t xml:space="preserve">Table </w:t>
      </w:r>
      <w:r w:rsidR="00DC51A0">
        <w:rPr>
          <w:noProof/>
        </w:rPr>
        <w:t>9</w:t>
      </w:r>
      <w:r w:rsidR="00DC51A0" w:rsidRPr="00C057E2">
        <w:noBreakHyphen/>
      </w:r>
      <w:r w:rsidR="00DC51A0">
        <w:rPr>
          <w:noProof/>
        </w:rPr>
        <w:t>1</w:t>
      </w:r>
      <w:r w:rsidR="00C15ADC" w:rsidRPr="00C057E2">
        <w:rPr>
          <w:rFonts w:eastAsia="Calibri"/>
          <w:lang w:eastAsia="en-US"/>
        </w:rPr>
        <w:fldChar w:fldCharType="end"/>
      </w:r>
      <w:r w:rsidRPr="00C057E2">
        <w:t xml:space="preserve"> apply</w:t>
      </w:r>
      <w:r w:rsidR="003514C0" w:rsidRPr="00C057E2">
        <w:t>,</w:t>
      </w:r>
      <w:r w:rsidRPr="00C057E2">
        <w:t xml:space="preserve"> are to a large extent based on the </w:t>
      </w:r>
      <w:r w:rsidR="003514C0" w:rsidRPr="00C057E2">
        <w:t>knowledge</w:t>
      </w:r>
      <w:r w:rsidRPr="00C057E2">
        <w:t xml:space="preserve"> obtained in the frame of fracture control implementation for manned spaceflight. </w:t>
      </w:r>
    </w:p>
    <w:p w14:paraId="2A66C57C" w14:textId="1F4BF88A" w:rsidR="00B76C0B" w:rsidRPr="00C057E2" w:rsidRDefault="0089031F" w:rsidP="003514C0">
      <w:pPr>
        <w:pStyle w:val="paragraph"/>
      </w:pPr>
      <w:r w:rsidRPr="00C057E2">
        <w:t>Tailoring can be acceptable for unmanned applications</w:t>
      </w:r>
      <w:r w:rsidR="003514C0" w:rsidRPr="00C057E2">
        <w:t>.</w:t>
      </w:r>
    </w:p>
    <w:p w14:paraId="595B730A" w14:textId="407228A2" w:rsidR="0089031F" w:rsidRPr="00C057E2" w:rsidRDefault="0011516D" w:rsidP="00B76C0B">
      <w:pPr>
        <w:pStyle w:val="paragraph"/>
      </w:pPr>
      <w:r w:rsidRPr="00C057E2">
        <w:t xml:space="preserve">Further references can be found in </w:t>
      </w:r>
      <w:r w:rsidR="00B76C0B" w:rsidRPr="00C057E2">
        <w:t xml:space="preserve">PRC-6504, Ultrasonic Inspection of Wrought Metals, </w:t>
      </w:r>
      <w:r w:rsidR="0086427B" w:rsidRPr="00C057E2">
        <w:t>R</w:t>
      </w:r>
      <w:r w:rsidR="00B76C0B" w:rsidRPr="00C057E2">
        <w:t>ev.</w:t>
      </w:r>
      <w:r w:rsidR="0086427B" w:rsidRPr="00C057E2">
        <w:t> </w:t>
      </w:r>
      <w:r w:rsidR="00B76C0B" w:rsidRPr="00C057E2">
        <w:t>G, 07/01/2020</w:t>
      </w:r>
      <w:r w:rsidRPr="00C057E2">
        <w:t xml:space="preserve">, </w:t>
      </w:r>
      <w:r w:rsidR="00B76C0B" w:rsidRPr="00C057E2">
        <w:t xml:space="preserve">and also: </w:t>
      </w:r>
      <w:r w:rsidRPr="00C057E2">
        <w:t xml:space="preserve">in </w:t>
      </w:r>
      <w:r w:rsidR="00B76C0B" w:rsidRPr="00C057E2">
        <w:t xml:space="preserve">PRC-6510, Ultrasonic Inspection of Welds, </w:t>
      </w:r>
      <w:r w:rsidR="0086427B" w:rsidRPr="00C057E2">
        <w:t>R</w:t>
      </w:r>
      <w:r w:rsidR="00B76C0B" w:rsidRPr="00C057E2">
        <w:t>ev.</w:t>
      </w:r>
      <w:r w:rsidR="0086427B" w:rsidRPr="00C057E2">
        <w:t> </w:t>
      </w:r>
      <w:r w:rsidR="00B76C0B" w:rsidRPr="00C057E2">
        <w:t>B, 14/05/2020</w:t>
      </w:r>
      <w:r w:rsidRPr="00C057E2">
        <w:t>.</w:t>
      </w:r>
    </w:p>
    <w:p w14:paraId="24593395" w14:textId="1F8BDCA3" w:rsidR="0089031F" w:rsidRDefault="003C6CBB" w:rsidP="00532746">
      <w:pPr>
        <w:pStyle w:val="Heading4"/>
      </w:pPr>
      <w:bookmarkStart w:id="722" w:name="_Toc71642665"/>
      <w:r w:rsidRPr="00C057E2">
        <w:t xml:space="preserve">Standard ultrasonic </w:t>
      </w:r>
      <w:r w:rsidR="005212F5" w:rsidRPr="00C057E2">
        <w:t>testing</w:t>
      </w:r>
      <w:r w:rsidRPr="00C057E2">
        <w:t xml:space="preserve"> r</w:t>
      </w:r>
      <w:r w:rsidR="0089031F" w:rsidRPr="00C057E2">
        <w:t>equirements</w:t>
      </w:r>
      <w:bookmarkStart w:id="723" w:name="ECSS_Q_ST_70_15_1470301"/>
      <w:bookmarkEnd w:id="722"/>
      <w:bookmarkEnd w:id="723"/>
    </w:p>
    <w:p w14:paraId="539C2EDB" w14:textId="29BE7900" w:rsidR="00CE7AFC" w:rsidRPr="00CE7AFC" w:rsidRDefault="00CE7AFC" w:rsidP="00CE7AFC">
      <w:pPr>
        <w:pStyle w:val="ECSSIEPUID"/>
      </w:pPr>
      <w:bookmarkStart w:id="724" w:name="iepuid_ECSS_Q_ST_70_15_1470189"/>
      <w:r>
        <w:t>ECSS-Q-ST-70-15_1470189</w:t>
      </w:r>
      <w:bookmarkEnd w:id="724"/>
    </w:p>
    <w:p w14:paraId="0D1C92A7" w14:textId="6A748D47" w:rsidR="0089031F" w:rsidRPr="00C057E2" w:rsidRDefault="00483EC6" w:rsidP="00EC228B">
      <w:pPr>
        <w:pStyle w:val="requirelevel1"/>
      </w:pPr>
      <w:r w:rsidRPr="00C057E2">
        <w:t xml:space="preserve">Ultrasonic </w:t>
      </w:r>
      <w:r w:rsidR="005212F5" w:rsidRPr="00C057E2">
        <w:t>testing</w:t>
      </w:r>
      <w:r w:rsidRPr="00C057E2">
        <w:t xml:space="preserve"> shall be in conformance with SAE-AMS-STD-2154</w:t>
      </w:r>
      <w:r w:rsidR="00590051" w:rsidRPr="00C057E2">
        <w:t>D</w:t>
      </w:r>
      <w:r w:rsidRPr="00C057E2">
        <w:t>:20</w:t>
      </w:r>
      <w:r w:rsidR="00590051" w:rsidRPr="00C057E2">
        <w:t>20</w:t>
      </w:r>
      <w:r w:rsidRPr="00C057E2">
        <w:t xml:space="preserve"> Class A, or supplier internal specifications approved by the customer.</w:t>
      </w:r>
      <w:r w:rsidR="00B37C61" w:rsidRPr="00C057E2">
        <w:rPr>
          <w:rFonts w:ascii="Arial" w:hAnsi="Arial" w:cs="Arial"/>
          <w:color w:val="000000"/>
          <w:sz w:val="18"/>
          <w:szCs w:val="18"/>
        </w:rPr>
        <w:t xml:space="preserve"> </w:t>
      </w:r>
    </w:p>
    <w:p w14:paraId="742FF65E" w14:textId="0B34CEFE" w:rsidR="007A40D9" w:rsidRDefault="007A40D9" w:rsidP="00FA03DE">
      <w:pPr>
        <w:pStyle w:val="NOTE"/>
      </w:pPr>
      <w:r w:rsidRPr="00C057E2">
        <w:lastRenderedPageBreak/>
        <w:t>Supplier internal specifications can address phased array ultrasonic technique, see also for example PRC-6510.</w:t>
      </w:r>
    </w:p>
    <w:p w14:paraId="03F59F86" w14:textId="00F58278" w:rsidR="00CE7AFC" w:rsidRDefault="00CE7AFC" w:rsidP="00CE7AFC">
      <w:pPr>
        <w:pStyle w:val="ECSSIEPUID"/>
      </w:pPr>
      <w:bookmarkStart w:id="725" w:name="iepuid_ECSS_Q_ST_70_15_1470190"/>
      <w:r>
        <w:t>ECSS-Q-ST-70-15_1470190</w:t>
      </w:r>
      <w:bookmarkEnd w:id="725"/>
    </w:p>
    <w:p w14:paraId="1C32DB00" w14:textId="659ADE34" w:rsidR="0089031F" w:rsidRDefault="0089031F" w:rsidP="0089031F">
      <w:pPr>
        <w:pStyle w:val="requirelevel1"/>
      </w:pPr>
      <w:r w:rsidRPr="00C057E2">
        <w:t>Ultrasonic inspections for wrought products shall be in accordance with ASTM</w:t>
      </w:r>
      <w:r w:rsidR="00AC6F46" w:rsidRPr="00C057E2">
        <w:t xml:space="preserve"> </w:t>
      </w:r>
      <w:r w:rsidRPr="00C057E2">
        <w:t>E</w:t>
      </w:r>
      <w:r w:rsidR="00AC6F46" w:rsidRPr="00C057E2">
        <w:t xml:space="preserve"> </w:t>
      </w:r>
      <w:r w:rsidRPr="00C057E2">
        <w:t>2375</w:t>
      </w:r>
      <w:r w:rsidR="00AC6F46" w:rsidRPr="00C057E2">
        <w:t>:201</w:t>
      </w:r>
      <w:r w:rsidR="00155AF2" w:rsidRPr="00C057E2">
        <w:t>6</w:t>
      </w:r>
      <w:r w:rsidRPr="00C057E2">
        <w:t xml:space="preserve"> Class A, SAE</w:t>
      </w:r>
      <w:r w:rsidR="00590051" w:rsidRPr="00C057E2">
        <w:t xml:space="preserve"> </w:t>
      </w:r>
      <w:r w:rsidRPr="00C057E2">
        <w:t>AMS-STD-2154</w:t>
      </w:r>
      <w:r w:rsidR="00590051" w:rsidRPr="00C057E2">
        <w:t>D</w:t>
      </w:r>
      <w:r w:rsidR="006E18BE" w:rsidRPr="00C057E2">
        <w:t>:20</w:t>
      </w:r>
      <w:r w:rsidR="00590051" w:rsidRPr="00C057E2">
        <w:t>20</w:t>
      </w:r>
      <w:r w:rsidRPr="00C057E2">
        <w:t xml:space="preserve"> Class A, or customer-approved supplier internal specifications. </w:t>
      </w:r>
    </w:p>
    <w:p w14:paraId="014B5BF8" w14:textId="4313E753" w:rsidR="00CE7AFC" w:rsidRDefault="00CE7AFC" w:rsidP="00CE7AFC">
      <w:pPr>
        <w:pStyle w:val="ECSSIEPUID"/>
      </w:pPr>
      <w:bookmarkStart w:id="726" w:name="iepuid_ECSS_Q_ST_70_15_1470191"/>
      <w:r>
        <w:t>ECSS-Q-ST-70-15_1470191</w:t>
      </w:r>
      <w:bookmarkEnd w:id="726"/>
    </w:p>
    <w:p w14:paraId="660849AB" w14:textId="2AC54A28" w:rsidR="0089031F" w:rsidRPr="00C057E2" w:rsidRDefault="0089031F" w:rsidP="00160333">
      <w:pPr>
        <w:pStyle w:val="requirelevel1"/>
      </w:pPr>
      <w:r w:rsidRPr="00C057E2">
        <w:t xml:space="preserve">Linear discontinuities of any length shall </w:t>
      </w:r>
      <w:r w:rsidR="00E13FBE" w:rsidRPr="00C057E2">
        <w:t>not be accepted</w:t>
      </w:r>
      <w:r w:rsidR="00160333" w:rsidRPr="00C057E2">
        <w:t xml:space="preserve"> without proper justification accepted by the customer</w:t>
      </w:r>
      <w:r w:rsidR="00E13FBE" w:rsidRPr="00C057E2">
        <w:t>.</w:t>
      </w:r>
      <w:r w:rsidR="00160333" w:rsidRPr="00C057E2">
        <w:t xml:space="preserve"> </w:t>
      </w:r>
    </w:p>
    <w:p w14:paraId="6DBAA816" w14:textId="2EFB2C43" w:rsidR="00315413" w:rsidRDefault="00315413" w:rsidP="00FA03DE">
      <w:pPr>
        <w:pStyle w:val="NOTE"/>
      </w:pPr>
      <w:r w:rsidRPr="00C057E2">
        <w:t xml:space="preserve">Guidance on how to justify relaxation of this requirement, taking into account specified acceptance criteria (see also </w:t>
      </w:r>
      <w:r w:rsidRPr="00C057E2">
        <w:fldChar w:fldCharType="begin"/>
      </w:r>
      <w:r w:rsidRPr="00C057E2">
        <w:instrText xml:space="preserve"> REF _Ref500160865 \r \h </w:instrText>
      </w:r>
      <w:r w:rsidRPr="00C057E2">
        <w:fldChar w:fldCharType="separate"/>
      </w:r>
      <w:r w:rsidR="00DC51A0">
        <w:t>5.1c</w:t>
      </w:r>
      <w:r w:rsidRPr="00C057E2">
        <w:fldChar w:fldCharType="end"/>
      </w:r>
      <w:r w:rsidRPr="00C057E2">
        <w:t>), can be found in for example NASA-STD-5009B, PRC-6504 or PRC-6510.</w:t>
      </w:r>
    </w:p>
    <w:p w14:paraId="69CE2C9F" w14:textId="2592C879" w:rsidR="00CE7AFC" w:rsidRDefault="00CE7AFC" w:rsidP="00CE7AFC">
      <w:pPr>
        <w:pStyle w:val="ECSSIEPUID"/>
      </w:pPr>
      <w:bookmarkStart w:id="727" w:name="iepuid_ECSS_Q_ST_70_15_1470192"/>
      <w:r>
        <w:t>ECSS-Q-ST-70-15_1470192</w:t>
      </w:r>
      <w:bookmarkEnd w:id="727"/>
    </w:p>
    <w:p w14:paraId="66FF0793" w14:textId="0B219557" w:rsidR="0089031F" w:rsidRDefault="0089031F" w:rsidP="00EC228B">
      <w:pPr>
        <w:pStyle w:val="requirelevel1"/>
      </w:pPr>
      <w:r w:rsidRPr="00C057E2">
        <w:t xml:space="preserve">Ultrasonic </w:t>
      </w:r>
      <w:r w:rsidR="005212F5" w:rsidRPr="00C057E2">
        <w:t>testing</w:t>
      </w:r>
      <w:r w:rsidRPr="00C057E2">
        <w:t xml:space="preserve"> shall be performed using longitudinal or shear waves, applied via unobstructed bare</w:t>
      </w:r>
      <w:r w:rsidR="00B37C61" w:rsidRPr="00C057E2">
        <w:t>,</w:t>
      </w:r>
      <w:r w:rsidRPr="00C057E2">
        <w:t xml:space="preserve"> flat surfaces, at right-angles to all possible orientation</w:t>
      </w:r>
      <w:r w:rsidR="00E13FBE" w:rsidRPr="00C057E2">
        <w:t xml:space="preserve">s of the </w:t>
      </w:r>
      <w:r w:rsidR="00B37C61" w:rsidRPr="00C057E2">
        <w:t>discontinuities</w:t>
      </w:r>
      <w:r w:rsidR="00E13FBE" w:rsidRPr="00C057E2">
        <w:t xml:space="preserve"> to be detected.</w:t>
      </w:r>
    </w:p>
    <w:p w14:paraId="226AD3BE" w14:textId="7749EF25" w:rsidR="00CE7AFC" w:rsidRDefault="00CE7AFC" w:rsidP="00CE7AFC">
      <w:pPr>
        <w:pStyle w:val="ECSSIEPUID"/>
      </w:pPr>
      <w:bookmarkStart w:id="728" w:name="iepuid_ECSS_Q_ST_70_15_1470193"/>
      <w:r>
        <w:t>ECSS-Q-ST-70-15_1470193</w:t>
      </w:r>
      <w:bookmarkEnd w:id="728"/>
    </w:p>
    <w:p w14:paraId="60D2862A" w14:textId="6A685773" w:rsidR="0089031F" w:rsidRDefault="0089031F" w:rsidP="0089031F">
      <w:pPr>
        <w:pStyle w:val="requirelevel1"/>
      </w:pPr>
      <w:r w:rsidRPr="00C057E2">
        <w:t xml:space="preserve">Interface surface finish shall be Ra=3,2 </w:t>
      </w:r>
      <w:r w:rsidR="00E13FBE" w:rsidRPr="00C057E2">
        <w:t>μm or lower.</w:t>
      </w:r>
    </w:p>
    <w:p w14:paraId="3FEFBE1B" w14:textId="6B5CD7CA" w:rsidR="00CE7AFC" w:rsidRDefault="00CE7AFC" w:rsidP="00CE7AFC">
      <w:pPr>
        <w:pStyle w:val="ECSSIEPUID"/>
      </w:pPr>
      <w:bookmarkStart w:id="729" w:name="iepuid_ECSS_Q_ST_70_15_1470194"/>
      <w:r>
        <w:t>ECSS-Q-ST-70-15_1470194</w:t>
      </w:r>
      <w:bookmarkEnd w:id="729"/>
    </w:p>
    <w:p w14:paraId="0C3B1F90" w14:textId="0FE7D882" w:rsidR="004A0BD0" w:rsidRPr="00C057E2" w:rsidRDefault="0089031F" w:rsidP="004A0BD0">
      <w:pPr>
        <w:pStyle w:val="requirelevel1"/>
      </w:pPr>
      <w:r w:rsidRPr="00C057E2">
        <w:t xml:space="preserve">Ultrasonic </w:t>
      </w:r>
      <w:r w:rsidR="005212F5" w:rsidRPr="00C057E2">
        <w:t>testing</w:t>
      </w:r>
      <w:r w:rsidRPr="00C057E2">
        <w:t xml:space="preserve"> for surface or embedded </w:t>
      </w:r>
      <w:r w:rsidR="00955CED" w:rsidRPr="00C057E2">
        <w:t>discontinuities</w:t>
      </w:r>
      <w:r w:rsidRPr="00C057E2">
        <w:t xml:space="preserve"> in welds or in parent material surrounding the welds shall be in conformance with ASTM E 164</w:t>
      </w:r>
      <w:r w:rsidR="00155935" w:rsidRPr="00C057E2">
        <w:t>:201</w:t>
      </w:r>
      <w:r w:rsidR="005B33C9" w:rsidRPr="00C057E2">
        <w:t>9</w:t>
      </w:r>
      <w:r w:rsidR="009F1DCC" w:rsidRPr="00C057E2">
        <w:t xml:space="preserve"> or supplier internal specifications approved by the customer</w:t>
      </w:r>
      <w:r w:rsidR="004A0BD0" w:rsidRPr="00C057E2">
        <w:t>.</w:t>
      </w:r>
    </w:p>
    <w:p w14:paraId="3F9A8442" w14:textId="77777777" w:rsidR="006A4DDC" w:rsidRPr="00C057E2" w:rsidRDefault="006A4DDC" w:rsidP="006A4DDC">
      <w:pPr>
        <w:pStyle w:val="Heading2"/>
      </w:pPr>
      <w:bookmarkStart w:id="730" w:name="_Toc71642666"/>
      <w:r w:rsidRPr="00C057E2">
        <w:t>Proof testing</w:t>
      </w:r>
      <w:bookmarkStart w:id="731" w:name="ECSS_Q_ST_70_15_1470302"/>
      <w:bookmarkEnd w:id="730"/>
      <w:bookmarkEnd w:id="731"/>
    </w:p>
    <w:p w14:paraId="25D09C8A" w14:textId="77777777" w:rsidR="006A4DDC" w:rsidRPr="00C057E2" w:rsidRDefault="006A4DDC" w:rsidP="006A4DDC">
      <w:pPr>
        <w:pStyle w:val="Heading3"/>
      </w:pPr>
      <w:bookmarkStart w:id="732" w:name="_Toc71642667"/>
      <w:r w:rsidRPr="00C057E2">
        <w:t>Overview</w:t>
      </w:r>
      <w:bookmarkStart w:id="733" w:name="ECSS_Q_ST_70_15_1470303"/>
      <w:bookmarkEnd w:id="732"/>
      <w:bookmarkEnd w:id="733"/>
    </w:p>
    <w:p w14:paraId="4F121553" w14:textId="469CC759" w:rsidR="006A4DDC" w:rsidRPr="00C057E2" w:rsidRDefault="006A4DDC" w:rsidP="00826D5E">
      <w:pPr>
        <w:pStyle w:val="paragraph"/>
        <w:keepLines/>
      </w:pPr>
      <w:bookmarkStart w:id="734" w:name="ECSS_Q_ST_70_15_1470304"/>
      <w:bookmarkEnd w:id="734"/>
      <w:r w:rsidRPr="00C057E2">
        <w:t xml:space="preserve">Proof testing is in most cases applied as workmanship verification test without a clear and reliable relationship with </w:t>
      </w:r>
      <w:r w:rsidR="00421BBF" w:rsidRPr="00C057E2">
        <w:t>discontinuities</w:t>
      </w:r>
      <w:r w:rsidRPr="00C057E2">
        <w:t xml:space="preserve"> and cracks to be detected. In some cases proof tests are designed to screen for cracks of certain types and exceeding a specified sizes. There can be significant risk of causing damage during proof testing that can degrade the residual strength after proof testing below what is acceptable, without causing failure during proof testing. It can require significant effort to ensure that no such unacceptable damage occurs.</w:t>
      </w:r>
    </w:p>
    <w:p w14:paraId="03C8FE07" w14:textId="63CF533F" w:rsidR="006A4DDC" w:rsidRDefault="006A4DDC" w:rsidP="006A4DDC">
      <w:pPr>
        <w:pStyle w:val="Heading3"/>
      </w:pPr>
      <w:bookmarkStart w:id="735" w:name="_Toc71642668"/>
      <w:r w:rsidRPr="00C057E2">
        <w:lastRenderedPageBreak/>
        <w:t>Proof testing requirements</w:t>
      </w:r>
      <w:bookmarkStart w:id="736" w:name="ECSS_Q_ST_70_15_1470305"/>
      <w:bookmarkEnd w:id="735"/>
      <w:bookmarkEnd w:id="736"/>
    </w:p>
    <w:p w14:paraId="23B98343" w14:textId="1EED5FFB" w:rsidR="00CE7AFC" w:rsidRPr="00CE7AFC" w:rsidRDefault="00CE7AFC" w:rsidP="00CE7AFC">
      <w:pPr>
        <w:pStyle w:val="ECSSIEPUID"/>
      </w:pPr>
      <w:bookmarkStart w:id="737" w:name="iepuid_ECSS_Q_ST_70_15_1470195"/>
      <w:r>
        <w:t>ECSS-Q-ST-70-15_1470195</w:t>
      </w:r>
      <w:bookmarkEnd w:id="737"/>
    </w:p>
    <w:p w14:paraId="50C60319" w14:textId="1387F455" w:rsidR="006A4DDC" w:rsidRDefault="006A4DDC" w:rsidP="006A4DDC">
      <w:pPr>
        <w:pStyle w:val="requirelevel1"/>
      </w:pPr>
      <w:r w:rsidRPr="00C057E2">
        <w:t>Application of proof testing for crack screening shall be only performed with approval of the customer.</w:t>
      </w:r>
    </w:p>
    <w:p w14:paraId="61B513AE" w14:textId="7AC0D9E4" w:rsidR="00CE7AFC" w:rsidRDefault="00CE7AFC" w:rsidP="00CE7AFC">
      <w:pPr>
        <w:pStyle w:val="ECSSIEPUID"/>
      </w:pPr>
      <w:bookmarkStart w:id="738" w:name="iepuid_ECSS_Q_ST_70_15_1470196"/>
      <w:r>
        <w:t>ECSS-Q-ST-70-15_1470196</w:t>
      </w:r>
      <w:bookmarkEnd w:id="738"/>
    </w:p>
    <w:p w14:paraId="5771A488" w14:textId="625FB9ED" w:rsidR="006A4DDC" w:rsidRPr="00C057E2" w:rsidRDefault="006A4DDC" w:rsidP="006A4DDC">
      <w:pPr>
        <w:pStyle w:val="requirelevel1"/>
      </w:pPr>
      <w:r w:rsidRPr="00C057E2">
        <w:t>Proof testing for crack screening shall be in accordance with clauses 8.7 or 10.4.2.3 from ECSS-E-ST-32-01.</w:t>
      </w:r>
    </w:p>
    <w:p w14:paraId="0C399A78" w14:textId="7D3EFB2C" w:rsidR="006A4DDC" w:rsidRPr="00C057E2" w:rsidRDefault="006A4DDC" w:rsidP="003553F4">
      <w:pPr>
        <w:pStyle w:val="NOTE"/>
      </w:pPr>
      <w:r w:rsidRPr="00C057E2">
        <w:t>NASA/CR-1999-209427 and NASA/CR-1999-209426 give guidelines for Proof Test Analysis.</w:t>
      </w:r>
    </w:p>
    <w:p w14:paraId="2EBC7A0B" w14:textId="5373FE4E" w:rsidR="00A7748C" w:rsidRDefault="008903B6" w:rsidP="00AC1C0A">
      <w:pPr>
        <w:pStyle w:val="Heading1"/>
      </w:pPr>
      <w:r w:rsidRPr="00C057E2">
        <w:lastRenderedPageBreak/>
        <w:br/>
      </w:r>
      <w:bookmarkStart w:id="739" w:name="_Toc71642669"/>
      <w:r w:rsidR="004D3C64" w:rsidRPr="00C057E2">
        <w:t>No</w:t>
      </w:r>
      <w:r w:rsidR="009120C0" w:rsidRPr="00C057E2">
        <w:t>n</w:t>
      </w:r>
      <w:r w:rsidR="003553F4" w:rsidRPr="00C057E2">
        <w:t>-</w:t>
      </w:r>
      <w:r w:rsidR="004D3C64" w:rsidRPr="00C057E2">
        <w:t>destructive testing of w</w:t>
      </w:r>
      <w:r w:rsidR="00537668" w:rsidRPr="00C057E2">
        <w:t>elds</w:t>
      </w:r>
      <w:bookmarkEnd w:id="739"/>
      <w:r w:rsidRPr="00C057E2">
        <w:t xml:space="preserve"> </w:t>
      </w:r>
      <w:bookmarkStart w:id="740" w:name="ECSS_Q_ST_70_15_1470306"/>
      <w:bookmarkEnd w:id="740"/>
    </w:p>
    <w:p w14:paraId="23EFE78E" w14:textId="4592F7AB" w:rsidR="00CE7AFC" w:rsidRPr="00CE7AFC" w:rsidRDefault="00CE7AFC" w:rsidP="00CE7AFC">
      <w:pPr>
        <w:pStyle w:val="ECSSIEPUID"/>
      </w:pPr>
      <w:bookmarkStart w:id="741" w:name="iepuid_ECSS_Q_ST_70_15_1470197"/>
      <w:r>
        <w:t>ECSS-Q-ST-70-15_1470197</w:t>
      </w:r>
      <w:bookmarkEnd w:id="741"/>
    </w:p>
    <w:p w14:paraId="70C6B989" w14:textId="32344718" w:rsidR="00585D07" w:rsidRDefault="00E46AD4" w:rsidP="001230E5">
      <w:pPr>
        <w:pStyle w:val="requirelevel1"/>
        <w:numPr>
          <w:ilvl w:val="5"/>
          <w:numId w:val="304"/>
        </w:numPr>
      </w:pPr>
      <w:r w:rsidRPr="00C057E2">
        <w:t xml:space="preserve">Inspection of welds shall be performed in compliance </w:t>
      </w:r>
      <w:r w:rsidR="004F13B7" w:rsidRPr="00C057E2">
        <w:t xml:space="preserve">with requirements from </w:t>
      </w:r>
      <w:r w:rsidR="00F72E9A" w:rsidRPr="00C057E2">
        <w:t xml:space="preserve">clause 9 of </w:t>
      </w:r>
      <w:r w:rsidR="004F13B7" w:rsidRPr="00C057E2">
        <w:t>ECSS-Q-ST-70-39.</w:t>
      </w:r>
    </w:p>
    <w:p w14:paraId="1A9833BF" w14:textId="5C05D990" w:rsidR="00CE7AFC" w:rsidRDefault="00CE7AFC" w:rsidP="00CE7AFC">
      <w:pPr>
        <w:pStyle w:val="ECSSIEPUID"/>
      </w:pPr>
      <w:bookmarkStart w:id="742" w:name="iepuid_ECSS_Q_ST_70_15_1470198"/>
      <w:r>
        <w:t>ECSS-Q-ST-70-15_1470198</w:t>
      </w:r>
      <w:bookmarkEnd w:id="742"/>
    </w:p>
    <w:p w14:paraId="12C8C2AB" w14:textId="418D7E7B" w:rsidR="00801327" w:rsidRPr="00C057E2" w:rsidRDefault="00716277" w:rsidP="001230E5">
      <w:pPr>
        <w:pStyle w:val="requirelevel1"/>
        <w:numPr>
          <w:ilvl w:val="5"/>
          <w:numId w:val="304"/>
        </w:numPr>
      </w:pPr>
      <w:r w:rsidRPr="00C057E2">
        <w:t>The m</w:t>
      </w:r>
      <w:r w:rsidR="00484DDF" w:rsidRPr="00C057E2">
        <w:t xml:space="preserve">inimum amount of </w:t>
      </w:r>
      <w:r w:rsidR="005C4A7E" w:rsidRPr="00C057E2">
        <w:t>NDT</w:t>
      </w:r>
      <w:r w:rsidR="00484DDF" w:rsidRPr="00C057E2">
        <w:t xml:space="preserve"> to be performed for weld </w:t>
      </w:r>
      <w:r w:rsidR="005212F5" w:rsidRPr="00C057E2">
        <w:t>testing</w:t>
      </w:r>
      <w:r w:rsidR="00484DDF" w:rsidRPr="00C057E2">
        <w:t xml:space="preserve"> shall be in accordance with Table 12-2 of ECSS-Q-ST-70-39.</w:t>
      </w:r>
    </w:p>
    <w:p w14:paraId="60A610F0" w14:textId="6C3A1065" w:rsidR="00A7748C" w:rsidRPr="00C057E2" w:rsidRDefault="006E451B" w:rsidP="00AC1C0A">
      <w:pPr>
        <w:pStyle w:val="Heading1"/>
      </w:pPr>
      <w:r w:rsidRPr="00C057E2">
        <w:lastRenderedPageBreak/>
        <w:br/>
      </w:r>
      <w:bookmarkStart w:id="743" w:name="_Ref44578611"/>
      <w:bookmarkStart w:id="744" w:name="_Toc71642670"/>
      <w:r w:rsidR="00727270" w:rsidRPr="00C057E2">
        <w:t>Non</w:t>
      </w:r>
      <w:r w:rsidR="00503954" w:rsidRPr="00C057E2">
        <w:t>-</w:t>
      </w:r>
      <w:r w:rsidR="00727270" w:rsidRPr="00C057E2">
        <w:t>destructive testing</w:t>
      </w:r>
      <w:r w:rsidR="006C2742" w:rsidRPr="00C057E2">
        <w:t xml:space="preserve"> of products</w:t>
      </w:r>
      <w:bookmarkStart w:id="745" w:name="ECSS_Q_ST_70_15_1470307"/>
      <w:bookmarkEnd w:id="743"/>
      <w:bookmarkEnd w:id="744"/>
      <w:bookmarkEnd w:id="745"/>
    </w:p>
    <w:p w14:paraId="5DE4ADC3" w14:textId="77777777" w:rsidR="001C537D" w:rsidRPr="00C057E2" w:rsidRDefault="006C2742" w:rsidP="00AC1C0A">
      <w:pPr>
        <w:pStyle w:val="Heading2"/>
      </w:pPr>
      <w:bookmarkStart w:id="746" w:name="_Toc71642671"/>
      <w:r w:rsidRPr="00C057E2">
        <w:t>Overview</w:t>
      </w:r>
      <w:bookmarkStart w:id="747" w:name="ECSS_Q_ST_70_15_1470308"/>
      <w:bookmarkEnd w:id="746"/>
      <w:bookmarkEnd w:id="747"/>
    </w:p>
    <w:p w14:paraId="28EB053B" w14:textId="4890EE90" w:rsidR="002F5875" w:rsidRPr="00C057E2" w:rsidRDefault="002F5875" w:rsidP="006C2742">
      <w:pPr>
        <w:pStyle w:val="paragraph"/>
      </w:pPr>
      <w:bookmarkStart w:id="748" w:name="ECSS_Q_ST_70_15_1470309"/>
      <w:bookmarkEnd w:id="748"/>
      <w:r w:rsidRPr="00C057E2">
        <w:t>This clause</w:t>
      </w:r>
      <w:r w:rsidR="00453361" w:rsidRPr="00C057E2">
        <w:t xml:space="preserve"> covers differences</w:t>
      </w:r>
      <w:r w:rsidR="00C9658F" w:rsidRPr="00C057E2">
        <w:t>, limitations</w:t>
      </w:r>
      <w:r w:rsidR="00453361" w:rsidRPr="00C057E2">
        <w:t xml:space="preserve"> and peculiarities appearing during </w:t>
      </w:r>
      <w:r w:rsidR="005212F5" w:rsidRPr="00C057E2">
        <w:t>testing</w:t>
      </w:r>
      <w:r w:rsidR="00453361" w:rsidRPr="00C057E2">
        <w:t xml:space="preserve"> of:</w:t>
      </w:r>
    </w:p>
    <w:p w14:paraId="5B3477C8" w14:textId="77777777" w:rsidR="00453361" w:rsidRPr="00C057E2" w:rsidRDefault="00453361" w:rsidP="008A1434">
      <w:pPr>
        <w:pStyle w:val="Bul1"/>
      </w:pPr>
      <w:r w:rsidRPr="00C057E2">
        <w:t>Raw material</w:t>
      </w:r>
    </w:p>
    <w:p w14:paraId="06E41B36" w14:textId="77777777" w:rsidR="00453361" w:rsidRPr="00C057E2" w:rsidRDefault="00453361" w:rsidP="008A1434">
      <w:pPr>
        <w:pStyle w:val="Bul1"/>
      </w:pPr>
      <w:r w:rsidRPr="00C057E2">
        <w:t>Final processing</w:t>
      </w:r>
    </w:p>
    <w:p w14:paraId="77F49B24" w14:textId="7C6D1338" w:rsidR="00453361" w:rsidRPr="00C057E2" w:rsidRDefault="008C69CA" w:rsidP="00512B49">
      <w:pPr>
        <w:pStyle w:val="paragraph"/>
      </w:pPr>
      <w:r w:rsidRPr="00C057E2">
        <w:t xml:space="preserve">The different materials and processing </w:t>
      </w:r>
      <w:r w:rsidR="00DF3456" w:rsidRPr="00C057E2">
        <w:t xml:space="preserve">methods </w:t>
      </w:r>
      <w:r w:rsidRPr="00C057E2">
        <w:t xml:space="preserve">can have different influences on different </w:t>
      </w:r>
      <w:r w:rsidR="005212F5" w:rsidRPr="00C057E2">
        <w:t>testing</w:t>
      </w:r>
      <w:r w:rsidRPr="00C057E2">
        <w:t xml:space="preserve"> methods mentioned in claus</w:t>
      </w:r>
      <w:r w:rsidR="00C61B78">
        <w:t>e</w:t>
      </w:r>
      <w:r w:rsidRPr="00C057E2">
        <w:t xml:space="preserve"> </w:t>
      </w:r>
      <w:r w:rsidR="00FC7171" w:rsidRPr="00C057E2">
        <w:fldChar w:fldCharType="begin"/>
      </w:r>
      <w:r w:rsidR="00FC7171" w:rsidRPr="00C057E2">
        <w:instrText xml:space="preserve"> REF _Ref461021303 \w \h </w:instrText>
      </w:r>
      <w:r w:rsidR="00FC7171" w:rsidRPr="00C057E2">
        <w:fldChar w:fldCharType="separate"/>
      </w:r>
      <w:r w:rsidR="00DC51A0">
        <w:t>6</w:t>
      </w:r>
      <w:r w:rsidR="00FC7171" w:rsidRPr="00C057E2">
        <w:fldChar w:fldCharType="end"/>
      </w:r>
      <w:r w:rsidRPr="00C057E2">
        <w:t xml:space="preserve"> and </w:t>
      </w:r>
      <w:r w:rsidR="00C61B78">
        <w:t xml:space="preserve">are </w:t>
      </w:r>
      <w:r w:rsidRPr="00C057E2">
        <w:t>therefore mentioned individually</w:t>
      </w:r>
      <w:r w:rsidR="00DF3456" w:rsidRPr="00C057E2">
        <w:t xml:space="preserve"> in this clause</w:t>
      </w:r>
      <w:r w:rsidRPr="00C057E2">
        <w:t>.</w:t>
      </w:r>
    </w:p>
    <w:p w14:paraId="7DF09A94" w14:textId="322FE89F" w:rsidR="00E323E5" w:rsidRPr="00C057E2" w:rsidRDefault="00B54648" w:rsidP="00512B49">
      <w:pPr>
        <w:pStyle w:val="paragraph"/>
      </w:pPr>
      <w:r w:rsidRPr="00C057E2">
        <w:t>This clause contains requirements and recommendations only for</w:t>
      </w:r>
      <w:r w:rsidR="00B108D1" w:rsidRPr="00C057E2">
        <w:t xml:space="preserve"> performance of</w:t>
      </w:r>
      <w:r w:rsidRPr="00C057E2">
        <w:t xml:space="preserve"> raw material </w:t>
      </w:r>
      <w:r w:rsidR="005212F5" w:rsidRPr="00C057E2">
        <w:t>testing</w:t>
      </w:r>
      <w:r w:rsidRPr="00C057E2">
        <w:t xml:space="preserve"> at the material supplier</w:t>
      </w:r>
      <w:r w:rsidR="00B67FB1" w:rsidRPr="00C057E2">
        <w:t xml:space="preserve">. </w:t>
      </w:r>
    </w:p>
    <w:p w14:paraId="6D474216" w14:textId="72F375B7" w:rsidR="00DF3456" w:rsidRPr="00C057E2" w:rsidRDefault="00B67FB1" w:rsidP="00DF3456">
      <w:pPr>
        <w:pStyle w:val="NOTE"/>
      </w:pPr>
      <w:r w:rsidRPr="00C057E2">
        <w:t xml:space="preserve">The final condition of a new product can vary significantly between different materials and geometries such that specially adopted and very different </w:t>
      </w:r>
      <w:r w:rsidR="005212F5" w:rsidRPr="00C057E2">
        <w:t>testing</w:t>
      </w:r>
      <w:r w:rsidRPr="00C057E2">
        <w:t xml:space="preserve"> methods </w:t>
      </w:r>
      <w:r w:rsidR="00DF3456" w:rsidRPr="00C057E2">
        <w:t>can only be</w:t>
      </w:r>
      <w:r w:rsidR="004A72F4" w:rsidRPr="00C057E2">
        <w:t xml:space="preserve"> </w:t>
      </w:r>
      <w:r w:rsidRPr="00C057E2">
        <w:t>applied individually</w:t>
      </w:r>
      <w:r w:rsidR="00B54648" w:rsidRPr="00C057E2">
        <w:t xml:space="preserve">. </w:t>
      </w:r>
      <w:r w:rsidR="00E323E5" w:rsidRPr="00C057E2">
        <w:t xml:space="preserve">This is </w:t>
      </w:r>
      <w:r w:rsidR="00880C02" w:rsidRPr="00C057E2">
        <w:t xml:space="preserve">specified </w:t>
      </w:r>
      <w:r w:rsidR="00E323E5" w:rsidRPr="00C057E2">
        <w:t xml:space="preserve">and qualified individually </w:t>
      </w:r>
      <w:r w:rsidR="00DF3456" w:rsidRPr="00C057E2">
        <w:t xml:space="preserve">within a specific procedure </w:t>
      </w:r>
      <w:r w:rsidR="00E323E5" w:rsidRPr="00C057E2">
        <w:t xml:space="preserve">and </w:t>
      </w:r>
      <w:r w:rsidR="00DB6F6C" w:rsidRPr="00C057E2">
        <w:t>can</w:t>
      </w:r>
      <w:r w:rsidR="00484BDE" w:rsidRPr="00C057E2">
        <w:t xml:space="preserve">not be </w:t>
      </w:r>
      <w:r w:rsidR="00880C02" w:rsidRPr="00C057E2">
        <w:t xml:space="preserve">specified </w:t>
      </w:r>
      <w:r w:rsidR="00484BDE" w:rsidRPr="00C057E2">
        <w:t>generally.</w:t>
      </w:r>
    </w:p>
    <w:p w14:paraId="164B60FC" w14:textId="67784579" w:rsidR="00817341" w:rsidRDefault="00817341" w:rsidP="00D258FD">
      <w:pPr>
        <w:pStyle w:val="Heading2"/>
      </w:pPr>
      <w:bookmarkStart w:id="749" w:name="_Toc71642672"/>
      <w:r w:rsidRPr="00C057E2">
        <w:t>General</w:t>
      </w:r>
      <w:bookmarkStart w:id="750" w:name="ECSS_Q_ST_70_15_1470310"/>
      <w:bookmarkEnd w:id="749"/>
      <w:bookmarkEnd w:id="750"/>
    </w:p>
    <w:p w14:paraId="0C0E1CD6" w14:textId="1474E41C" w:rsidR="00CE7AFC" w:rsidRPr="00CE7AFC" w:rsidRDefault="00CE7AFC" w:rsidP="00CE7AFC">
      <w:pPr>
        <w:pStyle w:val="ECSSIEPUID"/>
      </w:pPr>
      <w:bookmarkStart w:id="751" w:name="iepuid_ECSS_Q_ST_70_15_1470199"/>
      <w:r>
        <w:t>ECSS-Q-ST-70-15_1470199</w:t>
      </w:r>
      <w:bookmarkEnd w:id="751"/>
    </w:p>
    <w:p w14:paraId="1CA172E8" w14:textId="48AB0BAE" w:rsidR="008D0C14" w:rsidRPr="00C057E2" w:rsidRDefault="00817341" w:rsidP="0066415B">
      <w:pPr>
        <w:pStyle w:val="requirelevel1"/>
      </w:pPr>
      <w:bookmarkStart w:id="752" w:name="_Ref493163599"/>
      <w:r w:rsidRPr="00C057E2">
        <w:t xml:space="preserve">For the examination of wrought metals, forged and rolled, parts, the customer shall specify in consultation with </w:t>
      </w:r>
      <w:r w:rsidR="00EF1AEE" w:rsidRPr="00C057E2">
        <w:t xml:space="preserve">Level </w:t>
      </w:r>
      <w:r w:rsidR="0066415B" w:rsidRPr="00C057E2">
        <w:t>3</w:t>
      </w:r>
      <w:r w:rsidR="008D0C14" w:rsidRPr="00C057E2">
        <w:t>:</w:t>
      </w:r>
    </w:p>
    <w:p w14:paraId="64D46B54" w14:textId="7A1245C2" w:rsidR="00817341" w:rsidRPr="00C057E2" w:rsidRDefault="00B379E9" w:rsidP="004657CA">
      <w:pPr>
        <w:pStyle w:val="requirelevel2"/>
      </w:pPr>
      <w:r w:rsidRPr="00C057E2">
        <w:t>Wh</w:t>
      </w:r>
      <w:r w:rsidR="00817341" w:rsidRPr="00C057E2">
        <w:t>o is certified to inspect wrought products</w:t>
      </w:r>
      <w:bookmarkEnd w:id="752"/>
    </w:p>
    <w:p w14:paraId="44264FCE" w14:textId="08F2F4CA" w:rsidR="00817341" w:rsidRPr="00C057E2" w:rsidRDefault="00817341" w:rsidP="004657CA">
      <w:pPr>
        <w:pStyle w:val="requirelevel2"/>
      </w:pPr>
      <w:r w:rsidRPr="00C057E2">
        <w:t xml:space="preserve">The </w:t>
      </w:r>
      <w:r w:rsidR="005C4A7E" w:rsidRPr="00C057E2">
        <w:t>NDT</w:t>
      </w:r>
      <w:r w:rsidRPr="00C057E2">
        <w:t xml:space="preserve"> method to be used</w:t>
      </w:r>
    </w:p>
    <w:p w14:paraId="0CD066F5" w14:textId="77777777" w:rsidR="00817341" w:rsidRPr="00C057E2" w:rsidRDefault="00817341" w:rsidP="004657CA">
      <w:pPr>
        <w:pStyle w:val="requirelevel2"/>
      </w:pPr>
      <w:r w:rsidRPr="00C057E2">
        <w:t>The class and acceptance criteria</w:t>
      </w:r>
    </w:p>
    <w:p w14:paraId="320A85AB" w14:textId="483A276B" w:rsidR="00817341" w:rsidRPr="00C057E2" w:rsidRDefault="00817341" w:rsidP="004657CA">
      <w:pPr>
        <w:pStyle w:val="requirelevel2"/>
      </w:pPr>
      <w:r w:rsidRPr="00C057E2">
        <w:t>The aerospace quality standards to be a</w:t>
      </w:r>
      <w:r w:rsidR="00DB6F6C" w:rsidRPr="00C057E2">
        <w:t>pplied, and their applicability</w:t>
      </w:r>
    </w:p>
    <w:p w14:paraId="58B6C198" w14:textId="7A070C82" w:rsidR="00817341" w:rsidRPr="00C057E2" w:rsidRDefault="00817341" w:rsidP="004657CA">
      <w:pPr>
        <w:pStyle w:val="requirelevel2"/>
      </w:pPr>
      <w:r w:rsidRPr="00C057E2">
        <w:t>The added and modified requirements to these standards</w:t>
      </w:r>
      <w:r w:rsidR="00DB6F6C" w:rsidRPr="00C057E2">
        <w:t>.</w:t>
      </w:r>
    </w:p>
    <w:p w14:paraId="762DC134" w14:textId="5B43ACFC" w:rsidR="00817341" w:rsidRPr="00C057E2" w:rsidRDefault="00817341" w:rsidP="00817341">
      <w:pPr>
        <w:pStyle w:val="NOTEnumbered"/>
        <w:rPr>
          <w:lang w:val="en-GB"/>
        </w:rPr>
      </w:pPr>
      <w:r w:rsidRPr="00C057E2">
        <w:rPr>
          <w:lang w:val="en-GB"/>
        </w:rPr>
        <w:tab/>
        <w:t xml:space="preserve">The customer normally specifies in the purchase order or other contractual document, </w:t>
      </w:r>
      <w:r w:rsidR="00DB6F6C" w:rsidRPr="00C057E2">
        <w:rPr>
          <w:lang w:val="en-GB"/>
        </w:rPr>
        <w:t>based on final piece part usage.</w:t>
      </w:r>
    </w:p>
    <w:p w14:paraId="14CE3910" w14:textId="77777777" w:rsidR="0091368C" w:rsidRPr="00C057E2" w:rsidRDefault="0074058A" w:rsidP="00D258FD">
      <w:pPr>
        <w:pStyle w:val="Heading2"/>
      </w:pPr>
      <w:bookmarkStart w:id="753" w:name="_Toc71642673"/>
      <w:r w:rsidRPr="00C057E2">
        <w:lastRenderedPageBreak/>
        <w:t xml:space="preserve">Wrought </w:t>
      </w:r>
      <w:r w:rsidR="0091368C" w:rsidRPr="00C057E2">
        <w:t>products</w:t>
      </w:r>
      <w:bookmarkStart w:id="754" w:name="ECSS_Q_ST_70_15_1470311"/>
      <w:bookmarkEnd w:id="753"/>
      <w:bookmarkEnd w:id="754"/>
    </w:p>
    <w:p w14:paraId="466FD269" w14:textId="77777777" w:rsidR="0074058A" w:rsidRPr="00C057E2" w:rsidRDefault="0074058A" w:rsidP="0056190B">
      <w:pPr>
        <w:pStyle w:val="Heading3"/>
      </w:pPr>
      <w:bookmarkStart w:id="755" w:name="_Toc71642674"/>
      <w:r w:rsidRPr="00C057E2">
        <w:t>Overview</w:t>
      </w:r>
      <w:bookmarkStart w:id="756" w:name="ECSS_Q_ST_70_15_1470312"/>
      <w:bookmarkEnd w:id="755"/>
      <w:bookmarkEnd w:id="756"/>
    </w:p>
    <w:p w14:paraId="4AE7D771" w14:textId="5A2F1C2C" w:rsidR="0074058A" w:rsidRPr="00C057E2" w:rsidRDefault="0074058A" w:rsidP="0074058A">
      <w:pPr>
        <w:pStyle w:val="paragraph"/>
      </w:pPr>
      <w:bookmarkStart w:id="757" w:name="ECSS_Q_ST_70_15_1470313"/>
      <w:bookmarkEnd w:id="757"/>
      <w:r w:rsidRPr="00C057E2">
        <w:t xml:space="preserve">A wrought product is defined as a product that </w:t>
      </w:r>
      <w:r w:rsidR="00DE764C" w:rsidRPr="00C057E2">
        <w:t>was</w:t>
      </w:r>
      <w:r w:rsidRPr="00C057E2">
        <w:t xml:space="preserve"> subjected to mechanical working </w:t>
      </w:r>
      <w:r w:rsidR="000F4150" w:rsidRPr="00C057E2">
        <w:t xml:space="preserve">that include </w:t>
      </w:r>
      <w:r w:rsidRPr="00C057E2">
        <w:t>extruding, rolling, or other processes to get a rough and sem</w:t>
      </w:r>
      <w:r w:rsidR="00DE764C" w:rsidRPr="00C057E2">
        <w:t>i-finished shape configuration.</w:t>
      </w:r>
    </w:p>
    <w:p w14:paraId="3B40E6F6" w14:textId="6BA5A792" w:rsidR="0074058A" w:rsidRPr="00C057E2" w:rsidRDefault="0074058A" w:rsidP="0074058A">
      <w:pPr>
        <w:pStyle w:val="paragraph"/>
      </w:pPr>
      <w:r w:rsidRPr="00C057E2">
        <w:t>Two types of wrought product</w:t>
      </w:r>
      <w:r w:rsidR="00DE764C" w:rsidRPr="00C057E2">
        <w:t xml:space="preserve"> procurements typically appl</w:t>
      </w:r>
      <w:r w:rsidR="00F313BF" w:rsidRPr="00C057E2">
        <w:t>y</w:t>
      </w:r>
      <w:r w:rsidRPr="00C057E2">
        <w:t>:</w:t>
      </w:r>
    </w:p>
    <w:p w14:paraId="43E94E33" w14:textId="7ABC09B5" w:rsidR="0074058A" w:rsidRPr="00C057E2" w:rsidRDefault="0074058A" w:rsidP="00826D5E">
      <w:pPr>
        <w:pStyle w:val="listlevel1"/>
        <w:numPr>
          <w:ilvl w:val="0"/>
          <w:numId w:val="307"/>
        </w:numPr>
        <w:spacing w:before="80"/>
      </w:pPr>
      <w:r w:rsidRPr="00C057E2">
        <w:t>Standard size, form and shape procured to international aerospace quali</w:t>
      </w:r>
      <w:r w:rsidR="00DE764C" w:rsidRPr="00C057E2">
        <w:t>ty standards</w:t>
      </w:r>
    </w:p>
    <w:p w14:paraId="6869C468" w14:textId="543101FA" w:rsidR="0074058A" w:rsidRPr="00C057E2" w:rsidRDefault="0074058A" w:rsidP="00826D5E">
      <w:pPr>
        <w:pStyle w:val="listlevel1"/>
        <w:spacing w:before="80"/>
      </w:pPr>
      <w:r w:rsidRPr="00C057E2">
        <w:t>Non</w:t>
      </w:r>
      <w:r w:rsidR="00DE764C" w:rsidRPr="00C057E2">
        <w:t>-</w:t>
      </w:r>
      <w:r w:rsidRPr="00C057E2">
        <w:t>standard size, form and shape procured via dedicated procurement specification</w:t>
      </w:r>
    </w:p>
    <w:p w14:paraId="7725BCB8" w14:textId="77777777" w:rsidR="00DE764C" w:rsidRPr="00C057E2" w:rsidRDefault="00DE764C" w:rsidP="0074058A">
      <w:pPr>
        <w:pStyle w:val="paragraph"/>
      </w:pPr>
    </w:p>
    <w:p w14:paraId="3CA0A75E" w14:textId="37BB7814" w:rsidR="0074058A" w:rsidRPr="00C057E2" w:rsidRDefault="0074058A" w:rsidP="0074058A">
      <w:pPr>
        <w:pStyle w:val="paragraph"/>
      </w:pPr>
      <w:r w:rsidRPr="00C057E2">
        <w:t xml:space="preserve">Wrought </w:t>
      </w:r>
      <w:r w:rsidR="00783632" w:rsidRPr="00C057E2">
        <w:t xml:space="preserve">rectangular </w:t>
      </w:r>
      <w:r w:rsidRPr="00C057E2">
        <w:t>products are generally classified into two categories:</w:t>
      </w:r>
    </w:p>
    <w:p w14:paraId="7A4195F7" w14:textId="77777777" w:rsidR="0074058A" w:rsidRPr="00C057E2" w:rsidRDefault="0074058A" w:rsidP="00826D5E">
      <w:pPr>
        <w:pStyle w:val="Bul1"/>
        <w:spacing w:before="80"/>
      </w:pPr>
      <w:r w:rsidRPr="00C057E2">
        <w:t>Sheet</w:t>
      </w:r>
    </w:p>
    <w:p w14:paraId="4123163F" w14:textId="2790D828" w:rsidR="0074058A" w:rsidRPr="00C057E2" w:rsidRDefault="00747739" w:rsidP="00826D5E">
      <w:pPr>
        <w:pStyle w:val="Bul1"/>
        <w:spacing w:before="80"/>
      </w:pPr>
      <w:r w:rsidRPr="00C057E2">
        <w:t>P</w:t>
      </w:r>
      <w:r w:rsidR="0074058A" w:rsidRPr="00C057E2">
        <w:t xml:space="preserve">lates </w:t>
      </w:r>
    </w:p>
    <w:p w14:paraId="7A194FEA" w14:textId="07FDE02B" w:rsidR="0074058A" w:rsidRPr="00C057E2" w:rsidRDefault="0074058A" w:rsidP="00747739">
      <w:pPr>
        <w:pStyle w:val="paragraph"/>
      </w:pPr>
      <w:r w:rsidRPr="00C057E2">
        <w:t xml:space="preserve">The difference in thickness between sheet and plate significantly affects </w:t>
      </w:r>
      <w:r w:rsidR="00703E6B" w:rsidRPr="00C057E2">
        <w:t>ultrasonic</w:t>
      </w:r>
      <w:r w:rsidRPr="00C057E2">
        <w:t xml:space="preserve"> </w:t>
      </w:r>
      <w:r w:rsidR="005212F5" w:rsidRPr="00C057E2">
        <w:t>testing</w:t>
      </w:r>
      <w:r w:rsidRPr="00C057E2">
        <w:t xml:space="preserve"> and the resulting dead zones. These are </w:t>
      </w:r>
      <w:r w:rsidR="002820E7" w:rsidRPr="00C057E2">
        <w:t>specified</w:t>
      </w:r>
      <w:r w:rsidRPr="00C057E2">
        <w:t xml:space="preserve"> in the </w:t>
      </w:r>
      <w:r w:rsidR="00143984" w:rsidRPr="00C057E2">
        <w:fldChar w:fldCharType="begin"/>
      </w:r>
      <w:r w:rsidR="00143984" w:rsidRPr="00C057E2">
        <w:instrText xml:space="preserve"> REF _Ref493088102 \h </w:instrText>
      </w:r>
      <w:r w:rsidR="00747739" w:rsidRPr="00C057E2">
        <w:instrText xml:space="preserve"> \* MERGEFORMAT </w:instrText>
      </w:r>
      <w:r w:rsidR="00143984" w:rsidRPr="00C057E2">
        <w:fldChar w:fldCharType="separate"/>
      </w:r>
      <w:r w:rsidR="00DC51A0" w:rsidRPr="00C057E2">
        <w:t xml:space="preserve">Table </w:t>
      </w:r>
      <w:r w:rsidR="00DC51A0">
        <w:t>8</w:t>
      </w:r>
      <w:r w:rsidR="00DC51A0" w:rsidRPr="00C057E2">
        <w:noBreakHyphen/>
      </w:r>
      <w:r w:rsidR="00DC51A0">
        <w:t>1</w:t>
      </w:r>
      <w:r w:rsidR="00143984" w:rsidRPr="00C057E2">
        <w:fldChar w:fldCharType="end"/>
      </w:r>
      <w:r w:rsidR="00ED7A3F" w:rsidRPr="00C057E2">
        <w:t xml:space="preserve"> according to AMS standard definitions</w:t>
      </w:r>
      <w:r w:rsidR="00143984" w:rsidRPr="00C057E2">
        <w:t>.</w:t>
      </w:r>
    </w:p>
    <w:p w14:paraId="381BCCD4" w14:textId="4CFD8BE1" w:rsidR="0074058A" w:rsidRPr="00C057E2" w:rsidRDefault="0074058A" w:rsidP="00EF2235">
      <w:pPr>
        <w:pStyle w:val="CaptionTable"/>
      </w:pPr>
      <w:bookmarkStart w:id="758" w:name="ECSS_Q_ST_70_15_1470314"/>
      <w:bookmarkStart w:id="759" w:name="_Ref493088102"/>
      <w:bookmarkStart w:id="760" w:name="_Toc71642761"/>
      <w:bookmarkEnd w:id="758"/>
      <w:r w:rsidRPr="00C057E2">
        <w:t xml:space="preserve">Table </w:t>
      </w:r>
      <w:r w:rsidR="00F413ED" w:rsidRPr="00C057E2">
        <w:fldChar w:fldCharType="begin"/>
      </w:r>
      <w:r w:rsidR="00F413ED" w:rsidRPr="00C057E2">
        <w:instrText xml:space="preserve"> STYLEREF 1 \s </w:instrText>
      </w:r>
      <w:r w:rsidR="00F413ED" w:rsidRPr="00C057E2">
        <w:fldChar w:fldCharType="separate"/>
      </w:r>
      <w:r w:rsidR="00DC51A0">
        <w:rPr>
          <w:noProof/>
        </w:rPr>
        <w:t>8</w:t>
      </w:r>
      <w:r w:rsidR="00F413ED" w:rsidRPr="00C057E2">
        <w:fldChar w:fldCharType="end"/>
      </w:r>
      <w:r w:rsidRPr="00C057E2">
        <w:noBreakHyphen/>
      </w:r>
      <w:r w:rsidR="00F413ED" w:rsidRPr="00C057E2">
        <w:fldChar w:fldCharType="begin"/>
      </w:r>
      <w:r w:rsidR="00F413ED" w:rsidRPr="00C057E2">
        <w:instrText xml:space="preserve"> SEQ Table \* ARABIC \s 1 </w:instrText>
      </w:r>
      <w:r w:rsidR="00F413ED" w:rsidRPr="00C057E2">
        <w:fldChar w:fldCharType="separate"/>
      </w:r>
      <w:r w:rsidR="00DC51A0">
        <w:rPr>
          <w:noProof/>
        </w:rPr>
        <w:t>1</w:t>
      </w:r>
      <w:r w:rsidR="00F413ED" w:rsidRPr="00C057E2">
        <w:fldChar w:fldCharType="end"/>
      </w:r>
      <w:bookmarkEnd w:id="759"/>
      <w:r w:rsidRPr="00C057E2">
        <w:t>: Thickness differences between sheet and plate</w:t>
      </w:r>
      <w:bookmarkEnd w:id="7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74058A" w:rsidRPr="00C057E2" w14:paraId="4D8A98A0" w14:textId="77777777" w:rsidTr="005F0779">
        <w:trPr>
          <w:tblHeader/>
          <w:jc w:val="center"/>
        </w:trPr>
        <w:tc>
          <w:tcPr>
            <w:tcW w:w="3095" w:type="dxa"/>
            <w:shd w:val="clear" w:color="auto" w:fill="auto"/>
          </w:tcPr>
          <w:p w14:paraId="1D8DAE92" w14:textId="77777777" w:rsidR="0074058A" w:rsidRPr="00C057E2" w:rsidRDefault="0074058A" w:rsidP="00D275FB">
            <w:pPr>
              <w:pStyle w:val="TableHeaderCENTER"/>
            </w:pPr>
            <w:r w:rsidRPr="00C057E2">
              <w:t>Material</w:t>
            </w:r>
          </w:p>
        </w:tc>
        <w:tc>
          <w:tcPr>
            <w:tcW w:w="3095" w:type="dxa"/>
            <w:shd w:val="clear" w:color="auto" w:fill="auto"/>
          </w:tcPr>
          <w:p w14:paraId="5F6ECA70" w14:textId="77777777" w:rsidR="0074058A" w:rsidRPr="00C057E2" w:rsidRDefault="0074058A" w:rsidP="00D275FB">
            <w:pPr>
              <w:pStyle w:val="TableHeaderCENTER"/>
            </w:pPr>
            <w:r w:rsidRPr="00C057E2">
              <w:t>Sheet</w:t>
            </w:r>
          </w:p>
        </w:tc>
        <w:tc>
          <w:tcPr>
            <w:tcW w:w="3096" w:type="dxa"/>
            <w:shd w:val="clear" w:color="auto" w:fill="auto"/>
          </w:tcPr>
          <w:p w14:paraId="38591BC1" w14:textId="77777777" w:rsidR="0074058A" w:rsidRPr="00C057E2" w:rsidRDefault="0074058A" w:rsidP="00D275FB">
            <w:pPr>
              <w:pStyle w:val="TableHeaderCENTER"/>
            </w:pPr>
            <w:r w:rsidRPr="00C057E2">
              <w:t>Plate</w:t>
            </w:r>
          </w:p>
        </w:tc>
      </w:tr>
      <w:tr w:rsidR="0074058A" w:rsidRPr="00C057E2" w14:paraId="6DAF4EFB" w14:textId="77777777" w:rsidTr="005F0779">
        <w:trPr>
          <w:jc w:val="center"/>
        </w:trPr>
        <w:tc>
          <w:tcPr>
            <w:tcW w:w="3095" w:type="dxa"/>
            <w:shd w:val="clear" w:color="auto" w:fill="auto"/>
          </w:tcPr>
          <w:p w14:paraId="590DFFF9" w14:textId="77777777" w:rsidR="0074058A" w:rsidRPr="00C057E2" w:rsidRDefault="0074058A" w:rsidP="005F0779">
            <w:pPr>
              <w:pStyle w:val="Bul1"/>
              <w:numPr>
                <w:ilvl w:val="0"/>
                <w:numId w:val="0"/>
              </w:numPr>
            </w:pPr>
            <w:r w:rsidRPr="00C057E2">
              <w:t>Aluminium</w:t>
            </w:r>
          </w:p>
        </w:tc>
        <w:tc>
          <w:tcPr>
            <w:tcW w:w="3095" w:type="dxa"/>
            <w:shd w:val="clear" w:color="auto" w:fill="auto"/>
          </w:tcPr>
          <w:p w14:paraId="0921E919" w14:textId="62700435" w:rsidR="0074058A" w:rsidRPr="00C057E2" w:rsidRDefault="00D275FB" w:rsidP="005F0779">
            <w:pPr>
              <w:pStyle w:val="Bul1"/>
              <w:numPr>
                <w:ilvl w:val="0"/>
                <w:numId w:val="0"/>
              </w:numPr>
            </w:pPr>
            <w:r w:rsidRPr="00C057E2">
              <w:t xml:space="preserve">T </w:t>
            </w:r>
            <w:r w:rsidR="0074058A" w:rsidRPr="00C057E2">
              <w:t>&lt;</w:t>
            </w:r>
            <w:r w:rsidR="00DE764C" w:rsidRPr="00C057E2">
              <w:t xml:space="preserve"> </w:t>
            </w:r>
            <w:r w:rsidR="0074058A" w:rsidRPr="00C057E2">
              <w:t>6</w:t>
            </w:r>
            <w:r w:rsidR="00DE7440" w:rsidRPr="00C057E2">
              <w:t>,</w:t>
            </w:r>
            <w:r w:rsidR="0074058A" w:rsidRPr="00C057E2">
              <w:t>35mm</w:t>
            </w:r>
          </w:p>
        </w:tc>
        <w:tc>
          <w:tcPr>
            <w:tcW w:w="3096" w:type="dxa"/>
            <w:shd w:val="clear" w:color="auto" w:fill="auto"/>
          </w:tcPr>
          <w:p w14:paraId="74F81E4C" w14:textId="3D2F47BA" w:rsidR="0074058A" w:rsidRPr="00C057E2" w:rsidRDefault="00D275FB" w:rsidP="005F0779">
            <w:pPr>
              <w:pStyle w:val="Bul1"/>
              <w:numPr>
                <w:ilvl w:val="0"/>
                <w:numId w:val="0"/>
              </w:numPr>
            </w:pPr>
            <w:r w:rsidRPr="00C057E2">
              <w:t>T</w:t>
            </w:r>
            <w:r w:rsidR="00DE7440" w:rsidRPr="00C057E2">
              <w:t xml:space="preserve"> </w:t>
            </w:r>
            <w:r w:rsidR="0074058A" w:rsidRPr="00C057E2">
              <w:t>&gt;</w:t>
            </w:r>
            <w:r w:rsidRPr="00C057E2">
              <w:t xml:space="preserve"> </w:t>
            </w:r>
            <w:r w:rsidR="0074058A" w:rsidRPr="00C057E2">
              <w:t>6</w:t>
            </w:r>
            <w:r w:rsidR="00DE7440" w:rsidRPr="00C057E2">
              <w:t>,</w:t>
            </w:r>
            <w:r w:rsidR="0074058A" w:rsidRPr="00C057E2">
              <w:t>35mm</w:t>
            </w:r>
          </w:p>
        </w:tc>
      </w:tr>
      <w:tr w:rsidR="0074058A" w:rsidRPr="00C057E2" w14:paraId="0CC597BC" w14:textId="77777777" w:rsidTr="005F0779">
        <w:trPr>
          <w:jc w:val="center"/>
        </w:trPr>
        <w:tc>
          <w:tcPr>
            <w:tcW w:w="3095" w:type="dxa"/>
            <w:shd w:val="clear" w:color="auto" w:fill="auto"/>
          </w:tcPr>
          <w:p w14:paraId="7975D94F" w14:textId="77777777" w:rsidR="0074058A" w:rsidRPr="00C057E2" w:rsidRDefault="0074058A" w:rsidP="005F0779">
            <w:pPr>
              <w:pStyle w:val="Bul1"/>
              <w:numPr>
                <w:ilvl w:val="0"/>
                <w:numId w:val="0"/>
              </w:numPr>
            </w:pPr>
            <w:r w:rsidRPr="00C057E2">
              <w:t>Steel and Titanium</w:t>
            </w:r>
          </w:p>
        </w:tc>
        <w:tc>
          <w:tcPr>
            <w:tcW w:w="3095" w:type="dxa"/>
            <w:shd w:val="clear" w:color="auto" w:fill="auto"/>
          </w:tcPr>
          <w:p w14:paraId="391E9BB8" w14:textId="7E5E50B3" w:rsidR="0074058A" w:rsidRPr="00C057E2" w:rsidRDefault="0074058A" w:rsidP="005F0779">
            <w:pPr>
              <w:pStyle w:val="Bul1"/>
              <w:numPr>
                <w:ilvl w:val="0"/>
                <w:numId w:val="0"/>
              </w:numPr>
            </w:pPr>
            <w:r w:rsidRPr="00C057E2">
              <w:t>T</w:t>
            </w:r>
            <w:r w:rsidR="00D275FB" w:rsidRPr="00C057E2">
              <w:t xml:space="preserve"> </w:t>
            </w:r>
            <w:r w:rsidRPr="00C057E2">
              <w:t>&lt;</w:t>
            </w:r>
            <w:r w:rsidR="00DE764C" w:rsidRPr="00C057E2">
              <w:t xml:space="preserve"> </w:t>
            </w:r>
            <w:r w:rsidRPr="00C057E2">
              <w:t>4</w:t>
            </w:r>
            <w:r w:rsidR="00DE7440" w:rsidRPr="00C057E2">
              <w:t>,</w:t>
            </w:r>
            <w:r w:rsidRPr="00C057E2">
              <w:t>76mm</w:t>
            </w:r>
          </w:p>
        </w:tc>
        <w:tc>
          <w:tcPr>
            <w:tcW w:w="3096" w:type="dxa"/>
            <w:shd w:val="clear" w:color="auto" w:fill="auto"/>
          </w:tcPr>
          <w:p w14:paraId="6648AA99" w14:textId="59DF7A71" w:rsidR="0074058A" w:rsidRPr="00C057E2" w:rsidRDefault="00D275FB" w:rsidP="005F0779">
            <w:pPr>
              <w:pStyle w:val="Bul1"/>
              <w:numPr>
                <w:ilvl w:val="0"/>
                <w:numId w:val="0"/>
              </w:numPr>
            </w:pPr>
            <w:r w:rsidRPr="00C057E2">
              <w:t>T</w:t>
            </w:r>
            <w:r w:rsidR="00DE7440" w:rsidRPr="00C057E2">
              <w:t xml:space="preserve"> </w:t>
            </w:r>
            <w:r w:rsidR="0074058A" w:rsidRPr="00C057E2">
              <w:t>&gt;</w:t>
            </w:r>
            <w:r w:rsidRPr="00C057E2">
              <w:t xml:space="preserve"> </w:t>
            </w:r>
            <w:r w:rsidR="0074058A" w:rsidRPr="00C057E2">
              <w:t>4</w:t>
            </w:r>
            <w:r w:rsidR="00DE7440" w:rsidRPr="00C057E2">
              <w:t>,</w:t>
            </w:r>
            <w:r w:rsidR="0074058A" w:rsidRPr="00C057E2">
              <w:t>76mm</w:t>
            </w:r>
          </w:p>
        </w:tc>
      </w:tr>
    </w:tbl>
    <w:p w14:paraId="135ACD35" w14:textId="635FB9A5" w:rsidR="0074058A" w:rsidRDefault="0074058A" w:rsidP="00826D5E">
      <w:pPr>
        <w:pStyle w:val="Heading3"/>
        <w:spacing w:before="360"/>
      </w:pPr>
      <w:bookmarkStart w:id="761" w:name="_Toc71642675"/>
      <w:r w:rsidRPr="00C057E2">
        <w:t xml:space="preserve">Raw material </w:t>
      </w:r>
      <w:r w:rsidR="005212F5" w:rsidRPr="00C057E2">
        <w:t>testing</w:t>
      </w:r>
      <w:bookmarkStart w:id="762" w:name="ECSS_Q_ST_70_15_1470315"/>
      <w:bookmarkEnd w:id="761"/>
      <w:bookmarkEnd w:id="762"/>
    </w:p>
    <w:p w14:paraId="6A61E6F9" w14:textId="48E6DE36" w:rsidR="00CE7AFC" w:rsidRPr="00CE7AFC" w:rsidRDefault="00CE7AFC" w:rsidP="00CE7AFC">
      <w:pPr>
        <w:pStyle w:val="ECSSIEPUID"/>
      </w:pPr>
      <w:bookmarkStart w:id="763" w:name="iepuid_ECSS_Q_ST_70_15_1470200"/>
      <w:r>
        <w:t>ECSS-Q-ST-70-15_1470200</w:t>
      </w:r>
      <w:bookmarkEnd w:id="763"/>
    </w:p>
    <w:p w14:paraId="1D7F2FCA" w14:textId="7D8DFBCE" w:rsidR="009721D1" w:rsidRPr="00C057E2" w:rsidRDefault="009721D1" w:rsidP="00F73F9E">
      <w:pPr>
        <w:pStyle w:val="requirelevel1"/>
      </w:pPr>
      <w:r w:rsidRPr="00C057E2">
        <w:t xml:space="preserve">For standard wrought product, the following </w:t>
      </w:r>
      <w:r w:rsidR="005C4A7E" w:rsidRPr="00C057E2">
        <w:t>NDT</w:t>
      </w:r>
      <w:r w:rsidRPr="00C057E2">
        <w:t xml:space="preserve"> shall be applied:</w:t>
      </w:r>
    </w:p>
    <w:p w14:paraId="33592170" w14:textId="4B021169" w:rsidR="009721D1" w:rsidRPr="00C057E2" w:rsidRDefault="009721D1" w:rsidP="00D258FD">
      <w:pPr>
        <w:pStyle w:val="requirelevel2"/>
        <w:numPr>
          <w:ilvl w:val="6"/>
          <w:numId w:val="306"/>
        </w:numPr>
      </w:pPr>
      <w:r w:rsidRPr="00C057E2">
        <w:t xml:space="preserve">Ultrasonic </w:t>
      </w:r>
      <w:r w:rsidR="005212F5" w:rsidRPr="00C057E2">
        <w:t>testing</w:t>
      </w:r>
    </w:p>
    <w:p w14:paraId="7D64A358" w14:textId="1B691694" w:rsidR="009721D1" w:rsidRPr="00C057E2" w:rsidRDefault="009721D1" w:rsidP="00D258FD">
      <w:pPr>
        <w:pStyle w:val="requirelevel2"/>
        <w:numPr>
          <w:ilvl w:val="6"/>
          <w:numId w:val="306"/>
        </w:numPr>
      </w:pPr>
      <w:r w:rsidRPr="00C057E2">
        <w:t xml:space="preserve">The </w:t>
      </w:r>
      <w:r w:rsidR="005C4A7E" w:rsidRPr="00C057E2">
        <w:t>NDT</w:t>
      </w:r>
      <w:r w:rsidRPr="00C057E2">
        <w:t xml:space="preserve"> specified by the customer in accordance with requirement </w:t>
      </w:r>
      <w:r w:rsidR="00D258FD" w:rsidRPr="00C057E2">
        <w:fldChar w:fldCharType="begin"/>
      </w:r>
      <w:r w:rsidR="00D258FD" w:rsidRPr="00C057E2">
        <w:instrText xml:space="preserve"> REF _Ref493163599 \w \h </w:instrText>
      </w:r>
      <w:r w:rsidR="00D258FD" w:rsidRPr="00C057E2">
        <w:fldChar w:fldCharType="separate"/>
      </w:r>
      <w:r w:rsidR="00DC51A0">
        <w:t>8.2a</w:t>
      </w:r>
      <w:r w:rsidR="00D258FD" w:rsidRPr="00C057E2">
        <w:fldChar w:fldCharType="end"/>
      </w:r>
      <w:r w:rsidR="00D258FD" w:rsidRPr="00C057E2">
        <w:t>.</w:t>
      </w:r>
    </w:p>
    <w:p w14:paraId="18DB691F" w14:textId="5BE78BD7" w:rsidR="009721D1" w:rsidRDefault="009721D1" w:rsidP="009721D1">
      <w:pPr>
        <w:pStyle w:val="NOTEnumbered"/>
        <w:rPr>
          <w:lang w:val="en-GB"/>
        </w:rPr>
      </w:pPr>
      <w:r w:rsidRPr="00C057E2">
        <w:rPr>
          <w:lang w:val="en-GB"/>
        </w:rPr>
        <w:tab/>
        <w:t xml:space="preserve">These </w:t>
      </w:r>
      <w:r w:rsidR="005C4A7E" w:rsidRPr="00C057E2">
        <w:rPr>
          <w:lang w:val="en-GB"/>
        </w:rPr>
        <w:t>NDT</w:t>
      </w:r>
      <w:r w:rsidRPr="00C057E2">
        <w:rPr>
          <w:lang w:val="en-GB"/>
        </w:rPr>
        <w:t xml:space="preserve"> are specified based on part typology: typically Ultrasonic </w:t>
      </w:r>
      <w:r w:rsidR="005212F5" w:rsidRPr="00C057E2">
        <w:rPr>
          <w:lang w:val="en-GB"/>
        </w:rPr>
        <w:t>testing</w:t>
      </w:r>
      <w:r w:rsidRPr="00C057E2">
        <w:rPr>
          <w:lang w:val="en-GB"/>
        </w:rPr>
        <w:t xml:space="preserve"> is applicable, but if necessary by a specific application or configuration, dedicated </w:t>
      </w:r>
      <w:r w:rsidR="005C4A7E" w:rsidRPr="00C057E2">
        <w:rPr>
          <w:lang w:val="en-GB"/>
        </w:rPr>
        <w:t>NDT</w:t>
      </w:r>
      <w:r w:rsidRPr="00C057E2">
        <w:rPr>
          <w:lang w:val="en-GB"/>
        </w:rPr>
        <w:t xml:space="preserve"> can be specified by procurement </w:t>
      </w:r>
      <w:r w:rsidR="000C71B1" w:rsidRPr="00C057E2">
        <w:rPr>
          <w:lang w:val="en-GB"/>
        </w:rPr>
        <w:t>or contractual documentation.</w:t>
      </w:r>
    </w:p>
    <w:p w14:paraId="5CECA938" w14:textId="7E24BBAE" w:rsidR="00CE7AFC" w:rsidRDefault="00CE7AFC" w:rsidP="00CE7AFC">
      <w:pPr>
        <w:pStyle w:val="ECSSIEPUID"/>
      </w:pPr>
      <w:bookmarkStart w:id="764" w:name="iepuid_ECSS_Q_ST_70_15_1470201"/>
      <w:r>
        <w:t>ECSS-Q-ST-70-15_1470201</w:t>
      </w:r>
      <w:bookmarkEnd w:id="764"/>
    </w:p>
    <w:p w14:paraId="345C915F" w14:textId="62410974" w:rsidR="00817341" w:rsidRDefault="00655785" w:rsidP="00F73F9E">
      <w:pPr>
        <w:pStyle w:val="requirelevel1"/>
      </w:pPr>
      <w:r w:rsidRPr="00C057E2">
        <w:t xml:space="preserve">For non-standards parts, volumetric </w:t>
      </w:r>
      <w:r w:rsidR="00421BBF" w:rsidRPr="00C057E2">
        <w:t>discontinuities</w:t>
      </w:r>
      <w:r w:rsidRPr="00C057E2">
        <w:t xml:space="preserve"> shall be verified by ultrasonic </w:t>
      </w:r>
      <w:r w:rsidR="005212F5" w:rsidRPr="00C057E2">
        <w:t>testing</w:t>
      </w:r>
      <w:r w:rsidRPr="00C057E2">
        <w:t xml:space="preserve"> as defined in the procurement specification.</w:t>
      </w:r>
    </w:p>
    <w:p w14:paraId="7414A218" w14:textId="569B75B1" w:rsidR="00CE7AFC" w:rsidRDefault="00CE7AFC" w:rsidP="00CE7AFC">
      <w:pPr>
        <w:pStyle w:val="ECSSIEPUID"/>
      </w:pPr>
      <w:bookmarkStart w:id="765" w:name="iepuid_ECSS_Q_ST_70_15_1470202"/>
      <w:r>
        <w:lastRenderedPageBreak/>
        <w:t>ECSS-Q-ST-70-15_1470202</w:t>
      </w:r>
      <w:bookmarkEnd w:id="765"/>
    </w:p>
    <w:p w14:paraId="5E41AB72" w14:textId="24A5D089" w:rsidR="00817341" w:rsidRPr="00C057E2" w:rsidRDefault="00A07A14" w:rsidP="00F73F9E">
      <w:pPr>
        <w:pStyle w:val="requirelevel1"/>
      </w:pPr>
      <w:r w:rsidRPr="00C057E2">
        <w:t xml:space="preserve">Raw materials for all safe life, fail </w:t>
      </w:r>
      <w:r w:rsidR="00817341" w:rsidRPr="00C057E2">
        <w:t xml:space="preserve">safe and low-risk fracture items shall be </w:t>
      </w:r>
      <w:r w:rsidR="005C4A7E" w:rsidRPr="00C057E2">
        <w:t>NDT</w:t>
      </w:r>
      <w:r w:rsidR="00817341" w:rsidRPr="00C057E2">
        <w:t xml:space="preserve"> </w:t>
      </w:r>
      <w:r w:rsidR="004A76D1" w:rsidRPr="00C057E2">
        <w:t>tested</w:t>
      </w:r>
      <w:r w:rsidR="00817341" w:rsidRPr="00C057E2">
        <w:t xml:space="preserve"> to ensure conformance with the general material quality specification and absence of unacceptable embedded </w:t>
      </w:r>
      <w:r w:rsidR="00540D8C" w:rsidRPr="00C057E2">
        <w:t>discontinuities</w:t>
      </w:r>
      <w:r w:rsidR="000C71B1" w:rsidRPr="00C057E2">
        <w:t>.</w:t>
      </w:r>
    </w:p>
    <w:p w14:paraId="185B2EA0" w14:textId="24FEF4A0" w:rsidR="00817341" w:rsidRDefault="00817341" w:rsidP="00817341">
      <w:pPr>
        <w:pStyle w:val="NOTEnumbered"/>
        <w:rPr>
          <w:lang w:val="en-GB"/>
        </w:rPr>
      </w:pPr>
      <w:r w:rsidRPr="00C057E2">
        <w:rPr>
          <w:lang w:val="en-GB"/>
        </w:rPr>
        <w:tab/>
        <w:t>These tests are performed in a manner that does not affect the future useful</w:t>
      </w:r>
      <w:r w:rsidR="000C71B1" w:rsidRPr="00C057E2">
        <w:rPr>
          <w:lang w:val="en-GB"/>
        </w:rPr>
        <w:t>ness of the object or material.</w:t>
      </w:r>
    </w:p>
    <w:p w14:paraId="63FB5220" w14:textId="3B8A71B6" w:rsidR="00CE7AFC" w:rsidRDefault="00CE7AFC" w:rsidP="00CE7AFC">
      <w:pPr>
        <w:pStyle w:val="ECSSIEPUID"/>
      </w:pPr>
      <w:bookmarkStart w:id="766" w:name="iepuid_ECSS_Q_ST_70_15_1470203"/>
      <w:r>
        <w:t>ECSS-Q-ST-70-15_1470203</w:t>
      </w:r>
      <w:bookmarkEnd w:id="766"/>
    </w:p>
    <w:p w14:paraId="7D186D6A" w14:textId="19B49776" w:rsidR="00817341" w:rsidRPr="00C057E2" w:rsidRDefault="00817341" w:rsidP="00F73F9E">
      <w:pPr>
        <w:pStyle w:val="requirelevel1"/>
      </w:pPr>
      <w:bookmarkStart w:id="767" w:name="_Ref55460209"/>
      <w:r w:rsidRPr="00C057E2">
        <w:t>For saf</w:t>
      </w:r>
      <w:r w:rsidR="00A07A14" w:rsidRPr="00C057E2">
        <w:t xml:space="preserve">e </w:t>
      </w:r>
      <w:r w:rsidRPr="00C057E2">
        <w:t xml:space="preserve">life items requiring </w:t>
      </w:r>
      <w:r w:rsidR="001D20FB" w:rsidRPr="00C057E2">
        <w:t>S</w:t>
      </w:r>
      <w:r w:rsidRPr="00C057E2">
        <w:t xml:space="preserve">pecial </w:t>
      </w:r>
      <w:r w:rsidR="00CB0DFE" w:rsidRPr="00C057E2">
        <w:t xml:space="preserve">fracture control </w:t>
      </w:r>
      <w:r w:rsidR="005C4A7E" w:rsidRPr="00C057E2">
        <w:t>NDT</w:t>
      </w:r>
      <w:r w:rsidRPr="00C057E2">
        <w:t xml:space="preserve">, the raw material </w:t>
      </w:r>
      <w:r w:rsidR="005212F5" w:rsidRPr="00C057E2">
        <w:t>testing</w:t>
      </w:r>
      <w:r w:rsidRPr="00C057E2">
        <w:t xml:space="preserve"> shall be performed in conformance with </w:t>
      </w:r>
      <w:r w:rsidR="00896B7F" w:rsidRPr="00C057E2">
        <w:t xml:space="preserve">Class of </w:t>
      </w:r>
      <w:r w:rsidRPr="00C057E2">
        <w:t>ASTM E</w:t>
      </w:r>
      <w:r w:rsidR="005300A8" w:rsidRPr="00C057E2">
        <w:t xml:space="preserve"> </w:t>
      </w:r>
      <w:r w:rsidRPr="00C057E2">
        <w:t>2375</w:t>
      </w:r>
      <w:r w:rsidR="005300A8" w:rsidRPr="00C057E2">
        <w:t>:201</w:t>
      </w:r>
      <w:r w:rsidR="00896B7F" w:rsidRPr="00C057E2">
        <w:t xml:space="preserve">6 Or </w:t>
      </w:r>
      <w:r w:rsidR="00590051" w:rsidRPr="00C057E2">
        <w:t xml:space="preserve">SAE </w:t>
      </w:r>
      <w:r w:rsidR="003076A3" w:rsidRPr="00C057E2">
        <w:t>AMS</w:t>
      </w:r>
      <w:r w:rsidR="00590051" w:rsidRPr="00C057E2">
        <w:t>-</w:t>
      </w:r>
      <w:r w:rsidR="003553F4" w:rsidRPr="00C057E2">
        <w:t>STD</w:t>
      </w:r>
      <w:r w:rsidR="00590051" w:rsidRPr="00C057E2">
        <w:t>-</w:t>
      </w:r>
      <w:r w:rsidR="003076A3" w:rsidRPr="00C057E2">
        <w:t>2154</w:t>
      </w:r>
      <w:r w:rsidR="003553F4" w:rsidRPr="00C057E2">
        <w:t>D</w:t>
      </w:r>
      <w:r w:rsidR="007B1C0B" w:rsidRPr="00C057E2">
        <w:t>:20</w:t>
      </w:r>
      <w:r w:rsidR="003553F4" w:rsidRPr="00C057E2">
        <w:t>20</w:t>
      </w:r>
      <w:r w:rsidR="00155AF2" w:rsidRPr="00C057E2">
        <w:t>.</w:t>
      </w:r>
      <w:bookmarkEnd w:id="767"/>
    </w:p>
    <w:p w14:paraId="2D2A6BAD" w14:textId="49393606" w:rsidR="00817341" w:rsidRDefault="00817341" w:rsidP="00E35EFA">
      <w:pPr>
        <w:pStyle w:val="NOTE"/>
      </w:pPr>
      <w:r w:rsidRPr="00C057E2">
        <w:t xml:space="preserve">Alternative equivalent </w:t>
      </w:r>
      <w:r w:rsidR="005212F5" w:rsidRPr="00C057E2">
        <w:t>testing</w:t>
      </w:r>
      <w:r w:rsidRPr="00C057E2">
        <w:t xml:space="preserve"> methods are subject to customer review</w:t>
      </w:r>
      <w:r w:rsidR="00E35EFA" w:rsidRPr="00C057E2">
        <w:t>.</w:t>
      </w:r>
    </w:p>
    <w:p w14:paraId="32DA5507" w14:textId="7CFCC701" w:rsidR="00CE7AFC" w:rsidRDefault="00CE7AFC" w:rsidP="00CE7AFC">
      <w:pPr>
        <w:pStyle w:val="ECSSIEPUID"/>
      </w:pPr>
      <w:bookmarkStart w:id="768" w:name="iepuid_ECSS_Q_ST_70_15_1470204"/>
      <w:r>
        <w:t>ECSS-Q-ST-70-15_1470204</w:t>
      </w:r>
      <w:bookmarkEnd w:id="768"/>
    </w:p>
    <w:p w14:paraId="4F71A28A" w14:textId="1D3E199A" w:rsidR="0091368C" w:rsidRPr="00C057E2" w:rsidRDefault="0091368C" w:rsidP="00F73F9E">
      <w:pPr>
        <w:pStyle w:val="requirelevel1"/>
      </w:pPr>
      <w:r w:rsidRPr="00C057E2">
        <w:t>In the case of thin material</w:t>
      </w:r>
      <w:r w:rsidR="00E641A2" w:rsidRPr="00C057E2">
        <w:t>,</w:t>
      </w:r>
      <w:r w:rsidRPr="00C057E2">
        <w:t xml:space="preserve"> </w:t>
      </w:r>
      <w:r w:rsidR="00703E6B" w:rsidRPr="00C057E2">
        <w:t>ultrasonic</w:t>
      </w:r>
      <w:r w:rsidRPr="00C057E2">
        <w:t xml:space="preserve"> </w:t>
      </w:r>
      <w:r w:rsidR="005212F5" w:rsidRPr="00C057E2">
        <w:t>testing</w:t>
      </w:r>
      <w:r w:rsidRPr="00C057E2">
        <w:t xml:space="preserve"> may be performed in the intermediate conditions</w:t>
      </w:r>
      <w:r w:rsidR="00B843A8" w:rsidRPr="00C057E2">
        <w:t xml:space="preserve"> </w:t>
      </w:r>
      <w:r w:rsidR="00EC15B8" w:rsidRPr="00C057E2">
        <w:t xml:space="preserve">of </w:t>
      </w:r>
      <w:r w:rsidR="008E5E24" w:rsidRPr="00C057E2">
        <w:t xml:space="preserve">the </w:t>
      </w:r>
      <w:r w:rsidR="00EC15B8" w:rsidRPr="00C057E2">
        <w:t>rolling</w:t>
      </w:r>
      <w:r w:rsidR="008E5E24" w:rsidRPr="00C057E2">
        <w:t xml:space="preserve"> process</w:t>
      </w:r>
      <w:r w:rsidR="00EC15B8" w:rsidRPr="00C057E2">
        <w:t xml:space="preserve"> </w:t>
      </w:r>
      <w:r w:rsidRPr="00C057E2">
        <w:t xml:space="preserve">because of limitations of standard </w:t>
      </w:r>
      <w:r w:rsidR="00703E6B" w:rsidRPr="00C057E2">
        <w:t>ultrasonic</w:t>
      </w:r>
      <w:r w:rsidRPr="00C057E2">
        <w:t xml:space="preserve"> </w:t>
      </w:r>
      <w:r w:rsidR="005212F5" w:rsidRPr="00C057E2">
        <w:t>testing</w:t>
      </w:r>
      <w:r w:rsidRPr="00C057E2">
        <w:t xml:space="preserve"> to reduce dead zones in case of limiting thickness</w:t>
      </w:r>
      <w:r w:rsidR="00B843A8" w:rsidRPr="00C057E2">
        <w:t xml:space="preserve"> or omitted</w:t>
      </w:r>
      <w:r w:rsidRPr="00C057E2">
        <w:t>.</w:t>
      </w:r>
    </w:p>
    <w:p w14:paraId="5575680A" w14:textId="19A82AE2" w:rsidR="0091368C" w:rsidRPr="00C057E2" w:rsidRDefault="0091368C" w:rsidP="004D3B1A">
      <w:pPr>
        <w:pStyle w:val="NOTE"/>
      </w:pPr>
      <w:r w:rsidRPr="00C057E2">
        <w:t>This is a compromise of the phys</w:t>
      </w:r>
      <w:r w:rsidR="00943FB4" w:rsidRPr="00C057E2">
        <w:t>ical limitations of the method.</w:t>
      </w:r>
    </w:p>
    <w:p w14:paraId="142534A8" w14:textId="086B6CEC" w:rsidR="00550026" w:rsidRDefault="00550026" w:rsidP="0056190B">
      <w:pPr>
        <w:pStyle w:val="Heading3"/>
      </w:pPr>
      <w:bookmarkStart w:id="769" w:name="_Toc71642676"/>
      <w:r w:rsidRPr="00C057E2">
        <w:t xml:space="preserve">Common wrought </w:t>
      </w:r>
      <w:r w:rsidR="00421BBF" w:rsidRPr="00C057E2">
        <w:t>discontinuities</w:t>
      </w:r>
      <w:bookmarkStart w:id="770" w:name="ECSS_Q_ST_70_15_1470316"/>
      <w:bookmarkEnd w:id="769"/>
      <w:bookmarkEnd w:id="770"/>
    </w:p>
    <w:p w14:paraId="1C3E6171" w14:textId="202CFF60" w:rsidR="00CE7AFC" w:rsidRPr="00CE7AFC" w:rsidRDefault="00CE7AFC" w:rsidP="00CE7AFC">
      <w:pPr>
        <w:pStyle w:val="ECSSIEPUID"/>
      </w:pPr>
      <w:bookmarkStart w:id="771" w:name="iepuid_ECSS_Q_ST_70_15_1470205"/>
      <w:r>
        <w:t>ECSS-Q-ST-70-15_1470205</w:t>
      </w:r>
      <w:bookmarkEnd w:id="771"/>
    </w:p>
    <w:p w14:paraId="7261CF85" w14:textId="2BFF122F" w:rsidR="00294C3F" w:rsidRPr="00C057E2" w:rsidRDefault="00294C3F" w:rsidP="00467C24">
      <w:pPr>
        <w:pStyle w:val="requirelevel1"/>
      </w:pPr>
      <w:r w:rsidRPr="00C057E2">
        <w:t xml:space="preserve">The following </w:t>
      </w:r>
      <w:r w:rsidR="00421BBF" w:rsidRPr="00C057E2">
        <w:t>discontinuities</w:t>
      </w:r>
      <w:r w:rsidRPr="00C057E2">
        <w:t xml:space="preserve"> depending on their size shall be the cause for rejection of wrought product</w:t>
      </w:r>
      <w:r w:rsidR="00467C24" w:rsidRPr="00C057E2">
        <w:t>s</w:t>
      </w:r>
      <w:r w:rsidRPr="00C057E2">
        <w:t>:</w:t>
      </w:r>
    </w:p>
    <w:p w14:paraId="2D630DE4" w14:textId="77777777" w:rsidR="00294C3F" w:rsidRPr="00C057E2" w:rsidRDefault="00294C3F" w:rsidP="004D3B1A">
      <w:pPr>
        <w:pStyle w:val="requirelevel2"/>
        <w:numPr>
          <w:ilvl w:val="6"/>
          <w:numId w:val="308"/>
        </w:numPr>
      </w:pPr>
      <w:r w:rsidRPr="00C057E2">
        <w:t>Inclusions</w:t>
      </w:r>
    </w:p>
    <w:p w14:paraId="4C189EF2" w14:textId="77777777" w:rsidR="00294C3F" w:rsidRPr="00C057E2" w:rsidRDefault="00294C3F" w:rsidP="004D3B1A">
      <w:pPr>
        <w:pStyle w:val="requirelevel2"/>
        <w:numPr>
          <w:ilvl w:val="6"/>
          <w:numId w:val="308"/>
        </w:numPr>
      </w:pPr>
      <w:r w:rsidRPr="00C057E2">
        <w:t>Delamination</w:t>
      </w:r>
    </w:p>
    <w:p w14:paraId="67968FD0" w14:textId="77777777" w:rsidR="00370DDB" w:rsidRPr="00C057E2" w:rsidRDefault="00294C3F" w:rsidP="004D3B1A">
      <w:pPr>
        <w:pStyle w:val="requirelevel2"/>
        <w:numPr>
          <w:ilvl w:val="6"/>
          <w:numId w:val="308"/>
        </w:numPr>
      </w:pPr>
      <w:r w:rsidRPr="00C057E2">
        <w:t>Doublings</w:t>
      </w:r>
    </w:p>
    <w:p w14:paraId="16181FF7" w14:textId="4D310EE6" w:rsidR="003858DA" w:rsidRPr="00C057E2" w:rsidRDefault="00370DDB" w:rsidP="004D3B1A">
      <w:pPr>
        <w:pStyle w:val="requirelevel2"/>
        <w:numPr>
          <w:ilvl w:val="6"/>
          <w:numId w:val="308"/>
        </w:numPr>
      </w:pPr>
      <w:r w:rsidRPr="00C057E2">
        <w:t>Folds</w:t>
      </w:r>
    </w:p>
    <w:p w14:paraId="3126F01C" w14:textId="77777777" w:rsidR="00F93E85" w:rsidRPr="00C057E2" w:rsidRDefault="00F93E85" w:rsidP="00F93E85">
      <w:pPr>
        <w:pStyle w:val="requirelevel2"/>
        <w:numPr>
          <w:ilvl w:val="6"/>
          <w:numId w:val="308"/>
        </w:numPr>
      </w:pPr>
      <w:r w:rsidRPr="00C057E2">
        <w:t>Cracks</w:t>
      </w:r>
    </w:p>
    <w:p w14:paraId="2F0C7D59" w14:textId="42A0E2BB" w:rsidR="00F93E85" w:rsidRPr="00C057E2" w:rsidRDefault="00F93E85" w:rsidP="00F93E85">
      <w:pPr>
        <w:pStyle w:val="requirelevel2"/>
        <w:numPr>
          <w:ilvl w:val="6"/>
          <w:numId w:val="308"/>
        </w:numPr>
      </w:pPr>
      <w:r w:rsidRPr="00C057E2">
        <w:t>Laps</w:t>
      </w:r>
    </w:p>
    <w:p w14:paraId="368F14CF" w14:textId="086D719F" w:rsidR="001C537D" w:rsidRPr="00C057E2" w:rsidRDefault="00A07A11" w:rsidP="00AC1C0A">
      <w:pPr>
        <w:pStyle w:val="Heading2"/>
      </w:pPr>
      <w:bookmarkStart w:id="772" w:name="_Toc71642677"/>
      <w:r w:rsidRPr="00C057E2">
        <w:t>Forging</w:t>
      </w:r>
      <w:r w:rsidR="00F1543C" w:rsidRPr="00C057E2">
        <w:t>s</w:t>
      </w:r>
      <w:bookmarkStart w:id="773" w:name="ECSS_Q_ST_70_15_1470317"/>
      <w:bookmarkEnd w:id="772"/>
      <w:bookmarkEnd w:id="773"/>
    </w:p>
    <w:p w14:paraId="2A1E0704" w14:textId="77777777" w:rsidR="007A13B6" w:rsidRPr="00C057E2" w:rsidRDefault="007A13B6" w:rsidP="0056190B">
      <w:pPr>
        <w:pStyle w:val="Heading3"/>
      </w:pPr>
      <w:bookmarkStart w:id="774" w:name="_Toc71642678"/>
      <w:r w:rsidRPr="00C057E2">
        <w:t>Overview</w:t>
      </w:r>
      <w:bookmarkStart w:id="775" w:name="ECSS_Q_ST_70_15_1470318"/>
      <w:bookmarkEnd w:id="774"/>
      <w:bookmarkEnd w:id="775"/>
    </w:p>
    <w:p w14:paraId="5CFFF8AC" w14:textId="77777777" w:rsidR="00F1505B" w:rsidRPr="00C057E2" w:rsidRDefault="00F1505B">
      <w:pPr>
        <w:pStyle w:val="paragraph"/>
      </w:pPr>
      <w:bookmarkStart w:id="776" w:name="ECSS_Q_ST_70_15_1470319"/>
      <w:bookmarkEnd w:id="776"/>
      <w:r w:rsidRPr="00C057E2">
        <w:t xml:space="preserve">Forgings </w:t>
      </w:r>
      <w:r w:rsidR="00AF6BA6" w:rsidRPr="00C057E2">
        <w:t>are classified as the following</w:t>
      </w:r>
      <w:r w:rsidRPr="00C057E2">
        <w:t>:</w:t>
      </w:r>
    </w:p>
    <w:p w14:paraId="62F3BE9E" w14:textId="77777777" w:rsidR="00F1505B" w:rsidRPr="00C057E2" w:rsidRDefault="00F1505B" w:rsidP="008D171D">
      <w:pPr>
        <w:pStyle w:val="listlevel1"/>
        <w:numPr>
          <w:ilvl w:val="0"/>
          <w:numId w:val="238"/>
        </w:numPr>
      </w:pPr>
      <w:r w:rsidRPr="00C057E2">
        <w:t>Die forgings</w:t>
      </w:r>
    </w:p>
    <w:p w14:paraId="3BE48EF6" w14:textId="77777777" w:rsidR="00F1543C" w:rsidRPr="00C057E2" w:rsidRDefault="00F1543C" w:rsidP="008D171D">
      <w:pPr>
        <w:pStyle w:val="listlevel1"/>
        <w:numPr>
          <w:ilvl w:val="0"/>
          <w:numId w:val="238"/>
        </w:numPr>
      </w:pPr>
      <w:r w:rsidRPr="00C057E2">
        <w:lastRenderedPageBreak/>
        <w:t>Drop forgings</w:t>
      </w:r>
    </w:p>
    <w:p w14:paraId="4A4D4BDB" w14:textId="77777777" w:rsidR="00F1505B" w:rsidRPr="00C057E2" w:rsidRDefault="00F1505B" w:rsidP="008D171D">
      <w:pPr>
        <w:pStyle w:val="listlevel1"/>
      </w:pPr>
      <w:r w:rsidRPr="00C057E2">
        <w:t>Hand forgings</w:t>
      </w:r>
    </w:p>
    <w:p w14:paraId="1263FE42" w14:textId="77777777" w:rsidR="00373152" w:rsidRPr="00C057E2" w:rsidRDefault="00F1505B" w:rsidP="008D171D">
      <w:pPr>
        <w:pStyle w:val="listlevel1"/>
      </w:pPr>
      <w:r w:rsidRPr="00C057E2">
        <w:t xml:space="preserve">Rolled rings </w:t>
      </w:r>
    </w:p>
    <w:p w14:paraId="211DDA75" w14:textId="77777777" w:rsidR="00373152" w:rsidRPr="00C057E2" w:rsidRDefault="00373152" w:rsidP="008D171D">
      <w:pPr>
        <w:pStyle w:val="listlevel1"/>
      </w:pPr>
      <w:r w:rsidRPr="00C057E2">
        <w:t>Upset forging</w:t>
      </w:r>
      <w:r w:rsidR="00947195" w:rsidRPr="00C057E2">
        <w:t>s</w:t>
      </w:r>
    </w:p>
    <w:p w14:paraId="115281FD" w14:textId="4A9989F1" w:rsidR="00F1505B" w:rsidRPr="00C057E2" w:rsidRDefault="00DC37B3">
      <w:pPr>
        <w:pStyle w:val="paragraph"/>
      </w:pPr>
      <w:r w:rsidRPr="00C057E2">
        <w:t>Forgings in general are non-</w:t>
      </w:r>
      <w:r w:rsidR="00373152" w:rsidRPr="00C057E2">
        <w:t>standard products which are qualified individually.</w:t>
      </w:r>
    </w:p>
    <w:p w14:paraId="25518554" w14:textId="794DB8C0" w:rsidR="00F1505B" w:rsidRDefault="00F1543C" w:rsidP="0056190B">
      <w:pPr>
        <w:pStyle w:val="Heading3"/>
      </w:pPr>
      <w:bookmarkStart w:id="777" w:name="_Toc71642679"/>
      <w:r w:rsidRPr="00C057E2">
        <w:t xml:space="preserve">Raw material </w:t>
      </w:r>
      <w:r w:rsidR="005212F5" w:rsidRPr="00C057E2">
        <w:t>testing</w:t>
      </w:r>
      <w:bookmarkStart w:id="778" w:name="ECSS_Q_ST_70_15_1470320"/>
      <w:bookmarkEnd w:id="777"/>
      <w:bookmarkEnd w:id="778"/>
    </w:p>
    <w:p w14:paraId="35B58467" w14:textId="0FA5376A" w:rsidR="00CE7AFC" w:rsidRPr="00CE7AFC" w:rsidRDefault="00CE7AFC" w:rsidP="00CE7AFC">
      <w:pPr>
        <w:pStyle w:val="ECSSIEPUID"/>
      </w:pPr>
      <w:bookmarkStart w:id="779" w:name="iepuid_ECSS_Q_ST_70_15_1470206"/>
      <w:r>
        <w:t>ECSS-Q-ST-70-15_1470206</w:t>
      </w:r>
      <w:bookmarkEnd w:id="779"/>
    </w:p>
    <w:p w14:paraId="4374A6C1" w14:textId="77777777" w:rsidR="007A13B6" w:rsidRPr="00C057E2" w:rsidRDefault="007A13B6" w:rsidP="00DC37B3">
      <w:pPr>
        <w:pStyle w:val="requirelevel1"/>
      </w:pPr>
      <w:r w:rsidRPr="00C057E2">
        <w:t>F</w:t>
      </w:r>
      <w:r w:rsidR="001C537D" w:rsidRPr="00C057E2">
        <w:t>orgings and rolled rings shall be subjected to</w:t>
      </w:r>
      <w:r w:rsidRPr="00C057E2">
        <w:t>:</w:t>
      </w:r>
    </w:p>
    <w:p w14:paraId="6D2E1FA4" w14:textId="62F688DF" w:rsidR="007A13B6" w:rsidRPr="00C057E2" w:rsidRDefault="004C7D33" w:rsidP="004C7D33">
      <w:pPr>
        <w:pStyle w:val="requirelevel2"/>
        <w:numPr>
          <w:ilvl w:val="6"/>
          <w:numId w:val="310"/>
        </w:numPr>
      </w:pPr>
      <w:r w:rsidRPr="00C057E2">
        <w:t>C</w:t>
      </w:r>
      <w:r w:rsidR="001C537D" w:rsidRPr="00C057E2">
        <w:t>austic etch followed by visual examination of the product surfaces fo</w:t>
      </w:r>
      <w:r w:rsidR="00DC37B3" w:rsidRPr="00C057E2">
        <w:t>r indications,</w:t>
      </w:r>
    </w:p>
    <w:p w14:paraId="1D80B524" w14:textId="0FF7A4A7" w:rsidR="006F1ED8" w:rsidRPr="00C057E2" w:rsidRDefault="00DC37B3" w:rsidP="004C7D33">
      <w:pPr>
        <w:pStyle w:val="requirelevel2"/>
        <w:numPr>
          <w:ilvl w:val="6"/>
          <w:numId w:val="310"/>
        </w:numPr>
      </w:pPr>
      <w:r w:rsidRPr="00C057E2">
        <w:t>U</w:t>
      </w:r>
      <w:r w:rsidR="001C537D" w:rsidRPr="00C057E2">
        <w:t xml:space="preserve">ltrasonic </w:t>
      </w:r>
      <w:r w:rsidR="005212F5" w:rsidRPr="00C057E2">
        <w:t>testing</w:t>
      </w:r>
      <w:r w:rsidR="001C537D" w:rsidRPr="00C057E2">
        <w:t xml:space="preserve"> in accordance with ASTM B 594</w:t>
      </w:r>
      <w:r w:rsidR="002C4961" w:rsidRPr="00C057E2">
        <w:t>:201</w:t>
      </w:r>
      <w:r w:rsidR="00382DDB" w:rsidRPr="00C057E2">
        <w:t>9</w:t>
      </w:r>
      <w:r w:rsidRPr="00C057E2">
        <w:t>,</w:t>
      </w:r>
    </w:p>
    <w:p w14:paraId="6DB1E28B" w14:textId="4AF07DAC" w:rsidR="007A13B6" w:rsidRPr="00C057E2" w:rsidRDefault="004C7D33" w:rsidP="004C7D33">
      <w:pPr>
        <w:pStyle w:val="requirelevel2"/>
        <w:numPr>
          <w:ilvl w:val="6"/>
          <w:numId w:val="310"/>
        </w:numPr>
      </w:pPr>
      <w:r w:rsidRPr="00C057E2">
        <w:t>I</w:t>
      </w:r>
      <w:r w:rsidR="006F1ED8" w:rsidRPr="00C057E2">
        <w:t>n special cases</w:t>
      </w:r>
      <w:r w:rsidR="00DC37B3" w:rsidRPr="00C057E2">
        <w:t>,</w:t>
      </w:r>
      <w:r w:rsidR="00A07A11" w:rsidRPr="00C057E2">
        <w:t xml:space="preserve"> </w:t>
      </w:r>
      <w:r w:rsidR="00DC37B3" w:rsidRPr="00C057E2">
        <w:t>to</w:t>
      </w:r>
      <w:r w:rsidR="001C537D" w:rsidRPr="00C057E2">
        <w:t xml:space="preserve"> fluorescent penetrant </w:t>
      </w:r>
      <w:r w:rsidR="005212F5" w:rsidRPr="00C057E2">
        <w:t>testing</w:t>
      </w:r>
      <w:r w:rsidR="001C537D" w:rsidRPr="00C057E2">
        <w:t xml:space="preserve"> in accordance with ASTM E 1417</w:t>
      </w:r>
      <w:r w:rsidR="002C4961" w:rsidRPr="00C057E2">
        <w:t>:2016</w:t>
      </w:r>
      <w:r w:rsidR="006F1ED8" w:rsidRPr="00C057E2">
        <w:t xml:space="preserve"> or magnetic particle according</w:t>
      </w:r>
      <w:r w:rsidR="002C4961" w:rsidRPr="00C057E2">
        <w:t xml:space="preserve"> EN</w:t>
      </w:r>
      <w:r w:rsidR="006F1ED8" w:rsidRPr="00C057E2">
        <w:t xml:space="preserve"> ISO 9934-</w:t>
      </w:r>
      <w:r w:rsidR="002C4961" w:rsidRPr="00C057E2">
        <w:t xml:space="preserve">Part </w:t>
      </w:r>
      <w:r w:rsidR="006F1ED8" w:rsidRPr="00C057E2">
        <w:t>3</w:t>
      </w:r>
      <w:r w:rsidR="002C4961" w:rsidRPr="00C057E2">
        <w:t>:2015</w:t>
      </w:r>
      <w:r w:rsidR="009C281F" w:rsidRPr="00C057E2">
        <w:t xml:space="preserve"> and ASTM </w:t>
      </w:r>
      <w:r w:rsidR="0064586F" w:rsidRPr="00C057E2">
        <w:t xml:space="preserve">E </w:t>
      </w:r>
      <w:r w:rsidR="009C281F" w:rsidRPr="00C057E2">
        <w:t>1444</w:t>
      </w:r>
      <w:r w:rsidR="00DF2822" w:rsidRPr="00C057E2">
        <w:t>/E 1444M</w:t>
      </w:r>
      <w:r w:rsidR="002C4961" w:rsidRPr="00C057E2">
        <w:t>:201</w:t>
      </w:r>
      <w:r w:rsidR="00DF2822" w:rsidRPr="00C057E2">
        <w:t>6</w:t>
      </w:r>
      <w:r w:rsidR="001C537D" w:rsidRPr="00C057E2">
        <w:t xml:space="preserve">. </w:t>
      </w:r>
    </w:p>
    <w:p w14:paraId="7072C372" w14:textId="504BA8BC" w:rsidR="005842D9" w:rsidRDefault="00B12506" w:rsidP="0056190B">
      <w:pPr>
        <w:pStyle w:val="Heading3"/>
      </w:pPr>
      <w:bookmarkStart w:id="780" w:name="_Toc71642680"/>
      <w:r w:rsidRPr="00C057E2">
        <w:t xml:space="preserve">Common </w:t>
      </w:r>
      <w:r w:rsidR="00DC37B3" w:rsidRPr="00C057E2">
        <w:t>f</w:t>
      </w:r>
      <w:r w:rsidR="005842D9" w:rsidRPr="00C057E2">
        <w:t xml:space="preserve">orging </w:t>
      </w:r>
      <w:r w:rsidR="00421BBF" w:rsidRPr="00C057E2">
        <w:t>discontinuities</w:t>
      </w:r>
      <w:bookmarkStart w:id="781" w:name="ECSS_Q_ST_70_15_1470321"/>
      <w:bookmarkEnd w:id="780"/>
      <w:bookmarkEnd w:id="781"/>
    </w:p>
    <w:p w14:paraId="01951C3A" w14:textId="50688E13" w:rsidR="00CE7AFC" w:rsidRPr="00CE7AFC" w:rsidRDefault="00CE7AFC" w:rsidP="00CE7AFC">
      <w:pPr>
        <w:pStyle w:val="ECSSIEPUID"/>
      </w:pPr>
      <w:bookmarkStart w:id="782" w:name="iepuid_ECSS_Q_ST_70_15_1470207"/>
      <w:r>
        <w:t>ECSS-Q-ST-70-15_1470207</w:t>
      </w:r>
      <w:bookmarkEnd w:id="782"/>
    </w:p>
    <w:p w14:paraId="7DC0D5AF" w14:textId="44654314" w:rsidR="00B12506" w:rsidRPr="00C057E2" w:rsidRDefault="00714C46" w:rsidP="00DC37B3">
      <w:pPr>
        <w:pStyle w:val="requirelevel1"/>
      </w:pPr>
      <w:r w:rsidRPr="00C057E2">
        <w:t xml:space="preserve">The following </w:t>
      </w:r>
      <w:r w:rsidR="00421BBF" w:rsidRPr="00C057E2">
        <w:t>discontinuities</w:t>
      </w:r>
      <w:r w:rsidRPr="00C057E2">
        <w:t xml:space="preserve"> shall be the cause for rejection of forging:</w:t>
      </w:r>
    </w:p>
    <w:p w14:paraId="69D2A2B7" w14:textId="77777777" w:rsidR="005842D9" w:rsidRPr="00C057E2" w:rsidRDefault="005842D9" w:rsidP="004C7D33">
      <w:pPr>
        <w:pStyle w:val="requirelevel2"/>
        <w:numPr>
          <w:ilvl w:val="6"/>
          <w:numId w:val="311"/>
        </w:numPr>
      </w:pPr>
      <w:r w:rsidRPr="00C057E2">
        <w:t>Bursts, caused by insufficient soaking time at high temperatures prior to forging</w:t>
      </w:r>
    </w:p>
    <w:p w14:paraId="50B94855" w14:textId="20F7239D" w:rsidR="005842D9" w:rsidRPr="00C057E2" w:rsidRDefault="005842D9" w:rsidP="004C7D33">
      <w:pPr>
        <w:pStyle w:val="requirelevel2"/>
        <w:numPr>
          <w:ilvl w:val="6"/>
          <w:numId w:val="311"/>
        </w:numPr>
      </w:pPr>
      <w:r w:rsidRPr="00C057E2">
        <w:t>Clinks</w:t>
      </w:r>
      <w:r w:rsidR="004C7D33" w:rsidRPr="00C057E2">
        <w:t>,</w:t>
      </w:r>
      <w:r w:rsidRPr="00C057E2">
        <w:t xml:space="preserve"> internal stress cracks</w:t>
      </w:r>
    </w:p>
    <w:p w14:paraId="6F18B666" w14:textId="4E1A057E" w:rsidR="005842D9" w:rsidRPr="00C057E2" w:rsidRDefault="005842D9" w:rsidP="004C7D33">
      <w:pPr>
        <w:pStyle w:val="requirelevel2"/>
        <w:numPr>
          <w:ilvl w:val="6"/>
          <w:numId w:val="311"/>
        </w:numPr>
      </w:pPr>
      <w:r w:rsidRPr="00C057E2">
        <w:t>Flakes</w:t>
      </w:r>
      <w:r w:rsidR="004C7D33" w:rsidRPr="00C057E2">
        <w:t>,</w:t>
      </w:r>
      <w:r w:rsidRPr="00C057E2">
        <w:t xml:space="preserve"> hydrogen cracks or hairline cracks</w:t>
      </w:r>
    </w:p>
    <w:p w14:paraId="221A58DF" w14:textId="77777777" w:rsidR="005842D9" w:rsidRPr="00C057E2" w:rsidRDefault="005842D9" w:rsidP="004C7D33">
      <w:pPr>
        <w:pStyle w:val="requirelevel2"/>
        <w:numPr>
          <w:ilvl w:val="6"/>
          <w:numId w:val="311"/>
        </w:numPr>
      </w:pPr>
      <w:r w:rsidRPr="00C057E2">
        <w:t>Thermal stress cracks</w:t>
      </w:r>
    </w:p>
    <w:p w14:paraId="3B151018" w14:textId="61256D36" w:rsidR="002E35F5" w:rsidRPr="00C057E2" w:rsidRDefault="005842D9" w:rsidP="002E35F5">
      <w:pPr>
        <w:pStyle w:val="requirelevel2"/>
        <w:numPr>
          <w:ilvl w:val="6"/>
          <w:numId w:val="311"/>
        </w:numPr>
      </w:pPr>
      <w:r w:rsidRPr="00C057E2">
        <w:t>Grain structure variation</w:t>
      </w:r>
      <w:r w:rsidR="002E35F5" w:rsidRPr="00C057E2">
        <w:t xml:space="preserve"> (including segregation)</w:t>
      </w:r>
    </w:p>
    <w:p w14:paraId="65485D11" w14:textId="561F40CD" w:rsidR="002E35F5" w:rsidRDefault="002E35F5" w:rsidP="002E35F5">
      <w:pPr>
        <w:pStyle w:val="requirelevel2"/>
        <w:numPr>
          <w:ilvl w:val="6"/>
          <w:numId w:val="311"/>
        </w:numPr>
      </w:pPr>
      <w:r w:rsidRPr="00C057E2">
        <w:t>Laps</w:t>
      </w:r>
    </w:p>
    <w:p w14:paraId="0805CBDF" w14:textId="616AE3DB" w:rsidR="00CE7AFC" w:rsidRDefault="00CE7AFC" w:rsidP="00CE7AFC">
      <w:pPr>
        <w:pStyle w:val="ECSSIEPUID"/>
      </w:pPr>
      <w:bookmarkStart w:id="783" w:name="iepuid_ECSS_Q_ST_70_15_1470208"/>
      <w:r>
        <w:t>ECSS-Q-ST-70-15_1470208</w:t>
      </w:r>
      <w:bookmarkEnd w:id="783"/>
    </w:p>
    <w:p w14:paraId="3A3CCE8F" w14:textId="1F850076" w:rsidR="00EE6D03" w:rsidRPr="00C057E2" w:rsidRDefault="00EE6D03" w:rsidP="00DC37B3">
      <w:pPr>
        <w:pStyle w:val="requirelevel1"/>
      </w:pPr>
      <w:r w:rsidRPr="00C057E2">
        <w:t xml:space="preserve">Acceptance criteria </w:t>
      </w:r>
      <w:r w:rsidR="00A05492">
        <w:t xml:space="preserve">with regards to common forging discontinuities </w:t>
      </w:r>
      <w:r w:rsidRPr="00C057E2">
        <w:t>shall be agreed</w:t>
      </w:r>
      <w:r w:rsidR="00DC37B3" w:rsidRPr="00C057E2">
        <w:t xml:space="preserve"> between customer and supplier.</w:t>
      </w:r>
    </w:p>
    <w:p w14:paraId="49CD12D9" w14:textId="53AACF3A" w:rsidR="00EE6D03" w:rsidRPr="00C057E2" w:rsidRDefault="00EE6D03" w:rsidP="00DC64BD">
      <w:pPr>
        <w:pStyle w:val="NOTE"/>
      </w:pPr>
      <w:r w:rsidRPr="00C057E2">
        <w:t xml:space="preserve">Alternative equivalent </w:t>
      </w:r>
      <w:r w:rsidR="005212F5" w:rsidRPr="00C057E2">
        <w:t>testing</w:t>
      </w:r>
      <w:r w:rsidRPr="00C057E2">
        <w:t xml:space="preserve"> methods</w:t>
      </w:r>
      <w:r w:rsidR="00FC3527" w:rsidRPr="00C057E2">
        <w:t xml:space="preserve"> are subject to customer review.</w:t>
      </w:r>
    </w:p>
    <w:p w14:paraId="7E6CAE6F" w14:textId="77777777" w:rsidR="00537668" w:rsidRPr="00C057E2" w:rsidRDefault="00537668" w:rsidP="00AC1C0A">
      <w:pPr>
        <w:pStyle w:val="Heading2"/>
      </w:pPr>
      <w:bookmarkStart w:id="784" w:name="_Toc71642681"/>
      <w:r w:rsidRPr="00C057E2">
        <w:lastRenderedPageBreak/>
        <w:t>Castings</w:t>
      </w:r>
      <w:bookmarkStart w:id="785" w:name="ECSS_Q_ST_70_15_1470322"/>
      <w:bookmarkEnd w:id="784"/>
      <w:bookmarkEnd w:id="785"/>
    </w:p>
    <w:p w14:paraId="2A6CE2F1" w14:textId="77777777" w:rsidR="00A13098" w:rsidRPr="00C057E2" w:rsidRDefault="00A742C3" w:rsidP="0056190B">
      <w:pPr>
        <w:pStyle w:val="Heading3"/>
      </w:pPr>
      <w:bookmarkStart w:id="786" w:name="_Toc71642682"/>
      <w:r w:rsidRPr="00C057E2">
        <w:t>Overview</w:t>
      </w:r>
      <w:bookmarkStart w:id="787" w:name="ECSS_Q_ST_70_15_1470323"/>
      <w:bookmarkEnd w:id="786"/>
      <w:bookmarkEnd w:id="787"/>
    </w:p>
    <w:p w14:paraId="2E4B12E4" w14:textId="77777777" w:rsidR="00A13098" w:rsidRPr="00C057E2" w:rsidRDefault="00A13098" w:rsidP="00A34DDE">
      <w:pPr>
        <w:pStyle w:val="paragraph"/>
      </w:pPr>
      <w:bookmarkStart w:id="788" w:name="ECSS_Q_ST_70_15_1470324"/>
      <w:bookmarkEnd w:id="788"/>
      <w:r w:rsidRPr="00C057E2">
        <w:t xml:space="preserve">Casting is a manufacturing process used to form solid metal shapes out of molten metal. The molten metal is poured into a cavity or a </w:t>
      </w:r>
      <w:r w:rsidR="002F4734" w:rsidRPr="00C057E2">
        <w:t>mould</w:t>
      </w:r>
      <w:r w:rsidRPr="00C057E2">
        <w:t xml:space="preserve">. The solidified part is also known as a </w:t>
      </w:r>
      <w:r w:rsidRPr="00C057E2">
        <w:rPr>
          <w:iCs/>
        </w:rPr>
        <w:t>casting</w:t>
      </w:r>
      <w:r w:rsidRPr="00C057E2">
        <w:rPr>
          <w:u w:val="single"/>
        </w:rPr>
        <w:t>,</w:t>
      </w:r>
      <w:r w:rsidRPr="00C057E2">
        <w:t xml:space="preserve"> which is ejected or broken out of the </w:t>
      </w:r>
      <w:r w:rsidR="002F4734" w:rsidRPr="00C057E2">
        <w:t>mould</w:t>
      </w:r>
      <w:r w:rsidRPr="00C057E2">
        <w:t xml:space="preserve"> to complete the process.</w:t>
      </w:r>
    </w:p>
    <w:p w14:paraId="1120786B" w14:textId="3BFBB940" w:rsidR="000D6B9B" w:rsidRPr="00C057E2" w:rsidRDefault="000D6B9B" w:rsidP="0056190B">
      <w:pPr>
        <w:pStyle w:val="Heading3"/>
      </w:pPr>
      <w:bookmarkStart w:id="789" w:name="_Toc71642683"/>
      <w:r w:rsidRPr="00C057E2">
        <w:t xml:space="preserve">Raw material </w:t>
      </w:r>
      <w:r w:rsidR="005212F5" w:rsidRPr="00C057E2">
        <w:t>testing</w:t>
      </w:r>
      <w:bookmarkStart w:id="790" w:name="ECSS_Q_ST_70_15_1470325"/>
      <w:bookmarkEnd w:id="789"/>
      <w:bookmarkEnd w:id="790"/>
    </w:p>
    <w:p w14:paraId="37018319" w14:textId="5CB42B16" w:rsidR="00276331" w:rsidRDefault="008D0C14" w:rsidP="00532746">
      <w:pPr>
        <w:pStyle w:val="Heading4"/>
      </w:pPr>
      <w:bookmarkStart w:id="791" w:name="_Toc71642684"/>
      <w:r w:rsidRPr="00C057E2">
        <w:t>General</w:t>
      </w:r>
      <w:bookmarkStart w:id="792" w:name="ECSS_Q_ST_70_15_1470326"/>
      <w:bookmarkEnd w:id="791"/>
      <w:bookmarkEnd w:id="792"/>
    </w:p>
    <w:p w14:paraId="06E5E5BB" w14:textId="3CAAD847" w:rsidR="00CE7AFC" w:rsidRPr="00CE7AFC" w:rsidRDefault="00CE7AFC" w:rsidP="00CE7AFC">
      <w:pPr>
        <w:pStyle w:val="ECSSIEPUID"/>
      </w:pPr>
      <w:bookmarkStart w:id="793" w:name="iepuid_ECSS_Q_ST_70_15_1470209"/>
      <w:r>
        <w:t>ECSS-Q-ST-70-15_1470209</w:t>
      </w:r>
      <w:bookmarkEnd w:id="793"/>
    </w:p>
    <w:p w14:paraId="25B84E34" w14:textId="793BD784" w:rsidR="00A13098" w:rsidRPr="00C057E2" w:rsidRDefault="00B91593" w:rsidP="00B91593">
      <w:pPr>
        <w:pStyle w:val="requirelevel1"/>
      </w:pPr>
      <w:r w:rsidRPr="00C057E2">
        <w:t xml:space="preserve">Ferrous and non-ferrous castings shall be subject of </w:t>
      </w:r>
      <w:r w:rsidR="005C4A7E" w:rsidRPr="00C057E2">
        <w:t>NDT</w:t>
      </w:r>
      <w:r w:rsidRPr="00C057E2">
        <w:t xml:space="preserve"> as part of the final production </w:t>
      </w:r>
      <w:r w:rsidR="005212F5" w:rsidRPr="00C057E2">
        <w:t>testing</w:t>
      </w:r>
      <w:r w:rsidRPr="00C057E2">
        <w:t xml:space="preserve"> to detect internal or surface </w:t>
      </w:r>
      <w:r w:rsidR="00421BBF" w:rsidRPr="00C057E2">
        <w:t>discontinuities</w:t>
      </w:r>
      <w:r w:rsidRPr="00C057E2">
        <w:t>, induced by the process that can subsequently alter its behaviour or its mechanical properties.</w:t>
      </w:r>
    </w:p>
    <w:p w14:paraId="2A9CF69C" w14:textId="0137EF1E" w:rsidR="009113B9" w:rsidRDefault="00B23ECA" w:rsidP="00532746">
      <w:pPr>
        <w:pStyle w:val="Heading4"/>
      </w:pPr>
      <w:bookmarkStart w:id="794" w:name="_Toc71642685"/>
      <w:r w:rsidRPr="00C057E2">
        <w:t>P</w:t>
      </w:r>
      <w:r w:rsidR="009113B9" w:rsidRPr="00C057E2">
        <w:t>enetrant testing of castings</w:t>
      </w:r>
      <w:bookmarkStart w:id="795" w:name="ECSS_Q_ST_70_15_1470327"/>
      <w:bookmarkEnd w:id="794"/>
      <w:bookmarkEnd w:id="795"/>
    </w:p>
    <w:p w14:paraId="59DD04C6" w14:textId="0F0D0696" w:rsidR="00CE7AFC" w:rsidRPr="00CE7AFC" w:rsidRDefault="00CE7AFC" w:rsidP="00CE7AFC">
      <w:pPr>
        <w:pStyle w:val="ECSSIEPUID"/>
      </w:pPr>
      <w:bookmarkStart w:id="796" w:name="iepuid_ECSS_Q_ST_70_15_1470210"/>
      <w:r>
        <w:t>ECSS-Q-ST-70-15_1470210</w:t>
      </w:r>
      <w:bookmarkEnd w:id="796"/>
    </w:p>
    <w:p w14:paraId="62AD90B7" w14:textId="66B83AAF" w:rsidR="009113B9" w:rsidRPr="00C057E2" w:rsidRDefault="00B23ECA" w:rsidP="00DC37B3">
      <w:pPr>
        <w:pStyle w:val="requirelevel1"/>
      </w:pPr>
      <w:bookmarkStart w:id="797" w:name="_Ref460938976"/>
      <w:r w:rsidRPr="00C057E2">
        <w:t xml:space="preserve">PT </w:t>
      </w:r>
      <w:r w:rsidR="009113B9" w:rsidRPr="00C057E2">
        <w:t>shall be carried out for the detection of discontinuities that are open or connected to the surface of the device u</w:t>
      </w:r>
      <w:r w:rsidR="00B379E9" w:rsidRPr="00C057E2">
        <w:t>nder</w:t>
      </w:r>
      <w:r w:rsidR="009113B9" w:rsidRPr="00C057E2">
        <w:t xml:space="preserve"> examination.</w:t>
      </w:r>
      <w:bookmarkEnd w:id="797"/>
    </w:p>
    <w:p w14:paraId="3795B8B6" w14:textId="01C26197" w:rsidR="009113B9" w:rsidRDefault="009113B9" w:rsidP="00DC64BD">
      <w:pPr>
        <w:pStyle w:val="NOTE"/>
      </w:pPr>
      <w:r w:rsidRPr="00C057E2">
        <w:t xml:space="preserve">This </w:t>
      </w:r>
      <w:r w:rsidR="005C4A7E" w:rsidRPr="00C057E2">
        <w:t>NDT</w:t>
      </w:r>
      <w:r w:rsidRPr="00C057E2">
        <w:t xml:space="preserve"> is especially dedicated to </w:t>
      </w:r>
      <w:r w:rsidR="00D63A4C" w:rsidRPr="00C057E2">
        <w:t>detect</w:t>
      </w:r>
      <w:r w:rsidRPr="00C057E2">
        <w:t xml:space="preserve"> discontinuities like cracks, slag inclusions, cold shuts, open gas porosity, or shrink holes.</w:t>
      </w:r>
      <w:r w:rsidR="00D63A4C" w:rsidRPr="00C057E2">
        <w:t xml:space="preserve"> </w:t>
      </w:r>
    </w:p>
    <w:p w14:paraId="1926A112" w14:textId="79FDE064" w:rsidR="00CE7AFC" w:rsidRDefault="00CE7AFC" w:rsidP="00CE7AFC">
      <w:pPr>
        <w:pStyle w:val="ECSSIEPUID"/>
      </w:pPr>
      <w:bookmarkStart w:id="798" w:name="iepuid_ECSS_Q_ST_70_15_1470211"/>
      <w:r>
        <w:t>ECSS-Q-ST-70-15_1470211</w:t>
      </w:r>
      <w:bookmarkEnd w:id="798"/>
    </w:p>
    <w:p w14:paraId="05DBFE1B" w14:textId="2A88EC72" w:rsidR="009113B9" w:rsidRPr="00C057E2" w:rsidRDefault="009113B9" w:rsidP="00DB36E6">
      <w:pPr>
        <w:pStyle w:val="requirelevel1"/>
      </w:pPr>
      <w:bookmarkStart w:id="799" w:name="_Ref49790669"/>
      <w:r w:rsidRPr="00C057E2">
        <w:t>Testing specified in</w:t>
      </w:r>
      <w:r w:rsidR="00096170" w:rsidRPr="00C057E2">
        <w:t xml:space="preserve"> the requirement</w:t>
      </w:r>
      <w:r w:rsidR="006971DF" w:rsidRPr="00C057E2">
        <w:t xml:space="preserve"> </w:t>
      </w:r>
      <w:r w:rsidR="00C77120" w:rsidRPr="00C057E2">
        <w:fldChar w:fldCharType="begin"/>
      </w:r>
      <w:r w:rsidR="00C77120" w:rsidRPr="00C057E2">
        <w:instrText xml:space="preserve"> REF _Ref460938976 \w \h </w:instrText>
      </w:r>
      <w:r w:rsidR="00C77120" w:rsidRPr="00C057E2">
        <w:fldChar w:fldCharType="separate"/>
      </w:r>
      <w:r w:rsidR="00DC51A0">
        <w:t>8.5.2.2a</w:t>
      </w:r>
      <w:r w:rsidR="00C77120" w:rsidRPr="00C057E2">
        <w:fldChar w:fldCharType="end"/>
      </w:r>
      <w:r w:rsidRPr="00C057E2">
        <w:t xml:space="preserve"> shall be performed according to ASTM E</w:t>
      </w:r>
      <w:r w:rsidR="002C4961" w:rsidRPr="00C057E2">
        <w:t xml:space="preserve"> </w:t>
      </w:r>
      <w:r w:rsidRPr="00C057E2">
        <w:t>1417</w:t>
      </w:r>
      <w:r w:rsidR="002C4961" w:rsidRPr="00C057E2">
        <w:t>:2016</w:t>
      </w:r>
      <w:r w:rsidRPr="00C057E2">
        <w:t xml:space="preserve"> </w:t>
      </w:r>
      <w:r w:rsidR="003233C0" w:rsidRPr="00C057E2">
        <w:t xml:space="preserve">or </w:t>
      </w:r>
      <w:r w:rsidR="00BD3F08">
        <w:t xml:space="preserve">to </w:t>
      </w:r>
      <w:r w:rsidR="003233C0" w:rsidRPr="00C057E2">
        <w:t>the three ISOs</w:t>
      </w:r>
      <w:r w:rsidR="00BD3F08">
        <w:t xml:space="preserve">: </w:t>
      </w:r>
      <w:r w:rsidR="00AE68B4" w:rsidRPr="00C057E2">
        <w:t>EN ISO 3452</w:t>
      </w:r>
      <w:r w:rsidR="00CE5F7E" w:rsidRPr="00C057E2">
        <w:t>-</w:t>
      </w:r>
      <w:r w:rsidR="00AE68B4" w:rsidRPr="00C057E2">
        <w:t xml:space="preserve">1:2013, </w:t>
      </w:r>
      <w:r w:rsidR="00CE5F7E" w:rsidRPr="00C057E2">
        <w:t>EN ISO 3452-</w:t>
      </w:r>
      <w:r w:rsidR="00AE68B4" w:rsidRPr="00C057E2">
        <w:t xml:space="preserve">2:2013, </w:t>
      </w:r>
      <w:r w:rsidR="00CE5F7E" w:rsidRPr="00C057E2">
        <w:t>EN ISO 3452-</w:t>
      </w:r>
      <w:r w:rsidR="00AE68B4" w:rsidRPr="00C057E2">
        <w:t>3:2013</w:t>
      </w:r>
      <w:r w:rsidR="006971DF" w:rsidRPr="00C057E2">
        <w:t>.</w:t>
      </w:r>
      <w:bookmarkEnd w:id="799"/>
    </w:p>
    <w:p w14:paraId="63AFF912" w14:textId="1B965DA8" w:rsidR="003B410D" w:rsidRDefault="003B410D" w:rsidP="00AA05E4">
      <w:pPr>
        <w:pStyle w:val="Heading4"/>
      </w:pPr>
      <w:bookmarkStart w:id="800" w:name="_Toc71642686"/>
      <w:r w:rsidRPr="00C057E2">
        <w:t>U</w:t>
      </w:r>
      <w:r w:rsidR="00703E6B" w:rsidRPr="00C057E2">
        <w:t>ltrasonic</w:t>
      </w:r>
      <w:r w:rsidRPr="00C057E2">
        <w:t xml:space="preserve"> </w:t>
      </w:r>
      <w:r w:rsidR="005212F5" w:rsidRPr="00C057E2">
        <w:t>testing</w:t>
      </w:r>
      <w:r w:rsidRPr="00C057E2">
        <w:t xml:space="preserve"> of castings</w:t>
      </w:r>
      <w:bookmarkStart w:id="801" w:name="ECSS_Q_ST_70_15_1470328"/>
      <w:bookmarkEnd w:id="800"/>
      <w:bookmarkEnd w:id="801"/>
    </w:p>
    <w:p w14:paraId="7293BD23" w14:textId="28CBD004" w:rsidR="00CE7AFC" w:rsidRPr="00CE7AFC" w:rsidRDefault="00CE7AFC" w:rsidP="00CE7AFC">
      <w:pPr>
        <w:pStyle w:val="ECSSIEPUID"/>
      </w:pPr>
      <w:bookmarkStart w:id="802" w:name="iepuid_ECSS_Q_ST_70_15_1470212"/>
      <w:r>
        <w:t>ECSS-Q-ST-70-15_1470212</w:t>
      </w:r>
      <w:bookmarkEnd w:id="802"/>
    </w:p>
    <w:p w14:paraId="70F30845" w14:textId="0B93BAE1" w:rsidR="003B410D" w:rsidRPr="00C057E2" w:rsidRDefault="003B410D" w:rsidP="00DB36E6">
      <w:pPr>
        <w:pStyle w:val="requirelevel1"/>
      </w:pPr>
      <w:r w:rsidRPr="00C057E2">
        <w:t xml:space="preserve">Castings shall be subjected to ultrasonic </w:t>
      </w:r>
      <w:r w:rsidR="005212F5" w:rsidRPr="00C057E2">
        <w:t>testing</w:t>
      </w:r>
      <w:r w:rsidRPr="00C057E2">
        <w:t xml:space="preserve"> in accordance with ASTM B 594</w:t>
      </w:r>
      <w:r w:rsidR="007722B3" w:rsidRPr="00C057E2">
        <w:t>:201</w:t>
      </w:r>
      <w:r w:rsidR="00382DDB" w:rsidRPr="00C057E2">
        <w:t>9</w:t>
      </w:r>
      <w:r w:rsidRPr="00C057E2">
        <w:t xml:space="preserve"> </w:t>
      </w:r>
      <w:r w:rsidR="00ED2763" w:rsidRPr="00C057E2">
        <w:t>or</w:t>
      </w:r>
      <w:r w:rsidRPr="00C057E2">
        <w:t xml:space="preserve"> EN ISO 16810</w:t>
      </w:r>
      <w:r w:rsidR="00276C4C" w:rsidRPr="00C057E2">
        <w:t>:201</w:t>
      </w:r>
      <w:r w:rsidR="00F55100" w:rsidRPr="00C057E2">
        <w:t>4.</w:t>
      </w:r>
      <w:r w:rsidRPr="00C057E2">
        <w:t xml:space="preserve"> </w:t>
      </w:r>
    </w:p>
    <w:p w14:paraId="7A524D1F" w14:textId="2DF7FD4D" w:rsidR="00357633" w:rsidRDefault="00357633" w:rsidP="00532746">
      <w:pPr>
        <w:pStyle w:val="Heading4"/>
      </w:pPr>
      <w:bookmarkStart w:id="803" w:name="_Toc71642687"/>
      <w:r w:rsidRPr="00C057E2">
        <w:lastRenderedPageBreak/>
        <w:t xml:space="preserve">X-ray radiographic </w:t>
      </w:r>
      <w:r w:rsidR="005212F5" w:rsidRPr="00C057E2">
        <w:t>testing</w:t>
      </w:r>
      <w:r w:rsidRPr="00C057E2">
        <w:t xml:space="preserve"> of castings</w:t>
      </w:r>
      <w:bookmarkStart w:id="804" w:name="ECSS_Q_ST_70_15_1470329"/>
      <w:bookmarkEnd w:id="803"/>
      <w:bookmarkEnd w:id="804"/>
    </w:p>
    <w:p w14:paraId="1DBD3044" w14:textId="7DF16A81" w:rsidR="00CE7AFC" w:rsidRPr="00CE7AFC" w:rsidRDefault="00CE7AFC" w:rsidP="00CE7AFC">
      <w:pPr>
        <w:pStyle w:val="ECSSIEPUID"/>
      </w:pPr>
      <w:bookmarkStart w:id="805" w:name="iepuid_ECSS_Q_ST_70_15_1470213"/>
      <w:r>
        <w:t>ECSS-Q-ST-70-15_1470213</w:t>
      </w:r>
      <w:bookmarkEnd w:id="805"/>
    </w:p>
    <w:p w14:paraId="42659CE4" w14:textId="318FD3D8" w:rsidR="00357633" w:rsidRDefault="00357633" w:rsidP="00DB36E6">
      <w:pPr>
        <w:pStyle w:val="requirelevel1"/>
      </w:pPr>
      <w:bookmarkStart w:id="806" w:name="_Ref460939388"/>
      <w:r w:rsidRPr="00C057E2">
        <w:t xml:space="preserve">The radioscopic </w:t>
      </w:r>
      <w:r w:rsidR="005212F5" w:rsidRPr="00C057E2">
        <w:t>testing</w:t>
      </w:r>
      <w:r w:rsidRPr="00C057E2">
        <w:t xml:space="preserve"> shall be used for detecting volumetric discontinuities and density variations that are resulting of the presence of gas porosity, inclusions, </w:t>
      </w:r>
      <w:r w:rsidR="00955CED" w:rsidRPr="00C057E2">
        <w:t>misrun,</w:t>
      </w:r>
      <w:r w:rsidRPr="00C057E2">
        <w:t xml:space="preserve"> or shrink hole.</w:t>
      </w:r>
      <w:bookmarkEnd w:id="806"/>
    </w:p>
    <w:p w14:paraId="75BEDE68" w14:textId="36672CED" w:rsidR="00CE7AFC" w:rsidRDefault="00CE7AFC" w:rsidP="00CE7AFC">
      <w:pPr>
        <w:pStyle w:val="ECSSIEPUID"/>
      </w:pPr>
      <w:bookmarkStart w:id="807" w:name="iepuid_ECSS_Q_ST_70_15_1470214"/>
      <w:r>
        <w:t>ECSS-Q-ST-70-15_1470214</w:t>
      </w:r>
      <w:bookmarkEnd w:id="807"/>
    </w:p>
    <w:p w14:paraId="4F40AFC4" w14:textId="72CC7536" w:rsidR="00357633" w:rsidRPr="00C057E2" w:rsidRDefault="00357633" w:rsidP="00DB36E6">
      <w:pPr>
        <w:pStyle w:val="requirelevel1"/>
      </w:pPr>
      <w:r w:rsidRPr="00C057E2">
        <w:t xml:space="preserve">Examination specified in the requirement </w:t>
      </w:r>
      <w:r w:rsidR="00DB36E6" w:rsidRPr="00C057E2">
        <w:fldChar w:fldCharType="begin"/>
      </w:r>
      <w:r w:rsidR="00DB36E6" w:rsidRPr="00C057E2">
        <w:instrText xml:space="preserve"> REF _Ref460939388 \w \h </w:instrText>
      </w:r>
      <w:r w:rsidR="00DB36E6" w:rsidRPr="00C057E2">
        <w:fldChar w:fldCharType="separate"/>
      </w:r>
      <w:r w:rsidR="00DC51A0">
        <w:t>8.5.2.4a</w:t>
      </w:r>
      <w:r w:rsidR="00DB36E6" w:rsidRPr="00C057E2">
        <w:fldChar w:fldCharType="end"/>
      </w:r>
      <w:r w:rsidR="00DB36E6" w:rsidRPr="00C057E2">
        <w:t xml:space="preserve"> </w:t>
      </w:r>
      <w:r w:rsidRPr="00C057E2">
        <w:t>shall be performed according ASTM E1742</w:t>
      </w:r>
      <w:r w:rsidR="00B55772" w:rsidRPr="00C057E2">
        <w:t>/E1742M</w:t>
      </w:r>
      <w:r w:rsidR="00276C4C" w:rsidRPr="00C057E2">
        <w:t>:201</w:t>
      </w:r>
      <w:r w:rsidR="00B55772" w:rsidRPr="00C057E2">
        <w:t>8</w:t>
      </w:r>
      <w:r w:rsidRPr="00C057E2">
        <w:t xml:space="preserve"> and ASTM </w:t>
      </w:r>
      <w:r w:rsidR="00955CED" w:rsidRPr="00C057E2">
        <w:t>E1734:2016.</w:t>
      </w:r>
    </w:p>
    <w:p w14:paraId="7FA3E357" w14:textId="2F333E37" w:rsidR="00357633" w:rsidRDefault="00357633" w:rsidP="00532746">
      <w:pPr>
        <w:pStyle w:val="Heading4"/>
      </w:pPr>
      <w:bookmarkStart w:id="808" w:name="_Toc71642688"/>
      <w:r w:rsidRPr="00C057E2">
        <w:t>X-Ray computed tomographic (CT) of castings</w:t>
      </w:r>
      <w:bookmarkEnd w:id="808"/>
      <w:r w:rsidRPr="00C057E2">
        <w:t xml:space="preserve"> </w:t>
      </w:r>
      <w:bookmarkStart w:id="809" w:name="ECSS_Q_ST_70_15_1470330"/>
      <w:bookmarkEnd w:id="809"/>
    </w:p>
    <w:p w14:paraId="5BE68DB5" w14:textId="36D74EC4" w:rsidR="00CE7AFC" w:rsidRPr="00CE7AFC" w:rsidRDefault="00CE7AFC" w:rsidP="00CE7AFC">
      <w:pPr>
        <w:pStyle w:val="ECSSIEPUID"/>
      </w:pPr>
      <w:bookmarkStart w:id="810" w:name="iepuid_ECSS_Q_ST_70_15_1470215"/>
      <w:r>
        <w:t>ECSS-Q-ST-70-15_1470215</w:t>
      </w:r>
      <w:bookmarkEnd w:id="810"/>
    </w:p>
    <w:p w14:paraId="4D558B72" w14:textId="6DD20B21" w:rsidR="00357633" w:rsidRPr="00C057E2" w:rsidRDefault="00357633" w:rsidP="00DB36E6">
      <w:pPr>
        <w:pStyle w:val="requirelevel1"/>
      </w:pPr>
      <w:bookmarkStart w:id="811" w:name="_Ref460939775"/>
      <w:r w:rsidRPr="00C057E2">
        <w:t xml:space="preserve">CT for </w:t>
      </w:r>
      <w:r w:rsidR="005C4A7E" w:rsidRPr="00C057E2">
        <w:t>NDT</w:t>
      </w:r>
      <w:r w:rsidRPr="00C057E2">
        <w:t xml:space="preserve"> of castings shall be carried out for locating and characterizing discontinuities.</w:t>
      </w:r>
      <w:bookmarkEnd w:id="811"/>
    </w:p>
    <w:p w14:paraId="65D38494" w14:textId="7CF59243" w:rsidR="00357633" w:rsidRDefault="00357633" w:rsidP="00DC64BD">
      <w:pPr>
        <w:pStyle w:val="NOTE"/>
      </w:pPr>
      <w:r w:rsidRPr="00C057E2">
        <w:t>Example of such discontinuities are gas porosity, inclusions, misrun and shrink hole.</w:t>
      </w:r>
    </w:p>
    <w:p w14:paraId="73F9051B" w14:textId="3345C4E3" w:rsidR="00CE7AFC" w:rsidRDefault="00CE7AFC" w:rsidP="00CE7AFC">
      <w:pPr>
        <w:pStyle w:val="ECSSIEPUID"/>
      </w:pPr>
      <w:bookmarkStart w:id="812" w:name="iepuid_ECSS_Q_ST_70_15_1470216"/>
      <w:r>
        <w:t>ECSS-Q-ST-70-15_1470216</w:t>
      </w:r>
      <w:bookmarkEnd w:id="812"/>
    </w:p>
    <w:p w14:paraId="7E921EBE" w14:textId="6F430ED6" w:rsidR="00357633" w:rsidRPr="00C057E2" w:rsidRDefault="00357633" w:rsidP="00393B23">
      <w:pPr>
        <w:pStyle w:val="requirelevel1"/>
      </w:pPr>
      <w:bookmarkStart w:id="813" w:name="_Ref49790154"/>
      <w:r w:rsidRPr="00C057E2">
        <w:t>Examination specified in requirement</w:t>
      </w:r>
      <w:r w:rsidR="00276331" w:rsidRPr="00C057E2">
        <w:t xml:space="preserve"> </w:t>
      </w:r>
      <w:r w:rsidR="00E61750" w:rsidRPr="00C057E2">
        <w:fldChar w:fldCharType="begin"/>
      </w:r>
      <w:r w:rsidR="00E61750" w:rsidRPr="00C057E2">
        <w:instrText xml:space="preserve"> REF _Ref460939775 \w \h </w:instrText>
      </w:r>
      <w:r w:rsidR="00DB36E6" w:rsidRPr="00C057E2">
        <w:instrText xml:space="preserve"> \* MERGEFORMAT </w:instrText>
      </w:r>
      <w:r w:rsidR="00E61750" w:rsidRPr="00C057E2">
        <w:fldChar w:fldCharType="separate"/>
      </w:r>
      <w:r w:rsidR="00DC51A0">
        <w:t>8.5.2.5a</w:t>
      </w:r>
      <w:r w:rsidR="00E61750" w:rsidRPr="00C057E2">
        <w:fldChar w:fldCharType="end"/>
      </w:r>
      <w:r w:rsidRPr="00C057E2">
        <w:t xml:space="preserve"> shall be performed in accordance with ASTM E 1814</w:t>
      </w:r>
      <w:r w:rsidR="00422A85" w:rsidRPr="00C057E2">
        <w:t>:</w:t>
      </w:r>
      <w:r w:rsidR="00B55772" w:rsidRPr="00C057E2">
        <w:t>20</w:t>
      </w:r>
      <w:r w:rsidRPr="00C057E2">
        <w:t>14</w:t>
      </w:r>
      <w:r w:rsidR="00393B23" w:rsidRPr="00C057E2">
        <w:t>,</w:t>
      </w:r>
      <w:r w:rsidR="006265D6" w:rsidRPr="00C057E2">
        <w:t xml:space="preserve"> or EN ISO 15708</w:t>
      </w:r>
      <w:r w:rsidR="00E51EBD" w:rsidRPr="00C057E2">
        <w:t>-</w:t>
      </w:r>
      <w:r w:rsidR="006265D6" w:rsidRPr="00C057E2">
        <w:t>2</w:t>
      </w:r>
      <w:r w:rsidR="00422A85" w:rsidRPr="00C057E2">
        <w:t>:201</w:t>
      </w:r>
      <w:r w:rsidR="00B209C9" w:rsidRPr="00C057E2">
        <w:t>9</w:t>
      </w:r>
      <w:r w:rsidR="00393B23" w:rsidRPr="00C057E2">
        <w:t xml:space="preserve"> and EN ISO 15708</w:t>
      </w:r>
      <w:r w:rsidR="005761D4" w:rsidRPr="00C057E2">
        <w:t>-</w:t>
      </w:r>
      <w:bookmarkEnd w:id="813"/>
      <w:r w:rsidR="00955CED" w:rsidRPr="00C057E2">
        <w:t>4:2019.</w:t>
      </w:r>
    </w:p>
    <w:p w14:paraId="46B25E54" w14:textId="169EF77B" w:rsidR="001938B5" w:rsidRDefault="001938B5" w:rsidP="00532746">
      <w:pPr>
        <w:pStyle w:val="Heading4"/>
      </w:pPr>
      <w:bookmarkStart w:id="814" w:name="_Toc71642689"/>
      <w:r w:rsidRPr="00C057E2">
        <w:t xml:space="preserve">Common casting </w:t>
      </w:r>
      <w:r w:rsidR="00421BBF" w:rsidRPr="00C057E2">
        <w:t>discontinuities</w:t>
      </w:r>
      <w:bookmarkEnd w:id="814"/>
      <w:r w:rsidRPr="00C057E2">
        <w:t xml:space="preserve"> </w:t>
      </w:r>
      <w:bookmarkStart w:id="815" w:name="ECSS_Q_ST_70_15_1470331"/>
      <w:bookmarkEnd w:id="815"/>
    </w:p>
    <w:p w14:paraId="6B88FA4E" w14:textId="00F76D43" w:rsidR="00CE7AFC" w:rsidRPr="00CE7AFC" w:rsidRDefault="00CE7AFC" w:rsidP="00CE7AFC">
      <w:pPr>
        <w:pStyle w:val="ECSSIEPUID"/>
      </w:pPr>
      <w:bookmarkStart w:id="816" w:name="iepuid_ECSS_Q_ST_70_15_1470217"/>
      <w:r>
        <w:t>ECSS-Q-ST-70-15_1470217</w:t>
      </w:r>
      <w:bookmarkEnd w:id="816"/>
    </w:p>
    <w:p w14:paraId="43D9875E" w14:textId="22C63265" w:rsidR="001938B5" w:rsidRPr="00C057E2" w:rsidRDefault="001938B5" w:rsidP="00DB36E6">
      <w:pPr>
        <w:pStyle w:val="requirelevel1"/>
      </w:pPr>
      <w:r w:rsidRPr="00C057E2">
        <w:t xml:space="preserve">The following </w:t>
      </w:r>
      <w:r w:rsidR="00DC36D5" w:rsidRPr="00C057E2">
        <w:t>discontinuities</w:t>
      </w:r>
      <w:r w:rsidRPr="00C057E2">
        <w:t xml:space="preserve"> shall be the cause for rejection of castings as follows:</w:t>
      </w:r>
    </w:p>
    <w:p w14:paraId="0B2B0C99" w14:textId="77777777" w:rsidR="001938B5" w:rsidRPr="00C057E2" w:rsidRDefault="001938B5" w:rsidP="00EF2235">
      <w:pPr>
        <w:pStyle w:val="requirelevel2"/>
        <w:numPr>
          <w:ilvl w:val="6"/>
          <w:numId w:val="300"/>
        </w:numPr>
        <w:spacing w:before="80"/>
      </w:pPr>
      <w:r w:rsidRPr="00C057E2">
        <w:t>Slag</w:t>
      </w:r>
    </w:p>
    <w:p w14:paraId="0D8F0F32" w14:textId="77777777" w:rsidR="001938B5" w:rsidRPr="00C057E2" w:rsidRDefault="001938B5" w:rsidP="00EF2235">
      <w:pPr>
        <w:pStyle w:val="requirelevel2"/>
        <w:numPr>
          <w:ilvl w:val="6"/>
          <w:numId w:val="300"/>
        </w:numPr>
        <w:spacing w:before="80"/>
      </w:pPr>
      <w:r w:rsidRPr="00C057E2">
        <w:t>Slag Inclusions</w:t>
      </w:r>
    </w:p>
    <w:p w14:paraId="44469AD3" w14:textId="01FCB34D" w:rsidR="001938B5" w:rsidRPr="00C057E2" w:rsidRDefault="004C604A" w:rsidP="00EF2235">
      <w:pPr>
        <w:pStyle w:val="requirelevel2"/>
        <w:numPr>
          <w:ilvl w:val="6"/>
          <w:numId w:val="300"/>
        </w:numPr>
        <w:spacing w:before="80"/>
      </w:pPr>
      <w:r>
        <w:t>Slurry</w:t>
      </w:r>
    </w:p>
    <w:p w14:paraId="63AE6A31" w14:textId="77777777" w:rsidR="001938B5" w:rsidRPr="00C057E2" w:rsidRDefault="001938B5" w:rsidP="00EF2235">
      <w:pPr>
        <w:pStyle w:val="requirelevel2"/>
        <w:numPr>
          <w:ilvl w:val="6"/>
          <w:numId w:val="300"/>
        </w:numPr>
        <w:spacing w:before="80"/>
      </w:pPr>
      <w:r w:rsidRPr="00C057E2">
        <w:t>Shrink hole</w:t>
      </w:r>
    </w:p>
    <w:p w14:paraId="352CB5F7" w14:textId="77777777" w:rsidR="001938B5" w:rsidRPr="00C057E2" w:rsidRDefault="001938B5" w:rsidP="00EF2235">
      <w:pPr>
        <w:pStyle w:val="requirelevel2"/>
        <w:numPr>
          <w:ilvl w:val="6"/>
          <w:numId w:val="300"/>
        </w:numPr>
        <w:spacing w:before="80"/>
      </w:pPr>
      <w:r w:rsidRPr="00C057E2">
        <w:t>Gas porosity</w:t>
      </w:r>
    </w:p>
    <w:p w14:paraId="0F4D883F" w14:textId="77777777" w:rsidR="001938B5" w:rsidRPr="00C057E2" w:rsidRDefault="001938B5" w:rsidP="00EF2235">
      <w:pPr>
        <w:pStyle w:val="requirelevel2"/>
        <w:numPr>
          <w:ilvl w:val="6"/>
          <w:numId w:val="300"/>
        </w:numPr>
        <w:spacing w:before="80"/>
      </w:pPr>
      <w:r w:rsidRPr="00C057E2">
        <w:t>Hot tears</w:t>
      </w:r>
    </w:p>
    <w:p w14:paraId="2C707F40" w14:textId="28881AB2" w:rsidR="001938B5" w:rsidRPr="00C057E2" w:rsidRDefault="001938B5" w:rsidP="00EF2235">
      <w:pPr>
        <w:pStyle w:val="requirelevel2"/>
        <w:numPr>
          <w:ilvl w:val="6"/>
          <w:numId w:val="300"/>
        </w:numPr>
        <w:spacing w:before="80"/>
      </w:pPr>
      <w:r w:rsidRPr="00C057E2">
        <w:t xml:space="preserve">Pouring metal </w:t>
      </w:r>
      <w:r w:rsidR="00DC36D5" w:rsidRPr="00C057E2">
        <w:t>discontinuities</w:t>
      </w:r>
    </w:p>
    <w:p w14:paraId="72CE9416" w14:textId="2F275E9C" w:rsidR="001938B5" w:rsidRDefault="001938B5" w:rsidP="00EF2235">
      <w:pPr>
        <w:pStyle w:val="requirelevel2"/>
        <w:numPr>
          <w:ilvl w:val="6"/>
          <w:numId w:val="300"/>
        </w:numPr>
        <w:spacing w:before="80"/>
      </w:pPr>
      <w:r w:rsidRPr="00C057E2">
        <w:t>Sink</w:t>
      </w:r>
    </w:p>
    <w:p w14:paraId="14655427" w14:textId="0E5A141B" w:rsidR="00CE7AFC" w:rsidRDefault="00CE7AFC" w:rsidP="00CE7AFC">
      <w:pPr>
        <w:pStyle w:val="ECSSIEPUID"/>
      </w:pPr>
      <w:bookmarkStart w:id="817" w:name="iepuid_ECSS_Q_ST_70_15_1470218"/>
      <w:r>
        <w:t>ECSS-Q-ST-70-15_1470218</w:t>
      </w:r>
      <w:bookmarkEnd w:id="817"/>
    </w:p>
    <w:p w14:paraId="2F487F92" w14:textId="500E85D1" w:rsidR="00FF0C0A" w:rsidRPr="00C057E2" w:rsidRDefault="00EE6D03" w:rsidP="00DB36E6">
      <w:pPr>
        <w:pStyle w:val="requirelevel1"/>
      </w:pPr>
      <w:r w:rsidRPr="00C057E2">
        <w:t xml:space="preserve">Acceptance criteria </w:t>
      </w:r>
      <w:r w:rsidR="00A05492">
        <w:t xml:space="preserve">with regards to common casting discontinuities </w:t>
      </w:r>
      <w:r w:rsidRPr="00C057E2">
        <w:t xml:space="preserve">shall be agreed between customer and supplier. </w:t>
      </w:r>
    </w:p>
    <w:p w14:paraId="1AE2D7DE" w14:textId="0874D584" w:rsidR="00EE6D03" w:rsidRPr="00C057E2" w:rsidRDefault="00EE6D03" w:rsidP="00FF0C0A">
      <w:pPr>
        <w:pStyle w:val="NOTE"/>
      </w:pPr>
      <w:r w:rsidRPr="00C057E2">
        <w:t xml:space="preserve">Alternative equivalent </w:t>
      </w:r>
      <w:r w:rsidR="005212F5" w:rsidRPr="00C057E2">
        <w:t>testing</w:t>
      </w:r>
      <w:r w:rsidRPr="00C057E2">
        <w:t xml:space="preserve"> methods are subject to customer review</w:t>
      </w:r>
      <w:r w:rsidR="00380334" w:rsidRPr="00C057E2">
        <w:t>.</w:t>
      </w:r>
    </w:p>
    <w:p w14:paraId="542E781A" w14:textId="01F73E67" w:rsidR="004F1107" w:rsidRPr="00C057E2" w:rsidRDefault="004F1107" w:rsidP="00FA03DE">
      <w:pPr>
        <w:pStyle w:val="Heading2"/>
      </w:pPr>
      <w:bookmarkStart w:id="818" w:name="_Toc71642690"/>
      <w:r w:rsidRPr="00C057E2">
        <w:lastRenderedPageBreak/>
        <w:t>Laminated composite materials</w:t>
      </w:r>
      <w:bookmarkStart w:id="819" w:name="ECSS_Q_ST_70_15_1470332"/>
      <w:bookmarkEnd w:id="818"/>
      <w:bookmarkEnd w:id="819"/>
    </w:p>
    <w:p w14:paraId="0521B197" w14:textId="1E8D9DC9" w:rsidR="004F1107" w:rsidRPr="00C057E2" w:rsidRDefault="004F1107" w:rsidP="00FA03DE">
      <w:pPr>
        <w:pStyle w:val="Heading3"/>
      </w:pPr>
      <w:bookmarkStart w:id="820" w:name="_Toc71642691"/>
      <w:r w:rsidRPr="00C057E2">
        <w:t>Overview</w:t>
      </w:r>
      <w:bookmarkStart w:id="821" w:name="ECSS_Q_ST_70_15_1470333"/>
      <w:bookmarkEnd w:id="820"/>
      <w:bookmarkEnd w:id="821"/>
    </w:p>
    <w:p w14:paraId="44B97336" w14:textId="29EF9D6D" w:rsidR="00CF07C1" w:rsidRPr="00C057E2" w:rsidRDefault="004F1107" w:rsidP="00CF07C1">
      <w:pPr>
        <w:pStyle w:val="paragraph"/>
      </w:pPr>
      <w:bookmarkStart w:id="822" w:name="ECSS_Q_ST_70_15_1470334"/>
      <w:bookmarkEnd w:id="822"/>
      <w:r w:rsidRPr="00C057E2">
        <w:t>Composite materials are comprised of two or more constituent materials that are chemically combined into a single material that exhibits characteristics and properties that are different from the individual components.</w:t>
      </w:r>
      <w:r w:rsidR="004A72F4" w:rsidRPr="00C057E2">
        <w:t xml:space="preserve"> </w:t>
      </w:r>
    </w:p>
    <w:p w14:paraId="201021DA" w14:textId="5ECE29D4" w:rsidR="00295D03" w:rsidRPr="00C057E2" w:rsidRDefault="004F1107" w:rsidP="00FA03DE">
      <w:pPr>
        <w:pStyle w:val="paragraph"/>
      </w:pPr>
      <w:r w:rsidRPr="00C057E2">
        <w:t xml:space="preserve">For space structures and applications, the most common form of composite material is that of an organic polymer matrix reinforced with short or continuous fibres and </w:t>
      </w:r>
      <w:r w:rsidR="00295D03" w:rsidRPr="00C057E2">
        <w:t>can</w:t>
      </w:r>
      <w:r w:rsidRPr="00C057E2">
        <w:t xml:space="preserve"> feature another form of nano or micro-additive particles that enhance material characteristics such as toughness or conductivity.</w:t>
      </w:r>
      <w:r w:rsidR="00CF07C1" w:rsidRPr="00C057E2">
        <w:t xml:space="preserve"> </w:t>
      </w:r>
    </w:p>
    <w:p w14:paraId="39EADD12" w14:textId="03EF9E83" w:rsidR="004F1107" w:rsidRPr="00C057E2" w:rsidRDefault="004F1107" w:rsidP="00FA03DE">
      <w:pPr>
        <w:pStyle w:val="paragraph"/>
      </w:pPr>
      <w:r w:rsidRPr="00C057E2">
        <w:t>Other types of composite are also used, such as ceramic matrix or metal matrix composites, which are expensive to produce and are usually used for very specific applications. Laminated composite materials</w:t>
      </w:r>
      <w:r w:rsidR="004A72F4" w:rsidRPr="00C057E2">
        <w:t xml:space="preserve"> </w:t>
      </w:r>
      <w:r w:rsidR="00295D03" w:rsidRPr="00C057E2">
        <w:t>are</w:t>
      </w:r>
      <w:r w:rsidRPr="00C057E2">
        <w:t xml:space="preserve"> the main focus for this revision of the standard. Other types of composite</w:t>
      </w:r>
      <w:r w:rsidR="004A72F4" w:rsidRPr="00C057E2">
        <w:t xml:space="preserve"> </w:t>
      </w:r>
      <w:r w:rsidR="00BD3F08">
        <w:t xml:space="preserve">are </w:t>
      </w:r>
      <w:r w:rsidR="00295D03" w:rsidRPr="00C057E2">
        <w:t>planned to be</w:t>
      </w:r>
      <w:r w:rsidRPr="00C057E2">
        <w:t xml:space="preserve"> covered in </w:t>
      </w:r>
      <w:r w:rsidR="004C604A">
        <w:t>future updates of the standard.</w:t>
      </w:r>
    </w:p>
    <w:p w14:paraId="3B2AC6A9" w14:textId="0B7FD0F9" w:rsidR="00CF07C1" w:rsidRPr="00C057E2" w:rsidRDefault="00CB6656" w:rsidP="00FA03DE">
      <w:pPr>
        <w:pStyle w:val="paragraph"/>
      </w:pPr>
      <w:r w:rsidRPr="00C057E2">
        <w:t>Further references can be found in PRC-6501, Ultras</w:t>
      </w:r>
      <w:r w:rsidR="0086427B" w:rsidRPr="00C057E2">
        <w:t>onic Inspection of Composites, R</w:t>
      </w:r>
      <w:r w:rsidRPr="00C057E2">
        <w:t>ev.</w:t>
      </w:r>
      <w:r w:rsidR="0086427B" w:rsidRPr="00C057E2">
        <w:t> </w:t>
      </w:r>
      <w:r w:rsidRPr="00C057E2">
        <w:t>G, 01/01/2020 and NASA/TM-2020-220568 'Nondestructive Evaluation (NDE) Methods and Capabilities Handbook</w:t>
      </w:r>
      <w:r w:rsidR="00BD3F08" w:rsidRPr="00C057E2">
        <w:t>'</w:t>
      </w:r>
      <w:r w:rsidRPr="00C057E2">
        <w:t>.</w:t>
      </w:r>
    </w:p>
    <w:p w14:paraId="796E2D91" w14:textId="1FE4155B" w:rsidR="001443F9" w:rsidRPr="00C057E2" w:rsidRDefault="001443F9" w:rsidP="00F50048">
      <w:pPr>
        <w:pStyle w:val="Heading3"/>
      </w:pPr>
      <w:bookmarkStart w:id="823" w:name="_Toc71642692"/>
      <w:r w:rsidRPr="00C057E2">
        <w:t xml:space="preserve">Raw material </w:t>
      </w:r>
      <w:r w:rsidR="005212F5" w:rsidRPr="00C057E2">
        <w:t>testing</w:t>
      </w:r>
      <w:bookmarkStart w:id="824" w:name="ECSS_Q_ST_70_15_1470335"/>
      <w:bookmarkEnd w:id="823"/>
      <w:bookmarkEnd w:id="824"/>
    </w:p>
    <w:p w14:paraId="3E618729" w14:textId="431BDE3C" w:rsidR="00295D03" w:rsidRPr="00C057E2" w:rsidRDefault="00295D03" w:rsidP="00F50048">
      <w:pPr>
        <w:pStyle w:val="Heading4"/>
      </w:pPr>
      <w:bookmarkStart w:id="825" w:name="_Ref55469773"/>
      <w:bookmarkStart w:id="826" w:name="_Toc71642693"/>
      <w:r w:rsidRPr="00C057E2">
        <w:t>Overview</w:t>
      </w:r>
      <w:bookmarkStart w:id="827" w:name="ECSS_Q_ST_70_15_1470336"/>
      <w:bookmarkEnd w:id="825"/>
      <w:bookmarkEnd w:id="826"/>
      <w:bookmarkEnd w:id="827"/>
    </w:p>
    <w:p w14:paraId="4B838713" w14:textId="3FAD8B5A" w:rsidR="001443F9" w:rsidRPr="00C057E2" w:rsidRDefault="001443F9">
      <w:pPr>
        <w:pStyle w:val="paragraph"/>
      </w:pPr>
      <w:bookmarkStart w:id="828" w:name="ECSS_Q_ST_70_15_1470337"/>
      <w:bookmarkEnd w:id="828"/>
      <w:r w:rsidRPr="00C057E2">
        <w:t xml:space="preserve">In practice, </w:t>
      </w:r>
      <w:r w:rsidR="005C4A7E" w:rsidRPr="00C057E2">
        <w:t>NDT</w:t>
      </w:r>
      <w:r w:rsidRPr="00C057E2">
        <w:t xml:space="preserve"> of composite is only relevant for the final cured laminate or product, as that is the form which </w:t>
      </w:r>
      <w:r w:rsidR="00295D03" w:rsidRPr="00C057E2">
        <w:t>is</w:t>
      </w:r>
      <w:r w:rsidRPr="00C057E2">
        <w:t xml:space="preserve"> used for the final application and</w:t>
      </w:r>
      <w:r w:rsidR="004A72F4" w:rsidRPr="00C057E2">
        <w:t xml:space="preserve"> </w:t>
      </w:r>
      <w:r w:rsidRPr="00C057E2">
        <w:t>have to satisfy strict fracture control requirements for loading and quality. </w:t>
      </w:r>
    </w:p>
    <w:p w14:paraId="0FE1CA55" w14:textId="661BC4A3" w:rsidR="001443F9" w:rsidRPr="00C057E2" w:rsidRDefault="001443F9">
      <w:pPr>
        <w:pStyle w:val="paragraph"/>
      </w:pPr>
      <w:r w:rsidRPr="00C057E2">
        <w:t xml:space="preserve">The raw materials of matrix (typically considered here as organic resin) and fibre reinforcement require some destructive material testing to assess the quality and </w:t>
      </w:r>
      <w:r w:rsidR="00295D03" w:rsidRPr="00C057E2">
        <w:t>properties</w:t>
      </w:r>
      <w:r w:rsidRPr="00C057E2">
        <w:t>. There is an intermediate phase of the raw materials for laminated composites which is the pre-impregnated sheet form (or ‘pre</w:t>
      </w:r>
      <w:r w:rsidR="00752AC2" w:rsidRPr="00C057E2">
        <w:t>-</w:t>
      </w:r>
      <w:r w:rsidRPr="00C057E2">
        <w:t>preg’ form). Pre</w:t>
      </w:r>
      <w:r w:rsidR="00752AC2" w:rsidRPr="00C057E2">
        <w:t>-</w:t>
      </w:r>
      <w:r w:rsidRPr="00C057E2">
        <w:t>preg is available in rolls of pre-impregnated lengths of fibre-reinforcement, which is cured to a beta stage, so</w:t>
      </w:r>
      <w:r w:rsidR="001655AD">
        <w:t xml:space="preserve"> that just enough polymer cross-</w:t>
      </w:r>
      <w:r w:rsidRPr="00C057E2">
        <w:t>linking occurs to retain the tackiness and shape of the pre</w:t>
      </w:r>
      <w:r w:rsidR="00752AC2" w:rsidRPr="00C057E2">
        <w:t>-</w:t>
      </w:r>
      <w:r w:rsidRPr="00C057E2">
        <w:t xml:space="preserve">preg sheet, which enables the sheet to be stored, handled and manufactured into a part much more easily than for the constituent raw resin and fibre. </w:t>
      </w:r>
      <w:r w:rsidR="00295D03" w:rsidRPr="00C057E2">
        <w:t>It is important to store</w:t>
      </w:r>
      <w:r w:rsidR="004A72F4" w:rsidRPr="00C057E2">
        <w:t xml:space="preserve"> </w:t>
      </w:r>
      <w:r w:rsidR="00BD3F08">
        <w:t xml:space="preserve">the </w:t>
      </w:r>
      <w:r w:rsidR="0086427B" w:rsidRPr="00C057E2">
        <w:t>pre</w:t>
      </w:r>
      <w:r w:rsidR="00752AC2" w:rsidRPr="00C057E2">
        <w:t>-</w:t>
      </w:r>
      <w:r w:rsidRPr="00C057E2">
        <w:t>preg rolls</w:t>
      </w:r>
      <w:r w:rsidR="004A72F4" w:rsidRPr="00C057E2">
        <w:t xml:space="preserve"> </w:t>
      </w:r>
      <w:r w:rsidRPr="00C057E2">
        <w:t xml:space="preserve">at very specific refrigerated conditions and have a maximum stated period that the roll </w:t>
      </w:r>
      <w:r w:rsidR="00295D03" w:rsidRPr="00C057E2">
        <w:t xml:space="preserve">can </w:t>
      </w:r>
      <w:r w:rsidRPr="00C057E2">
        <w:t xml:space="preserve">be outside of refrigeration. These conditions </w:t>
      </w:r>
      <w:r w:rsidR="00295D03" w:rsidRPr="00C057E2">
        <w:t xml:space="preserve">are </w:t>
      </w:r>
      <w:r w:rsidRPr="00C057E2">
        <w:t xml:space="preserve">specified in the MSDS or material safety data sheet and the material </w:t>
      </w:r>
      <w:r w:rsidR="00295D03" w:rsidRPr="00C057E2">
        <w:t>can</w:t>
      </w:r>
      <w:r w:rsidRPr="00C057E2">
        <w:t xml:space="preserve"> be considered ‘expired’ and unsuitable for use if the requirements for storage or out-time are exceeded.</w:t>
      </w:r>
    </w:p>
    <w:p w14:paraId="641BDDF7" w14:textId="75D6917D" w:rsidR="001443F9" w:rsidRPr="00C057E2" w:rsidRDefault="001443F9">
      <w:pPr>
        <w:pStyle w:val="paragraph"/>
      </w:pPr>
      <w:r w:rsidRPr="00C057E2">
        <w:t xml:space="preserve">The </w:t>
      </w:r>
      <w:r w:rsidR="005C4A7E" w:rsidRPr="00C057E2">
        <w:t>NDT</w:t>
      </w:r>
      <w:r w:rsidR="0086427B" w:rsidRPr="00C057E2">
        <w:t xml:space="preserve"> of such a pre</w:t>
      </w:r>
      <w:r w:rsidR="00752AC2" w:rsidRPr="00C057E2">
        <w:t>-</w:t>
      </w:r>
      <w:r w:rsidRPr="00C057E2">
        <w:t>preg is necessary at incoming inspection of the material after purchase and before each manufactu</w:t>
      </w:r>
      <w:r w:rsidR="0086427B" w:rsidRPr="00C057E2">
        <w:t>ring activity involving the pre</w:t>
      </w:r>
      <w:r w:rsidR="00752AC2" w:rsidRPr="00C057E2">
        <w:t>-</w:t>
      </w:r>
      <w:r w:rsidRPr="00C057E2">
        <w:t xml:space="preserve">preg. Visual </w:t>
      </w:r>
      <w:r w:rsidR="005212F5" w:rsidRPr="00C057E2">
        <w:t>testing</w:t>
      </w:r>
      <w:r w:rsidR="002B1F43" w:rsidRPr="00C057E2">
        <w:t>,</w:t>
      </w:r>
      <w:r w:rsidRPr="00C057E2">
        <w:t xml:space="preserve"> as </w:t>
      </w:r>
      <w:r w:rsidR="00F50048" w:rsidRPr="00C057E2">
        <w:t>speci</w:t>
      </w:r>
      <w:r w:rsidR="002B1F43" w:rsidRPr="00C057E2">
        <w:t>fi</w:t>
      </w:r>
      <w:r w:rsidR="00F50048" w:rsidRPr="00C057E2">
        <w:t xml:space="preserve">ed in clause </w:t>
      </w:r>
      <w:r w:rsidR="00F50048" w:rsidRPr="00C057E2">
        <w:fldChar w:fldCharType="begin"/>
      </w:r>
      <w:r w:rsidR="00F50048" w:rsidRPr="00C057E2">
        <w:instrText xml:space="preserve"> REF _Ref55469627 \w \h </w:instrText>
      </w:r>
      <w:r w:rsidR="00F50048" w:rsidRPr="00C057E2">
        <w:fldChar w:fldCharType="separate"/>
      </w:r>
      <w:r w:rsidR="00DC51A0">
        <w:t>6.1</w:t>
      </w:r>
      <w:r w:rsidR="00F50048" w:rsidRPr="00C057E2">
        <w:fldChar w:fldCharType="end"/>
      </w:r>
      <w:r w:rsidR="002B1F43" w:rsidRPr="00C057E2">
        <w:t>,</w:t>
      </w:r>
      <w:r w:rsidR="00F50048" w:rsidRPr="00C057E2">
        <w:t xml:space="preserve"> </w:t>
      </w:r>
      <w:r w:rsidRPr="00C057E2">
        <w:t xml:space="preserve">is required, with intent to look for </w:t>
      </w:r>
      <w:r w:rsidR="00D60C45" w:rsidRPr="00C057E2">
        <w:t>discontinuities</w:t>
      </w:r>
      <w:r w:rsidRPr="00C057E2">
        <w:t xml:space="preserve"> such as:</w:t>
      </w:r>
    </w:p>
    <w:p w14:paraId="1C1F4AB0" w14:textId="69B11FC7" w:rsidR="001443F9" w:rsidRPr="00C057E2" w:rsidRDefault="001443F9" w:rsidP="004C3145">
      <w:pPr>
        <w:pStyle w:val="listlevel1"/>
        <w:numPr>
          <w:ilvl w:val="0"/>
          <w:numId w:val="370"/>
        </w:numPr>
      </w:pPr>
      <w:r w:rsidRPr="00C057E2">
        <w:t>Localized fibre deformation or breakage, cuts in the fibres</w:t>
      </w:r>
    </w:p>
    <w:p w14:paraId="7781025F" w14:textId="03940167" w:rsidR="001443F9" w:rsidRPr="00C057E2" w:rsidRDefault="004C3145" w:rsidP="00F50048">
      <w:pPr>
        <w:pStyle w:val="listlevel2"/>
      </w:pPr>
      <w:r w:rsidRPr="00C057E2">
        <w:lastRenderedPageBreak/>
        <w:t>D</w:t>
      </w:r>
      <w:r w:rsidR="001443F9" w:rsidRPr="00C057E2">
        <w:t>ry areas of fibre mat without sufficient impregnation of resin</w:t>
      </w:r>
    </w:p>
    <w:p w14:paraId="2B44FECF" w14:textId="3D3A9D27" w:rsidR="001443F9" w:rsidRPr="00C057E2" w:rsidRDefault="004C3145" w:rsidP="00F50048">
      <w:pPr>
        <w:pStyle w:val="listlevel2"/>
      </w:pPr>
      <w:r w:rsidRPr="00C057E2">
        <w:t>C</w:t>
      </w:r>
      <w:r w:rsidR="005F4CCD" w:rsidRPr="00C057E2">
        <w:t>uts or disco</w:t>
      </w:r>
      <w:r w:rsidR="0086427B" w:rsidRPr="00C057E2">
        <w:t>ntinuities in the sheet of pre</w:t>
      </w:r>
      <w:r w:rsidR="00752AC2" w:rsidRPr="00C057E2">
        <w:t>-</w:t>
      </w:r>
      <w:r w:rsidR="001443F9" w:rsidRPr="00C057E2">
        <w:t>preg</w:t>
      </w:r>
    </w:p>
    <w:p w14:paraId="10F00E43" w14:textId="77777777" w:rsidR="001443F9" w:rsidRPr="00C057E2" w:rsidRDefault="001443F9" w:rsidP="00F50048">
      <w:pPr>
        <w:pStyle w:val="listlevel1"/>
      </w:pPr>
      <w:r w:rsidRPr="00C057E2">
        <w:t>Areas that appear to be less tacky</w:t>
      </w:r>
    </w:p>
    <w:p w14:paraId="645FE99E" w14:textId="369347FB" w:rsidR="001443F9" w:rsidRPr="00C057E2" w:rsidRDefault="001443F9" w:rsidP="00F50048">
      <w:pPr>
        <w:pStyle w:val="listlevel2"/>
      </w:pPr>
      <w:r w:rsidRPr="00C057E2">
        <w:t>Checking material safety data sheet for expiration date</w:t>
      </w:r>
    </w:p>
    <w:p w14:paraId="4E9244F7" w14:textId="74F73DFE" w:rsidR="001443F9" w:rsidRPr="00C057E2" w:rsidRDefault="001443F9" w:rsidP="00F50048">
      <w:pPr>
        <w:pStyle w:val="listlevel2"/>
      </w:pPr>
      <w:r w:rsidRPr="00C057E2">
        <w:t>Checking maximum total out-time that the pre</w:t>
      </w:r>
      <w:r w:rsidR="00752AC2" w:rsidRPr="00C057E2">
        <w:t>-</w:t>
      </w:r>
      <w:r w:rsidRPr="00C057E2">
        <w:t>preg has spent outside refrigeration against time specified in material safety data sheet</w:t>
      </w:r>
    </w:p>
    <w:p w14:paraId="17BA3025" w14:textId="30C206EB" w:rsidR="004C3145" w:rsidRDefault="00350E39" w:rsidP="00AA05E4">
      <w:pPr>
        <w:pStyle w:val="Heading4"/>
      </w:pPr>
      <w:bookmarkStart w:id="829" w:name="_Toc71642694"/>
      <w:r w:rsidRPr="00C057E2">
        <w:t>Testing of intermediate products</w:t>
      </w:r>
      <w:bookmarkStart w:id="830" w:name="ECSS_Q_ST_70_15_1470338"/>
      <w:bookmarkEnd w:id="829"/>
      <w:bookmarkEnd w:id="830"/>
    </w:p>
    <w:p w14:paraId="1E9042EC" w14:textId="1F6415E4" w:rsidR="00CE7AFC" w:rsidRPr="00CE7AFC" w:rsidRDefault="00CE7AFC" w:rsidP="00CE7AFC">
      <w:pPr>
        <w:pStyle w:val="ECSSIEPUID"/>
      </w:pPr>
      <w:bookmarkStart w:id="831" w:name="iepuid_ECSS_Q_ST_70_15_1470219"/>
      <w:r>
        <w:t>ECSS-Q-ST-70-15_1470219</w:t>
      </w:r>
      <w:bookmarkEnd w:id="831"/>
    </w:p>
    <w:p w14:paraId="667A1952" w14:textId="6DED0406" w:rsidR="001443F9" w:rsidRPr="00C057E2" w:rsidRDefault="001443F9" w:rsidP="005E1C0F">
      <w:pPr>
        <w:pStyle w:val="requirelevel1"/>
      </w:pPr>
      <w:r w:rsidRPr="00C057E2">
        <w:t xml:space="preserve">The </w:t>
      </w:r>
      <w:r w:rsidR="005C4A7E" w:rsidRPr="00C057E2">
        <w:t>NDT</w:t>
      </w:r>
      <w:r w:rsidRPr="00C057E2">
        <w:t xml:space="preserve"> of a composite laminate or part that is cured and ready for further assembly or use shall be conducted using ultrasonic techniques to check for delamination cracks or voids which </w:t>
      </w:r>
      <w:r w:rsidR="004C3145" w:rsidRPr="00C057E2">
        <w:t>can</w:t>
      </w:r>
      <w:r w:rsidR="004A72F4" w:rsidRPr="00C057E2">
        <w:t xml:space="preserve"> </w:t>
      </w:r>
      <w:r w:rsidRPr="00C057E2">
        <w:t>reduce material performance.</w:t>
      </w:r>
    </w:p>
    <w:p w14:paraId="15694F04" w14:textId="2BC7F823" w:rsidR="001443F9" w:rsidRPr="00C057E2" w:rsidRDefault="005E1C0F" w:rsidP="005E1C0F">
      <w:pPr>
        <w:pStyle w:val="Heading3"/>
      </w:pPr>
      <w:bookmarkStart w:id="832" w:name="_Toc71642695"/>
      <w:r w:rsidRPr="00C057E2">
        <w:t>I</w:t>
      </w:r>
      <w:r w:rsidR="005F4CCD" w:rsidRPr="00C057E2">
        <w:t xml:space="preserve">nspection </w:t>
      </w:r>
      <w:r w:rsidR="00591820" w:rsidRPr="00C057E2">
        <w:t>techniques for</w:t>
      </w:r>
      <w:r w:rsidR="005F4CCD" w:rsidRPr="00C057E2">
        <w:t xml:space="preserve"> composites</w:t>
      </w:r>
      <w:bookmarkStart w:id="833" w:name="ECSS_Q_ST_70_15_1470339"/>
      <w:bookmarkEnd w:id="832"/>
      <w:bookmarkEnd w:id="833"/>
    </w:p>
    <w:p w14:paraId="56982E34" w14:textId="5DA885DC" w:rsidR="005F4CCD" w:rsidRDefault="005F4CCD" w:rsidP="005E1C0F">
      <w:pPr>
        <w:pStyle w:val="Heading4"/>
      </w:pPr>
      <w:bookmarkStart w:id="834" w:name="_Toc71642696"/>
      <w:r w:rsidRPr="00C057E2">
        <w:t>General</w:t>
      </w:r>
      <w:bookmarkStart w:id="835" w:name="ECSS_Q_ST_70_15_1470340"/>
      <w:bookmarkEnd w:id="834"/>
      <w:bookmarkEnd w:id="835"/>
    </w:p>
    <w:p w14:paraId="252429B2" w14:textId="77604895" w:rsidR="00CE7AFC" w:rsidRPr="00CE7AFC" w:rsidRDefault="00CE7AFC" w:rsidP="00CE7AFC">
      <w:pPr>
        <w:pStyle w:val="ECSSIEPUID"/>
      </w:pPr>
      <w:bookmarkStart w:id="836" w:name="iepuid_ECSS_Q_ST_70_15_1470220"/>
      <w:r>
        <w:t>ECSS-Q-ST-70-15_1470220</w:t>
      </w:r>
      <w:bookmarkEnd w:id="836"/>
    </w:p>
    <w:p w14:paraId="78E5411B" w14:textId="43CD81CD" w:rsidR="005F4CCD" w:rsidRDefault="005F4CCD" w:rsidP="005F4CCD">
      <w:pPr>
        <w:pStyle w:val="requirelevel1"/>
      </w:pPr>
      <w:r w:rsidRPr="00C057E2">
        <w:t xml:space="preserve">Operator training shall be conducted in </w:t>
      </w:r>
      <w:r w:rsidR="00560AA7" w:rsidRPr="00C057E2">
        <w:t>accordance</w:t>
      </w:r>
      <w:r w:rsidRPr="00C057E2">
        <w:t xml:space="preserve"> with </w:t>
      </w:r>
      <w:r w:rsidR="002052C6" w:rsidRPr="00C057E2">
        <w:t xml:space="preserve">requirements from </w:t>
      </w:r>
      <w:r w:rsidR="00C14531" w:rsidRPr="00C057E2">
        <w:t>clause 5.1.2</w:t>
      </w:r>
      <w:r w:rsidR="004C604A">
        <w:t xml:space="preserve"> of</w:t>
      </w:r>
      <w:r w:rsidR="00C14531" w:rsidRPr="00C057E2">
        <w:t xml:space="preserve"> ECSS-Q-ST-20.</w:t>
      </w:r>
    </w:p>
    <w:p w14:paraId="3DF9711C" w14:textId="25751EA2" w:rsidR="00CE7AFC" w:rsidRDefault="00CE7AFC" w:rsidP="00CE7AFC">
      <w:pPr>
        <w:pStyle w:val="ECSSIEPUID"/>
      </w:pPr>
      <w:bookmarkStart w:id="837" w:name="iepuid_ECSS_Q_ST_70_15_1470221"/>
      <w:r>
        <w:t>ECSS-Q-ST-70-15_1470221</w:t>
      </w:r>
      <w:bookmarkEnd w:id="837"/>
    </w:p>
    <w:p w14:paraId="0DFFA1BF" w14:textId="1924F011" w:rsidR="005F4CCD" w:rsidRDefault="005F4CCD" w:rsidP="005F4CCD">
      <w:pPr>
        <w:pStyle w:val="requirelevel1"/>
      </w:pPr>
      <w:r w:rsidRPr="00C057E2">
        <w:t xml:space="preserve">Laminated composites shall be subjected to ultrasonic </w:t>
      </w:r>
      <w:r w:rsidR="005212F5" w:rsidRPr="00C057E2">
        <w:t>testing</w:t>
      </w:r>
      <w:r w:rsidRPr="00C057E2">
        <w:t xml:space="preserve"> in accordance with ASTM E2533-17e1 for Aerospace Applications.</w:t>
      </w:r>
    </w:p>
    <w:p w14:paraId="391A6D08" w14:textId="45D58FDE" w:rsidR="00CE7AFC" w:rsidRDefault="00CE7AFC" w:rsidP="00CE7AFC">
      <w:pPr>
        <w:pStyle w:val="ECSSIEPUID"/>
      </w:pPr>
      <w:bookmarkStart w:id="838" w:name="iepuid_ECSS_Q_ST_70_15_1470222"/>
      <w:r>
        <w:t>ECSS-Q-ST-70-15_1470222</w:t>
      </w:r>
      <w:bookmarkEnd w:id="838"/>
    </w:p>
    <w:p w14:paraId="449175A4" w14:textId="4817AA9C" w:rsidR="005F4CCD" w:rsidRPr="00C057E2" w:rsidRDefault="005F4CCD" w:rsidP="001A0EFD">
      <w:pPr>
        <w:pStyle w:val="requirelevel1"/>
      </w:pPr>
      <w:bookmarkStart w:id="839" w:name="_Ref55475013"/>
      <w:r w:rsidRPr="00C057E2">
        <w:t xml:space="preserve">Specific situations where manufactured parts include joining processes and joining of metallic to composite materials shall be </w:t>
      </w:r>
      <w:r w:rsidR="003D3A5D" w:rsidRPr="00C057E2">
        <w:t>teste</w:t>
      </w:r>
      <w:r w:rsidR="00793FD8" w:rsidRPr="00C057E2">
        <w:t>d</w:t>
      </w:r>
      <w:r w:rsidR="003D3A5D" w:rsidRPr="00C057E2">
        <w:t xml:space="preserve"> in accordance with the requirements from clause </w:t>
      </w:r>
      <w:r w:rsidR="003D3A5D" w:rsidRPr="00C057E2">
        <w:fldChar w:fldCharType="begin"/>
      </w:r>
      <w:r w:rsidR="003D3A5D" w:rsidRPr="00C057E2">
        <w:instrText xml:space="preserve"> REF _Ref56502755 \w \h </w:instrText>
      </w:r>
      <w:r w:rsidR="003D3A5D" w:rsidRPr="00C057E2">
        <w:fldChar w:fldCharType="separate"/>
      </w:r>
      <w:r w:rsidR="00DC51A0">
        <w:t>8.6.4</w:t>
      </w:r>
      <w:r w:rsidR="003D3A5D" w:rsidRPr="00C057E2">
        <w:fldChar w:fldCharType="end"/>
      </w:r>
      <w:r w:rsidRPr="00C057E2">
        <w:t>.</w:t>
      </w:r>
      <w:bookmarkEnd w:id="839"/>
    </w:p>
    <w:p w14:paraId="2B630DCB" w14:textId="2CFD07D3" w:rsidR="000A01EB" w:rsidRDefault="000A01EB" w:rsidP="001A0EFD">
      <w:pPr>
        <w:pStyle w:val="Heading4"/>
      </w:pPr>
      <w:bookmarkStart w:id="840" w:name="_Toc71642697"/>
      <w:r w:rsidRPr="00C057E2">
        <w:t xml:space="preserve">X-Ray Radiographic </w:t>
      </w:r>
      <w:r w:rsidR="005212F5" w:rsidRPr="00C057E2">
        <w:t>testing</w:t>
      </w:r>
      <w:r w:rsidRPr="00C057E2">
        <w:t xml:space="preserve"> of composites</w:t>
      </w:r>
      <w:bookmarkStart w:id="841" w:name="ECSS_Q_ST_70_15_1470341"/>
      <w:bookmarkEnd w:id="840"/>
      <w:bookmarkEnd w:id="841"/>
    </w:p>
    <w:p w14:paraId="0221EAC5" w14:textId="6A38351F" w:rsidR="00CE7AFC" w:rsidRPr="00CE7AFC" w:rsidRDefault="00CE7AFC" w:rsidP="00CE7AFC">
      <w:pPr>
        <w:pStyle w:val="ECSSIEPUID"/>
      </w:pPr>
      <w:bookmarkStart w:id="842" w:name="iepuid_ECSS_Q_ST_70_15_1470223"/>
      <w:r>
        <w:t>ECSS-Q-ST-70-15_1470223</w:t>
      </w:r>
      <w:bookmarkEnd w:id="842"/>
    </w:p>
    <w:p w14:paraId="52BB1F21" w14:textId="095AD0E4" w:rsidR="001A0EFD" w:rsidRDefault="001A0EFD" w:rsidP="001A0EFD">
      <w:pPr>
        <w:pStyle w:val="requirelevel1"/>
      </w:pPr>
      <w:bookmarkStart w:id="843" w:name="_Ref49843479"/>
      <w:r w:rsidRPr="00C057E2">
        <w:t xml:space="preserve">The </w:t>
      </w:r>
      <w:r w:rsidR="009B1DC7" w:rsidRPr="00C057E2">
        <w:t xml:space="preserve">radioscopic </w:t>
      </w:r>
      <w:r w:rsidR="005212F5" w:rsidRPr="00C057E2">
        <w:t>testing</w:t>
      </w:r>
      <w:r w:rsidR="009B1DC7" w:rsidRPr="00C057E2">
        <w:t xml:space="preserve"> shall be </w:t>
      </w:r>
      <w:r w:rsidRPr="00C057E2">
        <w:t>used for detecting volumetric discontinuities and density variations that are resulting of the presence of gas porosity, delamination cracks or inclusions.</w:t>
      </w:r>
      <w:bookmarkEnd w:id="843"/>
    </w:p>
    <w:p w14:paraId="7C0C7126" w14:textId="045DB319" w:rsidR="00CE7AFC" w:rsidRDefault="00CE7AFC" w:rsidP="00CE7AFC">
      <w:pPr>
        <w:pStyle w:val="ECSSIEPUID"/>
      </w:pPr>
      <w:bookmarkStart w:id="844" w:name="iepuid_ECSS_Q_ST_70_15_1470224"/>
      <w:r>
        <w:t>ECSS-Q-ST-70-15_1470224</w:t>
      </w:r>
      <w:bookmarkEnd w:id="844"/>
    </w:p>
    <w:p w14:paraId="3E2CD3A1" w14:textId="42E78926" w:rsidR="009B1DC7" w:rsidRPr="00C057E2" w:rsidRDefault="009B1DC7" w:rsidP="001A0EFD">
      <w:pPr>
        <w:pStyle w:val="requirelevel1"/>
      </w:pPr>
      <w:bookmarkStart w:id="845" w:name="_Ref55475380"/>
      <w:r w:rsidRPr="00C057E2">
        <w:t xml:space="preserve">Examination specified in the requirement </w:t>
      </w:r>
      <w:r w:rsidR="00F55100" w:rsidRPr="00C057E2">
        <w:fldChar w:fldCharType="begin"/>
      </w:r>
      <w:r w:rsidR="00F55100" w:rsidRPr="00C057E2">
        <w:instrText xml:space="preserve"> REF _Ref49843479 \w \h </w:instrText>
      </w:r>
      <w:r w:rsidR="00F55100" w:rsidRPr="00C057E2">
        <w:fldChar w:fldCharType="separate"/>
      </w:r>
      <w:r w:rsidR="00DC51A0">
        <w:t>8.6.3.2a</w:t>
      </w:r>
      <w:r w:rsidR="00F55100" w:rsidRPr="00C057E2">
        <w:fldChar w:fldCharType="end"/>
      </w:r>
      <w:r w:rsidRPr="00C057E2">
        <w:t xml:space="preserve"> shall be performed according to ASTM E1742</w:t>
      </w:r>
      <w:r w:rsidR="00B55772" w:rsidRPr="00C057E2">
        <w:t>/E1742M:2018</w:t>
      </w:r>
      <w:r w:rsidRPr="00C057E2">
        <w:t xml:space="preserve"> and ASTM E1734:2016.</w:t>
      </w:r>
      <w:bookmarkEnd w:id="845"/>
    </w:p>
    <w:p w14:paraId="4813A3A5" w14:textId="19AC75F7" w:rsidR="00DD79FC" w:rsidRDefault="00DD79FC" w:rsidP="00035A32">
      <w:pPr>
        <w:pStyle w:val="Heading4"/>
      </w:pPr>
      <w:bookmarkStart w:id="846" w:name="_Toc71642698"/>
      <w:r w:rsidRPr="00C057E2">
        <w:lastRenderedPageBreak/>
        <w:t>X-ray Computed Tomographic (CT) Inspection of Composites</w:t>
      </w:r>
      <w:bookmarkEnd w:id="846"/>
      <w:r w:rsidRPr="00C057E2">
        <w:t> </w:t>
      </w:r>
      <w:bookmarkStart w:id="847" w:name="ECSS_Q_ST_70_15_1470342"/>
      <w:bookmarkEnd w:id="847"/>
    </w:p>
    <w:p w14:paraId="08363AD5" w14:textId="237BB667" w:rsidR="00CE7AFC" w:rsidRPr="00CE7AFC" w:rsidRDefault="00CE7AFC" w:rsidP="00CE7AFC">
      <w:pPr>
        <w:pStyle w:val="ECSSIEPUID"/>
      </w:pPr>
      <w:bookmarkStart w:id="848" w:name="iepuid_ECSS_Q_ST_70_15_1470225"/>
      <w:r>
        <w:t>ECSS-Q-ST-70-15_1470225</w:t>
      </w:r>
      <w:bookmarkEnd w:id="848"/>
    </w:p>
    <w:p w14:paraId="3479D7AB" w14:textId="5C1149A9" w:rsidR="00DD79FC" w:rsidRDefault="00DD79FC" w:rsidP="00035A32">
      <w:pPr>
        <w:pStyle w:val="requirelevel1"/>
      </w:pPr>
      <w:bookmarkStart w:id="849" w:name="_Ref49843350"/>
      <w:r w:rsidRPr="00C057E2">
        <w:t xml:space="preserve">Before selecting CT scan as a valid </w:t>
      </w:r>
      <w:r w:rsidR="005C4A7E" w:rsidRPr="00C057E2">
        <w:t>NDT</w:t>
      </w:r>
      <w:r w:rsidRPr="00C057E2">
        <w:t xml:space="preserve"> method, the part geometry shall be checked as to whether it can be accommodated into the CT scan chamber of the hardware available.</w:t>
      </w:r>
      <w:bookmarkEnd w:id="849"/>
    </w:p>
    <w:p w14:paraId="1E43B3BC" w14:textId="2652F6E2" w:rsidR="00CE7AFC" w:rsidRDefault="00CE7AFC" w:rsidP="00CE7AFC">
      <w:pPr>
        <w:pStyle w:val="ECSSIEPUID"/>
      </w:pPr>
      <w:bookmarkStart w:id="850" w:name="iepuid_ECSS_Q_ST_70_15_1470226"/>
      <w:r>
        <w:t>ECSS-Q-ST-70-15_1470226</w:t>
      </w:r>
      <w:bookmarkEnd w:id="850"/>
    </w:p>
    <w:p w14:paraId="41539616" w14:textId="3116DF0E" w:rsidR="00DD79FC" w:rsidRPr="00C057E2" w:rsidRDefault="00DD79FC" w:rsidP="00035A32">
      <w:pPr>
        <w:pStyle w:val="requirelevel1"/>
      </w:pPr>
      <w:r w:rsidRPr="00C057E2">
        <w:t xml:space="preserve">CT for </w:t>
      </w:r>
      <w:r w:rsidR="005C4A7E" w:rsidRPr="00C057E2">
        <w:t>NDT</w:t>
      </w:r>
      <w:r w:rsidRPr="00C057E2">
        <w:t xml:space="preserve"> of composite materials shall be carried out for locating and characterizing discontinuities.</w:t>
      </w:r>
    </w:p>
    <w:p w14:paraId="3EB19119" w14:textId="57D60FCC" w:rsidR="00DD79FC" w:rsidRDefault="00DD79FC" w:rsidP="00035A32">
      <w:pPr>
        <w:pStyle w:val="NOTE"/>
      </w:pPr>
      <w:r w:rsidRPr="00C057E2">
        <w:t>Example of such discontinuities are gas porosity, inclusions or delamination cracks.</w:t>
      </w:r>
    </w:p>
    <w:p w14:paraId="4A28DAD4" w14:textId="1C5FC911" w:rsidR="00CE7AFC" w:rsidRDefault="00CE7AFC" w:rsidP="00CE7AFC">
      <w:pPr>
        <w:pStyle w:val="ECSSIEPUID"/>
      </w:pPr>
      <w:bookmarkStart w:id="851" w:name="iepuid_ECSS_Q_ST_70_15_1470227"/>
      <w:r>
        <w:t>ECSS-Q-ST-70-15_1470227</w:t>
      </w:r>
      <w:bookmarkEnd w:id="851"/>
    </w:p>
    <w:p w14:paraId="3D185462" w14:textId="5E4314D5" w:rsidR="00DD79FC" w:rsidRPr="00C057E2" w:rsidRDefault="00DD79FC" w:rsidP="00035A32">
      <w:pPr>
        <w:pStyle w:val="requirelevel1"/>
      </w:pPr>
      <w:r w:rsidRPr="00C057E2">
        <w:t xml:space="preserve">Examination specified in requirement </w:t>
      </w:r>
      <w:r w:rsidR="00E51EBD" w:rsidRPr="00C057E2">
        <w:fldChar w:fldCharType="begin"/>
      </w:r>
      <w:r w:rsidR="00E51EBD" w:rsidRPr="00C057E2">
        <w:instrText xml:space="preserve"> REF _Ref49843350 \w \h </w:instrText>
      </w:r>
      <w:r w:rsidR="00E51EBD" w:rsidRPr="00C057E2">
        <w:fldChar w:fldCharType="separate"/>
      </w:r>
      <w:r w:rsidR="00DC51A0">
        <w:t>8.6.3.3a</w:t>
      </w:r>
      <w:r w:rsidR="00E51EBD" w:rsidRPr="00C057E2">
        <w:fldChar w:fldCharType="end"/>
      </w:r>
      <w:r w:rsidRPr="00C057E2">
        <w:t xml:space="preserve"> shall be performed in accordance with ASTM E 1814:</w:t>
      </w:r>
      <w:r w:rsidR="00B55772" w:rsidRPr="00C057E2">
        <w:t>20</w:t>
      </w:r>
      <w:r w:rsidRPr="00C057E2">
        <w:t>14 or EN ISO 15708</w:t>
      </w:r>
      <w:r w:rsidR="00E51EBD" w:rsidRPr="00C057E2">
        <w:t>-</w:t>
      </w:r>
      <w:r w:rsidRPr="00C057E2">
        <w:t>2:201</w:t>
      </w:r>
      <w:r w:rsidR="00B209C9" w:rsidRPr="00C057E2">
        <w:t>9</w:t>
      </w:r>
      <w:r w:rsidRPr="00C057E2">
        <w:t>.</w:t>
      </w:r>
    </w:p>
    <w:p w14:paraId="696A0772" w14:textId="21B140AF" w:rsidR="00DD79FC" w:rsidRDefault="00DD79FC" w:rsidP="00035A32">
      <w:pPr>
        <w:pStyle w:val="Heading4"/>
      </w:pPr>
      <w:bookmarkStart w:id="852" w:name="_Toc71642699"/>
      <w:r w:rsidRPr="00C057E2">
        <w:t>Guided In-Plane Wave Inspection of Composites</w:t>
      </w:r>
      <w:bookmarkStart w:id="853" w:name="ECSS_Q_ST_70_15_1470343"/>
      <w:bookmarkEnd w:id="852"/>
      <w:bookmarkEnd w:id="853"/>
    </w:p>
    <w:p w14:paraId="280B3332" w14:textId="50B7D2CA" w:rsidR="00CE7AFC" w:rsidRPr="00CE7AFC" w:rsidRDefault="00CE7AFC" w:rsidP="00CE7AFC">
      <w:pPr>
        <w:pStyle w:val="ECSSIEPUID"/>
      </w:pPr>
      <w:bookmarkStart w:id="854" w:name="iepuid_ECSS_Q_ST_70_15_1470228"/>
      <w:r>
        <w:t>ECSS-Q-ST-70-15_1470228</w:t>
      </w:r>
      <w:bookmarkEnd w:id="854"/>
    </w:p>
    <w:p w14:paraId="2C537058" w14:textId="72C11DB2" w:rsidR="00DD79FC" w:rsidRPr="00C057E2" w:rsidRDefault="00DD79FC" w:rsidP="00035A32">
      <w:pPr>
        <w:pStyle w:val="requirelevel1"/>
      </w:pPr>
      <w:r w:rsidRPr="00C057E2">
        <w:t xml:space="preserve">Before selecting In-plane waves as a valid </w:t>
      </w:r>
      <w:r w:rsidR="005C4A7E" w:rsidRPr="00C057E2">
        <w:t>NDT</w:t>
      </w:r>
      <w:r w:rsidRPr="00C057E2">
        <w:t xml:space="preserve"> method, the part geometry shall be checked as to whether it is compatible with the assumptions made for </w:t>
      </w:r>
      <w:r w:rsidR="004B558D" w:rsidRPr="00C057E2">
        <w:t xml:space="preserve">successful </w:t>
      </w:r>
      <w:r w:rsidRPr="00C057E2">
        <w:t>in-plane scanning.</w:t>
      </w:r>
    </w:p>
    <w:p w14:paraId="4008AC8A" w14:textId="1D7A46A9" w:rsidR="004B558D" w:rsidRPr="00C057E2" w:rsidRDefault="004B558D" w:rsidP="00035A32">
      <w:pPr>
        <w:pStyle w:val="NOTEnumbered"/>
        <w:rPr>
          <w:rStyle w:val="PageNumber"/>
          <w:lang w:val="en-GB"/>
        </w:rPr>
      </w:pPr>
      <w:r w:rsidRPr="00C057E2">
        <w:rPr>
          <w:rStyle w:val="PageNumber"/>
          <w:lang w:val="en-GB"/>
        </w:rPr>
        <w:t>1</w:t>
      </w:r>
      <w:r w:rsidRPr="00C057E2">
        <w:rPr>
          <w:rStyle w:val="PageNumber"/>
          <w:lang w:val="en-GB"/>
        </w:rPr>
        <w:tab/>
        <w:t>Successful in plane scanning implies sufficient region of constant thickness.</w:t>
      </w:r>
    </w:p>
    <w:p w14:paraId="6B25F897" w14:textId="470B7F35" w:rsidR="004B558D" w:rsidRPr="00C057E2" w:rsidRDefault="004B558D" w:rsidP="00035A32">
      <w:pPr>
        <w:pStyle w:val="NOTEnumbered"/>
        <w:rPr>
          <w:lang w:val="en-GB"/>
        </w:rPr>
      </w:pPr>
      <w:r w:rsidRPr="00C057E2">
        <w:rPr>
          <w:lang w:val="en-GB"/>
        </w:rPr>
        <w:t>2</w:t>
      </w:r>
      <w:r w:rsidRPr="00C057E2">
        <w:rPr>
          <w:lang w:val="en-GB"/>
        </w:rPr>
        <w:tab/>
        <w:t>No specific standard exists for the application of guided in-plane waves to aerospace components, but a general guideline for requirements exists in ASTM E2533-17e1</w:t>
      </w:r>
      <w:r w:rsidR="00446A69" w:rsidRPr="00C057E2">
        <w:rPr>
          <w:lang w:val="en-GB"/>
        </w:rPr>
        <w:t>.</w:t>
      </w:r>
    </w:p>
    <w:p w14:paraId="47AE716F" w14:textId="371E701E" w:rsidR="00DD79FC" w:rsidRDefault="00DD79FC" w:rsidP="00035A32">
      <w:pPr>
        <w:pStyle w:val="Heading4"/>
      </w:pPr>
      <w:bookmarkStart w:id="855" w:name="_Toc71642700"/>
      <w:r w:rsidRPr="00C057E2">
        <w:t>Ultrasonic C-Scan and Phased Array (PAUT) of Composites</w:t>
      </w:r>
      <w:bookmarkStart w:id="856" w:name="ECSS_Q_ST_70_15_1470344"/>
      <w:bookmarkEnd w:id="855"/>
      <w:bookmarkEnd w:id="856"/>
    </w:p>
    <w:p w14:paraId="25BFF57C" w14:textId="50394D91" w:rsidR="00CE7AFC" w:rsidRPr="00CE7AFC" w:rsidRDefault="00CE7AFC" w:rsidP="00CE7AFC">
      <w:pPr>
        <w:pStyle w:val="ECSSIEPUID"/>
      </w:pPr>
      <w:bookmarkStart w:id="857" w:name="iepuid_ECSS_Q_ST_70_15_1470229"/>
      <w:r>
        <w:t>ECSS-Q-ST-70-15_1470229</w:t>
      </w:r>
      <w:bookmarkEnd w:id="857"/>
    </w:p>
    <w:p w14:paraId="3474EF1A" w14:textId="7AB0748B" w:rsidR="00263651" w:rsidRPr="00C057E2" w:rsidRDefault="00DD79FC" w:rsidP="00035A32">
      <w:pPr>
        <w:pStyle w:val="requirelevel1"/>
      </w:pPr>
      <w:r w:rsidRPr="00C057E2">
        <w:t xml:space="preserve">Ultrasound C-Scan and PAUT </w:t>
      </w:r>
      <w:r w:rsidR="005212F5" w:rsidRPr="00C057E2">
        <w:t>testing</w:t>
      </w:r>
      <w:r w:rsidRPr="00C057E2">
        <w:t xml:space="preserve"> shall be conducted in </w:t>
      </w:r>
      <w:r w:rsidR="00263651" w:rsidRPr="00C057E2">
        <w:t>accordance</w:t>
      </w:r>
      <w:r w:rsidRPr="00C057E2">
        <w:t xml:space="preserve"> with ASTM E2533-17e1</w:t>
      </w:r>
      <w:r w:rsidR="00263651" w:rsidRPr="00C057E2">
        <w:t>.</w:t>
      </w:r>
    </w:p>
    <w:p w14:paraId="3BCD16D2" w14:textId="4161A45E" w:rsidR="00DD79FC" w:rsidRDefault="00DD79FC" w:rsidP="00035A32">
      <w:pPr>
        <w:pStyle w:val="Heading4"/>
      </w:pPr>
      <w:bookmarkStart w:id="858" w:name="_Toc71642701"/>
      <w:r w:rsidRPr="00C057E2">
        <w:t xml:space="preserve">Common </w:t>
      </w:r>
      <w:r w:rsidR="00D60C45" w:rsidRPr="00C057E2">
        <w:t>discontinuities</w:t>
      </w:r>
      <w:r w:rsidRPr="00C057E2">
        <w:t xml:space="preserve"> of Composites</w:t>
      </w:r>
      <w:bookmarkStart w:id="859" w:name="ECSS_Q_ST_70_15_1470345"/>
      <w:bookmarkEnd w:id="858"/>
      <w:bookmarkEnd w:id="859"/>
    </w:p>
    <w:p w14:paraId="59EB8B2E" w14:textId="3C47462B" w:rsidR="00CE7AFC" w:rsidRPr="00CE7AFC" w:rsidRDefault="00CE7AFC" w:rsidP="00CE7AFC">
      <w:pPr>
        <w:pStyle w:val="ECSSIEPUID"/>
      </w:pPr>
      <w:bookmarkStart w:id="860" w:name="iepuid_ECSS_Q_ST_70_15_1470230"/>
      <w:r>
        <w:t>ECSS-Q-ST-70-15_1470230</w:t>
      </w:r>
      <w:bookmarkEnd w:id="860"/>
    </w:p>
    <w:p w14:paraId="75F77216" w14:textId="4F92C7B3" w:rsidR="00DD79FC" w:rsidRPr="00C057E2" w:rsidRDefault="00DD79FC" w:rsidP="00035A32">
      <w:pPr>
        <w:pStyle w:val="requirelevel1"/>
      </w:pPr>
      <w:r w:rsidRPr="00C057E2">
        <w:t xml:space="preserve">The following </w:t>
      </w:r>
      <w:r w:rsidR="00D60C45" w:rsidRPr="00C057E2">
        <w:t>discontinuities</w:t>
      </w:r>
      <w:r w:rsidRPr="00C057E2">
        <w:t xml:space="preserve"> shall cause re</w:t>
      </w:r>
      <w:r w:rsidR="004C604A">
        <w:t>jection of the composite parts:</w:t>
      </w:r>
    </w:p>
    <w:p w14:paraId="30E0AAE2" w14:textId="1C58EC2C" w:rsidR="00DD79FC" w:rsidRPr="00C057E2" w:rsidRDefault="00DD79FC" w:rsidP="00035A32">
      <w:pPr>
        <w:pStyle w:val="requirelevel2"/>
      </w:pPr>
      <w:r w:rsidRPr="00C057E2">
        <w:t>Dents</w:t>
      </w:r>
      <w:r w:rsidR="00263651" w:rsidRPr="00C057E2">
        <w:t xml:space="preserve">, </w:t>
      </w:r>
      <w:r w:rsidRPr="00C057E2">
        <w:t>any area indented with respect to its original contour</w:t>
      </w:r>
    </w:p>
    <w:p w14:paraId="3608615D" w14:textId="5105CEE8" w:rsidR="00DD79FC" w:rsidRPr="00C057E2" w:rsidRDefault="00DD79FC" w:rsidP="00035A32">
      <w:pPr>
        <w:pStyle w:val="requirelevel2"/>
      </w:pPr>
      <w:r w:rsidRPr="00C057E2">
        <w:t>Scratches</w:t>
      </w:r>
      <w:r w:rsidR="00263651" w:rsidRPr="00C057E2">
        <w:t xml:space="preserve">, </w:t>
      </w:r>
      <w:r w:rsidRPr="00C057E2">
        <w:t>a line of damage in the mater</w:t>
      </w:r>
      <w:r w:rsidR="001655AD">
        <w:t>ial which changes the net cross-</w:t>
      </w:r>
      <w:r w:rsidRPr="00C057E2">
        <w:t>section area of the part</w:t>
      </w:r>
    </w:p>
    <w:p w14:paraId="7A8C0EA3" w14:textId="1C4ABC37" w:rsidR="00DD79FC" w:rsidRPr="00C057E2" w:rsidRDefault="00DD79FC" w:rsidP="00035A32">
      <w:pPr>
        <w:pStyle w:val="requirelevel2"/>
      </w:pPr>
      <w:r w:rsidRPr="00C057E2">
        <w:lastRenderedPageBreak/>
        <w:t>Gouges</w:t>
      </w:r>
      <w:r w:rsidR="00263651" w:rsidRPr="00C057E2">
        <w:t xml:space="preserve">, </w:t>
      </w:r>
      <w:r w:rsidRPr="00C057E2">
        <w:t>a damage area that changes the cross</w:t>
      </w:r>
      <w:r w:rsidR="00F16A23">
        <w:t>-</w:t>
      </w:r>
      <w:r w:rsidRPr="00C057E2">
        <w:t>section area with a channel-like groove</w:t>
      </w:r>
    </w:p>
    <w:p w14:paraId="6A1A8BF5" w14:textId="627A3E59" w:rsidR="00DD79FC" w:rsidRPr="00C057E2" w:rsidRDefault="00DD79FC" w:rsidP="00035A32">
      <w:pPr>
        <w:pStyle w:val="requirelevel2"/>
      </w:pPr>
      <w:r w:rsidRPr="00C057E2">
        <w:t>Debonding</w:t>
      </w:r>
      <w:r w:rsidR="00263651" w:rsidRPr="00C057E2">
        <w:t xml:space="preserve">, </w:t>
      </w:r>
      <w:r w:rsidRPr="00C057E2">
        <w:t>a separation of materials due to failure of the adhesive or resin bond between them</w:t>
      </w:r>
    </w:p>
    <w:p w14:paraId="177822E1" w14:textId="48CA01E2" w:rsidR="00DD79FC" w:rsidRPr="00C057E2" w:rsidRDefault="00DD79FC" w:rsidP="00035A32">
      <w:pPr>
        <w:pStyle w:val="requirelevel2"/>
      </w:pPr>
      <w:r w:rsidRPr="00C057E2">
        <w:t>Delamination</w:t>
      </w:r>
      <w:r w:rsidR="00263651" w:rsidRPr="00C057E2">
        <w:t xml:space="preserve">, </w:t>
      </w:r>
      <w:r w:rsidRPr="00C057E2">
        <w:t>a separation of plies in the laminated area, caused by resin failure or impact</w:t>
      </w:r>
    </w:p>
    <w:p w14:paraId="76DEC24A" w14:textId="19945B3B" w:rsidR="00DD79FC" w:rsidRPr="00C057E2" w:rsidRDefault="00DD79FC" w:rsidP="00035A32">
      <w:pPr>
        <w:pStyle w:val="requirelevel2"/>
      </w:pPr>
      <w:r w:rsidRPr="00C057E2">
        <w:t>Voids</w:t>
      </w:r>
      <w:r w:rsidR="00263651" w:rsidRPr="00C057E2">
        <w:t xml:space="preserve">, </w:t>
      </w:r>
      <w:r w:rsidRPr="00C057E2">
        <w:t>areas where resin is absent in the cured matrix</w:t>
      </w:r>
      <w:r w:rsidR="00E55865" w:rsidRPr="00C057E2">
        <w:t xml:space="preserve"> including cavities and pores</w:t>
      </w:r>
    </w:p>
    <w:p w14:paraId="5251B5A3" w14:textId="782D1AB1" w:rsidR="00DD79FC" w:rsidRPr="00C057E2" w:rsidRDefault="00DD79FC" w:rsidP="00035A32">
      <w:pPr>
        <w:pStyle w:val="requirelevel2"/>
      </w:pPr>
      <w:r w:rsidRPr="00C057E2">
        <w:t>Porosity</w:t>
      </w:r>
      <w:r w:rsidR="00263651" w:rsidRPr="00C057E2">
        <w:t xml:space="preserve">, </w:t>
      </w:r>
      <w:r w:rsidRPr="00C057E2">
        <w:t>areas where resin is displaced in the cured matrix due to presence of gases during manufacture process </w:t>
      </w:r>
    </w:p>
    <w:p w14:paraId="6A5AE369" w14:textId="222C50D4" w:rsidR="00E55865" w:rsidRPr="00C057E2" w:rsidRDefault="00E55865" w:rsidP="00E55865">
      <w:pPr>
        <w:pStyle w:val="requirelevel2"/>
      </w:pPr>
      <w:r w:rsidRPr="00C057E2">
        <w:t>Volumetric</w:t>
      </w:r>
      <w:r w:rsidR="00D60C45" w:rsidRPr="00C057E2">
        <w:t xml:space="preserve"> discontinuities</w:t>
      </w:r>
      <w:r w:rsidR="004A72F4" w:rsidRPr="00C057E2">
        <w:t xml:space="preserve"> </w:t>
      </w:r>
    </w:p>
    <w:p w14:paraId="3BD331B3" w14:textId="7FCEA52E" w:rsidR="00E55865" w:rsidRPr="00C057E2" w:rsidRDefault="00E55865" w:rsidP="00E55865">
      <w:pPr>
        <w:pStyle w:val="requirelevel2"/>
      </w:pPr>
      <w:r w:rsidRPr="00C057E2">
        <w:t>Inclusions with Young’s modulus different to the surrounding material</w:t>
      </w:r>
    </w:p>
    <w:p w14:paraId="4DEA7928" w14:textId="155BAD06" w:rsidR="00E55865" w:rsidRDefault="00E55865" w:rsidP="00951284">
      <w:pPr>
        <w:pStyle w:val="requirelevel2"/>
      </w:pPr>
      <w:r w:rsidRPr="00C057E2">
        <w:t>Cracks, the separation of any part of the material into two or more pieces under the action of stress</w:t>
      </w:r>
    </w:p>
    <w:p w14:paraId="79098B01" w14:textId="7E269EAB" w:rsidR="00CE7AFC" w:rsidRDefault="00CE7AFC" w:rsidP="00CE7AFC">
      <w:pPr>
        <w:pStyle w:val="ECSSIEPUID"/>
      </w:pPr>
      <w:bookmarkStart w:id="861" w:name="iepuid_ECSS_Q_ST_70_15_1470231"/>
      <w:r>
        <w:t>ECSS-Q-ST-70-15_1470231</w:t>
      </w:r>
      <w:bookmarkEnd w:id="861"/>
    </w:p>
    <w:p w14:paraId="233F9C90" w14:textId="79FD1682" w:rsidR="002129DC" w:rsidRPr="00C057E2" w:rsidRDefault="00DD79FC">
      <w:pPr>
        <w:pStyle w:val="requirelevel1"/>
      </w:pPr>
      <w:r w:rsidRPr="00C057E2">
        <w:t xml:space="preserve">Acceptance criteria </w:t>
      </w:r>
      <w:r w:rsidR="00A05492">
        <w:t>with regards to common</w:t>
      </w:r>
      <w:r w:rsidR="009E1EF6">
        <w:t xml:space="preserve"> discontinuites of composites </w:t>
      </w:r>
      <w:r w:rsidRPr="00C057E2">
        <w:t>shall be agreed between customer and supplier before any co</w:t>
      </w:r>
      <w:r w:rsidR="004C604A">
        <w:t>mposite parts are manufactured.</w:t>
      </w:r>
    </w:p>
    <w:p w14:paraId="51DC48C3" w14:textId="07215F82" w:rsidR="00DD79FC" w:rsidRPr="00C057E2" w:rsidRDefault="00DD79FC" w:rsidP="00FA03DE">
      <w:pPr>
        <w:pStyle w:val="NOTE"/>
      </w:pPr>
      <w:r w:rsidRPr="00C057E2">
        <w:t>This is to reduce unexpected iterations in the quality acceptance process.</w:t>
      </w:r>
    </w:p>
    <w:p w14:paraId="52B1E25B" w14:textId="26CFD707" w:rsidR="00591820" w:rsidRPr="00C057E2" w:rsidRDefault="005C4A7E" w:rsidP="00591820">
      <w:pPr>
        <w:pStyle w:val="Heading3"/>
      </w:pPr>
      <w:bookmarkStart w:id="862" w:name="_Ref56502755"/>
      <w:bookmarkStart w:id="863" w:name="_Toc71642702"/>
      <w:r w:rsidRPr="00C057E2">
        <w:t>NDT</w:t>
      </w:r>
      <w:r w:rsidR="00591820" w:rsidRPr="00C057E2">
        <w:t xml:space="preserve"> for joining dissimilar materials</w:t>
      </w:r>
      <w:bookmarkStart w:id="864" w:name="ECSS_Q_ST_70_15_1470346"/>
      <w:bookmarkEnd w:id="862"/>
      <w:bookmarkEnd w:id="863"/>
      <w:bookmarkEnd w:id="864"/>
    </w:p>
    <w:p w14:paraId="0D459F98" w14:textId="77777777" w:rsidR="00591820" w:rsidRPr="00C057E2" w:rsidRDefault="00591820" w:rsidP="00591820">
      <w:pPr>
        <w:pStyle w:val="Heading4"/>
        <w:rPr>
          <w:lang w:eastAsia="en-US"/>
        </w:rPr>
      </w:pPr>
      <w:bookmarkStart w:id="865" w:name="_Toc71642703"/>
      <w:r w:rsidRPr="00C057E2">
        <w:rPr>
          <w:lang w:eastAsia="en-US"/>
        </w:rPr>
        <w:t>Overview</w:t>
      </w:r>
      <w:bookmarkStart w:id="866" w:name="ECSS_Q_ST_70_15_1470347"/>
      <w:bookmarkEnd w:id="865"/>
      <w:bookmarkEnd w:id="866"/>
    </w:p>
    <w:p w14:paraId="4308383A" w14:textId="1919C792" w:rsidR="00591820" w:rsidRPr="00C057E2" w:rsidRDefault="00591820" w:rsidP="00FA03DE">
      <w:pPr>
        <w:pStyle w:val="paragraph"/>
        <w:rPr>
          <w:lang w:eastAsia="en-US"/>
        </w:rPr>
      </w:pPr>
      <w:bookmarkStart w:id="867" w:name="ECSS_Q_ST_70_15_1470348"/>
      <w:bookmarkEnd w:id="867"/>
      <w:r w:rsidRPr="00C057E2">
        <w:rPr>
          <w:lang w:eastAsia="en-US"/>
        </w:rPr>
        <w:t xml:space="preserve">When dealing with composite parts in Space applications, it is very common to find </w:t>
      </w:r>
      <w:r w:rsidR="00003ACE">
        <w:rPr>
          <w:lang w:eastAsia="en-US"/>
        </w:rPr>
        <w:t xml:space="preserve">that </w:t>
      </w:r>
      <w:r w:rsidRPr="00C057E2">
        <w:rPr>
          <w:lang w:eastAsia="en-US"/>
        </w:rPr>
        <w:t>the composite laminate is attached to other materials, typically metallic parts for high load introduction regions, using adhesive bonding and mechanical fasteners. Often for space structures, the composite exists in a sandwich configuration (laminated composite skins bonded to metallic honeycomb cores) and high load input areas are managed by addition of metallic inserts that are potted into holes in the sandwich using</w:t>
      </w:r>
      <w:r w:rsidR="00000DDF">
        <w:rPr>
          <w:lang w:eastAsia="en-US"/>
        </w:rPr>
        <w:t xml:space="preserve"> specific epoxy potting resins.</w:t>
      </w:r>
    </w:p>
    <w:p w14:paraId="2D61D0C7" w14:textId="532EBBA0" w:rsidR="00591820" w:rsidRPr="00C057E2" w:rsidRDefault="00591820" w:rsidP="00FA03DE">
      <w:pPr>
        <w:pStyle w:val="paragraph"/>
        <w:rPr>
          <w:lang w:eastAsia="en-US"/>
        </w:rPr>
      </w:pPr>
      <w:r w:rsidRPr="00C057E2">
        <w:rPr>
          <w:lang w:eastAsia="en-US"/>
        </w:rPr>
        <w:t xml:space="preserve">In some of these areas, the </w:t>
      </w:r>
      <w:r w:rsidR="005C4A7E" w:rsidRPr="00C057E2">
        <w:rPr>
          <w:lang w:eastAsia="en-US"/>
        </w:rPr>
        <w:t>NDT</w:t>
      </w:r>
      <w:r w:rsidRPr="00C057E2">
        <w:rPr>
          <w:lang w:eastAsia="en-US"/>
        </w:rPr>
        <w:t xml:space="preserve"> technique can be ineffective in providing adequate resolution of output for quality control purposes. This eventuality </w:t>
      </w:r>
      <w:r w:rsidRPr="00000DDF">
        <w:rPr>
          <w:bCs/>
          <w:lang w:eastAsia="en-US"/>
        </w:rPr>
        <w:t>needs to</w:t>
      </w:r>
      <w:r w:rsidRPr="00000DDF">
        <w:rPr>
          <w:lang w:eastAsia="en-US"/>
        </w:rPr>
        <w:t xml:space="preserve"> be </w:t>
      </w:r>
      <w:r w:rsidRPr="00C057E2">
        <w:rPr>
          <w:lang w:eastAsia="en-US"/>
        </w:rPr>
        <w:t xml:space="preserve">taken into account when selecting the </w:t>
      </w:r>
      <w:r w:rsidR="005C4A7E" w:rsidRPr="00C057E2">
        <w:rPr>
          <w:lang w:eastAsia="en-US"/>
        </w:rPr>
        <w:t>NDT</w:t>
      </w:r>
      <w:r w:rsidRPr="00C057E2">
        <w:rPr>
          <w:lang w:eastAsia="en-US"/>
        </w:rPr>
        <w:t xml:space="preserve"> technique for the part to be </w:t>
      </w:r>
      <w:r w:rsidR="004A76D1" w:rsidRPr="00C057E2">
        <w:rPr>
          <w:lang w:eastAsia="en-US"/>
        </w:rPr>
        <w:t>tested</w:t>
      </w:r>
      <w:r w:rsidRPr="00C057E2">
        <w:rPr>
          <w:lang w:eastAsia="en-US"/>
        </w:rPr>
        <w:t>, especially considering the precise types of materials and geometry involved.</w:t>
      </w:r>
    </w:p>
    <w:p w14:paraId="1C93359E" w14:textId="7D5F935F" w:rsidR="00591820" w:rsidRPr="00C057E2" w:rsidRDefault="00591820" w:rsidP="00FA03DE">
      <w:pPr>
        <w:pStyle w:val="paragraph"/>
        <w:rPr>
          <w:lang w:eastAsia="en-US"/>
        </w:rPr>
      </w:pPr>
      <w:r w:rsidRPr="00C057E2">
        <w:rPr>
          <w:lang w:eastAsia="en-US"/>
        </w:rPr>
        <w:t xml:space="preserve">In the specific situations featuring complex parts mentioned in this section, when </w:t>
      </w:r>
      <w:r w:rsidR="005C4A7E" w:rsidRPr="00C057E2">
        <w:rPr>
          <w:lang w:eastAsia="en-US"/>
        </w:rPr>
        <w:t>NDT</w:t>
      </w:r>
      <w:r w:rsidRPr="00C057E2">
        <w:rPr>
          <w:lang w:eastAsia="en-US"/>
        </w:rPr>
        <w:t xml:space="preserve"> methods </w:t>
      </w:r>
      <w:r w:rsidR="00F16A23">
        <w:rPr>
          <w:lang w:eastAsia="en-US"/>
        </w:rPr>
        <w:t>can</w:t>
      </w:r>
      <w:r w:rsidRPr="00C057E2">
        <w:rPr>
          <w:lang w:eastAsia="en-US"/>
        </w:rPr>
        <w:t xml:space="preserve"> result in inconclusive outcomes, it is still possible to assess the quality of the manufacturing process of the part by means of combining </w:t>
      </w:r>
      <w:r w:rsidR="005C4A7E" w:rsidRPr="00C057E2">
        <w:rPr>
          <w:lang w:eastAsia="en-US"/>
        </w:rPr>
        <w:t>NDT</w:t>
      </w:r>
      <w:r w:rsidRPr="00C057E2">
        <w:rPr>
          <w:lang w:eastAsia="en-US"/>
        </w:rPr>
        <w:t xml:space="preserve"> with destructive physical </w:t>
      </w:r>
      <w:r w:rsidR="005212F5" w:rsidRPr="00C057E2">
        <w:rPr>
          <w:lang w:eastAsia="en-US"/>
        </w:rPr>
        <w:t>testing</w:t>
      </w:r>
      <w:r w:rsidRPr="00C057E2">
        <w:rPr>
          <w:lang w:eastAsia="en-US"/>
        </w:rPr>
        <w:t xml:space="preserve"> of demonstration parts.</w:t>
      </w:r>
    </w:p>
    <w:p w14:paraId="567CA146" w14:textId="64C0F133" w:rsidR="00591820" w:rsidRPr="00C057E2" w:rsidRDefault="00591820" w:rsidP="00FA03DE">
      <w:pPr>
        <w:pStyle w:val="paragraph"/>
        <w:rPr>
          <w:lang w:eastAsia="en-US"/>
        </w:rPr>
      </w:pPr>
      <w:r w:rsidRPr="00C057E2">
        <w:rPr>
          <w:lang w:eastAsia="en-US"/>
        </w:rPr>
        <w:lastRenderedPageBreak/>
        <w:t xml:space="preserve">To achieve this, several demonstration specimens of the complex features to be investigated are manufactured and </w:t>
      </w:r>
      <w:r w:rsidR="005C4A7E" w:rsidRPr="00C057E2">
        <w:rPr>
          <w:lang w:eastAsia="en-US"/>
        </w:rPr>
        <w:t>NDT</w:t>
      </w:r>
      <w:r w:rsidRPr="00C057E2">
        <w:rPr>
          <w:lang w:eastAsia="en-US"/>
        </w:rPr>
        <w:t xml:space="preserve"> performed at the part level. For the destructive physical </w:t>
      </w:r>
      <w:r w:rsidR="005212F5" w:rsidRPr="00C057E2">
        <w:rPr>
          <w:lang w:eastAsia="en-US"/>
        </w:rPr>
        <w:t>testing</w:t>
      </w:r>
      <w:r w:rsidRPr="00C057E2">
        <w:rPr>
          <w:lang w:eastAsia="en-US"/>
        </w:rPr>
        <w:t xml:space="preserve">, the part is then cut carefully into pre-defined portions (and if practical, may be potted in transparent resin before cutting) and </w:t>
      </w:r>
      <w:r w:rsidR="005C4A7E" w:rsidRPr="00C057E2">
        <w:rPr>
          <w:lang w:eastAsia="en-US"/>
        </w:rPr>
        <w:t>NDT</w:t>
      </w:r>
      <w:r w:rsidRPr="00C057E2">
        <w:rPr>
          <w:lang w:eastAsia="en-US"/>
        </w:rPr>
        <w:t xml:space="preserve"> performed on each cut portion, to provide a more detailed assessment of the </w:t>
      </w:r>
      <w:r w:rsidR="00D60C45" w:rsidRPr="00C057E2">
        <w:t>discontinuities</w:t>
      </w:r>
      <w:r w:rsidRPr="00C057E2">
        <w:rPr>
          <w:lang w:eastAsia="en-US"/>
        </w:rPr>
        <w:t xml:space="preserve"> around the key features of each cut portion.</w:t>
      </w:r>
    </w:p>
    <w:p w14:paraId="0643E116" w14:textId="2AA20952" w:rsidR="00591820" w:rsidRDefault="00591820" w:rsidP="00591820">
      <w:pPr>
        <w:pStyle w:val="Heading4"/>
        <w:rPr>
          <w:lang w:eastAsia="en-US"/>
        </w:rPr>
      </w:pPr>
      <w:bookmarkStart w:id="868" w:name="_Toc71642704"/>
      <w:r w:rsidRPr="00C057E2">
        <w:rPr>
          <w:lang w:eastAsia="en-US"/>
        </w:rPr>
        <w:t xml:space="preserve">Steps for specifying </w:t>
      </w:r>
      <w:r w:rsidR="005C4A7E" w:rsidRPr="00C057E2">
        <w:rPr>
          <w:lang w:eastAsia="en-US"/>
        </w:rPr>
        <w:t>NDT</w:t>
      </w:r>
      <w:r w:rsidRPr="00C057E2">
        <w:rPr>
          <w:lang w:eastAsia="en-US"/>
        </w:rPr>
        <w:t xml:space="preserve"> for difficult features</w:t>
      </w:r>
      <w:bookmarkEnd w:id="868"/>
      <w:r w:rsidRPr="00C057E2">
        <w:rPr>
          <w:lang w:eastAsia="en-US"/>
        </w:rPr>
        <w:t xml:space="preserve"> </w:t>
      </w:r>
      <w:bookmarkStart w:id="869" w:name="ECSS_Q_ST_70_15_1470349"/>
      <w:bookmarkEnd w:id="869"/>
    </w:p>
    <w:p w14:paraId="254C6ABA" w14:textId="7FA73689" w:rsidR="00CE7AFC" w:rsidRPr="00CE7AFC" w:rsidRDefault="00CE7AFC" w:rsidP="00CE7AFC">
      <w:pPr>
        <w:pStyle w:val="ECSSIEPUID"/>
        <w:rPr>
          <w:lang w:eastAsia="en-US"/>
        </w:rPr>
      </w:pPr>
      <w:bookmarkStart w:id="870" w:name="iepuid_ECSS_Q_ST_70_15_1470232"/>
      <w:r>
        <w:rPr>
          <w:lang w:eastAsia="en-US"/>
        </w:rPr>
        <w:t>ECSS-Q-ST-70-15_1470232</w:t>
      </w:r>
      <w:bookmarkEnd w:id="870"/>
    </w:p>
    <w:p w14:paraId="751EB69F" w14:textId="0FA996A3" w:rsidR="00591820" w:rsidRPr="00C057E2" w:rsidRDefault="005C4A7E" w:rsidP="00591820">
      <w:pPr>
        <w:pStyle w:val="requirelevel1"/>
        <w:rPr>
          <w:lang w:eastAsia="en-US"/>
        </w:rPr>
      </w:pPr>
      <w:r w:rsidRPr="00C057E2">
        <w:rPr>
          <w:lang w:eastAsia="en-US"/>
        </w:rPr>
        <w:t>NDT</w:t>
      </w:r>
      <w:r w:rsidR="00591820" w:rsidRPr="00C057E2">
        <w:rPr>
          <w:lang w:eastAsia="en-US"/>
        </w:rPr>
        <w:t xml:space="preserve"> techniques used shall be calibrated for the regions of monolithic materials and for the regions where other materials are joined to the main part.</w:t>
      </w:r>
    </w:p>
    <w:p w14:paraId="3650E35B" w14:textId="3BB769E9" w:rsidR="00591820" w:rsidRPr="004631CD" w:rsidRDefault="00591820" w:rsidP="00114FAD">
      <w:pPr>
        <w:pStyle w:val="NOTE"/>
        <w:rPr>
          <w:spacing w:val="-2"/>
          <w:lang w:eastAsia="en-US"/>
        </w:rPr>
      </w:pPr>
      <w:r w:rsidRPr="004631CD">
        <w:rPr>
          <w:spacing w:val="-2"/>
          <w:lang w:eastAsia="en-US"/>
        </w:rPr>
        <w:t xml:space="preserve">Regions where </w:t>
      </w:r>
      <w:r w:rsidR="005C4A7E" w:rsidRPr="004631CD">
        <w:rPr>
          <w:spacing w:val="-2"/>
          <w:lang w:eastAsia="en-US"/>
        </w:rPr>
        <w:t>NDT</w:t>
      </w:r>
      <w:r w:rsidRPr="004631CD">
        <w:rPr>
          <w:spacing w:val="-2"/>
          <w:lang w:eastAsia="en-US"/>
        </w:rPr>
        <w:t xml:space="preserve"> </w:t>
      </w:r>
      <w:r w:rsidR="00114FAD" w:rsidRPr="004631CD">
        <w:rPr>
          <w:spacing w:val="-2"/>
          <w:lang w:eastAsia="en-US"/>
        </w:rPr>
        <w:t xml:space="preserve">can be </w:t>
      </w:r>
      <w:r w:rsidRPr="004631CD">
        <w:rPr>
          <w:spacing w:val="-2"/>
          <w:lang w:eastAsia="en-US"/>
        </w:rPr>
        <w:t>ineffective or require special techniques include</w:t>
      </w:r>
      <w:r w:rsidR="000D7650" w:rsidRPr="004631CD">
        <w:rPr>
          <w:spacing w:val="-2"/>
          <w:lang w:eastAsia="en-US"/>
        </w:rPr>
        <w:t>,</w:t>
      </w:r>
      <w:r w:rsidR="004631CD" w:rsidRPr="004631CD">
        <w:rPr>
          <w:spacing w:val="-2"/>
          <w:lang w:eastAsia="en-US"/>
        </w:rPr>
        <w:t xml:space="preserve"> </w:t>
      </w:r>
      <w:r w:rsidRPr="004631CD">
        <w:rPr>
          <w:spacing w:val="-2"/>
          <w:lang w:eastAsia="en-US"/>
        </w:rPr>
        <w:t>but</w:t>
      </w:r>
      <w:r w:rsidR="000D7650" w:rsidRPr="004631CD">
        <w:rPr>
          <w:spacing w:val="-2"/>
          <w:lang w:eastAsia="en-US"/>
        </w:rPr>
        <w:t xml:space="preserve"> are not limited to</w:t>
      </w:r>
      <w:r w:rsidRPr="004631CD">
        <w:rPr>
          <w:spacing w:val="-2"/>
          <w:lang w:eastAsia="en-US"/>
        </w:rPr>
        <w:t>:</w:t>
      </w:r>
    </w:p>
    <w:p w14:paraId="582EDB9F" w14:textId="77777777" w:rsidR="00591820" w:rsidRPr="00C057E2" w:rsidRDefault="00591820" w:rsidP="00114FAD">
      <w:pPr>
        <w:pStyle w:val="NOTEbul"/>
        <w:rPr>
          <w:lang w:eastAsia="en-US"/>
        </w:rPr>
      </w:pPr>
      <w:r w:rsidRPr="00C057E2">
        <w:rPr>
          <w:lang w:eastAsia="en-US"/>
        </w:rPr>
        <w:t>Metallic to Composite joints with adhesive bonding</w:t>
      </w:r>
    </w:p>
    <w:p w14:paraId="18AC3A21" w14:textId="77777777" w:rsidR="00591820" w:rsidRPr="00C057E2" w:rsidRDefault="00591820" w:rsidP="00114FAD">
      <w:pPr>
        <w:pStyle w:val="NOTEbul"/>
        <w:rPr>
          <w:lang w:eastAsia="en-US"/>
        </w:rPr>
      </w:pPr>
      <w:r w:rsidRPr="00C057E2">
        <w:rPr>
          <w:lang w:eastAsia="en-US"/>
        </w:rPr>
        <w:t>Metallic to Composite joints with mechanical fasteners</w:t>
      </w:r>
    </w:p>
    <w:p w14:paraId="223ED5E3" w14:textId="77777777" w:rsidR="00591820" w:rsidRPr="00C057E2" w:rsidRDefault="00591820" w:rsidP="00114FAD">
      <w:pPr>
        <w:pStyle w:val="NOTEbul"/>
        <w:rPr>
          <w:lang w:eastAsia="en-US"/>
        </w:rPr>
      </w:pPr>
      <w:r w:rsidRPr="00C057E2">
        <w:rPr>
          <w:lang w:eastAsia="en-US"/>
        </w:rPr>
        <w:t>Bolted joint regions</w:t>
      </w:r>
    </w:p>
    <w:p w14:paraId="5FA02D65" w14:textId="77777777" w:rsidR="00591820" w:rsidRPr="00C057E2" w:rsidRDefault="00591820" w:rsidP="00114FAD">
      <w:pPr>
        <w:pStyle w:val="NOTEbul"/>
        <w:rPr>
          <w:lang w:eastAsia="en-US"/>
        </w:rPr>
      </w:pPr>
      <w:r w:rsidRPr="00C057E2">
        <w:rPr>
          <w:lang w:eastAsia="en-US"/>
        </w:rPr>
        <w:t>Bonded joint regions</w:t>
      </w:r>
    </w:p>
    <w:p w14:paraId="1EFA63EB" w14:textId="77777777" w:rsidR="00591820" w:rsidRPr="00C057E2" w:rsidRDefault="00591820" w:rsidP="00114FAD">
      <w:pPr>
        <w:pStyle w:val="NOTEbul"/>
        <w:rPr>
          <w:lang w:eastAsia="en-US"/>
        </w:rPr>
      </w:pPr>
      <w:r w:rsidRPr="00C057E2">
        <w:rPr>
          <w:lang w:eastAsia="en-US"/>
        </w:rPr>
        <w:t>Regions of strong changes in contour or geometry of the part (stiffener run-out, corner radius, steep thickness ramps)</w:t>
      </w:r>
    </w:p>
    <w:p w14:paraId="26CE87AA" w14:textId="4CE42539" w:rsidR="00591820" w:rsidRDefault="005C4A7E" w:rsidP="00FA03DE">
      <w:pPr>
        <w:pStyle w:val="Heading4"/>
        <w:rPr>
          <w:lang w:eastAsia="en-US"/>
        </w:rPr>
      </w:pPr>
      <w:bookmarkStart w:id="871" w:name="_Toc71642705"/>
      <w:r w:rsidRPr="00C057E2">
        <w:rPr>
          <w:lang w:eastAsia="en-US"/>
        </w:rPr>
        <w:t>NDT</w:t>
      </w:r>
      <w:r w:rsidR="00591820" w:rsidRPr="00C057E2">
        <w:rPr>
          <w:lang w:eastAsia="en-US"/>
        </w:rPr>
        <w:t xml:space="preserve"> Coupled with Destructive Testing as Quality Control</w:t>
      </w:r>
      <w:bookmarkStart w:id="872" w:name="ECSS_Q_ST_70_15_1470350"/>
      <w:bookmarkEnd w:id="871"/>
      <w:bookmarkEnd w:id="872"/>
    </w:p>
    <w:p w14:paraId="6774D47F" w14:textId="0808EF58" w:rsidR="00CE7AFC" w:rsidRPr="00CE7AFC" w:rsidRDefault="00CE7AFC" w:rsidP="00CE7AFC">
      <w:pPr>
        <w:pStyle w:val="ECSSIEPUID"/>
        <w:rPr>
          <w:lang w:eastAsia="en-US"/>
        </w:rPr>
      </w:pPr>
      <w:bookmarkStart w:id="873" w:name="iepuid_ECSS_Q_ST_70_15_1470233"/>
      <w:r>
        <w:rPr>
          <w:lang w:eastAsia="en-US"/>
        </w:rPr>
        <w:t>ECSS-Q-ST-70-15_1470233</w:t>
      </w:r>
      <w:bookmarkEnd w:id="873"/>
    </w:p>
    <w:p w14:paraId="5C374E30" w14:textId="59D2C953" w:rsidR="00591820" w:rsidRDefault="00591820" w:rsidP="004631CD">
      <w:pPr>
        <w:pStyle w:val="requirelevel1"/>
        <w:keepLines/>
        <w:numPr>
          <w:ilvl w:val="5"/>
          <w:numId w:val="373"/>
        </w:numPr>
        <w:rPr>
          <w:lang w:eastAsia="en-US"/>
        </w:rPr>
      </w:pPr>
      <w:r w:rsidRPr="00C057E2">
        <w:rPr>
          <w:lang w:eastAsia="en-US"/>
        </w:rPr>
        <w:t xml:space="preserve">In specific cases where destructive physical inspections of complex features are approved by the customer, demonstration specimens of the complex features to be investigated shall be manufactured and </w:t>
      </w:r>
      <w:r w:rsidR="005C4A7E" w:rsidRPr="00C057E2">
        <w:rPr>
          <w:lang w:eastAsia="en-US"/>
        </w:rPr>
        <w:t>NDT</w:t>
      </w:r>
      <w:r w:rsidRPr="00C057E2">
        <w:rPr>
          <w:lang w:eastAsia="en-US"/>
        </w:rPr>
        <w:t xml:space="preserve"> performed at the specimen level. </w:t>
      </w:r>
    </w:p>
    <w:p w14:paraId="06826480" w14:textId="535632D4" w:rsidR="00CE7AFC" w:rsidRDefault="00CE7AFC" w:rsidP="00CE7AFC">
      <w:pPr>
        <w:pStyle w:val="ECSSIEPUID"/>
        <w:rPr>
          <w:lang w:eastAsia="en-US"/>
        </w:rPr>
      </w:pPr>
      <w:bookmarkStart w:id="874" w:name="iepuid_ECSS_Q_ST_70_15_1470234"/>
      <w:r>
        <w:rPr>
          <w:lang w:eastAsia="en-US"/>
        </w:rPr>
        <w:t>ECSS-Q-ST-70-15_1470234</w:t>
      </w:r>
      <w:bookmarkEnd w:id="874"/>
    </w:p>
    <w:p w14:paraId="50BF6193" w14:textId="2CE8CEED" w:rsidR="00591820" w:rsidRDefault="00591820" w:rsidP="00591820">
      <w:pPr>
        <w:pStyle w:val="requirelevel1"/>
        <w:rPr>
          <w:lang w:eastAsia="en-US"/>
        </w:rPr>
      </w:pPr>
      <w:r w:rsidRPr="00C057E2">
        <w:rPr>
          <w:lang w:eastAsia="en-US"/>
        </w:rPr>
        <w:t xml:space="preserve">A plan for the destructive physical </w:t>
      </w:r>
      <w:r w:rsidR="005212F5" w:rsidRPr="00C057E2">
        <w:rPr>
          <w:lang w:eastAsia="en-US"/>
        </w:rPr>
        <w:t>testing</w:t>
      </w:r>
      <w:r w:rsidRPr="00C057E2">
        <w:rPr>
          <w:lang w:eastAsia="en-US"/>
        </w:rPr>
        <w:t xml:space="preserve"> of the specimens shall be prepared and approved by the customer before starting any activity.</w:t>
      </w:r>
    </w:p>
    <w:p w14:paraId="7A5720C0" w14:textId="7B9070F7" w:rsidR="00CE7AFC" w:rsidRDefault="00CE7AFC" w:rsidP="00CE7AFC">
      <w:pPr>
        <w:pStyle w:val="ECSSIEPUID"/>
        <w:rPr>
          <w:lang w:eastAsia="en-US"/>
        </w:rPr>
      </w:pPr>
      <w:bookmarkStart w:id="875" w:name="iepuid_ECSS_Q_ST_70_15_1470235"/>
      <w:r>
        <w:rPr>
          <w:lang w:eastAsia="en-US"/>
        </w:rPr>
        <w:t>ECSS-Q-ST-70-15_1470235</w:t>
      </w:r>
      <w:bookmarkEnd w:id="875"/>
    </w:p>
    <w:p w14:paraId="590F31F2" w14:textId="0344F5F8" w:rsidR="00591820" w:rsidRPr="00C057E2" w:rsidRDefault="00591820" w:rsidP="00591820">
      <w:pPr>
        <w:pStyle w:val="requirelevel1"/>
        <w:rPr>
          <w:rStyle w:val="NOTEChar"/>
          <w:lang w:eastAsia="en-US"/>
        </w:rPr>
      </w:pPr>
      <w:bookmarkStart w:id="876" w:name="_Ref55477587"/>
      <w:r w:rsidRPr="00C057E2">
        <w:rPr>
          <w:lang w:eastAsia="en-US"/>
        </w:rPr>
        <w:t xml:space="preserve">Joined interfaces shall be </w:t>
      </w:r>
      <w:r w:rsidR="004A76D1" w:rsidRPr="00C057E2">
        <w:rPr>
          <w:lang w:eastAsia="en-US"/>
        </w:rPr>
        <w:t>tested</w:t>
      </w:r>
      <w:r w:rsidRPr="00C057E2">
        <w:rPr>
          <w:lang w:eastAsia="en-US"/>
        </w:rPr>
        <w:t xml:space="preserve"> accounting for the presence of cracking or porosity, using the pre-defined success criteria</w:t>
      </w:r>
      <w:bookmarkEnd w:id="876"/>
      <w:r w:rsidR="0005674A" w:rsidRPr="00C057E2">
        <w:rPr>
          <w:lang w:eastAsia="en-US"/>
        </w:rPr>
        <w:t>.</w:t>
      </w:r>
      <w:r w:rsidRPr="00C057E2">
        <w:rPr>
          <w:lang w:eastAsia="en-US"/>
        </w:rPr>
        <w:t xml:space="preserve"> </w:t>
      </w:r>
    </w:p>
    <w:p w14:paraId="36FC002F" w14:textId="6F4AA04D" w:rsidR="00591820" w:rsidRDefault="0005674A" w:rsidP="00591820">
      <w:pPr>
        <w:pStyle w:val="NOTE"/>
        <w:rPr>
          <w:rStyle w:val="NOTEChar"/>
          <w:lang w:eastAsia="en-US"/>
        </w:rPr>
      </w:pPr>
      <w:r w:rsidRPr="00C057E2">
        <w:rPr>
          <w:rStyle w:val="NOTEChar"/>
        </w:rPr>
        <w:t xml:space="preserve">Examples of success </w:t>
      </w:r>
      <w:r w:rsidR="0086427B" w:rsidRPr="00C057E2">
        <w:rPr>
          <w:rStyle w:val="NOTEChar"/>
        </w:rPr>
        <w:t>criteria</w:t>
      </w:r>
      <w:r w:rsidRPr="00C057E2">
        <w:rPr>
          <w:rStyle w:val="NOTEChar"/>
        </w:rPr>
        <w:t xml:space="preserve"> are: </w:t>
      </w:r>
      <w:r w:rsidR="00591820" w:rsidRPr="00C057E2">
        <w:rPr>
          <w:rStyle w:val="NOTEChar"/>
        </w:rPr>
        <w:t xml:space="preserve">minimum </w:t>
      </w:r>
      <w:r w:rsidR="0086427B" w:rsidRPr="00C057E2">
        <w:rPr>
          <w:rStyle w:val="NOTEChar"/>
        </w:rPr>
        <w:t>detectable</w:t>
      </w:r>
      <w:r w:rsidR="00591820" w:rsidRPr="00C057E2">
        <w:rPr>
          <w:rStyle w:val="NOTEChar"/>
        </w:rPr>
        <w:t xml:space="preserve"> </w:t>
      </w:r>
      <w:r w:rsidR="00D41577" w:rsidRPr="00C057E2">
        <w:rPr>
          <w:rStyle w:val="NOTEChar"/>
        </w:rPr>
        <w:t>discontinuity</w:t>
      </w:r>
      <w:r w:rsidR="00591820" w:rsidRPr="00C057E2">
        <w:rPr>
          <w:rStyle w:val="NOTEChar"/>
        </w:rPr>
        <w:t xml:space="preserve"> size and maximum acceptable </w:t>
      </w:r>
      <w:r w:rsidR="00D41577" w:rsidRPr="00C057E2">
        <w:rPr>
          <w:rStyle w:val="NOTEChar"/>
        </w:rPr>
        <w:t>discontinuity</w:t>
      </w:r>
      <w:r w:rsidR="00591820" w:rsidRPr="00C057E2">
        <w:rPr>
          <w:rStyle w:val="NOTEChar"/>
        </w:rPr>
        <w:t xml:space="preserve"> size.</w:t>
      </w:r>
    </w:p>
    <w:p w14:paraId="1CF48B75" w14:textId="6C96C71E" w:rsidR="00CE7AFC" w:rsidRDefault="00CE7AFC" w:rsidP="00CE7AFC">
      <w:pPr>
        <w:pStyle w:val="ECSSIEPUID"/>
        <w:rPr>
          <w:rStyle w:val="NOTEChar"/>
          <w:lang w:eastAsia="en-US"/>
        </w:rPr>
      </w:pPr>
      <w:bookmarkStart w:id="877" w:name="iepuid_ECSS_Q_ST_70_15_1470236"/>
      <w:r>
        <w:rPr>
          <w:rStyle w:val="NOTEChar"/>
          <w:lang w:eastAsia="en-US"/>
        </w:rPr>
        <w:lastRenderedPageBreak/>
        <w:t>ECSS-Q-ST-70-15_1470236</w:t>
      </w:r>
      <w:bookmarkEnd w:id="877"/>
    </w:p>
    <w:p w14:paraId="7C9FDACB" w14:textId="6F61ABE7" w:rsidR="00591820" w:rsidRDefault="00591820" w:rsidP="00591820">
      <w:pPr>
        <w:pStyle w:val="requirelevel1"/>
        <w:rPr>
          <w:lang w:eastAsia="en-US"/>
        </w:rPr>
      </w:pPr>
      <w:r w:rsidRPr="00C057E2">
        <w:rPr>
          <w:lang w:eastAsia="en-US"/>
        </w:rPr>
        <w:t>The number of demonstration samples required shall respect any requirement to account for statistical variation of material characteristics during manufacturing and agreed between customer and supplier.</w:t>
      </w:r>
    </w:p>
    <w:p w14:paraId="110CAD3D" w14:textId="2E5EBB6D" w:rsidR="00CE7AFC" w:rsidRDefault="00CE7AFC" w:rsidP="00CE7AFC">
      <w:pPr>
        <w:pStyle w:val="ECSSIEPUID"/>
        <w:rPr>
          <w:lang w:eastAsia="en-US"/>
        </w:rPr>
      </w:pPr>
      <w:bookmarkStart w:id="878" w:name="iepuid_ECSS_Q_ST_70_15_1470237"/>
      <w:r>
        <w:rPr>
          <w:lang w:eastAsia="en-US"/>
        </w:rPr>
        <w:t>ECSS-Q-ST-70-15_1470237</w:t>
      </w:r>
      <w:bookmarkEnd w:id="878"/>
    </w:p>
    <w:p w14:paraId="1B99A824" w14:textId="79A78201" w:rsidR="00591820" w:rsidRPr="00C057E2" w:rsidRDefault="00591820" w:rsidP="0036595D">
      <w:pPr>
        <w:pStyle w:val="requirelevel1"/>
      </w:pPr>
      <w:r w:rsidRPr="00C057E2">
        <w:t xml:space="preserve">If the aim of the quality control is to demonstrate the part survives space environmental conditions, then the appropriate Environmental, Mechanical or Thermal testing shall be conducted on the demonstration samples, before performing the progressive destructive physical </w:t>
      </w:r>
      <w:r w:rsidR="005212F5" w:rsidRPr="00C057E2">
        <w:t>testing</w:t>
      </w:r>
      <w:r w:rsidRPr="00C057E2">
        <w:t>.</w:t>
      </w:r>
    </w:p>
    <w:p w14:paraId="70D4336F" w14:textId="16AE2216" w:rsidR="00591820" w:rsidRPr="00C057E2" w:rsidRDefault="00591820" w:rsidP="00591820">
      <w:pPr>
        <w:pStyle w:val="NOTEnumbered"/>
        <w:rPr>
          <w:lang w:val="en-GB" w:eastAsia="en-US"/>
        </w:rPr>
      </w:pPr>
      <w:r w:rsidRPr="00C057E2">
        <w:rPr>
          <w:lang w:val="en-GB" w:eastAsia="en-US"/>
        </w:rPr>
        <w:t>1</w:t>
      </w:r>
      <w:r w:rsidRPr="00C057E2">
        <w:rPr>
          <w:lang w:val="en-GB" w:eastAsia="en-US"/>
        </w:rPr>
        <w:tab/>
        <w:t xml:space="preserve">By such a process it is possible to establish a catalogue of </w:t>
      </w:r>
      <w:r w:rsidR="00D41577" w:rsidRPr="00C057E2">
        <w:rPr>
          <w:lang w:val="en-GB" w:eastAsia="en-US"/>
        </w:rPr>
        <w:t>discontinuity</w:t>
      </w:r>
      <w:r w:rsidRPr="00C057E2">
        <w:rPr>
          <w:lang w:val="en-GB" w:eastAsia="en-US"/>
        </w:rPr>
        <w:t xml:space="preserve"> type and size detected and how it correlates to any effect on material properties or part strength.</w:t>
      </w:r>
    </w:p>
    <w:p w14:paraId="17C618AC" w14:textId="34AB9ABB" w:rsidR="00591820" w:rsidRPr="00C057E2" w:rsidRDefault="00591820" w:rsidP="00591820">
      <w:pPr>
        <w:pStyle w:val="NOTEnumbered"/>
        <w:rPr>
          <w:lang w:val="en-GB"/>
        </w:rPr>
      </w:pPr>
      <w:r w:rsidRPr="00C057E2">
        <w:rPr>
          <w:lang w:val="en-GB" w:eastAsia="en-US"/>
        </w:rPr>
        <w:t>2</w:t>
      </w:r>
      <w:r w:rsidRPr="00C057E2">
        <w:rPr>
          <w:lang w:val="en-GB" w:eastAsia="en-US"/>
        </w:rPr>
        <w:tab/>
        <w:t xml:space="preserve">This process is one way to establish manufacturing quality of complex parts, where </w:t>
      </w:r>
      <w:r w:rsidR="005C4A7E" w:rsidRPr="00C057E2">
        <w:rPr>
          <w:lang w:val="en-GB" w:eastAsia="en-US"/>
        </w:rPr>
        <w:t>NDT</w:t>
      </w:r>
      <w:r w:rsidRPr="00C057E2">
        <w:rPr>
          <w:lang w:val="en-GB" w:eastAsia="en-US"/>
        </w:rPr>
        <w:t xml:space="preserve"> alone </w:t>
      </w:r>
      <w:r w:rsidR="0086427B" w:rsidRPr="00C057E2">
        <w:rPr>
          <w:lang w:val="en-GB" w:eastAsia="en-US"/>
        </w:rPr>
        <w:t>cannot</w:t>
      </w:r>
      <w:r w:rsidRPr="00C057E2">
        <w:rPr>
          <w:lang w:val="en-GB" w:eastAsia="en-US"/>
        </w:rPr>
        <w:t xml:space="preserve"> be able to provide a conclusive pass/fail result.</w:t>
      </w:r>
    </w:p>
    <w:p w14:paraId="0B802A35" w14:textId="08E291BB" w:rsidR="00B2422B" w:rsidRPr="00C057E2" w:rsidRDefault="00193059" w:rsidP="00F100ED">
      <w:pPr>
        <w:pStyle w:val="Heading1"/>
      </w:pPr>
      <w:r w:rsidRPr="00C057E2">
        <w:lastRenderedPageBreak/>
        <w:br/>
      </w:r>
      <w:bookmarkStart w:id="879" w:name="_Ref492992600"/>
      <w:bookmarkStart w:id="880" w:name="_Toc71642706"/>
      <w:r w:rsidR="00BB42A4" w:rsidRPr="00C057E2">
        <w:t>Non</w:t>
      </w:r>
      <w:r w:rsidR="00503954" w:rsidRPr="00C057E2">
        <w:t>-</w:t>
      </w:r>
      <w:r w:rsidR="00BB42A4" w:rsidRPr="00C057E2">
        <w:t>destructive testing</w:t>
      </w:r>
      <w:r w:rsidR="00B2422B" w:rsidRPr="00C057E2">
        <w:t xml:space="preserve"> of </w:t>
      </w:r>
      <w:r w:rsidR="00D9575D" w:rsidRPr="00C057E2">
        <w:t>PFCI</w:t>
      </w:r>
      <w:bookmarkStart w:id="881" w:name="ECSS_Q_ST_70_15_1470351"/>
      <w:bookmarkEnd w:id="879"/>
      <w:bookmarkEnd w:id="880"/>
      <w:bookmarkEnd w:id="881"/>
    </w:p>
    <w:p w14:paraId="72010BCB" w14:textId="77777777" w:rsidR="007345D5" w:rsidRPr="00C057E2" w:rsidRDefault="007345D5" w:rsidP="00AC1C0A">
      <w:pPr>
        <w:pStyle w:val="Heading2"/>
      </w:pPr>
      <w:bookmarkStart w:id="882" w:name="_Toc478989689"/>
      <w:bookmarkStart w:id="883" w:name="_Toc71642707"/>
      <w:r w:rsidRPr="00C057E2">
        <w:t>General</w:t>
      </w:r>
      <w:bookmarkStart w:id="884" w:name="ECSS_Q_ST_70_15_1470352"/>
      <w:bookmarkEnd w:id="882"/>
      <w:bookmarkEnd w:id="883"/>
      <w:bookmarkEnd w:id="884"/>
    </w:p>
    <w:p w14:paraId="2D2E62DC" w14:textId="107FDF97" w:rsidR="007345D5" w:rsidRPr="00C057E2" w:rsidRDefault="007345D5" w:rsidP="0056190B">
      <w:pPr>
        <w:pStyle w:val="Heading3"/>
      </w:pPr>
      <w:bookmarkStart w:id="885" w:name="_Toc478989690"/>
      <w:bookmarkStart w:id="886" w:name="_Toc71642708"/>
      <w:r w:rsidRPr="00C057E2">
        <w:t>Overview</w:t>
      </w:r>
      <w:bookmarkStart w:id="887" w:name="ECSS_Q_ST_70_15_1470353"/>
      <w:bookmarkEnd w:id="885"/>
      <w:bookmarkEnd w:id="886"/>
      <w:bookmarkEnd w:id="887"/>
    </w:p>
    <w:p w14:paraId="67935761" w14:textId="37EBA709" w:rsidR="007345D5" w:rsidRPr="00C057E2" w:rsidRDefault="007345D5" w:rsidP="009015A8">
      <w:pPr>
        <w:pStyle w:val="paragraph"/>
      </w:pPr>
      <w:bookmarkStart w:id="888" w:name="ECSS_Q_ST_70_15_1470354"/>
      <w:bookmarkEnd w:id="888"/>
      <w:r w:rsidRPr="00C057E2">
        <w:t xml:space="preserve">The application of </w:t>
      </w:r>
      <w:r w:rsidR="005C4A7E" w:rsidRPr="00C057E2">
        <w:t>NDT</w:t>
      </w:r>
      <w:r w:rsidRPr="00C057E2">
        <w:t xml:space="preserve"> for fracture control can be performed </w:t>
      </w:r>
      <w:r w:rsidR="00DD0FC5" w:rsidRPr="00C057E2">
        <w:t>with different objectives</w:t>
      </w:r>
      <w:r w:rsidR="001A358C" w:rsidRPr="00C057E2">
        <w:t>.</w:t>
      </w:r>
    </w:p>
    <w:p w14:paraId="1A8C0CB1" w14:textId="7B7D1230" w:rsidR="007345D5" w:rsidRPr="00C057E2" w:rsidRDefault="00A449CF" w:rsidP="009015A8">
      <w:pPr>
        <w:pStyle w:val="paragraph"/>
      </w:pPr>
      <w:r w:rsidRPr="00C057E2">
        <w:t>In g</w:t>
      </w:r>
      <w:r w:rsidR="007345D5" w:rsidRPr="00C057E2">
        <w:t>eneral</w:t>
      </w:r>
      <w:r w:rsidR="00C61B78">
        <w:t>,</w:t>
      </w:r>
      <w:r w:rsidR="007345D5" w:rsidRPr="00C057E2">
        <w:t xml:space="preserve"> </w:t>
      </w:r>
      <w:r w:rsidR="005C4A7E" w:rsidRPr="00C057E2">
        <w:t>NDT</w:t>
      </w:r>
      <w:r w:rsidR="007345D5" w:rsidRPr="00C057E2">
        <w:t xml:space="preserve"> with major focus on quality control of parts is performed without demonstration of a minimum required sensitivity in terms of </w:t>
      </w:r>
      <w:r w:rsidRPr="00C057E2">
        <w:t>discontinuity</w:t>
      </w:r>
      <w:r w:rsidR="007345D5" w:rsidRPr="00C057E2">
        <w:t xml:space="preserve"> sizes</w:t>
      </w:r>
      <w:r w:rsidR="001A358C" w:rsidRPr="00C057E2">
        <w:t>.</w:t>
      </w:r>
      <w:r w:rsidR="00445C3F" w:rsidRPr="00C057E2">
        <w:t xml:space="preserve"> The feasibility and validity of the </w:t>
      </w:r>
      <w:r w:rsidR="005212F5" w:rsidRPr="00C057E2">
        <w:t>testing</w:t>
      </w:r>
      <w:r w:rsidR="00445C3F" w:rsidRPr="00C057E2">
        <w:t xml:space="preserve">, in this case, is justified by the proper application of relevant </w:t>
      </w:r>
      <w:r w:rsidR="005C4A7E" w:rsidRPr="00C057E2">
        <w:t>NDT</w:t>
      </w:r>
      <w:r w:rsidR="00445C3F" w:rsidRPr="00C057E2">
        <w:t xml:space="preserve"> standards as specified in the previous </w:t>
      </w:r>
      <w:r w:rsidR="0036595D" w:rsidRPr="00C057E2">
        <w:t>c</w:t>
      </w:r>
      <w:r w:rsidR="00445C3F" w:rsidRPr="00C057E2">
        <w:t>lauses.</w:t>
      </w:r>
      <w:r w:rsidR="008C0B8C" w:rsidRPr="00C057E2">
        <w:t xml:space="preserve"> The whole standard applies, with clarifications as defined in this </w:t>
      </w:r>
      <w:r w:rsidR="0036595D" w:rsidRPr="00C057E2">
        <w:t>c</w:t>
      </w:r>
      <w:r w:rsidR="008C0B8C" w:rsidRPr="00C057E2">
        <w:t>lause.</w:t>
      </w:r>
    </w:p>
    <w:p w14:paraId="09CF9DB9" w14:textId="4A1FE0D9" w:rsidR="007345D5" w:rsidRPr="00C057E2" w:rsidRDefault="00AC0BE6" w:rsidP="009015A8">
      <w:pPr>
        <w:pStyle w:val="paragraph"/>
      </w:pPr>
      <w:r w:rsidRPr="00C057E2">
        <w:t>W</w:t>
      </w:r>
      <w:r w:rsidR="007345D5" w:rsidRPr="00C057E2">
        <w:t xml:space="preserve">hen </w:t>
      </w:r>
      <w:r w:rsidR="005C4A7E" w:rsidRPr="00C057E2">
        <w:t>NDT</w:t>
      </w:r>
      <w:r w:rsidR="007345D5" w:rsidRPr="00C057E2">
        <w:t xml:space="preserve"> applied for parts which are justified by damage tolerance </w:t>
      </w:r>
      <w:r w:rsidR="00A11EC6" w:rsidRPr="00C057E2">
        <w:t>(crack</w:t>
      </w:r>
      <w:r w:rsidR="00633114" w:rsidRPr="00C057E2">
        <w:t>-like defects</w:t>
      </w:r>
      <w:r w:rsidR="00A11EC6" w:rsidRPr="00C057E2">
        <w:t xml:space="preserve"> growth) </w:t>
      </w:r>
      <w:r w:rsidR="007345D5" w:rsidRPr="00C057E2">
        <w:t xml:space="preserve">approaches, it is necessary to demonstrate the minimum required </w:t>
      </w:r>
      <w:r w:rsidR="005C4A7E" w:rsidRPr="00C057E2">
        <w:t>NDT</w:t>
      </w:r>
      <w:r w:rsidR="001A358C" w:rsidRPr="00C057E2">
        <w:t xml:space="preserve"> limits in terms of </w:t>
      </w:r>
      <w:r w:rsidRPr="00C057E2">
        <w:t>discontinuity</w:t>
      </w:r>
      <w:r w:rsidR="001A358C" w:rsidRPr="00C057E2">
        <w:t xml:space="preserve"> sizes.</w:t>
      </w:r>
    </w:p>
    <w:p w14:paraId="7CE27741" w14:textId="77008977" w:rsidR="007345D5" w:rsidRPr="00C057E2" w:rsidRDefault="007345D5" w:rsidP="007345D5">
      <w:pPr>
        <w:suppressAutoHyphens/>
        <w:spacing w:before="120"/>
        <w:ind w:left="1985"/>
        <w:jc w:val="both"/>
        <w:rPr>
          <w:sz w:val="20"/>
          <w:szCs w:val="22"/>
        </w:rPr>
      </w:pPr>
      <w:r w:rsidRPr="00C057E2">
        <w:rPr>
          <w:sz w:val="20"/>
          <w:szCs w:val="22"/>
        </w:rPr>
        <w:t xml:space="preserve">Two different general </w:t>
      </w:r>
      <w:r w:rsidR="005C4A7E" w:rsidRPr="00C057E2">
        <w:rPr>
          <w:sz w:val="20"/>
          <w:szCs w:val="22"/>
        </w:rPr>
        <w:t>NDT</w:t>
      </w:r>
      <w:r w:rsidRPr="00C057E2">
        <w:rPr>
          <w:sz w:val="20"/>
          <w:szCs w:val="22"/>
        </w:rPr>
        <w:t xml:space="preserve"> </w:t>
      </w:r>
      <w:r w:rsidR="00EC228B" w:rsidRPr="00C057E2">
        <w:rPr>
          <w:sz w:val="20"/>
          <w:szCs w:val="22"/>
        </w:rPr>
        <w:t>classes</w:t>
      </w:r>
      <w:r w:rsidRPr="00C057E2">
        <w:rPr>
          <w:sz w:val="20"/>
          <w:szCs w:val="22"/>
        </w:rPr>
        <w:t xml:space="preserve"> are defined based on current state</w:t>
      </w:r>
      <w:r w:rsidR="00EC228B" w:rsidRPr="00C057E2">
        <w:rPr>
          <w:sz w:val="20"/>
          <w:szCs w:val="22"/>
        </w:rPr>
        <w:t>-</w:t>
      </w:r>
      <w:r w:rsidRPr="00C057E2">
        <w:rPr>
          <w:sz w:val="20"/>
          <w:szCs w:val="22"/>
        </w:rPr>
        <w:t>of the</w:t>
      </w:r>
      <w:r w:rsidR="00EC228B" w:rsidRPr="00C057E2">
        <w:rPr>
          <w:sz w:val="20"/>
          <w:szCs w:val="22"/>
        </w:rPr>
        <w:t>-</w:t>
      </w:r>
      <w:r w:rsidRPr="00C057E2">
        <w:rPr>
          <w:sz w:val="20"/>
          <w:szCs w:val="22"/>
        </w:rPr>
        <w:t xml:space="preserve">art of </w:t>
      </w:r>
      <w:r w:rsidR="005C4A7E" w:rsidRPr="00C057E2">
        <w:rPr>
          <w:sz w:val="20"/>
          <w:szCs w:val="22"/>
        </w:rPr>
        <w:t>NDT</w:t>
      </w:r>
      <w:r w:rsidR="00A12D83" w:rsidRPr="00C057E2">
        <w:rPr>
          <w:sz w:val="20"/>
          <w:szCs w:val="22"/>
        </w:rPr>
        <w:t xml:space="preserve"> and available POD studies</w:t>
      </w:r>
      <w:r w:rsidRPr="00C057E2">
        <w:rPr>
          <w:sz w:val="20"/>
          <w:szCs w:val="22"/>
        </w:rPr>
        <w:t>:</w:t>
      </w:r>
    </w:p>
    <w:p w14:paraId="1705E988" w14:textId="6AA6A419" w:rsidR="007345D5" w:rsidRPr="00C057E2" w:rsidRDefault="00F93468" w:rsidP="00FA03DE">
      <w:pPr>
        <w:pStyle w:val="Bul1"/>
      </w:pPr>
      <w:r w:rsidRPr="00C057E2">
        <w:t>S</w:t>
      </w:r>
      <w:r w:rsidR="007345D5" w:rsidRPr="00C057E2">
        <w:t xml:space="preserve">tandard </w:t>
      </w:r>
      <w:r w:rsidR="00CB0DFE" w:rsidRPr="00C057E2">
        <w:t xml:space="preserve">fracture control </w:t>
      </w:r>
      <w:r w:rsidR="005C4A7E" w:rsidRPr="00C057E2">
        <w:t>NDT</w:t>
      </w:r>
    </w:p>
    <w:p w14:paraId="58DCD60E" w14:textId="15F23551" w:rsidR="007345D5" w:rsidRPr="00C057E2" w:rsidRDefault="00F93468" w:rsidP="00FA03DE">
      <w:pPr>
        <w:pStyle w:val="Bul1"/>
      </w:pPr>
      <w:r w:rsidRPr="00C057E2">
        <w:t>S</w:t>
      </w:r>
      <w:r w:rsidR="007345D5" w:rsidRPr="00C057E2">
        <w:t xml:space="preserve">pecial </w:t>
      </w:r>
      <w:r w:rsidR="00CB0DFE" w:rsidRPr="00C057E2">
        <w:t xml:space="preserve">fracture control </w:t>
      </w:r>
      <w:r w:rsidR="005C4A7E" w:rsidRPr="00C057E2">
        <w:t>NDT</w:t>
      </w:r>
      <w:r w:rsidR="007345D5" w:rsidRPr="00C057E2">
        <w:t xml:space="preserve"> </w:t>
      </w:r>
    </w:p>
    <w:p w14:paraId="04CB6B88" w14:textId="77777777" w:rsidR="00FA03DE" w:rsidRPr="00C057E2" w:rsidRDefault="00FA03DE" w:rsidP="009015A8">
      <w:pPr>
        <w:pStyle w:val="paragraph"/>
      </w:pPr>
    </w:p>
    <w:p w14:paraId="2B0CB426" w14:textId="24CF3CD1" w:rsidR="007345D5" w:rsidRPr="00C057E2" w:rsidRDefault="007345D5" w:rsidP="009015A8">
      <w:pPr>
        <w:pStyle w:val="paragraph"/>
      </w:pPr>
      <w:r w:rsidRPr="00C057E2">
        <w:t xml:space="preserve">The </w:t>
      </w:r>
      <w:r w:rsidR="001D20FB" w:rsidRPr="00C057E2">
        <w:t>S</w:t>
      </w:r>
      <w:r w:rsidRPr="00C057E2">
        <w:t xml:space="preserve">tandard </w:t>
      </w:r>
      <w:r w:rsidR="00CB0DFE" w:rsidRPr="00C057E2">
        <w:t xml:space="preserve">fracture control </w:t>
      </w:r>
      <w:r w:rsidR="005C4A7E" w:rsidRPr="00C057E2">
        <w:t>NDT</w:t>
      </w:r>
      <w:r w:rsidRPr="00C057E2">
        <w:t xml:space="preserve"> limits according to </w:t>
      </w:r>
      <w:r w:rsidR="00D14D00" w:rsidRPr="00C057E2">
        <w:fldChar w:fldCharType="begin"/>
      </w:r>
      <w:r w:rsidR="00D14D00" w:rsidRPr="00C057E2">
        <w:instrText xml:space="preserve"> REF _Ref461021370 \h  \* MERGEFORMAT </w:instrText>
      </w:r>
      <w:r w:rsidR="00D14D00" w:rsidRPr="00C057E2">
        <w:fldChar w:fldCharType="separate"/>
      </w:r>
      <w:r w:rsidR="00DC51A0" w:rsidRPr="00DC51A0">
        <w:rPr>
          <w:bCs/>
          <w:szCs w:val="20"/>
        </w:rPr>
        <w:t>Table 9</w:t>
      </w:r>
      <w:r w:rsidR="00DC51A0" w:rsidRPr="00DC51A0">
        <w:rPr>
          <w:bCs/>
          <w:szCs w:val="20"/>
        </w:rPr>
        <w:noBreakHyphen/>
        <w:t>1</w:t>
      </w:r>
      <w:r w:rsidR="00D14D00" w:rsidRPr="00C057E2">
        <w:fldChar w:fldCharType="end"/>
      </w:r>
      <w:r w:rsidR="009015A8" w:rsidRPr="00C057E2">
        <w:t xml:space="preserve"> </w:t>
      </w:r>
      <w:r w:rsidRPr="00C057E2">
        <w:t xml:space="preserve">can be applied without </w:t>
      </w:r>
      <w:r w:rsidR="008C542A" w:rsidRPr="00C057E2">
        <w:t xml:space="preserve">formal POD demonstration </w:t>
      </w:r>
      <w:r w:rsidRPr="00C057E2">
        <w:t>u</w:t>
      </w:r>
      <w:r w:rsidR="00B57D3B" w:rsidRPr="00C057E2">
        <w:t>nder</w:t>
      </w:r>
      <w:r w:rsidR="001A358C" w:rsidRPr="00C057E2">
        <w:t xml:space="preserve"> following conditions:</w:t>
      </w:r>
    </w:p>
    <w:p w14:paraId="2167E036" w14:textId="30526621" w:rsidR="007345D5" w:rsidRPr="00C057E2" w:rsidRDefault="00F93468" w:rsidP="009015A8">
      <w:pPr>
        <w:pStyle w:val="listlevel1"/>
        <w:numPr>
          <w:ilvl w:val="0"/>
          <w:numId w:val="316"/>
        </w:numPr>
      </w:pPr>
      <w:r w:rsidRPr="00C057E2">
        <w:t>T</w:t>
      </w:r>
      <w:r w:rsidR="007345D5" w:rsidRPr="00C057E2">
        <w:t>he method is properly applied and calibrated in accordance with the relevant standard(s)</w:t>
      </w:r>
      <w:r w:rsidR="008C542A" w:rsidRPr="00C057E2">
        <w:t xml:space="preserve"> and meeting the requirements of clause </w:t>
      </w:r>
      <w:r w:rsidR="00466EB6" w:rsidRPr="00C057E2">
        <w:fldChar w:fldCharType="begin"/>
      </w:r>
      <w:r w:rsidR="00466EB6" w:rsidRPr="00C057E2">
        <w:instrText xml:space="preserve"> REF _Ref500158998 \w \h </w:instrText>
      </w:r>
      <w:r w:rsidR="00466EB6" w:rsidRPr="00C057E2">
        <w:fldChar w:fldCharType="separate"/>
      </w:r>
      <w:r w:rsidR="00DC51A0">
        <w:t>9.2.3</w:t>
      </w:r>
      <w:r w:rsidR="00466EB6" w:rsidRPr="00C057E2">
        <w:fldChar w:fldCharType="end"/>
      </w:r>
      <w:r w:rsidR="001A358C" w:rsidRPr="00C057E2">
        <w:t>.</w:t>
      </w:r>
    </w:p>
    <w:p w14:paraId="29113942" w14:textId="7EE792EA" w:rsidR="007345D5" w:rsidRPr="00C057E2" w:rsidRDefault="00F93468" w:rsidP="009015A8">
      <w:pPr>
        <w:pStyle w:val="listlevel1"/>
      </w:pPr>
      <w:r w:rsidRPr="00C057E2">
        <w:t>T</w:t>
      </w:r>
      <w:r w:rsidR="007345D5" w:rsidRPr="00C057E2">
        <w:t xml:space="preserve">he part of </w:t>
      </w:r>
      <w:r w:rsidR="005212F5" w:rsidRPr="00C057E2">
        <w:t>testing</w:t>
      </w:r>
      <w:r w:rsidR="007345D5" w:rsidRPr="00C057E2">
        <w:t xml:space="preserve"> shows a noise comparable to the smooth samples which have been used for the determination of these POD proven </w:t>
      </w:r>
      <w:r w:rsidR="005C4A7E" w:rsidRPr="00C057E2">
        <w:t>NDT</w:t>
      </w:r>
      <w:r w:rsidR="007345D5" w:rsidRPr="00C057E2">
        <w:t xml:space="preserve"> limits. Violation of these conditions can appear</w:t>
      </w:r>
      <w:r w:rsidR="006D409F" w:rsidRPr="00C057E2">
        <w:t>,</w:t>
      </w:r>
      <w:r w:rsidR="007345D5" w:rsidRPr="00C057E2">
        <w:t xml:space="preserve"> for example</w:t>
      </w:r>
      <w:r w:rsidR="006D409F" w:rsidRPr="00C057E2">
        <w:t>,</w:t>
      </w:r>
      <w:r w:rsidR="007345D5" w:rsidRPr="00C057E2">
        <w:t xml:space="preserve"> in the case of rough or irregular surface conditions or in the case of material conditions with complex microstructure </w:t>
      </w:r>
      <w:r w:rsidR="001A358C" w:rsidRPr="00C057E2">
        <w:t>(coarse and or irregular grain).</w:t>
      </w:r>
    </w:p>
    <w:p w14:paraId="14CE50F3" w14:textId="62C856AF" w:rsidR="007345D5" w:rsidRPr="00C057E2" w:rsidRDefault="00F93468" w:rsidP="009015A8">
      <w:pPr>
        <w:pStyle w:val="listlevel1"/>
      </w:pPr>
      <w:r w:rsidRPr="00C057E2">
        <w:t>T</w:t>
      </w:r>
      <w:r w:rsidR="007345D5" w:rsidRPr="00C057E2">
        <w:t>his applies also for welds in the case both</w:t>
      </w:r>
      <w:r w:rsidR="00F16A23">
        <w:t xml:space="preserve"> above</w:t>
      </w:r>
      <w:r w:rsidR="007345D5" w:rsidRPr="00C057E2">
        <w:t xml:space="preserve"> conditions are met (noise, surface, microstructure)</w:t>
      </w:r>
      <w:r w:rsidR="001A358C" w:rsidRPr="00C057E2">
        <w:t>.</w:t>
      </w:r>
    </w:p>
    <w:p w14:paraId="4A04480D" w14:textId="6F3CFE67" w:rsidR="007345D5" w:rsidRPr="00C057E2" w:rsidRDefault="007345D5" w:rsidP="009015A8">
      <w:pPr>
        <w:pStyle w:val="NOTE"/>
      </w:pPr>
      <w:r w:rsidRPr="00C057E2">
        <w:t xml:space="preserve">The definition of noise can differ significantly between different </w:t>
      </w:r>
      <w:r w:rsidR="005C4A7E" w:rsidRPr="00C057E2">
        <w:t>NDT</w:t>
      </w:r>
      <w:r w:rsidRPr="00C057E2">
        <w:t xml:space="preserve"> methods. For ET and UT </w:t>
      </w:r>
      <w:r w:rsidR="005212F5" w:rsidRPr="00C057E2">
        <w:t>testing</w:t>
      </w:r>
      <w:r w:rsidRPr="00C057E2">
        <w:t xml:space="preserve">, noise can be quantified from the </w:t>
      </w:r>
      <w:r w:rsidRPr="00C057E2">
        <w:lastRenderedPageBreak/>
        <w:t xml:space="preserve">signal amplitude, whereas for PT </w:t>
      </w:r>
      <w:r w:rsidR="005212F5" w:rsidRPr="00C057E2">
        <w:t>testing</w:t>
      </w:r>
      <w:r w:rsidRPr="00C057E2">
        <w:t xml:space="preserve"> noise is the </w:t>
      </w:r>
      <w:r w:rsidR="00F674AE" w:rsidRPr="00C057E2">
        <w:t xml:space="preserve">disturbance </w:t>
      </w:r>
      <w:r w:rsidRPr="00C057E2">
        <w:t xml:space="preserve">of the visual </w:t>
      </w:r>
      <w:r w:rsidR="005212F5" w:rsidRPr="00C057E2">
        <w:t>testing</w:t>
      </w:r>
      <w:r w:rsidRPr="00C057E2">
        <w:t xml:space="preserve"> caused by surface effects.</w:t>
      </w:r>
    </w:p>
    <w:p w14:paraId="01EDAF08" w14:textId="34823774" w:rsidR="00F674AE" w:rsidRPr="00C057E2" w:rsidRDefault="00F674AE" w:rsidP="00F674AE">
      <w:pPr>
        <w:pStyle w:val="paragraph"/>
      </w:pPr>
      <w:r w:rsidRPr="00C057E2">
        <w:t xml:space="preserve">Even if formal capability demonstration is not required for Standard </w:t>
      </w:r>
      <w:r w:rsidR="00CB0DFE" w:rsidRPr="00C057E2">
        <w:t xml:space="preserve">fracture control </w:t>
      </w:r>
      <w:r w:rsidR="005C4A7E" w:rsidRPr="00C057E2">
        <w:t>NDT</w:t>
      </w:r>
      <w:r w:rsidRPr="00C057E2">
        <w:t>,</w:t>
      </w:r>
      <w:r w:rsidR="000C3854" w:rsidRPr="00C057E2">
        <w:t xml:space="preserve"> requirements </w:t>
      </w:r>
      <w:r w:rsidR="0076541D" w:rsidRPr="00C057E2">
        <w:fldChar w:fldCharType="begin"/>
      </w:r>
      <w:r w:rsidR="0076541D" w:rsidRPr="00C057E2">
        <w:instrText xml:space="preserve"> REF _Ref500160463 \w \h </w:instrText>
      </w:r>
      <w:r w:rsidR="0076541D" w:rsidRPr="00C057E2">
        <w:fldChar w:fldCharType="separate"/>
      </w:r>
      <w:r w:rsidR="00DC51A0">
        <w:t>9.2.1a</w:t>
      </w:r>
      <w:r w:rsidR="0076541D" w:rsidRPr="00C057E2">
        <w:fldChar w:fldCharType="end"/>
      </w:r>
      <w:r w:rsidR="0076541D" w:rsidRPr="00C057E2">
        <w:t xml:space="preserve"> and </w:t>
      </w:r>
      <w:r w:rsidR="0076541D" w:rsidRPr="00C057E2">
        <w:fldChar w:fldCharType="begin"/>
      </w:r>
      <w:r w:rsidR="0076541D" w:rsidRPr="00C057E2">
        <w:instrText xml:space="preserve"> REF _Ref500160466 \w \h </w:instrText>
      </w:r>
      <w:r w:rsidR="0076541D" w:rsidRPr="00C057E2">
        <w:fldChar w:fldCharType="separate"/>
      </w:r>
      <w:r w:rsidR="00DC51A0">
        <w:t>9.2.1b</w:t>
      </w:r>
      <w:r w:rsidR="0076541D" w:rsidRPr="00C057E2">
        <w:fldChar w:fldCharType="end"/>
      </w:r>
      <w:r w:rsidRPr="00C057E2">
        <w:t xml:space="preserve"> specif</w:t>
      </w:r>
      <w:r w:rsidR="0076541D" w:rsidRPr="00C057E2">
        <w:t>y</w:t>
      </w:r>
      <w:r w:rsidRPr="00C057E2">
        <w:t xml:space="preserve"> that customer and supplier need to agree on the limited verification applied, </w:t>
      </w:r>
      <w:r w:rsidR="009E2630" w:rsidRPr="00C057E2">
        <w:t>on the method of instrument setting</w:t>
      </w:r>
      <w:r w:rsidRPr="00C057E2">
        <w:t xml:space="preserve"> and </w:t>
      </w:r>
      <w:r w:rsidR="009E2630" w:rsidRPr="00C057E2">
        <w:t xml:space="preserve">on </w:t>
      </w:r>
      <w:r w:rsidRPr="00C057E2">
        <w:t>accept</w:t>
      </w:r>
      <w:r w:rsidR="00DD418B" w:rsidRPr="00C057E2">
        <w:t xml:space="preserve"> or </w:t>
      </w:r>
      <w:r w:rsidRPr="00C057E2">
        <w:t xml:space="preserve">reject criteria in order to ensure that the </w:t>
      </w:r>
      <w:r w:rsidR="005212F5" w:rsidRPr="00C057E2">
        <w:t>testing</w:t>
      </w:r>
      <w:r w:rsidRPr="00C057E2">
        <w:t xml:space="preserve"> procedure is adequate to reliably detect the targeted standard </w:t>
      </w:r>
      <w:r w:rsidR="009E2630" w:rsidRPr="00C057E2">
        <w:t>discontinuity</w:t>
      </w:r>
      <w:r w:rsidRPr="00C057E2">
        <w:t xml:space="preserve"> size, as well as to ensure that </w:t>
      </w:r>
      <w:r w:rsidR="009E2630" w:rsidRPr="00C057E2">
        <w:t>discontinuities</w:t>
      </w:r>
      <w:r w:rsidRPr="00C057E2">
        <w:t xml:space="preserve"> smaller than the targeted</w:t>
      </w:r>
      <w:r w:rsidR="004A72F4" w:rsidRPr="00C057E2">
        <w:t xml:space="preserve"> </w:t>
      </w:r>
      <w:r w:rsidRPr="00C057E2">
        <w:t xml:space="preserve">size are reported as </w:t>
      </w:r>
      <w:r w:rsidR="00DD418B" w:rsidRPr="00C057E2">
        <w:t>“</w:t>
      </w:r>
      <w:r w:rsidRPr="00C057E2">
        <w:t>detected</w:t>
      </w:r>
      <w:r w:rsidR="00DD418B" w:rsidRPr="00C057E2">
        <w:t>”</w:t>
      </w:r>
      <w:r w:rsidRPr="00C057E2">
        <w:t xml:space="preserve"> in line with ECSS-E-ST-32-01 clause 10.7 (</w:t>
      </w:r>
      <w:r w:rsidR="00EE622E" w:rsidRPr="00C057E2">
        <w:t>for example</w:t>
      </w:r>
      <w:r w:rsidRPr="00C057E2">
        <w:t xml:space="preserve"> &gt;50</w:t>
      </w:r>
      <w:r w:rsidR="001A358C" w:rsidRPr="00C057E2">
        <w:t> </w:t>
      </w:r>
      <w:r w:rsidRPr="00C057E2">
        <w:t xml:space="preserve">% of the targeted crack size). This allows to </w:t>
      </w:r>
      <w:r w:rsidR="00446274" w:rsidRPr="00C057E2">
        <w:t>consider</w:t>
      </w:r>
      <w:r w:rsidRPr="00C057E2">
        <w:t xml:space="preserve"> the standard crack sizes as improbabl</w:t>
      </w:r>
      <w:r w:rsidR="00446274" w:rsidRPr="00C057E2">
        <w:t>e</w:t>
      </w:r>
      <w:r w:rsidRPr="00C057E2">
        <w:t xml:space="preserve"> to exist in the hardware in the case that no detected crack or crack-like </w:t>
      </w:r>
      <w:r w:rsidR="009E2630" w:rsidRPr="00C057E2">
        <w:t>discontinuity</w:t>
      </w:r>
      <w:r w:rsidRPr="00C057E2">
        <w:t xml:space="preserve"> is reported.</w:t>
      </w:r>
    </w:p>
    <w:p w14:paraId="4413DBB1" w14:textId="34DD1F83" w:rsidR="00F674AE" w:rsidRPr="00C057E2" w:rsidRDefault="00F674AE" w:rsidP="009D455D">
      <w:pPr>
        <w:pStyle w:val="paragraph"/>
      </w:pPr>
      <w:r w:rsidRPr="00C057E2">
        <w:t xml:space="preserve">The detection capability relies significantly on the </w:t>
      </w:r>
      <w:r w:rsidR="009D455D" w:rsidRPr="00C057E2">
        <w:t>knowledge</w:t>
      </w:r>
      <w:r w:rsidRPr="00C057E2">
        <w:t xml:space="preserve"> in detecting cracks and crack-like </w:t>
      </w:r>
      <w:r w:rsidR="009D455D" w:rsidRPr="00C057E2">
        <w:t>discontinuities</w:t>
      </w:r>
      <w:r w:rsidRPr="00C057E2">
        <w:t xml:space="preserve"> on NASA programs like Space Shuttle and ISS, </w:t>
      </w:r>
      <w:r w:rsidR="009D455D" w:rsidRPr="00C057E2">
        <w:t xml:space="preserve">for example </w:t>
      </w:r>
      <w:r w:rsidRPr="00C057E2">
        <w:t xml:space="preserve">reflected in NASA-STD-5009. The requirements intend to meet the requirements of NASA-STD-5009 for cracks and crack-like </w:t>
      </w:r>
      <w:r w:rsidR="009D455D" w:rsidRPr="00C057E2">
        <w:t xml:space="preserve">discontinuities </w:t>
      </w:r>
      <w:r w:rsidRPr="00C057E2">
        <w:t>and therefore the requirements for Standard</w:t>
      </w:r>
      <w:r w:rsidR="00CB0DFE" w:rsidRPr="00C057E2">
        <w:t xml:space="preserve"> fracture control</w:t>
      </w:r>
      <w:r w:rsidRPr="00C057E2">
        <w:t xml:space="preserve"> </w:t>
      </w:r>
      <w:r w:rsidR="005C4A7E" w:rsidRPr="00C057E2">
        <w:t>NDT</w:t>
      </w:r>
      <w:r w:rsidRPr="00C057E2">
        <w:t xml:space="preserve"> are rather precise. Deviations from such requirements can be agreed between customer and supplier, especially in case of less critical applications, </w:t>
      </w:r>
      <w:r w:rsidR="00EE622E" w:rsidRPr="00C057E2">
        <w:t xml:space="preserve">for example </w:t>
      </w:r>
      <w:r w:rsidRPr="00C057E2">
        <w:t>unmanned applications.</w:t>
      </w:r>
      <w:r w:rsidR="009D455D" w:rsidRPr="00C057E2">
        <w:t xml:space="preserve"> </w:t>
      </w:r>
    </w:p>
    <w:p w14:paraId="7293FFE8" w14:textId="5397DD18" w:rsidR="00BD69D9" w:rsidRPr="00C057E2" w:rsidRDefault="000C3854" w:rsidP="00BD69D9">
      <w:pPr>
        <w:pStyle w:val="paragraph"/>
      </w:pPr>
      <w:r w:rsidRPr="00C057E2">
        <w:t>Capability demonstration for</w:t>
      </w:r>
      <w:r w:rsidR="007345D5" w:rsidRPr="00C057E2">
        <w:t xml:space="preserve"> the </w:t>
      </w:r>
      <w:r w:rsidR="005212F5" w:rsidRPr="00C057E2">
        <w:t>testing</w:t>
      </w:r>
      <w:r w:rsidR="007345D5" w:rsidRPr="00C057E2">
        <w:t xml:space="preserve"> method </w:t>
      </w:r>
      <w:r w:rsidRPr="00C057E2">
        <w:t xml:space="preserve">and </w:t>
      </w:r>
      <w:r w:rsidR="005212F5" w:rsidRPr="00C057E2">
        <w:t>testing</w:t>
      </w:r>
      <w:r w:rsidRPr="00C057E2">
        <w:t xml:space="preserve"> personnel </w:t>
      </w:r>
      <w:r w:rsidR="00027AF8" w:rsidRPr="00C057E2">
        <w:t xml:space="preserve">in accordance with </w:t>
      </w:r>
      <w:r w:rsidR="003D2163" w:rsidRPr="00C057E2">
        <w:t xml:space="preserve">clause </w:t>
      </w:r>
      <w:r w:rsidR="003D2163" w:rsidRPr="00C057E2">
        <w:fldChar w:fldCharType="begin"/>
      </w:r>
      <w:r w:rsidR="003D2163" w:rsidRPr="00C057E2">
        <w:instrText xml:space="preserve"> REF _Ref500160159 \w \h </w:instrText>
      </w:r>
      <w:r w:rsidR="003D2163" w:rsidRPr="00C057E2">
        <w:fldChar w:fldCharType="separate"/>
      </w:r>
      <w:r w:rsidR="00DC51A0">
        <w:t>9.1.3</w:t>
      </w:r>
      <w:r w:rsidR="003D2163" w:rsidRPr="00C057E2">
        <w:fldChar w:fldCharType="end"/>
      </w:r>
      <w:r w:rsidR="00027AF8" w:rsidRPr="00C057E2">
        <w:t xml:space="preserve"> </w:t>
      </w:r>
      <w:r w:rsidR="007345D5" w:rsidRPr="00C057E2">
        <w:t xml:space="preserve">is necessary in the case </w:t>
      </w:r>
      <w:r w:rsidR="00BD69D9" w:rsidRPr="00C057E2">
        <w:t xml:space="preserve">that </w:t>
      </w:r>
      <w:r w:rsidR="007345D5" w:rsidRPr="00C057E2">
        <w:t xml:space="preserve">Special </w:t>
      </w:r>
      <w:r w:rsidR="00CB0DFE" w:rsidRPr="00C057E2">
        <w:t>fracture control</w:t>
      </w:r>
      <w:r w:rsidR="0086427B" w:rsidRPr="00C057E2">
        <w:t xml:space="preserve"> </w:t>
      </w:r>
      <w:r w:rsidR="005C4A7E" w:rsidRPr="00C057E2">
        <w:t>NDT</w:t>
      </w:r>
      <w:r w:rsidR="007345D5" w:rsidRPr="00C057E2">
        <w:t xml:space="preserve"> applies</w:t>
      </w:r>
      <w:r w:rsidR="00DD418B" w:rsidRPr="00C057E2">
        <w:t>:</w:t>
      </w:r>
      <w:r w:rsidR="007345D5" w:rsidRPr="00C057E2">
        <w:t xml:space="preserve"> </w:t>
      </w:r>
    </w:p>
    <w:p w14:paraId="300840D9" w14:textId="670D2137" w:rsidR="00E07295" w:rsidRPr="00C057E2" w:rsidRDefault="00F93468" w:rsidP="0002281C">
      <w:pPr>
        <w:pStyle w:val="listlevel1"/>
        <w:numPr>
          <w:ilvl w:val="0"/>
          <w:numId w:val="351"/>
        </w:numPr>
      </w:pPr>
      <w:r w:rsidRPr="00C057E2">
        <w:t>E</w:t>
      </w:r>
      <w:r w:rsidR="007345D5" w:rsidRPr="00C057E2">
        <w:t xml:space="preserve">ither for </w:t>
      </w:r>
      <w:r w:rsidR="005C4A7E" w:rsidRPr="00C057E2">
        <w:t>NDT</w:t>
      </w:r>
      <w:r w:rsidR="007345D5" w:rsidRPr="00C057E2">
        <w:t xml:space="preserve"> limits smaller than </w:t>
      </w:r>
      <w:r w:rsidR="00DD418B" w:rsidRPr="00C057E2">
        <w:t>specified</w:t>
      </w:r>
      <w:r w:rsidR="007345D5" w:rsidRPr="00C057E2">
        <w:t xml:space="preserve"> for </w:t>
      </w:r>
      <w:r w:rsidR="001D20FB" w:rsidRPr="00C057E2">
        <w:t>S</w:t>
      </w:r>
      <w:r w:rsidR="007345D5" w:rsidRPr="00C057E2">
        <w:t>tandard</w:t>
      </w:r>
      <w:r w:rsidR="00CB0DFE" w:rsidRPr="00C057E2">
        <w:t xml:space="preserve"> fracture control</w:t>
      </w:r>
      <w:r w:rsidR="007345D5" w:rsidRPr="00C057E2">
        <w:t xml:space="preserve"> </w:t>
      </w:r>
      <w:r w:rsidR="005C4A7E" w:rsidRPr="00C057E2">
        <w:t>NDT</w:t>
      </w:r>
      <w:r w:rsidR="007345D5" w:rsidRPr="00C057E2">
        <w:t xml:space="preserve"> in accordance with </w:t>
      </w:r>
      <w:r w:rsidR="007345D5" w:rsidRPr="00C057E2">
        <w:fldChar w:fldCharType="begin"/>
      </w:r>
      <w:r w:rsidR="007345D5" w:rsidRPr="00C057E2">
        <w:instrText xml:space="preserve"> REF _Ref461021370 \h </w:instrText>
      </w:r>
      <w:r w:rsidR="009015A8" w:rsidRPr="00C057E2">
        <w:instrText xml:space="preserve"> \* MERGEFORMAT </w:instrText>
      </w:r>
      <w:r w:rsidR="007345D5" w:rsidRPr="00C057E2">
        <w:fldChar w:fldCharType="separate"/>
      </w:r>
      <w:r w:rsidR="00DC51A0" w:rsidRPr="00DC51A0">
        <w:rPr>
          <w:bCs/>
        </w:rPr>
        <w:t>Table 9</w:t>
      </w:r>
      <w:r w:rsidR="00DC51A0" w:rsidRPr="00DC51A0">
        <w:rPr>
          <w:bCs/>
        </w:rPr>
        <w:noBreakHyphen/>
        <w:t>1</w:t>
      </w:r>
      <w:r w:rsidR="007345D5" w:rsidRPr="00C057E2">
        <w:fldChar w:fldCharType="end"/>
      </w:r>
      <w:r w:rsidR="001A358C" w:rsidRPr="00C057E2">
        <w:t>.</w:t>
      </w:r>
    </w:p>
    <w:p w14:paraId="13790998" w14:textId="4D8F6697" w:rsidR="000C3854" w:rsidRPr="00C057E2" w:rsidRDefault="000C3854" w:rsidP="00E02A0A">
      <w:pPr>
        <w:pStyle w:val="listlevel1"/>
      </w:pPr>
      <w:r w:rsidRPr="00C057E2">
        <w:t>Procedures that do not conform to the ones</w:t>
      </w:r>
      <w:r w:rsidR="00E02A0A" w:rsidRPr="00C057E2">
        <w:t xml:space="preserve"> that</w:t>
      </w:r>
      <w:r w:rsidRPr="00C057E2">
        <w:t xml:space="preserve"> </w:t>
      </w:r>
      <w:r w:rsidR="00C33676" w:rsidRPr="00C057E2">
        <w:t xml:space="preserve">are </w:t>
      </w:r>
      <w:r w:rsidR="00DD418B" w:rsidRPr="00C057E2">
        <w:t>specified</w:t>
      </w:r>
      <w:r w:rsidRPr="00C057E2">
        <w:t xml:space="preserve"> in </w:t>
      </w:r>
      <w:r w:rsidR="00DD418B" w:rsidRPr="00C057E2">
        <w:t xml:space="preserve">clause </w:t>
      </w:r>
      <w:r w:rsidR="00DD418B" w:rsidRPr="00C057E2">
        <w:fldChar w:fldCharType="begin"/>
      </w:r>
      <w:r w:rsidR="00DD418B" w:rsidRPr="00C057E2">
        <w:instrText xml:space="preserve"> REF _Ref500160704 \w \h </w:instrText>
      </w:r>
      <w:r w:rsidR="00DD418B" w:rsidRPr="00C057E2">
        <w:fldChar w:fldCharType="separate"/>
      </w:r>
      <w:r w:rsidR="00DC51A0">
        <w:t>9.2.3</w:t>
      </w:r>
      <w:r w:rsidR="00DD418B" w:rsidRPr="00C057E2">
        <w:fldChar w:fldCharType="end"/>
      </w:r>
      <w:r w:rsidR="00DD418B" w:rsidRPr="00C057E2">
        <w:t>.</w:t>
      </w:r>
      <w:r w:rsidR="00E02A0A" w:rsidRPr="00C057E2">
        <w:t xml:space="preserve"> </w:t>
      </w:r>
    </w:p>
    <w:p w14:paraId="7733BA97" w14:textId="18486F22" w:rsidR="0002281C" w:rsidRPr="00C057E2" w:rsidRDefault="0002281C" w:rsidP="0002281C">
      <w:pPr>
        <w:pStyle w:val="NOTE"/>
      </w:pPr>
      <w:r w:rsidRPr="00C057E2">
        <w:t xml:space="preserve">This applies to methods and materials other that those specified in requirements from clause </w:t>
      </w:r>
      <w:r w:rsidR="00A14219" w:rsidRPr="00C057E2">
        <w:fldChar w:fldCharType="begin"/>
      </w:r>
      <w:r w:rsidR="00A14219" w:rsidRPr="00C057E2">
        <w:instrText xml:space="preserve"> REF _Ref500160704 \w \h </w:instrText>
      </w:r>
      <w:r w:rsidR="00A14219" w:rsidRPr="00C057E2">
        <w:fldChar w:fldCharType="separate"/>
      </w:r>
      <w:r w:rsidR="00DC51A0">
        <w:t>9.2.3</w:t>
      </w:r>
      <w:r w:rsidR="00A14219" w:rsidRPr="00C057E2">
        <w:fldChar w:fldCharType="end"/>
      </w:r>
      <w:r w:rsidRPr="00C057E2">
        <w:t xml:space="preserve">. Example: composite materials, ceramic materials, visual </w:t>
      </w:r>
      <w:r w:rsidR="005212F5" w:rsidRPr="00C057E2">
        <w:t>testing</w:t>
      </w:r>
      <w:r w:rsidR="001A358C" w:rsidRPr="00C057E2">
        <w:t xml:space="preserve"> procedures from cracks.</w:t>
      </w:r>
    </w:p>
    <w:p w14:paraId="53B5DF8A" w14:textId="33A5D1B0" w:rsidR="007345D5" w:rsidRPr="00C057E2" w:rsidRDefault="000A1F71" w:rsidP="009015A8">
      <w:pPr>
        <w:pStyle w:val="listlevel1"/>
      </w:pPr>
      <w:r w:rsidRPr="00C057E2">
        <w:t>O</w:t>
      </w:r>
      <w:r w:rsidR="007345D5" w:rsidRPr="00C057E2">
        <w:t xml:space="preserve">r even in the case of </w:t>
      </w:r>
      <w:r w:rsidR="001D20FB" w:rsidRPr="00C057E2">
        <w:t>S</w:t>
      </w:r>
      <w:r w:rsidR="007345D5" w:rsidRPr="00C057E2">
        <w:t>tandard</w:t>
      </w:r>
      <w:r w:rsidR="00CB0DFE" w:rsidRPr="00C057E2">
        <w:t xml:space="preserve"> fracture control</w:t>
      </w:r>
      <w:r w:rsidR="007345D5" w:rsidRPr="00C057E2">
        <w:t xml:space="preserve"> </w:t>
      </w:r>
      <w:r w:rsidR="005C4A7E" w:rsidRPr="00C057E2">
        <w:t>NDT</w:t>
      </w:r>
      <w:r w:rsidR="007345D5" w:rsidRPr="00C057E2">
        <w:t xml:space="preserve"> limits if the conditions of the </w:t>
      </w:r>
      <w:r w:rsidR="004A76D1" w:rsidRPr="00C057E2">
        <w:t>test</w:t>
      </w:r>
      <w:r w:rsidR="007345D5" w:rsidRPr="00C057E2">
        <w:t xml:space="preserve"> </w:t>
      </w:r>
      <w:r w:rsidR="0034426A" w:rsidRPr="00C057E2">
        <w:t>objects</w:t>
      </w:r>
      <w:r w:rsidR="007345D5" w:rsidRPr="00C057E2">
        <w:t xml:space="preserve"> strongly deviate from the backgrounds of these definitions which </w:t>
      </w:r>
      <w:r w:rsidR="009015A8" w:rsidRPr="00C057E2">
        <w:t>can</w:t>
      </w:r>
      <w:r w:rsidR="007345D5" w:rsidRPr="00C057E2">
        <w:t xml:space="preserve"> be</w:t>
      </w:r>
      <w:r w:rsidR="00C33676" w:rsidRPr="00C057E2">
        <w:t>:</w:t>
      </w:r>
      <w:r w:rsidR="007345D5" w:rsidRPr="00C057E2">
        <w:t xml:space="preserve"> </w:t>
      </w:r>
    </w:p>
    <w:p w14:paraId="034D9AC9" w14:textId="27FE0DAE" w:rsidR="007345D5" w:rsidRPr="00C057E2" w:rsidRDefault="009015A8" w:rsidP="009015A8">
      <w:pPr>
        <w:pStyle w:val="listlevel2"/>
      </w:pPr>
      <w:r w:rsidRPr="00C057E2">
        <w:t>C</w:t>
      </w:r>
      <w:r w:rsidR="007345D5" w:rsidRPr="00C057E2">
        <w:t>omplex surface conditions (welds, roughness, shot peened)</w:t>
      </w:r>
    </w:p>
    <w:p w14:paraId="5337C8D7" w14:textId="2528118C" w:rsidR="007345D5" w:rsidRPr="00C057E2" w:rsidRDefault="009015A8" w:rsidP="009015A8">
      <w:pPr>
        <w:pStyle w:val="listlevel2"/>
      </w:pPr>
      <w:r w:rsidRPr="00C057E2">
        <w:t>C</w:t>
      </w:r>
      <w:r w:rsidR="007345D5" w:rsidRPr="00C057E2">
        <w:t>omplex geometry conditions (notches, transitions, wall thickness gradients)</w:t>
      </w:r>
      <w:r w:rsidR="001A358C" w:rsidRPr="00C057E2">
        <w:t>.</w:t>
      </w:r>
    </w:p>
    <w:p w14:paraId="1E20C650" w14:textId="03491C45" w:rsidR="007345D5" w:rsidRDefault="007345D5" w:rsidP="0056190B">
      <w:pPr>
        <w:pStyle w:val="Heading3"/>
      </w:pPr>
      <w:bookmarkStart w:id="889" w:name="_Toc478989691"/>
      <w:bookmarkStart w:id="890" w:name="_Toc71642709"/>
      <w:r w:rsidRPr="00C057E2">
        <w:t>General</w:t>
      </w:r>
      <w:bookmarkEnd w:id="889"/>
      <w:r w:rsidR="0074000B" w:rsidRPr="00C057E2">
        <w:t xml:space="preserve"> requirements</w:t>
      </w:r>
      <w:bookmarkStart w:id="891" w:name="ECSS_Q_ST_70_15_1470355"/>
      <w:bookmarkEnd w:id="890"/>
      <w:bookmarkEnd w:id="891"/>
    </w:p>
    <w:p w14:paraId="26CE241D" w14:textId="4D4C23FC" w:rsidR="00CE7AFC" w:rsidRPr="00CE7AFC" w:rsidRDefault="00CE7AFC" w:rsidP="00CE7AFC">
      <w:pPr>
        <w:pStyle w:val="ECSSIEPUID"/>
      </w:pPr>
      <w:bookmarkStart w:id="892" w:name="iepuid_ECSS_Q_ST_70_15_1470238"/>
      <w:r>
        <w:t>ECSS-Q-ST-70-15_1470238</w:t>
      </w:r>
      <w:bookmarkEnd w:id="892"/>
    </w:p>
    <w:p w14:paraId="5DEF534F" w14:textId="7B6A0E7F" w:rsidR="001A254F" w:rsidRPr="00C057E2" w:rsidRDefault="007345D5" w:rsidP="001A254F">
      <w:pPr>
        <w:pStyle w:val="requirelevel1"/>
      </w:pPr>
      <w:r w:rsidRPr="00C057E2">
        <w:t xml:space="preserve">The applied </w:t>
      </w:r>
      <w:r w:rsidR="005C4A7E" w:rsidRPr="00C057E2">
        <w:t>NDT</w:t>
      </w:r>
      <w:r w:rsidRPr="00C057E2">
        <w:t xml:space="preserve"> procedures and the justification of their crack detection capability shall be approved by the customer.</w:t>
      </w:r>
    </w:p>
    <w:p w14:paraId="3330EE24" w14:textId="7D0D54E8" w:rsidR="007345D5" w:rsidRDefault="007345D5" w:rsidP="00DC66EB">
      <w:pPr>
        <w:pStyle w:val="NOTE"/>
      </w:pPr>
      <w:r w:rsidRPr="00C057E2">
        <w:lastRenderedPageBreak/>
        <w:t xml:space="preserve">This applies to all </w:t>
      </w:r>
      <w:r w:rsidR="005C4A7E" w:rsidRPr="00C057E2">
        <w:t>NDT</w:t>
      </w:r>
      <w:r w:rsidRPr="00C057E2">
        <w:t xml:space="preserve"> procedures </w:t>
      </w:r>
      <w:r w:rsidR="00DC66EB" w:rsidRPr="00C057E2">
        <w:t>used</w:t>
      </w:r>
      <w:r w:rsidRPr="00C057E2">
        <w:t xml:space="preserve"> for implementation of fracture control, including </w:t>
      </w:r>
      <w:r w:rsidR="001D20FB" w:rsidRPr="00C057E2">
        <w:t>S</w:t>
      </w:r>
      <w:r w:rsidRPr="00C057E2">
        <w:t>tandard</w:t>
      </w:r>
      <w:r w:rsidR="00CB0DFE" w:rsidRPr="00C057E2">
        <w:t xml:space="preserve"> fracture control</w:t>
      </w:r>
      <w:r w:rsidRPr="00C057E2">
        <w:t xml:space="preserve"> </w:t>
      </w:r>
      <w:r w:rsidR="005C4A7E" w:rsidRPr="00C057E2">
        <w:t>NDT</w:t>
      </w:r>
      <w:r w:rsidRPr="00C057E2">
        <w:t xml:space="preserve"> procedures.</w:t>
      </w:r>
    </w:p>
    <w:p w14:paraId="037F4ABC" w14:textId="4562CAEA" w:rsidR="00CE7AFC" w:rsidRDefault="00CE7AFC" w:rsidP="00CE7AFC">
      <w:pPr>
        <w:pStyle w:val="ECSSIEPUID"/>
      </w:pPr>
      <w:bookmarkStart w:id="893" w:name="iepuid_ECSS_Q_ST_70_15_1470239"/>
      <w:r>
        <w:t>ECSS-Q-ST-70-15_1470239</w:t>
      </w:r>
      <w:bookmarkEnd w:id="893"/>
    </w:p>
    <w:p w14:paraId="3C33BCBA" w14:textId="0F126F76" w:rsidR="004075BB" w:rsidRPr="00C057E2" w:rsidRDefault="005C4A7E" w:rsidP="004075BB">
      <w:pPr>
        <w:pStyle w:val="requirelevel1"/>
      </w:pPr>
      <w:r w:rsidRPr="00C057E2">
        <w:t>NDT</w:t>
      </w:r>
      <w:r w:rsidR="007345D5" w:rsidRPr="00C057E2">
        <w:t xml:space="preserve"> procedure </w:t>
      </w:r>
      <w:r w:rsidR="004075BB" w:rsidRPr="00C057E2">
        <w:t>instrument setting</w:t>
      </w:r>
      <w:r w:rsidR="007345D5" w:rsidRPr="00C057E2">
        <w:t xml:space="preserve"> on simulated or real crack-like </w:t>
      </w:r>
      <w:r w:rsidR="004075BB" w:rsidRPr="00C057E2">
        <w:t>discontinuities</w:t>
      </w:r>
      <w:r w:rsidR="007345D5" w:rsidRPr="00C057E2">
        <w:t xml:space="preserve"> shall demonstrate detection of the minimum detectable crack size</w:t>
      </w:r>
      <w:r w:rsidR="007D3C44" w:rsidRPr="00C057E2">
        <w:t>.</w:t>
      </w:r>
    </w:p>
    <w:p w14:paraId="74D72058" w14:textId="7246A949" w:rsidR="006321F2" w:rsidRDefault="001909B7" w:rsidP="00C62D11">
      <w:pPr>
        <w:pStyle w:val="NOTE"/>
      </w:pPr>
      <w:r w:rsidRPr="00C057E2">
        <w:t>T</w:t>
      </w:r>
      <w:r w:rsidR="004075BB" w:rsidRPr="00C057E2">
        <w:t>he setting</w:t>
      </w:r>
      <w:r w:rsidR="006321F2" w:rsidRPr="00C057E2">
        <w:t xml:space="preserve"> also ensures that accept and reject criteria (specified </w:t>
      </w:r>
      <w:r w:rsidR="00C33676" w:rsidRPr="00C057E2">
        <w:t>in</w:t>
      </w:r>
      <w:r w:rsidR="006321F2" w:rsidRPr="00C057E2">
        <w:t xml:space="preserve"> requirement </w:t>
      </w:r>
      <w:r w:rsidR="00C33676" w:rsidRPr="00C057E2">
        <w:fldChar w:fldCharType="begin"/>
      </w:r>
      <w:r w:rsidR="00C33676" w:rsidRPr="00C057E2">
        <w:instrText xml:space="preserve"> REF _Ref500160865 \w \h </w:instrText>
      </w:r>
      <w:r w:rsidR="00C33676" w:rsidRPr="00C057E2">
        <w:fldChar w:fldCharType="separate"/>
      </w:r>
      <w:r w:rsidR="00DC51A0">
        <w:t>5.1c</w:t>
      </w:r>
      <w:r w:rsidR="00C33676" w:rsidRPr="00C057E2">
        <w:fldChar w:fldCharType="end"/>
      </w:r>
      <w:r w:rsidR="006321F2" w:rsidRPr="00C057E2">
        <w:t>) can be implemented with sufficient reliability and with acceptable risk of false indications.</w:t>
      </w:r>
    </w:p>
    <w:p w14:paraId="37B655FF" w14:textId="690DED47" w:rsidR="00CE7AFC" w:rsidRDefault="00CE7AFC" w:rsidP="00CE7AFC">
      <w:pPr>
        <w:pStyle w:val="ECSSIEPUID"/>
      </w:pPr>
      <w:bookmarkStart w:id="894" w:name="iepuid_ECSS_Q_ST_70_15_1470240"/>
      <w:r>
        <w:t>ECSS-Q-ST-70-15_1470240</w:t>
      </w:r>
      <w:bookmarkEnd w:id="894"/>
    </w:p>
    <w:p w14:paraId="501A721B" w14:textId="4EC22543" w:rsidR="00541A2F" w:rsidRPr="00C057E2" w:rsidRDefault="007345D5" w:rsidP="00541A2F">
      <w:pPr>
        <w:pStyle w:val="requirelevel1"/>
      </w:pPr>
      <w:r w:rsidRPr="00C057E2">
        <w:t>Rolled threads</w:t>
      </w:r>
      <w:r w:rsidR="009E0F62" w:rsidRPr="00C057E2">
        <w:t xml:space="preserve"> of fasteners</w:t>
      </w:r>
      <w:r w:rsidRPr="00C057E2">
        <w:t xml:space="preserve"> shall not be etched.</w:t>
      </w:r>
      <w:r w:rsidR="009E0F62" w:rsidRPr="00C057E2">
        <w:t xml:space="preserve"> </w:t>
      </w:r>
    </w:p>
    <w:p w14:paraId="3B7D37F7" w14:textId="7B02743A" w:rsidR="007345D5" w:rsidRPr="00C057E2" w:rsidRDefault="007345D5" w:rsidP="00243578">
      <w:pPr>
        <w:pStyle w:val="NOTE"/>
      </w:pPr>
      <w:r w:rsidRPr="00C057E2">
        <w:t xml:space="preserve">This refers to both the </w:t>
      </w:r>
      <w:r w:rsidR="005212F5" w:rsidRPr="00C057E2">
        <w:t>testing</w:t>
      </w:r>
      <w:r w:rsidRPr="00C057E2">
        <w:t xml:space="preserve"> for cracks of safe life fasteners (where eddy current </w:t>
      </w:r>
      <w:r w:rsidR="005212F5" w:rsidRPr="00C057E2">
        <w:t>testing</w:t>
      </w:r>
      <w:r w:rsidRPr="00C057E2">
        <w:t xml:space="preserve"> is preferred in conformance with clause </w:t>
      </w:r>
      <w:r w:rsidR="006435A9" w:rsidRPr="00C057E2">
        <w:fldChar w:fldCharType="begin"/>
      </w:r>
      <w:r w:rsidR="006435A9" w:rsidRPr="00C057E2">
        <w:instrText xml:space="preserve"> REF _Ref493166512 \w \h </w:instrText>
      </w:r>
      <w:r w:rsidR="006435A9" w:rsidRPr="00C057E2">
        <w:fldChar w:fldCharType="separate"/>
      </w:r>
      <w:r w:rsidR="00DC51A0">
        <w:t>6.4</w:t>
      </w:r>
      <w:r w:rsidR="006435A9" w:rsidRPr="00C057E2">
        <w:fldChar w:fldCharType="end"/>
      </w:r>
      <w:r w:rsidRPr="00C057E2">
        <w:t xml:space="preserve">), and penetrant </w:t>
      </w:r>
      <w:r w:rsidR="005212F5" w:rsidRPr="00C057E2">
        <w:t>testing</w:t>
      </w:r>
      <w:r w:rsidRPr="00C057E2">
        <w:t xml:space="preserve"> of other fasteners which is sometimes performed as part of process control.</w:t>
      </w:r>
    </w:p>
    <w:p w14:paraId="104469E2" w14:textId="5654AE3C" w:rsidR="007345D5" w:rsidRDefault="007345D5" w:rsidP="0056190B">
      <w:pPr>
        <w:pStyle w:val="Heading3"/>
      </w:pPr>
      <w:bookmarkStart w:id="895" w:name="_Toc478989692"/>
      <w:bookmarkStart w:id="896" w:name="_Ref497834563"/>
      <w:bookmarkStart w:id="897" w:name="_Ref500160159"/>
      <w:bookmarkStart w:id="898" w:name="_Ref44576492"/>
      <w:bookmarkStart w:id="899" w:name="_Toc71642710"/>
      <w:r w:rsidRPr="00C057E2">
        <w:t>Capability demonstration</w:t>
      </w:r>
      <w:bookmarkStart w:id="900" w:name="ECSS_Q_ST_70_15_1470356"/>
      <w:bookmarkEnd w:id="895"/>
      <w:bookmarkEnd w:id="896"/>
      <w:bookmarkEnd w:id="897"/>
      <w:bookmarkEnd w:id="898"/>
      <w:bookmarkEnd w:id="899"/>
      <w:bookmarkEnd w:id="900"/>
    </w:p>
    <w:p w14:paraId="09AD0DCA" w14:textId="4EF6B7A1" w:rsidR="00CE7AFC" w:rsidRPr="00CE7AFC" w:rsidRDefault="00CE7AFC" w:rsidP="00CE7AFC">
      <w:pPr>
        <w:pStyle w:val="ECSSIEPUID"/>
      </w:pPr>
      <w:bookmarkStart w:id="901" w:name="iepuid_ECSS_Q_ST_70_15_1470241"/>
      <w:r>
        <w:t>ECSS-Q-ST-70-15_1470241</w:t>
      </w:r>
      <w:bookmarkEnd w:id="901"/>
    </w:p>
    <w:p w14:paraId="2B9EB1DC" w14:textId="146C2FA3" w:rsidR="007345D5" w:rsidRDefault="005C4A7E" w:rsidP="00647945">
      <w:pPr>
        <w:pStyle w:val="requirelevel1"/>
      </w:pPr>
      <w:bookmarkStart w:id="902" w:name="_Ref43824154"/>
      <w:r w:rsidRPr="00C057E2">
        <w:t>NDT</w:t>
      </w:r>
      <w:r w:rsidR="00647945" w:rsidRPr="00C057E2">
        <w:t xml:space="preserve"> capability demonstration specimens shall be used for determining the detection capability for all Special </w:t>
      </w:r>
      <w:r w:rsidR="00CB0DFE" w:rsidRPr="00C057E2">
        <w:t xml:space="preserve">fracture control </w:t>
      </w:r>
      <w:r w:rsidRPr="00C057E2">
        <w:t>NDT</w:t>
      </w:r>
      <w:r w:rsidR="00647945" w:rsidRPr="00C057E2">
        <w:t xml:space="preserve"> applications, as specified in </w:t>
      </w:r>
      <w:r w:rsidR="00351E84" w:rsidRPr="00C057E2">
        <w:t xml:space="preserve">clause </w:t>
      </w:r>
      <w:r w:rsidR="00351E84" w:rsidRPr="00C057E2">
        <w:fldChar w:fldCharType="begin"/>
      </w:r>
      <w:r w:rsidR="00351E84" w:rsidRPr="00C057E2">
        <w:instrText xml:space="preserve"> REF _Ref44576093 \w \h </w:instrText>
      </w:r>
      <w:r w:rsidR="00351E84" w:rsidRPr="00C057E2">
        <w:fldChar w:fldCharType="separate"/>
      </w:r>
      <w:r w:rsidR="00DC51A0">
        <w:t>9.2.2.2</w:t>
      </w:r>
      <w:r w:rsidR="00351E84" w:rsidRPr="00C057E2">
        <w:fldChar w:fldCharType="end"/>
      </w:r>
      <w:r w:rsidR="00647945" w:rsidRPr="00C057E2">
        <w:t xml:space="preserve"> and </w:t>
      </w:r>
      <w:r w:rsidR="00351E84" w:rsidRPr="00C057E2">
        <w:t>require</w:t>
      </w:r>
      <w:r w:rsidR="0036595D" w:rsidRPr="00C057E2">
        <w:t>m</w:t>
      </w:r>
      <w:r w:rsidR="00351E84" w:rsidRPr="00C057E2">
        <w:t>e</w:t>
      </w:r>
      <w:r w:rsidR="0036595D" w:rsidRPr="00C057E2">
        <w:t>n</w:t>
      </w:r>
      <w:r w:rsidR="00351E84" w:rsidRPr="00C057E2">
        <w:t xml:space="preserve">t </w:t>
      </w:r>
      <w:r w:rsidR="00351E84" w:rsidRPr="00C057E2">
        <w:fldChar w:fldCharType="begin"/>
      </w:r>
      <w:r w:rsidR="00351E84" w:rsidRPr="00C057E2">
        <w:instrText xml:space="preserve"> REF _Ref40791133 \w \h </w:instrText>
      </w:r>
      <w:r w:rsidR="00351E84" w:rsidRPr="00C057E2">
        <w:fldChar w:fldCharType="separate"/>
      </w:r>
      <w:r w:rsidR="00DC51A0">
        <w:t>9.2.1d</w:t>
      </w:r>
      <w:r w:rsidR="00351E84" w:rsidRPr="00C057E2">
        <w:fldChar w:fldCharType="end"/>
      </w:r>
      <w:r w:rsidR="00647945" w:rsidRPr="00C057E2">
        <w:t>.</w:t>
      </w:r>
      <w:bookmarkEnd w:id="902"/>
    </w:p>
    <w:p w14:paraId="21277831" w14:textId="023AB484" w:rsidR="00CE7AFC" w:rsidRDefault="00CE7AFC" w:rsidP="00CE7AFC">
      <w:pPr>
        <w:pStyle w:val="ECSSIEPUID"/>
      </w:pPr>
      <w:bookmarkStart w:id="903" w:name="iepuid_ECSS_Q_ST_70_15_1470242"/>
      <w:r>
        <w:t>ECSS-Q-ST-70-15_1470242</w:t>
      </w:r>
      <w:bookmarkEnd w:id="903"/>
    </w:p>
    <w:p w14:paraId="021A0597" w14:textId="212BCEB9" w:rsidR="007345D5" w:rsidRDefault="005C4A7E" w:rsidP="00ED26B8">
      <w:pPr>
        <w:pStyle w:val="requirelevel1"/>
      </w:pPr>
      <w:r w:rsidRPr="00C057E2">
        <w:t>NDT</w:t>
      </w:r>
      <w:r w:rsidR="007345D5" w:rsidRPr="00C057E2">
        <w:t xml:space="preserve"> capability demonstration specimens may be used to validate the capabilities of Standard </w:t>
      </w:r>
      <w:r w:rsidR="00CB0DFE" w:rsidRPr="00C057E2">
        <w:t xml:space="preserve">fracture control </w:t>
      </w:r>
      <w:r w:rsidRPr="00C057E2">
        <w:t>NDT</w:t>
      </w:r>
      <w:r w:rsidR="007345D5" w:rsidRPr="00C057E2">
        <w:t xml:space="preserve"> procedures.</w:t>
      </w:r>
    </w:p>
    <w:p w14:paraId="28A64D7A" w14:textId="0EF709A1" w:rsidR="00CE7AFC" w:rsidRDefault="00CE7AFC" w:rsidP="00CE7AFC">
      <w:pPr>
        <w:pStyle w:val="ECSSIEPUID"/>
      </w:pPr>
      <w:bookmarkStart w:id="904" w:name="iepuid_ECSS_Q_ST_70_15_1470243"/>
      <w:r>
        <w:t>ECSS-Q-ST-70-15_1470243</w:t>
      </w:r>
      <w:bookmarkEnd w:id="904"/>
    </w:p>
    <w:p w14:paraId="3B551BF7" w14:textId="363923D4" w:rsidR="007345D5" w:rsidRDefault="007345D5" w:rsidP="00ED26B8">
      <w:pPr>
        <w:pStyle w:val="requirelevel1"/>
      </w:pPr>
      <w:r w:rsidRPr="00C057E2">
        <w:t>Capability demonstration test specimens shall be agree</w:t>
      </w:r>
      <w:r w:rsidR="005A1420" w:rsidRPr="00C057E2">
        <w:t>d between customer and supplier.</w:t>
      </w:r>
    </w:p>
    <w:p w14:paraId="49205AA6" w14:textId="79427BF3" w:rsidR="00CE7AFC" w:rsidRDefault="00CE7AFC" w:rsidP="00CE7AFC">
      <w:pPr>
        <w:pStyle w:val="ECSSIEPUID"/>
      </w:pPr>
      <w:bookmarkStart w:id="905" w:name="iepuid_ECSS_Q_ST_70_15_1470244"/>
      <w:r>
        <w:t>ECSS-Q-ST-70-15_1470244</w:t>
      </w:r>
      <w:bookmarkEnd w:id="905"/>
    </w:p>
    <w:p w14:paraId="21C1D6AA" w14:textId="34A9B916" w:rsidR="009431DB" w:rsidRPr="00C057E2" w:rsidRDefault="007345D5" w:rsidP="009431DB">
      <w:pPr>
        <w:pStyle w:val="requirelevel1"/>
      </w:pPr>
      <w:r w:rsidRPr="00C057E2">
        <w:t xml:space="preserve">Specimens shall be representative of the material to be </w:t>
      </w:r>
      <w:r w:rsidR="004A76D1" w:rsidRPr="00C057E2">
        <w:t>tested</w:t>
      </w:r>
      <w:r w:rsidRPr="00C057E2">
        <w:t xml:space="preserve"> and the critical </w:t>
      </w:r>
      <w:r w:rsidR="005212F5" w:rsidRPr="00C057E2">
        <w:t>test</w:t>
      </w:r>
      <w:r w:rsidRPr="00C057E2">
        <w:t xml:space="preserve"> area for the applicable hardware, and of the </w:t>
      </w:r>
      <w:r w:rsidR="009431DB" w:rsidRPr="00C057E2">
        <w:t>discontinuity</w:t>
      </w:r>
      <w:r w:rsidRPr="00C057E2">
        <w:t xml:space="preserve"> size, type, location, and orientation.</w:t>
      </w:r>
    </w:p>
    <w:p w14:paraId="06293F7C" w14:textId="069A1DD4" w:rsidR="002E216F" w:rsidRDefault="002E216F" w:rsidP="00C62D11">
      <w:pPr>
        <w:pStyle w:val="NOTE"/>
      </w:pPr>
      <w:r w:rsidRPr="00C057E2">
        <w:t xml:space="preserve">The list of parameters can vary by </w:t>
      </w:r>
      <w:r w:rsidR="005C4A7E" w:rsidRPr="00C057E2">
        <w:t>NDT</w:t>
      </w:r>
      <w:r w:rsidRPr="00C057E2">
        <w:t xml:space="preserve"> method.</w:t>
      </w:r>
    </w:p>
    <w:p w14:paraId="61770DEE" w14:textId="2F5E3AFB" w:rsidR="00CE7AFC" w:rsidRDefault="00CE7AFC" w:rsidP="00CE7AFC">
      <w:pPr>
        <w:pStyle w:val="ECSSIEPUID"/>
      </w:pPr>
      <w:bookmarkStart w:id="906" w:name="iepuid_ECSS_Q_ST_70_15_1470245"/>
      <w:r>
        <w:lastRenderedPageBreak/>
        <w:t>ECSS-Q-ST-70-15_1470245</w:t>
      </w:r>
      <w:bookmarkEnd w:id="906"/>
    </w:p>
    <w:p w14:paraId="73480048" w14:textId="4D0968A7" w:rsidR="007345D5" w:rsidRDefault="007345D5" w:rsidP="00BE02E7">
      <w:pPr>
        <w:pStyle w:val="requirelevel1"/>
      </w:pPr>
      <w:r w:rsidRPr="00C057E2">
        <w:t>All relevant linear and non</w:t>
      </w:r>
      <w:r w:rsidR="00A31DB0" w:rsidRPr="00C057E2">
        <w:t>-</w:t>
      </w:r>
      <w:r w:rsidRPr="00C057E2">
        <w:t xml:space="preserve">linear </w:t>
      </w:r>
      <w:r w:rsidR="009431DB" w:rsidRPr="00C057E2">
        <w:t>discontinuities</w:t>
      </w:r>
      <w:r w:rsidRPr="00C057E2">
        <w:t xml:space="preserve"> </w:t>
      </w:r>
      <w:r w:rsidR="005A1420" w:rsidRPr="00C057E2">
        <w:t>shall be measured and reported</w:t>
      </w:r>
      <w:r w:rsidR="006D2B62" w:rsidRPr="00C057E2">
        <w:t xml:space="preserve"> by the supplier</w:t>
      </w:r>
      <w:r w:rsidR="005B67AA" w:rsidRPr="00C057E2">
        <w:t>.</w:t>
      </w:r>
      <w:r w:rsidR="009431DB" w:rsidRPr="00C057E2">
        <w:t xml:space="preserve"> </w:t>
      </w:r>
    </w:p>
    <w:p w14:paraId="7D00B4B8" w14:textId="1F21DFD2" w:rsidR="00CE7AFC" w:rsidRDefault="00CE7AFC" w:rsidP="00CE7AFC">
      <w:pPr>
        <w:pStyle w:val="ECSSIEPUID"/>
      </w:pPr>
      <w:bookmarkStart w:id="907" w:name="iepuid_ECSS_Q_ST_70_15_1470246"/>
      <w:r>
        <w:t>ECSS-Q-ST-70-15_1470246</w:t>
      </w:r>
      <w:bookmarkEnd w:id="907"/>
    </w:p>
    <w:p w14:paraId="21E4CF67" w14:textId="43B9A046" w:rsidR="007345D5" w:rsidRPr="00C057E2" w:rsidRDefault="0008050E" w:rsidP="0008050E">
      <w:pPr>
        <w:pStyle w:val="requirelevel1"/>
      </w:pPr>
      <w:r w:rsidRPr="00C057E2">
        <w:t xml:space="preserve">Any unintended </w:t>
      </w:r>
      <w:r w:rsidR="009431DB" w:rsidRPr="00C057E2">
        <w:t>discontinuities</w:t>
      </w:r>
      <w:r w:rsidRPr="00C057E2">
        <w:t xml:space="preserve"> identified during the capability demonstration shall be reported in the final </w:t>
      </w:r>
      <w:r w:rsidR="005C4A7E" w:rsidRPr="00C057E2">
        <w:t>NDT</w:t>
      </w:r>
      <w:r w:rsidRPr="00C057E2">
        <w:t xml:space="preserve"> verification report.</w:t>
      </w:r>
    </w:p>
    <w:p w14:paraId="20623086" w14:textId="71944132" w:rsidR="007345D5" w:rsidRDefault="00F16A23" w:rsidP="0056190B">
      <w:pPr>
        <w:pStyle w:val="Heading3"/>
      </w:pPr>
      <w:bookmarkStart w:id="908" w:name="_Toc478989693"/>
      <w:bookmarkStart w:id="909" w:name="_Toc71642711"/>
      <w:r>
        <w:t>Testing</w:t>
      </w:r>
      <w:r w:rsidR="007345D5" w:rsidRPr="00C057E2">
        <w:t xml:space="preserve"> of raw material</w:t>
      </w:r>
      <w:bookmarkStart w:id="910" w:name="ECSS_Q_ST_70_15_1470357"/>
      <w:bookmarkEnd w:id="908"/>
      <w:bookmarkEnd w:id="909"/>
      <w:bookmarkEnd w:id="910"/>
    </w:p>
    <w:p w14:paraId="5F96070F" w14:textId="1999B9DF" w:rsidR="00CE7AFC" w:rsidRPr="00CE7AFC" w:rsidRDefault="00CE7AFC" w:rsidP="00CE7AFC">
      <w:pPr>
        <w:pStyle w:val="ECSSIEPUID"/>
      </w:pPr>
      <w:bookmarkStart w:id="911" w:name="iepuid_ECSS_Q_ST_70_15_1470247"/>
      <w:r>
        <w:t>ECSS-Q-ST-70-15_1470247</w:t>
      </w:r>
      <w:bookmarkEnd w:id="911"/>
    </w:p>
    <w:p w14:paraId="71EC4544" w14:textId="397C574F" w:rsidR="007345D5" w:rsidRDefault="007345D5" w:rsidP="00ED26B8">
      <w:pPr>
        <w:pStyle w:val="requirelevel1"/>
      </w:pPr>
      <w:r w:rsidRPr="00C057E2">
        <w:t xml:space="preserve">For metallic items, the raw material </w:t>
      </w:r>
      <w:r w:rsidR="005212F5" w:rsidRPr="00C057E2">
        <w:t>testing</w:t>
      </w:r>
      <w:r w:rsidRPr="00C057E2">
        <w:t xml:space="preserve"> shall be performed in conformance with </w:t>
      </w:r>
      <w:r w:rsidR="00590051" w:rsidRPr="00C057E2">
        <w:t xml:space="preserve">SAE </w:t>
      </w:r>
      <w:r w:rsidRPr="00C057E2">
        <w:t>AMS-STD-2154</w:t>
      </w:r>
      <w:r w:rsidR="00590051" w:rsidRPr="00C057E2">
        <w:t>D</w:t>
      </w:r>
      <w:r w:rsidR="006031C7" w:rsidRPr="00C057E2">
        <w:t>:20</w:t>
      </w:r>
      <w:r w:rsidR="00590051" w:rsidRPr="00C057E2">
        <w:t>20</w:t>
      </w:r>
      <w:r w:rsidRPr="00C057E2">
        <w:t>, Class A.</w:t>
      </w:r>
    </w:p>
    <w:p w14:paraId="722E4D7C" w14:textId="755F7B70" w:rsidR="00CE7AFC" w:rsidRDefault="00CE7AFC" w:rsidP="00CE7AFC">
      <w:pPr>
        <w:pStyle w:val="ECSSIEPUID"/>
      </w:pPr>
      <w:bookmarkStart w:id="912" w:name="iepuid_ECSS_Q_ST_70_15_1470248"/>
      <w:r>
        <w:t>ECSS-Q-ST-70-15_1470248</w:t>
      </w:r>
      <w:bookmarkEnd w:id="912"/>
    </w:p>
    <w:p w14:paraId="102A3193" w14:textId="6B0F7F61" w:rsidR="007345D5" w:rsidRDefault="007345D5" w:rsidP="00ED26B8">
      <w:pPr>
        <w:pStyle w:val="requirelevel1"/>
      </w:pPr>
      <w:r w:rsidRPr="00C057E2">
        <w:t xml:space="preserve">Alternative equivalent </w:t>
      </w:r>
      <w:r w:rsidR="005212F5" w:rsidRPr="00C057E2">
        <w:t>testing</w:t>
      </w:r>
      <w:r w:rsidRPr="00C057E2">
        <w:t xml:space="preserve"> methods shall be subject to customer approval.</w:t>
      </w:r>
    </w:p>
    <w:p w14:paraId="4C96AAA4" w14:textId="4B1D3FE7" w:rsidR="00CE7AFC" w:rsidRDefault="00CE7AFC" w:rsidP="00CE7AFC">
      <w:pPr>
        <w:pStyle w:val="ECSSIEPUID"/>
      </w:pPr>
      <w:bookmarkStart w:id="913" w:name="iepuid_ECSS_Q_ST_70_15_1470249"/>
      <w:r>
        <w:t>ECSS-Q-ST-70-15_1470249</w:t>
      </w:r>
      <w:bookmarkEnd w:id="913"/>
    </w:p>
    <w:p w14:paraId="3DBC8F39" w14:textId="3C295118" w:rsidR="007345D5" w:rsidRDefault="007345D5" w:rsidP="00ED26B8">
      <w:pPr>
        <w:pStyle w:val="requirelevel1"/>
      </w:pPr>
      <w:bookmarkStart w:id="914" w:name="_Ref493516552"/>
      <w:r w:rsidRPr="00C057E2">
        <w:t xml:space="preserve">For safe life items requiring </w:t>
      </w:r>
      <w:r w:rsidR="001D20FB" w:rsidRPr="00C057E2">
        <w:t>S</w:t>
      </w:r>
      <w:r w:rsidRPr="00C057E2">
        <w:t xml:space="preserve">pecial </w:t>
      </w:r>
      <w:r w:rsidR="00CB0DFE" w:rsidRPr="00C057E2">
        <w:t xml:space="preserve">fracture control </w:t>
      </w:r>
      <w:r w:rsidR="005C4A7E" w:rsidRPr="00C057E2">
        <w:t>NDT</w:t>
      </w:r>
      <w:r w:rsidRPr="00C057E2">
        <w:t xml:space="preserve">, the raw material </w:t>
      </w:r>
      <w:r w:rsidR="005212F5" w:rsidRPr="00C057E2">
        <w:t>testing</w:t>
      </w:r>
      <w:r w:rsidRPr="00C057E2">
        <w:t xml:space="preserve"> shall be performed in conformance with SAE AMS-STD-2154</w:t>
      </w:r>
      <w:r w:rsidR="00590051" w:rsidRPr="00C057E2">
        <w:t>D</w:t>
      </w:r>
      <w:r w:rsidR="006031C7" w:rsidRPr="00C057E2">
        <w:t>:20</w:t>
      </w:r>
      <w:r w:rsidR="00590051" w:rsidRPr="00C057E2">
        <w:t>20</w:t>
      </w:r>
      <w:r w:rsidRPr="00C057E2">
        <w:t>, Class AA.</w:t>
      </w:r>
      <w:bookmarkEnd w:id="914"/>
      <w:r w:rsidRPr="00C057E2">
        <w:t xml:space="preserve"> </w:t>
      </w:r>
    </w:p>
    <w:p w14:paraId="1818C6D6" w14:textId="0990AD4D" w:rsidR="00CE7AFC" w:rsidRDefault="00CE7AFC" w:rsidP="00CE7AFC">
      <w:pPr>
        <w:pStyle w:val="ECSSIEPUID"/>
      </w:pPr>
      <w:bookmarkStart w:id="915" w:name="iepuid_ECSS_Q_ST_70_15_1470250"/>
      <w:r>
        <w:t>ECSS-Q-ST-70-15_1470250</w:t>
      </w:r>
      <w:bookmarkEnd w:id="915"/>
    </w:p>
    <w:p w14:paraId="7FF2C9BF" w14:textId="74A2EC7A" w:rsidR="00EA73A9" w:rsidRPr="00C057E2" w:rsidRDefault="00BB708A" w:rsidP="00BB708A">
      <w:pPr>
        <w:pStyle w:val="requirelevel1"/>
      </w:pPr>
      <w:r w:rsidRPr="00C057E2">
        <w:t xml:space="preserve">For the case specified in requirement </w:t>
      </w:r>
      <w:r w:rsidRPr="00C057E2">
        <w:fldChar w:fldCharType="begin"/>
      </w:r>
      <w:r w:rsidRPr="00C057E2">
        <w:instrText xml:space="preserve"> REF _Ref493516552 \w \h </w:instrText>
      </w:r>
      <w:r w:rsidRPr="00C057E2">
        <w:fldChar w:fldCharType="separate"/>
      </w:r>
      <w:r w:rsidR="00DC51A0">
        <w:t>9.1.4c</w:t>
      </w:r>
      <w:r w:rsidRPr="00C057E2">
        <w:fldChar w:fldCharType="end"/>
      </w:r>
      <w:r w:rsidR="00A667FC">
        <w:t>,</w:t>
      </w:r>
      <w:r w:rsidRPr="00C057E2">
        <w:t xml:space="preserve"> only alternative procedures shall be agreed on case by case basis between customer and supplier</w:t>
      </w:r>
      <w:r w:rsidR="0036595D" w:rsidRPr="00C057E2">
        <w:t>.</w:t>
      </w:r>
    </w:p>
    <w:p w14:paraId="7BFFE2D1" w14:textId="387DF721" w:rsidR="007345D5" w:rsidRPr="00C057E2" w:rsidRDefault="0091333B" w:rsidP="0091333B">
      <w:pPr>
        <w:pStyle w:val="NOTEnumbered"/>
        <w:rPr>
          <w:lang w:val="en-GB"/>
        </w:rPr>
      </w:pPr>
      <w:r w:rsidRPr="00C057E2">
        <w:rPr>
          <w:lang w:val="en-GB"/>
        </w:rPr>
        <w:t>1</w:t>
      </w:r>
      <w:r w:rsidRPr="00C057E2">
        <w:rPr>
          <w:lang w:val="en-GB"/>
        </w:rPr>
        <w:tab/>
      </w:r>
      <w:r w:rsidR="007345D5" w:rsidRPr="00C057E2">
        <w:rPr>
          <w:lang w:val="en-GB"/>
        </w:rPr>
        <w:t xml:space="preserve">The standard </w:t>
      </w:r>
      <w:r w:rsidR="005212F5" w:rsidRPr="00C057E2">
        <w:rPr>
          <w:lang w:val="en-GB"/>
        </w:rPr>
        <w:t>testing</w:t>
      </w:r>
      <w:r w:rsidR="007345D5" w:rsidRPr="00C057E2">
        <w:rPr>
          <w:lang w:val="en-GB"/>
        </w:rPr>
        <w:t xml:space="preserve"> applied at raw material suppliers is </w:t>
      </w:r>
      <w:r w:rsidR="00A07A14" w:rsidRPr="00C057E2">
        <w:rPr>
          <w:lang w:val="en-GB"/>
        </w:rPr>
        <w:t>C</w:t>
      </w:r>
      <w:r w:rsidR="007345D5" w:rsidRPr="00C057E2">
        <w:rPr>
          <w:lang w:val="en-GB"/>
        </w:rPr>
        <w:t xml:space="preserve">lass A. Application of </w:t>
      </w:r>
      <w:r w:rsidR="00A07A14" w:rsidRPr="00C057E2">
        <w:rPr>
          <w:lang w:val="en-GB"/>
        </w:rPr>
        <w:t>C</w:t>
      </w:r>
      <w:r w:rsidR="007345D5" w:rsidRPr="00C057E2">
        <w:rPr>
          <w:lang w:val="en-GB"/>
        </w:rPr>
        <w:t>lass AA can either not be available at the supplier or lead to increased raw material cost. In some cas</w:t>
      </w:r>
      <w:r w:rsidR="00A07A14" w:rsidRPr="00C057E2">
        <w:rPr>
          <w:lang w:val="en-GB"/>
        </w:rPr>
        <w:t>es even a C</w:t>
      </w:r>
      <w:r w:rsidR="007345D5" w:rsidRPr="00C057E2">
        <w:rPr>
          <w:lang w:val="en-GB"/>
        </w:rPr>
        <w:t xml:space="preserve">lass A </w:t>
      </w:r>
      <w:r w:rsidR="005212F5" w:rsidRPr="00C057E2">
        <w:rPr>
          <w:lang w:val="en-GB"/>
        </w:rPr>
        <w:t>testing</w:t>
      </w:r>
      <w:r w:rsidR="007345D5" w:rsidRPr="00C057E2">
        <w:rPr>
          <w:lang w:val="en-GB"/>
        </w:rPr>
        <w:t xml:space="preserve"> is not available at suppliers for thin sheet material. </w:t>
      </w:r>
    </w:p>
    <w:p w14:paraId="22AD5EDE" w14:textId="126AB284" w:rsidR="007345D5" w:rsidRPr="00C057E2" w:rsidRDefault="0091333B" w:rsidP="0091333B">
      <w:pPr>
        <w:pStyle w:val="NOTEnumbered"/>
        <w:rPr>
          <w:lang w:val="en-GB"/>
        </w:rPr>
      </w:pPr>
      <w:r w:rsidRPr="00C057E2">
        <w:rPr>
          <w:lang w:val="en-GB"/>
        </w:rPr>
        <w:t>2</w:t>
      </w:r>
      <w:r w:rsidRPr="00C057E2">
        <w:rPr>
          <w:lang w:val="en-GB"/>
        </w:rPr>
        <w:tab/>
      </w:r>
      <w:r w:rsidR="007345D5" w:rsidRPr="00C057E2">
        <w:rPr>
          <w:lang w:val="en-GB"/>
        </w:rPr>
        <w:t xml:space="preserve">For critical human spaceflight applications </w:t>
      </w:r>
      <w:r w:rsidR="006247AE">
        <w:rPr>
          <w:lang w:val="en-GB"/>
        </w:rPr>
        <w:t>Class AA</w:t>
      </w:r>
      <w:r w:rsidR="007345D5" w:rsidRPr="00C057E2">
        <w:rPr>
          <w:lang w:val="en-GB"/>
        </w:rPr>
        <w:t xml:space="preserve"> can be mandatory.</w:t>
      </w:r>
    </w:p>
    <w:p w14:paraId="701D368C" w14:textId="0E55273C" w:rsidR="007345D5" w:rsidRDefault="000A1AEA" w:rsidP="0056190B">
      <w:pPr>
        <w:pStyle w:val="Heading3"/>
      </w:pPr>
      <w:bookmarkStart w:id="916" w:name="_Toc478989694"/>
      <w:bookmarkStart w:id="917" w:name="_Toc71642712"/>
      <w:r w:rsidRPr="00C057E2">
        <w:t>Testing</w:t>
      </w:r>
      <w:r w:rsidR="007345D5" w:rsidRPr="00C057E2">
        <w:t xml:space="preserve"> of safe</w:t>
      </w:r>
      <w:r w:rsidR="00A07A14" w:rsidRPr="00C057E2">
        <w:t xml:space="preserve"> </w:t>
      </w:r>
      <w:r w:rsidR="007345D5" w:rsidRPr="00C057E2">
        <w:t xml:space="preserve">life finished </w:t>
      </w:r>
      <w:bookmarkEnd w:id="916"/>
      <w:r w:rsidRPr="00C057E2">
        <w:t>parts</w:t>
      </w:r>
      <w:bookmarkStart w:id="918" w:name="ECSS_Q_ST_70_15_1470358"/>
      <w:bookmarkEnd w:id="917"/>
      <w:bookmarkEnd w:id="918"/>
    </w:p>
    <w:p w14:paraId="73CEEE7A" w14:textId="649FBBAC" w:rsidR="00CE7AFC" w:rsidRPr="00CE7AFC" w:rsidRDefault="00CE7AFC" w:rsidP="00CE7AFC">
      <w:pPr>
        <w:pStyle w:val="ECSSIEPUID"/>
      </w:pPr>
      <w:bookmarkStart w:id="919" w:name="iepuid_ECSS_Q_ST_70_15_1470251"/>
      <w:r>
        <w:t>ECSS-Q-ST-70-15_1470251</w:t>
      </w:r>
      <w:bookmarkEnd w:id="919"/>
    </w:p>
    <w:p w14:paraId="5319DE41" w14:textId="0830530E" w:rsidR="008C3D50" w:rsidRDefault="007345D5" w:rsidP="008C3D50">
      <w:pPr>
        <w:pStyle w:val="requirelevel1"/>
      </w:pPr>
      <w:r w:rsidRPr="00C057E2">
        <w:t>Metallic safe</w:t>
      </w:r>
      <w:r w:rsidR="00A07A14" w:rsidRPr="00C057E2">
        <w:t xml:space="preserve"> </w:t>
      </w:r>
      <w:r w:rsidRPr="00C057E2">
        <w:t xml:space="preserve">life items shall be </w:t>
      </w:r>
      <w:r w:rsidR="004A76D1" w:rsidRPr="00C057E2">
        <w:t>tested</w:t>
      </w:r>
      <w:r w:rsidRPr="00C057E2">
        <w:t xml:space="preserve"> in conformance with clause </w:t>
      </w:r>
      <w:r w:rsidRPr="00C057E2">
        <w:fldChar w:fldCharType="begin"/>
      </w:r>
      <w:r w:rsidRPr="00C057E2">
        <w:instrText xml:space="preserve"> REF _Ref460585958 \n \h </w:instrText>
      </w:r>
      <w:r w:rsidR="00ED26B8" w:rsidRPr="00C057E2">
        <w:instrText xml:space="preserve"> \* MERGEFORMAT </w:instrText>
      </w:r>
      <w:r w:rsidRPr="00C057E2">
        <w:fldChar w:fldCharType="separate"/>
      </w:r>
      <w:r w:rsidR="00DC51A0">
        <w:t>9.2</w:t>
      </w:r>
      <w:r w:rsidRPr="00C057E2">
        <w:fldChar w:fldCharType="end"/>
      </w:r>
      <w:r w:rsidRPr="00C057E2">
        <w:t>.</w:t>
      </w:r>
      <w:r w:rsidR="008C3D50" w:rsidRPr="00C057E2">
        <w:t xml:space="preserve"> </w:t>
      </w:r>
    </w:p>
    <w:p w14:paraId="2C733A1D" w14:textId="5B892667" w:rsidR="00CE7AFC" w:rsidRDefault="00CE7AFC" w:rsidP="00CE7AFC">
      <w:pPr>
        <w:pStyle w:val="ECSSIEPUID"/>
      </w:pPr>
      <w:bookmarkStart w:id="920" w:name="iepuid_ECSS_Q_ST_70_15_1470252"/>
      <w:r>
        <w:t>ECSS-Q-ST-70-15_1470252</w:t>
      </w:r>
      <w:bookmarkEnd w:id="920"/>
    </w:p>
    <w:p w14:paraId="6379AC5A" w14:textId="0D343DB8" w:rsidR="007345D5" w:rsidRPr="00C057E2" w:rsidRDefault="007345D5" w:rsidP="00ED26B8">
      <w:pPr>
        <w:pStyle w:val="requirelevel1"/>
      </w:pPr>
      <w:r w:rsidRPr="00C057E2">
        <w:t xml:space="preserve">Items to be </w:t>
      </w:r>
      <w:r w:rsidR="004A76D1" w:rsidRPr="00C057E2">
        <w:t>tested</w:t>
      </w:r>
      <w:r w:rsidRPr="00C057E2">
        <w:t xml:space="preserve"> using penetrant, shall have their mechanically disturbed surfaces etched prior to </w:t>
      </w:r>
      <w:r w:rsidR="005212F5" w:rsidRPr="00C057E2">
        <w:t>testing</w:t>
      </w:r>
      <w:r w:rsidRPr="00C057E2">
        <w:t>.</w:t>
      </w:r>
    </w:p>
    <w:p w14:paraId="4DD5F454" w14:textId="2CEB2B7E" w:rsidR="007345D5" w:rsidRDefault="007345D5" w:rsidP="00243578">
      <w:pPr>
        <w:pStyle w:val="NOTE"/>
      </w:pPr>
      <w:r w:rsidRPr="00C057E2">
        <w:lastRenderedPageBreak/>
        <w:t xml:space="preserve">See also clause </w:t>
      </w:r>
      <w:r w:rsidR="00711CB0" w:rsidRPr="00C057E2">
        <w:fldChar w:fldCharType="begin"/>
      </w:r>
      <w:r w:rsidR="00711CB0" w:rsidRPr="00C057E2">
        <w:instrText xml:space="preserve"> REF _Ref493166673 \w \h </w:instrText>
      </w:r>
      <w:r w:rsidR="00711CB0" w:rsidRPr="00C057E2">
        <w:fldChar w:fldCharType="separate"/>
      </w:r>
      <w:r w:rsidR="00DC51A0">
        <w:t>6.3</w:t>
      </w:r>
      <w:r w:rsidR="00711CB0" w:rsidRPr="00C057E2">
        <w:fldChar w:fldCharType="end"/>
      </w:r>
      <w:r w:rsidRPr="00C057E2">
        <w:t xml:space="preserve"> for the case of standard penetrant </w:t>
      </w:r>
      <w:r w:rsidR="005F23DE" w:rsidRPr="00C057E2">
        <w:t>testing</w:t>
      </w:r>
      <w:r w:rsidRPr="00C057E2">
        <w:t>.</w:t>
      </w:r>
    </w:p>
    <w:p w14:paraId="21B0A7FC" w14:textId="1129405F" w:rsidR="00CE7AFC" w:rsidRDefault="00CE7AFC" w:rsidP="00CE7AFC">
      <w:pPr>
        <w:pStyle w:val="ECSSIEPUID"/>
      </w:pPr>
      <w:bookmarkStart w:id="921" w:name="iepuid_ECSS_Q_ST_70_15_1470253"/>
      <w:r>
        <w:t>ECSS-Q-ST-70-15_1470253</w:t>
      </w:r>
      <w:bookmarkEnd w:id="921"/>
    </w:p>
    <w:p w14:paraId="240B091E" w14:textId="0749673B" w:rsidR="007345D5" w:rsidRPr="00C057E2" w:rsidRDefault="007345D5" w:rsidP="00BE02E7">
      <w:pPr>
        <w:pStyle w:val="requirelevel1"/>
      </w:pPr>
      <w:r w:rsidRPr="00C057E2">
        <w:t xml:space="preserve">Where etching or </w:t>
      </w:r>
      <w:r w:rsidR="005212F5" w:rsidRPr="00C057E2">
        <w:t>testing</w:t>
      </w:r>
      <w:r w:rsidRPr="00C057E2">
        <w:t xml:space="preserve"> cannot be performed on the finished part, etching and penetrant-</w:t>
      </w:r>
      <w:r w:rsidR="005212F5" w:rsidRPr="00C057E2">
        <w:t>testing</w:t>
      </w:r>
      <w:r w:rsidRPr="00C057E2">
        <w:t xml:space="preserve"> may be performed at the latest practical stage of finishing.</w:t>
      </w:r>
    </w:p>
    <w:p w14:paraId="56698C21" w14:textId="76973D79" w:rsidR="007345D5" w:rsidRDefault="007345D5" w:rsidP="00243578">
      <w:pPr>
        <w:pStyle w:val="NOTE"/>
      </w:pPr>
      <w:r w:rsidRPr="00C057E2">
        <w:t>For example, before final machining of parts with precision tolerances, or at the assembly level before holes are drilled.</w:t>
      </w:r>
    </w:p>
    <w:p w14:paraId="231E374E" w14:textId="593C77D6" w:rsidR="00CE7AFC" w:rsidRDefault="00CE7AFC" w:rsidP="00CE7AFC">
      <w:pPr>
        <w:pStyle w:val="ECSSIEPUID"/>
      </w:pPr>
      <w:bookmarkStart w:id="922" w:name="iepuid_ECSS_Q_ST_70_15_1470254"/>
      <w:r>
        <w:t>ECSS-Q-ST-70-15_1470254</w:t>
      </w:r>
      <w:bookmarkEnd w:id="922"/>
    </w:p>
    <w:p w14:paraId="15B9D8CF" w14:textId="7FCE3809" w:rsidR="003C362D" w:rsidRDefault="00E563B1" w:rsidP="003C362D">
      <w:pPr>
        <w:pStyle w:val="requirelevel1"/>
      </w:pPr>
      <w:r w:rsidRPr="00C057E2">
        <w:t xml:space="preserve">Etching may be omitted, in agreement with the customer, for materials and processes where it can be demonstrated that pre-existing </w:t>
      </w:r>
      <w:r w:rsidR="003C362D" w:rsidRPr="00C057E2">
        <w:t>discontin</w:t>
      </w:r>
      <w:r w:rsidR="006575C8" w:rsidRPr="00C057E2">
        <w:t>u</w:t>
      </w:r>
      <w:r w:rsidR="003C362D" w:rsidRPr="00C057E2">
        <w:t>ities</w:t>
      </w:r>
      <w:r w:rsidRPr="00C057E2">
        <w:t xml:space="preserve"> cannot be smeared by the applied process.</w:t>
      </w:r>
    </w:p>
    <w:p w14:paraId="2548B5AB" w14:textId="716E3975" w:rsidR="00CE7AFC" w:rsidRDefault="00CE7AFC" w:rsidP="00CE7AFC">
      <w:pPr>
        <w:pStyle w:val="ECSSIEPUID"/>
      </w:pPr>
      <w:bookmarkStart w:id="923" w:name="iepuid_ECSS_Q_ST_70_15_1470255"/>
      <w:r>
        <w:t>ECSS-Q-ST-70-15_1470255</w:t>
      </w:r>
      <w:bookmarkEnd w:id="923"/>
    </w:p>
    <w:p w14:paraId="637F6D48" w14:textId="1F05A1EE" w:rsidR="007345D5" w:rsidRPr="00C057E2" w:rsidRDefault="007345D5" w:rsidP="00446A69">
      <w:pPr>
        <w:pStyle w:val="requirelevel1"/>
      </w:pPr>
      <w:r w:rsidRPr="00C057E2">
        <w:t>Composite, bo</w:t>
      </w:r>
      <w:r w:rsidR="00B379E9" w:rsidRPr="00C057E2">
        <w:t>nded</w:t>
      </w:r>
      <w:r w:rsidRPr="00C057E2">
        <w:t xml:space="preserve"> and sandwich safe</w:t>
      </w:r>
      <w:r w:rsidR="003C362D" w:rsidRPr="00C057E2">
        <w:t>-</w:t>
      </w:r>
      <w:r w:rsidRPr="00C057E2">
        <w:t xml:space="preserve">life items shall be </w:t>
      </w:r>
      <w:r w:rsidR="004A76D1" w:rsidRPr="00C057E2">
        <w:t>tested</w:t>
      </w:r>
      <w:r w:rsidRPr="00C057E2">
        <w:t xml:space="preserve"> and proof tested in conformance with clause </w:t>
      </w:r>
      <w:r w:rsidRPr="00C057E2">
        <w:fldChar w:fldCharType="begin"/>
      </w:r>
      <w:r w:rsidRPr="00C057E2">
        <w:instrText xml:space="preserve"> REF _Ref480359476 \n \h </w:instrText>
      </w:r>
      <w:r w:rsidR="00446A69" w:rsidRPr="00C057E2">
        <w:instrText xml:space="preserve"> \* MERGEFORMAT </w:instrText>
      </w:r>
      <w:r w:rsidRPr="00C057E2">
        <w:fldChar w:fldCharType="separate"/>
      </w:r>
      <w:r w:rsidR="00DC51A0">
        <w:t>9.3</w:t>
      </w:r>
      <w:r w:rsidRPr="00C057E2">
        <w:fldChar w:fldCharType="end"/>
      </w:r>
      <w:r w:rsidRPr="00C057E2">
        <w:t>.</w:t>
      </w:r>
    </w:p>
    <w:p w14:paraId="7F719B67" w14:textId="30015EE3" w:rsidR="007345D5" w:rsidRPr="00C057E2" w:rsidRDefault="007345D5" w:rsidP="00AC1C0A">
      <w:pPr>
        <w:pStyle w:val="Heading2"/>
      </w:pPr>
      <w:bookmarkStart w:id="924" w:name="_Ref460585958"/>
      <w:bookmarkStart w:id="925" w:name="_Toc478989695"/>
      <w:bookmarkStart w:id="926" w:name="_Toc71642713"/>
      <w:r w:rsidRPr="00C057E2">
        <w:t xml:space="preserve">Non-destructive </w:t>
      </w:r>
      <w:r w:rsidR="005212F5" w:rsidRPr="00C057E2">
        <w:t>testing</w:t>
      </w:r>
      <w:r w:rsidRPr="00C057E2">
        <w:t xml:space="preserve"> of metallic materials</w:t>
      </w:r>
      <w:bookmarkStart w:id="927" w:name="ECSS_Q_ST_70_15_1470359"/>
      <w:bookmarkEnd w:id="924"/>
      <w:bookmarkEnd w:id="925"/>
      <w:bookmarkEnd w:id="926"/>
      <w:bookmarkEnd w:id="927"/>
    </w:p>
    <w:p w14:paraId="4463B3FB" w14:textId="2C9F43A1" w:rsidR="007345D5" w:rsidRDefault="007345D5" w:rsidP="0056190B">
      <w:pPr>
        <w:pStyle w:val="Heading3"/>
      </w:pPr>
      <w:bookmarkStart w:id="928" w:name="_Toc478989696"/>
      <w:bookmarkStart w:id="929" w:name="_Toc71642714"/>
      <w:r w:rsidRPr="00C057E2">
        <w:t xml:space="preserve">General </w:t>
      </w:r>
      <w:r w:rsidR="0074000B" w:rsidRPr="00C057E2">
        <w:t>r</w:t>
      </w:r>
      <w:r w:rsidRPr="00C057E2">
        <w:t>equirements</w:t>
      </w:r>
      <w:bookmarkStart w:id="930" w:name="ECSS_Q_ST_70_15_1470360"/>
      <w:bookmarkEnd w:id="928"/>
      <w:bookmarkEnd w:id="929"/>
      <w:bookmarkEnd w:id="930"/>
    </w:p>
    <w:p w14:paraId="74F23035" w14:textId="0A304E5A" w:rsidR="00CE7AFC" w:rsidRPr="00CE7AFC" w:rsidRDefault="00CE7AFC" w:rsidP="00CE7AFC">
      <w:pPr>
        <w:pStyle w:val="ECSSIEPUID"/>
      </w:pPr>
      <w:bookmarkStart w:id="931" w:name="iepuid_ECSS_Q_ST_70_15_1470256"/>
      <w:r>
        <w:t>ECSS-Q-ST-70-15_1470256</w:t>
      </w:r>
      <w:bookmarkEnd w:id="931"/>
    </w:p>
    <w:p w14:paraId="3FFC7DE0" w14:textId="7A3A9827" w:rsidR="007345D5" w:rsidRDefault="005C4A7E" w:rsidP="00D13A59">
      <w:pPr>
        <w:pStyle w:val="requirelevel1"/>
      </w:pPr>
      <w:bookmarkStart w:id="932" w:name="_Ref500160463"/>
      <w:r w:rsidRPr="00C057E2">
        <w:t>NDT</w:t>
      </w:r>
      <w:r w:rsidR="007345D5" w:rsidRPr="00C057E2">
        <w:t xml:space="preserve"> </w:t>
      </w:r>
      <w:r w:rsidR="00D13A59" w:rsidRPr="00C057E2">
        <w:t>classes</w:t>
      </w:r>
      <w:r w:rsidR="007345D5" w:rsidRPr="00C057E2">
        <w:t xml:space="preserve"> shall be categorized as </w:t>
      </w:r>
      <w:r w:rsidR="001D20FB" w:rsidRPr="00C057E2">
        <w:t>S</w:t>
      </w:r>
      <w:r w:rsidR="007345D5" w:rsidRPr="00C057E2">
        <w:t>tandard</w:t>
      </w:r>
      <w:r w:rsidR="00CB0DFE" w:rsidRPr="00C057E2">
        <w:t xml:space="preserve"> fracture control</w:t>
      </w:r>
      <w:r w:rsidR="007345D5" w:rsidRPr="00C057E2">
        <w:t xml:space="preserve"> </w:t>
      </w:r>
      <w:r w:rsidRPr="00C057E2">
        <w:t>NDT</w:t>
      </w:r>
      <w:r w:rsidR="007345D5" w:rsidRPr="00C057E2">
        <w:t xml:space="preserve">, </w:t>
      </w:r>
      <w:r w:rsidR="001D20FB" w:rsidRPr="00C057E2">
        <w:t>S</w:t>
      </w:r>
      <w:r w:rsidR="007345D5" w:rsidRPr="00C057E2">
        <w:t xml:space="preserve">pecial </w:t>
      </w:r>
      <w:r w:rsidR="00CB0DFE" w:rsidRPr="00C057E2">
        <w:t xml:space="preserve">fracture control </w:t>
      </w:r>
      <w:r w:rsidRPr="00C057E2">
        <w:t>NDT</w:t>
      </w:r>
      <w:r w:rsidR="007345D5" w:rsidRPr="00C057E2">
        <w:t xml:space="preserve"> or </w:t>
      </w:r>
      <w:r w:rsidR="00EA73A9" w:rsidRPr="00C057E2">
        <w:t>P</w:t>
      </w:r>
      <w:r w:rsidR="007345D5" w:rsidRPr="00C057E2">
        <w:t xml:space="preserve">roof testing </w:t>
      </w:r>
      <w:r w:rsidRPr="00C057E2">
        <w:t>NDT</w:t>
      </w:r>
      <w:r w:rsidR="007345D5" w:rsidRPr="00C057E2">
        <w:t>.</w:t>
      </w:r>
      <w:bookmarkEnd w:id="932"/>
      <w:r w:rsidR="00D13A59" w:rsidRPr="00C057E2">
        <w:t xml:space="preserve"> </w:t>
      </w:r>
    </w:p>
    <w:p w14:paraId="34EBF89E" w14:textId="5BADA72E" w:rsidR="00CE7AFC" w:rsidRDefault="00CE7AFC" w:rsidP="00CE7AFC">
      <w:pPr>
        <w:pStyle w:val="ECSSIEPUID"/>
      </w:pPr>
      <w:bookmarkStart w:id="933" w:name="iepuid_ECSS_Q_ST_70_15_1470257"/>
      <w:r>
        <w:t>ECSS-Q-ST-70-15_1470257</w:t>
      </w:r>
      <w:bookmarkEnd w:id="933"/>
    </w:p>
    <w:p w14:paraId="5475BE1C" w14:textId="2FF36B20" w:rsidR="007345D5" w:rsidRDefault="007345D5" w:rsidP="00830CF7">
      <w:pPr>
        <w:pStyle w:val="requirelevel1"/>
      </w:pPr>
      <w:bookmarkStart w:id="934" w:name="_Ref500160466"/>
      <w:r w:rsidRPr="00C057E2">
        <w:t xml:space="preserve">The responsible for planning, definition and supervision of </w:t>
      </w:r>
      <w:r w:rsidR="001D20FB" w:rsidRPr="00C057E2">
        <w:t>S</w:t>
      </w:r>
      <w:r w:rsidRPr="00C057E2">
        <w:t xml:space="preserve">pecial </w:t>
      </w:r>
      <w:r w:rsidR="00CB0DFE" w:rsidRPr="00C057E2">
        <w:t xml:space="preserve">fracture control </w:t>
      </w:r>
      <w:r w:rsidR="005C4A7E" w:rsidRPr="00C057E2">
        <w:t>NDT</w:t>
      </w:r>
      <w:r w:rsidRPr="00C057E2">
        <w:t xml:space="preserve"> activities shall </w:t>
      </w:r>
      <w:r w:rsidR="00830CF7" w:rsidRPr="00C057E2">
        <w:t>be qualified as</w:t>
      </w:r>
      <w:r w:rsidRPr="00C057E2">
        <w:t xml:space="preserve"> </w:t>
      </w:r>
      <w:r w:rsidR="00EF1AEE" w:rsidRPr="00C057E2">
        <w:t xml:space="preserve">Level </w:t>
      </w:r>
      <w:r w:rsidR="0066415B" w:rsidRPr="00C057E2">
        <w:t>3</w:t>
      </w:r>
      <w:r w:rsidRPr="00C057E2">
        <w:t xml:space="preserve"> in conformance with NAS 410</w:t>
      </w:r>
      <w:r w:rsidR="006031C7" w:rsidRPr="00C057E2">
        <w:t>:2014</w:t>
      </w:r>
      <w:r w:rsidRPr="00C057E2">
        <w:t xml:space="preserve"> or EN 4179</w:t>
      </w:r>
      <w:r w:rsidR="006031C7" w:rsidRPr="00C057E2">
        <w:t>:2017</w:t>
      </w:r>
      <w:r w:rsidRPr="00C057E2">
        <w:t>.</w:t>
      </w:r>
      <w:bookmarkEnd w:id="934"/>
      <w:r w:rsidR="00830CF7" w:rsidRPr="00C057E2">
        <w:t xml:space="preserve"> </w:t>
      </w:r>
    </w:p>
    <w:p w14:paraId="2861752E" w14:textId="3DD93549" w:rsidR="00CE7AFC" w:rsidRDefault="00CE7AFC" w:rsidP="00CE7AFC">
      <w:pPr>
        <w:pStyle w:val="ECSSIEPUID"/>
      </w:pPr>
      <w:bookmarkStart w:id="935" w:name="iepuid_ECSS_Q_ST_70_15_1470258"/>
      <w:r>
        <w:t>ECSS-Q-ST-70-15_1470258</w:t>
      </w:r>
      <w:bookmarkEnd w:id="935"/>
    </w:p>
    <w:p w14:paraId="440B19CE" w14:textId="50DE079D" w:rsidR="007345D5" w:rsidRDefault="007345D5" w:rsidP="00883D2C">
      <w:pPr>
        <w:pStyle w:val="requirelevel1"/>
      </w:pPr>
      <w:r w:rsidRPr="00C057E2">
        <w:t xml:space="preserve">Personnel performing Special </w:t>
      </w:r>
      <w:r w:rsidR="00CB0DFE" w:rsidRPr="00C057E2">
        <w:t xml:space="preserve">fracture control </w:t>
      </w:r>
      <w:r w:rsidR="005C4A7E" w:rsidRPr="00C057E2">
        <w:t>NDT</w:t>
      </w:r>
      <w:r w:rsidR="00BC45E2" w:rsidRPr="00C057E2">
        <w:t xml:space="preserve"> activities</w:t>
      </w:r>
      <w:r w:rsidRPr="00C057E2">
        <w:t xml:space="preserve"> shall be qualified and certified for each Special </w:t>
      </w:r>
      <w:r w:rsidR="00CB0DFE" w:rsidRPr="00C057E2">
        <w:t xml:space="preserve">fracture control </w:t>
      </w:r>
      <w:r w:rsidR="005C4A7E" w:rsidRPr="00C057E2">
        <w:t>NDT</w:t>
      </w:r>
      <w:r w:rsidRPr="00C057E2">
        <w:t xml:space="preserve"> method </w:t>
      </w:r>
      <w:r w:rsidR="00BC45E2" w:rsidRPr="00C057E2">
        <w:t>in accordance</w:t>
      </w:r>
      <w:r w:rsidRPr="00C057E2">
        <w:t xml:space="preserve"> </w:t>
      </w:r>
      <w:r w:rsidR="00BC45E2" w:rsidRPr="00C057E2">
        <w:t xml:space="preserve">with </w:t>
      </w:r>
      <w:r w:rsidRPr="00C057E2">
        <w:t>NAS 410</w:t>
      </w:r>
      <w:r w:rsidR="006031C7" w:rsidRPr="00C057E2">
        <w:t>:2014</w:t>
      </w:r>
      <w:r w:rsidRPr="00C057E2">
        <w:t xml:space="preserve"> Level </w:t>
      </w:r>
      <w:r w:rsidR="0066415B" w:rsidRPr="00C057E2">
        <w:t>2</w:t>
      </w:r>
      <w:r w:rsidRPr="00C057E2">
        <w:t xml:space="preserve"> and EN 4179</w:t>
      </w:r>
      <w:r w:rsidR="006031C7" w:rsidRPr="00C057E2">
        <w:t>:2017</w:t>
      </w:r>
      <w:r w:rsidRPr="00C057E2">
        <w:t>.</w:t>
      </w:r>
      <w:r w:rsidR="00883D2C" w:rsidRPr="00C057E2">
        <w:t xml:space="preserve"> </w:t>
      </w:r>
    </w:p>
    <w:p w14:paraId="70D6E08F" w14:textId="7E71B592" w:rsidR="00CE7AFC" w:rsidRDefault="00CE7AFC" w:rsidP="00CE7AFC">
      <w:pPr>
        <w:pStyle w:val="ECSSIEPUID"/>
      </w:pPr>
      <w:bookmarkStart w:id="936" w:name="iepuid_ECSS_Q_ST_70_15_1470259"/>
      <w:r>
        <w:t>ECSS-Q-ST-70-15_1470259</w:t>
      </w:r>
      <w:bookmarkEnd w:id="936"/>
    </w:p>
    <w:p w14:paraId="78E9C14F" w14:textId="76238064" w:rsidR="007345D5" w:rsidRDefault="0084097A" w:rsidP="002C1F00">
      <w:pPr>
        <w:pStyle w:val="requirelevel1"/>
      </w:pPr>
      <w:bookmarkStart w:id="937" w:name="_Ref40791133"/>
      <w:r w:rsidRPr="00C057E2">
        <w:t>T</w:t>
      </w:r>
      <w:r w:rsidR="007345D5" w:rsidRPr="00C057E2">
        <w:t xml:space="preserve">he </w:t>
      </w:r>
      <w:r w:rsidRPr="00C057E2">
        <w:t>demonstration of 90 % probability of detection at a 95</w:t>
      </w:r>
      <w:r w:rsidR="00466EB6" w:rsidRPr="00C057E2">
        <w:t xml:space="preserve"> </w:t>
      </w:r>
      <w:r w:rsidRPr="00C057E2">
        <w:t xml:space="preserve">% confidence level of the </w:t>
      </w:r>
      <w:r w:rsidR="007345D5" w:rsidRPr="00C057E2">
        <w:t xml:space="preserve">written procedure and </w:t>
      </w:r>
      <w:r w:rsidR="00E75050" w:rsidRPr="00C057E2">
        <w:t xml:space="preserve">that of the </w:t>
      </w:r>
      <w:r w:rsidR="007345D5" w:rsidRPr="00C057E2">
        <w:t xml:space="preserve">inspector performing the </w:t>
      </w:r>
      <w:r w:rsidR="00D44F24" w:rsidRPr="00C057E2">
        <w:t>S</w:t>
      </w:r>
      <w:r w:rsidR="007345D5" w:rsidRPr="00C057E2">
        <w:t xml:space="preserve">pecial </w:t>
      </w:r>
      <w:r w:rsidR="00CB0DFE" w:rsidRPr="00C057E2">
        <w:t xml:space="preserve">fracture control </w:t>
      </w:r>
      <w:r w:rsidR="005C4A7E" w:rsidRPr="00C057E2">
        <w:t>NDT</w:t>
      </w:r>
      <w:r w:rsidR="008802E2" w:rsidRPr="00C057E2">
        <w:t xml:space="preserve"> </w:t>
      </w:r>
      <w:r w:rsidRPr="00C057E2">
        <w:t>shall be performed</w:t>
      </w:r>
      <w:r w:rsidR="007345D5" w:rsidRPr="00C057E2">
        <w:t xml:space="preserve"> on </w:t>
      </w:r>
      <w:r w:rsidR="005C4A7E" w:rsidRPr="00C057E2">
        <w:t>NDT</w:t>
      </w:r>
      <w:r w:rsidR="007345D5" w:rsidRPr="00C057E2">
        <w:t xml:space="preserve"> capability demonstration specimens, except for cases specified in requirements </w:t>
      </w:r>
      <w:r w:rsidR="007345D5" w:rsidRPr="00C057E2">
        <w:fldChar w:fldCharType="begin"/>
      </w:r>
      <w:r w:rsidR="007345D5" w:rsidRPr="00C057E2">
        <w:instrText xml:space="preserve"> REF _Ref456193208 \w \h </w:instrText>
      </w:r>
      <w:r w:rsidR="00ED26B8" w:rsidRPr="00C057E2">
        <w:instrText xml:space="preserve"> \* MERGEFORMAT </w:instrText>
      </w:r>
      <w:r w:rsidR="007345D5" w:rsidRPr="00C057E2">
        <w:fldChar w:fldCharType="separate"/>
      </w:r>
      <w:r w:rsidR="00DC51A0">
        <w:t>9.2.2.2f</w:t>
      </w:r>
      <w:r w:rsidR="007345D5" w:rsidRPr="00C057E2">
        <w:fldChar w:fldCharType="end"/>
      </w:r>
      <w:r w:rsidR="007345D5" w:rsidRPr="00C057E2">
        <w:t xml:space="preserve"> and </w:t>
      </w:r>
      <w:r w:rsidR="007345D5" w:rsidRPr="00C057E2">
        <w:fldChar w:fldCharType="begin"/>
      </w:r>
      <w:r w:rsidR="007345D5" w:rsidRPr="00C057E2">
        <w:instrText xml:space="preserve"> REF _Ref480360066 \w \h </w:instrText>
      </w:r>
      <w:r w:rsidR="00ED26B8" w:rsidRPr="00C057E2">
        <w:instrText xml:space="preserve"> \* MERGEFORMAT </w:instrText>
      </w:r>
      <w:r w:rsidR="007345D5" w:rsidRPr="00C057E2">
        <w:fldChar w:fldCharType="separate"/>
      </w:r>
      <w:r w:rsidR="00DC51A0">
        <w:t>9.2.2.2g</w:t>
      </w:r>
      <w:r w:rsidR="007345D5" w:rsidRPr="00C057E2">
        <w:fldChar w:fldCharType="end"/>
      </w:r>
      <w:r w:rsidR="007345D5" w:rsidRPr="00C057E2">
        <w:t>.</w:t>
      </w:r>
      <w:bookmarkEnd w:id="937"/>
    </w:p>
    <w:p w14:paraId="6A46684D" w14:textId="2A1C41B1" w:rsidR="00CE7AFC" w:rsidRDefault="00CE7AFC" w:rsidP="00CE7AFC">
      <w:pPr>
        <w:pStyle w:val="ECSSIEPUID"/>
      </w:pPr>
      <w:bookmarkStart w:id="938" w:name="iepuid_ECSS_Q_ST_70_15_1470260"/>
      <w:r>
        <w:lastRenderedPageBreak/>
        <w:t>ECSS-Q-ST-70-15_1470260</w:t>
      </w:r>
      <w:bookmarkEnd w:id="938"/>
    </w:p>
    <w:p w14:paraId="72251839" w14:textId="50C6E216" w:rsidR="00375EA8" w:rsidRDefault="007345D5" w:rsidP="002C1F00">
      <w:pPr>
        <w:pStyle w:val="requirelevel1"/>
      </w:pPr>
      <w:bookmarkStart w:id="939" w:name="_Ref503259464"/>
      <w:r w:rsidRPr="00C057E2">
        <w:t>I</w:t>
      </w:r>
      <w:r w:rsidR="006A54AB" w:rsidRPr="00C057E2">
        <w:t>n case</w:t>
      </w:r>
      <w:r w:rsidRPr="00C057E2">
        <w:t xml:space="preserve"> there is a failure to demonstrate capability</w:t>
      </w:r>
      <w:r w:rsidR="00DE26CD" w:rsidRPr="00C057E2">
        <w:t xml:space="preserve"> specified in the requirement </w:t>
      </w:r>
      <w:r w:rsidR="00375EA8" w:rsidRPr="00C057E2">
        <w:fldChar w:fldCharType="begin"/>
      </w:r>
      <w:r w:rsidR="00375EA8" w:rsidRPr="00C057E2">
        <w:instrText xml:space="preserve"> REF _Ref40791133 \w \h </w:instrText>
      </w:r>
      <w:r w:rsidR="00375EA8" w:rsidRPr="00C057E2">
        <w:fldChar w:fldCharType="separate"/>
      </w:r>
      <w:r w:rsidR="00DC51A0">
        <w:t>9.2.1d</w:t>
      </w:r>
      <w:r w:rsidR="00375EA8" w:rsidRPr="00C057E2">
        <w:fldChar w:fldCharType="end"/>
      </w:r>
      <w:r w:rsidRPr="00C057E2">
        <w:t>, then improved inspector skills shall be demonstrated prior to a retest.</w:t>
      </w:r>
      <w:bookmarkEnd w:id="939"/>
    </w:p>
    <w:p w14:paraId="3ACC4B43" w14:textId="4A7011DF" w:rsidR="00CE7AFC" w:rsidRDefault="00CE7AFC" w:rsidP="00CE7AFC">
      <w:pPr>
        <w:pStyle w:val="ECSSIEPUID"/>
      </w:pPr>
      <w:bookmarkStart w:id="940" w:name="iepuid_ECSS_Q_ST_70_15_1470261"/>
      <w:r>
        <w:t>ECSS-Q-ST-70-15_1470261</w:t>
      </w:r>
      <w:bookmarkEnd w:id="940"/>
    </w:p>
    <w:p w14:paraId="23F082D3" w14:textId="3DFB80FE" w:rsidR="007345D5" w:rsidRPr="00C057E2" w:rsidRDefault="00BC7A05" w:rsidP="00ED26B8">
      <w:pPr>
        <w:pStyle w:val="requirelevel1"/>
      </w:pPr>
      <w:r w:rsidRPr="00C057E2">
        <w:t>All t</w:t>
      </w:r>
      <w:r w:rsidR="007345D5" w:rsidRPr="00C057E2">
        <w:t xml:space="preserve">he following conditions shall be met for personnel qualification, except for cases specified in requirements </w:t>
      </w:r>
      <w:r w:rsidR="007345D5" w:rsidRPr="00C057E2">
        <w:fldChar w:fldCharType="begin"/>
      </w:r>
      <w:r w:rsidR="007345D5" w:rsidRPr="00C057E2">
        <w:instrText xml:space="preserve"> REF _Ref456193208 \w \h </w:instrText>
      </w:r>
      <w:r w:rsidR="00ED26B8" w:rsidRPr="00C057E2">
        <w:instrText xml:space="preserve"> \* MERGEFORMAT </w:instrText>
      </w:r>
      <w:r w:rsidR="007345D5" w:rsidRPr="00C057E2">
        <w:fldChar w:fldCharType="separate"/>
      </w:r>
      <w:r w:rsidR="00DC51A0">
        <w:t>9.2.2.2f</w:t>
      </w:r>
      <w:r w:rsidR="007345D5" w:rsidRPr="00C057E2">
        <w:fldChar w:fldCharType="end"/>
      </w:r>
      <w:r w:rsidR="007345D5" w:rsidRPr="00C057E2">
        <w:t xml:space="preserve"> and </w:t>
      </w:r>
      <w:r w:rsidR="007345D5" w:rsidRPr="00C057E2">
        <w:fldChar w:fldCharType="begin"/>
      </w:r>
      <w:r w:rsidR="007345D5" w:rsidRPr="00C057E2">
        <w:instrText xml:space="preserve"> REF _Ref480360066 \w \h </w:instrText>
      </w:r>
      <w:r w:rsidR="00ED26B8" w:rsidRPr="00C057E2">
        <w:instrText xml:space="preserve"> \* MERGEFORMAT </w:instrText>
      </w:r>
      <w:r w:rsidR="007345D5" w:rsidRPr="00C057E2">
        <w:fldChar w:fldCharType="separate"/>
      </w:r>
      <w:r w:rsidR="00DC51A0">
        <w:t>9.2.2.2g</w:t>
      </w:r>
      <w:r w:rsidR="007345D5" w:rsidRPr="00C057E2">
        <w:fldChar w:fldCharType="end"/>
      </w:r>
      <w:r w:rsidR="007345D5" w:rsidRPr="00C057E2">
        <w:t>:</w:t>
      </w:r>
    </w:p>
    <w:p w14:paraId="5CD79664" w14:textId="77BB4D07" w:rsidR="007345D5" w:rsidRPr="00C057E2" w:rsidRDefault="007345D5" w:rsidP="00ED26B8">
      <w:pPr>
        <w:pStyle w:val="requirelevel2"/>
      </w:pPr>
      <w:r w:rsidRPr="00C057E2">
        <w:t xml:space="preserve">Qualification for Special </w:t>
      </w:r>
      <w:r w:rsidR="00CB0DFE" w:rsidRPr="00C057E2">
        <w:t xml:space="preserve">fracture control </w:t>
      </w:r>
      <w:r w:rsidR="005C4A7E" w:rsidRPr="00C057E2">
        <w:t>NDT</w:t>
      </w:r>
      <w:r w:rsidRPr="00C057E2">
        <w:t xml:space="preserve"> are specific to the procedure and the inspector.</w:t>
      </w:r>
    </w:p>
    <w:p w14:paraId="55B16DF1" w14:textId="4033D64F" w:rsidR="007345D5" w:rsidRPr="00C057E2" w:rsidRDefault="007345D5" w:rsidP="00ED26B8">
      <w:pPr>
        <w:pStyle w:val="requirelevel2"/>
      </w:pPr>
      <w:r w:rsidRPr="00C057E2">
        <w:t xml:space="preserve">Special </w:t>
      </w:r>
      <w:r w:rsidR="00CB0DFE" w:rsidRPr="00C057E2">
        <w:t xml:space="preserve">fracture control </w:t>
      </w:r>
      <w:r w:rsidR="005C4A7E" w:rsidRPr="00C057E2">
        <w:t>NDT</w:t>
      </w:r>
      <w:r w:rsidRPr="00C057E2">
        <w:t xml:space="preserve"> </w:t>
      </w:r>
      <w:r w:rsidR="005212F5" w:rsidRPr="00C057E2">
        <w:t>testing</w:t>
      </w:r>
      <w:r w:rsidRPr="00C057E2">
        <w:t xml:space="preserve"> are not transferable to another procedure or inspector.</w:t>
      </w:r>
    </w:p>
    <w:p w14:paraId="3C4775FD" w14:textId="1FB16BC5" w:rsidR="00BC7A05" w:rsidRPr="00C057E2" w:rsidRDefault="007345D5" w:rsidP="00BC7A05">
      <w:pPr>
        <w:pStyle w:val="requirelevel2"/>
      </w:pPr>
      <w:r w:rsidRPr="00C057E2">
        <w:t xml:space="preserve">The period of Special </w:t>
      </w:r>
      <w:r w:rsidR="00CB0DFE" w:rsidRPr="00C057E2">
        <w:t xml:space="preserve">fracture control </w:t>
      </w:r>
      <w:r w:rsidR="005C4A7E" w:rsidRPr="00C057E2">
        <w:t>NDT</w:t>
      </w:r>
      <w:r w:rsidRPr="00C057E2">
        <w:t xml:space="preserve"> certification is 3 years, with skills demonstrated during the certification period.</w:t>
      </w:r>
    </w:p>
    <w:p w14:paraId="5E623E31" w14:textId="0FD07F96" w:rsidR="007345D5" w:rsidRPr="00C057E2" w:rsidRDefault="005C4A7E" w:rsidP="0056190B">
      <w:pPr>
        <w:pStyle w:val="Heading3"/>
      </w:pPr>
      <w:bookmarkStart w:id="941" w:name="_Toc478989697"/>
      <w:bookmarkStart w:id="942" w:name="_Toc71642715"/>
      <w:r w:rsidRPr="00C057E2">
        <w:t>NDT</w:t>
      </w:r>
      <w:r w:rsidR="007345D5" w:rsidRPr="00C057E2">
        <w:t xml:space="preserve"> categories versus initial crack size</w:t>
      </w:r>
      <w:bookmarkStart w:id="943" w:name="ECSS_Q_ST_70_15_1470361"/>
      <w:bookmarkEnd w:id="941"/>
      <w:bookmarkEnd w:id="942"/>
      <w:bookmarkEnd w:id="943"/>
    </w:p>
    <w:p w14:paraId="79F8B9BC" w14:textId="486A6B42" w:rsidR="007345D5" w:rsidRDefault="007345D5" w:rsidP="00A86A89">
      <w:pPr>
        <w:pStyle w:val="Heading4"/>
      </w:pPr>
      <w:bookmarkStart w:id="944" w:name="_Ref497833693"/>
      <w:bookmarkStart w:id="945" w:name="_Toc71642716"/>
      <w:r w:rsidRPr="00C057E2">
        <w:t xml:space="preserve">Standard </w:t>
      </w:r>
      <w:r w:rsidR="00CB0DFE" w:rsidRPr="00C057E2">
        <w:t xml:space="preserve">fracture control </w:t>
      </w:r>
      <w:bookmarkEnd w:id="944"/>
      <w:r w:rsidR="005C4A7E" w:rsidRPr="00C057E2">
        <w:t>NDT</w:t>
      </w:r>
      <w:bookmarkStart w:id="946" w:name="ECSS_Q_ST_70_15_1470362"/>
      <w:bookmarkEnd w:id="945"/>
      <w:bookmarkEnd w:id="946"/>
    </w:p>
    <w:p w14:paraId="35A19540" w14:textId="12E77CAA" w:rsidR="00CE7AFC" w:rsidRPr="00CE7AFC" w:rsidRDefault="00CE7AFC" w:rsidP="00CE7AFC">
      <w:pPr>
        <w:pStyle w:val="ECSSIEPUID"/>
      </w:pPr>
      <w:bookmarkStart w:id="947" w:name="iepuid_ECSS_Q_ST_70_15_1470262"/>
      <w:r>
        <w:t>ECSS-Q-ST-70-15_1470262</w:t>
      </w:r>
      <w:bookmarkEnd w:id="947"/>
    </w:p>
    <w:p w14:paraId="55FA5CA1" w14:textId="60B8F602" w:rsidR="007345D5" w:rsidRPr="00C057E2" w:rsidRDefault="007345D5" w:rsidP="00BE02E7">
      <w:pPr>
        <w:pStyle w:val="requirelevel1"/>
      </w:pPr>
      <w:r w:rsidRPr="00C057E2">
        <w:t xml:space="preserve">The initial crack sizes and geometries as specified in </w:t>
      </w:r>
      <w:r w:rsidRPr="00C057E2">
        <w:rPr>
          <w:szCs w:val="20"/>
        </w:rPr>
        <w:fldChar w:fldCharType="begin"/>
      </w:r>
      <w:r w:rsidRPr="00C057E2">
        <w:rPr>
          <w:szCs w:val="20"/>
        </w:rPr>
        <w:instrText xml:space="preserve"> REF _Ref461021370 \h  \* MERGEFORMAT </w:instrText>
      </w:r>
      <w:r w:rsidRPr="00C057E2">
        <w:rPr>
          <w:szCs w:val="20"/>
        </w:rPr>
      </w:r>
      <w:r w:rsidRPr="00C057E2">
        <w:rPr>
          <w:szCs w:val="20"/>
        </w:rPr>
        <w:fldChar w:fldCharType="separate"/>
      </w:r>
      <w:r w:rsidR="00DC51A0" w:rsidRPr="00DC51A0">
        <w:rPr>
          <w:szCs w:val="20"/>
        </w:rPr>
        <w:t>Table 9</w:t>
      </w:r>
      <w:r w:rsidR="00DC51A0" w:rsidRPr="00DC51A0">
        <w:rPr>
          <w:szCs w:val="20"/>
        </w:rPr>
        <w:noBreakHyphen/>
        <w:t>1</w:t>
      </w:r>
      <w:r w:rsidRPr="00C057E2">
        <w:rPr>
          <w:szCs w:val="20"/>
        </w:rPr>
        <w:fldChar w:fldCharType="end"/>
      </w:r>
      <w:r w:rsidRPr="00C057E2">
        <w:t xml:space="preserve"> shall apply for </w:t>
      </w:r>
      <w:r w:rsidR="001D20FB" w:rsidRPr="00C057E2">
        <w:t>S</w:t>
      </w:r>
      <w:r w:rsidRPr="00C057E2">
        <w:t xml:space="preserve">tandard </w:t>
      </w:r>
      <w:r w:rsidR="00CB0DFE" w:rsidRPr="00C057E2">
        <w:t xml:space="preserve">fracture control </w:t>
      </w:r>
      <w:r w:rsidR="005C4A7E" w:rsidRPr="00C057E2">
        <w:t>NDT</w:t>
      </w:r>
      <w:r w:rsidRPr="00C057E2">
        <w:t xml:space="preserve"> of metallic materials.</w:t>
      </w:r>
      <w:r w:rsidR="00BD0996" w:rsidRPr="00C057E2">
        <w:t xml:space="preserve"> </w:t>
      </w:r>
    </w:p>
    <w:p w14:paraId="00C06595" w14:textId="338A9B8F" w:rsidR="007345D5" w:rsidRPr="00C057E2" w:rsidRDefault="007345D5" w:rsidP="009C1ACD">
      <w:pPr>
        <w:pStyle w:val="NOTE"/>
      </w:pPr>
      <w:r w:rsidRPr="00C057E2">
        <w:t>Initial crack geometries are shown in</w:t>
      </w:r>
      <w:r w:rsidR="00B209C7" w:rsidRPr="00C057E2">
        <w:t xml:space="preserve"> </w:t>
      </w:r>
      <w:r w:rsidR="00B209C7" w:rsidRPr="00C057E2">
        <w:fldChar w:fldCharType="begin"/>
      </w:r>
      <w:r w:rsidR="00B209C7" w:rsidRPr="00C057E2">
        <w:instrText xml:space="preserve"> REF _Ref493512560 \h </w:instrText>
      </w:r>
      <w:r w:rsidR="009C1ACD" w:rsidRPr="00C057E2">
        <w:instrText xml:space="preserve"> \* MERGEFORMAT </w:instrText>
      </w:r>
      <w:r w:rsidR="00B209C7" w:rsidRPr="00C057E2">
        <w:fldChar w:fldCharType="separate"/>
      </w:r>
      <w:r w:rsidR="00DC51A0" w:rsidRPr="00C057E2">
        <w:t xml:space="preserve">Figure </w:t>
      </w:r>
      <w:r w:rsidR="00DC51A0">
        <w:t>9</w:t>
      </w:r>
      <w:r w:rsidR="00DC51A0" w:rsidRPr="00C057E2">
        <w:noBreakHyphen/>
      </w:r>
      <w:r w:rsidR="00DC51A0">
        <w:t>1</w:t>
      </w:r>
      <w:r w:rsidR="00B209C7" w:rsidRPr="00C057E2">
        <w:fldChar w:fldCharType="end"/>
      </w:r>
      <w:r w:rsidR="00B209C7" w:rsidRPr="00C057E2">
        <w:t xml:space="preserve">, </w:t>
      </w:r>
      <w:r w:rsidR="009C1ACD" w:rsidRPr="00C057E2">
        <w:fldChar w:fldCharType="begin"/>
      </w:r>
      <w:r w:rsidR="009C1ACD" w:rsidRPr="00C057E2">
        <w:instrText xml:space="preserve"> REF _Ref213843821 \h  \* MERGEFORMAT </w:instrText>
      </w:r>
      <w:r w:rsidR="009C1ACD" w:rsidRPr="00C057E2">
        <w:fldChar w:fldCharType="separate"/>
      </w:r>
      <w:r w:rsidR="00DC51A0" w:rsidRPr="00C057E2">
        <w:t xml:space="preserve">Figure </w:t>
      </w:r>
      <w:r w:rsidR="00DC51A0">
        <w:t>9</w:t>
      </w:r>
      <w:r w:rsidR="00DC51A0" w:rsidRPr="00C057E2">
        <w:noBreakHyphen/>
      </w:r>
      <w:r w:rsidR="00DC51A0">
        <w:t>2</w:t>
      </w:r>
      <w:r w:rsidR="009C1ACD" w:rsidRPr="00C057E2">
        <w:fldChar w:fldCharType="end"/>
      </w:r>
      <w:r w:rsidR="009C1ACD" w:rsidRPr="00C057E2">
        <w:t xml:space="preserve"> and </w:t>
      </w:r>
      <w:r w:rsidR="009C1ACD" w:rsidRPr="00C057E2">
        <w:fldChar w:fldCharType="begin"/>
      </w:r>
      <w:r w:rsidR="009C1ACD" w:rsidRPr="00C057E2">
        <w:instrText xml:space="preserve"> REF _Ref208341615 \h  \* MERGEFORMAT </w:instrText>
      </w:r>
      <w:r w:rsidR="009C1ACD" w:rsidRPr="00C057E2">
        <w:fldChar w:fldCharType="separate"/>
      </w:r>
      <w:r w:rsidR="00DC51A0" w:rsidRPr="00C057E2">
        <w:t xml:space="preserve">Figure </w:t>
      </w:r>
      <w:r w:rsidR="00DC51A0">
        <w:t>9</w:t>
      </w:r>
      <w:r w:rsidR="00DC51A0" w:rsidRPr="00C057E2">
        <w:noBreakHyphen/>
      </w:r>
      <w:r w:rsidR="00DC51A0">
        <w:t>3</w:t>
      </w:r>
      <w:r w:rsidR="009C1ACD" w:rsidRPr="00C057E2">
        <w:fldChar w:fldCharType="end"/>
      </w:r>
      <w:r w:rsidRPr="00C057E2">
        <w:t>.</w:t>
      </w:r>
    </w:p>
    <w:p w14:paraId="2A63EA78" w14:textId="5AABC74A" w:rsidR="00D454EB" w:rsidRDefault="00D454EB" w:rsidP="00EF2235">
      <w:pPr>
        <w:pStyle w:val="paragraph"/>
      </w:pPr>
    </w:p>
    <w:p w14:paraId="0B0943D1" w14:textId="77777777" w:rsidR="00D454EB" w:rsidRDefault="00D454EB" w:rsidP="00EF2235">
      <w:pPr>
        <w:pStyle w:val="paragraph"/>
        <w:sectPr w:rsidR="00D454EB" w:rsidSect="00365F0A">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pPr>
    </w:p>
    <w:p w14:paraId="51F846F4" w14:textId="64EF327C" w:rsidR="00D454EB" w:rsidRPr="00CE7AFC" w:rsidRDefault="00D454EB" w:rsidP="00D454EB">
      <w:pPr>
        <w:pStyle w:val="ECSSIEPUID"/>
      </w:pPr>
      <w:bookmarkStart w:id="948" w:name="iepuid_ECSS_Q_ST_70_15_1470322"/>
      <w:r>
        <w:lastRenderedPageBreak/>
        <w:t>ECSS-Q-ST-70-15_1470322</w:t>
      </w:r>
      <w:bookmarkEnd w:id="948"/>
    </w:p>
    <w:p w14:paraId="5F4090ED" w14:textId="5863860B" w:rsidR="00223495" w:rsidRPr="00C057E2" w:rsidRDefault="007345D5" w:rsidP="00EF2235">
      <w:pPr>
        <w:pStyle w:val="CaptionTable"/>
      </w:pPr>
      <w:bookmarkStart w:id="949" w:name="_Ref461021370"/>
      <w:bookmarkStart w:id="950" w:name="_Toc478989749"/>
      <w:bookmarkStart w:id="951" w:name="_Ref497838584"/>
      <w:bookmarkStart w:id="952" w:name="_Ref497840146"/>
      <w:bookmarkStart w:id="953" w:name="_Toc71642762"/>
      <w:r w:rsidRPr="00C057E2">
        <w:t xml:space="preserve">Table </w:t>
      </w:r>
      <w:r w:rsidR="00F413ED" w:rsidRPr="00C057E2">
        <w:fldChar w:fldCharType="begin"/>
      </w:r>
      <w:r w:rsidR="00F413ED" w:rsidRPr="00C057E2">
        <w:instrText xml:space="preserve"> STYLEREF 1 \s </w:instrText>
      </w:r>
      <w:r w:rsidR="00F413ED" w:rsidRPr="00C057E2">
        <w:fldChar w:fldCharType="separate"/>
      </w:r>
      <w:r w:rsidR="00DC51A0">
        <w:rPr>
          <w:noProof/>
        </w:rPr>
        <w:t>9</w:t>
      </w:r>
      <w:r w:rsidR="00F413ED" w:rsidRPr="00C057E2">
        <w:fldChar w:fldCharType="end"/>
      </w:r>
      <w:r w:rsidRPr="00C057E2">
        <w:noBreakHyphen/>
      </w:r>
      <w:r w:rsidR="00F413ED" w:rsidRPr="00C057E2">
        <w:fldChar w:fldCharType="begin"/>
      </w:r>
      <w:r w:rsidR="00F413ED" w:rsidRPr="00C057E2">
        <w:instrText xml:space="preserve"> SEQ Table \* ARABIC \s 1 </w:instrText>
      </w:r>
      <w:r w:rsidR="00F413ED" w:rsidRPr="00C057E2">
        <w:fldChar w:fldCharType="separate"/>
      </w:r>
      <w:r w:rsidR="00DC51A0">
        <w:rPr>
          <w:noProof/>
        </w:rPr>
        <w:t>1</w:t>
      </w:r>
      <w:r w:rsidR="00F413ED" w:rsidRPr="00C057E2">
        <w:fldChar w:fldCharType="end"/>
      </w:r>
      <w:bookmarkEnd w:id="949"/>
      <w:r w:rsidRPr="00C057E2">
        <w:t xml:space="preserve">: Initial crack size summary, </w:t>
      </w:r>
      <w:r w:rsidR="001D20FB" w:rsidRPr="00C057E2">
        <w:t>S</w:t>
      </w:r>
      <w:r w:rsidRPr="00C057E2">
        <w:t xml:space="preserve">tandard </w:t>
      </w:r>
      <w:r w:rsidR="00CB0DFE" w:rsidRPr="00C057E2">
        <w:t xml:space="preserve">fracture control </w:t>
      </w:r>
      <w:bookmarkEnd w:id="950"/>
      <w:bookmarkEnd w:id="951"/>
      <w:bookmarkEnd w:id="952"/>
      <w:r w:rsidR="005C4A7E" w:rsidRPr="00C057E2">
        <w:t>NDT</w:t>
      </w:r>
      <w:bookmarkEnd w:id="953"/>
    </w:p>
    <w:tbl>
      <w:tblPr>
        <w:tblW w:w="14179" w:type="dxa"/>
        <w:jc w:val="center"/>
        <w:tblLayout w:type="fixed"/>
        <w:tblCellMar>
          <w:left w:w="60" w:type="dxa"/>
          <w:right w:w="60" w:type="dxa"/>
        </w:tblCellMar>
        <w:tblLook w:val="0000" w:firstRow="0" w:lastRow="0" w:firstColumn="0" w:lastColumn="0" w:noHBand="0" w:noVBand="0"/>
      </w:tblPr>
      <w:tblGrid>
        <w:gridCol w:w="3347"/>
        <w:gridCol w:w="1701"/>
        <w:gridCol w:w="1757"/>
        <w:gridCol w:w="1758"/>
        <w:gridCol w:w="1757"/>
        <w:gridCol w:w="1758"/>
        <w:gridCol w:w="2101"/>
      </w:tblGrid>
      <w:tr w:rsidR="00BB05D5" w:rsidRPr="00C057E2" w14:paraId="08B8D66E" w14:textId="77777777" w:rsidTr="00BB05D5">
        <w:trPr>
          <w:tblHeader/>
          <w:jc w:val="center"/>
        </w:trPr>
        <w:tc>
          <w:tcPr>
            <w:tcW w:w="3347" w:type="dxa"/>
            <w:tcBorders>
              <w:top w:val="single" w:sz="2" w:space="0" w:color="auto"/>
              <w:left w:val="single" w:sz="2" w:space="0" w:color="auto"/>
              <w:right w:val="single" w:sz="2" w:space="0" w:color="auto"/>
            </w:tcBorders>
          </w:tcPr>
          <w:p w14:paraId="4E585E67" w14:textId="1B06DBDE" w:rsidR="00BB05D5" w:rsidRPr="00C057E2" w:rsidRDefault="00BB05D5" w:rsidP="001913D0">
            <w:pPr>
              <w:pStyle w:val="TableHeaderCENTER"/>
            </w:pPr>
            <w:r w:rsidRPr="00C057E2">
              <w:t>NDT method</w:t>
            </w:r>
          </w:p>
        </w:tc>
        <w:tc>
          <w:tcPr>
            <w:tcW w:w="1701" w:type="dxa"/>
            <w:tcBorders>
              <w:top w:val="single" w:sz="2" w:space="0" w:color="auto"/>
              <w:left w:val="single" w:sz="2" w:space="0" w:color="auto"/>
              <w:bottom w:val="single" w:sz="2" w:space="0" w:color="auto"/>
              <w:right w:val="single" w:sz="2" w:space="0" w:color="auto"/>
            </w:tcBorders>
          </w:tcPr>
          <w:p w14:paraId="2F2A67EA" w14:textId="25B4E6AA" w:rsidR="00BB05D5" w:rsidRPr="00C057E2" w:rsidRDefault="00BB05D5" w:rsidP="001913D0">
            <w:pPr>
              <w:pStyle w:val="TableHeaderCENTER"/>
            </w:pPr>
            <w:r w:rsidRPr="00C057E2">
              <w:t>Crack location</w:t>
            </w:r>
          </w:p>
        </w:tc>
        <w:tc>
          <w:tcPr>
            <w:tcW w:w="1757" w:type="dxa"/>
            <w:tcBorders>
              <w:top w:val="single" w:sz="2" w:space="0" w:color="auto"/>
              <w:left w:val="single" w:sz="2" w:space="0" w:color="auto"/>
              <w:bottom w:val="single" w:sz="2" w:space="0" w:color="auto"/>
              <w:right w:val="single" w:sz="2" w:space="0" w:color="auto"/>
            </w:tcBorders>
          </w:tcPr>
          <w:p w14:paraId="7084EE13" w14:textId="77777777" w:rsidR="00BB05D5" w:rsidRPr="00C057E2" w:rsidRDefault="00BB05D5" w:rsidP="001913D0">
            <w:pPr>
              <w:pStyle w:val="TableHeaderCENTER"/>
            </w:pPr>
            <w:r w:rsidRPr="00C057E2">
              <w:t>Part thickness</w:t>
            </w:r>
          </w:p>
          <w:p w14:paraId="529C3D1E" w14:textId="77777777" w:rsidR="00BB05D5" w:rsidRPr="00C057E2" w:rsidRDefault="00BB05D5" w:rsidP="001913D0">
            <w:pPr>
              <w:pStyle w:val="TableHeaderCENTER"/>
            </w:pPr>
            <w:r w:rsidRPr="00C057E2">
              <w:rPr>
                <w:i/>
              </w:rPr>
              <w:t>t</w:t>
            </w:r>
          </w:p>
          <w:p w14:paraId="08E15553" w14:textId="74A3FFE0" w:rsidR="00BB05D5" w:rsidRPr="00C057E2" w:rsidRDefault="00BB05D5" w:rsidP="001913D0">
            <w:pPr>
              <w:pStyle w:val="TableHeaderCENTER"/>
              <w:rPr>
                <w:i/>
              </w:rPr>
            </w:pPr>
            <w:r w:rsidRPr="00C057E2">
              <w:rPr>
                <w:b w:val="0"/>
              </w:rPr>
              <w:t>[mm]</w:t>
            </w:r>
          </w:p>
        </w:tc>
        <w:tc>
          <w:tcPr>
            <w:tcW w:w="1758" w:type="dxa"/>
            <w:tcBorders>
              <w:top w:val="single" w:sz="2" w:space="0" w:color="auto"/>
              <w:left w:val="single" w:sz="2" w:space="0" w:color="auto"/>
              <w:bottom w:val="single" w:sz="2" w:space="0" w:color="auto"/>
              <w:right w:val="single" w:sz="2" w:space="0" w:color="auto"/>
            </w:tcBorders>
          </w:tcPr>
          <w:p w14:paraId="01E8F582" w14:textId="77777777" w:rsidR="00BB05D5" w:rsidRPr="00C057E2" w:rsidRDefault="00BB05D5" w:rsidP="001913D0">
            <w:pPr>
              <w:pStyle w:val="TableHeaderCENTER"/>
            </w:pPr>
            <w:r w:rsidRPr="00C057E2">
              <w:t xml:space="preserve">Crack configuration number </w:t>
            </w:r>
          </w:p>
          <w:p w14:paraId="47931869" w14:textId="611F2895" w:rsidR="00BB05D5" w:rsidRPr="00C057E2" w:rsidRDefault="00BB05D5" w:rsidP="001913D0">
            <w:pPr>
              <w:pStyle w:val="TableHeaderCENTER"/>
            </w:pPr>
            <w:r w:rsidRPr="00C057E2">
              <w:rPr>
                <w:sz w:val="12"/>
              </w:rPr>
              <w:t>(see NOTE 1)</w:t>
            </w:r>
          </w:p>
        </w:tc>
        <w:tc>
          <w:tcPr>
            <w:tcW w:w="1757" w:type="dxa"/>
            <w:tcBorders>
              <w:top w:val="single" w:sz="2" w:space="0" w:color="auto"/>
              <w:left w:val="single" w:sz="2" w:space="0" w:color="auto"/>
              <w:bottom w:val="single" w:sz="2" w:space="0" w:color="auto"/>
              <w:right w:val="single" w:sz="2" w:space="0" w:color="auto"/>
            </w:tcBorders>
          </w:tcPr>
          <w:p w14:paraId="711C4404" w14:textId="0364CA5B" w:rsidR="00BB05D5" w:rsidRPr="00C057E2" w:rsidRDefault="00BB05D5" w:rsidP="001913D0">
            <w:pPr>
              <w:pStyle w:val="TableHeaderCENTER"/>
            </w:pPr>
            <w:r w:rsidRPr="00C057E2">
              <w:t>Crack type</w:t>
            </w:r>
          </w:p>
        </w:tc>
        <w:tc>
          <w:tcPr>
            <w:tcW w:w="1758" w:type="dxa"/>
            <w:tcBorders>
              <w:top w:val="single" w:sz="2" w:space="0" w:color="auto"/>
              <w:left w:val="single" w:sz="2" w:space="0" w:color="auto"/>
              <w:bottom w:val="single" w:sz="2" w:space="0" w:color="auto"/>
              <w:right w:val="single" w:sz="2" w:space="0" w:color="auto"/>
            </w:tcBorders>
          </w:tcPr>
          <w:p w14:paraId="5673B527" w14:textId="77777777" w:rsidR="00BB05D5" w:rsidRPr="00C057E2" w:rsidRDefault="00BB05D5" w:rsidP="001913D0">
            <w:pPr>
              <w:pStyle w:val="TableHeaderCENTER"/>
            </w:pPr>
            <w:r w:rsidRPr="00C057E2">
              <w:t>Crack depth</w:t>
            </w:r>
          </w:p>
          <w:p w14:paraId="7EBF076D" w14:textId="77777777" w:rsidR="00BB05D5" w:rsidRPr="00C057E2" w:rsidRDefault="00BB05D5" w:rsidP="001913D0">
            <w:pPr>
              <w:pStyle w:val="TableHeaderCENTER"/>
            </w:pPr>
            <w:r w:rsidRPr="00C057E2">
              <w:rPr>
                <w:i/>
              </w:rPr>
              <w:t>a</w:t>
            </w:r>
          </w:p>
          <w:p w14:paraId="646A3F6B" w14:textId="2F6CDF4B" w:rsidR="00BB05D5" w:rsidRPr="00C057E2" w:rsidRDefault="00BB05D5" w:rsidP="001913D0">
            <w:pPr>
              <w:pStyle w:val="TableHeaderCENTER"/>
              <w:rPr>
                <w:i/>
              </w:rPr>
            </w:pPr>
            <w:r w:rsidRPr="00C057E2">
              <w:rPr>
                <w:b w:val="0"/>
              </w:rPr>
              <w:t>[mm]</w:t>
            </w:r>
          </w:p>
        </w:tc>
        <w:tc>
          <w:tcPr>
            <w:tcW w:w="2101" w:type="dxa"/>
            <w:tcBorders>
              <w:top w:val="single" w:sz="2" w:space="0" w:color="auto"/>
              <w:left w:val="single" w:sz="2" w:space="0" w:color="auto"/>
              <w:bottom w:val="single" w:sz="2" w:space="0" w:color="auto"/>
              <w:right w:val="single" w:sz="2" w:space="0" w:color="auto"/>
            </w:tcBorders>
          </w:tcPr>
          <w:p w14:paraId="19E17A6D" w14:textId="77777777" w:rsidR="00BB05D5" w:rsidRPr="00C057E2" w:rsidRDefault="00BB05D5" w:rsidP="001913D0">
            <w:pPr>
              <w:pStyle w:val="TableHeaderCENTER"/>
            </w:pPr>
            <w:r w:rsidRPr="00C057E2">
              <w:t>Crack length</w:t>
            </w:r>
          </w:p>
          <w:p w14:paraId="39C32EC1" w14:textId="77777777" w:rsidR="00BB05D5" w:rsidRPr="00C057E2" w:rsidRDefault="00BB05D5" w:rsidP="001913D0">
            <w:pPr>
              <w:pStyle w:val="TableHeaderCENTER"/>
            </w:pPr>
            <w:r w:rsidRPr="00C057E2">
              <w:rPr>
                <w:i/>
              </w:rPr>
              <w:t>c</w:t>
            </w:r>
          </w:p>
          <w:p w14:paraId="5B0FD059" w14:textId="53C7F9B3" w:rsidR="00BB05D5" w:rsidRPr="00C057E2" w:rsidRDefault="00BB05D5" w:rsidP="001913D0">
            <w:pPr>
              <w:pStyle w:val="TableHeaderCENTER"/>
            </w:pPr>
            <w:r w:rsidRPr="00C057E2">
              <w:rPr>
                <w:b w:val="0"/>
              </w:rPr>
              <w:t>[mm]</w:t>
            </w:r>
          </w:p>
        </w:tc>
      </w:tr>
      <w:tr w:rsidR="00BB05D5" w:rsidRPr="00C057E2" w14:paraId="43FD8DC1" w14:textId="77777777" w:rsidTr="00BB05D5">
        <w:trPr>
          <w:jc w:val="center"/>
        </w:trPr>
        <w:tc>
          <w:tcPr>
            <w:tcW w:w="3347" w:type="dxa"/>
            <w:vMerge w:val="restart"/>
            <w:tcBorders>
              <w:top w:val="single" w:sz="2" w:space="0" w:color="auto"/>
              <w:left w:val="single" w:sz="2" w:space="0" w:color="auto"/>
              <w:right w:val="single" w:sz="2" w:space="0" w:color="auto"/>
            </w:tcBorders>
          </w:tcPr>
          <w:p w14:paraId="6EEBDE76" w14:textId="712DA1F2" w:rsidR="00BB05D5" w:rsidRPr="00C057E2" w:rsidRDefault="00BB05D5" w:rsidP="001913D0">
            <w:pPr>
              <w:pStyle w:val="TablecellLEFT"/>
            </w:pPr>
            <w:r w:rsidRPr="00C057E2">
              <w:t>Eddy current NDT</w:t>
            </w:r>
          </w:p>
        </w:tc>
        <w:tc>
          <w:tcPr>
            <w:tcW w:w="1701" w:type="dxa"/>
            <w:tcBorders>
              <w:top w:val="single" w:sz="2" w:space="0" w:color="auto"/>
              <w:left w:val="single" w:sz="2" w:space="0" w:color="auto"/>
              <w:bottom w:val="single" w:sz="2" w:space="0" w:color="auto"/>
              <w:right w:val="single" w:sz="2" w:space="0" w:color="auto"/>
            </w:tcBorders>
          </w:tcPr>
          <w:p w14:paraId="69C24362" w14:textId="67222B54" w:rsidR="00BB05D5" w:rsidRPr="00C057E2" w:rsidRDefault="00BB05D5" w:rsidP="001913D0">
            <w:pPr>
              <w:pStyle w:val="TablecellLEFT"/>
            </w:pPr>
            <w:r w:rsidRPr="00C057E2">
              <w:t>Open surface</w:t>
            </w:r>
          </w:p>
        </w:tc>
        <w:tc>
          <w:tcPr>
            <w:tcW w:w="1757" w:type="dxa"/>
            <w:tcBorders>
              <w:top w:val="single" w:sz="2" w:space="0" w:color="auto"/>
              <w:left w:val="single" w:sz="2" w:space="0" w:color="auto"/>
              <w:bottom w:val="single" w:sz="2" w:space="0" w:color="auto"/>
              <w:right w:val="single" w:sz="2" w:space="0" w:color="auto"/>
            </w:tcBorders>
          </w:tcPr>
          <w:p w14:paraId="28A30033" w14:textId="77777777" w:rsidR="00BB05D5" w:rsidRPr="00C057E2" w:rsidRDefault="00BB05D5" w:rsidP="001913D0">
            <w:pPr>
              <w:pStyle w:val="TablecellLEFT"/>
            </w:pPr>
            <w:r w:rsidRPr="00C057E2">
              <w:rPr>
                <w:i/>
              </w:rPr>
              <w:t>t</w:t>
            </w:r>
            <w:r w:rsidRPr="00C057E2">
              <w:t> ≤ 1,27</w:t>
            </w:r>
          </w:p>
          <w:p w14:paraId="5CA003CE" w14:textId="2A5909D3" w:rsidR="00BB05D5" w:rsidRPr="00C057E2" w:rsidRDefault="00BB05D5" w:rsidP="001913D0">
            <w:pPr>
              <w:pStyle w:val="TablecellLEFT"/>
            </w:pPr>
            <w:r w:rsidRPr="00C057E2">
              <w:rPr>
                <w:i/>
              </w:rPr>
              <w:t>t</w:t>
            </w:r>
            <w:r w:rsidRPr="00C057E2">
              <w:t> &gt; 1,27</w:t>
            </w:r>
          </w:p>
        </w:tc>
        <w:tc>
          <w:tcPr>
            <w:tcW w:w="1758" w:type="dxa"/>
            <w:tcBorders>
              <w:top w:val="single" w:sz="2" w:space="0" w:color="auto"/>
              <w:left w:val="single" w:sz="2" w:space="0" w:color="auto"/>
              <w:bottom w:val="single" w:sz="2" w:space="0" w:color="auto"/>
              <w:right w:val="single" w:sz="2" w:space="0" w:color="auto"/>
            </w:tcBorders>
          </w:tcPr>
          <w:p w14:paraId="6823AF27" w14:textId="77777777" w:rsidR="00BB05D5" w:rsidRPr="00C057E2" w:rsidRDefault="00BB05D5" w:rsidP="001913D0">
            <w:pPr>
              <w:pStyle w:val="TablecellLEFT"/>
            </w:pPr>
            <w:r w:rsidRPr="00C057E2">
              <w:t>4</w:t>
            </w:r>
          </w:p>
          <w:p w14:paraId="01BEE3AF" w14:textId="7DD717FE" w:rsidR="00BB05D5" w:rsidRPr="00C057E2" w:rsidRDefault="00BB05D5" w:rsidP="001913D0">
            <w:pPr>
              <w:pStyle w:val="TablecellLEFT"/>
            </w:pPr>
            <w:r w:rsidRPr="00C057E2">
              <w:t>1, 3, 8</w:t>
            </w:r>
          </w:p>
        </w:tc>
        <w:tc>
          <w:tcPr>
            <w:tcW w:w="1757" w:type="dxa"/>
            <w:tcBorders>
              <w:top w:val="single" w:sz="2" w:space="0" w:color="auto"/>
              <w:left w:val="single" w:sz="2" w:space="0" w:color="auto"/>
              <w:bottom w:val="single" w:sz="2" w:space="0" w:color="auto"/>
              <w:right w:val="single" w:sz="2" w:space="0" w:color="auto"/>
            </w:tcBorders>
          </w:tcPr>
          <w:p w14:paraId="13316EFE" w14:textId="3EC2DCC4" w:rsidR="00BB05D5" w:rsidRPr="00C057E2" w:rsidRDefault="00BB05D5" w:rsidP="001913D0">
            <w:pPr>
              <w:pStyle w:val="TablecellLEFT"/>
            </w:pPr>
            <w:r w:rsidRPr="00C057E2">
              <w:t>Through surface</w:t>
            </w:r>
          </w:p>
        </w:tc>
        <w:tc>
          <w:tcPr>
            <w:tcW w:w="1758" w:type="dxa"/>
            <w:tcBorders>
              <w:top w:val="single" w:sz="2" w:space="0" w:color="auto"/>
              <w:left w:val="single" w:sz="2" w:space="0" w:color="auto"/>
              <w:bottom w:val="single" w:sz="2" w:space="0" w:color="auto"/>
              <w:right w:val="single" w:sz="2" w:space="0" w:color="auto"/>
            </w:tcBorders>
          </w:tcPr>
          <w:p w14:paraId="67127722" w14:textId="54797BC7" w:rsidR="00BB05D5" w:rsidRPr="00C057E2" w:rsidRDefault="00BB05D5" w:rsidP="00477915">
            <w:pPr>
              <w:pStyle w:val="TablecellLEFT"/>
              <w:rPr>
                <w:i/>
              </w:rPr>
            </w:pPr>
            <w:r w:rsidRPr="00C057E2">
              <w:rPr>
                <w:i/>
              </w:rPr>
              <w:t>T</w:t>
            </w:r>
          </w:p>
          <w:p w14:paraId="78716AC1" w14:textId="77777777" w:rsidR="00BB05D5" w:rsidRPr="00C057E2" w:rsidRDefault="00BB05D5" w:rsidP="00477915">
            <w:pPr>
              <w:pStyle w:val="TablecellLEFT"/>
            </w:pPr>
            <w:r w:rsidRPr="00C057E2">
              <w:t>0,51</w:t>
            </w:r>
          </w:p>
          <w:p w14:paraId="6A7BC583" w14:textId="5DD2BB89" w:rsidR="00BB05D5" w:rsidRPr="00C057E2" w:rsidRDefault="00BB05D5" w:rsidP="00477915">
            <w:pPr>
              <w:pStyle w:val="TablecellLEFT"/>
            </w:pPr>
            <w:r w:rsidRPr="00C057E2">
              <w:t>1,27</w:t>
            </w:r>
          </w:p>
        </w:tc>
        <w:tc>
          <w:tcPr>
            <w:tcW w:w="2101" w:type="dxa"/>
            <w:tcBorders>
              <w:top w:val="single" w:sz="2" w:space="0" w:color="auto"/>
              <w:left w:val="single" w:sz="2" w:space="0" w:color="auto"/>
              <w:bottom w:val="single" w:sz="2" w:space="0" w:color="auto"/>
              <w:right w:val="single" w:sz="2" w:space="0" w:color="auto"/>
            </w:tcBorders>
          </w:tcPr>
          <w:p w14:paraId="4D11694B" w14:textId="77777777" w:rsidR="00BB05D5" w:rsidRPr="00C057E2" w:rsidRDefault="00BB05D5" w:rsidP="001913D0">
            <w:pPr>
              <w:pStyle w:val="TablecellLEFT"/>
            </w:pPr>
            <w:r w:rsidRPr="00C057E2">
              <w:t>1,27</w:t>
            </w:r>
          </w:p>
          <w:p w14:paraId="2B9728CE" w14:textId="77777777" w:rsidR="00BB05D5" w:rsidRPr="00C057E2" w:rsidRDefault="00BB05D5" w:rsidP="001913D0">
            <w:pPr>
              <w:pStyle w:val="TablecellLEFT"/>
            </w:pPr>
            <w:r w:rsidRPr="00C057E2">
              <w:t>2,54</w:t>
            </w:r>
          </w:p>
          <w:p w14:paraId="29552F1F" w14:textId="7A3DB008" w:rsidR="00BB05D5" w:rsidRPr="00C057E2" w:rsidRDefault="00BB05D5" w:rsidP="001913D0">
            <w:pPr>
              <w:pStyle w:val="TablecellLEFT"/>
            </w:pPr>
            <w:r w:rsidRPr="00C057E2">
              <w:t>1,27</w:t>
            </w:r>
          </w:p>
        </w:tc>
      </w:tr>
      <w:tr w:rsidR="00BB05D5" w:rsidRPr="00C057E2" w14:paraId="5ED180A5" w14:textId="77777777" w:rsidTr="00BB05D5">
        <w:trPr>
          <w:jc w:val="center"/>
        </w:trPr>
        <w:tc>
          <w:tcPr>
            <w:tcW w:w="3347" w:type="dxa"/>
            <w:vMerge/>
            <w:tcBorders>
              <w:left w:val="single" w:sz="2" w:space="0" w:color="auto"/>
              <w:right w:val="single" w:sz="2" w:space="0" w:color="auto"/>
            </w:tcBorders>
          </w:tcPr>
          <w:p w14:paraId="7134089E" w14:textId="77777777" w:rsidR="00BB05D5" w:rsidRPr="00C057E2" w:rsidRDefault="00BB0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743B77A0" w14:textId="030F21C9" w:rsidR="00BB05D5" w:rsidRPr="00C057E2" w:rsidRDefault="00BB05D5" w:rsidP="001913D0">
            <w:pPr>
              <w:pStyle w:val="TablecellLEFT"/>
            </w:pPr>
            <w:r w:rsidRPr="00C057E2">
              <w:t>Edge or hole</w:t>
            </w:r>
          </w:p>
        </w:tc>
        <w:tc>
          <w:tcPr>
            <w:tcW w:w="1757" w:type="dxa"/>
            <w:tcBorders>
              <w:top w:val="single" w:sz="2" w:space="0" w:color="auto"/>
              <w:left w:val="single" w:sz="2" w:space="0" w:color="auto"/>
              <w:bottom w:val="single" w:sz="2" w:space="0" w:color="auto"/>
              <w:right w:val="single" w:sz="2" w:space="0" w:color="auto"/>
            </w:tcBorders>
          </w:tcPr>
          <w:p w14:paraId="652FDE37" w14:textId="307CB0C7" w:rsidR="00BB05D5" w:rsidRPr="00C057E2" w:rsidRDefault="00BB05D5" w:rsidP="001913D0">
            <w:pPr>
              <w:pStyle w:val="TablecellLEFT"/>
            </w:pPr>
            <w:r w:rsidRPr="00C057E2">
              <w:rPr>
                <w:i/>
              </w:rPr>
              <w:t>t</w:t>
            </w:r>
            <w:r w:rsidRPr="00C057E2">
              <w:t> ≤ 1,91</w:t>
            </w:r>
          </w:p>
          <w:p w14:paraId="28693A6D" w14:textId="12AF2BCC" w:rsidR="00BB05D5" w:rsidRPr="00C057E2" w:rsidRDefault="00BB05D5" w:rsidP="001913D0">
            <w:pPr>
              <w:pStyle w:val="TablecellLEFT"/>
            </w:pPr>
            <w:r w:rsidRPr="00C057E2">
              <w:rPr>
                <w:i/>
              </w:rPr>
              <w:t>t</w:t>
            </w:r>
            <w:r w:rsidRPr="00C057E2">
              <w:t> &gt; 1,91</w:t>
            </w:r>
          </w:p>
        </w:tc>
        <w:tc>
          <w:tcPr>
            <w:tcW w:w="1758" w:type="dxa"/>
            <w:tcBorders>
              <w:top w:val="single" w:sz="2" w:space="0" w:color="auto"/>
              <w:left w:val="single" w:sz="2" w:space="0" w:color="auto"/>
              <w:bottom w:val="single" w:sz="2" w:space="0" w:color="auto"/>
              <w:right w:val="single" w:sz="2" w:space="0" w:color="auto"/>
            </w:tcBorders>
          </w:tcPr>
          <w:p w14:paraId="49BA1171" w14:textId="77777777" w:rsidR="00BB05D5" w:rsidRPr="00C057E2" w:rsidRDefault="00BB05D5" w:rsidP="001913D0">
            <w:pPr>
              <w:pStyle w:val="TablecellLEFT"/>
            </w:pPr>
            <w:r w:rsidRPr="00C057E2">
              <w:t>5, 9</w:t>
            </w:r>
          </w:p>
          <w:p w14:paraId="67F32077" w14:textId="3BE134F9" w:rsidR="00BB05D5" w:rsidRPr="00C057E2" w:rsidRDefault="00BB05D5" w:rsidP="001913D0">
            <w:pPr>
              <w:pStyle w:val="TablecellLEFT"/>
            </w:pPr>
            <w:r w:rsidRPr="00C057E2">
              <w:t>2, 7</w:t>
            </w:r>
          </w:p>
        </w:tc>
        <w:tc>
          <w:tcPr>
            <w:tcW w:w="1757" w:type="dxa"/>
            <w:tcBorders>
              <w:top w:val="single" w:sz="2" w:space="0" w:color="auto"/>
              <w:left w:val="single" w:sz="2" w:space="0" w:color="auto"/>
              <w:bottom w:val="single" w:sz="2" w:space="0" w:color="auto"/>
              <w:right w:val="single" w:sz="2" w:space="0" w:color="auto"/>
            </w:tcBorders>
          </w:tcPr>
          <w:p w14:paraId="75317043" w14:textId="053D490F" w:rsidR="00BB05D5" w:rsidRPr="00C057E2" w:rsidRDefault="00BB05D5" w:rsidP="001913D0">
            <w:pPr>
              <w:pStyle w:val="TablecellLEFT"/>
            </w:pPr>
            <w:r w:rsidRPr="00C057E2">
              <w:t>Through corner</w:t>
            </w:r>
          </w:p>
        </w:tc>
        <w:tc>
          <w:tcPr>
            <w:tcW w:w="1758" w:type="dxa"/>
            <w:tcBorders>
              <w:top w:val="single" w:sz="2" w:space="0" w:color="auto"/>
              <w:left w:val="single" w:sz="2" w:space="0" w:color="auto"/>
              <w:bottom w:val="single" w:sz="2" w:space="0" w:color="auto"/>
              <w:right w:val="single" w:sz="2" w:space="0" w:color="auto"/>
            </w:tcBorders>
          </w:tcPr>
          <w:p w14:paraId="41315359" w14:textId="77777777" w:rsidR="00BB05D5" w:rsidRPr="00C057E2" w:rsidRDefault="00BB05D5" w:rsidP="001913D0">
            <w:pPr>
              <w:pStyle w:val="TablecellLEFT"/>
            </w:pPr>
            <w:r w:rsidRPr="00C057E2">
              <w:rPr>
                <w:i/>
              </w:rPr>
              <w:t>t</w:t>
            </w:r>
          </w:p>
          <w:p w14:paraId="04AC9DEC" w14:textId="1917CD72" w:rsidR="00BB05D5" w:rsidRPr="00C057E2" w:rsidRDefault="00BB05D5" w:rsidP="001913D0">
            <w:pPr>
              <w:pStyle w:val="TablecellLEFT"/>
            </w:pPr>
            <w:r w:rsidRPr="00C057E2">
              <w:t>1,91</w:t>
            </w:r>
          </w:p>
        </w:tc>
        <w:tc>
          <w:tcPr>
            <w:tcW w:w="2101" w:type="dxa"/>
            <w:tcBorders>
              <w:top w:val="single" w:sz="2" w:space="0" w:color="auto"/>
              <w:left w:val="single" w:sz="2" w:space="0" w:color="auto"/>
              <w:bottom w:val="single" w:sz="2" w:space="0" w:color="auto"/>
              <w:right w:val="single" w:sz="2" w:space="0" w:color="auto"/>
            </w:tcBorders>
          </w:tcPr>
          <w:p w14:paraId="2DA3E715" w14:textId="77777777" w:rsidR="00BB05D5" w:rsidRPr="00C057E2" w:rsidRDefault="00BB05D5" w:rsidP="001913D0">
            <w:pPr>
              <w:pStyle w:val="TablecellLEFT"/>
            </w:pPr>
            <w:r w:rsidRPr="00C057E2">
              <w:t>2,54</w:t>
            </w:r>
          </w:p>
          <w:p w14:paraId="6D3329A5" w14:textId="3BF47E73" w:rsidR="00BB05D5" w:rsidRPr="00C057E2" w:rsidRDefault="00BB05D5" w:rsidP="001913D0">
            <w:pPr>
              <w:pStyle w:val="TablecellLEFT"/>
            </w:pPr>
            <w:r w:rsidRPr="00C057E2">
              <w:t>1,91</w:t>
            </w:r>
          </w:p>
        </w:tc>
      </w:tr>
      <w:tr w:rsidR="00BB05D5" w:rsidRPr="00C057E2" w14:paraId="0152BAFB" w14:textId="77777777" w:rsidTr="00BB05D5">
        <w:trPr>
          <w:jc w:val="center"/>
        </w:trPr>
        <w:tc>
          <w:tcPr>
            <w:tcW w:w="3347" w:type="dxa"/>
            <w:vMerge/>
            <w:tcBorders>
              <w:left w:val="single" w:sz="2" w:space="0" w:color="auto"/>
              <w:bottom w:val="single" w:sz="2" w:space="0" w:color="auto"/>
              <w:right w:val="single" w:sz="2" w:space="0" w:color="auto"/>
            </w:tcBorders>
          </w:tcPr>
          <w:p w14:paraId="264134C0" w14:textId="77777777" w:rsidR="00BB05D5" w:rsidRPr="00C057E2" w:rsidRDefault="00BB0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2E91786D" w14:textId="065D09B6" w:rsidR="00BB05D5" w:rsidRPr="00C057E2" w:rsidRDefault="00BB05D5" w:rsidP="001913D0">
            <w:pPr>
              <w:pStyle w:val="TablecellLEFT"/>
            </w:pPr>
            <w:r w:rsidRPr="00C057E2">
              <w:t>Cylinder</w:t>
            </w:r>
          </w:p>
        </w:tc>
        <w:tc>
          <w:tcPr>
            <w:tcW w:w="1757" w:type="dxa"/>
            <w:tcBorders>
              <w:top w:val="single" w:sz="2" w:space="0" w:color="auto"/>
              <w:left w:val="single" w:sz="2" w:space="0" w:color="auto"/>
              <w:bottom w:val="single" w:sz="2" w:space="0" w:color="auto"/>
              <w:right w:val="single" w:sz="2" w:space="0" w:color="auto"/>
            </w:tcBorders>
          </w:tcPr>
          <w:p w14:paraId="1DC5BCCD" w14:textId="77777777" w:rsidR="00BB05D5" w:rsidRPr="00C057E2" w:rsidRDefault="00BB05D5" w:rsidP="001913D0">
            <w:pPr>
              <w:pStyle w:val="TablecellLEFT"/>
            </w:pPr>
            <w:r w:rsidRPr="00C057E2">
              <w:t>N/A</w:t>
            </w:r>
          </w:p>
        </w:tc>
        <w:tc>
          <w:tcPr>
            <w:tcW w:w="1758" w:type="dxa"/>
            <w:tcBorders>
              <w:top w:val="single" w:sz="2" w:space="0" w:color="auto"/>
              <w:left w:val="single" w:sz="2" w:space="0" w:color="auto"/>
              <w:bottom w:val="single" w:sz="2" w:space="0" w:color="auto"/>
              <w:right w:val="single" w:sz="2" w:space="0" w:color="auto"/>
            </w:tcBorders>
          </w:tcPr>
          <w:p w14:paraId="45E8B7B9" w14:textId="77777777" w:rsidR="00BB05D5" w:rsidRPr="00C057E2" w:rsidRDefault="00BB05D5" w:rsidP="001913D0">
            <w:pPr>
              <w:pStyle w:val="TablecellLEFT"/>
            </w:pPr>
            <w:r w:rsidRPr="00C057E2">
              <w:t>10</w:t>
            </w:r>
          </w:p>
        </w:tc>
        <w:tc>
          <w:tcPr>
            <w:tcW w:w="1757" w:type="dxa"/>
            <w:tcBorders>
              <w:top w:val="single" w:sz="2" w:space="0" w:color="auto"/>
              <w:left w:val="single" w:sz="2" w:space="0" w:color="auto"/>
              <w:bottom w:val="single" w:sz="2" w:space="0" w:color="auto"/>
              <w:right w:val="single" w:sz="2" w:space="0" w:color="auto"/>
            </w:tcBorders>
          </w:tcPr>
          <w:p w14:paraId="0BDD1757" w14:textId="7C569C34" w:rsidR="00BB05D5" w:rsidRPr="00C057E2" w:rsidRDefault="00BB05D5" w:rsidP="001913D0">
            <w:pPr>
              <w:pStyle w:val="TablecellLEFT"/>
            </w:pPr>
            <w:r w:rsidRPr="00C057E2">
              <w:t>Surface</w:t>
            </w:r>
          </w:p>
        </w:tc>
        <w:tc>
          <w:tcPr>
            <w:tcW w:w="1758" w:type="dxa"/>
            <w:tcBorders>
              <w:top w:val="single" w:sz="2" w:space="0" w:color="auto"/>
              <w:left w:val="single" w:sz="2" w:space="0" w:color="auto"/>
              <w:bottom w:val="single" w:sz="2" w:space="0" w:color="auto"/>
              <w:right w:val="single" w:sz="2" w:space="0" w:color="auto"/>
            </w:tcBorders>
          </w:tcPr>
          <w:p w14:paraId="3BD523FF" w14:textId="21588307" w:rsidR="00BB05D5" w:rsidRPr="00C057E2" w:rsidRDefault="00BB05D5" w:rsidP="001913D0">
            <w:pPr>
              <w:pStyle w:val="TablecellLEFT"/>
            </w:pPr>
            <w:r w:rsidRPr="00C057E2">
              <w:t>see Note 2</w:t>
            </w:r>
          </w:p>
        </w:tc>
        <w:tc>
          <w:tcPr>
            <w:tcW w:w="2101" w:type="dxa"/>
            <w:tcBorders>
              <w:top w:val="single" w:sz="2" w:space="0" w:color="auto"/>
              <w:left w:val="single" w:sz="2" w:space="0" w:color="auto"/>
              <w:bottom w:val="single" w:sz="2" w:space="0" w:color="auto"/>
              <w:right w:val="single" w:sz="2" w:space="0" w:color="auto"/>
            </w:tcBorders>
          </w:tcPr>
          <w:p w14:paraId="7AD2BABC" w14:textId="77777777" w:rsidR="00BB05D5" w:rsidRPr="00C057E2" w:rsidRDefault="00BB05D5" w:rsidP="001913D0">
            <w:pPr>
              <w:pStyle w:val="TablecellLEFT"/>
            </w:pPr>
            <w:r w:rsidRPr="00C057E2">
              <w:t>1,27</w:t>
            </w:r>
          </w:p>
        </w:tc>
      </w:tr>
      <w:tr w:rsidR="00BB05D5" w:rsidRPr="00C057E2" w14:paraId="1A633EFC" w14:textId="77777777" w:rsidTr="00BB05D5">
        <w:trPr>
          <w:jc w:val="center"/>
        </w:trPr>
        <w:tc>
          <w:tcPr>
            <w:tcW w:w="3347" w:type="dxa"/>
            <w:vMerge w:val="restart"/>
            <w:tcBorders>
              <w:top w:val="single" w:sz="2" w:space="0" w:color="auto"/>
              <w:left w:val="single" w:sz="2" w:space="0" w:color="auto"/>
              <w:right w:val="single" w:sz="2" w:space="0" w:color="auto"/>
            </w:tcBorders>
          </w:tcPr>
          <w:p w14:paraId="5DDBEC40" w14:textId="7EAAB9FF" w:rsidR="00BB05D5" w:rsidRPr="00C057E2" w:rsidRDefault="00BB05D5" w:rsidP="001913D0">
            <w:pPr>
              <w:pStyle w:val="TablecellLEFT"/>
            </w:pPr>
            <w:r w:rsidRPr="00C057E2">
              <w:t>Penetrant NDT Sensitivity Level ≥3</w:t>
            </w:r>
          </w:p>
        </w:tc>
        <w:tc>
          <w:tcPr>
            <w:tcW w:w="1701" w:type="dxa"/>
            <w:tcBorders>
              <w:top w:val="single" w:sz="2" w:space="0" w:color="auto"/>
              <w:left w:val="single" w:sz="2" w:space="0" w:color="auto"/>
              <w:bottom w:val="single" w:sz="2" w:space="0" w:color="auto"/>
              <w:right w:val="single" w:sz="2" w:space="0" w:color="auto"/>
            </w:tcBorders>
          </w:tcPr>
          <w:p w14:paraId="59032E83" w14:textId="4D615E1D" w:rsidR="00BB05D5" w:rsidRPr="00C057E2" w:rsidRDefault="00BB05D5" w:rsidP="001913D0">
            <w:pPr>
              <w:pStyle w:val="TablecellLEFT"/>
            </w:pPr>
            <w:r w:rsidRPr="00C057E2">
              <w:t>Open surface</w:t>
            </w:r>
          </w:p>
        </w:tc>
        <w:tc>
          <w:tcPr>
            <w:tcW w:w="1757" w:type="dxa"/>
            <w:tcBorders>
              <w:top w:val="single" w:sz="2" w:space="0" w:color="auto"/>
              <w:left w:val="single" w:sz="2" w:space="0" w:color="auto"/>
              <w:bottom w:val="single" w:sz="2" w:space="0" w:color="auto"/>
              <w:right w:val="single" w:sz="2" w:space="0" w:color="auto"/>
            </w:tcBorders>
          </w:tcPr>
          <w:p w14:paraId="03D939F3" w14:textId="77777777" w:rsidR="00BB05D5" w:rsidRPr="00C057E2" w:rsidRDefault="00BB05D5" w:rsidP="001913D0">
            <w:pPr>
              <w:pStyle w:val="TablecellLEFT"/>
            </w:pPr>
            <w:r w:rsidRPr="00C057E2">
              <w:rPr>
                <w:i/>
              </w:rPr>
              <w:t>t</w:t>
            </w:r>
            <w:r w:rsidRPr="00C057E2">
              <w:t> ≤ 1,27</w:t>
            </w:r>
          </w:p>
          <w:p w14:paraId="2B6C915C" w14:textId="77777777" w:rsidR="00BB05D5" w:rsidRPr="00C057E2" w:rsidRDefault="00BB05D5" w:rsidP="001913D0">
            <w:pPr>
              <w:pStyle w:val="TablecellLEFT"/>
            </w:pPr>
            <w:r w:rsidRPr="00C057E2">
              <w:t>1,27 ≤ </w:t>
            </w:r>
            <w:r w:rsidRPr="00C057E2">
              <w:rPr>
                <w:i/>
              </w:rPr>
              <w:t>t</w:t>
            </w:r>
            <w:r w:rsidRPr="00C057E2">
              <w:t> ≤ 1,91</w:t>
            </w:r>
          </w:p>
          <w:p w14:paraId="6A1C4608" w14:textId="513CFAC1" w:rsidR="00BB05D5" w:rsidRPr="00C057E2" w:rsidRDefault="00BB05D5" w:rsidP="001913D0">
            <w:pPr>
              <w:pStyle w:val="TablecellLEFT"/>
            </w:pPr>
            <w:r w:rsidRPr="00C057E2">
              <w:rPr>
                <w:i/>
              </w:rPr>
              <w:t>t &gt; </w:t>
            </w:r>
            <w:r w:rsidRPr="00C057E2">
              <w:t>1,91</w:t>
            </w:r>
          </w:p>
        </w:tc>
        <w:tc>
          <w:tcPr>
            <w:tcW w:w="1758" w:type="dxa"/>
            <w:tcBorders>
              <w:top w:val="single" w:sz="2" w:space="0" w:color="auto"/>
              <w:left w:val="single" w:sz="2" w:space="0" w:color="auto"/>
              <w:bottom w:val="single" w:sz="2" w:space="0" w:color="auto"/>
              <w:right w:val="single" w:sz="2" w:space="0" w:color="auto"/>
            </w:tcBorders>
          </w:tcPr>
          <w:p w14:paraId="12430220" w14:textId="77777777" w:rsidR="00BB05D5" w:rsidRPr="00C057E2" w:rsidRDefault="00BB05D5" w:rsidP="001913D0">
            <w:pPr>
              <w:pStyle w:val="TablecellLEFT"/>
            </w:pPr>
            <w:r w:rsidRPr="00C057E2">
              <w:t>4</w:t>
            </w:r>
          </w:p>
          <w:p w14:paraId="5AF40A0B" w14:textId="77777777" w:rsidR="00BB05D5" w:rsidRPr="00C057E2" w:rsidRDefault="00BB05D5" w:rsidP="001913D0">
            <w:pPr>
              <w:pStyle w:val="TablecellLEFT"/>
            </w:pPr>
            <w:r w:rsidRPr="00C057E2">
              <w:t>4</w:t>
            </w:r>
          </w:p>
          <w:p w14:paraId="59B79711" w14:textId="761D3E82" w:rsidR="00BB05D5" w:rsidRPr="00C057E2" w:rsidRDefault="00BB05D5" w:rsidP="001913D0">
            <w:pPr>
              <w:pStyle w:val="TablecellLEFT"/>
            </w:pPr>
            <w:r w:rsidRPr="00C057E2">
              <w:t>1, 3, 8</w:t>
            </w:r>
          </w:p>
        </w:tc>
        <w:tc>
          <w:tcPr>
            <w:tcW w:w="1757" w:type="dxa"/>
            <w:tcBorders>
              <w:top w:val="single" w:sz="2" w:space="0" w:color="auto"/>
              <w:left w:val="single" w:sz="2" w:space="0" w:color="auto"/>
              <w:bottom w:val="single" w:sz="2" w:space="0" w:color="auto"/>
              <w:right w:val="single" w:sz="2" w:space="0" w:color="auto"/>
            </w:tcBorders>
          </w:tcPr>
          <w:p w14:paraId="732B522C" w14:textId="7C658B77" w:rsidR="00BB05D5" w:rsidRPr="00C057E2" w:rsidRDefault="00BB05D5" w:rsidP="001913D0">
            <w:pPr>
              <w:pStyle w:val="TablecellLEFT"/>
            </w:pPr>
            <w:r w:rsidRPr="00C057E2">
              <w:t>Through surface</w:t>
            </w:r>
          </w:p>
        </w:tc>
        <w:tc>
          <w:tcPr>
            <w:tcW w:w="1758" w:type="dxa"/>
            <w:tcBorders>
              <w:top w:val="single" w:sz="2" w:space="0" w:color="auto"/>
              <w:left w:val="single" w:sz="2" w:space="0" w:color="auto"/>
              <w:bottom w:val="single" w:sz="2" w:space="0" w:color="auto"/>
              <w:right w:val="single" w:sz="2" w:space="0" w:color="auto"/>
            </w:tcBorders>
          </w:tcPr>
          <w:p w14:paraId="57198123" w14:textId="77777777" w:rsidR="00BB05D5" w:rsidRPr="00C057E2" w:rsidRDefault="00BB05D5" w:rsidP="001913D0">
            <w:pPr>
              <w:pStyle w:val="TablecellLEFT"/>
            </w:pPr>
            <w:r w:rsidRPr="00C057E2">
              <w:rPr>
                <w:i/>
              </w:rPr>
              <w:t>t</w:t>
            </w:r>
          </w:p>
          <w:p w14:paraId="4F632774" w14:textId="77777777" w:rsidR="00BB05D5" w:rsidRPr="00C057E2" w:rsidRDefault="00BB05D5" w:rsidP="001913D0">
            <w:pPr>
              <w:pStyle w:val="TablecellLEFT"/>
            </w:pPr>
            <w:r w:rsidRPr="00C057E2">
              <w:rPr>
                <w:i/>
              </w:rPr>
              <w:t>t</w:t>
            </w:r>
          </w:p>
          <w:p w14:paraId="5C201F3C" w14:textId="77777777" w:rsidR="00BB05D5" w:rsidRPr="00C057E2" w:rsidRDefault="00BB05D5" w:rsidP="001913D0">
            <w:pPr>
              <w:pStyle w:val="TablecellLEFT"/>
            </w:pPr>
            <w:r w:rsidRPr="00C057E2">
              <w:t>0,81</w:t>
            </w:r>
          </w:p>
          <w:p w14:paraId="5FFC4A82" w14:textId="2F57F35E" w:rsidR="00BB05D5" w:rsidRPr="00C057E2" w:rsidRDefault="00BB05D5" w:rsidP="001913D0">
            <w:pPr>
              <w:pStyle w:val="TablecellLEFT"/>
            </w:pPr>
            <w:r w:rsidRPr="00C057E2">
              <w:t>1,91</w:t>
            </w:r>
          </w:p>
        </w:tc>
        <w:tc>
          <w:tcPr>
            <w:tcW w:w="2101" w:type="dxa"/>
            <w:tcBorders>
              <w:top w:val="single" w:sz="2" w:space="0" w:color="auto"/>
              <w:left w:val="single" w:sz="2" w:space="0" w:color="auto"/>
              <w:bottom w:val="single" w:sz="2" w:space="0" w:color="auto"/>
              <w:right w:val="single" w:sz="2" w:space="0" w:color="auto"/>
            </w:tcBorders>
          </w:tcPr>
          <w:p w14:paraId="597886AD" w14:textId="77777777" w:rsidR="00BB05D5" w:rsidRPr="00C057E2" w:rsidRDefault="00BB05D5" w:rsidP="001913D0">
            <w:pPr>
              <w:pStyle w:val="TablecellLEFT"/>
            </w:pPr>
            <w:r w:rsidRPr="00C057E2">
              <w:t>2,54</w:t>
            </w:r>
          </w:p>
          <w:p w14:paraId="24D8E263" w14:textId="77777777" w:rsidR="00BB05D5" w:rsidRPr="00C057E2" w:rsidRDefault="00BB05D5" w:rsidP="001913D0">
            <w:pPr>
              <w:pStyle w:val="TablecellLEFT"/>
            </w:pPr>
            <w:r w:rsidRPr="00C057E2">
              <w:t xml:space="preserve">3,82 - </w:t>
            </w:r>
            <w:r w:rsidRPr="00C057E2">
              <w:rPr>
                <w:i/>
              </w:rPr>
              <w:t>t</w:t>
            </w:r>
          </w:p>
          <w:p w14:paraId="74B19E74" w14:textId="77777777" w:rsidR="00BB05D5" w:rsidRPr="00C057E2" w:rsidRDefault="00BB05D5" w:rsidP="001913D0">
            <w:pPr>
              <w:pStyle w:val="TablecellLEFT"/>
            </w:pPr>
            <w:r w:rsidRPr="00C057E2">
              <w:t>4,05</w:t>
            </w:r>
          </w:p>
          <w:p w14:paraId="6CC3460D" w14:textId="7B0E7529" w:rsidR="00BB05D5" w:rsidRPr="00C057E2" w:rsidRDefault="00BB05D5" w:rsidP="001913D0">
            <w:pPr>
              <w:pStyle w:val="TablecellLEFT"/>
            </w:pPr>
            <w:r w:rsidRPr="00C057E2">
              <w:t>1,91</w:t>
            </w:r>
          </w:p>
        </w:tc>
      </w:tr>
      <w:tr w:rsidR="00BB05D5" w:rsidRPr="00C057E2" w14:paraId="29550F0F" w14:textId="77777777" w:rsidTr="00BB05D5">
        <w:trPr>
          <w:jc w:val="center"/>
        </w:trPr>
        <w:tc>
          <w:tcPr>
            <w:tcW w:w="3347" w:type="dxa"/>
            <w:vMerge/>
            <w:tcBorders>
              <w:left w:val="single" w:sz="2" w:space="0" w:color="auto"/>
              <w:right w:val="single" w:sz="2" w:space="0" w:color="auto"/>
            </w:tcBorders>
          </w:tcPr>
          <w:p w14:paraId="6C74105A" w14:textId="77777777" w:rsidR="00BB05D5" w:rsidRPr="00C057E2" w:rsidRDefault="00BB0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3BA43F7C" w14:textId="459915C9" w:rsidR="00BB05D5" w:rsidRPr="00C057E2" w:rsidRDefault="00BB05D5" w:rsidP="001913D0">
            <w:pPr>
              <w:pStyle w:val="TablecellLEFT"/>
            </w:pPr>
            <w:r w:rsidRPr="00C057E2">
              <w:t>Edge or hole</w:t>
            </w:r>
          </w:p>
        </w:tc>
        <w:tc>
          <w:tcPr>
            <w:tcW w:w="1757" w:type="dxa"/>
            <w:tcBorders>
              <w:top w:val="single" w:sz="2" w:space="0" w:color="auto"/>
              <w:left w:val="single" w:sz="2" w:space="0" w:color="auto"/>
              <w:bottom w:val="single" w:sz="2" w:space="0" w:color="auto"/>
              <w:right w:val="single" w:sz="2" w:space="0" w:color="auto"/>
            </w:tcBorders>
          </w:tcPr>
          <w:p w14:paraId="3661D346" w14:textId="76AE59DA" w:rsidR="00BB05D5" w:rsidRPr="00C057E2" w:rsidRDefault="00BB05D5" w:rsidP="0073347C">
            <w:pPr>
              <w:pStyle w:val="TablecellLEFT"/>
            </w:pPr>
            <w:r w:rsidRPr="00C057E2">
              <w:rPr>
                <w:i/>
              </w:rPr>
              <w:t>t</w:t>
            </w:r>
            <w:r w:rsidRPr="00C057E2">
              <w:t> ≤ 2,54</w:t>
            </w:r>
          </w:p>
          <w:p w14:paraId="27245C61" w14:textId="19BA07E5" w:rsidR="00BB05D5" w:rsidRPr="00C057E2" w:rsidRDefault="00BB05D5" w:rsidP="0073347C">
            <w:pPr>
              <w:pStyle w:val="TablecellLEFT"/>
            </w:pPr>
            <w:r w:rsidRPr="00C057E2">
              <w:rPr>
                <w:i/>
              </w:rPr>
              <w:t>t</w:t>
            </w:r>
            <w:r w:rsidRPr="00C057E2">
              <w:t> &gt; 2,54</w:t>
            </w:r>
          </w:p>
        </w:tc>
        <w:tc>
          <w:tcPr>
            <w:tcW w:w="1758" w:type="dxa"/>
            <w:tcBorders>
              <w:top w:val="single" w:sz="2" w:space="0" w:color="auto"/>
              <w:left w:val="single" w:sz="2" w:space="0" w:color="auto"/>
              <w:bottom w:val="single" w:sz="2" w:space="0" w:color="auto"/>
              <w:right w:val="single" w:sz="2" w:space="0" w:color="auto"/>
            </w:tcBorders>
          </w:tcPr>
          <w:p w14:paraId="7641E181" w14:textId="77777777" w:rsidR="00BB05D5" w:rsidRPr="00C057E2" w:rsidRDefault="00BB05D5" w:rsidP="001913D0">
            <w:pPr>
              <w:pStyle w:val="TablecellLEFT"/>
            </w:pPr>
            <w:r w:rsidRPr="00C057E2">
              <w:t>5, 9</w:t>
            </w:r>
          </w:p>
          <w:p w14:paraId="38F8B108" w14:textId="186F05E5" w:rsidR="00BB05D5" w:rsidRPr="00C057E2" w:rsidRDefault="00BB05D5" w:rsidP="001913D0">
            <w:pPr>
              <w:pStyle w:val="TablecellLEFT"/>
            </w:pPr>
            <w:r w:rsidRPr="00C057E2">
              <w:t>2, 7</w:t>
            </w:r>
          </w:p>
        </w:tc>
        <w:tc>
          <w:tcPr>
            <w:tcW w:w="1757" w:type="dxa"/>
            <w:tcBorders>
              <w:top w:val="single" w:sz="2" w:space="0" w:color="auto"/>
              <w:left w:val="single" w:sz="2" w:space="0" w:color="auto"/>
              <w:bottom w:val="single" w:sz="2" w:space="0" w:color="auto"/>
              <w:right w:val="single" w:sz="2" w:space="0" w:color="auto"/>
            </w:tcBorders>
          </w:tcPr>
          <w:p w14:paraId="37AC57CC" w14:textId="617E958A" w:rsidR="00BB05D5" w:rsidRPr="00C057E2" w:rsidRDefault="00BB05D5" w:rsidP="001913D0">
            <w:pPr>
              <w:pStyle w:val="TablecellLEFT"/>
            </w:pPr>
            <w:r w:rsidRPr="00C057E2">
              <w:t>Through corner</w:t>
            </w:r>
          </w:p>
        </w:tc>
        <w:tc>
          <w:tcPr>
            <w:tcW w:w="1758" w:type="dxa"/>
            <w:tcBorders>
              <w:top w:val="single" w:sz="2" w:space="0" w:color="auto"/>
              <w:left w:val="single" w:sz="2" w:space="0" w:color="auto"/>
              <w:bottom w:val="single" w:sz="2" w:space="0" w:color="auto"/>
              <w:right w:val="single" w:sz="2" w:space="0" w:color="auto"/>
            </w:tcBorders>
          </w:tcPr>
          <w:p w14:paraId="24D75CA9" w14:textId="77777777" w:rsidR="00BB05D5" w:rsidRPr="00C057E2" w:rsidRDefault="00BB05D5" w:rsidP="001913D0">
            <w:pPr>
              <w:pStyle w:val="TablecellLEFT"/>
            </w:pPr>
            <w:r w:rsidRPr="00C057E2">
              <w:rPr>
                <w:i/>
              </w:rPr>
              <w:t>t</w:t>
            </w:r>
          </w:p>
          <w:p w14:paraId="69B1096B" w14:textId="79469BE3" w:rsidR="00BB05D5" w:rsidRPr="00C057E2" w:rsidRDefault="00BB05D5" w:rsidP="001913D0">
            <w:pPr>
              <w:pStyle w:val="TablecellLEFT"/>
            </w:pPr>
            <w:r w:rsidRPr="00C057E2">
              <w:t>2,54</w:t>
            </w:r>
          </w:p>
        </w:tc>
        <w:tc>
          <w:tcPr>
            <w:tcW w:w="2101" w:type="dxa"/>
            <w:tcBorders>
              <w:top w:val="single" w:sz="2" w:space="0" w:color="auto"/>
              <w:left w:val="single" w:sz="2" w:space="0" w:color="auto"/>
              <w:bottom w:val="single" w:sz="2" w:space="0" w:color="auto"/>
              <w:right w:val="single" w:sz="2" w:space="0" w:color="auto"/>
            </w:tcBorders>
          </w:tcPr>
          <w:p w14:paraId="6A1ED1E1" w14:textId="77777777" w:rsidR="00BB05D5" w:rsidRPr="00C057E2" w:rsidRDefault="00BB05D5" w:rsidP="001913D0">
            <w:pPr>
              <w:pStyle w:val="TablecellLEFT"/>
            </w:pPr>
            <w:r w:rsidRPr="00C057E2">
              <w:t>3,81</w:t>
            </w:r>
          </w:p>
          <w:p w14:paraId="47C345AE" w14:textId="3B4F3E89" w:rsidR="00BB05D5" w:rsidRPr="00C057E2" w:rsidRDefault="00BB05D5" w:rsidP="001913D0">
            <w:pPr>
              <w:pStyle w:val="TablecellLEFT"/>
            </w:pPr>
            <w:r w:rsidRPr="00C057E2">
              <w:t>3,81</w:t>
            </w:r>
          </w:p>
        </w:tc>
      </w:tr>
      <w:tr w:rsidR="00BB05D5" w:rsidRPr="00C057E2" w14:paraId="1104B09A" w14:textId="77777777" w:rsidTr="00BB05D5">
        <w:trPr>
          <w:jc w:val="center"/>
        </w:trPr>
        <w:tc>
          <w:tcPr>
            <w:tcW w:w="3347" w:type="dxa"/>
            <w:vMerge/>
            <w:tcBorders>
              <w:left w:val="single" w:sz="2" w:space="0" w:color="auto"/>
              <w:bottom w:val="single" w:sz="2" w:space="0" w:color="auto"/>
              <w:right w:val="single" w:sz="2" w:space="0" w:color="auto"/>
            </w:tcBorders>
          </w:tcPr>
          <w:p w14:paraId="3F2F8D0A" w14:textId="77777777" w:rsidR="00BB05D5" w:rsidRPr="00C057E2" w:rsidRDefault="00BB0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1E428344" w14:textId="2FC5192A" w:rsidR="00BB05D5" w:rsidRPr="00C057E2" w:rsidRDefault="00BB05D5" w:rsidP="001913D0">
            <w:pPr>
              <w:pStyle w:val="TablecellLEFT"/>
            </w:pPr>
            <w:r w:rsidRPr="00C057E2">
              <w:t>Cylinder</w:t>
            </w:r>
          </w:p>
        </w:tc>
        <w:tc>
          <w:tcPr>
            <w:tcW w:w="1757" w:type="dxa"/>
            <w:tcBorders>
              <w:top w:val="single" w:sz="2" w:space="0" w:color="auto"/>
              <w:left w:val="single" w:sz="2" w:space="0" w:color="auto"/>
              <w:bottom w:val="single" w:sz="2" w:space="0" w:color="auto"/>
              <w:right w:val="single" w:sz="2" w:space="0" w:color="auto"/>
            </w:tcBorders>
          </w:tcPr>
          <w:p w14:paraId="78B277E1" w14:textId="77777777" w:rsidR="00BB05D5" w:rsidRPr="00C057E2" w:rsidRDefault="00BB05D5" w:rsidP="001913D0">
            <w:pPr>
              <w:pStyle w:val="TablecellLEFT"/>
            </w:pPr>
            <w:r w:rsidRPr="00C057E2">
              <w:t>N/A</w:t>
            </w:r>
          </w:p>
        </w:tc>
        <w:tc>
          <w:tcPr>
            <w:tcW w:w="1758" w:type="dxa"/>
            <w:tcBorders>
              <w:top w:val="single" w:sz="2" w:space="0" w:color="auto"/>
              <w:left w:val="single" w:sz="2" w:space="0" w:color="auto"/>
              <w:bottom w:val="single" w:sz="2" w:space="0" w:color="auto"/>
              <w:right w:val="single" w:sz="2" w:space="0" w:color="auto"/>
            </w:tcBorders>
          </w:tcPr>
          <w:p w14:paraId="71ADEB12" w14:textId="77777777" w:rsidR="00BB05D5" w:rsidRPr="00C057E2" w:rsidRDefault="00BB05D5" w:rsidP="001913D0">
            <w:pPr>
              <w:pStyle w:val="TablecellLEFT"/>
            </w:pPr>
            <w:r w:rsidRPr="00C057E2">
              <w:t>10</w:t>
            </w:r>
          </w:p>
        </w:tc>
        <w:tc>
          <w:tcPr>
            <w:tcW w:w="1757" w:type="dxa"/>
            <w:tcBorders>
              <w:top w:val="single" w:sz="2" w:space="0" w:color="auto"/>
              <w:left w:val="single" w:sz="2" w:space="0" w:color="auto"/>
              <w:bottom w:val="single" w:sz="2" w:space="0" w:color="auto"/>
              <w:right w:val="single" w:sz="2" w:space="0" w:color="auto"/>
            </w:tcBorders>
          </w:tcPr>
          <w:p w14:paraId="382006CD" w14:textId="1B889AFE" w:rsidR="00BB05D5" w:rsidRPr="00C057E2" w:rsidRDefault="00BB05D5" w:rsidP="001913D0">
            <w:pPr>
              <w:pStyle w:val="TablecellLEFT"/>
            </w:pPr>
            <w:r w:rsidRPr="00C057E2">
              <w:t>Surface</w:t>
            </w:r>
          </w:p>
        </w:tc>
        <w:tc>
          <w:tcPr>
            <w:tcW w:w="1758" w:type="dxa"/>
            <w:tcBorders>
              <w:top w:val="single" w:sz="2" w:space="0" w:color="auto"/>
              <w:left w:val="single" w:sz="2" w:space="0" w:color="auto"/>
              <w:bottom w:val="single" w:sz="2" w:space="0" w:color="auto"/>
              <w:right w:val="single" w:sz="2" w:space="0" w:color="auto"/>
            </w:tcBorders>
          </w:tcPr>
          <w:p w14:paraId="3FB1CAA7" w14:textId="04D35631" w:rsidR="00BB05D5" w:rsidRPr="00C057E2" w:rsidRDefault="00BB05D5" w:rsidP="001913D0">
            <w:pPr>
              <w:pStyle w:val="TablecellLEFT"/>
            </w:pPr>
            <w:r w:rsidRPr="00C057E2">
              <w:t>see Note 2</w:t>
            </w:r>
          </w:p>
        </w:tc>
        <w:tc>
          <w:tcPr>
            <w:tcW w:w="2101" w:type="dxa"/>
            <w:tcBorders>
              <w:top w:val="single" w:sz="2" w:space="0" w:color="auto"/>
              <w:left w:val="single" w:sz="2" w:space="0" w:color="auto"/>
              <w:bottom w:val="single" w:sz="2" w:space="0" w:color="auto"/>
              <w:right w:val="single" w:sz="2" w:space="0" w:color="auto"/>
            </w:tcBorders>
          </w:tcPr>
          <w:p w14:paraId="22B83CE4" w14:textId="77777777" w:rsidR="00BB05D5" w:rsidRPr="00C057E2" w:rsidRDefault="00BB05D5" w:rsidP="001913D0">
            <w:pPr>
              <w:pStyle w:val="TablecellLEFT"/>
            </w:pPr>
            <w:r w:rsidRPr="00C057E2">
              <w:t>1,91</w:t>
            </w:r>
          </w:p>
        </w:tc>
      </w:tr>
      <w:tr w:rsidR="00BB05D5" w:rsidRPr="00C057E2" w14:paraId="7FAB5966" w14:textId="77777777" w:rsidTr="00BB05D5">
        <w:trPr>
          <w:jc w:val="center"/>
        </w:trPr>
        <w:tc>
          <w:tcPr>
            <w:tcW w:w="3347" w:type="dxa"/>
            <w:vMerge w:val="restart"/>
            <w:tcBorders>
              <w:top w:val="single" w:sz="2" w:space="0" w:color="auto"/>
              <w:left w:val="single" w:sz="2" w:space="0" w:color="auto"/>
              <w:right w:val="single" w:sz="2" w:space="0" w:color="auto"/>
            </w:tcBorders>
          </w:tcPr>
          <w:p w14:paraId="7BF7B924" w14:textId="7B46ABC2" w:rsidR="00BB05D5" w:rsidRPr="00C057E2" w:rsidRDefault="00BB05D5" w:rsidP="0073347C">
            <w:pPr>
              <w:pStyle w:val="TablecellLEFT"/>
            </w:pPr>
            <w:r w:rsidRPr="00C057E2">
              <w:t xml:space="preserve">Penetrant NDT of welds with Sensitivity Level 3 or better. Sensitivity Level 2 for all other materials in unmanned applications </w:t>
            </w:r>
          </w:p>
        </w:tc>
        <w:tc>
          <w:tcPr>
            <w:tcW w:w="1701" w:type="dxa"/>
            <w:tcBorders>
              <w:top w:val="single" w:sz="2" w:space="0" w:color="auto"/>
              <w:left w:val="single" w:sz="2" w:space="0" w:color="auto"/>
              <w:bottom w:val="single" w:sz="2" w:space="0" w:color="auto"/>
              <w:right w:val="single" w:sz="2" w:space="0" w:color="auto"/>
            </w:tcBorders>
          </w:tcPr>
          <w:p w14:paraId="698698EE" w14:textId="71B64569" w:rsidR="00BB05D5" w:rsidRPr="00C057E2" w:rsidRDefault="00BB05D5" w:rsidP="001913D0">
            <w:pPr>
              <w:pStyle w:val="TablecellLEFT"/>
            </w:pPr>
            <w:r w:rsidRPr="00C057E2">
              <w:t>Open surface</w:t>
            </w:r>
          </w:p>
        </w:tc>
        <w:tc>
          <w:tcPr>
            <w:tcW w:w="1757" w:type="dxa"/>
            <w:tcBorders>
              <w:top w:val="single" w:sz="2" w:space="0" w:color="auto"/>
              <w:left w:val="single" w:sz="2" w:space="0" w:color="auto"/>
              <w:bottom w:val="single" w:sz="2" w:space="0" w:color="auto"/>
              <w:right w:val="single" w:sz="2" w:space="0" w:color="auto"/>
            </w:tcBorders>
          </w:tcPr>
          <w:p w14:paraId="76ABF6B9" w14:textId="77777777" w:rsidR="00BB05D5" w:rsidRPr="00C057E2" w:rsidRDefault="00BB05D5" w:rsidP="001913D0">
            <w:pPr>
              <w:pStyle w:val="TablecellLEFT"/>
            </w:pPr>
            <w:r w:rsidRPr="00C057E2">
              <w:rPr>
                <w:i/>
              </w:rPr>
              <w:t>t</w:t>
            </w:r>
            <w:r w:rsidRPr="00C057E2">
              <w:t> ≤ 3,0</w:t>
            </w:r>
          </w:p>
          <w:p w14:paraId="6BA5D03B" w14:textId="56758CEB" w:rsidR="00BB05D5" w:rsidRPr="00C057E2" w:rsidRDefault="00BB05D5" w:rsidP="001913D0">
            <w:pPr>
              <w:pStyle w:val="TablecellLEFT"/>
            </w:pPr>
            <w:r w:rsidRPr="00C057E2">
              <w:rPr>
                <w:i/>
              </w:rPr>
              <w:t>t</w:t>
            </w:r>
            <w:r w:rsidRPr="00C057E2">
              <w:t> &gt; 3,0</w:t>
            </w:r>
          </w:p>
        </w:tc>
        <w:tc>
          <w:tcPr>
            <w:tcW w:w="1758" w:type="dxa"/>
            <w:tcBorders>
              <w:top w:val="single" w:sz="2" w:space="0" w:color="auto"/>
              <w:left w:val="single" w:sz="2" w:space="0" w:color="auto"/>
              <w:bottom w:val="single" w:sz="2" w:space="0" w:color="auto"/>
              <w:right w:val="single" w:sz="2" w:space="0" w:color="auto"/>
            </w:tcBorders>
          </w:tcPr>
          <w:p w14:paraId="2C1BE237" w14:textId="77777777" w:rsidR="00BB05D5" w:rsidRPr="00C057E2" w:rsidRDefault="00BB05D5" w:rsidP="001913D0">
            <w:pPr>
              <w:pStyle w:val="TablecellLEFT"/>
            </w:pPr>
            <w:r w:rsidRPr="00C057E2">
              <w:t>4</w:t>
            </w:r>
          </w:p>
          <w:p w14:paraId="5332453E" w14:textId="134DD61D" w:rsidR="00BB05D5" w:rsidRPr="00C057E2" w:rsidRDefault="00BB05D5" w:rsidP="001913D0">
            <w:pPr>
              <w:pStyle w:val="TablecellLEFT"/>
            </w:pPr>
            <w:r w:rsidRPr="00C057E2">
              <w:t>1, 3, 8</w:t>
            </w:r>
          </w:p>
        </w:tc>
        <w:tc>
          <w:tcPr>
            <w:tcW w:w="1757" w:type="dxa"/>
            <w:tcBorders>
              <w:top w:val="single" w:sz="2" w:space="0" w:color="auto"/>
              <w:left w:val="single" w:sz="2" w:space="0" w:color="auto"/>
              <w:bottom w:val="single" w:sz="2" w:space="0" w:color="auto"/>
              <w:right w:val="single" w:sz="2" w:space="0" w:color="auto"/>
            </w:tcBorders>
          </w:tcPr>
          <w:p w14:paraId="4A97453F" w14:textId="6423310C" w:rsidR="00BB05D5" w:rsidRPr="00C057E2" w:rsidRDefault="00BB05D5" w:rsidP="001913D0">
            <w:pPr>
              <w:pStyle w:val="TablecellLEFT"/>
            </w:pPr>
            <w:r w:rsidRPr="00C057E2">
              <w:t>Through surface</w:t>
            </w:r>
          </w:p>
        </w:tc>
        <w:tc>
          <w:tcPr>
            <w:tcW w:w="1758" w:type="dxa"/>
            <w:tcBorders>
              <w:top w:val="single" w:sz="2" w:space="0" w:color="auto"/>
              <w:left w:val="single" w:sz="2" w:space="0" w:color="auto"/>
              <w:bottom w:val="single" w:sz="2" w:space="0" w:color="auto"/>
              <w:right w:val="single" w:sz="2" w:space="0" w:color="auto"/>
            </w:tcBorders>
          </w:tcPr>
          <w:p w14:paraId="710BCD0C" w14:textId="77777777" w:rsidR="00BB05D5" w:rsidRPr="00C057E2" w:rsidRDefault="00BB05D5" w:rsidP="001913D0">
            <w:pPr>
              <w:pStyle w:val="TablecellLEFT"/>
            </w:pPr>
            <w:r w:rsidRPr="00C057E2">
              <w:rPr>
                <w:i/>
              </w:rPr>
              <w:t>t</w:t>
            </w:r>
          </w:p>
          <w:p w14:paraId="0ADCB013" w14:textId="77777777" w:rsidR="00BB05D5" w:rsidRPr="00C057E2" w:rsidRDefault="00BB05D5" w:rsidP="001913D0">
            <w:pPr>
              <w:pStyle w:val="TablecellLEFT"/>
            </w:pPr>
            <w:r w:rsidRPr="00C057E2">
              <w:t>3,00</w:t>
            </w:r>
          </w:p>
          <w:p w14:paraId="2848670B" w14:textId="4A3C6ADE" w:rsidR="00BB05D5" w:rsidRPr="00C057E2" w:rsidRDefault="00BB05D5" w:rsidP="001913D0">
            <w:pPr>
              <w:pStyle w:val="TablecellLEFT"/>
            </w:pPr>
            <w:r w:rsidRPr="00C057E2">
              <w:t>1,50</w:t>
            </w:r>
          </w:p>
        </w:tc>
        <w:tc>
          <w:tcPr>
            <w:tcW w:w="2101" w:type="dxa"/>
            <w:tcBorders>
              <w:top w:val="single" w:sz="2" w:space="0" w:color="auto"/>
              <w:left w:val="single" w:sz="2" w:space="0" w:color="auto"/>
              <w:bottom w:val="single" w:sz="2" w:space="0" w:color="auto"/>
              <w:right w:val="single" w:sz="2" w:space="0" w:color="auto"/>
            </w:tcBorders>
          </w:tcPr>
          <w:p w14:paraId="2B33F2D2" w14:textId="77777777" w:rsidR="00BB05D5" w:rsidRPr="00C057E2" w:rsidRDefault="00BB05D5" w:rsidP="001913D0">
            <w:pPr>
              <w:pStyle w:val="TablecellLEFT"/>
            </w:pPr>
            <w:r w:rsidRPr="00C057E2">
              <w:t>3,00</w:t>
            </w:r>
          </w:p>
          <w:p w14:paraId="428C2900" w14:textId="77777777" w:rsidR="00BB05D5" w:rsidRPr="00C057E2" w:rsidRDefault="00BB05D5" w:rsidP="001913D0">
            <w:pPr>
              <w:pStyle w:val="TablecellLEFT"/>
            </w:pPr>
            <w:r w:rsidRPr="00C057E2">
              <w:t>3,00</w:t>
            </w:r>
          </w:p>
          <w:p w14:paraId="7CA5CCB6" w14:textId="7BB3FA09" w:rsidR="00BB05D5" w:rsidRPr="00C057E2" w:rsidRDefault="00BB05D5" w:rsidP="001913D0">
            <w:pPr>
              <w:pStyle w:val="TablecellLEFT"/>
            </w:pPr>
            <w:r w:rsidRPr="00C057E2">
              <w:t>7,50</w:t>
            </w:r>
          </w:p>
        </w:tc>
      </w:tr>
      <w:tr w:rsidR="00BB05D5" w:rsidRPr="00C057E2" w14:paraId="6096FB1D" w14:textId="77777777" w:rsidTr="00BB05D5">
        <w:trPr>
          <w:jc w:val="center"/>
        </w:trPr>
        <w:tc>
          <w:tcPr>
            <w:tcW w:w="3347" w:type="dxa"/>
            <w:vMerge/>
            <w:tcBorders>
              <w:left w:val="single" w:sz="2" w:space="0" w:color="auto"/>
              <w:right w:val="single" w:sz="2" w:space="0" w:color="auto"/>
            </w:tcBorders>
          </w:tcPr>
          <w:p w14:paraId="6B91A4D9" w14:textId="77777777" w:rsidR="00BB05D5" w:rsidRPr="00C057E2" w:rsidRDefault="00BB0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4D6E1058" w14:textId="0B37EFD3" w:rsidR="00BB05D5" w:rsidRPr="00C057E2" w:rsidRDefault="00BB05D5" w:rsidP="001913D0">
            <w:pPr>
              <w:pStyle w:val="TablecellLEFT"/>
            </w:pPr>
            <w:r w:rsidRPr="00C057E2">
              <w:t>Edge or hole</w:t>
            </w:r>
          </w:p>
        </w:tc>
        <w:tc>
          <w:tcPr>
            <w:tcW w:w="1757" w:type="dxa"/>
            <w:tcBorders>
              <w:top w:val="single" w:sz="2" w:space="0" w:color="auto"/>
              <w:left w:val="single" w:sz="2" w:space="0" w:color="auto"/>
              <w:bottom w:val="single" w:sz="2" w:space="0" w:color="auto"/>
              <w:right w:val="single" w:sz="2" w:space="0" w:color="auto"/>
            </w:tcBorders>
          </w:tcPr>
          <w:p w14:paraId="6DBE5720" w14:textId="77777777" w:rsidR="00BB05D5" w:rsidRPr="00C057E2" w:rsidRDefault="00BB05D5" w:rsidP="001913D0">
            <w:pPr>
              <w:pStyle w:val="TablecellLEFT"/>
            </w:pPr>
            <w:r w:rsidRPr="00C057E2">
              <w:rPr>
                <w:i/>
              </w:rPr>
              <w:t>t</w:t>
            </w:r>
            <w:r w:rsidRPr="00C057E2">
              <w:t> ≤ 3,0</w:t>
            </w:r>
          </w:p>
          <w:p w14:paraId="1275CF05" w14:textId="5CDB8D08" w:rsidR="00BB05D5" w:rsidRPr="00C057E2" w:rsidRDefault="00BB05D5" w:rsidP="001913D0">
            <w:pPr>
              <w:pStyle w:val="TablecellLEFT"/>
            </w:pPr>
            <w:r w:rsidRPr="00C057E2">
              <w:rPr>
                <w:i/>
              </w:rPr>
              <w:t>t</w:t>
            </w:r>
            <w:r w:rsidRPr="00C057E2">
              <w:t> &gt;3,0</w:t>
            </w:r>
          </w:p>
        </w:tc>
        <w:tc>
          <w:tcPr>
            <w:tcW w:w="1758" w:type="dxa"/>
            <w:tcBorders>
              <w:top w:val="single" w:sz="2" w:space="0" w:color="auto"/>
              <w:left w:val="single" w:sz="2" w:space="0" w:color="auto"/>
              <w:bottom w:val="single" w:sz="2" w:space="0" w:color="auto"/>
              <w:right w:val="single" w:sz="2" w:space="0" w:color="auto"/>
            </w:tcBorders>
          </w:tcPr>
          <w:p w14:paraId="01DBE821" w14:textId="77777777" w:rsidR="00BB05D5" w:rsidRPr="00C057E2" w:rsidRDefault="00BB05D5" w:rsidP="001913D0">
            <w:pPr>
              <w:pStyle w:val="TablecellLEFT"/>
            </w:pPr>
            <w:r w:rsidRPr="00C057E2">
              <w:t>5, 9</w:t>
            </w:r>
          </w:p>
          <w:p w14:paraId="4C93BE7E" w14:textId="394E09D4" w:rsidR="00BB05D5" w:rsidRPr="00C057E2" w:rsidRDefault="00BB05D5" w:rsidP="001913D0">
            <w:pPr>
              <w:pStyle w:val="TablecellLEFT"/>
            </w:pPr>
            <w:r w:rsidRPr="00C057E2">
              <w:t>2, 7</w:t>
            </w:r>
          </w:p>
        </w:tc>
        <w:tc>
          <w:tcPr>
            <w:tcW w:w="1757" w:type="dxa"/>
            <w:tcBorders>
              <w:top w:val="single" w:sz="2" w:space="0" w:color="auto"/>
              <w:left w:val="single" w:sz="2" w:space="0" w:color="auto"/>
              <w:bottom w:val="single" w:sz="2" w:space="0" w:color="auto"/>
              <w:right w:val="single" w:sz="2" w:space="0" w:color="auto"/>
            </w:tcBorders>
          </w:tcPr>
          <w:p w14:paraId="5AFFD325" w14:textId="4AD2A3E8" w:rsidR="00BB05D5" w:rsidRPr="00C057E2" w:rsidRDefault="00BB05D5" w:rsidP="001913D0">
            <w:pPr>
              <w:pStyle w:val="TablecellLEFT"/>
            </w:pPr>
            <w:r w:rsidRPr="00C057E2">
              <w:t>Through surface</w:t>
            </w:r>
          </w:p>
        </w:tc>
        <w:tc>
          <w:tcPr>
            <w:tcW w:w="1758" w:type="dxa"/>
            <w:tcBorders>
              <w:top w:val="single" w:sz="2" w:space="0" w:color="auto"/>
              <w:left w:val="single" w:sz="2" w:space="0" w:color="auto"/>
              <w:bottom w:val="single" w:sz="2" w:space="0" w:color="auto"/>
              <w:right w:val="single" w:sz="2" w:space="0" w:color="auto"/>
            </w:tcBorders>
          </w:tcPr>
          <w:p w14:paraId="52A82D87" w14:textId="77777777" w:rsidR="00BB05D5" w:rsidRPr="00C057E2" w:rsidRDefault="00BB05D5" w:rsidP="001913D0">
            <w:pPr>
              <w:pStyle w:val="TablecellLEFT"/>
            </w:pPr>
            <w:r w:rsidRPr="00C057E2">
              <w:rPr>
                <w:i/>
              </w:rPr>
              <w:t>t</w:t>
            </w:r>
          </w:p>
          <w:p w14:paraId="23541772" w14:textId="40BDF68C" w:rsidR="00BB05D5" w:rsidRPr="00C057E2" w:rsidRDefault="00BB05D5" w:rsidP="001913D0">
            <w:pPr>
              <w:pStyle w:val="TablecellLEFT"/>
            </w:pPr>
            <w:r w:rsidRPr="00C057E2">
              <w:t>3,00</w:t>
            </w:r>
          </w:p>
        </w:tc>
        <w:tc>
          <w:tcPr>
            <w:tcW w:w="2101" w:type="dxa"/>
            <w:tcBorders>
              <w:top w:val="single" w:sz="2" w:space="0" w:color="auto"/>
              <w:left w:val="single" w:sz="2" w:space="0" w:color="auto"/>
              <w:bottom w:val="single" w:sz="2" w:space="0" w:color="auto"/>
              <w:right w:val="single" w:sz="2" w:space="0" w:color="auto"/>
            </w:tcBorders>
          </w:tcPr>
          <w:p w14:paraId="464C8AD5" w14:textId="77777777" w:rsidR="00BB05D5" w:rsidRPr="00C057E2" w:rsidRDefault="00BB05D5" w:rsidP="001913D0">
            <w:pPr>
              <w:pStyle w:val="TablecellLEFT"/>
            </w:pPr>
            <w:r w:rsidRPr="00C057E2">
              <w:t>3,81</w:t>
            </w:r>
          </w:p>
          <w:p w14:paraId="6C14448E" w14:textId="2478B88C" w:rsidR="00BB05D5" w:rsidRPr="00C057E2" w:rsidRDefault="00BB05D5" w:rsidP="001913D0">
            <w:pPr>
              <w:pStyle w:val="TablecellLEFT"/>
            </w:pPr>
            <w:r w:rsidRPr="00C057E2">
              <w:t>3,81</w:t>
            </w:r>
          </w:p>
        </w:tc>
      </w:tr>
      <w:tr w:rsidR="00BB05D5" w:rsidRPr="00C057E2" w14:paraId="35677A49" w14:textId="77777777" w:rsidTr="00BB05D5">
        <w:trPr>
          <w:jc w:val="center"/>
        </w:trPr>
        <w:tc>
          <w:tcPr>
            <w:tcW w:w="3347" w:type="dxa"/>
            <w:vMerge/>
            <w:tcBorders>
              <w:left w:val="single" w:sz="2" w:space="0" w:color="auto"/>
              <w:bottom w:val="single" w:sz="2" w:space="0" w:color="auto"/>
              <w:right w:val="single" w:sz="2" w:space="0" w:color="auto"/>
            </w:tcBorders>
          </w:tcPr>
          <w:p w14:paraId="1B2C6739" w14:textId="77777777" w:rsidR="00BB05D5" w:rsidRPr="00C057E2" w:rsidRDefault="00BB05D5" w:rsidP="001913D0">
            <w:pPr>
              <w:pStyle w:val="TablecellLEFT"/>
              <w:rPr>
                <w:szCs w:val="22"/>
              </w:rPr>
            </w:pPr>
          </w:p>
        </w:tc>
        <w:tc>
          <w:tcPr>
            <w:tcW w:w="1701" w:type="dxa"/>
            <w:tcBorders>
              <w:top w:val="single" w:sz="2" w:space="0" w:color="auto"/>
              <w:left w:val="single" w:sz="2" w:space="0" w:color="auto"/>
              <w:bottom w:val="single" w:sz="2" w:space="0" w:color="auto"/>
              <w:right w:val="single" w:sz="2" w:space="0" w:color="auto"/>
            </w:tcBorders>
          </w:tcPr>
          <w:p w14:paraId="1180A776" w14:textId="7C1C58FB" w:rsidR="00BB05D5" w:rsidRPr="00C057E2" w:rsidRDefault="00BB05D5" w:rsidP="001913D0">
            <w:pPr>
              <w:pStyle w:val="TablecellLEFT"/>
            </w:pPr>
            <w:r w:rsidRPr="00C057E2">
              <w:t>Cylinder</w:t>
            </w:r>
          </w:p>
        </w:tc>
        <w:tc>
          <w:tcPr>
            <w:tcW w:w="1757" w:type="dxa"/>
            <w:tcBorders>
              <w:top w:val="single" w:sz="2" w:space="0" w:color="auto"/>
              <w:left w:val="single" w:sz="2" w:space="0" w:color="auto"/>
              <w:bottom w:val="single" w:sz="2" w:space="0" w:color="auto"/>
              <w:right w:val="single" w:sz="2" w:space="0" w:color="auto"/>
            </w:tcBorders>
          </w:tcPr>
          <w:p w14:paraId="0FA524B9" w14:textId="77777777" w:rsidR="00BB05D5" w:rsidRPr="00C057E2" w:rsidRDefault="00BB05D5" w:rsidP="001913D0">
            <w:pPr>
              <w:pStyle w:val="TablecellLEFT"/>
            </w:pPr>
            <w:r w:rsidRPr="00C057E2">
              <w:t>N/A</w:t>
            </w:r>
          </w:p>
        </w:tc>
        <w:tc>
          <w:tcPr>
            <w:tcW w:w="1758" w:type="dxa"/>
            <w:tcBorders>
              <w:top w:val="single" w:sz="2" w:space="0" w:color="auto"/>
              <w:left w:val="single" w:sz="2" w:space="0" w:color="auto"/>
              <w:bottom w:val="single" w:sz="2" w:space="0" w:color="auto"/>
              <w:right w:val="single" w:sz="2" w:space="0" w:color="auto"/>
            </w:tcBorders>
          </w:tcPr>
          <w:p w14:paraId="4D7E924A" w14:textId="77777777" w:rsidR="00BB05D5" w:rsidRPr="00C057E2" w:rsidRDefault="00BB05D5" w:rsidP="001913D0">
            <w:pPr>
              <w:pStyle w:val="TablecellLEFT"/>
            </w:pPr>
            <w:r w:rsidRPr="00C057E2">
              <w:t>10</w:t>
            </w:r>
          </w:p>
        </w:tc>
        <w:tc>
          <w:tcPr>
            <w:tcW w:w="1757" w:type="dxa"/>
            <w:tcBorders>
              <w:top w:val="single" w:sz="2" w:space="0" w:color="auto"/>
              <w:left w:val="single" w:sz="2" w:space="0" w:color="auto"/>
              <w:bottom w:val="single" w:sz="2" w:space="0" w:color="auto"/>
              <w:right w:val="single" w:sz="2" w:space="0" w:color="auto"/>
            </w:tcBorders>
          </w:tcPr>
          <w:p w14:paraId="0BBF0CDC" w14:textId="32D8D6C6" w:rsidR="00BB05D5" w:rsidRPr="00C057E2" w:rsidRDefault="00BB05D5" w:rsidP="001913D0">
            <w:pPr>
              <w:pStyle w:val="TablecellLEFT"/>
            </w:pPr>
            <w:r w:rsidRPr="00C057E2">
              <w:t>Surface</w:t>
            </w:r>
          </w:p>
        </w:tc>
        <w:tc>
          <w:tcPr>
            <w:tcW w:w="1758" w:type="dxa"/>
            <w:tcBorders>
              <w:top w:val="single" w:sz="2" w:space="0" w:color="auto"/>
              <w:left w:val="single" w:sz="2" w:space="0" w:color="auto"/>
              <w:bottom w:val="single" w:sz="2" w:space="0" w:color="auto"/>
              <w:right w:val="single" w:sz="2" w:space="0" w:color="auto"/>
            </w:tcBorders>
          </w:tcPr>
          <w:p w14:paraId="3B5CFD95" w14:textId="2824F89C" w:rsidR="00BB05D5" w:rsidRPr="00C057E2" w:rsidRDefault="00BB05D5" w:rsidP="001913D0">
            <w:pPr>
              <w:pStyle w:val="TablecellLEFT"/>
            </w:pPr>
            <w:r w:rsidRPr="00C057E2">
              <w:t>see Note 2</w:t>
            </w:r>
          </w:p>
        </w:tc>
        <w:tc>
          <w:tcPr>
            <w:tcW w:w="2101" w:type="dxa"/>
            <w:tcBorders>
              <w:top w:val="single" w:sz="2" w:space="0" w:color="auto"/>
              <w:left w:val="single" w:sz="2" w:space="0" w:color="auto"/>
              <w:bottom w:val="single" w:sz="2" w:space="0" w:color="auto"/>
              <w:right w:val="single" w:sz="2" w:space="0" w:color="auto"/>
            </w:tcBorders>
          </w:tcPr>
          <w:p w14:paraId="797916AA" w14:textId="77777777" w:rsidR="00BB05D5" w:rsidRPr="00C057E2" w:rsidRDefault="00BB05D5" w:rsidP="001913D0">
            <w:pPr>
              <w:pStyle w:val="TablecellLEFT"/>
            </w:pPr>
            <w:r w:rsidRPr="00C057E2">
              <w:t>3,00</w:t>
            </w:r>
          </w:p>
        </w:tc>
      </w:tr>
      <w:tr w:rsidR="00BB05D5" w:rsidRPr="00C057E2" w14:paraId="431A99DE" w14:textId="77777777" w:rsidTr="00BB05D5">
        <w:trPr>
          <w:jc w:val="center"/>
        </w:trPr>
        <w:tc>
          <w:tcPr>
            <w:tcW w:w="3347" w:type="dxa"/>
            <w:vMerge w:val="restart"/>
            <w:tcBorders>
              <w:top w:val="single" w:sz="2" w:space="0" w:color="auto"/>
              <w:left w:val="single" w:sz="2" w:space="0" w:color="auto"/>
              <w:right w:val="single" w:sz="2" w:space="0" w:color="auto"/>
            </w:tcBorders>
          </w:tcPr>
          <w:p w14:paraId="5DCB0607" w14:textId="61381D12" w:rsidR="00BB05D5" w:rsidRPr="00C057E2" w:rsidRDefault="00BB05D5" w:rsidP="001913D0">
            <w:pPr>
              <w:pStyle w:val="TablecellLEFT"/>
              <w:keepNext/>
            </w:pPr>
            <w:r w:rsidRPr="00C057E2">
              <w:lastRenderedPageBreak/>
              <w:t>Magnetic Particle NDT</w:t>
            </w:r>
          </w:p>
        </w:tc>
        <w:tc>
          <w:tcPr>
            <w:tcW w:w="1701" w:type="dxa"/>
            <w:tcBorders>
              <w:top w:val="single" w:sz="2" w:space="0" w:color="auto"/>
              <w:left w:val="single" w:sz="2" w:space="0" w:color="auto"/>
              <w:bottom w:val="single" w:sz="2" w:space="0" w:color="auto"/>
              <w:right w:val="single" w:sz="2" w:space="0" w:color="auto"/>
            </w:tcBorders>
          </w:tcPr>
          <w:p w14:paraId="50B32DA2" w14:textId="0705C8B7" w:rsidR="00BB05D5" w:rsidRPr="00C057E2" w:rsidRDefault="00BB05D5" w:rsidP="001913D0">
            <w:pPr>
              <w:pStyle w:val="TablecellLEFT"/>
              <w:keepNext/>
            </w:pPr>
            <w:r w:rsidRPr="00C057E2">
              <w:t>Open surface</w:t>
            </w:r>
          </w:p>
        </w:tc>
        <w:tc>
          <w:tcPr>
            <w:tcW w:w="1757" w:type="dxa"/>
            <w:tcBorders>
              <w:top w:val="single" w:sz="2" w:space="0" w:color="auto"/>
              <w:left w:val="single" w:sz="2" w:space="0" w:color="auto"/>
              <w:bottom w:val="single" w:sz="2" w:space="0" w:color="auto"/>
              <w:right w:val="single" w:sz="2" w:space="0" w:color="auto"/>
            </w:tcBorders>
          </w:tcPr>
          <w:p w14:paraId="33CA28BF" w14:textId="77777777" w:rsidR="00BB05D5" w:rsidRPr="00C057E2" w:rsidRDefault="00BB05D5" w:rsidP="001913D0">
            <w:pPr>
              <w:pStyle w:val="TablecellLEFT"/>
              <w:keepNext/>
            </w:pPr>
            <w:r w:rsidRPr="00C057E2">
              <w:rPr>
                <w:i/>
              </w:rPr>
              <w:t>t</w:t>
            </w:r>
            <w:r w:rsidRPr="00C057E2">
              <w:t> ≤ 1,91</w:t>
            </w:r>
          </w:p>
          <w:p w14:paraId="04EA79B2" w14:textId="5EBA7FEA" w:rsidR="00BB05D5" w:rsidRPr="00C057E2" w:rsidRDefault="00BB05D5" w:rsidP="001913D0">
            <w:pPr>
              <w:pStyle w:val="TablecellLEFT"/>
              <w:keepNext/>
            </w:pPr>
            <w:r w:rsidRPr="00C057E2">
              <w:rPr>
                <w:i/>
              </w:rPr>
              <w:t>t</w:t>
            </w:r>
            <w:r w:rsidRPr="00C057E2">
              <w:t> &gt; 1,91</w:t>
            </w:r>
          </w:p>
        </w:tc>
        <w:tc>
          <w:tcPr>
            <w:tcW w:w="1758" w:type="dxa"/>
            <w:tcBorders>
              <w:top w:val="single" w:sz="2" w:space="0" w:color="auto"/>
              <w:left w:val="single" w:sz="2" w:space="0" w:color="auto"/>
              <w:bottom w:val="single" w:sz="2" w:space="0" w:color="auto"/>
              <w:right w:val="single" w:sz="2" w:space="0" w:color="auto"/>
            </w:tcBorders>
          </w:tcPr>
          <w:p w14:paraId="4BD79A4E" w14:textId="77777777" w:rsidR="00BB05D5" w:rsidRPr="00C057E2" w:rsidRDefault="00BB05D5" w:rsidP="001913D0">
            <w:pPr>
              <w:pStyle w:val="TablecellLEFT"/>
              <w:keepNext/>
            </w:pPr>
            <w:r w:rsidRPr="00C057E2">
              <w:t>4</w:t>
            </w:r>
          </w:p>
          <w:p w14:paraId="324B4CF9" w14:textId="2B7BEA48" w:rsidR="00BB05D5" w:rsidRPr="00C057E2" w:rsidRDefault="00BB05D5" w:rsidP="001913D0">
            <w:pPr>
              <w:pStyle w:val="TablecellLEFT"/>
              <w:keepNext/>
            </w:pPr>
            <w:r w:rsidRPr="00C057E2">
              <w:t>1, 3, 8</w:t>
            </w:r>
          </w:p>
        </w:tc>
        <w:tc>
          <w:tcPr>
            <w:tcW w:w="1757" w:type="dxa"/>
            <w:tcBorders>
              <w:top w:val="single" w:sz="2" w:space="0" w:color="auto"/>
              <w:left w:val="single" w:sz="2" w:space="0" w:color="auto"/>
              <w:bottom w:val="single" w:sz="2" w:space="0" w:color="auto"/>
              <w:right w:val="single" w:sz="2" w:space="0" w:color="auto"/>
            </w:tcBorders>
          </w:tcPr>
          <w:p w14:paraId="0DD4C5DA" w14:textId="74879A85" w:rsidR="00BB05D5" w:rsidRPr="00C057E2" w:rsidRDefault="00BB05D5" w:rsidP="001913D0">
            <w:pPr>
              <w:pStyle w:val="TablecellLEFT"/>
              <w:keepNext/>
            </w:pPr>
            <w:r w:rsidRPr="00C057E2">
              <w:t>Through surface</w:t>
            </w:r>
          </w:p>
        </w:tc>
        <w:tc>
          <w:tcPr>
            <w:tcW w:w="1758" w:type="dxa"/>
            <w:tcBorders>
              <w:top w:val="single" w:sz="2" w:space="0" w:color="auto"/>
              <w:left w:val="single" w:sz="2" w:space="0" w:color="auto"/>
              <w:bottom w:val="single" w:sz="2" w:space="0" w:color="auto"/>
              <w:right w:val="single" w:sz="2" w:space="0" w:color="auto"/>
            </w:tcBorders>
          </w:tcPr>
          <w:p w14:paraId="51726B89" w14:textId="77777777" w:rsidR="00BB05D5" w:rsidRPr="00C057E2" w:rsidRDefault="00BB05D5" w:rsidP="001913D0">
            <w:pPr>
              <w:pStyle w:val="TablecellLEFT"/>
              <w:keepNext/>
            </w:pPr>
            <w:r w:rsidRPr="00C057E2">
              <w:rPr>
                <w:i/>
              </w:rPr>
              <w:t>t</w:t>
            </w:r>
          </w:p>
          <w:p w14:paraId="1E85E867" w14:textId="77777777" w:rsidR="00BB05D5" w:rsidRPr="00C057E2" w:rsidRDefault="00BB05D5" w:rsidP="001913D0">
            <w:pPr>
              <w:pStyle w:val="TablecellLEFT"/>
              <w:keepNext/>
            </w:pPr>
            <w:r w:rsidRPr="00C057E2">
              <w:t>0,97</w:t>
            </w:r>
          </w:p>
          <w:p w14:paraId="36B6E40F" w14:textId="30CF5F40" w:rsidR="00BB05D5" w:rsidRPr="00C057E2" w:rsidRDefault="00BB05D5" w:rsidP="001913D0">
            <w:pPr>
              <w:pStyle w:val="TablecellLEFT"/>
              <w:keepNext/>
            </w:pPr>
            <w:r w:rsidRPr="00C057E2">
              <w:t>1,91</w:t>
            </w:r>
          </w:p>
        </w:tc>
        <w:tc>
          <w:tcPr>
            <w:tcW w:w="2101" w:type="dxa"/>
            <w:tcBorders>
              <w:top w:val="single" w:sz="2" w:space="0" w:color="auto"/>
              <w:left w:val="single" w:sz="2" w:space="0" w:color="auto"/>
              <w:bottom w:val="single" w:sz="2" w:space="0" w:color="auto"/>
              <w:right w:val="single" w:sz="2" w:space="0" w:color="auto"/>
            </w:tcBorders>
          </w:tcPr>
          <w:p w14:paraId="003C2770" w14:textId="77777777" w:rsidR="00BB05D5" w:rsidRPr="00C057E2" w:rsidRDefault="00BB05D5" w:rsidP="001913D0">
            <w:pPr>
              <w:pStyle w:val="TablecellLEFT"/>
              <w:keepNext/>
            </w:pPr>
            <w:r w:rsidRPr="00C057E2">
              <w:t>3,18</w:t>
            </w:r>
          </w:p>
          <w:p w14:paraId="7E53AB1C" w14:textId="77777777" w:rsidR="00BB05D5" w:rsidRPr="00C057E2" w:rsidRDefault="00BB05D5" w:rsidP="001913D0">
            <w:pPr>
              <w:pStyle w:val="TablecellLEFT"/>
              <w:keepNext/>
            </w:pPr>
            <w:r w:rsidRPr="00C057E2">
              <w:t>4,78</w:t>
            </w:r>
          </w:p>
          <w:p w14:paraId="2157DF34" w14:textId="03B2D2F5" w:rsidR="00BB05D5" w:rsidRPr="00C057E2" w:rsidRDefault="00BB05D5" w:rsidP="001913D0">
            <w:pPr>
              <w:pStyle w:val="TablecellLEFT"/>
              <w:keepNext/>
            </w:pPr>
            <w:r w:rsidRPr="00C057E2">
              <w:t>3,18</w:t>
            </w:r>
          </w:p>
        </w:tc>
      </w:tr>
      <w:tr w:rsidR="00BB05D5" w:rsidRPr="00C057E2" w14:paraId="7934F86E" w14:textId="77777777" w:rsidTr="00BB05D5">
        <w:trPr>
          <w:jc w:val="center"/>
        </w:trPr>
        <w:tc>
          <w:tcPr>
            <w:tcW w:w="3347" w:type="dxa"/>
            <w:vMerge/>
            <w:tcBorders>
              <w:left w:val="single" w:sz="2" w:space="0" w:color="auto"/>
              <w:right w:val="single" w:sz="2" w:space="0" w:color="auto"/>
            </w:tcBorders>
          </w:tcPr>
          <w:p w14:paraId="6E8DBA87" w14:textId="77777777" w:rsidR="00BB05D5" w:rsidRPr="00C057E2" w:rsidRDefault="00BB05D5" w:rsidP="00530A62">
            <w:pPr>
              <w:pStyle w:val="TablecellLEFT"/>
              <w:keepNext/>
              <w:rPr>
                <w:szCs w:val="22"/>
              </w:rPr>
            </w:pPr>
          </w:p>
        </w:tc>
        <w:tc>
          <w:tcPr>
            <w:tcW w:w="1701" w:type="dxa"/>
            <w:tcBorders>
              <w:top w:val="single" w:sz="2" w:space="0" w:color="auto"/>
              <w:left w:val="single" w:sz="2" w:space="0" w:color="auto"/>
              <w:bottom w:val="single" w:sz="2" w:space="0" w:color="auto"/>
              <w:right w:val="single" w:sz="2" w:space="0" w:color="auto"/>
            </w:tcBorders>
          </w:tcPr>
          <w:p w14:paraId="4E39C7ED" w14:textId="6E8AE86C" w:rsidR="00BB05D5" w:rsidRPr="00C057E2" w:rsidRDefault="00BB05D5" w:rsidP="00530A62">
            <w:pPr>
              <w:pStyle w:val="TablecellLEFT"/>
              <w:keepNext/>
            </w:pPr>
            <w:r w:rsidRPr="00C057E2">
              <w:t>Edge or hole</w:t>
            </w:r>
          </w:p>
        </w:tc>
        <w:tc>
          <w:tcPr>
            <w:tcW w:w="1757" w:type="dxa"/>
            <w:tcBorders>
              <w:top w:val="single" w:sz="2" w:space="0" w:color="auto"/>
              <w:left w:val="single" w:sz="2" w:space="0" w:color="auto"/>
              <w:bottom w:val="single" w:sz="2" w:space="0" w:color="auto"/>
              <w:right w:val="single" w:sz="2" w:space="0" w:color="auto"/>
            </w:tcBorders>
          </w:tcPr>
          <w:p w14:paraId="13946C08" w14:textId="77777777" w:rsidR="00BB05D5" w:rsidRPr="00C057E2" w:rsidRDefault="00BB05D5" w:rsidP="00530A62">
            <w:pPr>
              <w:pStyle w:val="TablecellLEFT"/>
              <w:keepNext/>
            </w:pPr>
            <w:r w:rsidRPr="00C057E2">
              <w:rPr>
                <w:i/>
              </w:rPr>
              <w:t>t</w:t>
            </w:r>
            <w:r w:rsidRPr="00C057E2">
              <w:t> ≤ 1,91</w:t>
            </w:r>
          </w:p>
          <w:p w14:paraId="19B7A4BE" w14:textId="7476FB52" w:rsidR="00BB05D5" w:rsidRPr="00C057E2" w:rsidRDefault="00BB05D5" w:rsidP="00530A62">
            <w:pPr>
              <w:pStyle w:val="TablecellLEFT"/>
              <w:keepNext/>
            </w:pPr>
            <w:r w:rsidRPr="00C057E2">
              <w:rPr>
                <w:i/>
              </w:rPr>
              <w:t>t</w:t>
            </w:r>
            <w:r w:rsidRPr="00C057E2">
              <w:t> &gt; 1,91</w:t>
            </w:r>
          </w:p>
        </w:tc>
        <w:tc>
          <w:tcPr>
            <w:tcW w:w="1758" w:type="dxa"/>
            <w:tcBorders>
              <w:top w:val="single" w:sz="2" w:space="0" w:color="auto"/>
              <w:left w:val="single" w:sz="2" w:space="0" w:color="auto"/>
              <w:bottom w:val="single" w:sz="2" w:space="0" w:color="auto"/>
              <w:right w:val="single" w:sz="2" w:space="0" w:color="auto"/>
            </w:tcBorders>
          </w:tcPr>
          <w:p w14:paraId="3246774E" w14:textId="77777777" w:rsidR="00BB05D5" w:rsidRPr="00C057E2" w:rsidRDefault="00BB05D5" w:rsidP="00530A62">
            <w:pPr>
              <w:pStyle w:val="TablecellLEFT"/>
              <w:keepNext/>
            </w:pPr>
            <w:r w:rsidRPr="00C057E2">
              <w:t>5, 9</w:t>
            </w:r>
          </w:p>
          <w:p w14:paraId="3537D81A" w14:textId="6D6AB8F5" w:rsidR="00BB05D5" w:rsidRPr="00C057E2" w:rsidRDefault="00BB05D5" w:rsidP="00530A62">
            <w:pPr>
              <w:pStyle w:val="TablecellLEFT"/>
              <w:keepNext/>
            </w:pPr>
            <w:r w:rsidRPr="00C057E2">
              <w:t>2, 7</w:t>
            </w:r>
          </w:p>
        </w:tc>
        <w:tc>
          <w:tcPr>
            <w:tcW w:w="1757" w:type="dxa"/>
            <w:tcBorders>
              <w:top w:val="single" w:sz="2" w:space="0" w:color="auto"/>
              <w:left w:val="single" w:sz="2" w:space="0" w:color="auto"/>
              <w:bottom w:val="single" w:sz="2" w:space="0" w:color="auto"/>
              <w:right w:val="single" w:sz="2" w:space="0" w:color="auto"/>
            </w:tcBorders>
          </w:tcPr>
          <w:p w14:paraId="3A6A376F" w14:textId="5BB1B32F" w:rsidR="00BB05D5" w:rsidRPr="00C057E2" w:rsidRDefault="00BB05D5" w:rsidP="00530A62">
            <w:pPr>
              <w:pStyle w:val="TablecellLEFT"/>
              <w:keepNext/>
            </w:pPr>
            <w:r w:rsidRPr="00C057E2">
              <w:t>Through corner</w:t>
            </w:r>
          </w:p>
        </w:tc>
        <w:tc>
          <w:tcPr>
            <w:tcW w:w="1758" w:type="dxa"/>
            <w:tcBorders>
              <w:top w:val="single" w:sz="2" w:space="0" w:color="auto"/>
              <w:left w:val="single" w:sz="2" w:space="0" w:color="auto"/>
              <w:bottom w:val="single" w:sz="2" w:space="0" w:color="auto"/>
              <w:right w:val="single" w:sz="2" w:space="0" w:color="auto"/>
            </w:tcBorders>
          </w:tcPr>
          <w:p w14:paraId="5F793AE2" w14:textId="77777777" w:rsidR="00BB05D5" w:rsidRPr="00C057E2" w:rsidRDefault="00BB05D5" w:rsidP="00530A62">
            <w:pPr>
              <w:pStyle w:val="TablecellLEFT"/>
              <w:keepNext/>
            </w:pPr>
            <w:r w:rsidRPr="00C057E2">
              <w:rPr>
                <w:i/>
              </w:rPr>
              <w:t>t</w:t>
            </w:r>
          </w:p>
          <w:p w14:paraId="17DD7CEF" w14:textId="4F1E7B9E" w:rsidR="00BB05D5" w:rsidRPr="00C057E2" w:rsidRDefault="00BB05D5" w:rsidP="00530A62">
            <w:pPr>
              <w:pStyle w:val="TablecellLEFT"/>
              <w:keepNext/>
            </w:pPr>
            <w:r w:rsidRPr="00C057E2">
              <w:t>1,91</w:t>
            </w:r>
          </w:p>
        </w:tc>
        <w:tc>
          <w:tcPr>
            <w:tcW w:w="2101" w:type="dxa"/>
            <w:tcBorders>
              <w:top w:val="single" w:sz="2" w:space="0" w:color="auto"/>
              <w:left w:val="single" w:sz="2" w:space="0" w:color="auto"/>
              <w:bottom w:val="single" w:sz="2" w:space="0" w:color="auto"/>
              <w:right w:val="single" w:sz="2" w:space="0" w:color="auto"/>
            </w:tcBorders>
          </w:tcPr>
          <w:p w14:paraId="2D863EBB" w14:textId="77777777" w:rsidR="00BB05D5" w:rsidRPr="00C057E2" w:rsidRDefault="00BB05D5" w:rsidP="00530A62">
            <w:pPr>
              <w:pStyle w:val="TablecellLEFT"/>
              <w:keepNext/>
            </w:pPr>
            <w:r w:rsidRPr="00C057E2">
              <w:t>6,35</w:t>
            </w:r>
          </w:p>
          <w:p w14:paraId="270EADF9" w14:textId="7C283500" w:rsidR="00BB05D5" w:rsidRPr="00C057E2" w:rsidRDefault="00BB05D5" w:rsidP="00530A62">
            <w:pPr>
              <w:pStyle w:val="TablecellLEFT"/>
              <w:keepNext/>
            </w:pPr>
            <w:r w:rsidRPr="00C057E2">
              <w:t>6,35</w:t>
            </w:r>
          </w:p>
        </w:tc>
      </w:tr>
      <w:tr w:rsidR="00BB05D5" w:rsidRPr="00C057E2" w14:paraId="63AE1589" w14:textId="77777777" w:rsidTr="00BB05D5">
        <w:trPr>
          <w:jc w:val="center"/>
        </w:trPr>
        <w:tc>
          <w:tcPr>
            <w:tcW w:w="3347" w:type="dxa"/>
            <w:vMerge/>
            <w:tcBorders>
              <w:left w:val="single" w:sz="2" w:space="0" w:color="auto"/>
              <w:bottom w:val="single" w:sz="2" w:space="0" w:color="auto"/>
              <w:right w:val="single" w:sz="2" w:space="0" w:color="auto"/>
            </w:tcBorders>
          </w:tcPr>
          <w:p w14:paraId="002B7F0A" w14:textId="77777777" w:rsidR="00BB05D5" w:rsidRPr="00C057E2" w:rsidRDefault="00BB05D5" w:rsidP="00530A62">
            <w:pPr>
              <w:pStyle w:val="TablecellLEFT"/>
              <w:keepNext/>
              <w:rPr>
                <w:szCs w:val="22"/>
              </w:rPr>
            </w:pPr>
          </w:p>
        </w:tc>
        <w:tc>
          <w:tcPr>
            <w:tcW w:w="1701" w:type="dxa"/>
            <w:tcBorders>
              <w:top w:val="single" w:sz="2" w:space="0" w:color="auto"/>
              <w:left w:val="single" w:sz="2" w:space="0" w:color="auto"/>
              <w:bottom w:val="single" w:sz="2" w:space="0" w:color="auto"/>
              <w:right w:val="single" w:sz="2" w:space="0" w:color="auto"/>
            </w:tcBorders>
          </w:tcPr>
          <w:p w14:paraId="1FB5457A" w14:textId="37FBCD07" w:rsidR="00BB05D5" w:rsidRPr="00C057E2" w:rsidRDefault="00BB05D5" w:rsidP="00530A62">
            <w:pPr>
              <w:pStyle w:val="TablecellLEFT"/>
              <w:keepNext/>
            </w:pPr>
            <w:r w:rsidRPr="00C057E2">
              <w:t>Cylinder</w:t>
            </w:r>
          </w:p>
        </w:tc>
        <w:tc>
          <w:tcPr>
            <w:tcW w:w="1757" w:type="dxa"/>
            <w:tcBorders>
              <w:top w:val="single" w:sz="2" w:space="0" w:color="auto"/>
              <w:left w:val="single" w:sz="2" w:space="0" w:color="auto"/>
              <w:bottom w:val="single" w:sz="2" w:space="0" w:color="auto"/>
              <w:right w:val="single" w:sz="2" w:space="0" w:color="auto"/>
            </w:tcBorders>
          </w:tcPr>
          <w:p w14:paraId="08371E8F" w14:textId="77777777" w:rsidR="00BB05D5" w:rsidRPr="00C057E2" w:rsidRDefault="00BB05D5" w:rsidP="00530A62">
            <w:pPr>
              <w:pStyle w:val="TablecellLEFT"/>
              <w:keepNext/>
            </w:pPr>
            <w:r w:rsidRPr="00C057E2">
              <w:t>N/A</w:t>
            </w:r>
          </w:p>
        </w:tc>
        <w:tc>
          <w:tcPr>
            <w:tcW w:w="1758" w:type="dxa"/>
            <w:tcBorders>
              <w:top w:val="single" w:sz="2" w:space="0" w:color="auto"/>
              <w:left w:val="single" w:sz="2" w:space="0" w:color="auto"/>
              <w:bottom w:val="single" w:sz="2" w:space="0" w:color="auto"/>
              <w:right w:val="single" w:sz="2" w:space="0" w:color="auto"/>
            </w:tcBorders>
          </w:tcPr>
          <w:p w14:paraId="459C0F84" w14:textId="77777777" w:rsidR="00BB05D5" w:rsidRPr="00C057E2" w:rsidRDefault="00BB05D5" w:rsidP="00530A62">
            <w:pPr>
              <w:pStyle w:val="TablecellLEFT"/>
              <w:keepNext/>
            </w:pPr>
            <w:r w:rsidRPr="00C057E2">
              <w:t>10</w:t>
            </w:r>
          </w:p>
        </w:tc>
        <w:tc>
          <w:tcPr>
            <w:tcW w:w="1757" w:type="dxa"/>
            <w:tcBorders>
              <w:top w:val="single" w:sz="2" w:space="0" w:color="auto"/>
              <w:left w:val="single" w:sz="2" w:space="0" w:color="auto"/>
              <w:bottom w:val="single" w:sz="2" w:space="0" w:color="auto"/>
              <w:right w:val="single" w:sz="2" w:space="0" w:color="auto"/>
            </w:tcBorders>
          </w:tcPr>
          <w:p w14:paraId="0F0C244E" w14:textId="1D525BE0" w:rsidR="00BB05D5" w:rsidRPr="00C057E2" w:rsidRDefault="00BB05D5" w:rsidP="00530A62">
            <w:pPr>
              <w:pStyle w:val="TablecellLEFT"/>
              <w:keepNext/>
            </w:pPr>
            <w:r w:rsidRPr="00C057E2">
              <w:t>Surface</w:t>
            </w:r>
          </w:p>
        </w:tc>
        <w:tc>
          <w:tcPr>
            <w:tcW w:w="1758" w:type="dxa"/>
            <w:tcBorders>
              <w:top w:val="single" w:sz="2" w:space="0" w:color="auto"/>
              <w:left w:val="single" w:sz="2" w:space="0" w:color="auto"/>
              <w:bottom w:val="single" w:sz="2" w:space="0" w:color="auto"/>
              <w:right w:val="single" w:sz="2" w:space="0" w:color="auto"/>
            </w:tcBorders>
          </w:tcPr>
          <w:p w14:paraId="5FD986A5" w14:textId="1DEF0D13" w:rsidR="00BB05D5" w:rsidRPr="00C057E2" w:rsidRDefault="00BB05D5" w:rsidP="00530A62">
            <w:pPr>
              <w:pStyle w:val="TablecellLEFT"/>
              <w:keepNext/>
            </w:pPr>
            <w:r w:rsidRPr="00C057E2">
              <w:t>see Note 2</w:t>
            </w:r>
          </w:p>
        </w:tc>
        <w:tc>
          <w:tcPr>
            <w:tcW w:w="2101" w:type="dxa"/>
            <w:tcBorders>
              <w:top w:val="single" w:sz="2" w:space="0" w:color="auto"/>
              <w:left w:val="single" w:sz="2" w:space="0" w:color="auto"/>
              <w:bottom w:val="single" w:sz="2" w:space="0" w:color="auto"/>
              <w:right w:val="single" w:sz="2" w:space="0" w:color="auto"/>
            </w:tcBorders>
          </w:tcPr>
          <w:p w14:paraId="370F5EA1" w14:textId="77777777" w:rsidR="00BB05D5" w:rsidRPr="00C057E2" w:rsidRDefault="00BB05D5" w:rsidP="00530A62">
            <w:pPr>
              <w:pStyle w:val="TablecellLEFT"/>
              <w:keepNext/>
            </w:pPr>
            <w:r w:rsidRPr="00C057E2">
              <w:t>3,18</w:t>
            </w:r>
          </w:p>
        </w:tc>
      </w:tr>
      <w:tr w:rsidR="00BB05D5" w:rsidRPr="00C057E2" w14:paraId="3EC6B65E" w14:textId="77777777" w:rsidTr="00BB05D5">
        <w:trPr>
          <w:jc w:val="center"/>
        </w:trPr>
        <w:tc>
          <w:tcPr>
            <w:tcW w:w="3347" w:type="dxa"/>
            <w:vMerge w:val="restart"/>
            <w:tcBorders>
              <w:top w:val="single" w:sz="2" w:space="0" w:color="auto"/>
              <w:left w:val="single" w:sz="2" w:space="0" w:color="auto"/>
              <w:right w:val="single" w:sz="2" w:space="0" w:color="auto"/>
            </w:tcBorders>
          </w:tcPr>
          <w:p w14:paraId="287D1AD0" w14:textId="40C03573" w:rsidR="00BB05D5" w:rsidRPr="00C057E2" w:rsidRDefault="00BB05D5" w:rsidP="001913D0">
            <w:pPr>
              <w:pStyle w:val="TablecellLEFT"/>
            </w:pPr>
            <w:r w:rsidRPr="00C057E2">
              <w:t>X-ray radiographic NDT</w:t>
            </w:r>
          </w:p>
        </w:tc>
        <w:tc>
          <w:tcPr>
            <w:tcW w:w="1701" w:type="dxa"/>
            <w:tcBorders>
              <w:top w:val="single" w:sz="2" w:space="0" w:color="auto"/>
              <w:left w:val="single" w:sz="2" w:space="0" w:color="auto"/>
              <w:bottom w:val="single" w:sz="2" w:space="0" w:color="auto"/>
              <w:right w:val="single" w:sz="2" w:space="0" w:color="auto"/>
            </w:tcBorders>
          </w:tcPr>
          <w:p w14:paraId="627A6292" w14:textId="4B50BBAE" w:rsidR="00BB05D5" w:rsidRPr="00C057E2" w:rsidRDefault="00BB05D5" w:rsidP="001913D0">
            <w:pPr>
              <w:pStyle w:val="TablecellLEFT"/>
            </w:pPr>
            <w:r w:rsidRPr="00C057E2">
              <w:t>Open surface</w:t>
            </w:r>
          </w:p>
        </w:tc>
        <w:tc>
          <w:tcPr>
            <w:tcW w:w="1757" w:type="dxa"/>
            <w:tcBorders>
              <w:top w:val="single" w:sz="2" w:space="0" w:color="auto"/>
              <w:left w:val="single" w:sz="2" w:space="0" w:color="auto"/>
              <w:bottom w:val="single" w:sz="2" w:space="0" w:color="auto"/>
              <w:right w:val="single" w:sz="2" w:space="0" w:color="auto"/>
            </w:tcBorders>
          </w:tcPr>
          <w:p w14:paraId="4A0A5528" w14:textId="77777777" w:rsidR="00BB05D5" w:rsidRPr="00C057E2" w:rsidRDefault="00BB05D5" w:rsidP="001913D0">
            <w:pPr>
              <w:pStyle w:val="TablecellLEFT"/>
            </w:pPr>
            <w:r w:rsidRPr="00C057E2">
              <w:t>0,63 ≤ </w:t>
            </w:r>
            <w:r w:rsidRPr="00C057E2">
              <w:rPr>
                <w:i/>
              </w:rPr>
              <w:t>t</w:t>
            </w:r>
            <w:r w:rsidRPr="00C057E2">
              <w:t> ≤ 2,72</w:t>
            </w:r>
          </w:p>
          <w:p w14:paraId="0C24600C" w14:textId="10272D87" w:rsidR="00BB05D5" w:rsidRPr="00C057E2" w:rsidRDefault="00BB05D5" w:rsidP="001913D0">
            <w:pPr>
              <w:pStyle w:val="TablecellLEFT"/>
            </w:pPr>
            <w:r w:rsidRPr="00C057E2">
              <w:rPr>
                <w:i/>
              </w:rPr>
              <w:t>t</w:t>
            </w:r>
            <w:r w:rsidRPr="00C057E2">
              <w:t> &gt; 2,72</w:t>
            </w:r>
          </w:p>
        </w:tc>
        <w:tc>
          <w:tcPr>
            <w:tcW w:w="1758" w:type="dxa"/>
            <w:tcBorders>
              <w:top w:val="single" w:sz="2" w:space="0" w:color="auto"/>
              <w:left w:val="single" w:sz="2" w:space="0" w:color="auto"/>
              <w:bottom w:val="single" w:sz="2" w:space="0" w:color="auto"/>
              <w:right w:val="single" w:sz="2" w:space="0" w:color="auto"/>
            </w:tcBorders>
          </w:tcPr>
          <w:p w14:paraId="6A855A23" w14:textId="77777777" w:rsidR="00BB05D5" w:rsidRPr="00C057E2" w:rsidRDefault="00BB05D5" w:rsidP="001913D0">
            <w:pPr>
              <w:pStyle w:val="TablecellLEFT"/>
            </w:pPr>
            <w:r w:rsidRPr="00C057E2">
              <w:t>1, 2, 3, 7, 8</w:t>
            </w:r>
          </w:p>
        </w:tc>
        <w:tc>
          <w:tcPr>
            <w:tcW w:w="1757" w:type="dxa"/>
            <w:tcBorders>
              <w:top w:val="single" w:sz="2" w:space="0" w:color="auto"/>
              <w:left w:val="single" w:sz="2" w:space="0" w:color="auto"/>
              <w:bottom w:val="single" w:sz="2" w:space="0" w:color="auto"/>
              <w:right w:val="single" w:sz="2" w:space="0" w:color="auto"/>
            </w:tcBorders>
          </w:tcPr>
          <w:p w14:paraId="18DFF03F" w14:textId="0C17E08F" w:rsidR="00BB05D5" w:rsidRPr="00C057E2" w:rsidRDefault="00BB05D5" w:rsidP="001913D0">
            <w:pPr>
              <w:pStyle w:val="TablecellLEFT"/>
            </w:pPr>
            <w:r w:rsidRPr="00C057E2">
              <w:t>Surface</w:t>
            </w:r>
          </w:p>
        </w:tc>
        <w:tc>
          <w:tcPr>
            <w:tcW w:w="1758" w:type="dxa"/>
            <w:tcBorders>
              <w:top w:val="single" w:sz="2" w:space="0" w:color="auto"/>
              <w:left w:val="single" w:sz="2" w:space="0" w:color="auto"/>
              <w:bottom w:val="single" w:sz="2" w:space="0" w:color="auto"/>
              <w:right w:val="single" w:sz="2" w:space="0" w:color="auto"/>
            </w:tcBorders>
          </w:tcPr>
          <w:p w14:paraId="18B7BC1F" w14:textId="77777777" w:rsidR="00BB05D5" w:rsidRPr="00C057E2" w:rsidRDefault="00BB05D5" w:rsidP="001913D0">
            <w:pPr>
              <w:pStyle w:val="TablecellLEFT"/>
            </w:pPr>
            <w:r w:rsidRPr="00C057E2">
              <w:t>0,7 × </w:t>
            </w:r>
            <w:r w:rsidRPr="00C057E2">
              <w:rPr>
                <w:i/>
              </w:rPr>
              <w:t>t</w:t>
            </w:r>
          </w:p>
          <w:p w14:paraId="62105A35" w14:textId="15E1F66F" w:rsidR="00BB05D5" w:rsidRPr="00C057E2" w:rsidRDefault="00BB05D5" w:rsidP="001913D0">
            <w:pPr>
              <w:pStyle w:val="TablecellLEFT"/>
            </w:pPr>
            <w:r w:rsidRPr="00C057E2">
              <w:t>0,7 × </w:t>
            </w:r>
            <w:r w:rsidRPr="00C057E2">
              <w:rPr>
                <w:i/>
              </w:rPr>
              <w:t>t</w:t>
            </w:r>
          </w:p>
        </w:tc>
        <w:tc>
          <w:tcPr>
            <w:tcW w:w="2101" w:type="dxa"/>
            <w:tcBorders>
              <w:top w:val="single" w:sz="2" w:space="0" w:color="auto"/>
              <w:left w:val="single" w:sz="2" w:space="0" w:color="auto"/>
              <w:bottom w:val="single" w:sz="2" w:space="0" w:color="auto"/>
              <w:right w:val="single" w:sz="2" w:space="0" w:color="auto"/>
            </w:tcBorders>
          </w:tcPr>
          <w:p w14:paraId="3144059E" w14:textId="77777777" w:rsidR="00BB05D5" w:rsidRPr="00C057E2" w:rsidRDefault="00BB05D5" w:rsidP="001913D0">
            <w:pPr>
              <w:pStyle w:val="TablecellLEFT"/>
            </w:pPr>
            <w:r w:rsidRPr="00C057E2">
              <w:t>1,91</w:t>
            </w:r>
          </w:p>
          <w:p w14:paraId="28617B5F" w14:textId="14EF094A" w:rsidR="00BB05D5" w:rsidRPr="00C057E2" w:rsidRDefault="00BB05D5" w:rsidP="001913D0">
            <w:pPr>
              <w:pStyle w:val="TablecellLEFT"/>
            </w:pPr>
            <w:r w:rsidRPr="00C057E2">
              <w:t>0,7 × </w:t>
            </w:r>
            <w:r w:rsidRPr="00C057E2">
              <w:rPr>
                <w:i/>
              </w:rPr>
              <w:t>t</w:t>
            </w:r>
          </w:p>
        </w:tc>
      </w:tr>
      <w:tr w:rsidR="00BB05D5" w:rsidRPr="00C057E2" w14:paraId="5F92F85F" w14:textId="77777777" w:rsidTr="00BB05D5">
        <w:trPr>
          <w:jc w:val="center"/>
        </w:trPr>
        <w:tc>
          <w:tcPr>
            <w:tcW w:w="3347" w:type="dxa"/>
            <w:vMerge/>
            <w:tcBorders>
              <w:left w:val="single" w:sz="2" w:space="0" w:color="auto"/>
              <w:bottom w:val="single" w:sz="2" w:space="0" w:color="auto"/>
              <w:right w:val="single" w:sz="2" w:space="0" w:color="auto"/>
            </w:tcBorders>
          </w:tcPr>
          <w:p w14:paraId="2202A085" w14:textId="77777777" w:rsidR="00BB05D5" w:rsidRPr="00C057E2" w:rsidRDefault="00BB05D5" w:rsidP="001913D0">
            <w:pPr>
              <w:pStyle w:val="TablecellLEFT"/>
            </w:pPr>
          </w:p>
        </w:tc>
        <w:tc>
          <w:tcPr>
            <w:tcW w:w="1701" w:type="dxa"/>
            <w:tcBorders>
              <w:top w:val="single" w:sz="2" w:space="0" w:color="auto"/>
              <w:left w:val="single" w:sz="2" w:space="0" w:color="auto"/>
              <w:bottom w:val="single" w:sz="2" w:space="0" w:color="auto"/>
              <w:right w:val="single" w:sz="2" w:space="0" w:color="auto"/>
            </w:tcBorders>
          </w:tcPr>
          <w:p w14:paraId="59D4CB15" w14:textId="034DF3D1" w:rsidR="00BB05D5" w:rsidRPr="00C057E2" w:rsidRDefault="00BB05D5" w:rsidP="001913D0">
            <w:pPr>
              <w:pStyle w:val="TablecellLEFT"/>
            </w:pPr>
            <w:r w:rsidRPr="00C057E2">
              <w:t>Internal</w:t>
            </w:r>
          </w:p>
        </w:tc>
        <w:tc>
          <w:tcPr>
            <w:tcW w:w="1757" w:type="dxa"/>
            <w:tcBorders>
              <w:top w:val="single" w:sz="2" w:space="0" w:color="auto"/>
              <w:left w:val="single" w:sz="2" w:space="0" w:color="auto"/>
              <w:bottom w:val="single" w:sz="2" w:space="0" w:color="auto"/>
              <w:right w:val="single" w:sz="2" w:space="0" w:color="auto"/>
            </w:tcBorders>
          </w:tcPr>
          <w:p w14:paraId="537FCA61" w14:textId="73F86797" w:rsidR="00BB05D5" w:rsidRPr="00C057E2" w:rsidRDefault="00BB05D5" w:rsidP="001913D0">
            <w:pPr>
              <w:pStyle w:val="TablecellLEFT"/>
              <w:rPr>
                <w:i/>
              </w:rPr>
            </w:pPr>
            <w:r w:rsidRPr="00C057E2">
              <w:rPr>
                <w:i/>
              </w:rPr>
              <w:t>t</w:t>
            </w:r>
            <w:r w:rsidRPr="00C057E2">
              <w:t> &gt; 2,72</w:t>
            </w:r>
          </w:p>
        </w:tc>
        <w:tc>
          <w:tcPr>
            <w:tcW w:w="1758" w:type="dxa"/>
            <w:tcBorders>
              <w:top w:val="single" w:sz="2" w:space="0" w:color="auto"/>
              <w:left w:val="single" w:sz="2" w:space="0" w:color="auto"/>
              <w:bottom w:val="single" w:sz="2" w:space="0" w:color="auto"/>
              <w:right w:val="single" w:sz="2" w:space="0" w:color="auto"/>
            </w:tcBorders>
          </w:tcPr>
          <w:p w14:paraId="6883DEB3" w14:textId="0E5C5310" w:rsidR="00BB05D5" w:rsidRPr="00C057E2" w:rsidRDefault="00BB05D5" w:rsidP="001913D0">
            <w:pPr>
              <w:pStyle w:val="TablecellLEFT"/>
            </w:pPr>
            <w:r w:rsidRPr="00C057E2">
              <w:t>6</w:t>
            </w:r>
          </w:p>
        </w:tc>
        <w:tc>
          <w:tcPr>
            <w:tcW w:w="1757" w:type="dxa"/>
            <w:tcBorders>
              <w:top w:val="single" w:sz="2" w:space="0" w:color="auto"/>
              <w:left w:val="single" w:sz="2" w:space="0" w:color="auto"/>
              <w:bottom w:val="single" w:sz="2" w:space="0" w:color="auto"/>
              <w:right w:val="single" w:sz="2" w:space="0" w:color="auto"/>
            </w:tcBorders>
          </w:tcPr>
          <w:p w14:paraId="260375B6" w14:textId="0FD4B99C" w:rsidR="00BB05D5" w:rsidRPr="00C057E2" w:rsidRDefault="00BB05D5" w:rsidP="001913D0">
            <w:pPr>
              <w:pStyle w:val="TablecellLEFT"/>
            </w:pPr>
            <w:r w:rsidRPr="00C057E2">
              <w:t>Embedded</w:t>
            </w:r>
          </w:p>
        </w:tc>
        <w:tc>
          <w:tcPr>
            <w:tcW w:w="1758" w:type="dxa"/>
            <w:tcBorders>
              <w:top w:val="single" w:sz="2" w:space="0" w:color="auto"/>
              <w:left w:val="single" w:sz="2" w:space="0" w:color="auto"/>
              <w:bottom w:val="single" w:sz="2" w:space="0" w:color="auto"/>
              <w:right w:val="single" w:sz="2" w:space="0" w:color="auto"/>
            </w:tcBorders>
          </w:tcPr>
          <w:p w14:paraId="6DC7842E" w14:textId="5467D6E7" w:rsidR="00BB05D5" w:rsidRPr="00C057E2" w:rsidRDefault="00BB05D5" w:rsidP="001E5039">
            <w:pPr>
              <w:pStyle w:val="TablecellLEFT"/>
            </w:pPr>
            <w:r w:rsidRPr="00C057E2">
              <w:t>0,35 × </w:t>
            </w:r>
            <w:r w:rsidRPr="00C057E2">
              <w:rPr>
                <w:i/>
              </w:rPr>
              <w:t>t</w:t>
            </w:r>
          </w:p>
        </w:tc>
        <w:tc>
          <w:tcPr>
            <w:tcW w:w="2101" w:type="dxa"/>
            <w:tcBorders>
              <w:top w:val="single" w:sz="2" w:space="0" w:color="auto"/>
              <w:left w:val="single" w:sz="2" w:space="0" w:color="auto"/>
              <w:bottom w:val="single" w:sz="2" w:space="0" w:color="auto"/>
              <w:right w:val="single" w:sz="2" w:space="0" w:color="auto"/>
            </w:tcBorders>
          </w:tcPr>
          <w:p w14:paraId="1A26DA57" w14:textId="6ABBE350" w:rsidR="00BB05D5" w:rsidRPr="00C057E2" w:rsidRDefault="00BB05D5" w:rsidP="001913D0">
            <w:pPr>
              <w:pStyle w:val="TablecellLEFT"/>
            </w:pPr>
            <w:r w:rsidRPr="00C057E2">
              <w:t>0,7 × </w:t>
            </w:r>
            <w:r w:rsidRPr="00C057E2">
              <w:rPr>
                <w:i/>
              </w:rPr>
              <w:t>t</w:t>
            </w:r>
          </w:p>
        </w:tc>
      </w:tr>
      <w:tr w:rsidR="00BB05D5" w:rsidRPr="00C057E2" w14:paraId="19474A76" w14:textId="77777777" w:rsidTr="00BB05D5">
        <w:trPr>
          <w:jc w:val="center"/>
        </w:trPr>
        <w:tc>
          <w:tcPr>
            <w:tcW w:w="3347" w:type="dxa"/>
            <w:vMerge w:val="restart"/>
            <w:tcBorders>
              <w:top w:val="single" w:sz="2" w:space="0" w:color="auto"/>
              <w:left w:val="single" w:sz="2" w:space="0" w:color="auto"/>
              <w:right w:val="single" w:sz="2" w:space="0" w:color="auto"/>
            </w:tcBorders>
          </w:tcPr>
          <w:p w14:paraId="684EF93B" w14:textId="28CF448F" w:rsidR="00BB05D5" w:rsidRPr="00C057E2" w:rsidRDefault="00BB05D5" w:rsidP="001913D0">
            <w:pPr>
              <w:pStyle w:val="TablecellLEFT"/>
            </w:pPr>
            <w:r w:rsidRPr="00C057E2">
              <w:t>Ultrasonic NDT</w:t>
            </w:r>
          </w:p>
        </w:tc>
        <w:tc>
          <w:tcPr>
            <w:tcW w:w="1701" w:type="dxa"/>
            <w:tcBorders>
              <w:top w:val="single" w:sz="2" w:space="0" w:color="auto"/>
              <w:left w:val="single" w:sz="2" w:space="0" w:color="auto"/>
              <w:bottom w:val="single" w:sz="2" w:space="0" w:color="auto"/>
              <w:right w:val="single" w:sz="2" w:space="0" w:color="auto"/>
            </w:tcBorders>
          </w:tcPr>
          <w:p w14:paraId="38BC3868" w14:textId="75E2CC89" w:rsidR="00BB05D5" w:rsidRPr="00C057E2" w:rsidRDefault="00BB05D5" w:rsidP="001913D0">
            <w:pPr>
              <w:pStyle w:val="TablecellLEFT"/>
            </w:pPr>
            <w:r w:rsidRPr="00C057E2">
              <w:t>Open surface</w:t>
            </w:r>
          </w:p>
        </w:tc>
        <w:tc>
          <w:tcPr>
            <w:tcW w:w="1757" w:type="dxa"/>
            <w:tcBorders>
              <w:top w:val="single" w:sz="2" w:space="0" w:color="auto"/>
              <w:left w:val="single" w:sz="2" w:space="0" w:color="auto"/>
              <w:bottom w:val="single" w:sz="2" w:space="0" w:color="auto"/>
              <w:right w:val="single" w:sz="2" w:space="0" w:color="auto"/>
            </w:tcBorders>
          </w:tcPr>
          <w:p w14:paraId="27CCBDCE" w14:textId="3285FC3D" w:rsidR="00BB05D5" w:rsidRPr="00C057E2" w:rsidRDefault="00BB05D5" w:rsidP="001E5039">
            <w:pPr>
              <w:pStyle w:val="TablecellLEFT"/>
            </w:pPr>
            <w:r w:rsidRPr="00C057E2">
              <w:rPr>
                <w:i/>
              </w:rPr>
              <w:t>t</w:t>
            </w:r>
            <w:r w:rsidRPr="00C057E2">
              <w:t> ≥ 2,54</w:t>
            </w:r>
          </w:p>
        </w:tc>
        <w:tc>
          <w:tcPr>
            <w:tcW w:w="1758" w:type="dxa"/>
            <w:tcBorders>
              <w:top w:val="single" w:sz="2" w:space="0" w:color="auto"/>
              <w:left w:val="single" w:sz="2" w:space="0" w:color="auto"/>
              <w:bottom w:val="single" w:sz="2" w:space="0" w:color="auto"/>
              <w:right w:val="single" w:sz="2" w:space="0" w:color="auto"/>
            </w:tcBorders>
          </w:tcPr>
          <w:p w14:paraId="749A615F" w14:textId="77777777" w:rsidR="00BB05D5" w:rsidRPr="00C057E2" w:rsidRDefault="00BB05D5" w:rsidP="001913D0">
            <w:pPr>
              <w:pStyle w:val="TablecellLEFT"/>
            </w:pPr>
            <w:r w:rsidRPr="00C057E2">
              <w:t>1, 2, 3, 7, 8</w:t>
            </w:r>
          </w:p>
        </w:tc>
        <w:tc>
          <w:tcPr>
            <w:tcW w:w="1757" w:type="dxa"/>
            <w:tcBorders>
              <w:top w:val="single" w:sz="2" w:space="0" w:color="auto"/>
              <w:left w:val="single" w:sz="2" w:space="0" w:color="auto"/>
              <w:bottom w:val="single" w:sz="2" w:space="0" w:color="auto"/>
              <w:right w:val="single" w:sz="2" w:space="0" w:color="auto"/>
            </w:tcBorders>
          </w:tcPr>
          <w:p w14:paraId="61967C09" w14:textId="2F81AB81" w:rsidR="00BB05D5" w:rsidRPr="00C057E2" w:rsidRDefault="00BB05D5" w:rsidP="001913D0">
            <w:pPr>
              <w:pStyle w:val="TablecellLEFT"/>
            </w:pPr>
            <w:r w:rsidRPr="00C057E2">
              <w:t>Surface</w:t>
            </w:r>
          </w:p>
        </w:tc>
        <w:tc>
          <w:tcPr>
            <w:tcW w:w="1758" w:type="dxa"/>
            <w:tcBorders>
              <w:top w:val="single" w:sz="2" w:space="0" w:color="auto"/>
              <w:left w:val="single" w:sz="2" w:space="0" w:color="auto"/>
              <w:bottom w:val="single" w:sz="2" w:space="0" w:color="auto"/>
              <w:right w:val="single" w:sz="2" w:space="0" w:color="auto"/>
            </w:tcBorders>
          </w:tcPr>
          <w:p w14:paraId="670CC056" w14:textId="77777777" w:rsidR="00BB05D5" w:rsidRPr="00C057E2" w:rsidRDefault="00BB05D5" w:rsidP="001913D0">
            <w:pPr>
              <w:pStyle w:val="TablecellLEFT"/>
            </w:pPr>
            <w:r w:rsidRPr="00C057E2">
              <w:t>0,76</w:t>
            </w:r>
          </w:p>
          <w:p w14:paraId="65214F24" w14:textId="1F32484F" w:rsidR="00BB05D5" w:rsidRPr="00C057E2" w:rsidRDefault="00BB05D5" w:rsidP="001913D0">
            <w:pPr>
              <w:pStyle w:val="TablecellLEFT"/>
            </w:pPr>
            <w:r w:rsidRPr="00C057E2">
              <w:t>1,65</w:t>
            </w:r>
          </w:p>
        </w:tc>
        <w:tc>
          <w:tcPr>
            <w:tcW w:w="2101" w:type="dxa"/>
            <w:tcBorders>
              <w:top w:val="single" w:sz="2" w:space="0" w:color="auto"/>
              <w:left w:val="single" w:sz="2" w:space="0" w:color="auto"/>
              <w:bottom w:val="single" w:sz="2" w:space="0" w:color="auto"/>
              <w:right w:val="single" w:sz="2" w:space="0" w:color="auto"/>
            </w:tcBorders>
          </w:tcPr>
          <w:p w14:paraId="60C58944" w14:textId="77777777" w:rsidR="00BB05D5" w:rsidRPr="00C057E2" w:rsidRDefault="00BB05D5" w:rsidP="001913D0">
            <w:pPr>
              <w:pStyle w:val="TablecellLEFT"/>
            </w:pPr>
            <w:r w:rsidRPr="00C057E2">
              <w:t>3,81</w:t>
            </w:r>
          </w:p>
          <w:p w14:paraId="49E60B2B" w14:textId="32B18EF1" w:rsidR="00BB05D5" w:rsidRPr="00C057E2" w:rsidRDefault="00BB05D5" w:rsidP="001913D0">
            <w:pPr>
              <w:pStyle w:val="TablecellLEFT"/>
            </w:pPr>
            <w:r w:rsidRPr="00C057E2">
              <w:t>1,65</w:t>
            </w:r>
          </w:p>
        </w:tc>
      </w:tr>
      <w:tr w:rsidR="00BB05D5" w:rsidRPr="00C057E2" w14:paraId="5BA60E7A" w14:textId="77777777" w:rsidTr="00BB05D5">
        <w:trPr>
          <w:jc w:val="center"/>
        </w:trPr>
        <w:tc>
          <w:tcPr>
            <w:tcW w:w="3347" w:type="dxa"/>
            <w:vMerge/>
            <w:tcBorders>
              <w:left w:val="single" w:sz="2" w:space="0" w:color="auto"/>
              <w:bottom w:val="single" w:sz="2" w:space="0" w:color="auto"/>
              <w:right w:val="single" w:sz="2" w:space="0" w:color="auto"/>
            </w:tcBorders>
          </w:tcPr>
          <w:p w14:paraId="5BADD38B" w14:textId="77777777" w:rsidR="00BB05D5" w:rsidRPr="00C057E2" w:rsidRDefault="00BB05D5" w:rsidP="001E5039">
            <w:pPr>
              <w:pStyle w:val="TablecellLEFT"/>
            </w:pPr>
          </w:p>
        </w:tc>
        <w:tc>
          <w:tcPr>
            <w:tcW w:w="1701" w:type="dxa"/>
            <w:tcBorders>
              <w:top w:val="single" w:sz="2" w:space="0" w:color="auto"/>
              <w:left w:val="single" w:sz="2" w:space="0" w:color="auto"/>
              <w:bottom w:val="single" w:sz="2" w:space="0" w:color="auto"/>
              <w:right w:val="single" w:sz="2" w:space="0" w:color="auto"/>
            </w:tcBorders>
          </w:tcPr>
          <w:p w14:paraId="36995D81" w14:textId="2329C3DD" w:rsidR="00BB05D5" w:rsidRPr="00C057E2" w:rsidRDefault="00BB05D5" w:rsidP="001E5039">
            <w:pPr>
              <w:pStyle w:val="TablecellLEFT"/>
            </w:pPr>
            <w:r w:rsidRPr="00C057E2">
              <w:t>Internal</w:t>
            </w:r>
          </w:p>
        </w:tc>
        <w:tc>
          <w:tcPr>
            <w:tcW w:w="1757" w:type="dxa"/>
            <w:tcBorders>
              <w:top w:val="single" w:sz="2" w:space="0" w:color="auto"/>
              <w:left w:val="single" w:sz="2" w:space="0" w:color="auto"/>
              <w:bottom w:val="single" w:sz="2" w:space="0" w:color="auto"/>
              <w:right w:val="single" w:sz="2" w:space="0" w:color="auto"/>
            </w:tcBorders>
          </w:tcPr>
          <w:p w14:paraId="34A4E7D2" w14:textId="4D9CCE4B" w:rsidR="00BB05D5" w:rsidRPr="00C057E2" w:rsidRDefault="00BB05D5" w:rsidP="001E5039">
            <w:pPr>
              <w:pStyle w:val="TablecellLEFT"/>
              <w:rPr>
                <w:i/>
              </w:rPr>
            </w:pPr>
            <w:r w:rsidRPr="00C057E2">
              <w:rPr>
                <w:i/>
              </w:rPr>
              <w:t>t</w:t>
            </w:r>
            <w:r w:rsidRPr="00C057E2">
              <w:t> ≥ 2,54</w:t>
            </w:r>
          </w:p>
        </w:tc>
        <w:tc>
          <w:tcPr>
            <w:tcW w:w="1758" w:type="dxa"/>
            <w:tcBorders>
              <w:top w:val="single" w:sz="2" w:space="0" w:color="auto"/>
              <w:left w:val="single" w:sz="2" w:space="0" w:color="auto"/>
              <w:bottom w:val="single" w:sz="2" w:space="0" w:color="auto"/>
              <w:right w:val="single" w:sz="2" w:space="0" w:color="auto"/>
            </w:tcBorders>
          </w:tcPr>
          <w:p w14:paraId="355E217B" w14:textId="68E3AED7" w:rsidR="00BB05D5" w:rsidRPr="00C057E2" w:rsidRDefault="00BB05D5" w:rsidP="001E5039">
            <w:pPr>
              <w:pStyle w:val="TablecellLEFT"/>
            </w:pPr>
            <w:r w:rsidRPr="00C057E2">
              <w:t>6</w:t>
            </w:r>
          </w:p>
        </w:tc>
        <w:tc>
          <w:tcPr>
            <w:tcW w:w="1757" w:type="dxa"/>
            <w:tcBorders>
              <w:top w:val="single" w:sz="2" w:space="0" w:color="auto"/>
              <w:left w:val="single" w:sz="2" w:space="0" w:color="auto"/>
              <w:bottom w:val="single" w:sz="2" w:space="0" w:color="auto"/>
              <w:right w:val="single" w:sz="2" w:space="0" w:color="auto"/>
            </w:tcBorders>
          </w:tcPr>
          <w:p w14:paraId="77373C61" w14:textId="440912AA" w:rsidR="00BB05D5" w:rsidRPr="00C057E2" w:rsidRDefault="00BB05D5" w:rsidP="001E5039">
            <w:pPr>
              <w:pStyle w:val="TablecellLEFT"/>
            </w:pPr>
            <w:r w:rsidRPr="00C057E2">
              <w:t>Embedded</w:t>
            </w:r>
          </w:p>
        </w:tc>
        <w:tc>
          <w:tcPr>
            <w:tcW w:w="1758" w:type="dxa"/>
            <w:tcBorders>
              <w:top w:val="single" w:sz="2" w:space="0" w:color="auto"/>
              <w:left w:val="single" w:sz="2" w:space="0" w:color="auto"/>
              <w:bottom w:val="single" w:sz="2" w:space="0" w:color="auto"/>
              <w:right w:val="single" w:sz="2" w:space="0" w:color="auto"/>
            </w:tcBorders>
          </w:tcPr>
          <w:p w14:paraId="6046CC33" w14:textId="0B663E4B" w:rsidR="00BB05D5" w:rsidRPr="00C057E2" w:rsidRDefault="00BB05D5" w:rsidP="001E5039">
            <w:pPr>
              <w:pStyle w:val="TablecellLEFT"/>
            </w:pPr>
            <w:r w:rsidRPr="00C057E2">
              <w:t>0,43</w:t>
            </w:r>
          </w:p>
          <w:p w14:paraId="1D144722" w14:textId="6EA7D0DB" w:rsidR="00BB05D5" w:rsidRPr="00C057E2" w:rsidRDefault="00BB05D5" w:rsidP="001E5039">
            <w:pPr>
              <w:pStyle w:val="TablecellLEFT"/>
            </w:pPr>
            <w:r w:rsidRPr="00C057E2">
              <w:t>0,99</w:t>
            </w:r>
          </w:p>
        </w:tc>
        <w:tc>
          <w:tcPr>
            <w:tcW w:w="2101" w:type="dxa"/>
            <w:tcBorders>
              <w:top w:val="single" w:sz="2" w:space="0" w:color="auto"/>
              <w:left w:val="single" w:sz="2" w:space="0" w:color="auto"/>
              <w:bottom w:val="single" w:sz="2" w:space="0" w:color="auto"/>
              <w:right w:val="single" w:sz="2" w:space="0" w:color="auto"/>
            </w:tcBorders>
          </w:tcPr>
          <w:p w14:paraId="0344A694" w14:textId="3E1C5094" w:rsidR="00BB05D5" w:rsidRPr="00C057E2" w:rsidRDefault="00BB05D5" w:rsidP="001E5039">
            <w:pPr>
              <w:pStyle w:val="TablecellLEFT"/>
            </w:pPr>
            <w:r w:rsidRPr="00C057E2">
              <w:t>2,21</w:t>
            </w:r>
          </w:p>
          <w:p w14:paraId="2DF99A6D" w14:textId="35334B60" w:rsidR="00BB05D5" w:rsidRPr="00C057E2" w:rsidRDefault="00BB05D5" w:rsidP="001E5039">
            <w:pPr>
              <w:pStyle w:val="TablecellLEFT"/>
            </w:pPr>
            <w:r w:rsidRPr="00C057E2">
              <w:t>0,99</w:t>
            </w:r>
          </w:p>
        </w:tc>
      </w:tr>
      <w:tr w:rsidR="00BB05D5" w:rsidRPr="00C057E2" w14:paraId="6DFFDFE7" w14:textId="77777777" w:rsidTr="00BB05D5">
        <w:trPr>
          <w:jc w:val="center"/>
        </w:trPr>
        <w:tc>
          <w:tcPr>
            <w:tcW w:w="14179" w:type="dxa"/>
            <w:gridSpan w:val="7"/>
            <w:tcBorders>
              <w:top w:val="single" w:sz="2" w:space="0" w:color="auto"/>
              <w:left w:val="single" w:sz="2" w:space="0" w:color="auto"/>
              <w:bottom w:val="single" w:sz="2" w:space="0" w:color="auto"/>
              <w:right w:val="single" w:sz="2" w:space="0" w:color="auto"/>
            </w:tcBorders>
          </w:tcPr>
          <w:p w14:paraId="292250A8" w14:textId="23AF625F" w:rsidR="00BB05D5" w:rsidRPr="00C057E2" w:rsidRDefault="00BB05D5" w:rsidP="001E5039">
            <w:pPr>
              <w:pStyle w:val="TableFootnote"/>
              <w:keepNext w:val="0"/>
              <w:keepLines w:val="0"/>
              <w:tabs>
                <w:tab w:val="clear" w:pos="284"/>
                <w:tab w:val="left" w:pos="851"/>
              </w:tabs>
              <w:ind w:left="851" w:hanging="851"/>
            </w:pPr>
            <w:r w:rsidRPr="00C057E2">
              <w:t>NOTE 1</w:t>
            </w:r>
            <w:r w:rsidRPr="00C057E2">
              <w:tab/>
              <w:t xml:space="preserve">The crack configuration numbers refer to the crack configurations shown in </w:t>
            </w:r>
            <w:r w:rsidRPr="00C057E2">
              <w:fldChar w:fldCharType="begin"/>
            </w:r>
            <w:r w:rsidRPr="00C057E2">
              <w:instrText xml:space="preserve"> REF _Ref493512560 \h  \* MERGEFORMAT </w:instrText>
            </w:r>
            <w:r w:rsidRPr="00C057E2">
              <w:fldChar w:fldCharType="separate"/>
            </w:r>
            <w:r w:rsidR="00DC51A0" w:rsidRPr="00C057E2">
              <w:t xml:space="preserve">Figure </w:t>
            </w:r>
            <w:r w:rsidR="00DC51A0">
              <w:t>9</w:t>
            </w:r>
            <w:r w:rsidR="00DC51A0" w:rsidRPr="00C057E2">
              <w:noBreakHyphen/>
            </w:r>
            <w:r w:rsidR="00DC51A0">
              <w:t>1</w:t>
            </w:r>
            <w:r w:rsidRPr="00C057E2">
              <w:fldChar w:fldCharType="end"/>
            </w:r>
            <w:r w:rsidRPr="00C057E2">
              <w:t xml:space="preserve">, </w:t>
            </w:r>
            <w:r w:rsidRPr="00C057E2">
              <w:fldChar w:fldCharType="begin"/>
            </w:r>
            <w:r w:rsidRPr="00C057E2">
              <w:instrText xml:space="preserve"> REF _Ref213843821 \h  \* MERGEFORMAT </w:instrText>
            </w:r>
            <w:r w:rsidRPr="00C057E2">
              <w:fldChar w:fldCharType="separate"/>
            </w:r>
            <w:r w:rsidR="00DC51A0" w:rsidRPr="00C057E2">
              <w:t xml:space="preserve">Figure </w:t>
            </w:r>
            <w:r w:rsidR="00DC51A0">
              <w:t>9</w:t>
            </w:r>
            <w:r w:rsidR="00DC51A0" w:rsidRPr="00C057E2">
              <w:noBreakHyphen/>
            </w:r>
            <w:r w:rsidR="00DC51A0">
              <w:t>2</w:t>
            </w:r>
            <w:r w:rsidRPr="00C057E2">
              <w:fldChar w:fldCharType="end"/>
            </w:r>
            <w:r w:rsidRPr="00C057E2">
              <w:t xml:space="preserve"> and </w:t>
            </w:r>
            <w:r w:rsidRPr="00C057E2">
              <w:fldChar w:fldCharType="begin"/>
            </w:r>
            <w:r w:rsidRPr="00C057E2">
              <w:instrText xml:space="preserve"> REF _Ref208341615 \h  \* MERGEFORMAT </w:instrText>
            </w:r>
            <w:r w:rsidRPr="00C057E2">
              <w:fldChar w:fldCharType="separate"/>
            </w:r>
            <w:r w:rsidR="00DC51A0" w:rsidRPr="00C057E2">
              <w:t xml:space="preserve">Figure </w:t>
            </w:r>
            <w:r w:rsidR="00DC51A0">
              <w:t>9</w:t>
            </w:r>
            <w:r w:rsidR="00DC51A0" w:rsidRPr="00C057E2">
              <w:noBreakHyphen/>
            </w:r>
            <w:r w:rsidR="00DC51A0">
              <w:t>3</w:t>
            </w:r>
            <w:r w:rsidRPr="00C057E2">
              <w:fldChar w:fldCharType="end"/>
            </w:r>
            <w:r w:rsidRPr="00C057E2">
              <w:t>.</w:t>
            </w:r>
          </w:p>
          <w:p w14:paraId="69D5895E" w14:textId="0B61D1C2" w:rsidR="00BB05D5" w:rsidRPr="00C057E2" w:rsidRDefault="00BB05D5" w:rsidP="001E5039">
            <w:pPr>
              <w:pStyle w:val="TableFootnote"/>
              <w:keepNext w:val="0"/>
              <w:keepLines w:val="0"/>
              <w:tabs>
                <w:tab w:val="clear" w:pos="284"/>
                <w:tab w:val="left" w:pos="851"/>
              </w:tabs>
              <w:ind w:left="851" w:hanging="851"/>
            </w:pPr>
            <w:r w:rsidRPr="00C057E2">
              <w:t>NOTE 2</w:t>
            </w:r>
            <w:r w:rsidRPr="00C057E2">
              <w:tab/>
              <w:t xml:space="preserve">For cylindrically shaped items (see </w:t>
            </w:r>
            <w:r w:rsidRPr="00C057E2">
              <w:fldChar w:fldCharType="begin"/>
            </w:r>
            <w:r w:rsidRPr="00C057E2">
              <w:instrText xml:space="preserve"> REF _Ref208341615 \h  \* MERGEFORMAT </w:instrText>
            </w:r>
            <w:r w:rsidRPr="00C057E2">
              <w:fldChar w:fldCharType="separate"/>
            </w:r>
            <w:r w:rsidR="00DC51A0" w:rsidRPr="00DC51A0">
              <w:rPr>
                <w:bCs/>
              </w:rPr>
              <w:t>Figure 9</w:t>
            </w:r>
            <w:r w:rsidR="00DC51A0" w:rsidRPr="00DC51A0">
              <w:rPr>
                <w:bCs/>
              </w:rPr>
              <w:noBreakHyphen/>
              <w:t>3</w:t>
            </w:r>
            <w:r w:rsidRPr="00C057E2">
              <w:fldChar w:fldCharType="end"/>
            </w:r>
            <w:r w:rsidRPr="00C057E2">
              <w:t>) the crack depth a can be derived from the crack length c of this table for a/c = 1,0 with the following formula:</w:t>
            </w:r>
          </w:p>
          <w:p w14:paraId="724B6318" w14:textId="144B9169" w:rsidR="00BB05D5" w:rsidRPr="00C057E2" w:rsidRDefault="00BB05D5" w:rsidP="009734F8">
            <w:pPr>
              <w:pStyle w:val="TableFootnote"/>
              <w:keepNext w:val="0"/>
              <w:keepLines w:val="0"/>
              <w:tabs>
                <w:tab w:val="clear" w:pos="284"/>
                <w:tab w:val="left" w:pos="851"/>
              </w:tabs>
              <w:ind w:left="851" w:hanging="851"/>
            </w:pPr>
            <w:r w:rsidRPr="00C057E2">
              <w:tab/>
            </w:r>
            <w:r w:rsidRPr="00C057E2">
              <w:rPr>
                <w:position w:val="-24"/>
              </w:rPr>
              <w:object w:dxaOrig="2180" w:dyaOrig="620" w14:anchorId="232046CA">
                <v:shape id="_x0000_i1026" type="#_x0000_t75" style="width:96pt;height:28.4pt" o:ole="">
                  <v:imagedata r:id="rId21" o:title=""/>
                </v:shape>
                <o:OLEObject Type="Embed" ProgID="Equation.3" ShapeID="_x0000_i1026" DrawAspect="Content" ObjectID="_1682317461" r:id="rId22"/>
              </w:object>
            </w:r>
          </w:p>
          <w:p w14:paraId="2CD12186" w14:textId="55F7A6C9" w:rsidR="00BB05D5" w:rsidRPr="00C057E2" w:rsidRDefault="00BB05D5" w:rsidP="009734F8">
            <w:pPr>
              <w:pStyle w:val="TableFootnote"/>
              <w:keepNext w:val="0"/>
              <w:keepLines w:val="0"/>
              <w:tabs>
                <w:tab w:val="clear" w:pos="284"/>
                <w:tab w:val="left" w:pos="851"/>
              </w:tabs>
              <w:ind w:left="851" w:hanging="851"/>
            </w:pPr>
            <w:r w:rsidRPr="00C057E2">
              <w:tab/>
              <w:t>Exception: Fastener thread and fillets, to which the crack size for a/c=1,0 applies.</w:t>
            </w:r>
          </w:p>
        </w:tc>
      </w:tr>
    </w:tbl>
    <w:p w14:paraId="0C3D930A" w14:textId="77777777" w:rsidR="007345D5" w:rsidRPr="00C057E2" w:rsidRDefault="007345D5" w:rsidP="007345D5">
      <w:pPr>
        <w:suppressAutoHyphens/>
        <w:spacing w:before="120"/>
        <w:ind w:left="1985"/>
        <w:jc w:val="both"/>
        <w:rPr>
          <w:sz w:val="20"/>
          <w:szCs w:val="22"/>
        </w:rPr>
      </w:pPr>
    </w:p>
    <w:p w14:paraId="209A256F" w14:textId="77777777" w:rsidR="00E81FFF" w:rsidRPr="00C057E2" w:rsidRDefault="00E81FFF" w:rsidP="007345D5">
      <w:pPr>
        <w:suppressAutoHyphens/>
        <w:spacing w:before="120"/>
        <w:ind w:left="1985"/>
        <w:jc w:val="both"/>
        <w:rPr>
          <w:sz w:val="20"/>
          <w:szCs w:val="22"/>
        </w:rPr>
        <w:sectPr w:rsidR="00E81FFF" w:rsidRPr="00C057E2" w:rsidSect="00E81FFF">
          <w:pgSz w:w="16838" w:h="11906" w:orient="landscape" w:code="9"/>
          <w:pgMar w:top="1418" w:right="1418" w:bottom="1418" w:left="1418" w:header="709" w:footer="709" w:gutter="0"/>
          <w:cols w:space="708"/>
          <w:docGrid w:linePitch="360"/>
        </w:sectPr>
      </w:pPr>
    </w:p>
    <w:bookmarkStart w:id="954" w:name="_Ref480360296"/>
    <w:bookmarkStart w:id="955" w:name="_Toc478989746"/>
    <w:bookmarkStart w:id="956" w:name="_MON_1286717606"/>
    <w:bookmarkEnd w:id="956"/>
    <w:p w14:paraId="2984B44F" w14:textId="7FBA884C" w:rsidR="00F100ED" w:rsidRPr="00C057E2" w:rsidRDefault="00EA74AB" w:rsidP="00B209C7">
      <w:pPr>
        <w:pStyle w:val="graphic"/>
        <w:rPr>
          <w:lang w:val="en-GB"/>
        </w:rPr>
      </w:pPr>
      <w:r w:rsidRPr="00C057E2">
        <w:rPr>
          <w:lang w:val="en-GB"/>
        </w:rPr>
        <w:object w:dxaOrig="6237" w:dyaOrig="7827" w14:anchorId="28488641">
          <v:shape id="_x0000_i1027" type="#_x0000_t75" style="width:330pt;height:412pt" o:ole="">
            <v:imagedata r:id="rId23" o:title=""/>
          </v:shape>
          <o:OLEObject Type="Embed" ProgID="Word.Picture.8" ShapeID="_x0000_i1027" DrawAspect="Content" ObjectID="_1682317462" r:id="rId24"/>
        </w:object>
      </w:r>
      <w:bookmarkStart w:id="957" w:name="_Ref213843818"/>
      <w:bookmarkStart w:id="958" w:name="_Ref480360547"/>
      <w:bookmarkStart w:id="959" w:name="_Toc223865651"/>
    </w:p>
    <w:p w14:paraId="479A0DA4" w14:textId="482537A9" w:rsidR="007345D5" w:rsidRPr="00C057E2" w:rsidRDefault="00B209C7" w:rsidP="00B209C7">
      <w:pPr>
        <w:pStyle w:val="Caption"/>
      </w:pPr>
      <w:bookmarkStart w:id="960" w:name="ECSS_Q_ST_70_15_1470364"/>
      <w:bookmarkStart w:id="961" w:name="_Ref493512560"/>
      <w:bookmarkStart w:id="962" w:name="_Ref493512417"/>
      <w:bookmarkStart w:id="963" w:name="_Toc71642757"/>
      <w:bookmarkEnd w:id="960"/>
      <w:r w:rsidRPr="00C057E2">
        <w:t xml:space="preserve">Figure </w:t>
      </w:r>
      <w:r w:rsidR="00F413ED" w:rsidRPr="00C057E2">
        <w:fldChar w:fldCharType="begin"/>
      </w:r>
      <w:r w:rsidR="00F413ED" w:rsidRPr="00C057E2">
        <w:instrText xml:space="preserve"> STYLEREF 1 \s </w:instrText>
      </w:r>
      <w:r w:rsidR="00F413ED" w:rsidRPr="00C057E2">
        <w:fldChar w:fldCharType="separate"/>
      </w:r>
      <w:r w:rsidR="00DC51A0">
        <w:rPr>
          <w:noProof/>
        </w:rPr>
        <w:t>9</w:t>
      </w:r>
      <w:r w:rsidR="00F413ED" w:rsidRPr="00C057E2">
        <w:fldChar w:fldCharType="end"/>
      </w:r>
      <w:r w:rsidRPr="00C057E2">
        <w:noBreakHyphen/>
      </w:r>
      <w:r w:rsidR="00F413ED" w:rsidRPr="00C057E2">
        <w:fldChar w:fldCharType="begin"/>
      </w:r>
      <w:r w:rsidR="00F413ED" w:rsidRPr="00C057E2">
        <w:instrText xml:space="preserve"> SEQ Figure \* ARABIC \s 1 </w:instrText>
      </w:r>
      <w:r w:rsidR="00F413ED" w:rsidRPr="00C057E2">
        <w:fldChar w:fldCharType="separate"/>
      </w:r>
      <w:r w:rsidR="00DC51A0">
        <w:rPr>
          <w:noProof/>
        </w:rPr>
        <w:t>1</w:t>
      </w:r>
      <w:r w:rsidR="00F413ED" w:rsidRPr="00C057E2">
        <w:fldChar w:fldCharType="end"/>
      </w:r>
      <w:bookmarkEnd w:id="954"/>
      <w:bookmarkEnd w:id="957"/>
      <w:bookmarkEnd w:id="958"/>
      <w:bookmarkEnd w:id="961"/>
      <w:bookmarkEnd w:id="962"/>
      <w:r w:rsidR="007345D5" w:rsidRPr="00C057E2">
        <w:t>: Initial crack geometries for parts without holes</w:t>
      </w:r>
      <w:bookmarkEnd w:id="955"/>
      <w:bookmarkEnd w:id="959"/>
      <w:bookmarkEnd w:id="963"/>
    </w:p>
    <w:bookmarkStart w:id="964" w:name="_MON_1297611723"/>
    <w:bookmarkStart w:id="965" w:name="_MON_1287584958"/>
    <w:bookmarkStart w:id="966" w:name="_MON_1287586815"/>
    <w:bookmarkStart w:id="967" w:name="_MON_1294470090"/>
    <w:bookmarkEnd w:id="964"/>
    <w:bookmarkEnd w:id="965"/>
    <w:bookmarkEnd w:id="966"/>
    <w:bookmarkEnd w:id="967"/>
    <w:bookmarkStart w:id="968" w:name="_MON_1297611557"/>
    <w:bookmarkEnd w:id="968"/>
    <w:p w14:paraId="7C0A1CF9" w14:textId="77777777" w:rsidR="007345D5" w:rsidRPr="00C057E2" w:rsidRDefault="00223495" w:rsidP="00DC64BD">
      <w:pPr>
        <w:pStyle w:val="graphic"/>
      </w:pPr>
      <w:r w:rsidRPr="00C057E2">
        <w:object w:dxaOrig="4320" w:dyaOrig="7125" w14:anchorId="01534169">
          <v:shape id="_x0000_i1028" type="#_x0000_t75" style="width:3in;height:356pt" o:ole="">
            <v:imagedata r:id="rId25" o:title=""/>
          </v:shape>
          <o:OLEObject Type="Embed" ProgID="Word.Picture.8" ShapeID="_x0000_i1028" DrawAspect="Content" ObjectID="_1682317463" r:id="rId26"/>
        </w:object>
      </w:r>
    </w:p>
    <w:p w14:paraId="2B0678D7" w14:textId="6FAC1EAC" w:rsidR="007345D5" w:rsidRPr="00C057E2" w:rsidRDefault="007345D5" w:rsidP="009C1ACD">
      <w:pPr>
        <w:pStyle w:val="Caption"/>
      </w:pPr>
      <w:bookmarkStart w:id="969" w:name="ECSS_Q_ST_70_15_1470365"/>
      <w:bookmarkStart w:id="970" w:name="_Ref213843821"/>
      <w:bookmarkStart w:id="971" w:name="_Toc223865652"/>
      <w:bookmarkStart w:id="972" w:name="_Toc71642758"/>
      <w:bookmarkEnd w:id="969"/>
      <w:r w:rsidRPr="00C057E2">
        <w:t xml:space="preserve">Figure </w:t>
      </w:r>
      <w:r w:rsidR="00F413ED" w:rsidRPr="00C057E2">
        <w:fldChar w:fldCharType="begin"/>
      </w:r>
      <w:r w:rsidR="00F413ED" w:rsidRPr="00C057E2">
        <w:instrText xml:space="preserve"> STYLEREF 1 \s </w:instrText>
      </w:r>
      <w:r w:rsidR="00F413ED" w:rsidRPr="00C057E2">
        <w:fldChar w:fldCharType="separate"/>
      </w:r>
      <w:r w:rsidR="00DC51A0">
        <w:rPr>
          <w:noProof/>
        </w:rPr>
        <w:t>9</w:t>
      </w:r>
      <w:r w:rsidR="00F413ED" w:rsidRPr="00C057E2">
        <w:fldChar w:fldCharType="end"/>
      </w:r>
      <w:r w:rsidR="00B209C7" w:rsidRPr="00C057E2">
        <w:noBreakHyphen/>
      </w:r>
      <w:r w:rsidR="00F413ED" w:rsidRPr="00C057E2">
        <w:fldChar w:fldCharType="begin"/>
      </w:r>
      <w:r w:rsidR="00F413ED" w:rsidRPr="00C057E2">
        <w:instrText xml:space="preserve"> SEQ Figure \* ARABIC \s 1 </w:instrText>
      </w:r>
      <w:r w:rsidR="00F413ED" w:rsidRPr="00C057E2">
        <w:fldChar w:fldCharType="separate"/>
      </w:r>
      <w:r w:rsidR="00DC51A0">
        <w:rPr>
          <w:noProof/>
        </w:rPr>
        <w:t>2</w:t>
      </w:r>
      <w:r w:rsidR="00F413ED" w:rsidRPr="00C057E2">
        <w:fldChar w:fldCharType="end"/>
      </w:r>
      <w:bookmarkEnd w:id="970"/>
      <w:r w:rsidRPr="00C057E2">
        <w:t>: Initial crack geometries for parts with holes</w:t>
      </w:r>
      <w:bookmarkEnd w:id="971"/>
      <w:bookmarkEnd w:id="972"/>
    </w:p>
    <w:bookmarkStart w:id="973" w:name="_MON_1672601036"/>
    <w:bookmarkEnd w:id="973"/>
    <w:p w14:paraId="325697AA" w14:textId="2FE66C82" w:rsidR="007345D5" w:rsidRPr="00C057E2" w:rsidRDefault="00F118AC" w:rsidP="00223495">
      <w:pPr>
        <w:pStyle w:val="graphic"/>
        <w:rPr>
          <w:lang w:val="en-GB"/>
        </w:rPr>
      </w:pPr>
      <w:r>
        <w:rPr>
          <w:lang w:val="en-GB"/>
        </w:rPr>
        <w:object w:dxaOrig="9070" w:dyaOrig="1900" w14:anchorId="64ABFDF5">
          <v:shape id="_x0000_i1029" type="#_x0000_t75" style="width:456.4pt;height:96pt" o:ole="">
            <v:imagedata r:id="rId27" o:title=""/>
          </v:shape>
          <o:OLEObject Type="Embed" ProgID="Word.Document.12" ShapeID="_x0000_i1029" DrawAspect="Content" ObjectID="_1682317464" r:id="rId28">
            <o:FieldCodes>\s</o:FieldCodes>
          </o:OLEObject>
        </w:object>
      </w:r>
    </w:p>
    <w:p w14:paraId="41C8B88F" w14:textId="1FA76A20" w:rsidR="007345D5" w:rsidRDefault="007345D5" w:rsidP="009C1ACD">
      <w:pPr>
        <w:pStyle w:val="Caption"/>
      </w:pPr>
      <w:bookmarkStart w:id="974" w:name="ECSS_Q_ST_70_15_1470366"/>
      <w:bookmarkStart w:id="975" w:name="_Ref208341615"/>
      <w:bookmarkStart w:id="976" w:name="_Ref213844550"/>
      <w:bookmarkStart w:id="977" w:name="_Toc223865653"/>
      <w:bookmarkStart w:id="978" w:name="_Toc71642759"/>
      <w:bookmarkEnd w:id="974"/>
      <w:r w:rsidRPr="00C057E2">
        <w:t xml:space="preserve">Figure </w:t>
      </w:r>
      <w:r w:rsidR="00F413ED" w:rsidRPr="00C057E2">
        <w:fldChar w:fldCharType="begin"/>
      </w:r>
      <w:r w:rsidR="00F413ED" w:rsidRPr="00C057E2">
        <w:instrText xml:space="preserve"> STYLEREF 1 \s </w:instrText>
      </w:r>
      <w:r w:rsidR="00F413ED" w:rsidRPr="00C057E2">
        <w:fldChar w:fldCharType="separate"/>
      </w:r>
      <w:r w:rsidR="00DC51A0">
        <w:rPr>
          <w:noProof/>
        </w:rPr>
        <w:t>9</w:t>
      </w:r>
      <w:r w:rsidR="00F413ED" w:rsidRPr="00C057E2">
        <w:fldChar w:fldCharType="end"/>
      </w:r>
      <w:r w:rsidR="00B209C7" w:rsidRPr="00C057E2">
        <w:noBreakHyphen/>
      </w:r>
      <w:r w:rsidR="00F413ED" w:rsidRPr="00C057E2">
        <w:fldChar w:fldCharType="begin"/>
      </w:r>
      <w:r w:rsidR="00F413ED" w:rsidRPr="00C057E2">
        <w:instrText xml:space="preserve"> SEQ Figure \* ARABIC \s 1 </w:instrText>
      </w:r>
      <w:r w:rsidR="00F413ED" w:rsidRPr="00C057E2">
        <w:fldChar w:fldCharType="separate"/>
      </w:r>
      <w:r w:rsidR="00DC51A0">
        <w:rPr>
          <w:noProof/>
        </w:rPr>
        <w:t>3</w:t>
      </w:r>
      <w:r w:rsidR="00F413ED" w:rsidRPr="00C057E2">
        <w:fldChar w:fldCharType="end"/>
      </w:r>
      <w:bookmarkEnd w:id="975"/>
      <w:bookmarkEnd w:id="976"/>
      <w:r w:rsidRPr="00C057E2">
        <w:t>: Initial crack geometries for cylindrical parts</w:t>
      </w:r>
      <w:bookmarkEnd w:id="977"/>
      <w:bookmarkEnd w:id="978"/>
    </w:p>
    <w:p w14:paraId="63FFEF33" w14:textId="6C88740E" w:rsidR="00CE7AFC" w:rsidRPr="00CE7AFC" w:rsidRDefault="00CE7AFC" w:rsidP="00CE7AFC">
      <w:pPr>
        <w:pStyle w:val="ECSSIEPUID"/>
      </w:pPr>
      <w:bookmarkStart w:id="979" w:name="iepuid_ECSS_Q_ST_70_15_1470263"/>
      <w:r>
        <w:t>ECSS-Q-ST-70-15_1470263</w:t>
      </w:r>
      <w:bookmarkEnd w:id="979"/>
    </w:p>
    <w:p w14:paraId="2D68253C" w14:textId="45A72A6E" w:rsidR="007345D5" w:rsidRPr="00C057E2" w:rsidRDefault="00D67C4E" w:rsidP="00D67C4E">
      <w:pPr>
        <w:pStyle w:val="requirelevel1"/>
      </w:pPr>
      <w:r w:rsidRPr="00C057E2">
        <w:t xml:space="preserve">For </w:t>
      </w:r>
      <w:r w:rsidR="006F26BB" w:rsidRPr="00C057E2">
        <w:t>S</w:t>
      </w:r>
      <w:r w:rsidRPr="00C057E2">
        <w:t>tandard</w:t>
      </w:r>
      <w:r w:rsidR="00CB0DFE" w:rsidRPr="00C057E2">
        <w:t xml:space="preserve"> fracture control</w:t>
      </w:r>
      <w:r w:rsidRPr="00C057E2">
        <w:t xml:space="preserve"> NDT one or more of the following standard industrial NDT techniques for metallic materials shall be used in accordance with the requirements of clause </w:t>
      </w:r>
      <w:r w:rsidRPr="00C057E2">
        <w:fldChar w:fldCharType="begin"/>
      </w:r>
      <w:r w:rsidRPr="00C057E2">
        <w:instrText xml:space="preserve"> REF _Ref480361101 \r \h </w:instrText>
      </w:r>
      <w:r w:rsidRPr="00C057E2">
        <w:fldChar w:fldCharType="separate"/>
      </w:r>
      <w:r w:rsidR="00DC51A0">
        <w:t>9.2.3</w:t>
      </w:r>
      <w:r w:rsidRPr="00C057E2">
        <w:fldChar w:fldCharType="end"/>
      </w:r>
      <w:r w:rsidR="007345D5" w:rsidRPr="00C057E2">
        <w:t>:</w:t>
      </w:r>
    </w:p>
    <w:p w14:paraId="0F693CE0" w14:textId="6556342C" w:rsidR="007345D5" w:rsidRPr="00C057E2" w:rsidRDefault="007345D5" w:rsidP="00FC4DC0">
      <w:pPr>
        <w:pStyle w:val="requirelevel2"/>
      </w:pPr>
      <w:r w:rsidRPr="00C057E2">
        <w:t>Fluorescent penetrant</w:t>
      </w:r>
      <w:r w:rsidR="00D67C4E" w:rsidRPr="00C057E2">
        <w:t xml:space="preserve"> testing</w:t>
      </w:r>
    </w:p>
    <w:p w14:paraId="53511B31" w14:textId="1A46D173" w:rsidR="007345D5" w:rsidRPr="00C057E2" w:rsidRDefault="007345D5" w:rsidP="00FC4DC0">
      <w:pPr>
        <w:pStyle w:val="requirelevel2"/>
      </w:pPr>
      <w:r w:rsidRPr="00C057E2">
        <w:t>X-ray</w:t>
      </w:r>
      <w:r w:rsidR="00D67C4E" w:rsidRPr="00C057E2">
        <w:t xml:space="preserve"> radiographic testing</w:t>
      </w:r>
    </w:p>
    <w:p w14:paraId="698CFB05" w14:textId="3E542003" w:rsidR="007345D5" w:rsidRPr="00C057E2" w:rsidRDefault="007345D5" w:rsidP="00FC4DC0">
      <w:pPr>
        <w:pStyle w:val="requirelevel2"/>
      </w:pPr>
      <w:r w:rsidRPr="00C057E2">
        <w:t>Ultrasonic</w:t>
      </w:r>
      <w:r w:rsidR="00D67C4E" w:rsidRPr="00C057E2">
        <w:t xml:space="preserve"> testing</w:t>
      </w:r>
    </w:p>
    <w:p w14:paraId="6086CEF3" w14:textId="154BB6E0" w:rsidR="007345D5" w:rsidRPr="00C057E2" w:rsidRDefault="00223495" w:rsidP="00FC4DC0">
      <w:pPr>
        <w:pStyle w:val="requirelevel2"/>
      </w:pPr>
      <w:r w:rsidRPr="00C057E2">
        <w:t>Eddy current</w:t>
      </w:r>
      <w:r w:rsidR="00D67C4E" w:rsidRPr="00C057E2">
        <w:t xml:space="preserve"> testing</w:t>
      </w:r>
    </w:p>
    <w:p w14:paraId="2EBE1BD7" w14:textId="49D938F1" w:rsidR="007345D5" w:rsidRDefault="007345D5" w:rsidP="00FC4DC0">
      <w:pPr>
        <w:pStyle w:val="requirelevel2"/>
      </w:pPr>
      <w:r w:rsidRPr="00C057E2">
        <w:lastRenderedPageBreak/>
        <w:t>Magnetic particle</w:t>
      </w:r>
      <w:r w:rsidR="00D67C4E" w:rsidRPr="00C057E2">
        <w:t xml:space="preserve"> testing</w:t>
      </w:r>
      <w:r w:rsidRPr="00C057E2">
        <w:t>.</w:t>
      </w:r>
    </w:p>
    <w:p w14:paraId="2D6A5922" w14:textId="63EA3030" w:rsidR="00CE7AFC" w:rsidRDefault="00CE7AFC" w:rsidP="00CE7AFC">
      <w:pPr>
        <w:pStyle w:val="ECSSIEPUID"/>
      </w:pPr>
      <w:bookmarkStart w:id="980" w:name="iepuid_ECSS_Q_ST_70_15_1470264"/>
      <w:r>
        <w:t>ECSS-Q-ST-70-15_1470264</w:t>
      </w:r>
      <w:bookmarkEnd w:id="980"/>
    </w:p>
    <w:p w14:paraId="4E3EDF98" w14:textId="2DC4D1F5" w:rsidR="007345D5" w:rsidRPr="00C057E2" w:rsidRDefault="007345D5" w:rsidP="00C524DF">
      <w:pPr>
        <w:pStyle w:val="requirelevel1"/>
      </w:pPr>
      <w:bookmarkStart w:id="981" w:name="_Ref43824559"/>
      <w:r w:rsidRPr="00C057E2">
        <w:t xml:space="preserve">Implementation of </w:t>
      </w:r>
      <w:r w:rsidR="001D20FB" w:rsidRPr="00C057E2">
        <w:t>S</w:t>
      </w:r>
      <w:r w:rsidRPr="00C057E2">
        <w:t>tandard</w:t>
      </w:r>
      <w:r w:rsidR="00CB0DFE" w:rsidRPr="00C057E2">
        <w:t xml:space="preserve"> fracture control</w:t>
      </w:r>
      <w:r w:rsidRPr="00C057E2">
        <w:t xml:space="preserve"> </w:t>
      </w:r>
      <w:r w:rsidR="005C4A7E" w:rsidRPr="00C057E2">
        <w:t>NDT</w:t>
      </w:r>
      <w:r w:rsidRPr="00C057E2">
        <w:t xml:space="preserve"> on metallic parts based on the crack sizes specified in </w:t>
      </w:r>
      <w:r w:rsidRPr="00C057E2">
        <w:fldChar w:fldCharType="begin"/>
      </w:r>
      <w:r w:rsidRPr="00C057E2">
        <w:instrText xml:space="preserve"> REF _Ref461021370 \h </w:instrText>
      </w:r>
      <w:r w:rsidR="00FC4DC0" w:rsidRPr="00C057E2">
        <w:instrText xml:space="preserve"> \* MERGEFORMAT </w:instrText>
      </w:r>
      <w:r w:rsidRPr="00C057E2">
        <w:fldChar w:fldCharType="separate"/>
      </w:r>
      <w:r w:rsidR="00DC51A0" w:rsidRPr="00DC51A0">
        <w:rPr>
          <w:bCs/>
          <w:szCs w:val="20"/>
        </w:rPr>
        <w:t>Table 9</w:t>
      </w:r>
      <w:r w:rsidR="00DC51A0" w:rsidRPr="00DC51A0">
        <w:rPr>
          <w:bCs/>
          <w:szCs w:val="20"/>
        </w:rPr>
        <w:noBreakHyphen/>
        <w:t>1</w:t>
      </w:r>
      <w:r w:rsidRPr="00C057E2">
        <w:fldChar w:fldCharType="end"/>
      </w:r>
      <w:r w:rsidRPr="00C057E2">
        <w:t xml:space="preserve"> may be performed without a formal demonstration of the crack detection capability specified in requirements of clause </w:t>
      </w:r>
      <w:r w:rsidRPr="00C057E2">
        <w:fldChar w:fldCharType="begin"/>
      </w:r>
      <w:r w:rsidRPr="00C057E2">
        <w:instrText xml:space="preserve"> REF _Ref460586273 \r \h </w:instrText>
      </w:r>
      <w:r w:rsidR="00FC4DC0" w:rsidRPr="00C057E2">
        <w:instrText xml:space="preserve"> \* MERGEFORMAT </w:instrText>
      </w:r>
      <w:r w:rsidRPr="00C057E2">
        <w:fldChar w:fldCharType="separate"/>
      </w:r>
      <w:r w:rsidR="00DC51A0">
        <w:t>9.2.2.2</w:t>
      </w:r>
      <w:r w:rsidRPr="00C057E2">
        <w:fldChar w:fldCharType="end"/>
      </w:r>
      <w:r w:rsidR="00315849" w:rsidRPr="00C057E2">
        <w:t xml:space="preserve"> and requirement </w:t>
      </w:r>
      <w:r w:rsidR="005F268E" w:rsidRPr="00C057E2">
        <w:fldChar w:fldCharType="begin"/>
      </w:r>
      <w:r w:rsidR="005F268E" w:rsidRPr="00C057E2">
        <w:instrText xml:space="preserve"> REF _Ref43824154 \w \h </w:instrText>
      </w:r>
      <w:r w:rsidR="005F268E" w:rsidRPr="00C057E2">
        <w:fldChar w:fldCharType="separate"/>
      </w:r>
      <w:r w:rsidR="00DC51A0">
        <w:t>9.1.3a</w:t>
      </w:r>
      <w:r w:rsidR="005F268E" w:rsidRPr="00C057E2">
        <w:fldChar w:fldCharType="end"/>
      </w:r>
      <w:r w:rsidRPr="00C057E2">
        <w:t>.</w:t>
      </w:r>
      <w:bookmarkEnd w:id="981"/>
      <w:r w:rsidR="00C524DF" w:rsidRPr="00C057E2">
        <w:t xml:space="preserve"> </w:t>
      </w:r>
    </w:p>
    <w:p w14:paraId="168BCB4F" w14:textId="260813C6" w:rsidR="00C46BBC" w:rsidRDefault="007345D5" w:rsidP="00C46BBC">
      <w:pPr>
        <w:pStyle w:val="NOTE"/>
      </w:pPr>
      <w:r w:rsidRPr="00C057E2">
        <w:t xml:space="preserve">The crack size data in </w:t>
      </w:r>
      <w:r w:rsidRPr="00C057E2">
        <w:fldChar w:fldCharType="begin"/>
      </w:r>
      <w:r w:rsidRPr="00C057E2">
        <w:instrText xml:space="preserve"> REF _Ref461021370 \h </w:instrText>
      </w:r>
      <w:r w:rsidR="00FC4DC0" w:rsidRPr="00C057E2">
        <w:instrText xml:space="preserve"> \* MERGEFORMAT </w:instrText>
      </w:r>
      <w:r w:rsidRPr="00C057E2">
        <w:fldChar w:fldCharType="separate"/>
      </w:r>
      <w:r w:rsidR="00DC51A0" w:rsidRPr="00DC51A0">
        <w:rPr>
          <w:bCs/>
          <w:szCs w:val="20"/>
        </w:rPr>
        <w:t>Table 9</w:t>
      </w:r>
      <w:r w:rsidR="00DC51A0" w:rsidRPr="00DC51A0">
        <w:rPr>
          <w:bCs/>
          <w:szCs w:val="20"/>
        </w:rPr>
        <w:noBreakHyphen/>
        <w:t>1</w:t>
      </w:r>
      <w:r w:rsidRPr="00C057E2">
        <w:fldChar w:fldCharType="end"/>
      </w:r>
      <w:r w:rsidRPr="00C057E2">
        <w:t xml:space="preserve"> are based principally on </w:t>
      </w:r>
      <w:r w:rsidR="005C4A7E" w:rsidRPr="00C057E2">
        <w:t>NDT</w:t>
      </w:r>
      <w:r w:rsidRPr="00C057E2">
        <w:t xml:space="preserve"> capability studies that were conducted on flat, fatigue cracked panels. When the component’s geometrical features, such as sharp radii, fillets, recesses, surface finish and cleanliness, material selection, reduced accessibility and other conditions can influence the detection capability of the applied </w:t>
      </w:r>
      <w:r w:rsidR="001D20FB" w:rsidRPr="00C057E2">
        <w:t>S</w:t>
      </w:r>
      <w:r w:rsidRPr="00C057E2">
        <w:t xml:space="preserve">tandard </w:t>
      </w:r>
      <w:r w:rsidR="00CB0DFE" w:rsidRPr="00C057E2">
        <w:t xml:space="preserve">fracture control </w:t>
      </w:r>
      <w:r w:rsidR="005C4A7E" w:rsidRPr="00C057E2">
        <w:t>NDT</w:t>
      </w:r>
      <w:r w:rsidRPr="00C057E2">
        <w:t xml:space="preserve"> method, the method is evaluated based on similarity with proven applications or demonstration testing on a small number of samples representative of the minimum detectable crack size. This is done to ensure that the detection capability of the applied </w:t>
      </w:r>
      <w:r w:rsidR="001D20FB" w:rsidRPr="00C057E2">
        <w:t>S</w:t>
      </w:r>
      <w:r w:rsidRPr="00C057E2">
        <w:t>tandard</w:t>
      </w:r>
      <w:r w:rsidR="00CB0DFE" w:rsidRPr="00C057E2">
        <w:t xml:space="preserve"> fracture control</w:t>
      </w:r>
      <w:r w:rsidRPr="00C057E2">
        <w:t xml:space="preserve"> </w:t>
      </w:r>
      <w:r w:rsidR="005C4A7E" w:rsidRPr="00C057E2">
        <w:t>NDT</w:t>
      </w:r>
      <w:r w:rsidRPr="00C057E2">
        <w:t xml:space="preserve"> </w:t>
      </w:r>
      <w:r w:rsidR="005212F5" w:rsidRPr="00C057E2">
        <w:t>testing</w:t>
      </w:r>
      <w:r w:rsidRPr="00C057E2">
        <w:t xml:space="preserve"> is not influenced.</w:t>
      </w:r>
      <w:r w:rsidR="00C46BBC" w:rsidRPr="00C057E2">
        <w:t xml:space="preserve"> </w:t>
      </w:r>
    </w:p>
    <w:p w14:paraId="1373A2EA" w14:textId="563DB94F" w:rsidR="00CE7AFC" w:rsidRDefault="00CE7AFC" w:rsidP="00CE7AFC">
      <w:pPr>
        <w:pStyle w:val="ECSSIEPUID"/>
      </w:pPr>
      <w:bookmarkStart w:id="982" w:name="iepuid_ECSS_Q_ST_70_15_1470265"/>
      <w:r>
        <w:t>ECSS-Q-ST-70-15_1470265</w:t>
      </w:r>
      <w:bookmarkEnd w:id="982"/>
    </w:p>
    <w:p w14:paraId="2F949599" w14:textId="218918A4" w:rsidR="00BC026A" w:rsidRPr="00C057E2" w:rsidRDefault="007345D5" w:rsidP="00BC026A">
      <w:pPr>
        <w:pStyle w:val="requirelevel1"/>
      </w:pPr>
      <w:r w:rsidRPr="00C057E2">
        <w:t>Standard</w:t>
      </w:r>
      <w:r w:rsidR="00CB0DFE" w:rsidRPr="00C057E2">
        <w:t xml:space="preserve"> fracture control</w:t>
      </w:r>
      <w:r w:rsidRPr="00C057E2">
        <w:t xml:space="preserve"> </w:t>
      </w:r>
      <w:r w:rsidR="005C4A7E" w:rsidRPr="00C057E2">
        <w:t>NDT</w:t>
      </w:r>
      <w:r w:rsidRPr="00C057E2">
        <w:t xml:space="preserve"> shall provide crack detection to at least </w:t>
      </w:r>
      <w:r w:rsidR="00C61B78">
        <w:t>90</w:t>
      </w:r>
      <w:r w:rsidR="00E97AD9">
        <w:t> </w:t>
      </w:r>
      <w:r w:rsidR="00AF0442" w:rsidRPr="00C057E2">
        <w:t xml:space="preserve">% probability </w:t>
      </w:r>
      <w:r w:rsidRPr="00C057E2">
        <w:t xml:space="preserve">and </w:t>
      </w:r>
      <w:r w:rsidR="00AF0442" w:rsidRPr="00C057E2">
        <w:t xml:space="preserve">95 % confidence </w:t>
      </w:r>
      <w:r w:rsidRPr="00C057E2">
        <w:t>level.</w:t>
      </w:r>
      <w:r w:rsidR="00BC026A" w:rsidRPr="00C057E2">
        <w:t xml:space="preserve"> </w:t>
      </w:r>
    </w:p>
    <w:p w14:paraId="013D0CAE" w14:textId="73D2F56A" w:rsidR="007345D5" w:rsidRPr="00C057E2" w:rsidRDefault="008A2EBE" w:rsidP="008A2EBE">
      <w:pPr>
        <w:pStyle w:val="NOTEnumbered"/>
        <w:rPr>
          <w:lang w:val="en-GB"/>
        </w:rPr>
      </w:pPr>
      <w:r w:rsidRPr="00C057E2">
        <w:rPr>
          <w:lang w:val="en-GB"/>
        </w:rPr>
        <w:t>1</w:t>
      </w:r>
      <w:r w:rsidRPr="00C057E2">
        <w:rPr>
          <w:lang w:val="en-GB"/>
        </w:rPr>
        <w:tab/>
      </w:r>
      <w:r w:rsidR="00BC026A" w:rsidRPr="00C057E2">
        <w:rPr>
          <w:lang w:val="en-GB"/>
        </w:rPr>
        <w:t xml:space="preserve">For various NDT techniques and part geometries </w:t>
      </w:r>
      <w:r w:rsidR="007345D5" w:rsidRPr="00C057E2">
        <w:rPr>
          <w:lang w:val="en-GB"/>
        </w:rPr>
        <w:fldChar w:fldCharType="begin"/>
      </w:r>
      <w:r w:rsidR="007345D5" w:rsidRPr="00C057E2">
        <w:rPr>
          <w:lang w:val="en-GB"/>
        </w:rPr>
        <w:instrText xml:space="preserve"> REF _Ref461021370 \h </w:instrText>
      </w:r>
      <w:r w:rsidRPr="00C057E2">
        <w:rPr>
          <w:lang w:val="en-GB"/>
        </w:rPr>
        <w:instrText xml:space="preserve"> \* MERGEFORMAT </w:instrText>
      </w:r>
      <w:r w:rsidR="007345D5" w:rsidRPr="00C057E2">
        <w:rPr>
          <w:lang w:val="en-GB"/>
        </w:rPr>
      </w:r>
      <w:r w:rsidR="007345D5" w:rsidRPr="00C057E2">
        <w:rPr>
          <w:lang w:val="en-GB"/>
        </w:rPr>
        <w:fldChar w:fldCharType="separate"/>
      </w:r>
      <w:r w:rsidR="00DC51A0" w:rsidRPr="00DC51A0">
        <w:rPr>
          <w:bCs/>
          <w:szCs w:val="20"/>
          <w:lang w:val="en-GB"/>
        </w:rPr>
        <w:t>Table 9</w:t>
      </w:r>
      <w:r w:rsidR="00DC51A0" w:rsidRPr="00DC51A0">
        <w:rPr>
          <w:bCs/>
          <w:szCs w:val="20"/>
          <w:lang w:val="en-GB"/>
        </w:rPr>
        <w:noBreakHyphen/>
        <w:t>1</w:t>
      </w:r>
      <w:r w:rsidR="007345D5" w:rsidRPr="00C057E2">
        <w:rPr>
          <w:lang w:val="en-GB"/>
        </w:rPr>
        <w:fldChar w:fldCharType="end"/>
      </w:r>
      <w:r w:rsidR="007345D5" w:rsidRPr="00C057E2">
        <w:rPr>
          <w:lang w:val="en-GB"/>
        </w:rPr>
        <w:t xml:space="preserve"> gives the largest crack sizes that can remain u</w:t>
      </w:r>
      <w:r w:rsidR="008802E2" w:rsidRPr="00C057E2">
        <w:rPr>
          <w:lang w:val="en-GB"/>
        </w:rPr>
        <w:t>nde</w:t>
      </w:r>
      <w:r w:rsidR="007345D5" w:rsidRPr="00C057E2">
        <w:rPr>
          <w:lang w:val="en-GB"/>
        </w:rPr>
        <w:t>tected at these probability and confidence levels.</w:t>
      </w:r>
    </w:p>
    <w:p w14:paraId="1E1C2DA1" w14:textId="5E8044C6" w:rsidR="007345D5" w:rsidRDefault="008A2EBE" w:rsidP="00191D99">
      <w:pPr>
        <w:pStyle w:val="NOTEnumbered"/>
        <w:rPr>
          <w:lang w:val="en-GB"/>
        </w:rPr>
      </w:pPr>
      <w:r w:rsidRPr="00C057E2">
        <w:rPr>
          <w:lang w:val="en-GB"/>
        </w:rPr>
        <w:t>2</w:t>
      </w:r>
      <w:r w:rsidRPr="00C057E2">
        <w:rPr>
          <w:lang w:val="en-GB"/>
        </w:rPr>
        <w:tab/>
      </w:r>
      <w:r w:rsidR="007345D5" w:rsidRPr="00C057E2">
        <w:rPr>
          <w:lang w:val="en-GB"/>
        </w:rPr>
        <w:t xml:space="preserve">Dedicated capability demonstration is not needed for the method </w:t>
      </w:r>
      <w:r w:rsidR="002820E7" w:rsidRPr="00C057E2">
        <w:rPr>
          <w:lang w:val="en-GB"/>
        </w:rPr>
        <w:t xml:space="preserve">specified </w:t>
      </w:r>
      <w:r w:rsidR="007345D5" w:rsidRPr="00C057E2">
        <w:rPr>
          <w:lang w:val="en-GB"/>
        </w:rPr>
        <w:t xml:space="preserve">in clause </w:t>
      </w:r>
      <w:r w:rsidR="007345D5" w:rsidRPr="00C057E2">
        <w:rPr>
          <w:lang w:val="en-GB"/>
        </w:rPr>
        <w:fldChar w:fldCharType="begin"/>
      </w:r>
      <w:r w:rsidR="007345D5" w:rsidRPr="00C057E2">
        <w:rPr>
          <w:lang w:val="en-GB"/>
        </w:rPr>
        <w:instrText xml:space="preserve"> REF _Ref480413100 \w \h </w:instrText>
      </w:r>
      <w:r w:rsidRPr="00C057E2">
        <w:rPr>
          <w:lang w:val="en-GB"/>
        </w:rPr>
        <w:instrText xml:space="preserve"> \* MERGEFORMAT </w:instrText>
      </w:r>
      <w:r w:rsidR="007345D5" w:rsidRPr="00C057E2">
        <w:rPr>
          <w:lang w:val="en-GB"/>
        </w:rPr>
      </w:r>
      <w:r w:rsidR="007345D5" w:rsidRPr="00C057E2">
        <w:rPr>
          <w:lang w:val="en-GB"/>
        </w:rPr>
        <w:fldChar w:fldCharType="separate"/>
      </w:r>
      <w:r w:rsidR="00DC51A0">
        <w:rPr>
          <w:lang w:val="en-GB"/>
        </w:rPr>
        <w:t>9.2.3</w:t>
      </w:r>
      <w:r w:rsidR="007345D5" w:rsidRPr="00C057E2">
        <w:rPr>
          <w:lang w:val="en-GB"/>
        </w:rPr>
        <w:fldChar w:fldCharType="end"/>
      </w:r>
      <w:r w:rsidR="00191D99" w:rsidRPr="00C057E2">
        <w:rPr>
          <w:lang w:val="en-GB"/>
        </w:rPr>
        <w:t xml:space="preserve"> if not required by </w:t>
      </w:r>
      <w:r w:rsidR="000D6AA5" w:rsidRPr="00C057E2">
        <w:rPr>
          <w:lang w:val="en-GB"/>
        </w:rPr>
        <w:fldChar w:fldCharType="begin"/>
      </w:r>
      <w:r w:rsidR="000D6AA5" w:rsidRPr="00C057E2">
        <w:rPr>
          <w:lang w:val="en-GB"/>
        </w:rPr>
        <w:instrText xml:space="preserve"> REF _Ref43824559 \w \h </w:instrText>
      </w:r>
      <w:r w:rsidR="000D6AA5" w:rsidRPr="00C057E2">
        <w:rPr>
          <w:lang w:val="en-GB"/>
        </w:rPr>
      </w:r>
      <w:r w:rsidR="000D6AA5" w:rsidRPr="00C057E2">
        <w:rPr>
          <w:lang w:val="en-GB"/>
        </w:rPr>
        <w:fldChar w:fldCharType="separate"/>
      </w:r>
      <w:r w:rsidR="00DC51A0">
        <w:rPr>
          <w:lang w:val="en-GB"/>
        </w:rPr>
        <w:t>9.2.2.1c</w:t>
      </w:r>
      <w:r w:rsidR="000D6AA5" w:rsidRPr="00C057E2">
        <w:rPr>
          <w:lang w:val="en-GB"/>
        </w:rPr>
        <w:fldChar w:fldCharType="end"/>
      </w:r>
      <w:r w:rsidR="00191D99" w:rsidRPr="00C057E2">
        <w:rPr>
          <w:lang w:val="en-GB"/>
        </w:rPr>
        <w:t>.</w:t>
      </w:r>
    </w:p>
    <w:p w14:paraId="6B339D17" w14:textId="361E5C9D" w:rsidR="00CE7AFC" w:rsidRDefault="00CE7AFC" w:rsidP="00CE7AFC">
      <w:pPr>
        <w:pStyle w:val="ECSSIEPUID"/>
      </w:pPr>
      <w:bookmarkStart w:id="983" w:name="iepuid_ECSS_Q_ST_70_15_1470266"/>
      <w:r>
        <w:t>ECSS-Q-ST-70-15_1470266</w:t>
      </w:r>
      <w:bookmarkEnd w:id="983"/>
    </w:p>
    <w:p w14:paraId="15006900" w14:textId="195AEFA5" w:rsidR="00DF4C1A" w:rsidRPr="00C057E2" w:rsidRDefault="00DF4C1A" w:rsidP="00DF4C1A">
      <w:pPr>
        <w:pStyle w:val="requirelevel1"/>
      </w:pPr>
      <w:bookmarkStart w:id="984" w:name="_Ref456192939"/>
      <w:r w:rsidRPr="00C057E2">
        <w:t xml:space="preserve">For </w:t>
      </w:r>
      <w:r w:rsidR="00AF5593" w:rsidRPr="00C057E2">
        <w:t>X-ray radiographic</w:t>
      </w:r>
      <w:r w:rsidR="007345D5" w:rsidRPr="00C057E2">
        <w:t xml:space="preserve"> </w:t>
      </w:r>
      <w:r w:rsidR="00E97AD9">
        <w:t>t</w:t>
      </w:r>
      <w:r w:rsidRPr="00C057E2">
        <w:t>esting the</w:t>
      </w:r>
      <w:r w:rsidR="007345D5" w:rsidRPr="00C057E2">
        <w:t xml:space="preserve"> standard </w:t>
      </w:r>
      <w:r w:rsidRPr="00C057E2">
        <w:t>discontinuity</w:t>
      </w:r>
      <w:r w:rsidR="007345D5" w:rsidRPr="00C057E2">
        <w:t xml:space="preserve"> sizes shall not apply to very tight </w:t>
      </w:r>
      <w:r w:rsidRPr="00C057E2">
        <w:t>discontinuities</w:t>
      </w:r>
      <w:r w:rsidR="007345D5" w:rsidRPr="00C057E2">
        <w:t>.</w:t>
      </w:r>
      <w:bookmarkEnd w:id="984"/>
    </w:p>
    <w:p w14:paraId="01141A59" w14:textId="45D3C408" w:rsidR="00BF339A" w:rsidRDefault="007345D5" w:rsidP="00BF339A">
      <w:pPr>
        <w:pStyle w:val="NOTE"/>
      </w:pPr>
      <w:r w:rsidRPr="00C057E2">
        <w:t xml:space="preserve">For example, tight </w:t>
      </w:r>
      <w:r w:rsidR="00E6084E" w:rsidRPr="00C057E2">
        <w:t>discontinuities</w:t>
      </w:r>
      <w:r w:rsidRPr="00C057E2">
        <w:t xml:space="preserve"> are: forging </w:t>
      </w:r>
      <w:r w:rsidR="00E6084E" w:rsidRPr="00C057E2">
        <w:t>imperfections</w:t>
      </w:r>
      <w:r w:rsidRPr="00C057E2">
        <w:t xml:space="preserve">, </w:t>
      </w:r>
      <w:r w:rsidR="00E6084E" w:rsidRPr="00C057E2">
        <w:t xml:space="preserve">discontinuities induced by </w:t>
      </w:r>
      <w:r w:rsidRPr="00C057E2">
        <w:t xml:space="preserve">heat treatment, </w:t>
      </w:r>
      <w:r w:rsidR="00E6084E" w:rsidRPr="00C057E2">
        <w:t xml:space="preserve">cracks induced by </w:t>
      </w:r>
      <w:r w:rsidRPr="00C057E2">
        <w:t xml:space="preserve">welding , fatigue cracks, </w:t>
      </w:r>
      <w:r w:rsidR="00E6084E" w:rsidRPr="00C057E2">
        <w:t>discontinuities</w:t>
      </w:r>
      <w:r w:rsidRPr="00C057E2">
        <w:t xml:space="preserve"> in compressive stress field</w:t>
      </w:r>
      <w:r w:rsidR="00BF339A" w:rsidRPr="00C057E2">
        <w:t xml:space="preserve"> </w:t>
      </w:r>
      <w:r w:rsidR="00935544" w:rsidRPr="00C057E2">
        <w:t>e</w:t>
      </w:r>
      <w:r w:rsidR="00BF339A" w:rsidRPr="00C057E2">
        <w:t>specially when performed before proof testing.</w:t>
      </w:r>
    </w:p>
    <w:p w14:paraId="68144E4E" w14:textId="6E0CF9A6" w:rsidR="00CE7AFC" w:rsidRDefault="00CE7AFC" w:rsidP="00CE7AFC">
      <w:pPr>
        <w:pStyle w:val="ECSSIEPUID"/>
      </w:pPr>
      <w:bookmarkStart w:id="985" w:name="iepuid_ECSS_Q_ST_70_15_1470267"/>
      <w:r>
        <w:lastRenderedPageBreak/>
        <w:t>ECSS-Q-ST-70-15_1470267</w:t>
      </w:r>
      <w:bookmarkEnd w:id="985"/>
    </w:p>
    <w:p w14:paraId="222262D4" w14:textId="0568D6EC" w:rsidR="007345D5" w:rsidRDefault="007345D5" w:rsidP="0022110F">
      <w:pPr>
        <w:pStyle w:val="requirelevel1"/>
      </w:pPr>
      <w:bookmarkStart w:id="986" w:name="_Ref480361456"/>
      <w:bookmarkStart w:id="987" w:name="_Ref497833763"/>
      <w:r w:rsidRPr="00C057E2">
        <w:t xml:space="preserve">For tight </w:t>
      </w:r>
      <w:r w:rsidR="0022110F" w:rsidRPr="00C057E2">
        <w:t>discontinuities</w:t>
      </w:r>
      <w:r w:rsidRPr="00C057E2">
        <w:t xml:space="preserve"> </w:t>
      </w:r>
      <w:r w:rsidR="0022110F" w:rsidRPr="00C057E2">
        <w:t xml:space="preserve">as </w:t>
      </w:r>
      <w:r w:rsidRPr="00C057E2">
        <w:t xml:space="preserve">specified in </w:t>
      </w:r>
      <w:r w:rsidRPr="00C057E2">
        <w:fldChar w:fldCharType="begin"/>
      </w:r>
      <w:r w:rsidRPr="00C057E2">
        <w:instrText xml:space="preserve"> REF _Ref456192939 \w \h </w:instrText>
      </w:r>
      <w:r w:rsidRPr="00C057E2">
        <w:fldChar w:fldCharType="separate"/>
      </w:r>
      <w:r w:rsidR="00DC51A0">
        <w:t>9.2.2.1e</w:t>
      </w:r>
      <w:r w:rsidRPr="00C057E2">
        <w:fldChar w:fldCharType="end"/>
      </w:r>
      <w:r w:rsidRPr="00C057E2">
        <w:t xml:space="preserve">, </w:t>
      </w:r>
      <w:r w:rsidR="001D20FB" w:rsidRPr="00C057E2">
        <w:t>S</w:t>
      </w:r>
      <w:r w:rsidRPr="00C057E2">
        <w:t>pecial</w:t>
      </w:r>
      <w:r w:rsidR="00CB0DFE" w:rsidRPr="00C057E2">
        <w:t xml:space="preserve"> fracture control</w:t>
      </w:r>
      <w:r w:rsidRPr="00C057E2">
        <w:t xml:space="preserve"> </w:t>
      </w:r>
      <w:r w:rsidR="005C4A7E" w:rsidRPr="00C057E2">
        <w:t>NDT</w:t>
      </w:r>
      <w:r w:rsidRPr="00C057E2">
        <w:t xml:space="preserve"> requirements shall apply as </w:t>
      </w:r>
      <w:r w:rsidR="008A2EBE" w:rsidRPr="00C057E2">
        <w:t xml:space="preserve">specified </w:t>
      </w:r>
      <w:r w:rsidRPr="00C057E2">
        <w:t xml:space="preserve">in the requirement </w:t>
      </w:r>
      <w:r w:rsidRPr="00C057E2">
        <w:fldChar w:fldCharType="begin"/>
      </w:r>
      <w:r w:rsidRPr="00C057E2">
        <w:instrText xml:space="preserve"> REF _Ref460586273 \r \h </w:instrText>
      </w:r>
      <w:r w:rsidRPr="00C057E2">
        <w:fldChar w:fldCharType="separate"/>
      </w:r>
      <w:r w:rsidR="00DC51A0">
        <w:t>9.2.2.2</w:t>
      </w:r>
      <w:r w:rsidRPr="00C057E2">
        <w:fldChar w:fldCharType="end"/>
      </w:r>
      <w:bookmarkEnd w:id="986"/>
      <w:r w:rsidRPr="00C057E2">
        <w:t>.</w:t>
      </w:r>
      <w:bookmarkEnd w:id="987"/>
      <w:r w:rsidR="0022110F" w:rsidRPr="00C057E2">
        <w:t xml:space="preserve"> </w:t>
      </w:r>
    </w:p>
    <w:p w14:paraId="57896C08" w14:textId="4E02496C" w:rsidR="00CE7AFC" w:rsidRDefault="00CE7AFC" w:rsidP="00CE7AFC">
      <w:pPr>
        <w:pStyle w:val="ECSSIEPUID"/>
      </w:pPr>
      <w:bookmarkStart w:id="988" w:name="iepuid_ECSS_Q_ST_70_15_1470268"/>
      <w:r>
        <w:t>ECSS-Q-ST-70-15_1470268</w:t>
      </w:r>
      <w:bookmarkEnd w:id="988"/>
    </w:p>
    <w:p w14:paraId="1C36326A" w14:textId="72A0EACC" w:rsidR="007345D5" w:rsidRPr="00C057E2" w:rsidRDefault="007345D5" w:rsidP="009814D8">
      <w:pPr>
        <w:pStyle w:val="requirelevel1"/>
      </w:pPr>
      <w:r w:rsidRPr="00C057E2">
        <w:t xml:space="preserve">All deviations from Standard </w:t>
      </w:r>
      <w:r w:rsidR="00CB0DFE" w:rsidRPr="00C057E2">
        <w:t xml:space="preserve">fracture control </w:t>
      </w:r>
      <w:r w:rsidR="005C4A7E" w:rsidRPr="00C057E2">
        <w:t>NDT</w:t>
      </w:r>
      <w:r w:rsidRPr="00C057E2">
        <w:t xml:space="preserve"> requirements shall be approved by the customer.</w:t>
      </w:r>
    </w:p>
    <w:p w14:paraId="6638C65A" w14:textId="48C78EE6" w:rsidR="007345D5" w:rsidRDefault="007345D5" w:rsidP="00A86A89">
      <w:pPr>
        <w:pStyle w:val="Heading4"/>
      </w:pPr>
      <w:bookmarkStart w:id="989" w:name="_Ref460586273"/>
      <w:bookmarkStart w:id="990" w:name="_Ref44576093"/>
      <w:bookmarkStart w:id="991" w:name="_Toc71642717"/>
      <w:r w:rsidRPr="00C057E2">
        <w:t xml:space="preserve">Special </w:t>
      </w:r>
      <w:r w:rsidR="00CB0DFE" w:rsidRPr="00C057E2">
        <w:t xml:space="preserve">fracture control </w:t>
      </w:r>
      <w:bookmarkEnd w:id="989"/>
      <w:r w:rsidR="005C4A7E" w:rsidRPr="00C057E2">
        <w:t>NDT</w:t>
      </w:r>
      <w:bookmarkStart w:id="992" w:name="ECSS_Q_ST_70_15_1470367"/>
      <w:bookmarkEnd w:id="990"/>
      <w:bookmarkEnd w:id="991"/>
      <w:bookmarkEnd w:id="992"/>
    </w:p>
    <w:p w14:paraId="2AC1DF27" w14:textId="6A9AAD96" w:rsidR="00CE7AFC" w:rsidRPr="00CE7AFC" w:rsidRDefault="00CE7AFC" w:rsidP="00CE7AFC">
      <w:pPr>
        <w:pStyle w:val="ECSSIEPUID"/>
      </w:pPr>
      <w:bookmarkStart w:id="993" w:name="iepuid_ECSS_Q_ST_70_15_1470269"/>
      <w:r>
        <w:t>ECSS-Q-ST-70-15_1470269</w:t>
      </w:r>
      <w:bookmarkEnd w:id="993"/>
    </w:p>
    <w:p w14:paraId="2B1E4D3A" w14:textId="0108B95B" w:rsidR="007345D5" w:rsidRPr="00C057E2" w:rsidRDefault="007345D5" w:rsidP="00BE02E7">
      <w:pPr>
        <w:pStyle w:val="requirelevel1"/>
      </w:pPr>
      <w:bookmarkStart w:id="994" w:name="_Ref456193085"/>
      <w:r w:rsidRPr="00C057E2">
        <w:t xml:space="preserve">A statistical demonstration of 90 % probability of detection with 95 % confidence shall be performed for the </w:t>
      </w:r>
      <w:r w:rsidR="001D20FB" w:rsidRPr="00C057E2">
        <w:t>S</w:t>
      </w:r>
      <w:r w:rsidRPr="00C057E2">
        <w:t xml:space="preserve">pecial </w:t>
      </w:r>
      <w:r w:rsidR="00CB0DFE" w:rsidRPr="00C057E2">
        <w:t xml:space="preserve">fracture control </w:t>
      </w:r>
      <w:r w:rsidR="005C4A7E" w:rsidRPr="00C057E2">
        <w:t>NDT</w:t>
      </w:r>
      <w:r w:rsidRPr="00C057E2">
        <w:t xml:space="preserve"> method.</w:t>
      </w:r>
      <w:bookmarkEnd w:id="994"/>
      <w:r w:rsidR="00226904" w:rsidRPr="00C057E2">
        <w:t xml:space="preserve"> </w:t>
      </w:r>
    </w:p>
    <w:p w14:paraId="44857E71" w14:textId="4B024C34" w:rsidR="007345D5" w:rsidRDefault="007345D5" w:rsidP="00067341">
      <w:pPr>
        <w:pStyle w:val="NOTE"/>
      </w:pPr>
      <w:r w:rsidRPr="00C057E2">
        <w:t xml:space="preserve">The demonstration is specific to the relevant procedure, </w:t>
      </w:r>
      <w:r w:rsidR="00226904" w:rsidRPr="00C057E2">
        <w:t>the test object</w:t>
      </w:r>
      <w:r w:rsidRPr="00C057E2">
        <w:t xml:space="preserve"> and individual inspector.</w:t>
      </w:r>
    </w:p>
    <w:p w14:paraId="32323245" w14:textId="4ABF5091" w:rsidR="00CE7AFC" w:rsidRDefault="00CE7AFC" w:rsidP="00CE7AFC">
      <w:pPr>
        <w:pStyle w:val="ECSSIEPUID"/>
      </w:pPr>
      <w:bookmarkStart w:id="995" w:name="iepuid_ECSS_Q_ST_70_15_1470270"/>
      <w:r>
        <w:t>ECSS-Q-ST-70-15_1470270</w:t>
      </w:r>
      <w:bookmarkEnd w:id="995"/>
    </w:p>
    <w:p w14:paraId="50507CC2" w14:textId="6E4511F1" w:rsidR="007345D5" w:rsidRDefault="007345D5" w:rsidP="00143917">
      <w:pPr>
        <w:pStyle w:val="requirelevel1"/>
      </w:pPr>
      <w:r w:rsidRPr="00C057E2">
        <w:t xml:space="preserve">The demonstration specified in </w:t>
      </w:r>
      <w:r w:rsidR="00F13F7F" w:rsidRPr="00C057E2">
        <w:t xml:space="preserve">requirement </w:t>
      </w:r>
      <w:r w:rsidRPr="00C057E2">
        <w:fldChar w:fldCharType="begin"/>
      </w:r>
      <w:r w:rsidRPr="00C057E2">
        <w:instrText xml:space="preserve"> REF _Ref456193085 \w \h </w:instrText>
      </w:r>
      <w:r w:rsidR="00067341" w:rsidRPr="00C057E2">
        <w:instrText xml:space="preserve"> \* MERGEFORMAT </w:instrText>
      </w:r>
      <w:r w:rsidRPr="00C057E2">
        <w:fldChar w:fldCharType="separate"/>
      </w:r>
      <w:r w:rsidR="00DC51A0">
        <w:t>9.2.2.2a</w:t>
      </w:r>
      <w:r w:rsidRPr="00C057E2">
        <w:fldChar w:fldCharType="end"/>
      </w:r>
      <w:r w:rsidRPr="00C057E2">
        <w:t xml:space="preserve"> shall be carried out on specimens representative of the actual configuration to be </w:t>
      </w:r>
      <w:r w:rsidR="004A76D1" w:rsidRPr="00C057E2">
        <w:t>tested</w:t>
      </w:r>
      <w:r w:rsidRPr="00C057E2">
        <w:t>.</w:t>
      </w:r>
    </w:p>
    <w:p w14:paraId="3553201F" w14:textId="51040626" w:rsidR="00CE7AFC" w:rsidRDefault="00CE7AFC" w:rsidP="00CE7AFC">
      <w:pPr>
        <w:pStyle w:val="ECSSIEPUID"/>
      </w:pPr>
      <w:bookmarkStart w:id="996" w:name="iepuid_ECSS_Q_ST_70_15_1470271"/>
      <w:r>
        <w:t>ECSS-Q-ST-70-15_1470271</w:t>
      </w:r>
      <w:bookmarkEnd w:id="996"/>
    </w:p>
    <w:p w14:paraId="4BDE37EC" w14:textId="226CC52F" w:rsidR="00C94A68" w:rsidRDefault="007345D5" w:rsidP="00C94A68">
      <w:pPr>
        <w:pStyle w:val="requirelevel1"/>
      </w:pPr>
      <w:r w:rsidRPr="00C057E2">
        <w:t>The detection capability of the Special</w:t>
      </w:r>
      <w:r w:rsidR="00CB0DFE" w:rsidRPr="00C057E2">
        <w:t xml:space="preserve"> fracture control</w:t>
      </w:r>
      <w:r w:rsidRPr="00C057E2">
        <w:t xml:space="preserve"> </w:t>
      </w:r>
      <w:r w:rsidR="005C4A7E" w:rsidRPr="00C057E2">
        <w:t>NDT</w:t>
      </w:r>
      <w:r w:rsidR="004A72F4" w:rsidRPr="00C057E2">
        <w:t xml:space="preserve"> </w:t>
      </w:r>
      <w:r w:rsidRPr="00C057E2">
        <w:t xml:space="preserve">method shall be demonstrated by testing with </w:t>
      </w:r>
      <w:r w:rsidR="00234D04" w:rsidRPr="00C057E2">
        <w:t xml:space="preserve">specimens containing artificial or simulated </w:t>
      </w:r>
      <w:r w:rsidR="00C94A68" w:rsidRPr="00C057E2">
        <w:t>discontinuities</w:t>
      </w:r>
      <w:r w:rsidRPr="00C057E2">
        <w:t>.</w:t>
      </w:r>
      <w:r w:rsidR="00C94A68" w:rsidRPr="00C057E2">
        <w:t xml:space="preserve"> </w:t>
      </w:r>
    </w:p>
    <w:p w14:paraId="41D56CB3" w14:textId="33B7D396" w:rsidR="00CE7AFC" w:rsidRDefault="00CE7AFC" w:rsidP="00CE7AFC">
      <w:pPr>
        <w:pStyle w:val="ECSSIEPUID"/>
      </w:pPr>
      <w:bookmarkStart w:id="997" w:name="iepuid_ECSS_Q_ST_70_15_1470272"/>
      <w:r>
        <w:t>ECSS-Q-ST-70-15_1470272</w:t>
      </w:r>
      <w:bookmarkEnd w:id="997"/>
    </w:p>
    <w:p w14:paraId="301EF85A" w14:textId="7E0992E9" w:rsidR="007345D5" w:rsidRPr="00C057E2" w:rsidRDefault="007345D5" w:rsidP="00067341">
      <w:pPr>
        <w:pStyle w:val="requirelevel1"/>
      </w:pPr>
      <w:r w:rsidRPr="00C057E2">
        <w:t xml:space="preserve">The </w:t>
      </w:r>
      <w:r w:rsidR="005C4A7E" w:rsidRPr="00C057E2">
        <w:t>NDT</w:t>
      </w:r>
      <w:r w:rsidRPr="00C057E2">
        <w:t xml:space="preserve"> capability demonstration tests shall be approved by the customer</w:t>
      </w:r>
      <w:r w:rsidR="00576696" w:rsidRPr="00C057E2">
        <w:t>.</w:t>
      </w:r>
    </w:p>
    <w:p w14:paraId="2F2A54FC" w14:textId="2E3D030D" w:rsidR="007345D5" w:rsidRDefault="007345D5" w:rsidP="00067341">
      <w:pPr>
        <w:pStyle w:val="NOTE"/>
      </w:pPr>
      <w:r w:rsidRPr="00C057E2">
        <w:t>Examples of applied methods are Point</w:t>
      </w:r>
      <w:r w:rsidR="00C94A68" w:rsidRPr="00C057E2">
        <w:t>-</w:t>
      </w:r>
      <w:r w:rsidRPr="00C057E2">
        <w:t xml:space="preserve"> Estimate Method</w:t>
      </w:r>
      <w:r w:rsidR="00C94A68" w:rsidRPr="00C057E2">
        <w:t>,</w:t>
      </w:r>
      <w:r w:rsidRPr="00C057E2">
        <w:t xml:space="preserve"> the Probability</w:t>
      </w:r>
      <w:r w:rsidR="00C94A68" w:rsidRPr="00C057E2">
        <w:t>-</w:t>
      </w:r>
      <w:r w:rsidRPr="00C057E2">
        <w:t>of</w:t>
      </w:r>
      <w:r w:rsidR="00C94A68" w:rsidRPr="00C057E2">
        <w:t>-</w:t>
      </w:r>
      <w:r w:rsidRPr="00C057E2">
        <w:t xml:space="preserve">Detection Method </w:t>
      </w:r>
    </w:p>
    <w:p w14:paraId="75AAD03A" w14:textId="35033E5A" w:rsidR="00CE7AFC" w:rsidRDefault="00CE7AFC" w:rsidP="00CE7AFC">
      <w:pPr>
        <w:pStyle w:val="ECSSIEPUID"/>
      </w:pPr>
      <w:bookmarkStart w:id="998" w:name="iepuid_ECSS_Q_ST_70_15_1470273"/>
      <w:r>
        <w:t>ECSS-Q-ST-70-15_1470273</w:t>
      </w:r>
      <w:bookmarkEnd w:id="998"/>
    </w:p>
    <w:p w14:paraId="4E47DA37" w14:textId="71D98622" w:rsidR="009C5577" w:rsidRPr="00C057E2" w:rsidRDefault="007345D5" w:rsidP="009C5577">
      <w:pPr>
        <w:pStyle w:val="requirelevel1"/>
      </w:pPr>
      <w:bookmarkStart w:id="999" w:name="_Ref44576190"/>
      <w:r w:rsidRPr="00C057E2">
        <w:t>Special</w:t>
      </w:r>
      <w:r w:rsidR="0094637E" w:rsidRPr="00C057E2">
        <w:t xml:space="preserve"> fracture control</w:t>
      </w:r>
      <w:r w:rsidRPr="00C057E2">
        <w:t xml:space="preserve"> </w:t>
      </w:r>
      <w:r w:rsidR="005C4A7E" w:rsidRPr="00C057E2">
        <w:t>NDT</w:t>
      </w:r>
      <w:r w:rsidRPr="00C057E2">
        <w:t xml:space="preserve"> </w:t>
      </w:r>
      <w:r w:rsidR="00576696" w:rsidRPr="00C057E2">
        <w:t>c</w:t>
      </w:r>
      <w:r w:rsidRPr="00C057E2">
        <w:t>apability demonstration plan shall be approved by the customer.</w:t>
      </w:r>
      <w:bookmarkEnd w:id="999"/>
    </w:p>
    <w:p w14:paraId="732C6EB9" w14:textId="587BD125" w:rsidR="007345D5" w:rsidRDefault="007345D5" w:rsidP="00067341">
      <w:pPr>
        <w:pStyle w:val="NOTE"/>
      </w:pPr>
      <w:r w:rsidRPr="00C057E2">
        <w:t>The preparation and control of demonstration specimens and how to administer demonstration tests normally meets the intent of MIL-HDBK-1823</w:t>
      </w:r>
      <w:r w:rsidR="00833DB3" w:rsidRPr="00C057E2">
        <w:t>:1999</w:t>
      </w:r>
      <w:r w:rsidRPr="00C057E2">
        <w:t>.</w:t>
      </w:r>
    </w:p>
    <w:p w14:paraId="2113591A" w14:textId="7E4DFA0E" w:rsidR="00CE7AFC" w:rsidRDefault="00CE7AFC" w:rsidP="00CE7AFC">
      <w:pPr>
        <w:pStyle w:val="ECSSIEPUID"/>
      </w:pPr>
      <w:bookmarkStart w:id="1000" w:name="iepuid_ECSS_Q_ST_70_15_1470274"/>
      <w:r>
        <w:t>ECSS-Q-ST-70-15_1470274</w:t>
      </w:r>
      <w:bookmarkEnd w:id="1000"/>
    </w:p>
    <w:p w14:paraId="0AA09723" w14:textId="2ED989CB" w:rsidR="007345D5" w:rsidRPr="00C057E2" w:rsidRDefault="007345D5" w:rsidP="00067341">
      <w:pPr>
        <w:pStyle w:val="requirelevel1"/>
      </w:pPr>
      <w:bookmarkStart w:id="1001" w:name="_Ref456193208"/>
      <w:r w:rsidRPr="00C057E2">
        <w:t xml:space="preserve">When approved by the customer, for </w:t>
      </w:r>
      <w:r w:rsidR="005C4A7E" w:rsidRPr="00C057E2">
        <w:t>NDT</w:t>
      </w:r>
      <w:r w:rsidRPr="00C057E2">
        <w:t xml:space="preserve"> processes which are fully automated, the statistical demonstration </w:t>
      </w:r>
      <w:r w:rsidR="00F13F7F" w:rsidRPr="00C057E2">
        <w:t>specified in requirement</w:t>
      </w:r>
      <w:r w:rsidRPr="00C057E2">
        <w:t xml:space="preserve"> </w:t>
      </w:r>
      <w:r w:rsidRPr="00C057E2">
        <w:fldChar w:fldCharType="begin"/>
      </w:r>
      <w:r w:rsidRPr="00C057E2">
        <w:instrText xml:space="preserve"> REF _Ref456193085 \w \h </w:instrText>
      </w:r>
      <w:r w:rsidR="00067341" w:rsidRPr="00C057E2">
        <w:instrText xml:space="preserve"> \* MERGEFORMAT </w:instrText>
      </w:r>
      <w:r w:rsidRPr="00C057E2">
        <w:fldChar w:fldCharType="separate"/>
      </w:r>
      <w:r w:rsidR="00DC51A0">
        <w:t>9.2.2.2a</w:t>
      </w:r>
      <w:r w:rsidRPr="00C057E2">
        <w:fldChar w:fldCharType="end"/>
      </w:r>
      <w:r w:rsidRPr="00C057E2">
        <w:t xml:space="preserve"> </w:t>
      </w:r>
      <w:r w:rsidRPr="00C057E2">
        <w:lastRenderedPageBreak/>
        <w:t>may be replaced by verification by test of process parameters and their tolerances which can affect the sensitivity.</w:t>
      </w:r>
      <w:bookmarkEnd w:id="1001"/>
    </w:p>
    <w:p w14:paraId="4DD2CACB" w14:textId="0A2DBBCF" w:rsidR="007345D5" w:rsidRPr="00C057E2" w:rsidRDefault="00B62F8B" w:rsidP="00C32827">
      <w:pPr>
        <w:pStyle w:val="NOTEnumbered"/>
        <w:rPr>
          <w:lang w:val="en-GB"/>
        </w:rPr>
      </w:pPr>
      <w:r w:rsidRPr="00C057E2">
        <w:rPr>
          <w:lang w:val="en-GB"/>
        </w:rPr>
        <w:t>1</w:t>
      </w:r>
      <w:r w:rsidRPr="00C057E2">
        <w:rPr>
          <w:lang w:val="en-GB"/>
        </w:rPr>
        <w:tab/>
      </w:r>
      <w:r w:rsidR="007345D5" w:rsidRPr="00C057E2">
        <w:rPr>
          <w:lang w:val="en-GB"/>
        </w:rPr>
        <w:t>For example, automated eddy current scanning.</w:t>
      </w:r>
    </w:p>
    <w:p w14:paraId="2A3ACE48" w14:textId="107EF375" w:rsidR="00B62F8B" w:rsidRPr="00CE7AFC" w:rsidRDefault="00B62F8B" w:rsidP="00C32827">
      <w:pPr>
        <w:pStyle w:val="NOTEnumbered"/>
        <w:rPr>
          <w:lang w:val="en-GB"/>
        </w:rPr>
      </w:pPr>
      <w:r w:rsidRPr="00C057E2">
        <w:rPr>
          <w:lang w:val="en-GB"/>
        </w:rPr>
        <w:t>2</w:t>
      </w:r>
      <w:r w:rsidRPr="00C057E2">
        <w:rPr>
          <w:lang w:val="en-GB"/>
        </w:rPr>
        <w:tab/>
      </w:r>
      <w:r w:rsidRPr="00C057E2">
        <w:rPr>
          <w:rFonts w:cs="Helv"/>
          <w:color w:val="000000"/>
          <w:szCs w:val="20"/>
          <w:lang w:val="en-GB" w:eastAsia="en-US"/>
        </w:rPr>
        <w:t>Further guidance on alternative approaches to the full statistical demonstration on a large number of specimens can be found in for example JSC-67203.</w:t>
      </w:r>
    </w:p>
    <w:p w14:paraId="714E9975" w14:textId="6F62020E" w:rsidR="00CE7AFC" w:rsidRPr="00422EE8" w:rsidRDefault="00CE7AFC" w:rsidP="00CE7AFC">
      <w:pPr>
        <w:pStyle w:val="ECSSIEPUID"/>
      </w:pPr>
      <w:bookmarkStart w:id="1002" w:name="iepuid_ECSS_Q_ST_70_15_1470275"/>
      <w:r>
        <w:t>ECSS-Q-ST-70-15_1470275</w:t>
      </w:r>
      <w:bookmarkEnd w:id="1002"/>
    </w:p>
    <w:p w14:paraId="0BA1E263" w14:textId="741C68C5" w:rsidR="009C5577" w:rsidRPr="00C057E2" w:rsidRDefault="007345D5" w:rsidP="009C5577">
      <w:pPr>
        <w:pStyle w:val="requirelevel1"/>
      </w:pPr>
      <w:bookmarkStart w:id="1003" w:name="_Ref480360066"/>
      <w:bookmarkStart w:id="1004" w:name="_Ref44576132"/>
      <w:r w:rsidRPr="00C057E2">
        <w:t xml:space="preserve">In the verification by test specified in </w:t>
      </w:r>
      <w:r w:rsidR="00EF69C0" w:rsidRPr="00C057E2">
        <w:t xml:space="preserve">requirement </w:t>
      </w:r>
      <w:r w:rsidRPr="00C057E2">
        <w:fldChar w:fldCharType="begin"/>
      </w:r>
      <w:r w:rsidRPr="00C057E2">
        <w:instrText xml:space="preserve"> REF _Ref456193208 \w \h </w:instrText>
      </w:r>
      <w:r w:rsidR="00067341" w:rsidRPr="00C057E2">
        <w:instrText xml:space="preserve"> \* MERGEFORMAT </w:instrText>
      </w:r>
      <w:r w:rsidRPr="00C057E2">
        <w:fldChar w:fldCharType="separate"/>
      </w:r>
      <w:r w:rsidR="00DC51A0">
        <w:t>9.2.2.2f</w:t>
      </w:r>
      <w:r w:rsidRPr="00C057E2">
        <w:fldChar w:fldCharType="end"/>
      </w:r>
      <w:r w:rsidR="005E1C3E" w:rsidRPr="00C057E2">
        <w:t>, a minimum of five sa</w:t>
      </w:r>
      <w:r w:rsidRPr="00C057E2">
        <w:t>mples shall be used, which cover the full range of parameters of the crack</w:t>
      </w:r>
      <w:r w:rsidR="003A11BF" w:rsidRPr="00C057E2">
        <w:t>-like defects</w:t>
      </w:r>
      <w:r w:rsidRPr="00C057E2">
        <w:t xml:space="preserve"> to be detected by the automated process, in combination with the structural details to be </w:t>
      </w:r>
      <w:bookmarkEnd w:id="1003"/>
      <w:r w:rsidR="004A76D1" w:rsidRPr="00C057E2">
        <w:t>tested</w:t>
      </w:r>
      <w:r w:rsidR="00576696" w:rsidRPr="00C057E2">
        <w:t>.</w:t>
      </w:r>
      <w:bookmarkEnd w:id="1004"/>
      <w:r w:rsidR="009C5577" w:rsidRPr="00C057E2">
        <w:t xml:space="preserve"> </w:t>
      </w:r>
    </w:p>
    <w:p w14:paraId="559698D8" w14:textId="1DF5CA26" w:rsidR="007345D5" w:rsidRDefault="007345D5" w:rsidP="00E10B04">
      <w:pPr>
        <w:pStyle w:val="NOTE"/>
      </w:pPr>
      <w:r w:rsidRPr="00C057E2">
        <w:t>Depending on</w:t>
      </w:r>
      <w:r w:rsidR="006D409F" w:rsidRPr="00C057E2">
        <w:t>,</w:t>
      </w:r>
      <w:r w:rsidR="00146FB4" w:rsidRPr="00C057E2">
        <w:t xml:space="preserve"> for example</w:t>
      </w:r>
      <w:r w:rsidR="006D409F" w:rsidRPr="00C057E2">
        <w:t>,</w:t>
      </w:r>
      <w:r w:rsidRPr="00C057E2">
        <w:t xml:space="preserve"> the complexity of the </w:t>
      </w:r>
      <w:r w:rsidR="009C5577" w:rsidRPr="00C057E2">
        <w:t>object</w:t>
      </w:r>
      <w:r w:rsidRPr="00C057E2">
        <w:t xml:space="preserve"> to be </w:t>
      </w:r>
      <w:r w:rsidR="004A76D1" w:rsidRPr="00C057E2">
        <w:t>tested</w:t>
      </w:r>
      <w:r w:rsidRPr="00C057E2">
        <w:t>, variability in respon</w:t>
      </w:r>
      <w:r w:rsidR="001A7443">
        <w:t xml:space="preserve">se to structural variations and </w:t>
      </w:r>
      <w:r w:rsidR="00E10B04" w:rsidRPr="00C057E2">
        <w:t>calibration strategy</w:t>
      </w:r>
      <w:r w:rsidRPr="00C057E2">
        <w:t xml:space="preserve"> and the criticality of the </w:t>
      </w:r>
      <w:r w:rsidR="009C5577" w:rsidRPr="00C057E2">
        <w:t xml:space="preserve">discontinuity </w:t>
      </w:r>
      <w:r w:rsidRPr="00C057E2">
        <w:t>to be found, the number of samples to be used can be significantly higher than 5. Example</w:t>
      </w:r>
      <w:r w:rsidR="00E10B04" w:rsidRPr="00C057E2">
        <w:t>:</w:t>
      </w:r>
      <w:r w:rsidRPr="00C057E2">
        <w:t xml:space="preserve"> human space flight</w:t>
      </w:r>
      <w:r w:rsidR="00146FB4" w:rsidRPr="00C057E2">
        <w:t>.</w:t>
      </w:r>
    </w:p>
    <w:p w14:paraId="7958DF67" w14:textId="617F7D2F" w:rsidR="00CE7AFC" w:rsidRDefault="00CE7AFC" w:rsidP="00CE7AFC">
      <w:pPr>
        <w:pStyle w:val="ECSSIEPUID"/>
      </w:pPr>
      <w:bookmarkStart w:id="1005" w:name="iepuid_ECSS_Q_ST_70_15_1470276"/>
      <w:r>
        <w:t>ECSS-Q-ST-70-15_1470276</w:t>
      </w:r>
      <w:bookmarkEnd w:id="1005"/>
    </w:p>
    <w:p w14:paraId="0D727F12" w14:textId="72F25D32" w:rsidR="007345D5" w:rsidRDefault="007345D5" w:rsidP="0070584A">
      <w:pPr>
        <w:pStyle w:val="requirelevel1"/>
      </w:pPr>
      <w:bookmarkStart w:id="1006" w:name="_Ref52960848"/>
      <w:r w:rsidRPr="00C057E2">
        <w:t>Special</w:t>
      </w:r>
      <w:r w:rsidR="00CB0DFE" w:rsidRPr="00C057E2">
        <w:t xml:space="preserve"> fracture control</w:t>
      </w:r>
      <w:r w:rsidRPr="00C057E2">
        <w:t xml:space="preserve"> </w:t>
      </w:r>
      <w:r w:rsidR="005C4A7E" w:rsidRPr="00C057E2">
        <w:t>NDT</w:t>
      </w:r>
      <w:r w:rsidRPr="00C057E2">
        <w:t xml:space="preserve"> </w:t>
      </w:r>
      <w:r w:rsidR="005212F5" w:rsidRPr="00C057E2">
        <w:t>testing</w:t>
      </w:r>
      <w:r w:rsidRPr="00C057E2">
        <w:t xml:space="preserve"> procedures shall be approved by the customer.</w:t>
      </w:r>
      <w:bookmarkEnd w:id="1006"/>
    </w:p>
    <w:p w14:paraId="56EE414C" w14:textId="0D4BDD4D" w:rsidR="00CE7AFC" w:rsidRDefault="00CE7AFC" w:rsidP="00CE7AFC">
      <w:pPr>
        <w:pStyle w:val="ECSSIEPUID"/>
      </w:pPr>
      <w:bookmarkStart w:id="1007" w:name="iepuid_ECSS_Q_ST_70_15_1470277"/>
      <w:r>
        <w:t>ECSS-Q-ST-70-15_1470277</w:t>
      </w:r>
      <w:bookmarkEnd w:id="1007"/>
    </w:p>
    <w:p w14:paraId="7C819EE4" w14:textId="3051EA2C" w:rsidR="007345D5" w:rsidRPr="00C057E2" w:rsidRDefault="007345D5" w:rsidP="00C60A7F">
      <w:pPr>
        <w:pStyle w:val="requirelevel1"/>
      </w:pPr>
      <w:bookmarkStart w:id="1008" w:name="_Ref502912872"/>
      <w:r w:rsidRPr="00C057E2">
        <w:t xml:space="preserve">Special </w:t>
      </w:r>
      <w:r w:rsidR="00CB0DFE" w:rsidRPr="00C057E2">
        <w:t xml:space="preserve">fracture control </w:t>
      </w:r>
      <w:r w:rsidR="005C4A7E" w:rsidRPr="00C057E2">
        <w:t>NDT</w:t>
      </w:r>
      <w:r w:rsidRPr="00C057E2">
        <w:t xml:space="preserve"> demonstration specimen selection shall be justified and approved based on the similarity between the </w:t>
      </w:r>
      <w:r w:rsidR="00C60A7F" w:rsidRPr="00C057E2">
        <w:t>components</w:t>
      </w:r>
      <w:r w:rsidRPr="00C057E2">
        <w:t xml:space="preserve"> to be </w:t>
      </w:r>
      <w:r w:rsidR="004A76D1" w:rsidRPr="00C057E2">
        <w:t>tested</w:t>
      </w:r>
      <w:r w:rsidRPr="00C057E2">
        <w:t xml:space="preserve"> and the demonstration specimen.</w:t>
      </w:r>
      <w:bookmarkEnd w:id="1008"/>
    </w:p>
    <w:p w14:paraId="13B98A5D" w14:textId="32757A89" w:rsidR="007345D5" w:rsidRDefault="007345D5" w:rsidP="00067341">
      <w:pPr>
        <w:pStyle w:val="NOTE"/>
      </w:pPr>
      <w:r w:rsidRPr="00C057E2">
        <w:t xml:space="preserve"> </w:t>
      </w:r>
      <w:r w:rsidR="00BF2502" w:rsidRPr="00C057E2">
        <w:t xml:space="preserve">For </w:t>
      </w:r>
      <w:r w:rsidRPr="00C057E2">
        <w:t xml:space="preserve">penetrant </w:t>
      </w:r>
      <w:r w:rsidR="005212F5" w:rsidRPr="00C057E2">
        <w:t>testing</w:t>
      </w:r>
      <w:r w:rsidRPr="00C057E2">
        <w:t xml:space="preserve"> </w:t>
      </w:r>
      <w:r w:rsidR="001D20FB" w:rsidRPr="00C057E2">
        <w:t>S</w:t>
      </w:r>
      <w:r w:rsidRPr="00C057E2">
        <w:t xml:space="preserve">pecial </w:t>
      </w:r>
      <w:r w:rsidR="00CB0DFE" w:rsidRPr="00C057E2">
        <w:t xml:space="preserve">fracture control </w:t>
      </w:r>
      <w:r w:rsidR="005C4A7E" w:rsidRPr="00C057E2">
        <w:t>NDT</w:t>
      </w:r>
      <w:r w:rsidRPr="00C057E2">
        <w:t xml:space="preserve"> capability can be demonstrated with fatigue-cracked specimens, whereas spark eroded notches can be applicable for UT, ET and MT.</w:t>
      </w:r>
    </w:p>
    <w:p w14:paraId="5FEAB003" w14:textId="496F3F8D" w:rsidR="00CE7AFC" w:rsidRDefault="00CE7AFC" w:rsidP="00CE7AFC">
      <w:pPr>
        <w:pStyle w:val="ECSSIEPUID"/>
      </w:pPr>
      <w:bookmarkStart w:id="1009" w:name="iepuid_ECSS_Q_ST_70_15_1470278"/>
      <w:r>
        <w:t>ECSS-Q-ST-70-15_1470278</w:t>
      </w:r>
      <w:bookmarkEnd w:id="1009"/>
    </w:p>
    <w:p w14:paraId="4FFDDD16" w14:textId="039B87F5" w:rsidR="007345D5" w:rsidRDefault="007345D5" w:rsidP="005936CE">
      <w:pPr>
        <w:pStyle w:val="requirelevel1"/>
      </w:pPr>
      <w:r w:rsidRPr="00C057E2">
        <w:t xml:space="preserve">The justification </w:t>
      </w:r>
      <w:r w:rsidR="005E1C3E" w:rsidRPr="00C057E2">
        <w:t xml:space="preserve">specified in requirement </w:t>
      </w:r>
      <w:r w:rsidR="005E1C3E" w:rsidRPr="00C057E2">
        <w:fldChar w:fldCharType="begin"/>
      </w:r>
      <w:r w:rsidR="005E1C3E" w:rsidRPr="00C057E2">
        <w:instrText xml:space="preserve"> REF _Ref502912872 \w \h </w:instrText>
      </w:r>
      <w:r w:rsidR="005E1C3E" w:rsidRPr="00C057E2">
        <w:fldChar w:fldCharType="separate"/>
      </w:r>
      <w:r w:rsidR="00DC51A0">
        <w:t>9.2.2.2i</w:t>
      </w:r>
      <w:r w:rsidR="005E1C3E" w:rsidRPr="00C057E2">
        <w:fldChar w:fldCharType="end"/>
      </w:r>
      <w:r w:rsidR="005E1C3E" w:rsidRPr="00C057E2">
        <w:t xml:space="preserve"> </w:t>
      </w:r>
      <w:r w:rsidRPr="00C057E2">
        <w:t xml:space="preserve">shall be documented in the </w:t>
      </w:r>
      <w:r w:rsidR="005C4A7E" w:rsidRPr="00C057E2">
        <w:t>NDT</w:t>
      </w:r>
      <w:r w:rsidRPr="00C057E2">
        <w:t xml:space="preserve"> summary report.</w:t>
      </w:r>
    </w:p>
    <w:p w14:paraId="4D5993EA" w14:textId="008C5359" w:rsidR="00CE7AFC" w:rsidRDefault="00CE7AFC" w:rsidP="00CE7AFC">
      <w:pPr>
        <w:pStyle w:val="ECSSIEPUID"/>
      </w:pPr>
      <w:bookmarkStart w:id="1010" w:name="iepuid_ECSS_Q_ST_70_15_1470279"/>
      <w:r>
        <w:t>ECSS-Q-ST-70-15_1470279</w:t>
      </w:r>
      <w:bookmarkEnd w:id="1010"/>
    </w:p>
    <w:p w14:paraId="2E3B0748" w14:textId="696B4641" w:rsidR="0028469A" w:rsidRPr="00C057E2" w:rsidRDefault="00E04DB4" w:rsidP="0028469A">
      <w:pPr>
        <w:pStyle w:val="requirelevel1"/>
      </w:pPr>
      <w:r w:rsidRPr="00C057E2">
        <w:t>Subject to customer approval, i</w:t>
      </w:r>
      <w:r w:rsidR="007345D5" w:rsidRPr="00C057E2">
        <w:t xml:space="preserve">n special cases, </w:t>
      </w:r>
      <w:r w:rsidR="0028469A" w:rsidRPr="00C057E2">
        <w:t>discontinuities</w:t>
      </w:r>
      <w:r w:rsidR="007345D5" w:rsidRPr="00C057E2">
        <w:t xml:space="preserve"> or crack types other than fatigue cracks that are more representative of the application may be used for the demonstration</w:t>
      </w:r>
      <w:r w:rsidR="005E1C3E" w:rsidRPr="00C057E2">
        <w:t>.</w:t>
      </w:r>
    </w:p>
    <w:p w14:paraId="762B6EB5" w14:textId="226640EB" w:rsidR="007345D5" w:rsidRDefault="007345D5" w:rsidP="00067341">
      <w:pPr>
        <w:pStyle w:val="NOTE"/>
      </w:pPr>
      <w:r w:rsidRPr="00C057E2">
        <w:t xml:space="preserve">The most accepted method of demonstrating Special </w:t>
      </w:r>
      <w:r w:rsidR="00CB0DFE" w:rsidRPr="00C057E2">
        <w:t xml:space="preserve">fracture control </w:t>
      </w:r>
      <w:r w:rsidR="005C4A7E" w:rsidRPr="00C057E2">
        <w:t>NDT</w:t>
      </w:r>
      <w:r w:rsidRPr="00C057E2">
        <w:t xml:space="preserve"> capability is with fatigue-cracked specimens. </w:t>
      </w:r>
    </w:p>
    <w:p w14:paraId="47D54B11" w14:textId="5CADAC65" w:rsidR="00CE7AFC" w:rsidRDefault="00CE7AFC" w:rsidP="00CE7AFC">
      <w:pPr>
        <w:pStyle w:val="ECSSIEPUID"/>
      </w:pPr>
      <w:bookmarkStart w:id="1011" w:name="iepuid_ECSS_Q_ST_70_15_1470280"/>
      <w:r>
        <w:lastRenderedPageBreak/>
        <w:t>ECSS-Q-ST-70-15_1470280</w:t>
      </w:r>
      <w:bookmarkEnd w:id="1011"/>
    </w:p>
    <w:p w14:paraId="5D9CC1D1" w14:textId="59F1EF7A" w:rsidR="00D903A8" w:rsidRPr="00C057E2" w:rsidRDefault="007345D5" w:rsidP="00D903A8">
      <w:pPr>
        <w:pStyle w:val="requirelevel1"/>
      </w:pPr>
      <w:r w:rsidRPr="00C057E2">
        <w:t>The u</w:t>
      </w:r>
      <w:r w:rsidR="008802E2" w:rsidRPr="00C057E2">
        <w:t>nder</w:t>
      </w:r>
      <w:r w:rsidRPr="00C057E2">
        <w:t xml:space="preserve">lying assumptions of the </w:t>
      </w:r>
      <w:r w:rsidR="00146FB4" w:rsidRPr="00C057E2">
        <w:t>p</w:t>
      </w:r>
      <w:r w:rsidRPr="00C057E2">
        <w:t>oint</w:t>
      </w:r>
      <w:r w:rsidR="00D903A8" w:rsidRPr="00C057E2">
        <w:t>-</w:t>
      </w:r>
      <w:r w:rsidR="00146FB4" w:rsidRPr="00C057E2">
        <w:t>e</w:t>
      </w:r>
      <w:r w:rsidRPr="00C057E2">
        <w:t xml:space="preserve">stimate </w:t>
      </w:r>
      <w:r w:rsidR="00146FB4" w:rsidRPr="00C057E2">
        <w:t>m</w:t>
      </w:r>
      <w:r w:rsidRPr="00C057E2">
        <w:t xml:space="preserve">ethod shall be demonstrated or verified by documented evidence before the </w:t>
      </w:r>
      <w:r w:rsidR="00146FB4" w:rsidRPr="00C057E2">
        <w:t>p</w:t>
      </w:r>
      <w:r w:rsidRPr="00C057E2">
        <w:t>oint</w:t>
      </w:r>
      <w:r w:rsidR="00D903A8" w:rsidRPr="00C057E2">
        <w:t>-</w:t>
      </w:r>
      <w:r w:rsidR="00146FB4" w:rsidRPr="00C057E2">
        <w:t>e</w:t>
      </w:r>
      <w:r w:rsidRPr="00C057E2">
        <w:t xml:space="preserve">stimate </w:t>
      </w:r>
      <w:r w:rsidR="00146FB4" w:rsidRPr="00C057E2">
        <w:t>m</w:t>
      </w:r>
      <w:r w:rsidRPr="00C057E2">
        <w:t>ethod can be implemented.</w:t>
      </w:r>
    </w:p>
    <w:p w14:paraId="568BD6BD" w14:textId="1BADE509" w:rsidR="007345D5" w:rsidRPr="00C057E2" w:rsidRDefault="007345D5" w:rsidP="00067341">
      <w:pPr>
        <w:pStyle w:val="NOTE"/>
      </w:pPr>
      <w:r w:rsidRPr="00C057E2">
        <w:t xml:space="preserve">The </w:t>
      </w:r>
      <w:r w:rsidR="001739FA" w:rsidRPr="00C057E2">
        <w:t>p</w:t>
      </w:r>
      <w:r w:rsidRPr="00C057E2">
        <w:t>oint</w:t>
      </w:r>
      <w:r w:rsidR="00D903A8" w:rsidRPr="00C057E2">
        <w:t>-</w:t>
      </w:r>
      <w:r w:rsidR="001739FA" w:rsidRPr="00C057E2">
        <w:t>e</w:t>
      </w:r>
      <w:r w:rsidRPr="00C057E2">
        <w:t xml:space="preserve">stimate </w:t>
      </w:r>
      <w:r w:rsidR="001739FA" w:rsidRPr="00C057E2">
        <w:t>m</w:t>
      </w:r>
      <w:r w:rsidRPr="00C057E2">
        <w:t xml:space="preserve">ethod approach assumes that the capability of detection increases with the size of </w:t>
      </w:r>
      <w:r w:rsidR="00D903A8" w:rsidRPr="00C057E2">
        <w:t>discontinuities</w:t>
      </w:r>
      <w:r w:rsidRPr="00C057E2">
        <w:t xml:space="preserve"> in the neighbo</w:t>
      </w:r>
      <w:r w:rsidR="005E1C3E" w:rsidRPr="00C057E2">
        <w:t>u</w:t>
      </w:r>
      <w:r w:rsidRPr="00C057E2">
        <w:t>rhood of the size</w:t>
      </w:r>
      <w:r w:rsidR="00D903A8" w:rsidRPr="00C057E2">
        <w:t xml:space="preserve"> of the reference discontinuity</w:t>
      </w:r>
      <w:r w:rsidRPr="00C057E2">
        <w:t xml:space="preserve">. Since only a small number of </w:t>
      </w:r>
      <w:r w:rsidR="00D903A8" w:rsidRPr="00C057E2">
        <w:t xml:space="preserve">discontinuities </w:t>
      </w:r>
      <w:r w:rsidRPr="00C057E2">
        <w:t xml:space="preserve">are required by this method, the minimum detectable </w:t>
      </w:r>
      <w:r w:rsidR="00D903A8" w:rsidRPr="00C057E2">
        <w:t>discontinuity</w:t>
      </w:r>
      <w:r w:rsidRPr="00C057E2">
        <w:t xml:space="preserve"> size is not always a determinant.</w:t>
      </w:r>
    </w:p>
    <w:p w14:paraId="4DB9E45B" w14:textId="0DBB7F6D" w:rsidR="007345D5" w:rsidRDefault="007345D5" w:rsidP="00A86A89">
      <w:pPr>
        <w:pStyle w:val="Heading4"/>
      </w:pPr>
      <w:bookmarkStart w:id="1012" w:name="_Toc71642718"/>
      <w:r w:rsidRPr="00C057E2">
        <w:t xml:space="preserve">Crack </w:t>
      </w:r>
      <w:r w:rsidR="005E1C3E" w:rsidRPr="00C057E2">
        <w:t>screening proof t</w:t>
      </w:r>
      <w:r w:rsidRPr="00C057E2">
        <w:t>est</w:t>
      </w:r>
      <w:bookmarkStart w:id="1013" w:name="ECSS_Q_ST_70_15_1470368"/>
      <w:bookmarkEnd w:id="1012"/>
      <w:bookmarkEnd w:id="1013"/>
    </w:p>
    <w:p w14:paraId="6D143F2D" w14:textId="3CC8A599" w:rsidR="00CE7AFC" w:rsidRPr="00CE7AFC" w:rsidRDefault="00CE7AFC" w:rsidP="00CE7AFC">
      <w:pPr>
        <w:pStyle w:val="ECSSIEPUID"/>
      </w:pPr>
      <w:bookmarkStart w:id="1014" w:name="iepuid_ECSS_Q_ST_70_15_1470281"/>
      <w:r>
        <w:t>ECSS-Q-ST-70-15_1470281</w:t>
      </w:r>
      <w:bookmarkEnd w:id="1014"/>
    </w:p>
    <w:p w14:paraId="19E4BC77" w14:textId="141CB43B" w:rsidR="003416D6" w:rsidRPr="00C057E2" w:rsidRDefault="007345D5" w:rsidP="00BE02E7">
      <w:pPr>
        <w:pStyle w:val="requirelevel1"/>
      </w:pPr>
      <w:r w:rsidRPr="00C057E2">
        <w:t xml:space="preserve">Crack screening proof testing shall be performed in accordance with </w:t>
      </w:r>
      <w:r w:rsidR="008460B9" w:rsidRPr="00C057E2">
        <w:t xml:space="preserve">requirements </w:t>
      </w:r>
      <w:r w:rsidR="00CD38D3" w:rsidRPr="00C057E2">
        <w:t>from</w:t>
      </w:r>
      <w:r w:rsidR="004F1BBE" w:rsidRPr="00C057E2">
        <w:t xml:space="preserve"> clause</w:t>
      </w:r>
      <w:r w:rsidR="008460B9" w:rsidRPr="00C057E2">
        <w:t xml:space="preserve"> </w:t>
      </w:r>
      <w:r w:rsidR="00CD38D3" w:rsidRPr="00C057E2">
        <w:t xml:space="preserve">10.4.2.3 </w:t>
      </w:r>
      <w:r w:rsidR="008460B9" w:rsidRPr="00C057E2">
        <w:t>of</w:t>
      </w:r>
      <w:r w:rsidR="004F1BBE" w:rsidRPr="00C057E2">
        <w:t xml:space="preserve"> </w:t>
      </w:r>
      <w:r w:rsidRPr="00C057E2">
        <w:t>ECSS-E-ST-32-01</w:t>
      </w:r>
      <w:r w:rsidR="005E1C3E" w:rsidRPr="00C057E2">
        <w:t>.</w:t>
      </w:r>
    </w:p>
    <w:p w14:paraId="41E04057" w14:textId="793855DE" w:rsidR="007345D5" w:rsidRPr="00C057E2" w:rsidRDefault="007345D5" w:rsidP="0056190B">
      <w:pPr>
        <w:pStyle w:val="Heading3"/>
      </w:pPr>
      <w:bookmarkStart w:id="1015" w:name="_Toc478989698"/>
      <w:bookmarkStart w:id="1016" w:name="_Ref480361101"/>
      <w:bookmarkStart w:id="1017" w:name="_Ref480413100"/>
      <w:bookmarkStart w:id="1018" w:name="_Ref497833669"/>
      <w:bookmarkStart w:id="1019" w:name="_Ref500158998"/>
      <w:bookmarkStart w:id="1020" w:name="_Ref500160704"/>
      <w:bookmarkStart w:id="1021" w:name="_Toc71642719"/>
      <w:bookmarkStart w:id="1022" w:name="_Ref460586020"/>
      <w:r w:rsidRPr="00C057E2">
        <w:t xml:space="preserve">Inspection procedure requirements for </w:t>
      </w:r>
      <w:r w:rsidR="001D20FB" w:rsidRPr="00C057E2">
        <w:t>S</w:t>
      </w:r>
      <w:r w:rsidRPr="00C057E2">
        <w:t xml:space="preserve">tandard </w:t>
      </w:r>
      <w:r w:rsidR="00CB0DFE" w:rsidRPr="00C057E2">
        <w:t xml:space="preserve">fracture control </w:t>
      </w:r>
      <w:bookmarkEnd w:id="1015"/>
      <w:bookmarkEnd w:id="1016"/>
      <w:bookmarkEnd w:id="1017"/>
      <w:bookmarkEnd w:id="1018"/>
      <w:bookmarkEnd w:id="1019"/>
      <w:bookmarkEnd w:id="1020"/>
      <w:r w:rsidR="005C4A7E" w:rsidRPr="00C057E2">
        <w:t>NDT</w:t>
      </w:r>
      <w:bookmarkStart w:id="1023" w:name="ECSS_Q_ST_70_15_1470369"/>
      <w:bookmarkEnd w:id="1021"/>
      <w:bookmarkEnd w:id="1023"/>
    </w:p>
    <w:p w14:paraId="37F60F37" w14:textId="558D34A7" w:rsidR="00155F65" w:rsidRPr="00C057E2" w:rsidRDefault="00155F65" w:rsidP="00532746">
      <w:pPr>
        <w:pStyle w:val="Heading4"/>
        <w:rPr>
          <w:rFonts w:eastAsia="Calibri"/>
          <w:lang w:eastAsia="en-US"/>
        </w:rPr>
      </w:pPr>
      <w:bookmarkStart w:id="1024" w:name="_Toc71642720"/>
      <w:r w:rsidRPr="00C057E2">
        <w:rPr>
          <w:rFonts w:eastAsia="Calibri"/>
          <w:lang w:eastAsia="en-US"/>
        </w:rPr>
        <w:t>Overview</w:t>
      </w:r>
      <w:bookmarkStart w:id="1025" w:name="ECSS_Q_ST_70_15_1470370"/>
      <w:bookmarkEnd w:id="1024"/>
      <w:bookmarkEnd w:id="1025"/>
    </w:p>
    <w:p w14:paraId="3AC08BC3" w14:textId="2764263D" w:rsidR="005F1BFC" w:rsidRPr="00C057E2" w:rsidRDefault="00155F65" w:rsidP="005F1BFC">
      <w:pPr>
        <w:pStyle w:val="paragraph"/>
        <w:rPr>
          <w:rFonts w:eastAsia="Calibri"/>
          <w:lang w:eastAsia="en-US"/>
        </w:rPr>
      </w:pPr>
      <w:bookmarkStart w:id="1026" w:name="ECSS_Q_ST_70_15_1470371"/>
      <w:bookmarkEnd w:id="1026"/>
      <w:r w:rsidRPr="00C057E2">
        <w:rPr>
          <w:rFonts w:eastAsia="Calibri"/>
          <w:lang w:eastAsia="en-US"/>
        </w:rPr>
        <w:t xml:space="preserve">Standard </w:t>
      </w:r>
      <w:r w:rsidR="00CB0DFE" w:rsidRPr="00C057E2">
        <w:rPr>
          <w:rFonts w:eastAsia="Calibri"/>
          <w:lang w:eastAsia="en-US"/>
        </w:rPr>
        <w:t xml:space="preserve">fracture control </w:t>
      </w:r>
      <w:r w:rsidR="005212F5" w:rsidRPr="00C057E2">
        <w:rPr>
          <w:rFonts w:eastAsia="Calibri"/>
          <w:lang w:eastAsia="en-US"/>
        </w:rPr>
        <w:t>testing</w:t>
      </w:r>
      <w:r w:rsidRPr="00C057E2">
        <w:rPr>
          <w:rFonts w:eastAsia="Calibri"/>
          <w:lang w:eastAsia="en-US"/>
        </w:rPr>
        <w:t xml:space="preserve"> methods, for which the initial crack sizes of </w:t>
      </w:r>
      <w:r w:rsidRPr="00C057E2">
        <w:rPr>
          <w:rFonts w:eastAsia="Calibri"/>
          <w:lang w:eastAsia="en-US"/>
        </w:rPr>
        <w:fldChar w:fldCharType="begin"/>
      </w:r>
      <w:r w:rsidRPr="00C057E2">
        <w:rPr>
          <w:rFonts w:eastAsia="Calibri"/>
          <w:lang w:eastAsia="en-US"/>
        </w:rPr>
        <w:instrText xml:space="preserve"> REF _Ref461021370 \h </w:instrText>
      </w:r>
      <w:r w:rsidRPr="00C057E2">
        <w:rPr>
          <w:rFonts w:eastAsia="Calibri"/>
          <w:lang w:eastAsia="en-US"/>
        </w:rPr>
      </w:r>
      <w:r w:rsidRPr="00C057E2">
        <w:rPr>
          <w:rFonts w:eastAsia="Calibri"/>
          <w:lang w:eastAsia="en-US"/>
        </w:rPr>
        <w:fldChar w:fldCharType="separate"/>
      </w:r>
      <w:r w:rsidR="00DC51A0" w:rsidRPr="00C057E2">
        <w:t xml:space="preserve">Table </w:t>
      </w:r>
      <w:r w:rsidR="00DC51A0">
        <w:rPr>
          <w:noProof/>
        </w:rPr>
        <w:t>9</w:t>
      </w:r>
      <w:r w:rsidR="00DC51A0" w:rsidRPr="00C057E2">
        <w:noBreakHyphen/>
      </w:r>
      <w:r w:rsidR="00DC51A0">
        <w:rPr>
          <w:noProof/>
        </w:rPr>
        <w:t>1</w:t>
      </w:r>
      <w:r w:rsidRPr="00C057E2">
        <w:rPr>
          <w:rFonts w:eastAsia="Calibri"/>
          <w:lang w:eastAsia="en-US"/>
        </w:rPr>
        <w:fldChar w:fldCharType="end"/>
      </w:r>
      <w:r w:rsidRPr="00C057E2">
        <w:rPr>
          <w:rFonts w:eastAsia="Calibri"/>
          <w:lang w:eastAsia="en-US"/>
        </w:rPr>
        <w:t xml:space="preserve"> apply</w:t>
      </w:r>
      <w:r w:rsidR="001A7443">
        <w:rPr>
          <w:rFonts w:eastAsia="Calibri"/>
          <w:lang w:eastAsia="en-US"/>
        </w:rPr>
        <w:t>,</w:t>
      </w:r>
      <w:r w:rsidRPr="00C057E2">
        <w:rPr>
          <w:rFonts w:eastAsia="Calibri"/>
          <w:lang w:eastAsia="en-US"/>
        </w:rPr>
        <w:t xml:space="preserve"> are to a large extent based on the </w:t>
      </w:r>
      <w:r w:rsidR="005F1BFC" w:rsidRPr="00C057E2">
        <w:rPr>
          <w:rFonts w:eastAsia="Calibri"/>
          <w:lang w:eastAsia="en-US"/>
        </w:rPr>
        <w:t>knowledge</w:t>
      </w:r>
      <w:r w:rsidRPr="00C057E2">
        <w:rPr>
          <w:rFonts w:eastAsia="Calibri"/>
          <w:lang w:eastAsia="en-US"/>
        </w:rPr>
        <w:t xml:space="preserve"> obtained in the frame of fracture control implementation for manned spaceflight. Tailoring can be acceptable for unmanned applications.</w:t>
      </w:r>
    </w:p>
    <w:p w14:paraId="596E2680" w14:textId="7885A8FC" w:rsidR="00155F65" w:rsidRDefault="00155F65" w:rsidP="00532746">
      <w:pPr>
        <w:pStyle w:val="Heading4"/>
        <w:rPr>
          <w:rFonts w:eastAsia="Calibri"/>
          <w:lang w:eastAsia="en-US"/>
        </w:rPr>
      </w:pPr>
      <w:bookmarkStart w:id="1027" w:name="_Toc71642721"/>
      <w:r w:rsidRPr="00C057E2">
        <w:rPr>
          <w:rFonts w:eastAsia="Calibri"/>
          <w:lang w:eastAsia="en-US"/>
        </w:rPr>
        <w:t>Requirements</w:t>
      </w:r>
      <w:bookmarkStart w:id="1028" w:name="ECSS_Q_ST_70_15_1470372"/>
      <w:bookmarkEnd w:id="1027"/>
      <w:bookmarkEnd w:id="1028"/>
    </w:p>
    <w:p w14:paraId="3AB0B38C" w14:textId="27E4E032" w:rsidR="00CE7AFC" w:rsidRPr="00CE7AFC" w:rsidRDefault="00CE7AFC" w:rsidP="00CE7AFC">
      <w:pPr>
        <w:pStyle w:val="ECSSIEPUID"/>
        <w:rPr>
          <w:rFonts w:eastAsia="Calibri"/>
          <w:lang w:eastAsia="en-US"/>
        </w:rPr>
      </w:pPr>
      <w:bookmarkStart w:id="1029" w:name="iepuid_ECSS_Q_ST_70_15_1470282"/>
      <w:r>
        <w:rPr>
          <w:rFonts w:eastAsia="Calibri"/>
          <w:lang w:eastAsia="en-US"/>
        </w:rPr>
        <w:t>ECSS-Q-ST-70-15_1470282</w:t>
      </w:r>
      <w:bookmarkEnd w:id="1029"/>
    </w:p>
    <w:p w14:paraId="50D49074" w14:textId="68018C22" w:rsidR="003416D6" w:rsidRDefault="00155F65" w:rsidP="003416D6">
      <w:pPr>
        <w:pStyle w:val="requirelevel1"/>
        <w:rPr>
          <w:rFonts w:eastAsia="Calibri"/>
          <w:lang w:eastAsia="en-US"/>
        </w:rPr>
      </w:pPr>
      <w:r w:rsidRPr="00C057E2">
        <w:rPr>
          <w:rFonts w:eastAsia="Calibri"/>
          <w:lang w:eastAsia="en-US"/>
        </w:rPr>
        <w:t xml:space="preserve">Standard penetrant </w:t>
      </w:r>
      <w:r w:rsidR="00AA5A40" w:rsidRPr="00C057E2">
        <w:rPr>
          <w:rFonts w:eastAsia="Calibri"/>
          <w:lang w:eastAsia="en-US"/>
        </w:rPr>
        <w:t xml:space="preserve">fracture control </w:t>
      </w:r>
      <w:r w:rsidR="005C4A7E" w:rsidRPr="00C057E2">
        <w:rPr>
          <w:rFonts w:eastAsia="Calibri"/>
          <w:lang w:eastAsia="en-US"/>
        </w:rPr>
        <w:t>NDT</w:t>
      </w:r>
      <w:r w:rsidRPr="00C057E2">
        <w:rPr>
          <w:rFonts w:eastAsia="Calibri"/>
          <w:lang w:eastAsia="en-US"/>
        </w:rPr>
        <w:t xml:space="preserve"> shall be performed in accordance with </w:t>
      </w:r>
      <w:r w:rsidR="00F016C3" w:rsidRPr="00C057E2">
        <w:rPr>
          <w:rFonts w:eastAsia="Calibri"/>
          <w:lang w:eastAsia="en-US"/>
        </w:rPr>
        <w:t xml:space="preserve">requirements from clause </w:t>
      </w:r>
      <w:r w:rsidR="00F016C3" w:rsidRPr="00C057E2">
        <w:rPr>
          <w:rFonts w:eastAsia="Calibri"/>
          <w:lang w:eastAsia="en-US"/>
        </w:rPr>
        <w:fldChar w:fldCharType="begin"/>
      </w:r>
      <w:r w:rsidR="00F016C3" w:rsidRPr="00C057E2">
        <w:rPr>
          <w:rFonts w:eastAsia="Calibri"/>
          <w:lang w:eastAsia="en-US"/>
        </w:rPr>
        <w:instrText xml:space="preserve"> REF _Ref497840284 \w \h </w:instrText>
      </w:r>
      <w:r w:rsidR="00F016C3" w:rsidRPr="00C057E2">
        <w:rPr>
          <w:rFonts w:eastAsia="Calibri"/>
          <w:lang w:eastAsia="en-US"/>
        </w:rPr>
      </w:r>
      <w:r w:rsidR="00F016C3" w:rsidRPr="00C057E2">
        <w:rPr>
          <w:rFonts w:eastAsia="Calibri"/>
          <w:lang w:eastAsia="en-US"/>
        </w:rPr>
        <w:fldChar w:fldCharType="separate"/>
      </w:r>
      <w:r w:rsidR="00DC51A0">
        <w:rPr>
          <w:rFonts w:eastAsia="Calibri"/>
          <w:lang w:eastAsia="en-US"/>
        </w:rPr>
        <w:t>6.3.8</w:t>
      </w:r>
      <w:r w:rsidR="00F016C3" w:rsidRPr="00C057E2">
        <w:rPr>
          <w:rFonts w:eastAsia="Calibri"/>
          <w:lang w:eastAsia="en-US"/>
        </w:rPr>
        <w:fldChar w:fldCharType="end"/>
      </w:r>
      <w:r w:rsidR="00F016C3" w:rsidRPr="00C057E2">
        <w:rPr>
          <w:rFonts w:eastAsia="Calibri"/>
          <w:lang w:eastAsia="en-US"/>
        </w:rPr>
        <w:t>.</w:t>
      </w:r>
    </w:p>
    <w:p w14:paraId="60C604DB" w14:textId="27B52A44" w:rsidR="00CE7AFC" w:rsidRDefault="00CE7AFC" w:rsidP="00CE7AFC">
      <w:pPr>
        <w:pStyle w:val="ECSSIEPUID"/>
        <w:rPr>
          <w:rFonts w:eastAsia="Calibri"/>
          <w:lang w:eastAsia="en-US"/>
        </w:rPr>
      </w:pPr>
      <w:bookmarkStart w:id="1030" w:name="iepuid_ECSS_Q_ST_70_15_1470283"/>
      <w:r>
        <w:rPr>
          <w:rFonts w:eastAsia="Calibri"/>
          <w:lang w:eastAsia="en-US"/>
        </w:rPr>
        <w:t>ECSS-Q-ST-70-15_1470283</w:t>
      </w:r>
      <w:bookmarkEnd w:id="1030"/>
    </w:p>
    <w:p w14:paraId="2962BF1F" w14:textId="611CE5AA" w:rsidR="00F016C3" w:rsidRDefault="00F016C3" w:rsidP="00F016C3">
      <w:pPr>
        <w:pStyle w:val="requirelevel1"/>
        <w:rPr>
          <w:rFonts w:eastAsia="Calibri"/>
          <w:lang w:eastAsia="en-US"/>
        </w:rPr>
      </w:pPr>
      <w:r w:rsidRPr="00C057E2">
        <w:rPr>
          <w:rFonts w:eastAsia="Calibri"/>
          <w:lang w:eastAsia="en-US"/>
        </w:rPr>
        <w:t xml:space="preserve">Standard eddy current </w:t>
      </w:r>
      <w:r w:rsidR="00AA5A40" w:rsidRPr="00C057E2">
        <w:rPr>
          <w:rFonts w:eastAsia="Calibri"/>
          <w:lang w:eastAsia="en-US"/>
        </w:rPr>
        <w:t xml:space="preserve">fracture control </w:t>
      </w:r>
      <w:r w:rsidR="005C4A7E" w:rsidRPr="00C057E2">
        <w:rPr>
          <w:rFonts w:eastAsia="Calibri"/>
          <w:lang w:eastAsia="en-US"/>
        </w:rPr>
        <w:t>NDT</w:t>
      </w:r>
      <w:r w:rsidRPr="00C057E2">
        <w:rPr>
          <w:rFonts w:eastAsia="Calibri"/>
          <w:lang w:eastAsia="en-US"/>
        </w:rPr>
        <w:t xml:space="preserve"> shall be performed in accordance with requirements from clause </w:t>
      </w:r>
      <w:r w:rsidRPr="00C057E2">
        <w:rPr>
          <w:rFonts w:eastAsia="Calibri"/>
          <w:lang w:eastAsia="en-US"/>
        </w:rPr>
        <w:fldChar w:fldCharType="begin"/>
      </w:r>
      <w:r w:rsidRPr="00C057E2">
        <w:rPr>
          <w:rFonts w:eastAsia="Calibri"/>
          <w:lang w:eastAsia="en-US"/>
        </w:rPr>
        <w:instrText xml:space="preserve"> REF _Ref497840395 \w \h </w:instrText>
      </w:r>
      <w:r w:rsidRPr="00C057E2">
        <w:rPr>
          <w:rFonts w:eastAsia="Calibri"/>
          <w:lang w:eastAsia="en-US"/>
        </w:rPr>
      </w:r>
      <w:r w:rsidRPr="00C057E2">
        <w:rPr>
          <w:rFonts w:eastAsia="Calibri"/>
          <w:lang w:eastAsia="en-US"/>
        </w:rPr>
        <w:fldChar w:fldCharType="separate"/>
      </w:r>
      <w:r w:rsidR="00DC51A0">
        <w:rPr>
          <w:rFonts w:eastAsia="Calibri"/>
          <w:lang w:eastAsia="en-US"/>
        </w:rPr>
        <w:t>6.4.8</w:t>
      </w:r>
      <w:r w:rsidRPr="00C057E2">
        <w:rPr>
          <w:rFonts w:eastAsia="Calibri"/>
          <w:lang w:eastAsia="en-US"/>
        </w:rPr>
        <w:fldChar w:fldCharType="end"/>
      </w:r>
      <w:r w:rsidRPr="00C057E2">
        <w:rPr>
          <w:rFonts w:eastAsia="Calibri"/>
          <w:lang w:eastAsia="en-US"/>
        </w:rPr>
        <w:t>.</w:t>
      </w:r>
    </w:p>
    <w:p w14:paraId="1C347C1C" w14:textId="2489F5FF" w:rsidR="00CE7AFC" w:rsidRDefault="00CE7AFC" w:rsidP="00CE7AFC">
      <w:pPr>
        <w:pStyle w:val="ECSSIEPUID"/>
        <w:rPr>
          <w:rFonts w:eastAsia="Calibri"/>
          <w:lang w:eastAsia="en-US"/>
        </w:rPr>
      </w:pPr>
      <w:bookmarkStart w:id="1031" w:name="iepuid_ECSS_Q_ST_70_15_1470284"/>
      <w:r>
        <w:rPr>
          <w:rFonts w:eastAsia="Calibri"/>
          <w:lang w:eastAsia="en-US"/>
        </w:rPr>
        <w:t>ECSS-Q-ST-70-15_1470284</w:t>
      </w:r>
      <w:bookmarkEnd w:id="1031"/>
    </w:p>
    <w:p w14:paraId="7FA7D97C" w14:textId="17F79532" w:rsidR="00F016C3" w:rsidRDefault="00F016C3" w:rsidP="00F77050">
      <w:pPr>
        <w:pStyle w:val="requirelevel1"/>
        <w:rPr>
          <w:rFonts w:eastAsia="Calibri"/>
        </w:rPr>
      </w:pPr>
      <w:r w:rsidRPr="00C057E2">
        <w:rPr>
          <w:rFonts w:eastAsia="Calibri"/>
        </w:rPr>
        <w:t xml:space="preserve">Standard magnetic particle </w:t>
      </w:r>
      <w:r w:rsidR="00AA5A40" w:rsidRPr="00C057E2">
        <w:rPr>
          <w:rFonts w:eastAsia="Calibri"/>
        </w:rPr>
        <w:t xml:space="preserve">fracture control </w:t>
      </w:r>
      <w:r w:rsidR="005C4A7E" w:rsidRPr="00C057E2">
        <w:rPr>
          <w:rFonts w:eastAsia="Calibri"/>
        </w:rPr>
        <w:t>NDT</w:t>
      </w:r>
      <w:r w:rsidRPr="00C057E2">
        <w:rPr>
          <w:rFonts w:eastAsia="Calibri"/>
        </w:rPr>
        <w:t xml:space="preserve"> shall be performed in accordance with requirements from clause </w:t>
      </w:r>
      <w:r w:rsidRPr="00C057E2">
        <w:rPr>
          <w:rFonts w:eastAsia="Calibri"/>
        </w:rPr>
        <w:fldChar w:fldCharType="begin"/>
      </w:r>
      <w:r w:rsidRPr="00C057E2">
        <w:rPr>
          <w:rFonts w:eastAsia="Calibri"/>
        </w:rPr>
        <w:instrText xml:space="preserve"> REF _Ref497840477 \w \h </w:instrText>
      </w:r>
      <w:r w:rsidR="00F77050" w:rsidRPr="00C057E2">
        <w:rPr>
          <w:rFonts w:eastAsia="Calibri"/>
        </w:rPr>
        <w:instrText xml:space="preserve"> \* MERGEFORMAT </w:instrText>
      </w:r>
      <w:r w:rsidRPr="00C057E2">
        <w:rPr>
          <w:rFonts w:eastAsia="Calibri"/>
        </w:rPr>
      </w:r>
      <w:r w:rsidRPr="00C057E2">
        <w:rPr>
          <w:rFonts w:eastAsia="Calibri"/>
        </w:rPr>
        <w:fldChar w:fldCharType="separate"/>
      </w:r>
      <w:r w:rsidR="00DC51A0">
        <w:rPr>
          <w:rFonts w:eastAsia="Calibri"/>
        </w:rPr>
        <w:t>6.5.8</w:t>
      </w:r>
      <w:r w:rsidRPr="00C057E2">
        <w:rPr>
          <w:rFonts w:eastAsia="Calibri"/>
        </w:rPr>
        <w:fldChar w:fldCharType="end"/>
      </w:r>
      <w:r w:rsidRPr="00C057E2">
        <w:rPr>
          <w:rFonts w:eastAsia="Calibri"/>
        </w:rPr>
        <w:t>.</w:t>
      </w:r>
    </w:p>
    <w:p w14:paraId="6258D3DE" w14:textId="04C4CF9B" w:rsidR="00CE7AFC" w:rsidRDefault="00CE7AFC" w:rsidP="00CE7AFC">
      <w:pPr>
        <w:pStyle w:val="ECSSIEPUID"/>
        <w:rPr>
          <w:rFonts w:eastAsia="Calibri"/>
        </w:rPr>
      </w:pPr>
      <w:bookmarkStart w:id="1032" w:name="iepuid_ECSS_Q_ST_70_15_1470285"/>
      <w:r>
        <w:rPr>
          <w:rFonts w:eastAsia="Calibri"/>
        </w:rPr>
        <w:t>ECSS-Q-ST-70-15_1470285</w:t>
      </w:r>
      <w:bookmarkEnd w:id="1032"/>
    </w:p>
    <w:p w14:paraId="70C5502D" w14:textId="3998A78C" w:rsidR="00F016C3" w:rsidRDefault="00F016C3" w:rsidP="00F77050">
      <w:pPr>
        <w:pStyle w:val="requirelevel1"/>
        <w:rPr>
          <w:rFonts w:eastAsia="Calibri"/>
        </w:rPr>
      </w:pPr>
      <w:r w:rsidRPr="00C057E2">
        <w:rPr>
          <w:rFonts w:eastAsia="Calibri"/>
        </w:rPr>
        <w:t xml:space="preserve">Standard </w:t>
      </w:r>
      <w:r w:rsidR="00AF5593" w:rsidRPr="00C057E2">
        <w:rPr>
          <w:rFonts w:eastAsia="Calibri"/>
        </w:rPr>
        <w:t>X-ray radiographic</w:t>
      </w:r>
      <w:r w:rsidRPr="00C057E2">
        <w:rPr>
          <w:rFonts w:eastAsia="Calibri"/>
        </w:rPr>
        <w:t xml:space="preserve"> </w:t>
      </w:r>
      <w:r w:rsidR="00AA5A40" w:rsidRPr="00C057E2">
        <w:rPr>
          <w:rFonts w:eastAsia="Calibri"/>
        </w:rPr>
        <w:t xml:space="preserve">fracture control </w:t>
      </w:r>
      <w:r w:rsidR="005C4A7E" w:rsidRPr="00C057E2">
        <w:rPr>
          <w:rFonts w:eastAsia="Calibri"/>
        </w:rPr>
        <w:t>NDT</w:t>
      </w:r>
      <w:r w:rsidRPr="00C057E2">
        <w:rPr>
          <w:rFonts w:eastAsia="Calibri"/>
        </w:rPr>
        <w:t xml:space="preserve"> shall be performed in accordance with requirements from clause </w:t>
      </w:r>
      <w:r w:rsidRPr="00C057E2">
        <w:rPr>
          <w:rFonts w:eastAsia="Calibri"/>
        </w:rPr>
        <w:fldChar w:fldCharType="begin"/>
      </w:r>
      <w:r w:rsidRPr="00C057E2">
        <w:rPr>
          <w:rFonts w:eastAsia="Calibri"/>
        </w:rPr>
        <w:instrText xml:space="preserve"> REF _Ref497840577 \w \h </w:instrText>
      </w:r>
      <w:r w:rsidR="00F77050" w:rsidRPr="00C057E2">
        <w:rPr>
          <w:rFonts w:eastAsia="Calibri"/>
        </w:rPr>
        <w:instrText xml:space="preserve"> \* MERGEFORMAT </w:instrText>
      </w:r>
      <w:r w:rsidRPr="00C057E2">
        <w:rPr>
          <w:rFonts w:eastAsia="Calibri"/>
        </w:rPr>
      </w:r>
      <w:r w:rsidRPr="00C057E2">
        <w:rPr>
          <w:rFonts w:eastAsia="Calibri"/>
        </w:rPr>
        <w:fldChar w:fldCharType="separate"/>
      </w:r>
      <w:r w:rsidR="00DC51A0">
        <w:rPr>
          <w:rFonts w:eastAsia="Calibri"/>
        </w:rPr>
        <w:t>6.6.7</w:t>
      </w:r>
      <w:r w:rsidRPr="00C057E2">
        <w:rPr>
          <w:rFonts w:eastAsia="Calibri"/>
        </w:rPr>
        <w:fldChar w:fldCharType="end"/>
      </w:r>
      <w:r w:rsidRPr="00C057E2">
        <w:rPr>
          <w:rFonts w:eastAsia="Calibri"/>
        </w:rPr>
        <w:t>.</w:t>
      </w:r>
    </w:p>
    <w:p w14:paraId="4A85BC42" w14:textId="07940A6B" w:rsidR="00CE7AFC" w:rsidRDefault="00CE7AFC" w:rsidP="00CE7AFC">
      <w:pPr>
        <w:pStyle w:val="ECSSIEPUID"/>
        <w:rPr>
          <w:rFonts w:eastAsia="Calibri"/>
        </w:rPr>
      </w:pPr>
      <w:bookmarkStart w:id="1033" w:name="iepuid_ECSS_Q_ST_70_15_1470286"/>
      <w:r>
        <w:rPr>
          <w:rFonts w:eastAsia="Calibri"/>
        </w:rPr>
        <w:lastRenderedPageBreak/>
        <w:t>ECSS-Q-ST-70-15_1470286</w:t>
      </w:r>
      <w:bookmarkEnd w:id="1033"/>
    </w:p>
    <w:p w14:paraId="19CA210A" w14:textId="011E270F" w:rsidR="00155F65" w:rsidRPr="00C057E2" w:rsidRDefault="00155F65" w:rsidP="00F77050">
      <w:pPr>
        <w:pStyle w:val="requirelevel1"/>
        <w:rPr>
          <w:rFonts w:eastAsia="Calibri"/>
        </w:rPr>
      </w:pPr>
      <w:r w:rsidRPr="00C057E2">
        <w:rPr>
          <w:rFonts w:eastAsia="Calibri"/>
        </w:rPr>
        <w:t xml:space="preserve">Standard ultrasonic </w:t>
      </w:r>
      <w:r w:rsidR="00AA5A40" w:rsidRPr="00C057E2">
        <w:rPr>
          <w:rFonts w:eastAsia="Calibri"/>
        </w:rPr>
        <w:t xml:space="preserve">fracture control </w:t>
      </w:r>
      <w:r w:rsidR="005C4A7E" w:rsidRPr="00C057E2">
        <w:rPr>
          <w:rFonts w:eastAsia="Calibri"/>
        </w:rPr>
        <w:t>NDT</w:t>
      </w:r>
      <w:r w:rsidRPr="00C057E2">
        <w:rPr>
          <w:rFonts w:eastAsia="Calibri"/>
        </w:rPr>
        <w:t xml:space="preserve"> shall be performed in accordance with</w:t>
      </w:r>
      <w:r w:rsidR="00F016C3" w:rsidRPr="00C057E2">
        <w:rPr>
          <w:rFonts w:eastAsia="Calibri"/>
        </w:rPr>
        <w:t xml:space="preserve"> requirements from clause</w:t>
      </w:r>
      <w:r w:rsidRPr="00C057E2">
        <w:rPr>
          <w:rFonts w:eastAsia="Calibri"/>
        </w:rPr>
        <w:t xml:space="preserve"> </w:t>
      </w:r>
      <w:r w:rsidR="00F016C3" w:rsidRPr="00C057E2">
        <w:rPr>
          <w:rFonts w:eastAsia="Calibri"/>
        </w:rPr>
        <w:fldChar w:fldCharType="begin"/>
      </w:r>
      <w:r w:rsidR="00F016C3" w:rsidRPr="00C057E2">
        <w:rPr>
          <w:rFonts w:eastAsia="Calibri"/>
        </w:rPr>
        <w:instrText xml:space="preserve"> REF _Ref497840532 \w \h </w:instrText>
      </w:r>
      <w:r w:rsidR="00F77050" w:rsidRPr="00C057E2">
        <w:rPr>
          <w:rFonts w:eastAsia="Calibri"/>
        </w:rPr>
        <w:instrText xml:space="preserve"> \* MERGEFORMAT </w:instrText>
      </w:r>
      <w:r w:rsidR="00F016C3" w:rsidRPr="00C057E2">
        <w:rPr>
          <w:rFonts w:eastAsia="Calibri"/>
        </w:rPr>
      </w:r>
      <w:r w:rsidR="00F016C3" w:rsidRPr="00C057E2">
        <w:rPr>
          <w:rFonts w:eastAsia="Calibri"/>
        </w:rPr>
        <w:fldChar w:fldCharType="separate"/>
      </w:r>
      <w:r w:rsidR="00DC51A0">
        <w:rPr>
          <w:rFonts w:eastAsia="Calibri"/>
        </w:rPr>
        <w:t>6.7.7</w:t>
      </w:r>
      <w:r w:rsidR="00F016C3" w:rsidRPr="00C057E2">
        <w:rPr>
          <w:rFonts w:eastAsia="Calibri"/>
        </w:rPr>
        <w:fldChar w:fldCharType="end"/>
      </w:r>
      <w:r w:rsidR="00F016C3" w:rsidRPr="00C057E2">
        <w:rPr>
          <w:rFonts w:eastAsia="Calibri"/>
        </w:rPr>
        <w:t>.</w:t>
      </w:r>
    </w:p>
    <w:p w14:paraId="5EF40343" w14:textId="55383F78" w:rsidR="007345D5" w:rsidRPr="00C057E2" w:rsidRDefault="005C4A7E" w:rsidP="00982410">
      <w:pPr>
        <w:pStyle w:val="Heading2"/>
      </w:pPr>
      <w:bookmarkStart w:id="1034" w:name="_Toc478989699"/>
      <w:bookmarkStart w:id="1035" w:name="_Ref480359476"/>
      <w:bookmarkStart w:id="1036" w:name="_Toc71642722"/>
      <w:r w:rsidRPr="00C057E2">
        <w:t>NDT</w:t>
      </w:r>
      <w:r w:rsidR="007345D5" w:rsidRPr="00C057E2">
        <w:t xml:space="preserve"> for composites, bo</w:t>
      </w:r>
      <w:r w:rsidR="0021315B" w:rsidRPr="00C057E2">
        <w:t>nded</w:t>
      </w:r>
      <w:r w:rsidR="007345D5" w:rsidRPr="00C057E2">
        <w:t xml:space="preserve"> and sandwich parts</w:t>
      </w:r>
      <w:bookmarkStart w:id="1037" w:name="ECSS_Q_ST_70_15_1470373"/>
      <w:bookmarkEnd w:id="1022"/>
      <w:bookmarkEnd w:id="1034"/>
      <w:bookmarkEnd w:id="1035"/>
      <w:bookmarkEnd w:id="1036"/>
      <w:bookmarkEnd w:id="1037"/>
    </w:p>
    <w:p w14:paraId="522E1601" w14:textId="77777777" w:rsidR="007345D5" w:rsidRPr="00C057E2" w:rsidRDefault="007345D5" w:rsidP="0056190B">
      <w:pPr>
        <w:pStyle w:val="Heading3"/>
      </w:pPr>
      <w:bookmarkStart w:id="1038" w:name="_Toc478989700"/>
      <w:bookmarkStart w:id="1039" w:name="_Toc71642723"/>
      <w:r w:rsidRPr="00C057E2">
        <w:t>Overview</w:t>
      </w:r>
      <w:bookmarkStart w:id="1040" w:name="ECSS_Q_ST_70_15_1470374"/>
      <w:bookmarkEnd w:id="1038"/>
      <w:bookmarkEnd w:id="1039"/>
      <w:bookmarkEnd w:id="1040"/>
    </w:p>
    <w:p w14:paraId="4D0EF715" w14:textId="4B157ECE" w:rsidR="007345D5" w:rsidRPr="00C057E2" w:rsidRDefault="005C4A7E" w:rsidP="00BB42FB">
      <w:pPr>
        <w:pStyle w:val="paragraph"/>
      </w:pPr>
      <w:bookmarkStart w:id="1041" w:name="ECSS_Q_ST_70_15_1470375"/>
      <w:bookmarkEnd w:id="1041"/>
      <w:r w:rsidRPr="00C057E2">
        <w:t>NDT</w:t>
      </w:r>
      <w:r w:rsidR="00DB4CCF" w:rsidRPr="00C057E2">
        <w:t xml:space="preserve"> </w:t>
      </w:r>
      <w:r w:rsidR="005212F5" w:rsidRPr="00C057E2">
        <w:t>testing</w:t>
      </w:r>
      <w:r w:rsidR="007345D5" w:rsidRPr="00C057E2">
        <w:t xml:space="preserve"> of composites is very complex and is rarely standardized. Therefore it is always classified as </w:t>
      </w:r>
      <w:r w:rsidR="00FE7926" w:rsidRPr="00C057E2">
        <w:t>S</w:t>
      </w:r>
      <w:r w:rsidR="007345D5" w:rsidRPr="00C057E2">
        <w:t xml:space="preserve">pecial </w:t>
      </w:r>
      <w:r w:rsidR="0094637E" w:rsidRPr="00C057E2">
        <w:t xml:space="preserve">fracture control </w:t>
      </w:r>
      <w:r w:rsidRPr="00C057E2">
        <w:t>NDT</w:t>
      </w:r>
      <w:r w:rsidR="007345D5" w:rsidRPr="00C057E2">
        <w:t xml:space="preserve"> if applied to fracture critical items. </w:t>
      </w:r>
    </w:p>
    <w:p w14:paraId="5229CED9" w14:textId="12AE7995" w:rsidR="007345D5" w:rsidRPr="00C057E2" w:rsidRDefault="001733B6" w:rsidP="0056190B">
      <w:pPr>
        <w:pStyle w:val="Heading3"/>
      </w:pPr>
      <w:bookmarkStart w:id="1042" w:name="_Toc478989701"/>
      <w:bookmarkStart w:id="1043" w:name="_Toc71642724"/>
      <w:r w:rsidRPr="00C057E2">
        <w:t>Testing</w:t>
      </w:r>
      <w:r w:rsidR="007345D5" w:rsidRPr="00C057E2">
        <w:t xml:space="preserve"> requirements</w:t>
      </w:r>
      <w:bookmarkStart w:id="1044" w:name="ECSS_Q_ST_70_15_1470376"/>
      <w:bookmarkEnd w:id="1042"/>
      <w:bookmarkEnd w:id="1043"/>
      <w:bookmarkEnd w:id="1044"/>
    </w:p>
    <w:p w14:paraId="5564FEA8" w14:textId="55606790" w:rsidR="009057F8" w:rsidRDefault="009057F8" w:rsidP="00A201B0">
      <w:pPr>
        <w:pStyle w:val="Heading4"/>
      </w:pPr>
      <w:bookmarkStart w:id="1045" w:name="_Ref49767945"/>
      <w:bookmarkStart w:id="1046" w:name="_Toc71642725"/>
      <w:r w:rsidRPr="00C057E2">
        <w:t>General requirements</w:t>
      </w:r>
      <w:bookmarkStart w:id="1047" w:name="ECSS_Q_ST_70_15_1470377"/>
      <w:bookmarkEnd w:id="1045"/>
      <w:bookmarkEnd w:id="1046"/>
      <w:bookmarkEnd w:id="1047"/>
    </w:p>
    <w:p w14:paraId="6E71DE18" w14:textId="2162364E" w:rsidR="00CE7AFC" w:rsidRPr="00CE7AFC" w:rsidRDefault="00CE7AFC" w:rsidP="00CE7AFC">
      <w:pPr>
        <w:pStyle w:val="ECSSIEPUID"/>
      </w:pPr>
      <w:bookmarkStart w:id="1048" w:name="iepuid_ECSS_Q_ST_70_15_1470287"/>
      <w:r>
        <w:t>ECSS-Q-ST-70-15_1470287</w:t>
      </w:r>
      <w:bookmarkEnd w:id="1048"/>
    </w:p>
    <w:p w14:paraId="28F13C17" w14:textId="4FCA2447" w:rsidR="007345D5" w:rsidRDefault="007345D5" w:rsidP="004654ED">
      <w:pPr>
        <w:pStyle w:val="requirelevel1"/>
      </w:pPr>
      <w:r w:rsidRPr="00C057E2">
        <w:t xml:space="preserve">The </w:t>
      </w:r>
      <w:r w:rsidR="005C4A7E" w:rsidRPr="00C057E2">
        <w:t>NDT</w:t>
      </w:r>
      <w:r w:rsidRPr="00C057E2">
        <w:t xml:space="preserve"> methodology and rationale shall be provided in the fracture control plan,</w:t>
      </w:r>
      <w:r w:rsidR="009E5AD0" w:rsidRPr="00C057E2">
        <w:t xml:space="preserve"> in conformance with</w:t>
      </w:r>
      <w:r w:rsidRPr="00C057E2">
        <w:t xml:space="preserve"> DRD from Annex F of ECSS‐E‐ST‐32, and approved by the customer in compliance with requirement 5.2.b of ECSS-E-ST-32-01.</w:t>
      </w:r>
    </w:p>
    <w:p w14:paraId="18DE9EBF" w14:textId="2F7CCEE5" w:rsidR="00CE7AFC" w:rsidRDefault="00CE7AFC" w:rsidP="00CE7AFC">
      <w:pPr>
        <w:pStyle w:val="ECSSIEPUID"/>
      </w:pPr>
      <w:bookmarkStart w:id="1049" w:name="iepuid_ECSS_Q_ST_70_15_1470288"/>
      <w:r>
        <w:t>ECSS-Q-ST-70-15_1470288</w:t>
      </w:r>
      <w:bookmarkEnd w:id="1049"/>
    </w:p>
    <w:p w14:paraId="499B0F5A" w14:textId="6219E1EF" w:rsidR="007345D5" w:rsidRDefault="007345D5" w:rsidP="004654ED">
      <w:pPr>
        <w:pStyle w:val="requirelevel1"/>
      </w:pPr>
      <w:r w:rsidRPr="00C057E2">
        <w:t xml:space="preserve">Analogy to </w:t>
      </w:r>
      <w:r w:rsidR="00293712" w:rsidRPr="00C057E2">
        <w:t xml:space="preserve">knowledge </w:t>
      </w:r>
      <w:r w:rsidRPr="00C057E2">
        <w:t xml:space="preserve">of </w:t>
      </w:r>
      <w:r w:rsidR="00293712" w:rsidRPr="00C057E2">
        <w:t xml:space="preserve">testing of </w:t>
      </w:r>
      <w:r w:rsidRPr="00C057E2">
        <w:t>metallic m</w:t>
      </w:r>
      <w:r w:rsidR="007333EF" w:rsidRPr="00C057E2">
        <w:t>aterial</w:t>
      </w:r>
      <w:r w:rsidR="004A72F4" w:rsidRPr="00C057E2">
        <w:t xml:space="preserve"> </w:t>
      </w:r>
      <w:r w:rsidR="007333EF" w:rsidRPr="00C057E2">
        <w:t>may be used.</w:t>
      </w:r>
    </w:p>
    <w:p w14:paraId="15FD7740" w14:textId="37D49B88" w:rsidR="00CE7AFC" w:rsidRDefault="00CE7AFC" w:rsidP="00CE7AFC">
      <w:pPr>
        <w:pStyle w:val="ECSSIEPUID"/>
      </w:pPr>
      <w:bookmarkStart w:id="1050" w:name="iepuid_ECSS_Q_ST_70_15_1470289"/>
      <w:r>
        <w:t>ECSS-Q-ST-70-15_1470289</w:t>
      </w:r>
      <w:bookmarkEnd w:id="1050"/>
    </w:p>
    <w:p w14:paraId="5C1252EA" w14:textId="60DA231C" w:rsidR="00293712" w:rsidRPr="00C057E2" w:rsidRDefault="00E233F3" w:rsidP="00BE02E7">
      <w:pPr>
        <w:pStyle w:val="requirelevel1"/>
      </w:pPr>
      <w:r w:rsidRPr="00C057E2">
        <w:t xml:space="preserve">The hardware used and the minimum detectable limits of the hardware shall be specified in </w:t>
      </w:r>
      <w:r w:rsidR="005C4A7E" w:rsidRPr="00C057E2">
        <w:t>NDT</w:t>
      </w:r>
      <w:r w:rsidRPr="00C057E2">
        <w:t xml:space="preserve"> process qualification documents, either within existing documents or as a stand-alone </w:t>
      </w:r>
      <w:r w:rsidR="005C4A7E" w:rsidRPr="00C057E2">
        <w:t>NDT</w:t>
      </w:r>
      <w:r w:rsidRPr="00C057E2">
        <w:t xml:space="preserve"> process document, as specified in clause </w:t>
      </w:r>
      <w:r w:rsidRPr="00C057E2">
        <w:fldChar w:fldCharType="begin"/>
      </w:r>
      <w:r w:rsidRPr="00C057E2">
        <w:instrText xml:space="preserve"> REF _Ref40798749 \w \h </w:instrText>
      </w:r>
      <w:r w:rsidRPr="00C057E2">
        <w:fldChar w:fldCharType="separate"/>
      </w:r>
      <w:r w:rsidR="00DC51A0">
        <w:t>6.7.5</w:t>
      </w:r>
      <w:r w:rsidRPr="00C057E2">
        <w:fldChar w:fldCharType="end"/>
      </w:r>
      <w:r w:rsidRPr="00C057E2">
        <w:t>.</w:t>
      </w:r>
    </w:p>
    <w:p w14:paraId="5CA8D718" w14:textId="725F7C9B" w:rsidR="007345D5" w:rsidRDefault="007345D5" w:rsidP="00DC64BD">
      <w:pPr>
        <w:pStyle w:val="Heading4"/>
      </w:pPr>
      <w:bookmarkStart w:id="1051" w:name="_Toc71642726"/>
      <w:r w:rsidRPr="00C057E2">
        <w:t xml:space="preserve">Close visual </w:t>
      </w:r>
      <w:r w:rsidR="005212F5" w:rsidRPr="00C057E2">
        <w:t>testing</w:t>
      </w:r>
      <w:bookmarkStart w:id="1052" w:name="ECSS_Q_ST_70_15_1470378"/>
      <w:bookmarkEnd w:id="1051"/>
      <w:bookmarkEnd w:id="1052"/>
    </w:p>
    <w:p w14:paraId="543C3C18" w14:textId="25DA533D" w:rsidR="00CE7AFC" w:rsidRPr="00CE7AFC" w:rsidRDefault="00CE7AFC" w:rsidP="00CE7AFC">
      <w:pPr>
        <w:pStyle w:val="ECSSIEPUID"/>
      </w:pPr>
      <w:bookmarkStart w:id="1053" w:name="iepuid_ECSS_Q_ST_70_15_1470290"/>
      <w:r>
        <w:t>ECSS-Q-ST-70-15_1470290</w:t>
      </w:r>
      <w:bookmarkEnd w:id="1053"/>
    </w:p>
    <w:p w14:paraId="5450A708" w14:textId="43B821ED" w:rsidR="007345D5" w:rsidRDefault="007345D5" w:rsidP="004654ED">
      <w:pPr>
        <w:pStyle w:val="requirelevel1"/>
      </w:pPr>
      <w:r w:rsidRPr="00C057E2">
        <w:t>The maximum distance to perform the</w:t>
      </w:r>
      <w:r w:rsidR="004A72F4" w:rsidRPr="00C057E2">
        <w:t xml:space="preserve"> </w:t>
      </w:r>
      <w:r w:rsidR="00E56FE3" w:rsidRPr="00C057E2">
        <w:t xml:space="preserve">visual </w:t>
      </w:r>
      <w:r w:rsidR="005212F5" w:rsidRPr="00C057E2">
        <w:t>testing</w:t>
      </w:r>
      <w:r w:rsidRPr="00C057E2">
        <w:t xml:space="preserve"> shall be 0,3 m</w:t>
      </w:r>
      <w:r w:rsidR="00DB4CCF" w:rsidRPr="00C057E2">
        <w:t>.</w:t>
      </w:r>
    </w:p>
    <w:p w14:paraId="09FA67FA" w14:textId="6673A45B" w:rsidR="00CE7AFC" w:rsidRDefault="00CE7AFC" w:rsidP="00CE7AFC">
      <w:pPr>
        <w:pStyle w:val="ECSSIEPUID"/>
      </w:pPr>
      <w:bookmarkStart w:id="1054" w:name="iepuid_ECSS_Q_ST_70_15_1470291"/>
      <w:r>
        <w:t>ECSS-Q-ST-70-15_1470291</w:t>
      </w:r>
      <w:bookmarkEnd w:id="1054"/>
    </w:p>
    <w:p w14:paraId="3524CCA7" w14:textId="41A8342B" w:rsidR="007345D5" w:rsidRPr="00C057E2" w:rsidRDefault="00B371F8" w:rsidP="004654ED">
      <w:pPr>
        <w:pStyle w:val="requirelevel1"/>
      </w:pPr>
      <w:r>
        <w:t>A</w:t>
      </w:r>
      <w:r w:rsidR="007345D5" w:rsidRPr="00C057E2">
        <w:t xml:space="preserve"> </w:t>
      </w:r>
      <w:r w:rsidR="005212F5" w:rsidRPr="00C057E2">
        <w:t>testing</w:t>
      </w:r>
      <w:r w:rsidR="007345D5" w:rsidRPr="00C057E2">
        <w:t xml:space="preserve"> procedure shall be written, which specifies:</w:t>
      </w:r>
    </w:p>
    <w:p w14:paraId="5FCBE7FA" w14:textId="77777777" w:rsidR="007345D5" w:rsidRPr="00C057E2" w:rsidRDefault="007345D5" w:rsidP="004654ED">
      <w:pPr>
        <w:pStyle w:val="requirelevel2"/>
      </w:pPr>
      <w:r w:rsidRPr="00C057E2">
        <w:t>Access requirements</w:t>
      </w:r>
    </w:p>
    <w:p w14:paraId="2C8F3C56" w14:textId="142B1ABC" w:rsidR="007345D5" w:rsidRPr="00C057E2" w:rsidRDefault="007345D5" w:rsidP="004654ED">
      <w:pPr>
        <w:pStyle w:val="requirelevel2"/>
      </w:pPr>
      <w:r w:rsidRPr="00C057E2">
        <w:t xml:space="preserve">Distance between eyes and </w:t>
      </w:r>
      <w:r w:rsidR="004A76D1" w:rsidRPr="00C057E2">
        <w:t>tested</w:t>
      </w:r>
      <w:r w:rsidRPr="00C057E2">
        <w:t xml:space="preserve"> area</w:t>
      </w:r>
    </w:p>
    <w:p w14:paraId="0E0A72E8" w14:textId="77777777" w:rsidR="007345D5" w:rsidRPr="00C057E2" w:rsidRDefault="007345D5" w:rsidP="004654ED">
      <w:pPr>
        <w:pStyle w:val="requirelevel2"/>
      </w:pPr>
      <w:r w:rsidRPr="00C057E2">
        <w:t>Optimum lighting</w:t>
      </w:r>
    </w:p>
    <w:p w14:paraId="41E6E295" w14:textId="77777777" w:rsidR="007345D5" w:rsidRPr="00C057E2" w:rsidRDefault="007345D5" w:rsidP="004654ED">
      <w:pPr>
        <w:pStyle w:val="requirelevel2"/>
      </w:pPr>
      <w:r w:rsidRPr="00C057E2">
        <w:t>Cleaning</w:t>
      </w:r>
    </w:p>
    <w:p w14:paraId="518F3FBA" w14:textId="54AD6C72" w:rsidR="007345D5" w:rsidRPr="00C057E2" w:rsidRDefault="007345D5" w:rsidP="004654ED">
      <w:pPr>
        <w:pStyle w:val="requirelevel2"/>
      </w:pPr>
      <w:r w:rsidRPr="00C057E2">
        <w:lastRenderedPageBreak/>
        <w:t xml:space="preserve">The location of the successive </w:t>
      </w:r>
      <w:r w:rsidR="004A76D1" w:rsidRPr="00C057E2">
        <w:t>tested</w:t>
      </w:r>
      <w:r w:rsidRPr="00C057E2">
        <w:t xml:space="preserve"> area</w:t>
      </w:r>
    </w:p>
    <w:p w14:paraId="7F8C94FD" w14:textId="1C263C90" w:rsidR="007345D5" w:rsidRPr="00C057E2" w:rsidRDefault="007345D5" w:rsidP="004654ED">
      <w:pPr>
        <w:pStyle w:val="requirelevel2"/>
      </w:pPr>
      <w:r w:rsidRPr="00C057E2">
        <w:t xml:space="preserve">The minimum </w:t>
      </w:r>
      <w:r w:rsidR="005212F5" w:rsidRPr="00C057E2">
        <w:t>testing</w:t>
      </w:r>
      <w:r w:rsidRPr="00C057E2">
        <w:t xml:space="preserve"> time needed to inspect each area.</w:t>
      </w:r>
    </w:p>
    <w:p w14:paraId="4F3CA69E" w14:textId="7D751C49" w:rsidR="007345D5" w:rsidRDefault="007345D5" w:rsidP="004654ED">
      <w:pPr>
        <w:pStyle w:val="NOTE"/>
      </w:pPr>
      <w:r w:rsidRPr="00C057E2">
        <w:t xml:space="preserve">A formal statistical capability demonstration of the detectability of the VDT by means of close visual </w:t>
      </w:r>
      <w:r w:rsidR="005212F5" w:rsidRPr="00C057E2">
        <w:t>testing</w:t>
      </w:r>
      <w:r w:rsidRPr="00C057E2">
        <w:t xml:space="preserve"> is not needed, but the procedure is agreed between customer and supplier.</w:t>
      </w:r>
    </w:p>
    <w:p w14:paraId="10CB0592" w14:textId="57A17ED7" w:rsidR="00CE7AFC" w:rsidRDefault="00CE7AFC" w:rsidP="00CE7AFC">
      <w:pPr>
        <w:pStyle w:val="ECSSIEPUID"/>
      </w:pPr>
      <w:bookmarkStart w:id="1055" w:name="iepuid_ECSS_Q_ST_70_15_1470292"/>
      <w:r>
        <w:t>ECSS-Q-ST-70-15_1470292</w:t>
      </w:r>
      <w:bookmarkEnd w:id="1055"/>
    </w:p>
    <w:p w14:paraId="64D0ED36" w14:textId="00B39EEF" w:rsidR="007345D5" w:rsidRPr="00C057E2" w:rsidRDefault="007345D5" w:rsidP="00F77050">
      <w:pPr>
        <w:pStyle w:val="requirelevel1"/>
      </w:pPr>
      <w:r w:rsidRPr="00C057E2">
        <w:t>When an indication is found, optical magnification</w:t>
      </w:r>
      <w:r w:rsidR="009E5AD0" w:rsidRPr="00C057E2">
        <w:t>,</w:t>
      </w:r>
      <w:r w:rsidRPr="00C057E2">
        <w:t xml:space="preserve"> lenses</w:t>
      </w:r>
      <w:r w:rsidR="009E5AD0" w:rsidRPr="00C057E2">
        <w:t>,</w:t>
      </w:r>
      <w:r w:rsidRPr="00C057E2">
        <w:t xml:space="preserve"> and other </w:t>
      </w:r>
      <w:r w:rsidR="005C4A7E" w:rsidRPr="00C057E2">
        <w:t>NDT</w:t>
      </w:r>
      <w:r w:rsidRPr="00C057E2">
        <w:t xml:space="preserve"> methods shall be applied to</w:t>
      </w:r>
      <w:r w:rsidR="00A63CA7" w:rsidRPr="00C057E2">
        <w:t xml:space="preserve"> classify </w:t>
      </w:r>
      <w:r w:rsidRPr="00C057E2">
        <w:t>a</w:t>
      </w:r>
      <w:r w:rsidR="00A63CA7" w:rsidRPr="00C057E2">
        <w:t>s</w:t>
      </w:r>
      <w:r w:rsidRPr="00C057E2">
        <w:t xml:space="preserve"> detected </w:t>
      </w:r>
      <w:r w:rsidR="00CD2781" w:rsidRPr="00C057E2">
        <w:t>discontinuity</w:t>
      </w:r>
      <w:r w:rsidRPr="00C057E2">
        <w:t xml:space="preserve"> in conformance with </w:t>
      </w:r>
      <w:r w:rsidR="00FE7926" w:rsidRPr="00C057E2">
        <w:t xml:space="preserve">requirements </w:t>
      </w:r>
      <w:r w:rsidR="004F1BBE" w:rsidRPr="00C057E2">
        <w:t>from clause</w:t>
      </w:r>
      <w:r w:rsidR="00FE7926" w:rsidRPr="00C057E2">
        <w:t xml:space="preserve"> </w:t>
      </w:r>
      <w:r w:rsidR="00CD38D3" w:rsidRPr="00C057E2">
        <w:t>10.7</w:t>
      </w:r>
      <w:r w:rsidR="00FE7926" w:rsidRPr="00C057E2">
        <w:t xml:space="preserve"> of</w:t>
      </w:r>
      <w:r w:rsidR="004F1BBE" w:rsidRPr="00C057E2">
        <w:t xml:space="preserve"> </w:t>
      </w:r>
      <w:r w:rsidRPr="00C057E2">
        <w:t>ECSS-E-ST-32-01.</w:t>
      </w:r>
    </w:p>
    <w:p w14:paraId="3E292D73" w14:textId="698BDEE9" w:rsidR="007345D5" w:rsidRDefault="005C4A7E" w:rsidP="00DC64BD">
      <w:pPr>
        <w:pStyle w:val="Heading4"/>
      </w:pPr>
      <w:bookmarkStart w:id="1056" w:name="_Toc71642727"/>
      <w:r w:rsidRPr="00C057E2">
        <w:t>NDT</w:t>
      </w:r>
      <w:r w:rsidR="007345D5" w:rsidRPr="00C057E2">
        <w:t xml:space="preserve"> methods oth</w:t>
      </w:r>
      <w:r w:rsidR="007333EF" w:rsidRPr="00C057E2">
        <w:t xml:space="preserve">er than close visual </w:t>
      </w:r>
      <w:r w:rsidR="005212F5" w:rsidRPr="00C057E2">
        <w:t>testing</w:t>
      </w:r>
      <w:bookmarkStart w:id="1057" w:name="ECSS_Q_ST_70_15_1470379"/>
      <w:bookmarkEnd w:id="1056"/>
      <w:bookmarkEnd w:id="1057"/>
    </w:p>
    <w:p w14:paraId="35F3848F" w14:textId="5A313BB6" w:rsidR="00CE7AFC" w:rsidRPr="00CE7AFC" w:rsidRDefault="00CE7AFC" w:rsidP="00CE7AFC">
      <w:pPr>
        <w:pStyle w:val="ECSSIEPUID"/>
      </w:pPr>
      <w:bookmarkStart w:id="1058" w:name="iepuid_ECSS_Q_ST_70_15_1470293"/>
      <w:r>
        <w:t>ECSS-Q-ST-70-15_1470293</w:t>
      </w:r>
      <w:bookmarkEnd w:id="1058"/>
    </w:p>
    <w:p w14:paraId="632F6E4E" w14:textId="2DCCA62F" w:rsidR="006428C9" w:rsidRDefault="007345D5" w:rsidP="006428C9">
      <w:pPr>
        <w:pStyle w:val="requirelevel1"/>
      </w:pPr>
      <w:r w:rsidRPr="00C057E2">
        <w:t xml:space="preserve">The capability of an </w:t>
      </w:r>
      <w:r w:rsidR="005C4A7E" w:rsidRPr="00C057E2">
        <w:t>NDT</w:t>
      </w:r>
      <w:r w:rsidRPr="00C057E2">
        <w:t xml:space="preserve"> method </w:t>
      </w:r>
      <w:r w:rsidR="006428C9" w:rsidRPr="00C057E2">
        <w:t>to</w:t>
      </w:r>
      <w:r w:rsidRPr="00C057E2">
        <w:t xml:space="preserve"> reliably detect</w:t>
      </w:r>
      <w:r w:rsidR="006428C9" w:rsidRPr="00C057E2">
        <w:t xml:space="preserve"> the specified discontinuity</w:t>
      </w:r>
      <w:r w:rsidR="004A72F4" w:rsidRPr="00C057E2">
        <w:t xml:space="preserve"> </w:t>
      </w:r>
      <w:r w:rsidRPr="00C057E2">
        <w:t>size shall be demonstrated</w:t>
      </w:r>
      <w:r w:rsidR="004A72F4" w:rsidRPr="00C057E2">
        <w:t xml:space="preserve"> </w:t>
      </w:r>
      <w:r w:rsidRPr="00C057E2">
        <w:t xml:space="preserve">on </w:t>
      </w:r>
      <w:r w:rsidR="006428C9" w:rsidRPr="00C057E2">
        <w:t xml:space="preserve">test </w:t>
      </w:r>
      <w:r w:rsidRPr="00C057E2">
        <w:t xml:space="preserve">specimens with induced </w:t>
      </w:r>
      <w:r w:rsidR="006428C9" w:rsidRPr="00C057E2">
        <w:t>artificial discontinuities</w:t>
      </w:r>
      <w:r w:rsidRPr="00C057E2">
        <w:t>.</w:t>
      </w:r>
    </w:p>
    <w:p w14:paraId="1F103696" w14:textId="4C0AE658" w:rsidR="00CE7AFC" w:rsidRDefault="00CE7AFC" w:rsidP="00CE7AFC">
      <w:pPr>
        <w:pStyle w:val="ECSSIEPUID"/>
      </w:pPr>
      <w:bookmarkStart w:id="1059" w:name="iepuid_ECSS_Q_ST_70_15_1470294"/>
      <w:r>
        <w:t>ECSS-Q-ST-70-15_1470294</w:t>
      </w:r>
      <w:bookmarkEnd w:id="1059"/>
    </w:p>
    <w:p w14:paraId="15F500FC" w14:textId="59338D3E" w:rsidR="00D36CD4" w:rsidRDefault="007345D5" w:rsidP="00D36CD4">
      <w:pPr>
        <w:pStyle w:val="requirelevel1"/>
      </w:pPr>
      <w:r w:rsidRPr="00C057E2">
        <w:t xml:space="preserve">Specimens with induced </w:t>
      </w:r>
      <w:r w:rsidR="006428C9" w:rsidRPr="00C057E2">
        <w:t>discontinuities</w:t>
      </w:r>
      <w:r w:rsidRPr="00C057E2">
        <w:t xml:space="preserve"> shall be used </w:t>
      </w:r>
      <w:r w:rsidR="006428C9" w:rsidRPr="00C057E2">
        <w:t>when</w:t>
      </w:r>
      <w:r w:rsidR="004A72F4" w:rsidRPr="00C057E2">
        <w:t xml:space="preserve"> </w:t>
      </w:r>
      <w:r w:rsidR="006428C9" w:rsidRPr="00C057E2">
        <w:t>performing non-destructive</w:t>
      </w:r>
      <w:r w:rsidRPr="00C057E2">
        <w:t xml:space="preserve"> </w:t>
      </w:r>
      <w:r w:rsidR="006428C9" w:rsidRPr="00C057E2">
        <w:t>testing</w:t>
      </w:r>
      <w:r w:rsidRPr="00C057E2">
        <w:t xml:space="preserve"> as standard for calibration.</w:t>
      </w:r>
    </w:p>
    <w:p w14:paraId="29BE641C" w14:textId="08133ED2" w:rsidR="00CE7AFC" w:rsidRDefault="00CE7AFC" w:rsidP="00CE7AFC">
      <w:pPr>
        <w:pStyle w:val="ECSSIEPUID"/>
      </w:pPr>
      <w:bookmarkStart w:id="1060" w:name="iepuid_ECSS_Q_ST_70_15_1470295"/>
      <w:r>
        <w:t>ECSS-Q-ST-70-15_1470295</w:t>
      </w:r>
      <w:bookmarkEnd w:id="1060"/>
    </w:p>
    <w:p w14:paraId="3BCB2694" w14:textId="10D30A41" w:rsidR="007345D5" w:rsidRPr="00C057E2" w:rsidRDefault="007345D5" w:rsidP="00BA7DB0">
      <w:pPr>
        <w:pStyle w:val="requirelevel1"/>
      </w:pPr>
      <w:r w:rsidRPr="00C057E2">
        <w:t xml:space="preserve">The capability of the </w:t>
      </w:r>
      <w:r w:rsidR="005212F5" w:rsidRPr="00C057E2">
        <w:t>testing</w:t>
      </w:r>
      <w:r w:rsidRPr="00C057E2">
        <w:t xml:space="preserve"> method sha</w:t>
      </w:r>
      <w:r w:rsidR="00B90CD6" w:rsidRPr="00C057E2">
        <w:t>ll be investigated on at least five</w:t>
      </w:r>
      <w:r w:rsidRPr="00C057E2">
        <w:t xml:space="preserve"> specimens in order to analyse all parameters</w:t>
      </w:r>
      <w:r w:rsidR="00D36CD4" w:rsidRPr="00C057E2">
        <w:t xml:space="preserve"> of discontinuities</w:t>
      </w:r>
      <w:r w:rsidRPr="00C057E2">
        <w:t>.</w:t>
      </w:r>
    </w:p>
    <w:p w14:paraId="7B93CC89" w14:textId="0EA9DBA1" w:rsidR="007345D5" w:rsidRPr="00C057E2" w:rsidRDefault="007345D5" w:rsidP="00BA7DB0">
      <w:pPr>
        <w:pStyle w:val="NOTEnumbered"/>
        <w:rPr>
          <w:lang w:val="en-GB"/>
        </w:rPr>
      </w:pPr>
      <w:r w:rsidRPr="00C057E2">
        <w:rPr>
          <w:lang w:val="en-GB"/>
        </w:rPr>
        <w:t>1</w:t>
      </w:r>
      <w:r w:rsidR="00EA3D9A" w:rsidRPr="00C057E2">
        <w:rPr>
          <w:lang w:val="en-GB"/>
        </w:rPr>
        <w:tab/>
      </w:r>
      <w:r w:rsidR="00D36CD4" w:rsidRPr="00C057E2">
        <w:rPr>
          <w:lang w:val="en-GB"/>
        </w:rPr>
        <w:t>P</w:t>
      </w:r>
      <w:r w:rsidRPr="00C057E2">
        <w:rPr>
          <w:lang w:val="en-GB"/>
        </w:rPr>
        <w:t xml:space="preserve">arameters </w:t>
      </w:r>
      <w:r w:rsidR="00D36CD4" w:rsidRPr="00C057E2">
        <w:rPr>
          <w:lang w:val="en-GB"/>
        </w:rPr>
        <w:t xml:space="preserve">of a discontinuity </w:t>
      </w:r>
      <w:r w:rsidRPr="00C057E2">
        <w:rPr>
          <w:lang w:val="en-GB"/>
        </w:rPr>
        <w:t>to be investigated include defect type, position, size, shape and orientation.</w:t>
      </w:r>
    </w:p>
    <w:p w14:paraId="3CD71A7F" w14:textId="655DBE0D" w:rsidR="007345D5" w:rsidRDefault="007345D5" w:rsidP="007345D5">
      <w:pPr>
        <w:pStyle w:val="NOTEnumbered"/>
        <w:rPr>
          <w:lang w:val="en-GB"/>
        </w:rPr>
      </w:pPr>
      <w:r w:rsidRPr="00C057E2">
        <w:rPr>
          <w:lang w:val="en-GB"/>
        </w:rPr>
        <w:t>2</w:t>
      </w:r>
      <w:r w:rsidR="00EE622E" w:rsidRPr="00C057E2">
        <w:rPr>
          <w:lang w:val="en-GB"/>
        </w:rPr>
        <w:tab/>
      </w:r>
      <w:r w:rsidRPr="00C057E2">
        <w:rPr>
          <w:lang w:val="en-GB"/>
        </w:rPr>
        <w:t>Depending on</w:t>
      </w:r>
      <w:r w:rsidR="00EE622E" w:rsidRPr="00C057E2">
        <w:rPr>
          <w:lang w:val="en-GB"/>
        </w:rPr>
        <w:t>,</w:t>
      </w:r>
      <w:r w:rsidRPr="00C057E2">
        <w:rPr>
          <w:lang w:val="en-GB"/>
        </w:rPr>
        <w:t xml:space="preserve"> </w:t>
      </w:r>
      <w:r w:rsidR="00EE622E" w:rsidRPr="00C057E2">
        <w:rPr>
          <w:lang w:val="en-GB"/>
        </w:rPr>
        <w:t>for example</w:t>
      </w:r>
      <w:r w:rsidR="006D409F" w:rsidRPr="00C057E2">
        <w:rPr>
          <w:lang w:val="en-GB"/>
        </w:rPr>
        <w:t>,</w:t>
      </w:r>
      <w:r w:rsidRPr="00C057E2">
        <w:rPr>
          <w:lang w:val="en-GB"/>
        </w:rPr>
        <w:t xml:space="preserve"> the complexity of the </w:t>
      </w:r>
      <w:r w:rsidR="00D36CD4" w:rsidRPr="00C057E2">
        <w:rPr>
          <w:lang w:val="en-GB"/>
        </w:rPr>
        <w:t xml:space="preserve">part </w:t>
      </w:r>
      <w:r w:rsidRPr="00C057E2">
        <w:rPr>
          <w:lang w:val="en-GB"/>
        </w:rPr>
        <w:t xml:space="preserve">to be </w:t>
      </w:r>
      <w:r w:rsidR="004A76D1" w:rsidRPr="00C057E2">
        <w:rPr>
          <w:lang w:val="en-GB"/>
        </w:rPr>
        <w:t>tested</w:t>
      </w:r>
      <w:r w:rsidRPr="00C057E2">
        <w:rPr>
          <w:lang w:val="en-GB"/>
        </w:rPr>
        <w:t xml:space="preserve"> and the criticality of the </w:t>
      </w:r>
      <w:r w:rsidR="00D36CD4" w:rsidRPr="00C057E2">
        <w:rPr>
          <w:lang w:val="en-GB"/>
        </w:rPr>
        <w:t>discontinuities</w:t>
      </w:r>
      <w:r w:rsidRPr="00C057E2">
        <w:rPr>
          <w:lang w:val="en-GB"/>
        </w:rPr>
        <w:t xml:space="preserve"> to be found</w:t>
      </w:r>
      <w:r w:rsidR="00AD141F" w:rsidRPr="00C057E2">
        <w:rPr>
          <w:lang w:val="en-GB"/>
        </w:rPr>
        <w:t>,</w:t>
      </w:r>
      <w:r w:rsidRPr="00C057E2">
        <w:rPr>
          <w:lang w:val="en-GB"/>
        </w:rPr>
        <w:t xml:space="preserve"> the number of samples to be used can be significantly higher than </w:t>
      </w:r>
      <w:r w:rsidR="00B90CD6" w:rsidRPr="00C057E2">
        <w:rPr>
          <w:lang w:val="en-GB"/>
        </w:rPr>
        <w:t>five</w:t>
      </w:r>
      <w:r w:rsidRPr="00C057E2">
        <w:rPr>
          <w:lang w:val="en-GB"/>
        </w:rPr>
        <w:t>. Example</w:t>
      </w:r>
      <w:r w:rsidR="00237AB7" w:rsidRPr="00C057E2">
        <w:rPr>
          <w:lang w:val="en-GB"/>
        </w:rPr>
        <w:t>:</w:t>
      </w:r>
      <w:r w:rsidRPr="00C057E2">
        <w:rPr>
          <w:lang w:val="en-GB"/>
        </w:rPr>
        <w:t xml:space="preserve"> human space flight</w:t>
      </w:r>
      <w:r w:rsidR="00BA7DB0" w:rsidRPr="00C057E2">
        <w:rPr>
          <w:lang w:val="en-GB"/>
        </w:rPr>
        <w:t>.</w:t>
      </w:r>
    </w:p>
    <w:p w14:paraId="5850E8AA" w14:textId="32FAA9D6" w:rsidR="00CE7AFC" w:rsidRDefault="00CE7AFC" w:rsidP="00CE7AFC">
      <w:pPr>
        <w:pStyle w:val="ECSSIEPUID"/>
      </w:pPr>
      <w:bookmarkStart w:id="1061" w:name="iepuid_ECSS_Q_ST_70_15_1470296"/>
      <w:r>
        <w:t>ECSS-Q-ST-70-15_1470296</w:t>
      </w:r>
      <w:bookmarkEnd w:id="1061"/>
    </w:p>
    <w:p w14:paraId="6C2986EF" w14:textId="2EE07C35" w:rsidR="00B9044E" w:rsidRDefault="00B9044E" w:rsidP="00B9044E">
      <w:pPr>
        <w:pStyle w:val="requirelevel1"/>
      </w:pPr>
      <w:r w:rsidRPr="00C057E2">
        <w:t xml:space="preserve">The minimum detectable </w:t>
      </w:r>
      <w:r w:rsidR="006575C8" w:rsidRPr="00C057E2">
        <w:t>discontinuity</w:t>
      </w:r>
      <w:r w:rsidRPr="00C057E2">
        <w:t xml:space="preserve"> sizes for each type of </w:t>
      </w:r>
      <w:r w:rsidR="006575C8" w:rsidRPr="00C057E2">
        <w:t>discontinuity</w:t>
      </w:r>
      <w:r w:rsidRPr="00C057E2">
        <w:t xml:space="preserve"> and for each </w:t>
      </w:r>
      <w:r w:rsidR="005C4A7E" w:rsidRPr="00C057E2">
        <w:t>NDT</w:t>
      </w:r>
      <w:r w:rsidRPr="00C057E2">
        <w:t xml:space="preserve"> method shall be recorded in the </w:t>
      </w:r>
      <w:r w:rsidR="005C4A7E" w:rsidRPr="00C057E2">
        <w:t>NDT</w:t>
      </w:r>
      <w:r w:rsidRPr="00C057E2">
        <w:t xml:space="preserve"> process qualification documents specified in clause </w:t>
      </w:r>
      <w:r w:rsidR="00F77050" w:rsidRPr="00C057E2">
        <w:fldChar w:fldCharType="begin"/>
      </w:r>
      <w:r w:rsidR="00F77050" w:rsidRPr="00C057E2">
        <w:instrText xml:space="preserve"> REF _Ref49767945 \w \h </w:instrText>
      </w:r>
      <w:r w:rsidR="00F77050" w:rsidRPr="00C057E2">
        <w:fldChar w:fldCharType="separate"/>
      </w:r>
      <w:r w:rsidR="00DC51A0">
        <w:t>9.3.2.1</w:t>
      </w:r>
      <w:r w:rsidR="00F77050" w:rsidRPr="00C057E2">
        <w:fldChar w:fldCharType="end"/>
      </w:r>
      <w:r w:rsidRPr="00C057E2">
        <w:t>.</w:t>
      </w:r>
    </w:p>
    <w:p w14:paraId="4DE2443A" w14:textId="7C60541C" w:rsidR="00CE7AFC" w:rsidRDefault="00CE7AFC" w:rsidP="00CE7AFC">
      <w:pPr>
        <w:pStyle w:val="ECSSIEPUID"/>
      </w:pPr>
      <w:bookmarkStart w:id="1062" w:name="iepuid_ECSS_Q_ST_70_15_1470297"/>
      <w:r>
        <w:t>ECSS-Q-ST-70-15_1470297</w:t>
      </w:r>
      <w:bookmarkEnd w:id="1062"/>
    </w:p>
    <w:p w14:paraId="2DDB6410" w14:textId="70EA0D19" w:rsidR="003B39C8" w:rsidRPr="00C057E2" w:rsidRDefault="00B9044E" w:rsidP="00B9044E">
      <w:pPr>
        <w:pStyle w:val="requirelevel1"/>
      </w:pPr>
      <w:r w:rsidRPr="00C057E2">
        <w:t xml:space="preserve">The minimum acceptable </w:t>
      </w:r>
      <w:r w:rsidR="006575C8" w:rsidRPr="00C057E2">
        <w:t>discontinuity</w:t>
      </w:r>
      <w:r w:rsidRPr="00C057E2">
        <w:t xml:space="preserve"> sizes for each type of </w:t>
      </w:r>
      <w:r w:rsidR="006575C8" w:rsidRPr="00C057E2">
        <w:t>discontinuity</w:t>
      </w:r>
      <w:r w:rsidRPr="00C057E2">
        <w:t xml:space="preserve"> shall be provided by the structure responsible team, as a target success criteria for the </w:t>
      </w:r>
      <w:r w:rsidR="005C4A7E" w:rsidRPr="00C057E2">
        <w:t>NDT</w:t>
      </w:r>
      <w:r w:rsidRPr="00C057E2">
        <w:t xml:space="preserve"> </w:t>
      </w:r>
      <w:r w:rsidR="005212F5" w:rsidRPr="00C057E2">
        <w:t>testing</w:t>
      </w:r>
      <w:r w:rsidRPr="00C057E2">
        <w:t xml:space="preserve"> team. </w:t>
      </w:r>
    </w:p>
    <w:p w14:paraId="102A5ED0" w14:textId="3215C5BF" w:rsidR="00B9044E" w:rsidRPr="00C057E2" w:rsidRDefault="00720BA4" w:rsidP="00F77050">
      <w:pPr>
        <w:pStyle w:val="NOTEnumbered"/>
        <w:rPr>
          <w:lang w:val="en-GB"/>
        </w:rPr>
      </w:pPr>
      <w:r w:rsidRPr="00C057E2">
        <w:rPr>
          <w:lang w:val="en-GB"/>
        </w:rPr>
        <w:lastRenderedPageBreak/>
        <w:t>1</w:t>
      </w:r>
      <w:r w:rsidRPr="00C057E2">
        <w:rPr>
          <w:lang w:val="en-GB"/>
        </w:rPr>
        <w:tab/>
      </w:r>
      <w:r w:rsidR="00B9044E" w:rsidRPr="00C057E2">
        <w:rPr>
          <w:lang w:val="en-GB"/>
        </w:rPr>
        <w:t xml:space="preserve">The minimum acceptable </w:t>
      </w:r>
      <w:r w:rsidR="006575C8" w:rsidRPr="00C057E2">
        <w:rPr>
          <w:lang w:val="en-GB"/>
        </w:rPr>
        <w:t>discontinuity</w:t>
      </w:r>
      <w:r w:rsidR="00B9044E" w:rsidRPr="00C057E2">
        <w:rPr>
          <w:lang w:val="en-GB"/>
        </w:rPr>
        <w:t xml:space="preserve"> size is a different parameter to the minimum detectable </w:t>
      </w:r>
      <w:r w:rsidR="006575C8" w:rsidRPr="00C057E2">
        <w:rPr>
          <w:lang w:val="en-GB"/>
        </w:rPr>
        <w:t>discontinuity</w:t>
      </w:r>
      <w:r w:rsidR="00B9044E" w:rsidRPr="00C057E2">
        <w:rPr>
          <w:lang w:val="en-GB"/>
        </w:rPr>
        <w:t xml:space="preserve"> size for that type of </w:t>
      </w:r>
      <w:r w:rsidR="006575C8" w:rsidRPr="00C057E2">
        <w:rPr>
          <w:lang w:val="en-GB"/>
        </w:rPr>
        <w:t>discontinuity</w:t>
      </w:r>
      <w:r w:rsidR="00B9044E" w:rsidRPr="00C057E2">
        <w:rPr>
          <w:lang w:val="en-GB"/>
        </w:rPr>
        <w:t xml:space="preserve">. </w:t>
      </w:r>
    </w:p>
    <w:p w14:paraId="4483F8E6" w14:textId="725C1EE9" w:rsidR="00B9044E" w:rsidRPr="00C057E2" w:rsidRDefault="00720BA4" w:rsidP="00F77050">
      <w:pPr>
        <w:pStyle w:val="NOTEnumbered"/>
        <w:rPr>
          <w:lang w:val="en-GB"/>
        </w:rPr>
      </w:pPr>
      <w:r w:rsidRPr="00C057E2">
        <w:rPr>
          <w:lang w:val="en-GB"/>
        </w:rPr>
        <w:t>2</w:t>
      </w:r>
      <w:r w:rsidRPr="00C057E2">
        <w:rPr>
          <w:lang w:val="en-GB"/>
        </w:rPr>
        <w:tab/>
      </w:r>
      <w:r w:rsidR="00B9044E" w:rsidRPr="00C057E2">
        <w:rPr>
          <w:lang w:val="en-GB"/>
        </w:rPr>
        <w:t>The detectable</w:t>
      </w:r>
      <w:r w:rsidR="006575C8" w:rsidRPr="00C057E2">
        <w:rPr>
          <w:lang w:val="en-GB"/>
        </w:rPr>
        <w:t xml:space="preserve"> discontinuity</w:t>
      </w:r>
      <w:r w:rsidR="00B9044E" w:rsidRPr="00C057E2">
        <w:rPr>
          <w:lang w:val="en-GB"/>
        </w:rPr>
        <w:t xml:space="preserve"> size is determined by the capability of the hardware, </w:t>
      </w:r>
      <w:r w:rsidR="000B1AF5">
        <w:rPr>
          <w:lang w:val="en-GB"/>
        </w:rPr>
        <w:t xml:space="preserve">the </w:t>
      </w:r>
      <w:r w:rsidR="00B9044E" w:rsidRPr="00C057E2">
        <w:rPr>
          <w:lang w:val="en-GB"/>
        </w:rPr>
        <w:t xml:space="preserve">technique used and the operator skill. </w:t>
      </w:r>
    </w:p>
    <w:p w14:paraId="75B16199" w14:textId="1687BDB8" w:rsidR="00720BA4" w:rsidRDefault="00720BA4" w:rsidP="00F77050">
      <w:pPr>
        <w:pStyle w:val="NOTEnumbered"/>
        <w:rPr>
          <w:lang w:val="en-GB"/>
        </w:rPr>
      </w:pPr>
      <w:r w:rsidRPr="00C057E2">
        <w:rPr>
          <w:lang w:val="en-GB"/>
        </w:rPr>
        <w:t>3</w:t>
      </w:r>
      <w:r w:rsidRPr="00C057E2">
        <w:rPr>
          <w:lang w:val="en-GB"/>
        </w:rPr>
        <w:tab/>
      </w:r>
      <w:r w:rsidR="00B9044E" w:rsidRPr="00C057E2">
        <w:rPr>
          <w:lang w:val="en-GB"/>
        </w:rPr>
        <w:t xml:space="preserve">However, the acceptable </w:t>
      </w:r>
      <w:r w:rsidR="006575C8" w:rsidRPr="00C057E2">
        <w:rPr>
          <w:lang w:val="en-GB"/>
        </w:rPr>
        <w:t>discontinuity</w:t>
      </w:r>
      <w:r w:rsidR="00B9044E" w:rsidRPr="00C057E2">
        <w:rPr>
          <w:lang w:val="en-GB"/>
        </w:rPr>
        <w:t xml:space="preserve"> size is determined by the structures team in charge of the final design of the part, as this is the largest size of </w:t>
      </w:r>
      <w:r w:rsidR="006575C8" w:rsidRPr="00C057E2">
        <w:rPr>
          <w:lang w:val="en-GB"/>
        </w:rPr>
        <w:t>discontinuity</w:t>
      </w:r>
      <w:r w:rsidR="00B9044E" w:rsidRPr="00C057E2">
        <w:rPr>
          <w:lang w:val="en-GB"/>
        </w:rPr>
        <w:t xml:space="preserve"> that can be present in the part before key material properties are degraded in a way that lowers reserve factors to unacceptable levels. Key parameters vary depending on the material used and mission requirements, so the key parameters </w:t>
      </w:r>
      <w:r w:rsidRPr="00C057E2">
        <w:rPr>
          <w:lang w:val="en-GB"/>
        </w:rPr>
        <w:t xml:space="preserve">are </w:t>
      </w:r>
      <w:r w:rsidR="00B9044E" w:rsidRPr="00C057E2">
        <w:rPr>
          <w:lang w:val="en-GB"/>
        </w:rPr>
        <w:t xml:space="preserve">defined by the structures team based on available test data, previous heritage of effect of </w:t>
      </w:r>
      <w:r w:rsidR="006575C8" w:rsidRPr="00C057E2">
        <w:rPr>
          <w:lang w:val="en-GB"/>
        </w:rPr>
        <w:t>discontinuities</w:t>
      </w:r>
      <w:r w:rsidR="00B9044E" w:rsidRPr="00C057E2">
        <w:rPr>
          <w:lang w:val="en-GB"/>
        </w:rPr>
        <w:t xml:space="preserve"> and mission requirements. </w:t>
      </w:r>
    </w:p>
    <w:p w14:paraId="708605F2" w14:textId="609F0767" w:rsidR="00CE7AFC" w:rsidRDefault="00CE7AFC" w:rsidP="00CE7AFC">
      <w:pPr>
        <w:pStyle w:val="ECSSIEPUID"/>
      </w:pPr>
      <w:bookmarkStart w:id="1063" w:name="iepuid_ECSS_Q_ST_70_15_1470298"/>
      <w:r>
        <w:t>ECSS-Q-ST-70-15_1470298</w:t>
      </w:r>
      <w:bookmarkEnd w:id="1063"/>
    </w:p>
    <w:p w14:paraId="15F07742" w14:textId="6B79F295" w:rsidR="00B9044E" w:rsidRPr="00C057E2" w:rsidRDefault="00B9044E" w:rsidP="00B9044E">
      <w:pPr>
        <w:pStyle w:val="requirelevel1"/>
      </w:pPr>
      <w:r w:rsidRPr="00C057E2">
        <w:t xml:space="preserve">Detection targets shall be agreed with the </w:t>
      </w:r>
      <w:r w:rsidR="005212F5" w:rsidRPr="00C057E2">
        <w:t>testing</w:t>
      </w:r>
      <w:r w:rsidRPr="00C057E2">
        <w:t xml:space="preserve"> teams before conducting any inspections.</w:t>
      </w:r>
    </w:p>
    <w:p w14:paraId="2227DCFD" w14:textId="4FEBE93C" w:rsidR="00E37D48" w:rsidRDefault="006575C8" w:rsidP="00F77050">
      <w:pPr>
        <w:pStyle w:val="NOTE"/>
      </w:pPr>
      <w:r w:rsidRPr="00C057E2">
        <w:rPr>
          <w:rStyle w:val="NOTEChar"/>
        </w:rPr>
        <w:t>Discontinuity</w:t>
      </w:r>
      <w:r w:rsidR="00B9044E" w:rsidRPr="00C057E2">
        <w:rPr>
          <w:rStyle w:val="NOTEChar"/>
        </w:rPr>
        <w:t xml:space="preserve"> parameters include </w:t>
      </w:r>
      <w:r w:rsidRPr="00C057E2">
        <w:rPr>
          <w:rStyle w:val="NOTEChar"/>
        </w:rPr>
        <w:t>discontinuity</w:t>
      </w:r>
      <w:r w:rsidR="00B9044E" w:rsidRPr="00C057E2">
        <w:rPr>
          <w:rStyle w:val="NOTEChar"/>
        </w:rPr>
        <w:t xml:space="preserve"> type, position, size, shape and orientation</w:t>
      </w:r>
      <w:r w:rsidR="00B9044E" w:rsidRPr="00C057E2">
        <w:t>.</w:t>
      </w:r>
    </w:p>
    <w:p w14:paraId="285F9570" w14:textId="75F4C014" w:rsidR="00CE7AFC" w:rsidRDefault="00CE7AFC" w:rsidP="00CE7AFC">
      <w:pPr>
        <w:pStyle w:val="ECSSIEPUID"/>
      </w:pPr>
      <w:bookmarkStart w:id="1064" w:name="iepuid_ECSS_Q_ST_70_15_1470299"/>
      <w:r>
        <w:t>ECSS-Q-ST-70-15_1470299</w:t>
      </w:r>
      <w:bookmarkEnd w:id="1064"/>
    </w:p>
    <w:p w14:paraId="6C5A3761" w14:textId="56A8D1A7" w:rsidR="00E37D48" w:rsidRPr="00C057E2" w:rsidRDefault="00E37D48" w:rsidP="00F77050">
      <w:pPr>
        <w:pStyle w:val="requirelevel1"/>
      </w:pPr>
      <w:r w:rsidRPr="00C057E2">
        <w:t xml:space="preserve">Depending on, the complexity of the item under </w:t>
      </w:r>
      <w:r w:rsidR="005212F5" w:rsidRPr="00C057E2">
        <w:t>testing</w:t>
      </w:r>
      <w:r w:rsidRPr="00C057E2">
        <w:t xml:space="preserve"> and the criticality of the </w:t>
      </w:r>
      <w:r w:rsidR="006575C8" w:rsidRPr="00C057E2">
        <w:t>discontinuities</w:t>
      </w:r>
      <w:r w:rsidRPr="00C057E2">
        <w:t xml:space="preserve">, </w:t>
      </w:r>
      <w:r w:rsidR="00B9044E" w:rsidRPr="00C057E2">
        <w:t xml:space="preserve">the number of samples </w:t>
      </w:r>
      <w:r w:rsidRPr="00C057E2">
        <w:t>needed shall</w:t>
      </w:r>
      <w:r w:rsidR="00B9044E" w:rsidRPr="00C057E2">
        <w:t xml:space="preserve"> be higher</w:t>
      </w:r>
      <w:r w:rsidR="004631CD">
        <w:t xml:space="preserve"> than five.</w:t>
      </w:r>
    </w:p>
    <w:p w14:paraId="13A0AE2B" w14:textId="0943897E" w:rsidR="00B9044E" w:rsidRPr="00C057E2" w:rsidRDefault="00B9044E" w:rsidP="00F77050">
      <w:pPr>
        <w:pStyle w:val="NOTE"/>
      </w:pPr>
      <w:r w:rsidRPr="00C057E2">
        <w:t>Example human space flight.</w:t>
      </w:r>
    </w:p>
    <w:p w14:paraId="3CF9B3EB" w14:textId="0AC26280" w:rsidR="00E717D2" w:rsidRPr="00C057E2" w:rsidRDefault="00B90CD6" w:rsidP="00B843B8">
      <w:pPr>
        <w:pStyle w:val="Annex1"/>
        <w:ind w:left="0"/>
      </w:pPr>
      <w:bookmarkStart w:id="1065" w:name="_Ref456779349"/>
      <w:r w:rsidRPr="00C057E2">
        <w:lastRenderedPageBreak/>
        <w:t xml:space="preserve"> </w:t>
      </w:r>
      <w:bookmarkStart w:id="1066" w:name="_Ref30083950"/>
      <w:bookmarkStart w:id="1067" w:name="_Toc71642728"/>
      <w:r w:rsidR="006722B1" w:rsidRPr="00C057E2">
        <w:t>(normative)</w:t>
      </w:r>
      <w:r w:rsidR="006722B1" w:rsidRPr="00C057E2">
        <w:br/>
      </w:r>
      <w:r w:rsidR="005C4A7E" w:rsidRPr="00C057E2">
        <w:t>NDT</w:t>
      </w:r>
      <w:r w:rsidR="00CF3077" w:rsidRPr="00C057E2">
        <w:t xml:space="preserve"> plan </w:t>
      </w:r>
      <w:r w:rsidR="00F67D29" w:rsidRPr="00C057E2">
        <w:t xml:space="preserve">- </w:t>
      </w:r>
      <w:r w:rsidR="00E717D2" w:rsidRPr="00C057E2">
        <w:t>DRD</w:t>
      </w:r>
      <w:bookmarkStart w:id="1068" w:name="ECSS_Q_ST_70_15_1470380"/>
      <w:bookmarkEnd w:id="1065"/>
      <w:bookmarkEnd w:id="1066"/>
      <w:bookmarkEnd w:id="1067"/>
      <w:bookmarkEnd w:id="1068"/>
    </w:p>
    <w:p w14:paraId="52781248" w14:textId="77777777" w:rsidR="00E717D2" w:rsidRPr="00C057E2" w:rsidRDefault="00E717D2" w:rsidP="00D13691">
      <w:pPr>
        <w:pStyle w:val="Annex2"/>
      </w:pPr>
      <w:bookmarkStart w:id="1069" w:name="_Toc71642729"/>
      <w:r w:rsidRPr="00C057E2">
        <w:t>DRD identification</w:t>
      </w:r>
      <w:bookmarkStart w:id="1070" w:name="ECSS_Q_ST_70_15_1470381"/>
      <w:bookmarkEnd w:id="1069"/>
      <w:bookmarkEnd w:id="1070"/>
    </w:p>
    <w:p w14:paraId="63622F7E" w14:textId="77777777" w:rsidR="00E717D2" w:rsidRPr="00C057E2" w:rsidRDefault="00E717D2" w:rsidP="00753011">
      <w:pPr>
        <w:pStyle w:val="Annex3"/>
        <w:ind w:right="-2"/>
        <w:rPr>
          <w:spacing w:val="-4"/>
        </w:rPr>
      </w:pPr>
      <w:r w:rsidRPr="00C057E2">
        <w:rPr>
          <w:spacing w:val="-4"/>
        </w:rPr>
        <w:t>Requirement identification and source document</w:t>
      </w:r>
      <w:bookmarkStart w:id="1071" w:name="ECSS_Q_ST_70_15_1470382"/>
      <w:bookmarkEnd w:id="1071"/>
    </w:p>
    <w:p w14:paraId="48C4DEB9" w14:textId="1445D423" w:rsidR="00AC0F55" w:rsidRPr="00C057E2" w:rsidRDefault="00AC0F55" w:rsidP="00AC0F55">
      <w:pPr>
        <w:pStyle w:val="paragraph"/>
      </w:pPr>
      <w:bookmarkStart w:id="1072" w:name="ECSS_Q_ST_70_15_1470383"/>
      <w:bookmarkEnd w:id="1072"/>
      <w:r w:rsidRPr="00C057E2">
        <w:t>This DRD is called from ECSS-</w:t>
      </w:r>
      <w:r w:rsidR="00291EC6" w:rsidRPr="00C057E2">
        <w:t>Q</w:t>
      </w:r>
      <w:r w:rsidRPr="00C057E2">
        <w:t>-ST-</w:t>
      </w:r>
      <w:r w:rsidR="00291EC6" w:rsidRPr="00C057E2">
        <w:t>70-15</w:t>
      </w:r>
      <w:r w:rsidRPr="00C057E2">
        <w:t>, requirement</w:t>
      </w:r>
      <w:r w:rsidR="00BF107A" w:rsidRPr="00C057E2">
        <w:t xml:space="preserve"> </w:t>
      </w:r>
      <w:r w:rsidR="00764B17" w:rsidRPr="00C057E2">
        <w:fldChar w:fldCharType="begin"/>
      </w:r>
      <w:r w:rsidR="00764B17" w:rsidRPr="00C057E2">
        <w:instrText xml:space="preserve"> REF _Ref58409616 \w \h </w:instrText>
      </w:r>
      <w:r w:rsidR="00764B17" w:rsidRPr="00C057E2">
        <w:fldChar w:fldCharType="separate"/>
      </w:r>
      <w:r w:rsidR="00DC51A0">
        <w:t>5.1f</w:t>
      </w:r>
      <w:r w:rsidR="00764B17" w:rsidRPr="00C057E2">
        <w:fldChar w:fldCharType="end"/>
      </w:r>
      <w:r w:rsidRPr="00C057E2">
        <w:t>.</w:t>
      </w:r>
    </w:p>
    <w:p w14:paraId="43A132E7" w14:textId="77777777" w:rsidR="00AC0F55" w:rsidRPr="00C057E2" w:rsidRDefault="00AC0F55" w:rsidP="00AC0F55">
      <w:pPr>
        <w:pStyle w:val="Annex3"/>
      </w:pPr>
      <w:r w:rsidRPr="00C057E2">
        <w:t>Purpose and objective</w:t>
      </w:r>
      <w:bookmarkStart w:id="1073" w:name="ECSS_Q_ST_70_15_1470384"/>
      <w:bookmarkEnd w:id="1073"/>
    </w:p>
    <w:p w14:paraId="265A8D78" w14:textId="21A8AED7" w:rsidR="00A566CF" w:rsidRPr="00C057E2" w:rsidRDefault="00A566CF" w:rsidP="00845597">
      <w:pPr>
        <w:pStyle w:val="paragraph"/>
      </w:pPr>
      <w:bookmarkStart w:id="1074" w:name="ECSS_Q_ST_70_15_1470385"/>
      <w:bookmarkEnd w:id="1074"/>
      <w:r w:rsidRPr="00C057E2">
        <w:t>The purpose of the NDT</w:t>
      </w:r>
      <w:r w:rsidR="00FC673E" w:rsidRPr="00C057E2">
        <w:t xml:space="preserve"> </w:t>
      </w:r>
      <w:r w:rsidRPr="00C057E2">
        <w:t>plan is to have a detailed plan of the NDT method chosen for a part to be tested.</w:t>
      </w:r>
    </w:p>
    <w:p w14:paraId="1A2A9DA3" w14:textId="403577F4" w:rsidR="00845597" w:rsidRPr="00C057E2" w:rsidRDefault="00A566CF" w:rsidP="00845597">
      <w:pPr>
        <w:pStyle w:val="paragraph"/>
      </w:pPr>
      <w:r w:rsidRPr="00C057E2">
        <w:t xml:space="preserve">In the case the customer identifies opportunities to tailor the NDT plan, </w:t>
      </w:r>
      <w:r w:rsidR="00F77050" w:rsidRPr="00C057E2">
        <w:t xml:space="preserve">Annex </w:t>
      </w:r>
      <w:r w:rsidR="00F77050" w:rsidRPr="00C057E2">
        <w:fldChar w:fldCharType="begin"/>
      </w:r>
      <w:r w:rsidR="00F77050" w:rsidRPr="00C057E2">
        <w:instrText xml:space="preserve"> REF _Ref49768041 \w \h </w:instrText>
      </w:r>
      <w:r w:rsidR="00F77050" w:rsidRPr="00C057E2">
        <w:fldChar w:fldCharType="separate"/>
      </w:r>
      <w:r w:rsidR="00DC51A0">
        <w:t>A.2.2</w:t>
      </w:r>
      <w:r w:rsidR="00F77050" w:rsidRPr="00C057E2">
        <w:fldChar w:fldCharType="end"/>
      </w:r>
      <w:r w:rsidRPr="00C057E2">
        <w:t xml:space="preserve"> describes the potential tailoring and reduction of the documentation effort.</w:t>
      </w:r>
    </w:p>
    <w:p w14:paraId="6FEE4842" w14:textId="56C83C72" w:rsidR="00AC0F55" w:rsidRPr="00C057E2" w:rsidRDefault="00AC0F55" w:rsidP="00845597">
      <w:pPr>
        <w:pStyle w:val="Annex2"/>
      </w:pPr>
      <w:bookmarkStart w:id="1075" w:name="_Toc71642730"/>
      <w:r w:rsidRPr="00C057E2">
        <w:t>Expected response</w:t>
      </w:r>
      <w:bookmarkStart w:id="1076" w:name="ECSS_Q_ST_70_15_1470386"/>
      <w:bookmarkEnd w:id="1075"/>
      <w:bookmarkEnd w:id="1076"/>
    </w:p>
    <w:p w14:paraId="23570836" w14:textId="4979A9AA" w:rsidR="00AC0F55" w:rsidRDefault="00AC0F55" w:rsidP="00845597">
      <w:pPr>
        <w:pStyle w:val="Annex3"/>
      </w:pPr>
      <w:bookmarkStart w:id="1077" w:name="_Ref49768106"/>
      <w:r w:rsidRPr="00C057E2">
        <w:t>Scope and content</w:t>
      </w:r>
      <w:bookmarkStart w:id="1078" w:name="ECSS_Q_ST_70_15_1470387"/>
      <w:bookmarkEnd w:id="1077"/>
      <w:bookmarkEnd w:id="1078"/>
    </w:p>
    <w:p w14:paraId="5B6EB5E6" w14:textId="41451BE9" w:rsidR="00CE7AFC" w:rsidRPr="00CE7AFC" w:rsidRDefault="00CE7AFC" w:rsidP="00CE7AFC">
      <w:pPr>
        <w:pStyle w:val="ECSSIEPUID"/>
      </w:pPr>
      <w:bookmarkStart w:id="1079" w:name="iepuid_ECSS_Q_ST_70_15_1470300"/>
      <w:r>
        <w:t>ECSS-Q-ST-70-15_1470300</w:t>
      </w:r>
      <w:bookmarkEnd w:id="1079"/>
    </w:p>
    <w:p w14:paraId="5CE2B963" w14:textId="25584A01" w:rsidR="00D13691" w:rsidRPr="00C057E2" w:rsidRDefault="00D13691" w:rsidP="00F67D29">
      <w:pPr>
        <w:pStyle w:val="requirelevel1"/>
        <w:numPr>
          <w:ilvl w:val="5"/>
          <w:numId w:val="226"/>
        </w:numPr>
      </w:pPr>
      <w:r w:rsidRPr="00C057E2">
        <w:t xml:space="preserve">An </w:t>
      </w:r>
      <w:r w:rsidR="005C4A7E" w:rsidRPr="00C057E2">
        <w:t>NDT</w:t>
      </w:r>
      <w:r w:rsidRPr="00C057E2">
        <w:t xml:space="preserve"> plan shall be developed which addresses the following as a minimum:</w:t>
      </w:r>
    </w:p>
    <w:p w14:paraId="00EEE688" w14:textId="2F4B888B" w:rsidR="00D13691" w:rsidRPr="00C057E2" w:rsidRDefault="00D13691" w:rsidP="00F67D29">
      <w:pPr>
        <w:pStyle w:val="requirelevel2"/>
      </w:pPr>
      <w:r w:rsidRPr="00C057E2">
        <w:t>Applicable spe</w:t>
      </w:r>
      <w:r w:rsidR="00F67D29" w:rsidRPr="00C057E2">
        <w:t>cifications and standards;</w:t>
      </w:r>
    </w:p>
    <w:p w14:paraId="680EA188" w14:textId="5A34BC0A" w:rsidR="00D13691" w:rsidRPr="00C057E2" w:rsidRDefault="00D13691" w:rsidP="00F67D29">
      <w:pPr>
        <w:pStyle w:val="requirelevel2"/>
      </w:pPr>
      <w:r w:rsidRPr="00C057E2">
        <w:t>Ca</w:t>
      </w:r>
      <w:r w:rsidR="00F67D29" w:rsidRPr="00C057E2">
        <w:t>libration artefact traceability;</w:t>
      </w:r>
    </w:p>
    <w:p w14:paraId="1457CC1B" w14:textId="7EAC971E" w:rsidR="00D13691" w:rsidRPr="00C057E2" w:rsidRDefault="00D13691" w:rsidP="00F67D29">
      <w:pPr>
        <w:pStyle w:val="requirelevel2"/>
      </w:pPr>
      <w:r w:rsidRPr="00C057E2">
        <w:t>Inspector training, q</w:t>
      </w:r>
      <w:r w:rsidR="00F67D29" w:rsidRPr="00C057E2">
        <w:t>ualification, and certification;</w:t>
      </w:r>
    </w:p>
    <w:p w14:paraId="073DE3C1" w14:textId="471BBDA3" w:rsidR="00C9086A" w:rsidRPr="00C057E2" w:rsidRDefault="005C4A7E" w:rsidP="00F67D29">
      <w:pPr>
        <w:pStyle w:val="requirelevel2"/>
      </w:pPr>
      <w:r w:rsidRPr="00C057E2">
        <w:t>NDT</w:t>
      </w:r>
      <w:r w:rsidR="00C9086A" w:rsidRPr="00C057E2">
        <w:t xml:space="preserve"> responsibility</w:t>
      </w:r>
      <w:r w:rsidR="00F67D29" w:rsidRPr="00C057E2">
        <w:t>;</w:t>
      </w:r>
    </w:p>
    <w:p w14:paraId="6C572293" w14:textId="6DB85393" w:rsidR="00D13691" w:rsidRPr="00C057E2" w:rsidRDefault="00D13691" w:rsidP="00F67D29">
      <w:pPr>
        <w:pStyle w:val="requirelevel2"/>
      </w:pPr>
      <w:r w:rsidRPr="00C057E2">
        <w:t xml:space="preserve">Method selection, </w:t>
      </w:r>
      <w:r w:rsidR="009026B1" w:rsidRPr="00C057E2">
        <w:t xml:space="preserve">qualification, </w:t>
      </w:r>
      <w:r w:rsidRPr="00C057E2">
        <w:t>a</w:t>
      </w:r>
      <w:r w:rsidR="00F67D29" w:rsidRPr="00C057E2">
        <w:t>pplication, and process control;</w:t>
      </w:r>
    </w:p>
    <w:p w14:paraId="65D65BD5" w14:textId="1A7D4CB3" w:rsidR="008B39F2" w:rsidRPr="00C057E2" w:rsidRDefault="008B39F2" w:rsidP="00F67D29">
      <w:pPr>
        <w:pStyle w:val="requirelevel2"/>
      </w:pPr>
      <w:r w:rsidRPr="00C057E2">
        <w:t>Description of procedure to demonstrate robust process para</w:t>
      </w:r>
      <w:r w:rsidR="00F67D29" w:rsidRPr="00C057E2">
        <w:t>meters, working operation field;</w:t>
      </w:r>
    </w:p>
    <w:p w14:paraId="0CE962EC" w14:textId="5893DECF" w:rsidR="0032480C" w:rsidRPr="00C057E2" w:rsidRDefault="00F67D29" w:rsidP="0032480C">
      <w:pPr>
        <w:pStyle w:val="requirelevel2"/>
      </w:pPr>
      <w:r w:rsidRPr="00C057E2">
        <w:t>Acceptance criteria</w:t>
      </w:r>
      <w:r w:rsidR="0032480C" w:rsidRPr="00C057E2">
        <w:t xml:space="preserve"> including minimum detectable </w:t>
      </w:r>
      <w:r w:rsidR="006575C8" w:rsidRPr="00C057E2">
        <w:t>discontinuity</w:t>
      </w:r>
      <w:r w:rsidR="0032480C" w:rsidRPr="00C057E2">
        <w:t xml:space="preserve"> size</w:t>
      </w:r>
      <w:r w:rsidRPr="00C057E2">
        <w:t>;</w:t>
      </w:r>
      <w:r w:rsidR="0032480C" w:rsidRPr="00C057E2">
        <w:t xml:space="preserve"> </w:t>
      </w:r>
    </w:p>
    <w:p w14:paraId="3FB384BC" w14:textId="5EDECD4B" w:rsidR="00D13691" w:rsidRPr="00C057E2" w:rsidRDefault="00D13691" w:rsidP="0032480C">
      <w:pPr>
        <w:pStyle w:val="requirelevel2"/>
      </w:pPr>
      <w:r w:rsidRPr="00C057E2">
        <w:lastRenderedPageBreak/>
        <w:t>Application of requirements during manufacturi</w:t>
      </w:r>
      <w:r w:rsidR="00F67D29" w:rsidRPr="00C057E2">
        <w:t>ng, maintenance, and operation</w:t>
      </w:r>
      <w:r w:rsidR="0032480C" w:rsidRPr="00C057E2">
        <w:t xml:space="preserve"> including maximum acceptable </w:t>
      </w:r>
      <w:r w:rsidR="006575C8" w:rsidRPr="00C057E2">
        <w:t>discontinuity</w:t>
      </w:r>
      <w:r w:rsidR="000B1AF5">
        <w:t xml:space="preserve"> size</w:t>
      </w:r>
      <w:r w:rsidR="00F67D29" w:rsidRPr="00C057E2">
        <w:t>;</w:t>
      </w:r>
    </w:p>
    <w:p w14:paraId="44C24C37" w14:textId="0E46F5AD" w:rsidR="00A637AB" w:rsidRPr="00C057E2" w:rsidRDefault="005C4A7E" w:rsidP="00F67D29">
      <w:pPr>
        <w:pStyle w:val="requirelevel2"/>
      </w:pPr>
      <w:r w:rsidRPr="00C057E2">
        <w:t>NDT</w:t>
      </w:r>
      <w:r w:rsidR="00D13691" w:rsidRPr="00C057E2">
        <w:t xml:space="preserve"> applied to </w:t>
      </w:r>
      <w:r w:rsidR="00A07A14" w:rsidRPr="00C057E2">
        <w:t xml:space="preserve">safe </w:t>
      </w:r>
      <w:r w:rsidR="00C7586A" w:rsidRPr="00C057E2">
        <w:t>life PFCI</w:t>
      </w:r>
      <w:r w:rsidR="00F67D29" w:rsidRPr="00C057E2">
        <w:t>;</w:t>
      </w:r>
    </w:p>
    <w:p w14:paraId="4BEF9189" w14:textId="534BB10F" w:rsidR="00A637AB" w:rsidRPr="00C057E2" w:rsidRDefault="005C4A7E" w:rsidP="00F67D29">
      <w:pPr>
        <w:pStyle w:val="requirelevel2"/>
      </w:pPr>
      <w:r w:rsidRPr="00C057E2">
        <w:t>NDT</w:t>
      </w:r>
      <w:r w:rsidR="007438E4" w:rsidRPr="00C057E2">
        <w:t xml:space="preserve"> applied to structural parts</w:t>
      </w:r>
      <w:r w:rsidR="00F67D29" w:rsidRPr="00C057E2">
        <w:t>;</w:t>
      </w:r>
    </w:p>
    <w:p w14:paraId="69E88839" w14:textId="19D463AB" w:rsidR="00D13691" w:rsidRPr="00C057E2" w:rsidRDefault="00D13691" w:rsidP="00F67D29">
      <w:pPr>
        <w:pStyle w:val="requirelevel2"/>
      </w:pPr>
      <w:r w:rsidRPr="00C057E2">
        <w:t xml:space="preserve">Standard </w:t>
      </w:r>
      <w:r w:rsidR="00CB0DFE" w:rsidRPr="00C057E2">
        <w:t xml:space="preserve">fracture control </w:t>
      </w:r>
      <w:r w:rsidR="005C4A7E" w:rsidRPr="00C057E2">
        <w:t>NDT</w:t>
      </w:r>
      <w:r w:rsidRPr="00C057E2">
        <w:t xml:space="preserve"> sele</w:t>
      </w:r>
      <w:r w:rsidR="00F67D29" w:rsidRPr="00C057E2">
        <w:t>ction, application, and control;</w:t>
      </w:r>
    </w:p>
    <w:p w14:paraId="18BEDAB6" w14:textId="04005B16" w:rsidR="00D13691" w:rsidRPr="00C057E2" w:rsidRDefault="00D13691" w:rsidP="00F67D29">
      <w:pPr>
        <w:pStyle w:val="requirelevel2"/>
      </w:pPr>
      <w:r w:rsidRPr="00C057E2">
        <w:t xml:space="preserve">Special </w:t>
      </w:r>
      <w:r w:rsidR="00CB0DFE" w:rsidRPr="00C057E2">
        <w:t xml:space="preserve">fracture control </w:t>
      </w:r>
      <w:r w:rsidR="005C4A7E" w:rsidRPr="00C057E2">
        <w:t>NDT</w:t>
      </w:r>
      <w:r w:rsidRPr="00C057E2">
        <w:t xml:space="preserve"> selection, application, and configuration control.</w:t>
      </w:r>
    </w:p>
    <w:p w14:paraId="6CD93016" w14:textId="77777777" w:rsidR="00AC0F55" w:rsidRPr="00C057E2" w:rsidRDefault="00AC0F55" w:rsidP="00AC0F55">
      <w:pPr>
        <w:pStyle w:val="Annex3"/>
      </w:pPr>
      <w:bookmarkStart w:id="1080" w:name="_Ref49768041"/>
      <w:r w:rsidRPr="00C057E2">
        <w:t>Special remarks</w:t>
      </w:r>
      <w:bookmarkStart w:id="1081" w:name="ECSS_Q_ST_70_15_1470388"/>
      <w:bookmarkEnd w:id="1080"/>
      <w:bookmarkEnd w:id="1081"/>
    </w:p>
    <w:p w14:paraId="524874AD" w14:textId="3294AF88" w:rsidR="00FC673E" w:rsidRPr="00C057E2" w:rsidRDefault="00FC673E" w:rsidP="00F77050">
      <w:pPr>
        <w:pStyle w:val="Annex4"/>
      </w:pPr>
      <w:r w:rsidRPr="00C057E2">
        <w:t>Overview</w:t>
      </w:r>
      <w:bookmarkStart w:id="1082" w:name="ECSS_Q_ST_70_15_1470389"/>
      <w:bookmarkEnd w:id="1082"/>
    </w:p>
    <w:p w14:paraId="45B0F98F" w14:textId="53E9FAD4" w:rsidR="00FC673E" w:rsidRPr="00C057E2" w:rsidRDefault="00FC673E" w:rsidP="00FC673E">
      <w:pPr>
        <w:pStyle w:val="paragraph"/>
      </w:pPr>
      <w:bookmarkStart w:id="1083" w:name="ECSS_Q_ST_70_15_1470390"/>
      <w:bookmarkEnd w:id="1083"/>
      <w:r w:rsidRPr="00C057E2">
        <w:t xml:space="preserve">The main objective of the NDT plan is to establish how the contents of the standard can be met. In some cases, where the customer determines that a supplier has sufficient heritage and experience in control of NDT processes, it is possible to tailor the content of the required NDT plan. </w:t>
      </w:r>
    </w:p>
    <w:p w14:paraId="2E75C17F" w14:textId="600FD1EE" w:rsidR="00FC673E" w:rsidRPr="00C057E2" w:rsidRDefault="00FC673E" w:rsidP="00FC673E">
      <w:pPr>
        <w:pStyle w:val="paragraph"/>
      </w:pPr>
      <w:r w:rsidRPr="00C057E2">
        <w:t xml:space="preserve">Tailoring includes reducing the effort required to generate new documentation, such as using other types of existing documentation to ensure the traceability of the training of the supplier and work to be done. Examples of other documents that can be used include: Minutes of Meeting, written practices, internal instructions or documentation from inspections done on similar products and programmes and </w:t>
      </w:r>
      <w:r w:rsidR="00BD376E" w:rsidRPr="00C057E2">
        <w:t xml:space="preserve">test and </w:t>
      </w:r>
      <w:r w:rsidRPr="00C057E2">
        <w:t>documentation requirements in Product Assurance documents.</w:t>
      </w:r>
    </w:p>
    <w:p w14:paraId="05319329" w14:textId="77777777" w:rsidR="00FC673E" w:rsidRDefault="00FC673E" w:rsidP="00F77050">
      <w:pPr>
        <w:pStyle w:val="Annex4"/>
      </w:pPr>
      <w:bookmarkStart w:id="1084" w:name="_Ref49768162"/>
      <w:r w:rsidRPr="00C057E2">
        <w:t>Requirements</w:t>
      </w:r>
      <w:bookmarkStart w:id="1085" w:name="ECSS_Q_ST_70_15_1470391"/>
      <w:bookmarkEnd w:id="1084"/>
      <w:bookmarkEnd w:id="1085"/>
    </w:p>
    <w:p w14:paraId="4BD72859" w14:textId="38FD0818" w:rsidR="00CE7AFC" w:rsidRPr="00CE7AFC" w:rsidRDefault="00465B37" w:rsidP="00465B37">
      <w:pPr>
        <w:pStyle w:val="ECSSIEPUID"/>
      </w:pPr>
      <w:bookmarkStart w:id="1086" w:name="iepuid_ECSS_Q_ST_70_15_1470301"/>
      <w:r w:rsidRPr="00465B37">
        <w:t>ECSS-Q-ST-70-15_1470301</w:t>
      </w:r>
      <w:bookmarkEnd w:id="1086"/>
    </w:p>
    <w:p w14:paraId="7AB90082" w14:textId="7E33EAE3" w:rsidR="00E92AC1" w:rsidRDefault="00FC673E" w:rsidP="00F77050">
      <w:pPr>
        <w:pStyle w:val="requirelevel1"/>
        <w:numPr>
          <w:ilvl w:val="5"/>
          <w:numId w:val="375"/>
        </w:numPr>
      </w:pPr>
      <w:bookmarkStart w:id="1087" w:name="_Ref49768169"/>
      <w:r w:rsidRPr="00C057E2">
        <w:t>The tailoring</w:t>
      </w:r>
      <w:r w:rsidR="00E92AC1" w:rsidRPr="00C057E2">
        <w:t xml:space="preserve"> of NDT plan</w:t>
      </w:r>
      <w:r w:rsidRPr="00C057E2">
        <w:t xml:space="preserve"> shall contain the minimum requirements specified in </w:t>
      </w:r>
      <w:r w:rsidR="00F77050" w:rsidRPr="00C057E2">
        <w:fldChar w:fldCharType="begin"/>
      </w:r>
      <w:r w:rsidR="00F77050" w:rsidRPr="00C057E2">
        <w:instrText xml:space="preserve"> REF _Ref49768106 \w \h </w:instrText>
      </w:r>
      <w:r w:rsidR="00F77050" w:rsidRPr="00C057E2">
        <w:fldChar w:fldCharType="separate"/>
      </w:r>
      <w:r w:rsidR="00DC51A0">
        <w:t>A.2.1</w:t>
      </w:r>
      <w:r w:rsidR="00F77050" w:rsidRPr="00C057E2">
        <w:fldChar w:fldCharType="end"/>
      </w:r>
      <w:r w:rsidRPr="00C057E2">
        <w:t>.</w:t>
      </w:r>
      <w:bookmarkEnd w:id="1087"/>
    </w:p>
    <w:p w14:paraId="5E2C62A6" w14:textId="0FD98E4C" w:rsidR="00465B37" w:rsidRDefault="00465B37" w:rsidP="00465B37">
      <w:pPr>
        <w:pStyle w:val="ECSSIEPUID"/>
      </w:pPr>
      <w:bookmarkStart w:id="1088" w:name="iepuid_ECSS_Q_ST_70_15_1470302"/>
      <w:r w:rsidRPr="00465B37">
        <w:t>ECSS-Q-ST-70-15_1470302</w:t>
      </w:r>
      <w:bookmarkEnd w:id="1088"/>
    </w:p>
    <w:p w14:paraId="4E89509D" w14:textId="0A0FF73E" w:rsidR="00FC673E" w:rsidRPr="00C057E2" w:rsidRDefault="00E92AC1" w:rsidP="00F77050">
      <w:pPr>
        <w:pStyle w:val="requirelevel1"/>
        <w:numPr>
          <w:ilvl w:val="5"/>
          <w:numId w:val="375"/>
        </w:numPr>
      </w:pPr>
      <w:r w:rsidRPr="00C057E2">
        <w:t xml:space="preserve">Tailored NDT plan specified in </w:t>
      </w:r>
      <w:r w:rsidR="00F77050" w:rsidRPr="00C057E2">
        <w:fldChar w:fldCharType="begin"/>
      </w:r>
      <w:r w:rsidR="00F77050" w:rsidRPr="00C057E2">
        <w:instrText xml:space="preserve"> REF _Ref49768162 \w \h </w:instrText>
      </w:r>
      <w:r w:rsidR="00F77050" w:rsidRPr="00C057E2">
        <w:fldChar w:fldCharType="separate"/>
      </w:r>
      <w:r w:rsidR="00DC51A0">
        <w:t>A.2.2.2</w:t>
      </w:r>
      <w:r w:rsidR="00F77050" w:rsidRPr="00C057E2">
        <w:fldChar w:fldCharType="end"/>
      </w:r>
      <w:r w:rsidR="00F77050" w:rsidRPr="00C057E2">
        <w:fldChar w:fldCharType="begin"/>
      </w:r>
      <w:r w:rsidR="00F77050" w:rsidRPr="00C057E2">
        <w:instrText xml:space="preserve"> REF _Ref49768169 \n \h </w:instrText>
      </w:r>
      <w:r w:rsidR="00F77050" w:rsidRPr="00C057E2">
        <w:fldChar w:fldCharType="separate"/>
      </w:r>
      <w:r w:rsidR="00DC51A0">
        <w:t>a</w:t>
      </w:r>
      <w:r w:rsidR="00F77050" w:rsidRPr="00C057E2">
        <w:fldChar w:fldCharType="end"/>
      </w:r>
      <w:r w:rsidRPr="00C057E2">
        <w:t xml:space="preserve"> may be requested by the customer.</w:t>
      </w:r>
    </w:p>
    <w:p w14:paraId="786FD0CE" w14:textId="1F450A91" w:rsidR="00CF3077" w:rsidRPr="00C057E2" w:rsidRDefault="00F77050" w:rsidP="00B843B8">
      <w:pPr>
        <w:pStyle w:val="Annex1"/>
        <w:ind w:left="0"/>
      </w:pPr>
      <w:bookmarkStart w:id="1089" w:name="_Ref440985926"/>
      <w:bookmarkStart w:id="1090" w:name="_Ref440985930"/>
      <w:bookmarkStart w:id="1091" w:name="_Ref440986033"/>
      <w:bookmarkStart w:id="1092" w:name="_Ref441066579"/>
      <w:r w:rsidRPr="00C057E2">
        <w:lastRenderedPageBreak/>
        <w:t xml:space="preserve"> </w:t>
      </w:r>
      <w:bookmarkStart w:id="1093" w:name="_Toc71642731"/>
      <w:r w:rsidR="00CF3077" w:rsidRPr="00C057E2">
        <w:t>(normative)</w:t>
      </w:r>
      <w:r w:rsidR="00CF3077" w:rsidRPr="00C057E2">
        <w:br/>
      </w:r>
      <w:r w:rsidR="005C4A7E" w:rsidRPr="00C057E2">
        <w:t>NDT</w:t>
      </w:r>
      <w:r w:rsidR="00CF3077" w:rsidRPr="00C057E2">
        <w:t xml:space="preserve"> </w:t>
      </w:r>
      <w:r w:rsidR="00F67D29" w:rsidRPr="00C057E2">
        <w:t>r</w:t>
      </w:r>
      <w:r w:rsidR="00CF3077" w:rsidRPr="00C057E2">
        <w:t>eport</w:t>
      </w:r>
      <w:r w:rsidR="00F67D29" w:rsidRPr="00C057E2">
        <w:t xml:space="preserve"> -</w:t>
      </w:r>
      <w:r w:rsidR="00CF3077" w:rsidRPr="00C057E2">
        <w:t xml:space="preserve"> DRD</w:t>
      </w:r>
      <w:bookmarkStart w:id="1094" w:name="ECSS_Q_ST_70_15_1470392"/>
      <w:bookmarkEnd w:id="1089"/>
      <w:bookmarkEnd w:id="1090"/>
      <w:bookmarkEnd w:id="1091"/>
      <w:bookmarkEnd w:id="1092"/>
      <w:bookmarkEnd w:id="1093"/>
      <w:bookmarkEnd w:id="1094"/>
    </w:p>
    <w:p w14:paraId="74AA6179" w14:textId="77777777" w:rsidR="00CF3077" w:rsidRPr="00C057E2" w:rsidRDefault="00CF3077" w:rsidP="00CF3077">
      <w:pPr>
        <w:pStyle w:val="Annex2"/>
      </w:pPr>
      <w:bookmarkStart w:id="1095" w:name="_Toc71642732"/>
      <w:r w:rsidRPr="00C057E2">
        <w:t>DRD identification</w:t>
      </w:r>
      <w:bookmarkStart w:id="1096" w:name="ECSS_Q_ST_70_15_1470393"/>
      <w:bookmarkEnd w:id="1095"/>
      <w:bookmarkEnd w:id="1096"/>
    </w:p>
    <w:p w14:paraId="476A5BDD" w14:textId="77777777" w:rsidR="00CF3077" w:rsidRPr="00C057E2" w:rsidRDefault="00CF3077" w:rsidP="00CF3077">
      <w:pPr>
        <w:pStyle w:val="Annex3"/>
        <w:ind w:right="-2"/>
        <w:rPr>
          <w:spacing w:val="-4"/>
        </w:rPr>
      </w:pPr>
      <w:r w:rsidRPr="00C057E2">
        <w:rPr>
          <w:spacing w:val="-4"/>
        </w:rPr>
        <w:t>Requirement identification and source document</w:t>
      </w:r>
      <w:bookmarkStart w:id="1097" w:name="ECSS_Q_ST_70_15_1470394"/>
      <w:bookmarkEnd w:id="1097"/>
    </w:p>
    <w:p w14:paraId="5652FF55" w14:textId="76D162C5" w:rsidR="00CF3077" w:rsidRPr="00C057E2" w:rsidRDefault="00CF3077" w:rsidP="00CF3077">
      <w:pPr>
        <w:pStyle w:val="paragraph"/>
      </w:pPr>
      <w:bookmarkStart w:id="1098" w:name="ECSS_Q_ST_70_15_1470395"/>
      <w:bookmarkEnd w:id="1098"/>
      <w:r w:rsidRPr="00C057E2">
        <w:t>This DRD is called from ECSS-Q-ST-70-15, requirement</w:t>
      </w:r>
      <w:r w:rsidR="00D65FAB" w:rsidRPr="00C057E2">
        <w:t>s</w:t>
      </w:r>
      <w:r w:rsidR="0032227A" w:rsidRPr="00C057E2">
        <w:t xml:space="preserve"> </w:t>
      </w:r>
      <w:r w:rsidR="00B227DB" w:rsidRPr="00C057E2">
        <w:fldChar w:fldCharType="begin"/>
      </w:r>
      <w:r w:rsidR="00B227DB" w:rsidRPr="00C057E2">
        <w:instrText xml:space="preserve"> REF _Ref493588032 \r \h </w:instrText>
      </w:r>
      <w:r w:rsidR="00B227DB" w:rsidRPr="00C057E2">
        <w:fldChar w:fldCharType="separate"/>
      </w:r>
      <w:r w:rsidR="00DC51A0">
        <w:t>6.1.5a</w:t>
      </w:r>
      <w:r w:rsidR="00B227DB" w:rsidRPr="00C057E2">
        <w:fldChar w:fldCharType="end"/>
      </w:r>
      <w:r w:rsidR="00D65FAB" w:rsidRPr="00C057E2">
        <w:t xml:space="preserve">, </w:t>
      </w:r>
      <w:r w:rsidR="00D65FAB" w:rsidRPr="00C057E2">
        <w:fldChar w:fldCharType="begin"/>
      </w:r>
      <w:r w:rsidR="00D65FAB" w:rsidRPr="00C057E2">
        <w:instrText xml:space="preserve"> REF _Ref503560233 \w \h </w:instrText>
      </w:r>
      <w:r w:rsidR="00D65FAB" w:rsidRPr="00C057E2">
        <w:fldChar w:fldCharType="separate"/>
      </w:r>
      <w:r w:rsidR="00DC51A0">
        <w:t>6.2.3.2a</w:t>
      </w:r>
      <w:r w:rsidR="00D65FAB" w:rsidRPr="00C057E2">
        <w:fldChar w:fldCharType="end"/>
      </w:r>
      <w:r w:rsidRPr="00C057E2">
        <w:t>.</w:t>
      </w:r>
      <w:r w:rsidR="00D65FAB" w:rsidRPr="00C057E2">
        <w:t xml:space="preserve">, </w:t>
      </w:r>
      <w:r w:rsidR="00D65FAB" w:rsidRPr="00C057E2">
        <w:fldChar w:fldCharType="begin"/>
      </w:r>
      <w:r w:rsidR="00D65FAB" w:rsidRPr="00C057E2">
        <w:instrText xml:space="preserve"> REF _Ref503560279 \w \h </w:instrText>
      </w:r>
      <w:r w:rsidR="00D65FAB" w:rsidRPr="00C057E2">
        <w:fldChar w:fldCharType="separate"/>
      </w:r>
      <w:r w:rsidR="00DC51A0">
        <w:t>6.3.5a</w:t>
      </w:r>
      <w:r w:rsidR="00D65FAB" w:rsidRPr="00C057E2">
        <w:fldChar w:fldCharType="end"/>
      </w:r>
      <w:r w:rsidR="00D65FAB" w:rsidRPr="00C057E2">
        <w:t xml:space="preserve">, </w:t>
      </w:r>
      <w:r w:rsidR="00D65FAB" w:rsidRPr="00C057E2">
        <w:fldChar w:fldCharType="begin"/>
      </w:r>
      <w:r w:rsidR="00D65FAB" w:rsidRPr="00C057E2">
        <w:instrText xml:space="preserve"> REF _Ref503560556 \w \h </w:instrText>
      </w:r>
      <w:r w:rsidR="00D65FAB" w:rsidRPr="00C057E2">
        <w:fldChar w:fldCharType="separate"/>
      </w:r>
      <w:r w:rsidR="00DC51A0">
        <w:t>6.4.6a</w:t>
      </w:r>
      <w:r w:rsidR="00D65FAB" w:rsidRPr="00C057E2">
        <w:fldChar w:fldCharType="end"/>
      </w:r>
      <w:r w:rsidR="00D65FAB" w:rsidRPr="00C057E2">
        <w:t xml:space="preserve">, </w:t>
      </w:r>
      <w:r w:rsidR="00D65FAB" w:rsidRPr="00C057E2">
        <w:fldChar w:fldCharType="begin"/>
      </w:r>
      <w:r w:rsidR="00D65FAB" w:rsidRPr="00C057E2">
        <w:instrText xml:space="preserve"> REF _Ref503560633 \w \h </w:instrText>
      </w:r>
      <w:r w:rsidR="00D65FAB" w:rsidRPr="00C057E2">
        <w:fldChar w:fldCharType="separate"/>
      </w:r>
      <w:r w:rsidR="00DC51A0">
        <w:t>6.5.5a</w:t>
      </w:r>
      <w:r w:rsidR="00D65FAB" w:rsidRPr="00C057E2">
        <w:fldChar w:fldCharType="end"/>
      </w:r>
      <w:r w:rsidR="00D65FAB" w:rsidRPr="00C057E2">
        <w:t xml:space="preserve">, </w:t>
      </w:r>
      <w:r w:rsidR="00D65FAB" w:rsidRPr="00C057E2">
        <w:fldChar w:fldCharType="begin"/>
      </w:r>
      <w:r w:rsidR="00D65FAB" w:rsidRPr="00C057E2">
        <w:instrText xml:space="preserve"> REF _Ref503560662 \w \h </w:instrText>
      </w:r>
      <w:r w:rsidR="00D65FAB" w:rsidRPr="00C057E2">
        <w:fldChar w:fldCharType="separate"/>
      </w:r>
      <w:r w:rsidR="00DC51A0">
        <w:t>6.6.5a</w:t>
      </w:r>
      <w:r w:rsidR="00D65FAB" w:rsidRPr="00C057E2">
        <w:fldChar w:fldCharType="end"/>
      </w:r>
      <w:r w:rsidR="00D65FAB" w:rsidRPr="00C057E2">
        <w:t xml:space="preserve"> and </w:t>
      </w:r>
      <w:r w:rsidR="00D65FAB" w:rsidRPr="00C057E2">
        <w:fldChar w:fldCharType="begin"/>
      </w:r>
      <w:r w:rsidR="00D65FAB" w:rsidRPr="00C057E2">
        <w:instrText xml:space="preserve"> REF _Ref503560683 \w \h </w:instrText>
      </w:r>
      <w:r w:rsidR="00D65FAB" w:rsidRPr="00C057E2">
        <w:fldChar w:fldCharType="separate"/>
      </w:r>
      <w:r w:rsidR="00DC51A0">
        <w:t>6.7.4.5a</w:t>
      </w:r>
      <w:r w:rsidR="00D65FAB" w:rsidRPr="00C057E2">
        <w:fldChar w:fldCharType="end"/>
      </w:r>
      <w:r w:rsidR="00D65FAB" w:rsidRPr="00C057E2">
        <w:t>.</w:t>
      </w:r>
    </w:p>
    <w:p w14:paraId="491A35BF" w14:textId="77777777" w:rsidR="00CF3077" w:rsidRPr="00C057E2" w:rsidRDefault="00CF3077" w:rsidP="00CF3077">
      <w:pPr>
        <w:pStyle w:val="Annex3"/>
      </w:pPr>
      <w:r w:rsidRPr="00C057E2">
        <w:t>Purpose and objective</w:t>
      </w:r>
      <w:bookmarkStart w:id="1099" w:name="ECSS_Q_ST_70_15_1470396"/>
      <w:bookmarkEnd w:id="1099"/>
    </w:p>
    <w:p w14:paraId="0D8CC060" w14:textId="15B97D61" w:rsidR="00E40240" w:rsidRPr="00C057E2" w:rsidRDefault="00CF3077" w:rsidP="00CF3077">
      <w:pPr>
        <w:pStyle w:val="paragraph"/>
      </w:pPr>
      <w:bookmarkStart w:id="1100" w:name="ECSS_Q_ST_70_15_1470397"/>
      <w:bookmarkEnd w:id="1100"/>
      <w:r w:rsidRPr="00C057E2">
        <w:t xml:space="preserve">The purpose of the </w:t>
      </w:r>
      <w:r w:rsidR="005C4A7E" w:rsidRPr="00C057E2">
        <w:t>NDT</w:t>
      </w:r>
      <w:r w:rsidR="003971FD" w:rsidRPr="00C057E2">
        <w:t xml:space="preserve"> report</w:t>
      </w:r>
      <w:r w:rsidR="00A60D79" w:rsidRPr="00C057E2">
        <w:t xml:space="preserve"> is to record </w:t>
      </w:r>
      <w:r w:rsidR="00E40240" w:rsidRPr="00C057E2">
        <w:t xml:space="preserve">all necessary details that are needed for traceability of </w:t>
      </w:r>
      <w:r w:rsidR="005212F5" w:rsidRPr="00C057E2">
        <w:t>testing</w:t>
      </w:r>
      <w:r w:rsidR="00E40240" w:rsidRPr="00C057E2">
        <w:t xml:space="preserve"> conditions and results.</w:t>
      </w:r>
    </w:p>
    <w:p w14:paraId="6BBCCA23" w14:textId="6CA68D48" w:rsidR="004E6AE0" w:rsidRPr="00C057E2" w:rsidRDefault="005D52F8" w:rsidP="00CF3077">
      <w:pPr>
        <w:pStyle w:val="paragraph"/>
      </w:pPr>
      <w:r w:rsidRPr="00C057E2">
        <w:t xml:space="preserve">The layout for </w:t>
      </w:r>
      <w:r w:rsidR="005C4A7E" w:rsidRPr="00C057E2">
        <w:t>NDT</w:t>
      </w:r>
      <w:r w:rsidR="000266D3" w:rsidRPr="00C057E2">
        <w:t xml:space="preserve"> report </w:t>
      </w:r>
      <w:r w:rsidRPr="00C057E2">
        <w:t xml:space="preserve">can be prepared as per the example shown in </w:t>
      </w:r>
      <w:r w:rsidR="00523CA5" w:rsidRPr="00C057E2">
        <w:t xml:space="preserve">EN </w:t>
      </w:r>
      <w:r w:rsidRPr="00C057E2">
        <w:t>ISO 3452</w:t>
      </w:r>
      <w:r w:rsidR="00CE5F7E" w:rsidRPr="00C057E2">
        <w:t>-</w:t>
      </w:r>
      <w:r w:rsidRPr="00C057E2">
        <w:t>1</w:t>
      </w:r>
      <w:r w:rsidR="00241D27" w:rsidRPr="00C057E2">
        <w:t>:2013</w:t>
      </w:r>
      <w:r w:rsidRPr="00C057E2">
        <w:t xml:space="preserve"> Annex C</w:t>
      </w:r>
      <w:r w:rsidR="00F95183">
        <w:t>.</w:t>
      </w:r>
    </w:p>
    <w:p w14:paraId="44A38173" w14:textId="77777777" w:rsidR="00CF3077" w:rsidRPr="00C057E2" w:rsidRDefault="00CF3077" w:rsidP="00CF3077">
      <w:pPr>
        <w:pStyle w:val="Annex2"/>
      </w:pPr>
      <w:bookmarkStart w:id="1101" w:name="_Toc71642733"/>
      <w:r w:rsidRPr="00C057E2">
        <w:t>Expected response</w:t>
      </w:r>
      <w:bookmarkEnd w:id="1101"/>
      <w:r w:rsidRPr="00C057E2">
        <w:t xml:space="preserve"> </w:t>
      </w:r>
      <w:bookmarkStart w:id="1102" w:name="ECSS_Q_ST_70_15_1470398"/>
      <w:bookmarkEnd w:id="1102"/>
    </w:p>
    <w:p w14:paraId="4FA9DF6F" w14:textId="77777777" w:rsidR="00CF3077" w:rsidRPr="00C057E2" w:rsidRDefault="00CF3077" w:rsidP="00110C02">
      <w:pPr>
        <w:pStyle w:val="Annex3"/>
      </w:pPr>
      <w:r w:rsidRPr="00C057E2">
        <w:t>Scope and content</w:t>
      </w:r>
      <w:bookmarkStart w:id="1103" w:name="ECSS_Q_ST_70_15_1470399"/>
      <w:bookmarkEnd w:id="1103"/>
    </w:p>
    <w:p w14:paraId="42ED8A2E" w14:textId="134C8DF1" w:rsidR="00CE023B" w:rsidRDefault="0034782C" w:rsidP="00CE023B">
      <w:pPr>
        <w:pStyle w:val="DRD1"/>
      </w:pPr>
      <w:r w:rsidRPr="00C057E2">
        <w:t>General</w:t>
      </w:r>
      <w:bookmarkStart w:id="1104" w:name="ECSS_Q_ST_70_15_1470400"/>
      <w:bookmarkEnd w:id="1104"/>
    </w:p>
    <w:p w14:paraId="7AEE1749" w14:textId="1B004954" w:rsidR="00CE7AFC" w:rsidRPr="00CE7AFC" w:rsidRDefault="00CE7AFC" w:rsidP="00CE7AFC">
      <w:pPr>
        <w:pStyle w:val="ECSSIEPUID"/>
      </w:pPr>
      <w:bookmarkStart w:id="1105" w:name="iepuid_ECSS_Q_ST_70_15_1470303"/>
      <w:r>
        <w:t>ECSS-Q-ST-70-15_1470303</w:t>
      </w:r>
      <w:bookmarkEnd w:id="1105"/>
    </w:p>
    <w:p w14:paraId="2DDACCEC" w14:textId="4987CCB3" w:rsidR="00D13691" w:rsidRPr="00C057E2" w:rsidRDefault="001F0A3C" w:rsidP="0034782C">
      <w:pPr>
        <w:pStyle w:val="requirelevel1"/>
        <w:numPr>
          <w:ilvl w:val="5"/>
          <w:numId w:val="195"/>
        </w:numPr>
      </w:pPr>
      <w:r w:rsidRPr="00C057E2">
        <w:t xml:space="preserve">The </w:t>
      </w:r>
      <w:r w:rsidR="005C4A7E" w:rsidRPr="00C057E2">
        <w:t>NDT</w:t>
      </w:r>
      <w:r w:rsidR="003971FD" w:rsidRPr="00C057E2">
        <w:t xml:space="preserve"> report</w:t>
      </w:r>
      <w:r w:rsidR="00D13691" w:rsidRPr="00C057E2">
        <w:t xml:space="preserve"> shall be developed and include, but not limited to, the following:</w:t>
      </w:r>
    </w:p>
    <w:p w14:paraId="3DF434C7" w14:textId="77777777" w:rsidR="004F4A75" w:rsidRPr="00C057E2" w:rsidRDefault="004F4A75" w:rsidP="00300271">
      <w:pPr>
        <w:pStyle w:val="requirelevel2"/>
      </w:pPr>
      <w:r w:rsidRPr="00C057E2">
        <w:t>Reference to a test procedure or a plan</w:t>
      </w:r>
    </w:p>
    <w:p w14:paraId="5C99953A" w14:textId="77777777" w:rsidR="00B1540F" w:rsidRPr="00C057E2" w:rsidRDefault="00B1540F" w:rsidP="00300271">
      <w:pPr>
        <w:pStyle w:val="requirelevel2"/>
      </w:pPr>
      <w:r w:rsidRPr="00C057E2">
        <w:t>Environment</w:t>
      </w:r>
    </w:p>
    <w:p w14:paraId="0AFEB13C" w14:textId="79C4C39E" w:rsidR="00B1540F" w:rsidRPr="00C057E2" w:rsidRDefault="005B3DAC" w:rsidP="00994BFC">
      <w:pPr>
        <w:pStyle w:val="requirelevel3"/>
        <w:numPr>
          <w:ilvl w:val="7"/>
          <w:numId w:val="300"/>
        </w:numPr>
      </w:pPr>
      <w:r w:rsidRPr="00C057E2">
        <w:t xml:space="preserve">Date and place of </w:t>
      </w:r>
      <w:r w:rsidR="005212F5" w:rsidRPr="00C057E2">
        <w:t>testing</w:t>
      </w:r>
      <w:r w:rsidRPr="00C057E2">
        <w:t xml:space="preserve"> </w:t>
      </w:r>
    </w:p>
    <w:p w14:paraId="67E1F222" w14:textId="77777777" w:rsidR="00B1540F" w:rsidRPr="00C057E2" w:rsidRDefault="00B1540F" w:rsidP="00994BFC">
      <w:pPr>
        <w:pStyle w:val="requirelevel3"/>
        <w:numPr>
          <w:ilvl w:val="7"/>
          <w:numId w:val="300"/>
        </w:numPr>
      </w:pPr>
      <w:r w:rsidRPr="00C057E2">
        <w:t>Facility</w:t>
      </w:r>
    </w:p>
    <w:p w14:paraId="6212EA0D" w14:textId="77777777" w:rsidR="00B1540F" w:rsidRPr="00C057E2" w:rsidRDefault="00B1540F" w:rsidP="00994BFC">
      <w:pPr>
        <w:pStyle w:val="requirelevel3"/>
        <w:numPr>
          <w:ilvl w:val="7"/>
          <w:numId w:val="300"/>
        </w:numPr>
      </w:pPr>
      <w:r w:rsidRPr="00C057E2">
        <w:t>Temperature</w:t>
      </w:r>
    </w:p>
    <w:p w14:paraId="0AA9DD8D" w14:textId="77777777" w:rsidR="00B1540F" w:rsidRPr="00C057E2" w:rsidRDefault="00B1540F" w:rsidP="00994BFC">
      <w:pPr>
        <w:pStyle w:val="requirelevel3"/>
        <w:numPr>
          <w:ilvl w:val="7"/>
          <w:numId w:val="300"/>
        </w:numPr>
      </w:pPr>
      <w:r w:rsidRPr="00C057E2">
        <w:t>Humidity</w:t>
      </w:r>
    </w:p>
    <w:p w14:paraId="31A5221F" w14:textId="77777777" w:rsidR="00B1540F" w:rsidRPr="00C057E2" w:rsidRDefault="00B1540F" w:rsidP="00994BFC">
      <w:pPr>
        <w:pStyle w:val="requirelevel3"/>
        <w:numPr>
          <w:ilvl w:val="7"/>
          <w:numId w:val="300"/>
        </w:numPr>
      </w:pPr>
      <w:r w:rsidRPr="00C057E2">
        <w:t>Illumination</w:t>
      </w:r>
    </w:p>
    <w:p w14:paraId="271AC612" w14:textId="77777777" w:rsidR="00D13691" w:rsidRPr="00C057E2" w:rsidRDefault="004E6AE0" w:rsidP="00AB2F30">
      <w:pPr>
        <w:pStyle w:val="requirelevel2"/>
      </w:pPr>
      <w:r w:rsidRPr="00C057E2">
        <w:t>Description of</w:t>
      </w:r>
      <w:r w:rsidR="00D13691" w:rsidRPr="00C057E2">
        <w:t xml:space="preserve"> the </w:t>
      </w:r>
      <w:r w:rsidRPr="00C057E2">
        <w:t>object</w:t>
      </w:r>
    </w:p>
    <w:p w14:paraId="492D6CF7" w14:textId="77777777" w:rsidR="004E6AE0" w:rsidRPr="00C057E2" w:rsidRDefault="004E6AE0" w:rsidP="00AB2F30">
      <w:pPr>
        <w:pStyle w:val="requirelevel3"/>
        <w:numPr>
          <w:ilvl w:val="7"/>
          <w:numId w:val="319"/>
        </w:numPr>
      </w:pPr>
      <w:r w:rsidRPr="00C057E2">
        <w:lastRenderedPageBreak/>
        <w:t>Part ID number</w:t>
      </w:r>
    </w:p>
    <w:p w14:paraId="6EBA240F" w14:textId="77777777" w:rsidR="00FF3A09" w:rsidRPr="00C057E2" w:rsidRDefault="00FF3A09" w:rsidP="00AB2F30">
      <w:pPr>
        <w:pStyle w:val="requirelevel3"/>
        <w:numPr>
          <w:ilvl w:val="7"/>
          <w:numId w:val="319"/>
        </w:numPr>
      </w:pPr>
      <w:r w:rsidRPr="00C057E2">
        <w:t>Object classification</w:t>
      </w:r>
    </w:p>
    <w:p w14:paraId="7606359A" w14:textId="77777777" w:rsidR="004E6AE0" w:rsidRPr="00C057E2" w:rsidRDefault="004E6AE0" w:rsidP="00AB2F30">
      <w:pPr>
        <w:pStyle w:val="requirelevel3"/>
        <w:numPr>
          <w:ilvl w:val="7"/>
          <w:numId w:val="319"/>
        </w:numPr>
      </w:pPr>
      <w:r w:rsidRPr="00C057E2">
        <w:t>Dimensions</w:t>
      </w:r>
    </w:p>
    <w:p w14:paraId="67435359" w14:textId="77777777" w:rsidR="004E6AE0" w:rsidRPr="00C057E2" w:rsidRDefault="004E6AE0" w:rsidP="00AB2F30">
      <w:pPr>
        <w:pStyle w:val="requirelevel3"/>
        <w:numPr>
          <w:ilvl w:val="7"/>
          <w:numId w:val="319"/>
        </w:numPr>
      </w:pPr>
      <w:r w:rsidRPr="00C057E2">
        <w:t>Material</w:t>
      </w:r>
    </w:p>
    <w:p w14:paraId="1CE167A8" w14:textId="77777777" w:rsidR="004E6AE0" w:rsidRPr="00C057E2" w:rsidRDefault="004E6AE0" w:rsidP="00AB2F30">
      <w:pPr>
        <w:pStyle w:val="requirelevel3"/>
        <w:numPr>
          <w:ilvl w:val="7"/>
          <w:numId w:val="319"/>
        </w:numPr>
      </w:pPr>
      <w:r w:rsidRPr="00C057E2">
        <w:t>Quantity</w:t>
      </w:r>
    </w:p>
    <w:p w14:paraId="0E526835" w14:textId="77777777" w:rsidR="004E6AE0" w:rsidRPr="00C057E2" w:rsidRDefault="004E6AE0" w:rsidP="00AB2F30">
      <w:pPr>
        <w:pStyle w:val="requirelevel3"/>
        <w:numPr>
          <w:ilvl w:val="7"/>
          <w:numId w:val="319"/>
        </w:numPr>
      </w:pPr>
      <w:r w:rsidRPr="00C057E2">
        <w:t>Batch number</w:t>
      </w:r>
    </w:p>
    <w:p w14:paraId="0A747A5F" w14:textId="77777777" w:rsidR="004E6AE0" w:rsidRPr="00C057E2" w:rsidRDefault="00700F44" w:rsidP="00AB2F30">
      <w:pPr>
        <w:pStyle w:val="requirelevel3"/>
        <w:numPr>
          <w:ilvl w:val="7"/>
          <w:numId w:val="319"/>
        </w:numPr>
      </w:pPr>
      <w:r w:rsidRPr="00C057E2">
        <w:t>Surface c</w:t>
      </w:r>
      <w:r w:rsidR="004E6AE0" w:rsidRPr="00C057E2">
        <w:t>ondition</w:t>
      </w:r>
    </w:p>
    <w:p w14:paraId="31873C12" w14:textId="77777777" w:rsidR="004E6AE0" w:rsidRPr="00C057E2" w:rsidRDefault="004E6AE0" w:rsidP="00AB2F30">
      <w:pPr>
        <w:pStyle w:val="requirelevel3"/>
        <w:numPr>
          <w:ilvl w:val="7"/>
          <w:numId w:val="319"/>
        </w:numPr>
      </w:pPr>
      <w:r w:rsidRPr="00C057E2">
        <w:t>Manufacturing stage process details</w:t>
      </w:r>
    </w:p>
    <w:p w14:paraId="2C1842CD" w14:textId="77777777" w:rsidR="00D13691" w:rsidRPr="00C057E2" w:rsidRDefault="004E6AE0" w:rsidP="00AB2F30">
      <w:pPr>
        <w:pStyle w:val="requirelevel2"/>
      </w:pPr>
      <w:r w:rsidRPr="00C057E2">
        <w:t>Designation of test object</w:t>
      </w:r>
    </w:p>
    <w:p w14:paraId="39C77828" w14:textId="0C918760" w:rsidR="00052CDA" w:rsidRPr="00C057E2" w:rsidRDefault="00052CDA" w:rsidP="001F0A3C">
      <w:pPr>
        <w:pStyle w:val="requirelevel3"/>
        <w:numPr>
          <w:ilvl w:val="7"/>
          <w:numId w:val="363"/>
        </w:numPr>
      </w:pPr>
      <w:r w:rsidRPr="00C057E2">
        <w:t xml:space="preserve"> Conditions of </w:t>
      </w:r>
      <w:r w:rsidR="005212F5" w:rsidRPr="00C057E2">
        <w:t>testing</w:t>
      </w:r>
    </w:p>
    <w:p w14:paraId="34596D86" w14:textId="77777777" w:rsidR="00052CDA" w:rsidRPr="00C057E2" w:rsidRDefault="00052CDA" w:rsidP="001F0A3C">
      <w:pPr>
        <w:pStyle w:val="requirelevel3"/>
        <w:numPr>
          <w:ilvl w:val="7"/>
          <w:numId w:val="363"/>
        </w:numPr>
      </w:pPr>
      <w:r w:rsidRPr="00C057E2">
        <w:t xml:space="preserve"> Inspection of equipment used</w:t>
      </w:r>
    </w:p>
    <w:p w14:paraId="65CB8319" w14:textId="040EA9BF" w:rsidR="00885F10" w:rsidRPr="00C057E2" w:rsidRDefault="00885F10" w:rsidP="0036636A">
      <w:pPr>
        <w:pStyle w:val="requirelevel2"/>
      </w:pPr>
      <w:r w:rsidRPr="00C057E2">
        <w:t xml:space="preserve">Manufacturer and model number of all instruments to be used </w:t>
      </w:r>
      <w:r w:rsidR="00FD4395" w:rsidRPr="00C057E2">
        <w:t xml:space="preserve">for </w:t>
      </w:r>
      <w:r w:rsidR="005C4A7E" w:rsidRPr="00C057E2">
        <w:t>NDT</w:t>
      </w:r>
      <w:r w:rsidRPr="00C057E2">
        <w:t xml:space="preserve"> </w:t>
      </w:r>
      <w:r w:rsidR="005212F5" w:rsidRPr="00C057E2">
        <w:t>testing</w:t>
      </w:r>
    </w:p>
    <w:p w14:paraId="4B71329E" w14:textId="77777777" w:rsidR="00052CDA" w:rsidRPr="00C057E2" w:rsidRDefault="00052CDA" w:rsidP="001F0A3C">
      <w:pPr>
        <w:pStyle w:val="requirelevel2"/>
      </w:pPr>
      <w:r w:rsidRPr="00C057E2">
        <w:t>Calibration status</w:t>
      </w:r>
    </w:p>
    <w:p w14:paraId="50AFBDC0" w14:textId="77777777" w:rsidR="002E4817" w:rsidRPr="00C057E2" w:rsidRDefault="002E4817" w:rsidP="001F0A3C">
      <w:pPr>
        <w:pStyle w:val="requirelevel2"/>
      </w:pPr>
      <w:r w:rsidRPr="00C057E2">
        <w:t>Consumables</w:t>
      </w:r>
    </w:p>
    <w:p w14:paraId="010F4D3D" w14:textId="34FAA714" w:rsidR="00052CDA" w:rsidRPr="00C057E2" w:rsidRDefault="00052CDA" w:rsidP="001F0A3C">
      <w:pPr>
        <w:pStyle w:val="requirelevel2"/>
      </w:pPr>
      <w:r w:rsidRPr="00C057E2">
        <w:t xml:space="preserve">Critical zones </w:t>
      </w:r>
      <w:r w:rsidR="005212F5" w:rsidRPr="00C057E2">
        <w:t>testing</w:t>
      </w:r>
    </w:p>
    <w:p w14:paraId="4312D282" w14:textId="07C7E101" w:rsidR="00052CDA" w:rsidRPr="00C057E2" w:rsidRDefault="00052CDA" w:rsidP="001F0A3C">
      <w:pPr>
        <w:pStyle w:val="requirelevel2"/>
      </w:pPr>
      <w:r w:rsidRPr="00C057E2">
        <w:t xml:space="preserve">Classification and justification of </w:t>
      </w:r>
      <w:r w:rsidR="001D20FB" w:rsidRPr="00C057E2">
        <w:t>S</w:t>
      </w:r>
      <w:r w:rsidRPr="00C057E2">
        <w:t xml:space="preserve">tandard </w:t>
      </w:r>
      <w:r w:rsidR="00CB0DFE" w:rsidRPr="00C057E2">
        <w:t xml:space="preserve">fracture control </w:t>
      </w:r>
      <w:r w:rsidR="005C4A7E" w:rsidRPr="00C057E2">
        <w:t>NDT</w:t>
      </w:r>
      <w:r w:rsidRPr="00C057E2">
        <w:t xml:space="preserve"> or Special </w:t>
      </w:r>
      <w:r w:rsidR="00CB0DFE" w:rsidRPr="00C057E2">
        <w:t xml:space="preserve">fracture control </w:t>
      </w:r>
      <w:r w:rsidR="005C4A7E" w:rsidRPr="00C057E2">
        <w:t>NDT</w:t>
      </w:r>
      <w:r w:rsidRPr="00C057E2">
        <w:t xml:space="preserve"> inspections.</w:t>
      </w:r>
    </w:p>
    <w:p w14:paraId="4422ABA8" w14:textId="77777777" w:rsidR="00FF3A09" w:rsidRPr="00C057E2" w:rsidRDefault="00FF3A09" w:rsidP="001F0A3C">
      <w:pPr>
        <w:pStyle w:val="requirelevel2"/>
      </w:pPr>
      <w:r w:rsidRPr="00C057E2">
        <w:t>Registration level</w:t>
      </w:r>
    </w:p>
    <w:p w14:paraId="01201697" w14:textId="1A0F9232" w:rsidR="00614BE3" w:rsidRPr="00C057E2" w:rsidRDefault="00614BE3" w:rsidP="001F0A3C">
      <w:pPr>
        <w:pStyle w:val="requirelevel2"/>
      </w:pPr>
      <w:r w:rsidRPr="00C057E2">
        <w:t>Acceptance criteria</w:t>
      </w:r>
    </w:p>
    <w:p w14:paraId="470F4811" w14:textId="77777777" w:rsidR="00614BE3" w:rsidRPr="00C057E2" w:rsidRDefault="00614BE3" w:rsidP="001F0A3C">
      <w:pPr>
        <w:pStyle w:val="requirelevel3"/>
        <w:numPr>
          <w:ilvl w:val="7"/>
          <w:numId w:val="364"/>
        </w:numPr>
      </w:pPr>
      <w:r w:rsidRPr="00C057E2">
        <w:t>Indications above registration level</w:t>
      </w:r>
    </w:p>
    <w:p w14:paraId="304C8A45" w14:textId="77777777" w:rsidR="00315B59" w:rsidRPr="00C057E2" w:rsidRDefault="00614BE3" w:rsidP="001F0A3C">
      <w:pPr>
        <w:pStyle w:val="requirelevel3"/>
        <w:numPr>
          <w:ilvl w:val="7"/>
          <w:numId w:val="364"/>
        </w:numPr>
      </w:pPr>
      <w:r w:rsidRPr="00C057E2">
        <w:t>Indications above acceptance level</w:t>
      </w:r>
    </w:p>
    <w:p w14:paraId="0361530F" w14:textId="77777777" w:rsidR="00614BE3" w:rsidRPr="00C057E2" w:rsidRDefault="00614BE3" w:rsidP="001F0A3C">
      <w:pPr>
        <w:pStyle w:val="requirelevel2"/>
      </w:pPr>
      <w:r w:rsidRPr="00C057E2">
        <w:t>Appraisal of indications against acceptance criteria</w:t>
      </w:r>
    </w:p>
    <w:p w14:paraId="47BC1FB2" w14:textId="62684FCB" w:rsidR="0071105D" w:rsidRPr="00C057E2" w:rsidRDefault="0071105D" w:rsidP="001F0A3C">
      <w:pPr>
        <w:pStyle w:val="requirelevel2"/>
      </w:pPr>
      <w:r w:rsidRPr="00C057E2">
        <w:t xml:space="preserve">Any detected cracks or crack-like </w:t>
      </w:r>
      <w:r w:rsidR="003E3A92" w:rsidRPr="00C057E2">
        <w:t>discontinuities</w:t>
      </w:r>
      <w:r w:rsidRPr="00C057E2">
        <w:t xml:space="preserve"> regardless of their size or disposition</w:t>
      </w:r>
    </w:p>
    <w:p w14:paraId="1718C0D0" w14:textId="210CB93B" w:rsidR="00614BE3" w:rsidRPr="00C057E2" w:rsidRDefault="001F0A3C" w:rsidP="001F0A3C">
      <w:pPr>
        <w:pStyle w:val="requirelevel2"/>
      </w:pPr>
      <w:r w:rsidRPr="00C057E2">
        <w:t>Non-</w:t>
      </w:r>
      <w:r w:rsidR="00614BE3" w:rsidRPr="00C057E2">
        <w:t xml:space="preserve">acceptance of </w:t>
      </w:r>
      <w:r w:rsidR="005212F5" w:rsidRPr="00C057E2">
        <w:t>testing</w:t>
      </w:r>
      <w:r w:rsidR="00614BE3" w:rsidRPr="00C057E2">
        <w:t xml:space="preserve"> object</w:t>
      </w:r>
    </w:p>
    <w:p w14:paraId="2BA9BA8A" w14:textId="784E4E0B" w:rsidR="00614BE3" w:rsidRPr="00C057E2" w:rsidRDefault="003E3A92" w:rsidP="001F0A3C">
      <w:pPr>
        <w:pStyle w:val="requirelevel3"/>
        <w:numPr>
          <w:ilvl w:val="7"/>
          <w:numId w:val="365"/>
        </w:numPr>
      </w:pPr>
      <w:r w:rsidRPr="00C057E2">
        <w:t xml:space="preserve">discontinuities </w:t>
      </w:r>
      <w:r w:rsidR="00FF6097">
        <w:t>descriptions</w:t>
      </w:r>
      <w:r w:rsidR="00614BE3" w:rsidRPr="00C057E2">
        <w:t xml:space="preserve"> </w:t>
      </w:r>
    </w:p>
    <w:p w14:paraId="296604D8" w14:textId="633EDD02" w:rsidR="00614BE3" w:rsidRPr="00C057E2" w:rsidRDefault="00FF6097" w:rsidP="001F0A3C">
      <w:pPr>
        <w:pStyle w:val="requirelevel3"/>
        <w:numPr>
          <w:ilvl w:val="7"/>
          <w:numId w:val="365"/>
        </w:numPr>
      </w:pPr>
      <w:r>
        <w:t>locations</w:t>
      </w:r>
      <w:r w:rsidR="00614BE3" w:rsidRPr="00C057E2">
        <w:t xml:space="preserve"> </w:t>
      </w:r>
    </w:p>
    <w:p w14:paraId="49D49B99" w14:textId="647B5C95" w:rsidR="00614BE3" w:rsidRPr="00C057E2" w:rsidRDefault="00614BE3" w:rsidP="001F0A3C">
      <w:pPr>
        <w:pStyle w:val="requirelevel3"/>
        <w:numPr>
          <w:ilvl w:val="7"/>
          <w:numId w:val="365"/>
        </w:numPr>
      </w:pPr>
      <w:r w:rsidRPr="00C057E2">
        <w:t>sizes</w:t>
      </w:r>
    </w:p>
    <w:p w14:paraId="7C622135" w14:textId="249BC2D5" w:rsidR="00614BE3" w:rsidRPr="00C057E2" w:rsidRDefault="009C27C1" w:rsidP="001F0A3C">
      <w:pPr>
        <w:pStyle w:val="requirelevel3"/>
        <w:numPr>
          <w:ilvl w:val="7"/>
          <w:numId w:val="365"/>
        </w:numPr>
      </w:pPr>
      <w:r w:rsidRPr="00C057E2">
        <w:t>n</w:t>
      </w:r>
      <w:r w:rsidR="00614BE3" w:rsidRPr="00C057E2">
        <w:t xml:space="preserve">on-conformances and problems encountered </w:t>
      </w:r>
    </w:p>
    <w:p w14:paraId="47957413" w14:textId="04EE49DA" w:rsidR="00315B59" w:rsidRPr="00C057E2" w:rsidRDefault="00614BE3" w:rsidP="001F0A3C">
      <w:pPr>
        <w:pStyle w:val="requirelevel3"/>
        <w:numPr>
          <w:ilvl w:val="7"/>
          <w:numId w:val="365"/>
        </w:numPr>
      </w:pPr>
      <w:r w:rsidRPr="00C057E2">
        <w:t xml:space="preserve">any detected cracks or crack-like </w:t>
      </w:r>
      <w:r w:rsidR="003E3A92" w:rsidRPr="00C057E2">
        <w:t>discontinuities</w:t>
      </w:r>
      <w:r w:rsidRPr="00C057E2">
        <w:t xml:space="preserve"> regardless of their size or disposition</w:t>
      </w:r>
    </w:p>
    <w:p w14:paraId="4B92E8A6" w14:textId="77777777" w:rsidR="005B3DAC" w:rsidRPr="00C057E2" w:rsidRDefault="005B3DAC" w:rsidP="001F0A3C">
      <w:pPr>
        <w:pStyle w:val="requirelevel2"/>
      </w:pPr>
      <w:r w:rsidRPr="00C057E2">
        <w:t>Personnel</w:t>
      </w:r>
      <w:r w:rsidR="0061684D" w:rsidRPr="00C057E2">
        <w:t xml:space="preserve"> of inspectors and approvals</w:t>
      </w:r>
    </w:p>
    <w:p w14:paraId="7AA1409D" w14:textId="77777777" w:rsidR="0036636A" w:rsidRPr="00C057E2" w:rsidRDefault="009C27C1" w:rsidP="001F0A3C">
      <w:pPr>
        <w:pStyle w:val="requirelevel3"/>
        <w:numPr>
          <w:ilvl w:val="7"/>
          <w:numId w:val="366"/>
        </w:numPr>
      </w:pPr>
      <w:r w:rsidRPr="00C057E2">
        <w:t>n</w:t>
      </w:r>
      <w:r w:rsidR="00614BE3" w:rsidRPr="00C057E2">
        <w:t>ame and qualifications level of inspector</w:t>
      </w:r>
    </w:p>
    <w:p w14:paraId="02A8BDC7" w14:textId="7FA9C135" w:rsidR="002609C2" w:rsidRPr="00C057E2" w:rsidRDefault="009C27C1" w:rsidP="001F0A3C">
      <w:pPr>
        <w:pStyle w:val="requirelevel3"/>
        <w:numPr>
          <w:ilvl w:val="7"/>
          <w:numId w:val="366"/>
        </w:numPr>
      </w:pPr>
      <w:r w:rsidRPr="00C057E2">
        <w:t>s</w:t>
      </w:r>
      <w:r w:rsidR="00614BE3" w:rsidRPr="00C057E2">
        <w:t>ignature</w:t>
      </w:r>
    </w:p>
    <w:p w14:paraId="1E852315" w14:textId="7978132E" w:rsidR="00614BE3" w:rsidRPr="00C057E2" w:rsidRDefault="00614BE3" w:rsidP="001F0A3C">
      <w:pPr>
        <w:pStyle w:val="requirelevel2"/>
      </w:pPr>
      <w:r w:rsidRPr="00C057E2">
        <w:t xml:space="preserve">Evaluation of special conditions that affect Standard </w:t>
      </w:r>
      <w:r w:rsidR="00CB0DFE" w:rsidRPr="00C057E2">
        <w:t xml:space="preserve">fracture control </w:t>
      </w:r>
      <w:r w:rsidR="005C4A7E" w:rsidRPr="00C057E2">
        <w:t>NDT</w:t>
      </w:r>
    </w:p>
    <w:p w14:paraId="749FA16A" w14:textId="77777777" w:rsidR="00F47D3C" w:rsidRPr="00C057E2" w:rsidRDefault="00F47D3C" w:rsidP="001F0A3C">
      <w:pPr>
        <w:pStyle w:val="requirelevel2"/>
      </w:pPr>
      <w:r w:rsidRPr="00C057E2">
        <w:lastRenderedPageBreak/>
        <w:t>Applied software and its version</w:t>
      </w:r>
    </w:p>
    <w:p w14:paraId="2B00469C" w14:textId="77777777" w:rsidR="00407AF4" w:rsidRPr="00C057E2" w:rsidRDefault="00407AF4" w:rsidP="001F0A3C">
      <w:pPr>
        <w:pStyle w:val="requirelevel2"/>
      </w:pPr>
      <w:r w:rsidRPr="00C057E2">
        <w:t>Data storage</w:t>
      </w:r>
    </w:p>
    <w:p w14:paraId="44A1A61D" w14:textId="7509CE17" w:rsidR="003F7522" w:rsidRDefault="00F47D3C" w:rsidP="001F0A3C">
      <w:pPr>
        <w:pStyle w:val="requirelevel2"/>
      </w:pPr>
      <w:r w:rsidRPr="00C057E2">
        <w:t>Anomalies</w:t>
      </w:r>
    </w:p>
    <w:p w14:paraId="14343980" w14:textId="328EA19E" w:rsidR="00CE7AFC" w:rsidRDefault="00CE7AFC" w:rsidP="00CE7AFC">
      <w:pPr>
        <w:pStyle w:val="ECSSIEPUID"/>
      </w:pPr>
      <w:bookmarkStart w:id="1106" w:name="iepuid_ECSS_Q_ST_70_15_1470304"/>
      <w:r>
        <w:t>ECSS-Q-ST-70-15_1470304</w:t>
      </w:r>
      <w:bookmarkEnd w:id="1106"/>
    </w:p>
    <w:p w14:paraId="086E7F67" w14:textId="0E84BF67" w:rsidR="001D281E" w:rsidRPr="00C057E2" w:rsidRDefault="001D281E" w:rsidP="00F95183">
      <w:pPr>
        <w:pStyle w:val="requirelevel1"/>
        <w:keepNext/>
      </w:pPr>
      <w:r w:rsidRPr="00C057E2">
        <w:t xml:space="preserve">Responsible </w:t>
      </w:r>
      <w:r w:rsidR="00EF1AEE" w:rsidRPr="00C057E2">
        <w:t xml:space="preserve">Level </w:t>
      </w:r>
      <w:r w:rsidR="0066415B" w:rsidRPr="00C057E2">
        <w:t>3</w:t>
      </w:r>
      <w:r w:rsidRPr="00C057E2">
        <w:t xml:space="preserve"> shall approve the following</w:t>
      </w:r>
      <w:r w:rsidR="007B4327" w:rsidRPr="00C057E2">
        <w:t>:</w:t>
      </w:r>
    </w:p>
    <w:p w14:paraId="121A563B" w14:textId="15AF9748" w:rsidR="001D281E" w:rsidRPr="00C057E2" w:rsidRDefault="001D281E" w:rsidP="00F95183">
      <w:pPr>
        <w:pStyle w:val="requirelevel2"/>
        <w:keepNext/>
      </w:pPr>
      <w:r w:rsidRPr="00C057E2">
        <w:t>R</w:t>
      </w:r>
      <w:r w:rsidR="002609C2" w:rsidRPr="00C057E2">
        <w:t xml:space="preserve">elevant </w:t>
      </w:r>
      <w:r w:rsidR="005C4A7E" w:rsidRPr="00C057E2">
        <w:t>NDT</w:t>
      </w:r>
      <w:r w:rsidR="002609C2" w:rsidRPr="00C057E2">
        <w:t xml:space="preserve"> procedure</w:t>
      </w:r>
      <w:r w:rsidR="007B4327" w:rsidRPr="00C057E2">
        <w:t>,</w:t>
      </w:r>
    </w:p>
    <w:p w14:paraId="176AD7AC" w14:textId="24DAF421" w:rsidR="001D281E" w:rsidRDefault="001D281E" w:rsidP="001F0A3C">
      <w:pPr>
        <w:pStyle w:val="requirelevel2"/>
      </w:pPr>
      <w:r w:rsidRPr="00C057E2">
        <w:t>R</w:t>
      </w:r>
      <w:r w:rsidR="002609C2" w:rsidRPr="00C057E2">
        <w:t>elease of a part with indication</w:t>
      </w:r>
      <w:r w:rsidR="007B4327" w:rsidRPr="00C057E2">
        <w:t>.</w:t>
      </w:r>
    </w:p>
    <w:p w14:paraId="7ED465A2" w14:textId="354BFB47" w:rsidR="00CE7AFC" w:rsidRDefault="00CE7AFC" w:rsidP="00CE7AFC">
      <w:pPr>
        <w:pStyle w:val="ECSSIEPUID"/>
      </w:pPr>
      <w:bookmarkStart w:id="1107" w:name="iepuid_ECSS_Q_ST_70_15_1470305"/>
      <w:r>
        <w:t>ECSS-Q-ST-70-15_1470305</w:t>
      </w:r>
      <w:bookmarkEnd w:id="1107"/>
    </w:p>
    <w:p w14:paraId="78E0AAD6" w14:textId="18212484" w:rsidR="002609C2" w:rsidRPr="00C057E2" w:rsidRDefault="001D281E" w:rsidP="001F0A3C">
      <w:pPr>
        <w:pStyle w:val="requirelevel1"/>
      </w:pPr>
      <w:r w:rsidRPr="00C057E2">
        <w:t xml:space="preserve">Presence </w:t>
      </w:r>
      <w:r w:rsidR="00485210" w:rsidRPr="00C057E2">
        <w:t xml:space="preserve">of </w:t>
      </w:r>
      <w:r w:rsidR="002609C2" w:rsidRPr="00C057E2">
        <w:t xml:space="preserve">peculiarities </w:t>
      </w:r>
      <w:r w:rsidR="003B4BA7" w:rsidRPr="00C057E2">
        <w:t xml:space="preserve">identified by inspectors </w:t>
      </w:r>
      <w:r w:rsidR="00535A56" w:rsidRPr="00C057E2">
        <w:t>shall be recorded in</w:t>
      </w:r>
      <w:r w:rsidR="002609C2" w:rsidRPr="00C057E2">
        <w:t xml:space="preserve"> </w:t>
      </w:r>
      <w:r w:rsidR="000266D3" w:rsidRPr="00C057E2">
        <w:t>non-conformance</w:t>
      </w:r>
      <w:r w:rsidR="00535A56" w:rsidRPr="00C057E2">
        <w:t xml:space="preserve"> reports</w:t>
      </w:r>
      <w:r w:rsidR="007E0C5E" w:rsidRPr="00C057E2">
        <w:t xml:space="preserve"> if confirmed</w:t>
      </w:r>
      <w:r w:rsidR="003B4BA7" w:rsidRPr="00C057E2">
        <w:t xml:space="preserve"> to be nonconforming</w:t>
      </w:r>
      <w:r w:rsidR="007E0C5E" w:rsidRPr="00C057E2">
        <w:t xml:space="preserve"> by </w:t>
      </w:r>
      <w:r w:rsidR="00EF1AEE" w:rsidRPr="00C057E2">
        <w:t xml:space="preserve">Level </w:t>
      </w:r>
      <w:r w:rsidR="0066415B" w:rsidRPr="00C057E2">
        <w:t>3</w:t>
      </w:r>
      <w:r w:rsidR="00F95183">
        <w:t>.</w:t>
      </w:r>
    </w:p>
    <w:p w14:paraId="45FDE83F" w14:textId="781D701D" w:rsidR="00D13691" w:rsidRPr="00C057E2" w:rsidRDefault="00592108" w:rsidP="0008328C">
      <w:pPr>
        <w:pStyle w:val="DRD1"/>
      </w:pPr>
      <w:r w:rsidRPr="00C057E2">
        <w:t xml:space="preserve">Additional requirements for </w:t>
      </w:r>
      <w:r w:rsidR="00CA5793" w:rsidRPr="00C057E2">
        <w:t xml:space="preserve">different </w:t>
      </w:r>
      <w:r w:rsidR="005212F5" w:rsidRPr="00C057E2">
        <w:t>testing</w:t>
      </w:r>
      <w:r w:rsidR="00CA5793" w:rsidRPr="00C057E2">
        <w:t xml:space="preserve"> types</w:t>
      </w:r>
      <w:bookmarkStart w:id="1108" w:name="ECSS_Q_ST_70_15_1470401"/>
      <w:bookmarkEnd w:id="1108"/>
    </w:p>
    <w:p w14:paraId="38C38F5B" w14:textId="3EF39D32" w:rsidR="00896995" w:rsidRDefault="00896995" w:rsidP="001F0A3C">
      <w:pPr>
        <w:pStyle w:val="DRD2"/>
      </w:pPr>
      <w:r w:rsidRPr="00C057E2">
        <w:t xml:space="preserve">Visual </w:t>
      </w:r>
      <w:r w:rsidR="001F0A3C" w:rsidRPr="00C057E2">
        <w:t>t</w:t>
      </w:r>
      <w:r w:rsidRPr="00C057E2">
        <w:t>est</w:t>
      </w:r>
      <w:bookmarkStart w:id="1109" w:name="ECSS_Q_ST_70_15_1470402"/>
      <w:bookmarkEnd w:id="1109"/>
    </w:p>
    <w:p w14:paraId="22E26F2B" w14:textId="63CF7C97" w:rsidR="00CE7AFC" w:rsidRPr="00CE7AFC" w:rsidRDefault="00CE7AFC" w:rsidP="00CE7AFC">
      <w:pPr>
        <w:pStyle w:val="ECSSIEPUID"/>
      </w:pPr>
      <w:bookmarkStart w:id="1110" w:name="iepuid_ECSS_Q_ST_70_15_1470306"/>
      <w:r>
        <w:t>ECSS-Q-ST-70-15_1470306</w:t>
      </w:r>
      <w:bookmarkEnd w:id="1110"/>
    </w:p>
    <w:p w14:paraId="415F6110" w14:textId="1C62EF44" w:rsidR="00896995" w:rsidRPr="00C057E2" w:rsidRDefault="00896995" w:rsidP="001F0A3C">
      <w:pPr>
        <w:pStyle w:val="requirelevel1"/>
        <w:numPr>
          <w:ilvl w:val="5"/>
          <w:numId w:val="367"/>
        </w:numPr>
      </w:pPr>
      <w:r w:rsidRPr="00C057E2">
        <w:t xml:space="preserve">The visual test report shall contain information in accordance with documentation requirements from </w:t>
      </w:r>
      <w:r w:rsidR="00C77FEF" w:rsidRPr="00C057E2">
        <w:t xml:space="preserve">EN </w:t>
      </w:r>
      <w:r w:rsidRPr="00C057E2">
        <w:t>ISO 17637</w:t>
      </w:r>
      <w:r w:rsidR="00C77FEF" w:rsidRPr="00C057E2">
        <w:t>:201</w:t>
      </w:r>
      <w:r w:rsidR="00583117" w:rsidRPr="00C057E2">
        <w:t>6</w:t>
      </w:r>
      <w:r w:rsidRPr="00C057E2">
        <w:t xml:space="preserve"> and </w:t>
      </w:r>
      <w:r w:rsidR="00C77FEF" w:rsidRPr="00C057E2">
        <w:t xml:space="preserve">EN </w:t>
      </w:r>
      <w:r w:rsidRPr="00C057E2">
        <w:t>ISO 17635</w:t>
      </w:r>
      <w:r w:rsidR="00C77FEF" w:rsidRPr="00C057E2">
        <w:t>:2016</w:t>
      </w:r>
      <w:r w:rsidRPr="00C057E2">
        <w:t>.</w:t>
      </w:r>
    </w:p>
    <w:p w14:paraId="031B75D6" w14:textId="29EBA0FF" w:rsidR="00592108" w:rsidRDefault="001F0A3C" w:rsidP="00592108">
      <w:pPr>
        <w:pStyle w:val="DRD2"/>
      </w:pPr>
      <w:r w:rsidRPr="00C057E2">
        <w:t>Leak t</w:t>
      </w:r>
      <w:r w:rsidR="00592108" w:rsidRPr="00C057E2">
        <w:t>est</w:t>
      </w:r>
      <w:bookmarkStart w:id="1111" w:name="ECSS_Q_ST_70_15_1470403"/>
      <w:bookmarkEnd w:id="1111"/>
    </w:p>
    <w:p w14:paraId="4F8C1EF1" w14:textId="4D8BE841" w:rsidR="00CE7AFC" w:rsidRPr="00CE7AFC" w:rsidRDefault="00CE7AFC" w:rsidP="00CE7AFC">
      <w:pPr>
        <w:pStyle w:val="ECSSIEPUID"/>
      </w:pPr>
      <w:bookmarkStart w:id="1112" w:name="iepuid_ECSS_Q_ST_70_15_1470307"/>
      <w:r>
        <w:t>ECSS-Q-ST-70-15_1470307</w:t>
      </w:r>
      <w:bookmarkEnd w:id="1112"/>
    </w:p>
    <w:p w14:paraId="4F84501C" w14:textId="77777777" w:rsidR="00CF3077" w:rsidRPr="00C057E2" w:rsidRDefault="00E64F4C" w:rsidP="00902139">
      <w:pPr>
        <w:pStyle w:val="requirelevel1"/>
        <w:numPr>
          <w:ilvl w:val="5"/>
          <w:numId w:val="322"/>
        </w:numPr>
      </w:pPr>
      <w:r w:rsidRPr="00C057E2">
        <w:t>The leak test report shall include:</w:t>
      </w:r>
    </w:p>
    <w:p w14:paraId="220212F3" w14:textId="5F26F794" w:rsidR="00E64F4C" w:rsidRPr="00C057E2" w:rsidRDefault="00800565" w:rsidP="00800565">
      <w:pPr>
        <w:pStyle w:val="requirelevel2"/>
      </w:pPr>
      <w:r w:rsidRPr="00C057E2">
        <w:t>L</w:t>
      </w:r>
      <w:r w:rsidR="00E64F4C" w:rsidRPr="00C057E2">
        <w:t>eak testing method</w:t>
      </w:r>
      <w:r w:rsidR="007B4327" w:rsidRPr="00C057E2">
        <w:t>,</w:t>
      </w:r>
    </w:p>
    <w:p w14:paraId="449DB76A" w14:textId="5E45262D" w:rsidR="00E64F4C" w:rsidRPr="00C057E2" w:rsidRDefault="00800565" w:rsidP="00800565">
      <w:pPr>
        <w:pStyle w:val="requirelevel2"/>
      </w:pPr>
      <w:r w:rsidRPr="00C057E2">
        <w:t>L</w:t>
      </w:r>
      <w:r w:rsidR="00E64F4C" w:rsidRPr="00C057E2">
        <w:t>eak testing devices</w:t>
      </w:r>
      <w:r w:rsidR="007B4327" w:rsidRPr="00C057E2">
        <w:t>,</w:t>
      </w:r>
    </w:p>
    <w:p w14:paraId="71922DC1" w14:textId="74FB22F6" w:rsidR="00E64F4C" w:rsidRPr="00C057E2" w:rsidRDefault="00800565" w:rsidP="00800565">
      <w:pPr>
        <w:pStyle w:val="requirelevel2"/>
      </w:pPr>
      <w:r w:rsidRPr="00C057E2">
        <w:t>L</w:t>
      </w:r>
      <w:r w:rsidR="00E64F4C" w:rsidRPr="00C057E2">
        <w:t xml:space="preserve">eak test medium </w:t>
      </w:r>
      <w:r w:rsidR="00656F2A" w:rsidRPr="00C057E2">
        <w:t>and</w:t>
      </w:r>
      <w:r w:rsidR="00E64F4C" w:rsidRPr="00C057E2">
        <w:t xml:space="preserve"> gas concentration</w:t>
      </w:r>
      <w:r w:rsidR="007B4327" w:rsidRPr="00C057E2">
        <w:t>,</w:t>
      </w:r>
    </w:p>
    <w:p w14:paraId="0FF23390" w14:textId="12B8E2ED" w:rsidR="00E64F4C" w:rsidRPr="00C057E2" w:rsidRDefault="00800565" w:rsidP="00800565">
      <w:pPr>
        <w:pStyle w:val="requirelevel2"/>
      </w:pPr>
      <w:r w:rsidRPr="00C057E2">
        <w:t>T</w:t>
      </w:r>
      <w:r w:rsidR="00E64F4C" w:rsidRPr="00C057E2">
        <w:t>est pressure</w:t>
      </w:r>
      <w:r w:rsidRPr="00C057E2">
        <w:t xml:space="preserve"> and</w:t>
      </w:r>
      <w:r w:rsidR="00E64F4C" w:rsidRPr="00C057E2">
        <w:t xml:space="preserve"> test time</w:t>
      </w:r>
      <w:r w:rsidR="007B4327" w:rsidRPr="00C057E2">
        <w:t>,</w:t>
      </w:r>
    </w:p>
    <w:p w14:paraId="59B0C4E5" w14:textId="18FFB12F" w:rsidR="00E64F4C" w:rsidRPr="00C057E2" w:rsidRDefault="00800565" w:rsidP="00800565">
      <w:pPr>
        <w:pStyle w:val="requirelevel2"/>
      </w:pPr>
      <w:r w:rsidRPr="00C057E2">
        <w:t>L</w:t>
      </w:r>
      <w:r w:rsidR="00E64F4C" w:rsidRPr="00C057E2">
        <w:t>eak detection threshold</w:t>
      </w:r>
      <w:r w:rsidR="007B4327" w:rsidRPr="00C057E2">
        <w:t>,</w:t>
      </w:r>
    </w:p>
    <w:p w14:paraId="6D7E7E20" w14:textId="09289690" w:rsidR="00E64F4C" w:rsidRPr="00C057E2" w:rsidRDefault="00800565" w:rsidP="00800565">
      <w:pPr>
        <w:pStyle w:val="requirelevel2"/>
      </w:pPr>
      <w:r w:rsidRPr="00C057E2">
        <w:t>A</w:t>
      </w:r>
      <w:r w:rsidR="00E64F4C" w:rsidRPr="00C057E2">
        <w:t>mbient gas concentration</w:t>
      </w:r>
      <w:r w:rsidR="007B4327" w:rsidRPr="00C057E2">
        <w:t>,</w:t>
      </w:r>
    </w:p>
    <w:p w14:paraId="28B971E9" w14:textId="6A39402D" w:rsidR="00E64F4C" w:rsidRPr="00C057E2" w:rsidRDefault="00800565" w:rsidP="00800565">
      <w:pPr>
        <w:pStyle w:val="requirelevel2"/>
      </w:pPr>
      <w:r w:rsidRPr="00C057E2">
        <w:t>D</w:t>
      </w:r>
      <w:r w:rsidR="00E64F4C" w:rsidRPr="00C057E2">
        <w:t>etermined leak rate</w:t>
      </w:r>
      <w:r w:rsidR="007B4327" w:rsidRPr="00C057E2">
        <w:t>,</w:t>
      </w:r>
    </w:p>
    <w:p w14:paraId="6D53BADA" w14:textId="599871A7" w:rsidR="00E64F4C" w:rsidRPr="00C057E2" w:rsidRDefault="00800565" w:rsidP="00800565">
      <w:pPr>
        <w:pStyle w:val="requirelevel2"/>
      </w:pPr>
      <w:r w:rsidRPr="00C057E2">
        <w:t>S</w:t>
      </w:r>
      <w:r w:rsidR="00E64F4C" w:rsidRPr="00C057E2">
        <w:t>ketch of the test set-up</w:t>
      </w:r>
      <w:r w:rsidR="00902139" w:rsidRPr="00C057E2">
        <w:t xml:space="preserve"> and</w:t>
      </w:r>
      <w:r w:rsidR="00E64F4C" w:rsidRPr="00C057E2">
        <w:t xml:space="preserve"> leakage plan</w:t>
      </w:r>
      <w:r w:rsidR="007B4327" w:rsidRPr="00C057E2">
        <w:t>,</w:t>
      </w:r>
    </w:p>
    <w:p w14:paraId="40343AC7" w14:textId="7F71E625" w:rsidR="00E64F4C" w:rsidRPr="00C057E2" w:rsidRDefault="00800565" w:rsidP="00800565">
      <w:pPr>
        <w:pStyle w:val="requirelevel2"/>
      </w:pPr>
      <w:r w:rsidRPr="00C057E2">
        <w:t>E</w:t>
      </w:r>
      <w:r w:rsidR="00E64F4C" w:rsidRPr="00C057E2">
        <w:t>valuation</w:t>
      </w:r>
      <w:r w:rsidR="007B4327" w:rsidRPr="00C057E2">
        <w:t>.</w:t>
      </w:r>
    </w:p>
    <w:p w14:paraId="2EBFA841" w14:textId="0B59E440" w:rsidR="00290DF3" w:rsidRDefault="00CD41F9" w:rsidP="00290DF3">
      <w:pPr>
        <w:pStyle w:val="DRD2"/>
      </w:pPr>
      <w:bookmarkStart w:id="1113" w:name="_Ref49790764"/>
      <w:r w:rsidRPr="00C057E2">
        <w:t xml:space="preserve">Dye penetrant </w:t>
      </w:r>
      <w:r w:rsidR="00140E7E" w:rsidRPr="00C057E2">
        <w:t>test</w:t>
      </w:r>
      <w:bookmarkStart w:id="1114" w:name="ECSS_Q_ST_70_15_1470404"/>
      <w:bookmarkEnd w:id="1113"/>
      <w:bookmarkEnd w:id="1114"/>
    </w:p>
    <w:p w14:paraId="12962E8A" w14:textId="26841BF5" w:rsidR="00CE7AFC" w:rsidRPr="00CE7AFC" w:rsidRDefault="00CE7AFC" w:rsidP="00CE7AFC">
      <w:pPr>
        <w:pStyle w:val="ECSSIEPUID"/>
      </w:pPr>
      <w:bookmarkStart w:id="1115" w:name="iepuid_ECSS_Q_ST_70_15_1470308"/>
      <w:r>
        <w:t>ECSS-Q-ST-70-15_1470308</w:t>
      </w:r>
      <w:bookmarkEnd w:id="1115"/>
    </w:p>
    <w:p w14:paraId="09A695CA" w14:textId="5FA2F43D" w:rsidR="00290DF3" w:rsidRPr="00C057E2" w:rsidRDefault="00290DF3" w:rsidP="00CD41F9">
      <w:pPr>
        <w:pStyle w:val="requirelevel1"/>
        <w:numPr>
          <w:ilvl w:val="5"/>
          <w:numId w:val="200"/>
        </w:numPr>
      </w:pPr>
      <w:bookmarkStart w:id="1116" w:name="_Ref49790746"/>
      <w:r w:rsidRPr="00C057E2">
        <w:t xml:space="preserve">The </w:t>
      </w:r>
      <w:r w:rsidR="001F0A3C" w:rsidRPr="00C057E2">
        <w:t>d</w:t>
      </w:r>
      <w:r w:rsidR="00CD41F9" w:rsidRPr="00C057E2">
        <w:t xml:space="preserve">ye penetrant </w:t>
      </w:r>
      <w:r w:rsidRPr="00C057E2">
        <w:t xml:space="preserve">test report shall contain information </w:t>
      </w:r>
      <w:r w:rsidR="00CD41F9" w:rsidRPr="00C057E2">
        <w:t>in accordance with</w:t>
      </w:r>
      <w:r w:rsidRPr="00C057E2">
        <w:t xml:space="preserve"> </w:t>
      </w:r>
      <w:r w:rsidR="00F14C6F" w:rsidRPr="00C057E2">
        <w:t xml:space="preserve">documentation requirements </w:t>
      </w:r>
      <w:r w:rsidR="003956BC" w:rsidRPr="00C057E2">
        <w:t xml:space="preserve">from </w:t>
      </w:r>
      <w:r w:rsidR="003233C0" w:rsidRPr="00C057E2">
        <w:t>all of the ISOs, (</w:t>
      </w:r>
      <w:r w:rsidR="00C77FEF" w:rsidRPr="00C057E2">
        <w:t>EN ISO 3452</w:t>
      </w:r>
      <w:r w:rsidR="00CE5F7E" w:rsidRPr="00C057E2">
        <w:t>-</w:t>
      </w:r>
      <w:r w:rsidR="00C77FEF" w:rsidRPr="00C057E2">
        <w:t xml:space="preserve">1:2013, </w:t>
      </w:r>
      <w:r w:rsidR="00CE5F7E" w:rsidRPr="00C057E2">
        <w:t>EN ISO 3452-</w:t>
      </w:r>
      <w:r w:rsidR="00C77FEF" w:rsidRPr="00C057E2">
        <w:t xml:space="preserve">2:2013, </w:t>
      </w:r>
      <w:r w:rsidR="00CE5F7E" w:rsidRPr="00C057E2">
        <w:t>EN ISO 3452-</w:t>
      </w:r>
      <w:r w:rsidR="00C77FEF" w:rsidRPr="00C057E2">
        <w:t>3:2013</w:t>
      </w:r>
      <w:r w:rsidR="003233C0" w:rsidRPr="00C057E2">
        <w:t>)</w:t>
      </w:r>
      <w:r w:rsidR="00F14C6F" w:rsidRPr="00C057E2">
        <w:t xml:space="preserve"> or ASTM </w:t>
      </w:r>
      <w:r w:rsidR="008A27B6" w:rsidRPr="00C057E2">
        <w:t>E 1417</w:t>
      </w:r>
      <w:r w:rsidR="00C77FEF" w:rsidRPr="00C057E2">
        <w:t>:2016</w:t>
      </w:r>
      <w:r w:rsidR="003956BC" w:rsidRPr="00C057E2">
        <w:t>.</w:t>
      </w:r>
      <w:bookmarkEnd w:id="1116"/>
    </w:p>
    <w:p w14:paraId="56CD277F" w14:textId="353145D8" w:rsidR="0092240F" w:rsidRDefault="0092240F" w:rsidP="0092240F">
      <w:pPr>
        <w:pStyle w:val="DRD2"/>
      </w:pPr>
      <w:r w:rsidRPr="00C057E2">
        <w:lastRenderedPageBreak/>
        <w:t xml:space="preserve">Eddy current </w:t>
      </w:r>
      <w:r w:rsidR="00140E7E" w:rsidRPr="00C057E2">
        <w:t>test</w:t>
      </w:r>
      <w:bookmarkStart w:id="1117" w:name="ECSS_Q_ST_70_15_1470405"/>
      <w:bookmarkEnd w:id="1117"/>
    </w:p>
    <w:p w14:paraId="3E514004" w14:textId="4E11BD68" w:rsidR="00CE7AFC" w:rsidRPr="00CE7AFC" w:rsidRDefault="00CE7AFC" w:rsidP="00CE7AFC">
      <w:pPr>
        <w:pStyle w:val="ECSSIEPUID"/>
      </w:pPr>
      <w:bookmarkStart w:id="1118" w:name="iepuid_ECSS_Q_ST_70_15_1470309"/>
      <w:r>
        <w:t>ECSS-Q-ST-70-15_1470309</w:t>
      </w:r>
      <w:bookmarkEnd w:id="1118"/>
    </w:p>
    <w:p w14:paraId="1771070F" w14:textId="6FB3010B" w:rsidR="0092240F" w:rsidRPr="00C057E2" w:rsidRDefault="0092240F" w:rsidP="0092240F">
      <w:pPr>
        <w:pStyle w:val="requirelevel1"/>
        <w:numPr>
          <w:ilvl w:val="5"/>
          <w:numId w:val="203"/>
        </w:numPr>
      </w:pPr>
      <w:r w:rsidRPr="00C057E2">
        <w:t xml:space="preserve">The </w:t>
      </w:r>
      <w:r w:rsidR="001F0A3C" w:rsidRPr="00C057E2">
        <w:t>edd</w:t>
      </w:r>
      <w:r w:rsidR="009062B8" w:rsidRPr="00C057E2">
        <w:t>y</w:t>
      </w:r>
      <w:r w:rsidRPr="00C057E2">
        <w:t xml:space="preserve"> current test report shall contain details of the test carried out and include the following information:</w:t>
      </w:r>
    </w:p>
    <w:p w14:paraId="66288EB5" w14:textId="377F10C6" w:rsidR="0092240F" w:rsidRPr="00C057E2" w:rsidRDefault="0092240F" w:rsidP="00BA67AF">
      <w:pPr>
        <w:pStyle w:val="requirelevel2"/>
        <w:numPr>
          <w:ilvl w:val="6"/>
          <w:numId w:val="321"/>
        </w:numPr>
      </w:pPr>
      <w:r w:rsidRPr="00C057E2">
        <w:t>Technique identification</w:t>
      </w:r>
      <w:r w:rsidR="007B4327" w:rsidRPr="00C057E2">
        <w:t>,</w:t>
      </w:r>
    </w:p>
    <w:p w14:paraId="3CF7A1CD" w14:textId="0EDC4A45" w:rsidR="00C26672" w:rsidRPr="00C057E2" w:rsidRDefault="0092240F" w:rsidP="00BA67AF">
      <w:pPr>
        <w:pStyle w:val="requirelevel2"/>
        <w:numPr>
          <w:ilvl w:val="6"/>
          <w:numId w:val="321"/>
        </w:numPr>
      </w:pPr>
      <w:r w:rsidRPr="00C057E2">
        <w:t>Results of test, including sketches</w:t>
      </w:r>
      <w:r w:rsidR="00F73020" w:rsidRPr="00C057E2">
        <w:t>, instrument se</w:t>
      </w:r>
      <w:r w:rsidR="00C26672" w:rsidRPr="00C057E2">
        <w:t>t</w:t>
      </w:r>
      <w:r w:rsidR="00F73020" w:rsidRPr="00C057E2">
        <w:t>tings</w:t>
      </w:r>
      <w:r w:rsidR="007B4327" w:rsidRPr="00C057E2">
        <w:t>,</w:t>
      </w:r>
    </w:p>
    <w:p w14:paraId="03070C78" w14:textId="5F329E30" w:rsidR="0092240F" w:rsidRPr="00C057E2" w:rsidRDefault="0092240F" w:rsidP="00BA67AF">
      <w:pPr>
        <w:pStyle w:val="requirelevel2"/>
        <w:numPr>
          <w:ilvl w:val="6"/>
          <w:numId w:val="321"/>
        </w:numPr>
      </w:pPr>
      <w:r w:rsidRPr="00C057E2">
        <w:t>Test set used</w:t>
      </w:r>
      <w:r w:rsidR="007B4327" w:rsidRPr="00C057E2">
        <w:t>.</w:t>
      </w:r>
    </w:p>
    <w:p w14:paraId="407606A6" w14:textId="199C2476" w:rsidR="008578AB" w:rsidRDefault="001F3A16" w:rsidP="001F3A16">
      <w:pPr>
        <w:pStyle w:val="DRD2"/>
      </w:pPr>
      <w:r w:rsidRPr="00C057E2">
        <w:t xml:space="preserve">Magnetic particle </w:t>
      </w:r>
      <w:r w:rsidR="00140E7E" w:rsidRPr="00C057E2">
        <w:t>t</w:t>
      </w:r>
      <w:r w:rsidRPr="00C057E2">
        <w:t xml:space="preserve">est </w:t>
      </w:r>
      <w:bookmarkStart w:id="1119" w:name="ECSS_Q_ST_70_15_1470406"/>
      <w:bookmarkEnd w:id="1119"/>
    </w:p>
    <w:p w14:paraId="162F8901" w14:textId="38A79F70" w:rsidR="00CE7AFC" w:rsidRPr="00CE7AFC" w:rsidRDefault="00CE7AFC" w:rsidP="00CE7AFC">
      <w:pPr>
        <w:pStyle w:val="ECSSIEPUID"/>
      </w:pPr>
      <w:bookmarkStart w:id="1120" w:name="iepuid_ECSS_Q_ST_70_15_1470310"/>
      <w:r>
        <w:t>ECSS-Q-ST-70-15_1470310</w:t>
      </w:r>
      <w:bookmarkEnd w:id="1120"/>
    </w:p>
    <w:p w14:paraId="0AE9EAD9" w14:textId="404D53BA" w:rsidR="001F3A16" w:rsidRPr="00C057E2" w:rsidRDefault="001F3A16" w:rsidP="005A316D">
      <w:pPr>
        <w:pStyle w:val="requirelevel1"/>
        <w:numPr>
          <w:ilvl w:val="5"/>
          <w:numId w:val="210"/>
        </w:numPr>
      </w:pPr>
      <w:r w:rsidRPr="00C057E2">
        <w:t>The</w:t>
      </w:r>
      <w:r w:rsidR="00190D3A" w:rsidRPr="00C057E2">
        <w:t xml:space="preserve"> magnetic particle </w:t>
      </w:r>
      <w:r w:rsidRPr="00C057E2">
        <w:t xml:space="preserve">test report shall </w:t>
      </w:r>
      <w:r w:rsidR="005A316D" w:rsidRPr="00C057E2">
        <w:t>contain information in accordance with documentation requirements from ASTM E 1444</w:t>
      </w:r>
      <w:r w:rsidR="00DF2822" w:rsidRPr="00C057E2">
        <w:t>/E 1444M</w:t>
      </w:r>
      <w:r w:rsidR="00C77FEF" w:rsidRPr="00C057E2">
        <w:t>:201</w:t>
      </w:r>
      <w:r w:rsidR="00DF2822" w:rsidRPr="00C057E2">
        <w:t>6</w:t>
      </w:r>
      <w:r w:rsidR="005A316D" w:rsidRPr="00C057E2">
        <w:t xml:space="preserve"> and EN ISO 9934</w:t>
      </w:r>
      <w:r w:rsidR="001A40DA" w:rsidRPr="00C057E2">
        <w:t>-</w:t>
      </w:r>
      <w:r w:rsidR="00C77FEF" w:rsidRPr="00C057E2">
        <w:t>1:2016</w:t>
      </w:r>
      <w:r w:rsidR="006574A6" w:rsidRPr="00C057E2">
        <w:t>.</w:t>
      </w:r>
    </w:p>
    <w:p w14:paraId="4AE33776" w14:textId="119C6EBF" w:rsidR="00140E7E" w:rsidRDefault="00AF5593" w:rsidP="00190D3A">
      <w:pPr>
        <w:pStyle w:val="DRD2"/>
      </w:pPr>
      <w:r w:rsidRPr="00C057E2">
        <w:t>X-ray radiographic</w:t>
      </w:r>
      <w:r w:rsidR="00140E7E" w:rsidRPr="00C057E2">
        <w:t xml:space="preserve"> test </w:t>
      </w:r>
      <w:bookmarkStart w:id="1121" w:name="ECSS_Q_ST_70_15_1470407"/>
      <w:bookmarkEnd w:id="1121"/>
    </w:p>
    <w:p w14:paraId="39514DCF" w14:textId="7F22CF6B" w:rsidR="00CE7AFC" w:rsidRPr="00CE7AFC" w:rsidRDefault="00CE7AFC" w:rsidP="00CE7AFC">
      <w:pPr>
        <w:pStyle w:val="ECSSIEPUID"/>
      </w:pPr>
      <w:bookmarkStart w:id="1122" w:name="iepuid_ECSS_Q_ST_70_15_1470311"/>
      <w:r>
        <w:t>ECSS-Q-ST-70-15_1470311</w:t>
      </w:r>
      <w:bookmarkEnd w:id="1122"/>
    </w:p>
    <w:p w14:paraId="09D37F4A" w14:textId="70AEC798" w:rsidR="00140E7E" w:rsidRPr="00C057E2" w:rsidRDefault="008A0AED" w:rsidP="00140E7E">
      <w:pPr>
        <w:pStyle w:val="requirelevel1"/>
        <w:numPr>
          <w:ilvl w:val="5"/>
          <w:numId w:val="211"/>
        </w:numPr>
      </w:pPr>
      <w:r w:rsidRPr="00C057E2">
        <w:t xml:space="preserve">The </w:t>
      </w:r>
      <w:r w:rsidR="00AF5593" w:rsidRPr="00C057E2">
        <w:t>X-ray radiographic</w:t>
      </w:r>
      <w:r w:rsidRPr="00C057E2">
        <w:t xml:space="preserve"> test report shall contain information in accordance with documentation requirements from</w:t>
      </w:r>
      <w:r w:rsidR="004A72F4" w:rsidRPr="00C057E2">
        <w:t xml:space="preserve"> </w:t>
      </w:r>
      <w:r w:rsidRPr="00C057E2">
        <w:t>ASTM E 1742</w:t>
      </w:r>
      <w:r w:rsidR="00B55772" w:rsidRPr="00C057E2">
        <w:t>/E1742M:2018</w:t>
      </w:r>
      <w:r w:rsidRPr="00C057E2">
        <w:t xml:space="preserve"> or </w:t>
      </w:r>
      <w:r w:rsidR="00C77FEF" w:rsidRPr="00C057E2">
        <w:t xml:space="preserve">EN </w:t>
      </w:r>
      <w:r w:rsidRPr="00C057E2">
        <w:t>ISO 17636</w:t>
      </w:r>
      <w:r w:rsidR="00140E7E" w:rsidRPr="00C057E2">
        <w:t>:</w:t>
      </w:r>
      <w:r w:rsidR="00C77FEF" w:rsidRPr="00C057E2">
        <w:t>2013</w:t>
      </w:r>
      <w:r w:rsidR="00F55100" w:rsidRPr="00C057E2">
        <w:t>-</w:t>
      </w:r>
      <w:r w:rsidR="0082328C" w:rsidRPr="00C057E2">
        <w:t xml:space="preserve">1 and </w:t>
      </w:r>
      <w:r w:rsidR="00F55100" w:rsidRPr="00C057E2">
        <w:t>EN ISO 17636-</w:t>
      </w:r>
      <w:r w:rsidR="0082328C" w:rsidRPr="00C057E2">
        <w:t>2</w:t>
      </w:r>
      <w:r w:rsidR="00F55100" w:rsidRPr="00C057E2">
        <w:t>:2013</w:t>
      </w:r>
      <w:r w:rsidR="00C77FEF" w:rsidRPr="00C057E2">
        <w:t>.</w:t>
      </w:r>
    </w:p>
    <w:p w14:paraId="11C6F00F" w14:textId="757C382D" w:rsidR="00033020" w:rsidRDefault="0025305F" w:rsidP="0025305F">
      <w:pPr>
        <w:pStyle w:val="DRD2"/>
      </w:pPr>
      <w:r w:rsidRPr="00C057E2">
        <w:t>Ultrasonic test</w:t>
      </w:r>
      <w:bookmarkStart w:id="1123" w:name="ECSS_Q_ST_70_15_1470408"/>
      <w:bookmarkEnd w:id="1123"/>
    </w:p>
    <w:p w14:paraId="3983FD60" w14:textId="179C1C6D" w:rsidR="00CE7AFC" w:rsidRPr="00CE7AFC" w:rsidRDefault="00CE7AFC" w:rsidP="00CE7AFC">
      <w:pPr>
        <w:pStyle w:val="ECSSIEPUID"/>
      </w:pPr>
      <w:bookmarkStart w:id="1124" w:name="iepuid_ECSS_Q_ST_70_15_1470312"/>
      <w:r>
        <w:t>ECSS-Q-ST-70-15_1470312</w:t>
      </w:r>
      <w:bookmarkEnd w:id="1124"/>
    </w:p>
    <w:p w14:paraId="17F42F71" w14:textId="788796A8" w:rsidR="0025305F" w:rsidRPr="00C057E2" w:rsidRDefault="00482F3D" w:rsidP="00902139">
      <w:pPr>
        <w:pStyle w:val="requirelevel1"/>
        <w:numPr>
          <w:ilvl w:val="5"/>
          <w:numId w:val="323"/>
        </w:numPr>
      </w:pPr>
      <w:r w:rsidRPr="00C057E2">
        <w:t xml:space="preserve">The </w:t>
      </w:r>
      <w:r w:rsidR="0025305F" w:rsidRPr="00C057E2">
        <w:t xml:space="preserve">ultrasonic </w:t>
      </w:r>
      <w:r w:rsidR="005212F5" w:rsidRPr="00C057E2">
        <w:t>testing</w:t>
      </w:r>
      <w:r w:rsidR="0025305F" w:rsidRPr="00C057E2">
        <w:t xml:space="preserve"> report shall include the following:</w:t>
      </w:r>
    </w:p>
    <w:p w14:paraId="0DCCBA2D" w14:textId="43B27C3B" w:rsidR="0025305F" w:rsidRPr="00C057E2" w:rsidRDefault="00800565" w:rsidP="00AB2F30">
      <w:pPr>
        <w:pStyle w:val="requirelevel2"/>
        <w:numPr>
          <w:ilvl w:val="6"/>
          <w:numId w:val="303"/>
        </w:numPr>
      </w:pPr>
      <w:r w:rsidRPr="00C057E2">
        <w:t>I</w:t>
      </w:r>
      <w:r w:rsidR="0025305F" w:rsidRPr="00C057E2">
        <w:t>nspection method</w:t>
      </w:r>
      <w:r w:rsidR="00BD7EF5" w:rsidRPr="00C057E2">
        <w:t>:</w:t>
      </w:r>
    </w:p>
    <w:p w14:paraId="020F05B3" w14:textId="77777777" w:rsidR="0025305F" w:rsidRPr="00C057E2" w:rsidRDefault="0025305F" w:rsidP="00AB2F30">
      <w:pPr>
        <w:pStyle w:val="requirelevel3"/>
        <w:numPr>
          <w:ilvl w:val="7"/>
          <w:numId w:val="303"/>
        </w:numPr>
      </w:pPr>
      <w:r w:rsidRPr="00C057E2">
        <w:t>frequency</w:t>
      </w:r>
    </w:p>
    <w:p w14:paraId="155A6418" w14:textId="77777777" w:rsidR="0025305F" w:rsidRPr="00C057E2" w:rsidRDefault="0025305F" w:rsidP="00AB2F30">
      <w:pPr>
        <w:pStyle w:val="requirelevel3"/>
        <w:numPr>
          <w:ilvl w:val="7"/>
          <w:numId w:val="303"/>
        </w:numPr>
      </w:pPr>
      <w:r w:rsidRPr="00C057E2">
        <w:t>sensitivity level</w:t>
      </w:r>
    </w:p>
    <w:p w14:paraId="47BEABD0" w14:textId="13FC575D" w:rsidR="0025305F" w:rsidRPr="00C057E2" w:rsidRDefault="00800565" w:rsidP="00AB2F30">
      <w:pPr>
        <w:pStyle w:val="requirelevel2"/>
        <w:numPr>
          <w:ilvl w:val="6"/>
          <w:numId w:val="303"/>
        </w:numPr>
      </w:pPr>
      <w:r w:rsidRPr="00C057E2">
        <w:t>I</w:t>
      </w:r>
      <w:r w:rsidR="0025305F" w:rsidRPr="00C057E2">
        <w:t>nspection equipment</w:t>
      </w:r>
      <w:r w:rsidR="00BD7EF5" w:rsidRPr="00C057E2">
        <w:t>:</w:t>
      </w:r>
    </w:p>
    <w:p w14:paraId="78D212CA" w14:textId="77777777" w:rsidR="0025305F" w:rsidRPr="00C057E2" w:rsidRDefault="0025305F" w:rsidP="00AB2F30">
      <w:pPr>
        <w:pStyle w:val="requirelevel3"/>
        <w:numPr>
          <w:ilvl w:val="7"/>
          <w:numId w:val="303"/>
        </w:numPr>
      </w:pPr>
      <w:r w:rsidRPr="00C057E2">
        <w:t>device</w:t>
      </w:r>
    </w:p>
    <w:p w14:paraId="2E27D37C" w14:textId="77777777" w:rsidR="0025305F" w:rsidRPr="00C057E2" w:rsidRDefault="0025305F" w:rsidP="00AB2F30">
      <w:pPr>
        <w:pStyle w:val="requirelevel3"/>
        <w:numPr>
          <w:ilvl w:val="7"/>
          <w:numId w:val="303"/>
        </w:numPr>
      </w:pPr>
      <w:r w:rsidRPr="00C057E2">
        <w:t>probes</w:t>
      </w:r>
    </w:p>
    <w:p w14:paraId="48E8F884" w14:textId="77777777" w:rsidR="0025305F" w:rsidRPr="00C057E2" w:rsidRDefault="0025305F" w:rsidP="00AB2F30">
      <w:pPr>
        <w:pStyle w:val="requirelevel3"/>
        <w:numPr>
          <w:ilvl w:val="7"/>
          <w:numId w:val="303"/>
        </w:numPr>
      </w:pPr>
      <w:r w:rsidRPr="00C057E2">
        <w:t>software</w:t>
      </w:r>
    </w:p>
    <w:p w14:paraId="2C92A9D5" w14:textId="36CD6755" w:rsidR="0025305F" w:rsidRPr="00C057E2" w:rsidRDefault="00800565" w:rsidP="00AB2F30">
      <w:pPr>
        <w:pStyle w:val="requirelevel2"/>
        <w:numPr>
          <w:ilvl w:val="6"/>
          <w:numId w:val="303"/>
        </w:numPr>
      </w:pPr>
      <w:r w:rsidRPr="00C057E2">
        <w:t>S</w:t>
      </w:r>
      <w:r w:rsidR="0025305F" w:rsidRPr="00C057E2">
        <w:t>ensitivity calibration (reference)</w:t>
      </w:r>
    </w:p>
    <w:p w14:paraId="118A2DF8" w14:textId="474B2056" w:rsidR="0025305F" w:rsidRPr="00C057E2" w:rsidRDefault="006575C8" w:rsidP="00AB2F30">
      <w:pPr>
        <w:pStyle w:val="requirelevel2"/>
        <w:numPr>
          <w:ilvl w:val="6"/>
          <w:numId w:val="303"/>
        </w:numPr>
      </w:pPr>
      <w:r w:rsidRPr="00C057E2">
        <w:t xml:space="preserve">Discontinuity </w:t>
      </w:r>
      <w:r w:rsidR="0025305F" w:rsidRPr="00C057E2">
        <w:t>characteristics</w:t>
      </w:r>
      <w:r w:rsidR="00BD7EF5" w:rsidRPr="00C057E2">
        <w:t>:</w:t>
      </w:r>
    </w:p>
    <w:p w14:paraId="7D12318C" w14:textId="28245FB5" w:rsidR="0025305F" w:rsidRPr="00C057E2" w:rsidRDefault="006575C8" w:rsidP="00AB2F30">
      <w:pPr>
        <w:pStyle w:val="requirelevel3"/>
        <w:numPr>
          <w:ilvl w:val="7"/>
          <w:numId w:val="303"/>
        </w:numPr>
      </w:pPr>
      <w:r w:rsidRPr="00C057E2">
        <w:t>discontinuity</w:t>
      </w:r>
      <w:r w:rsidR="0025305F" w:rsidRPr="00C057E2">
        <w:t xml:space="preserve"> amplitude, size</w:t>
      </w:r>
    </w:p>
    <w:p w14:paraId="3E03B960" w14:textId="77777777" w:rsidR="0025305F" w:rsidRPr="00C057E2" w:rsidRDefault="0025305F" w:rsidP="00AB2F30">
      <w:pPr>
        <w:pStyle w:val="requirelevel3"/>
        <w:numPr>
          <w:ilvl w:val="7"/>
          <w:numId w:val="303"/>
        </w:numPr>
      </w:pPr>
      <w:r w:rsidRPr="00C057E2">
        <w:t>location (position, depth)</w:t>
      </w:r>
    </w:p>
    <w:p w14:paraId="2FEB78E9" w14:textId="77777777" w:rsidR="0025305F" w:rsidRPr="00C057E2" w:rsidRDefault="0025305F" w:rsidP="00AB2F30">
      <w:pPr>
        <w:pStyle w:val="requirelevel3"/>
        <w:numPr>
          <w:ilvl w:val="7"/>
          <w:numId w:val="303"/>
        </w:numPr>
      </w:pPr>
      <w:r w:rsidRPr="00C057E2">
        <w:t>type</w:t>
      </w:r>
    </w:p>
    <w:p w14:paraId="778A3EBC" w14:textId="77777777" w:rsidR="0025305F" w:rsidRPr="00C057E2" w:rsidRDefault="0025305F" w:rsidP="00AB2F30">
      <w:pPr>
        <w:pStyle w:val="requirelevel3"/>
        <w:numPr>
          <w:ilvl w:val="7"/>
          <w:numId w:val="303"/>
        </w:numPr>
      </w:pPr>
      <w:r w:rsidRPr="00C057E2">
        <w:t>geometry</w:t>
      </w:r>
    </w:p>
    <w:p w14:paraId="0D95A611" w14:textId="77777777" w:rsidR="0025305F" w:rsidRPr="00C057E2" w:rsidRDefault="0025305F" w:rsidP="00AB2F30">
      <w:pPr>
        <w:pStyle w:val="requirelevel3"/>
        <w:numPr>
          <w:ilvl w:val="7"/>
          <w:numId w:val="303"/>
        </w:numPr>
      </w:pPr>
      <w:r w:rsidRPr="00C057E2">
        <w:t>peculiarities</w:t>
      </w:r>
    </w:p>
    <w:p w14:paraId="00BE5EAE" w14:textId="16785BC7" w:rsidR="00800565" w:rsidRPr="00C057E2" w:rsidRDefault="00800565" w:rsidP="00902139">
      <w:pPr>
        <w:pStyle w:val="requirelevel3"/>
        <w:numPr>
          <w:ilvl w:val="6"/>
          <w:numId w:val="324"/>
        </w:numPr>
      </w:pPr>
      <w:r w:rsidRPr="00C057E2">
        <w:lastRenderedPageBreak/>
        <w:t>S</w:t>
      </w:r>
      <w:r w:rsidR="00482F3D" w:rsidRPr="00C057E2">
        <w:t>ketch for non-</w:t>
      </w:r>
      <w:r w:rsidR="0025305F" w:rsidRPr="00C057E2">
        <w:t xml:space="preserve">standard </w:t>
      </w:r>
      <w:r w:rsidR="006575C8" w:rsidRPr="00C057E2">
        <w:t>discontinuities</w:t>
      </w:r>
      <w:r w:rsidR="0025305F" w:rsidRPr="00C057E2">
        <w:t xml:space="preserve"> </w:t>
      </w:r>
      <w:r w:rsidR="002D65C9" w:rsidRPr="00C057E2">
        <w:t>and</w:t>
      </w:r>
      <w:r w:rsidR="0025305F" w:rsidRPr="00C057E2">
        <w:t xml:space="preserve"> peculiarities</w:t>
      </w:r>
    </w:p>
    <w:p w14:paraId="68886F37" w14:textId="22659D8A" w:rsidR="00E22600" w:rsidRPr="00C057E2" w:rsidRDefault="005266AF" w:rsidP="00210D2A">
      <w:pPr>
        <w:pStyle w:val="requirelevel3"/>
        <w:numPr>
          <w:ilvl w:val="6"/>
          <w:numId w:val="324"/>
        </w:numPr>
      </w:pPr>
      <w:r w:rsidRPr="00C057E2">
        <w:t>Scanning speed</w:t>
      </w:r>
      <w:r w:rsidR="00210D2A" w:rsidRPr="00C057E2">
        <w:t xml:space="preserve"> and i</w:t>
      </w:r>
      <w:r w:rsidR="00A637AB" w:rsidRPr="00C057E2">
        <w:t>ndex</w:t>
      </w:r>
      <w:r w:rsidR="004374F7" w:rsidRPr="00C057E2">
        <w:t xml:space="preserve"> in case of automatic </w:t>
      </w:r>
      <w:r w:rsidR="005212F5" w:rsidRPr="00C057E2">
        <w:t>testing</w:t>
      </w:r>
    </w:p>
    <w:p w14:paraId="31006965" w14:textId="5AFB3F30" w:rsidR="00CF3077" w:rsidRDefault="00CF3077" w:rsidP="00CF3077">
      <w:pPr>
        <w:pStyle w:val="Annex3"/>
      </w:pPr>
      <w:bookmarkStart w:id="1125" w:name="_Ref55476999"/>
      <w:r w:rsidRPr="00C057E2">
        <w:t>Special remarks</w:t>
      </w:r>
      <w:bookmarkStart w:id="1126" w:name="ECSS_Q_ST_70_15_1470409"/>
      <w:bookmarkEnd w:id="1125"/>
      <w:bookmarkEnd w:id="1126"/>
    </w:p>
    <w:p w14:paraId="73B3FA1D" w14:textId="5A8F1708" w:rsidR="00CE7AFC" w:rsidRPr="00CE7AFC" w:rsidRDefault="00CE7AFC" w:rsidP="00CE7AFC">
      <w:pPr>
        <w:pStyle w:val="ECSSIEPUID"/>
      </w:pPr>
      <w:bookmarkStart w:id="1127" w:name="iepuid_ECSS_Q_ST_70_15_1470313"/>
      <w:r>
        <w:t>ECSS-Q-ST-70-15_1470313</w:t>
      </w:r>
      <w:bookmarkEnd w:id="1127"/>
    </w:p>
    <w:p w14:paraId="395D3226" w14:textId="3E736858" w:rsidR="00E6782F" w:rsidRDefault="00E6782F" w:rsidP="00B843B8">
      <w:pPr>
        <w:pStyle w:val="requirelevel1"/>
        <w:numPr>
          <w:ilvl w:val="5"/>
          <w:numId w:val="243"/>
        </w:numPr>
      </w:pPr>
      <w:r w:rsidRPr="00C057E2">
        <w:t>In the case of application of proprietary processes and methods restriction of documentation shall be clarified between supplier and customer prior to program</w:t>
      </w:r>
      <w:r w:rsidR="00932354" w:rsidRPr="00C057E2">
        <w:t>.</w:t>
      </w:r>
    </w:p>
    <w:p w14:paraId="6C76DB06" w14:textId="26BD53F7" w:rsidR="00CE7AFC" w:rsidRDefault="00CE7AFC" w:rsidP="00CE7AFC">
      <w:pPr>
        <w:pStyle w:val="ECSSIEPUID"/>
      </w:pPr>
      <w:bookmarkStart w:id="1128" w:name="iepuid_ECSS_Q_ST_70_15_1470314"/>
      <w:r>
        <w:t>ECSS-Q-ST-70-15_1470314</w:t>
      </w:r>
      <w:bookmarkEnd w:id="1128"/>
    </w:p>
    <w:p w14:paraId="4759AA8E" w14:textId="484AFC07" w:rsidR="00D13691" w:rsidRDefault="00D13691" w:rsidP="00B843B8">
      <w:pPr>
        <w:pStyle w:val="requirelevel1"/>
        <w:numPr>
          <w:ilvl w:val="5"/>
          <w:numId w:val="243"/>
        </w:numPr>
      </w:pPr>
      <w:r w:rsidRPr="00C057E2">
        <w:t xml:space="preserve">The documents supporting the </w:t>
      </w:r>
      <w:r w:rsidR="005C4A7E" w:rsidRPr="00C057E2">
        <w:t>NDT</w:t>
      </w:r>
      <w:r w:rsidRPr="00C057E2">
        <w:t xml:space="preserve"> Report shall be kept as agreed between customer and supplier</w:t>
      </w:r>
      <w:r w:rsidR="00482F3D" w:rsidRPr="00C057E2">
        <w:t>.</w:t>
      </w:r>
    </w:p>
    <w:p w14:paraId="7FB37573" w14:textId="22ADC5F9" w:rsidR="00CE7AFC" w:rsidRDefault="00CE7AFC" w:rsidP="00CE7AFC">
      <w:pPr>
        <w:pStyle w:val="ECSSIEPUID"/>
      </w:pPr>
      <w:bookmarkStart w:id="1129" w:name="iepuid_ECSS_Q_ST_70_15_1470315"/>
      <w:r>
        <w:t>ECSS-Q-ST-70-15_1470315</w:t>
      </w:r>
      <w:bookmarkEnd w:id="1129"/>
    </w:p>
    <w:p w14:paraId="3735003E" w14:textId="3AA2B32C" w:rsidR="000E4808" w:rsidRPr="00C057E2" w:rsidRDefault="000E4808" w:rsidP="00BE10C7">
      <w:pPr>
        <w:pStyle w:val="requirelevel1"/>
      </w:pPr>
      <w:bookmarkStart w:id="1130" w:name="_Ref55477007"/>
      <w:r w:rsidRPr="00C057E2">
        <w:t xml:space="preserve">In the case of </w:t>
      </w:r>
      <w:r w:rsidR="005C4A7E" w:rsidRPr="00C057E2">
        <w:t>NDT</w:t>
      </w:r>
      <w:r w:rsidRPr="00C057E2">
        <w:t xml:space="preserve"> qualification test reports the following additional information </w:t>
      </w:r>
      <w:r w:rsidR="006005DC" w:rsidRPr="00C057E2">
        <w:t>shall be provided</w:t>
      </w:r>
      <w:r w:rsidR="00F77F4B" w:rsidRPr="00C057E2">
        <w:t>:</w:t>
      </w:r>
      <w:bookmarkEnd w:id="1130"/>
    </w:p>
    <w:p w14:paraId="35BBCE37" w14:textId="77777777" w:rsidR="000E4808" w:rsidRPr="00C057E2" w:rsidRDefault="000E4808" w:rsidP="006F76F9">
      <w:pPr>
        <w:pStyle w:val="requirelevel2"/>
      </w:pPr>
      <w:r w:rsidRPr="00C057E2">
        <w:t>Certification of inspectors</w:t>
      </w:r>
    </w:p>
    <w:p w14:paraId="00E2ECC6" w14:textId="7F90AB68" w:rsidR="004B71C0" w:rsidRDefault="004B71C0" w:rsidP="006F76F9">
      <w:pPr>
        <w:pStyle w:val="requirelevel2"/>
      </w:pPr>
      <w:r w:rsidRPr="00C057E2">
        <w:t>Demonstration of required POD</w:t>
      </w:r>
    </w:p>
    <w:p w14:paraId="6C0CBFB2" w14:textId="402306BA" w:rsidR="00CE7AFC" w:rsidRDefault="00CE7AFC" w:rsidP="00CE7AFC">
      <w:pPr>
        <w:pStyle w:val="ECSSIEPUID"/>
      </w:pPr>
      <w:bookmarkStart w:id="1131" w:name="iepuid_ECSS_Q_ST_70_15_1470316"/>
      <w:r>
        <w:t>ECSS-Q-ST-70-15_1470316</w:t>
      </w:r>
      <w:bookmarkEnd w:id="1131"/>
    </w:p>
    <w:p w14:paraId="03001964" w14:textId="1AC5D92D" w:rsidR="00982951" w:rsidRDefault="00982951" w:rsidP="007B4327">
      <w:pPr>
        <w:pStyle w:val="requirelevel1"/>
      </w:pPr>
      <w:bookmarkStart w:id="1132" w:name="_Ref55477091"/>
      <w:bookmarkStart w:id="1133" w:name="_Ref55553839"/>
      <w:r w:rsidRPr="00C057E2">
        <w:t xml:space="preserve">In case </w:t>
      </w:r>
      <w:r w:rsidR="002C139B" w:rsidRPr="00C057E2">
        <w:t>there is</w:t>
      </w:r>
      <w:r w:rsidRPr="00C057E2">
        <w:t xml:space="preserve"> no discontinuity </w:t>
      </w:r>
      <w:r w:rsidR="00D64B66" w:rsidRPr="00C057E2">
        <w:t xml:space="preserve">to </w:t>
      </w:r>
      <w:r w:rsidRPr="00C057E2">
        <w:t xml:space="preserve">report, </w:t>
      </w:r>
      <w:r w:rsidR="002C139B" w:rsidRPr="00C057E2">
        <w:t xml:space="preserve">a </w:t>
      </w:r>
      <w:r w:rsidRPr="00C057E2">
        <w:t xml:space="preserve">chart with the stamp of </w:t>
      </w:r>
      <w:r w:rsidR="005C4A7E" w:rsidRPr="00C057E2">
        <w:t>NDT</w:t>
      </w:r>
      <w:r w:rsidRPr="00C057E2">
        <w:t xml:space="preserve"> personnel </w:t>
      </w:r>
      <w:r w:rsidR="002C139B" w:rsidRPr="00C057E2">
        <w:t>may be</w:t>
      </w:r>
      <w:r w:rsidRPr="00C057E2">
        <w:t xml:space="preserve"> accept</w:t>
      </w:r>
      <w:r w:rsidR="00D64B66" w:rsidRPr="00C057E2">
        <w:t>ed instead of a NDT report</w:t>
      </w:r>
      <w:r w:rsidRPr="00C057E2">
        <w:t>, provided the traceability to the part and process is given.</w:t>
      </w:r>
      <w:bookmarkEnd w:id="1132"/>
      <w:bookmarkEnd w:id="1133"/>
    </w:p>
    <w:p w14:paraId="33295164" w14:textId="53242C17" w:rsidR="00CE7AFC" w:rsidRDefault="00CE7AFC" w:rsidP="00CE7AFC">
      <w:pPr>
        <w:pStyle w:val="ECSSIEPUID"/>
      </w:pPr>
      <w:bookmarkStart w:id="1134" w:name="iepuid_ECSS_Q_ST_70_15_1470317"/>
      <w:r>
        <w:t>ECSS-Q-ST-70-15_1470317</w:t>
      </w:r>
      <w:bookmarkEnd w:id="1134"/>
    </w:p>
    <w:p w14:paraId="218B4D9D" w14:textId="24C95FCE" w:rsidR="008B6B81" w:rsidRPr="00C057E2" w:rsidRDefault="00862E8D" w:rsidP="00862E8D">
      <w:pPr>
        <w:pStyle w:val="requirelevel1"/>
      </w:pPr>
      <w:r w:rsidRPr="00C057E2">
        <w:t xml:space="preserve">A simplified reporting procedure </w:t>
      </w:r>
      <w:r w:rsidR="008B6B81" w:rsidRPr="00C057E2">
        <w:t>may</w:t>
      </w:r>
      <w:r w:rsidRPr="00C057E2">
        <w:t xml:space="preserve"> be agreed </w:t>
      </w:r>
      <w:r w:rsidR="008B6B81" w:rsidRPr="00C057E2">
        <w:t xml:space="preserve">between customer and supplier </w:t>
      </w:r>
      <w:r w:rsidR="00467875" w:rsidRPr="00C057E2">
        <w:t>if the following conditions are met</w:t>
      </w:r>
      <w:r w:rsidR="008B6B81" w:rsidRPr="00C057E2">
        <w:t>:</w:t>
      </w:r>
    </w:p>
    <w:p w14:paraId="6ED83B7C" w14:textId="7B77BFFF" w:rsidR="00862E8D" w:rsidRPr="00C057E2" w:rsidRDefault="008B6B81" w:rsidP="006A2C1E">
      <w:pPr>
        <w:pStyle w:val="requirelevel2"/>
      </w:pPr>
      <w:r w:rsidRPr="00C057E2">
        <w:t>T</w:t>
      </w:r>
      <w:r w:rsidR="00862E8D" w:rsidRPr="00C057E2">
        <w:t xml:space="preserve">here </w:t>
      </w:r>
      <w:r w:rsidRPr="00C057E2">
        <w:t xml:space="preserve">is a </w:t>
      </w:r>
      <w:r w:rsidR="00862E8D" w:rsidRPr="00C057E2">
        <w:t xml:space="preserve">traceability </w:t>
      </w:r>
      <w:r w:rsidRPr="00C057E2">
        <w:t xml:space="preserve">of the </w:t>
      </w:r>
      <w:r w:rsidR="00862E8D" w:rsidRPr="00C057E2">
        <w:t>inspector</w:t>
      </w:r>
      <w:r w:rsidRPr="00C057E2">
        <w:t xml:space="preserve"> Level </w:t>
      </w:r>
      <w:r w:rsidR="0066415B" w:rsidRPr="00C057E2">
        <w:t>3</w:t>
      </w:r>
      <w:r w:rsidR="00862E8D" w:rsidRPr="00C057E2">
        <w:t xml:space="preserve"> </w:t>
      </w:r>
      <w:r w:rsidRPr="00C057E2">
        <w:t>qualification</w:t>
      </w:r>
      <w:r w:rsidR="00862E8D" w:rsidRPr="00C057E2">
        <w:t>.</w:t>
      </w:r>
    </w:p>
    <w:p w14:paraId="6CD19C0D" w14:textId="3FE6217F" w:rsidR="008B6B81" w:rsidRPr="00C057E2" w:rsidRDefault="008B6B81" w:rsidP="006A2C1E">
      <w:pPr>
        <w:pStyle w:val="requirelevel2"/>
      </w:pPr>
      <w:r w:rsidRPr="00C057E2">
        <w:t>There is traceability to the data from NDT report.</w:t>
      </w:r>
    </w:p>
    <w:p w14:paraId="48C5D525" w14:textId="7744E719" w:rsidR="00862E8D" w:rsidRPr="00C057E2" w:rsidRDefault="00862E8D" w:rsidP="006A2C1E">
      <w:pPr>
        <w:pStyle w:val="NOTE"/>
      </w:pPr>
      <w:r w:rsidRPr="00C057E2">
        <w:t>Example of simplified reporting procedure is certificate with a digital stamp</w:t>
      </w:r>
      <w:r w:rsidR="006A2C1E" w:rsidRPr="00C057E2">
        <w:t>.</w:t>
      </w:r>
    </w:p>
    <w:p w14:paraId="1CA224C6" w14:textId="3C0D8CF4" w:rsidR="00CF3077" w:rsidRPr="00C057E2" w:rsidRDefault="006A2C1E" w:rsidP="00B843B8">
      <w:pPr>
        <w:pStyle w:val="Annex1"/>
        <w:ind w:left="0"/>
      </w:pPr>
      <w:bookmarkStart w:id="1135" w:name="_Ref456779424"/>
      <w:r w:rsidRPr="00C057E2">
        <w:lastRenderedPageBreak/>
        <w:t xml:space="preserve"> </w:t>
      </w:r>
      <w:bookmarkStart w:id="1136" w:name="_Toc71642734"/>
      <w:r w:rsidR="00CF3077" w:rsidRPr="00C057E2">
        <w:t>(normative)</w:t>
      </w:r>
      <w:r w:rsidR="00CF3077" w:rsidRPr="00C057E2">
        <w:br/>
      </w:r>
      <w:r w:rsidR="005C4A7E" w:rsidRPr="00C057E2">
        <w:t>NDT</w:t>
      </w:r>
      <w:r w:rsidR="00CF3077" w:rsidRPr="00C057E2">
        <w:t xml:space="preserve"> procedure </w:t>
      </w:r>
      <w:r w:rsidR="004E2081" w:rsidRPr="00C057E2">
        <w:t xml:space="preserve">- </w:t>
      </w:r>
      <w:r w:rsidR="00CF3077" w:rsidRPr="00C057E2">
        <w:t>DRD</w:t>
      </w:r>
      <w:bookmarkStart w:id="1137" w:name="ECSS_Q_ST_70_15_1470410"/>
      <w:bookmarkEnd w:id="1135"/>
      <w:bookmarkEnd w:id="1136"/>
      <w:bookmarkEnd w:id="1137"/>
    </w:p>
    <w:p w14:paraId="1369864B" w14:textId="77777777" w:rsidR="00CF3077" w:rsidRPr="00C057E2" w:rsidRDefault="00CF3077" w:rsidP="00CF3077">
      <w:pPr>
        <w:pStyle w:val="Annex2"/>
      </w:pPr>
      <w:bookmarkStart w:id="1138" w:name="_Toc71642735"/>
      <w:r w:rsidRPr="00C057E2">
        <w:t>DRD identification</w:t>
      </w:r>
      <w:bookmarkStart w:id="1139" w:name="ECSS_Q_ST_70_15_1470411"/>
      <w:bookmarkEnd w:id="1138"/>
      <w:bookmarkEnd w:id="1139"/>
    </w:p>
    <w:p w14:paraId="5251995D" w14:textId="77777777" w:rsidR="00CF3077" w:rsidRPr="00C057E2" w:rsidRDefault="00CF3077" w:rsidP="00CF3077">
      <w:pPr>
        <w:pStyle w:val="Annex3"/>
        <w:ind w:right="-2"/>
        <w:rPr>
          <w:spacing w:val="-4"/>
        </w:rPr>
      </w:pPr>
      <w:r w:rsidRPr="00C057E2">
        <w:rPr>
          <w:spacing w:val="-4"/>
        </w:rPr>
        <w:t>Requirement identification and source document</w:t>
      </w:r>
      <w:bookmarkStart w:id="1140" w:name="ECSS_Q_ST_70_15_1470412"/>
      <w:bookmarkEnd w:id="1140"/>
    </w:p>
    <w:p w14:paraId="1F756A21" w14:textId="7B833140" w:rsidR="00CF3077" w:rsidRPr="00C057E2" w:rsidRDefault="00CF3077" w:rsidP="00CF3077">
      <w:pPr>
        <w:pStyle w:val="paragraph"/>
      </w:pPr>
      <w:bookmarkStart w:id="1141" w:name="ECSS_Q_ST_70_15_1470413"/>
      <w:bookmarkEnd w:id="1141"/>
      <w:r w:rsidRPr="00C057E2">
        <w:t>This DRD is called from ECSS-Q-ST-70-15, requirement</w:t>
      </w:r>
      <w:r w:rsidR="00986036">
        <w:t>s</w:t>
      </w:r>
      <w:r w:rsidRPr="00C057E2">
        <w:t xml:space="preserve"> </w:t>
      </w:r>
      <w:r w:rsidR="00DC64BD">
        <w:fldChar w:fldCharType="begin"/>
      </w:r>
      <w:r w:rsidR="00DC64BD">
        <w:instrText xml:space="preserve"> REF _Ref64587798 \w \h </w:instrText>
      </w:r>
      <w:r w:rsidR="00DC64BD">
        <w:fldChar w:fldCharType="separate"/>
      </w:r>
      <w:r w:rsidR="00DC51A0">
        <w:t>5.1a</w:t>
      </w:r>
      <w:r w:rsidR="00DC64BD">
        <w:fldChar w:fldCharType="end"/>
      </w:r>
      <w:r w:rsidR="00DC64BD">
        <w:t xml:space="preserve">, </w:t>
      </w:r>
      <w:r w:rsidR="00DC64BD">
        <w:fldChar w:fldCharType="begin"/>
      </w:r>
      <w:r w:rsidR="00DC64BD">
        <w:instrText xml:space="preserve"> REF _Ref64588208 \w \h </w:instrText>
      </w:r>
      <w:r w:rsidR="00DC64BD">
        <w:fldChar w:fldCharType="separate"/>
      </w:r>
      <w:r w:rsidR="00DC51A0">
        <w:t>5.1d</w:t>
      </w:r>
      <w:r w:rsidR="00DC64BD">
        <w:fldChar w:fldCharType="end"/>
      </w:r>
      <w:r w:rsidR="00DC64BD">
        <w:t xml:space="preserve">, </w:t>
      </w:r>
      <w:r w:rsidR="00DC64BD">
        <w:fldChar w:fldCharType="begin"/>
      </w:r>
      <w:r w:rsidR="00DC64BD">
        <w:instrText xml:space="preserve"> REF _Ref64588220 \w \h </w:instrText>
      </w:r>
      <w:r w:rsidR="00DC64BD">
        <w:fldChar w:fldCharType="separate"/>
      </w:r>
      <w:r w:rsidR="00DC51A0">
        <w:t>5.4a</w:t>
      </w:r>
      <w:r w:rsidR="00DC64BD">
        <w:fldChar w:fldCharType="end"/>
      </w:r>
      <w:r w:rsidR="00DC64BD">
        <w:t xml:space="preserve"> and </w:t>
      </w:r>
      <w:r w:rsidR="00DC64BD">
        <w:fldChar w:fldCharType="begin"/>
      </w:r>
      <w:r w:rsidR="00DC64BD">
        <w:instrText xml:space="preserve"> REF _Ref64588253 \w \h </w:instrText>
      </w:r>
      <w:r w:rsidR="00DC64BD">
        <w:fldChar w:fldCharType="separate"/>
      </w:r>
      <w:r w:rsidR="00DC51A0">
        <w:t>6.7.4.3a</w:t>
      </w:r>
      <w:r w:rsidR="00DC64BD">
        <w:fldChar w:fldCharType="end"/>
      </w:r>
      <w:r w:rsidRPr="00C057E2">
        <w:t>.</w:t>
      </w:r>
    </w:p>
    <w:p w14:paraId="76752DFB" w14:textId="77777777" w:rsidR="00CF3077" w:rsidRPr="00C057E2" w:rsidRDefault="00CF3077" w:rsidP="00CF3077">
      <w:pPr>
        <w:pStyle w:val="Annex3"/>
      </w:pPr>
      <w:r w:rsidRPr="00C057E2">
        <w:t>Purpose and objective</w:t>
      </w:r>
      <w:bookmarkStart w:id="1142" w:name="ECSS_Q_ST_70_15_1470414"/>
      <w:bookmarkEnd w:id="1142"/>
    </w:p>
    <w:p w14:paraId="0871E6A8" w14:textId="4EEE1D45" w:rsidR="005945D7" w:rsidRPr="00C057E2" w:rsidRDefault="00CF3077" w:rsidP="00CF3077">
      <w:pPr>
        <w:pStyle w:val="paragraph"/>
      </w:pPr>
      <w:bookmarkStart w:id="1143" w:name="ECSS_Q_ST_70_15_1470415"/>
      <w:bookmarkEnd w:id="1143"/>
      <w:r w:rsidRPr="00C057E2">
        <w:t>The purpose of the</w:t>
      </w:r>
      <w:r w:rsidR="004A72F4" w:rsidRPr="00C057E2">
        <w:t xml:space="preserve"> </w:t>
      </w:r>
      <w:r w:rsidR="005C4A7E" w:rsidRPr="00C057E2">
        <w:t>NDT</w:t>
      </w:r>
      <w:r w:rsidR="00005992" w:rsidRPr="00C057E2">
        <w:t xml:space="preserve"> procedure is to </w:t>
      </w:r>
      <w:r w:rsidR="005945D7" w:rsidRPr="00C057E2">
        <w:t xml:space="preserve">ensure the proper application of all </w:t>
      </w:r>
      <w:r w:rsidR="005212F5" w:rsidRPr="00C057E2">
        <w:t>testing</w:t>
      </w:r>
      <w:r w:rsidR="005945D7" w:rsidRPr="00C057E2">
        <w:t xml:space="preserve"> </w:t>
      </w:r>
      <w:r w:rsidR="00975FD0" w:rsidRPr="00C057E2">
        <w:t xml:space="preserve">are </w:t>
      </w:r>
      <w:r w:rsidR="005945D7" w:rsidRPr="00C057E2">
        <w:t>detail</w:t>
      </w:r>
      <w:r w:rsidR="00975FD0" w:rsidRPr="00C057E2">
        <w:t>ed</w:t>
      </w:r>
      <w:r w:rsidR="005945D7" w:rsidRPr="00C057E2">
        <w:t xml:space="preserve"> </w:t>
      </w:r>
      <w:r w:rsidR="00975FD0" w:rsidRPr="00C057E2">
        <w:t>with</w:t>
      </w:r>
      <w:r w:rsidR="005945D7" w:rsidRPr="00C057E2">
        <w:t xml:space="preserve"> </w:t>
      </w:r>
      <w:r w:rsidR="00975FD0" w:rsidRPr="00C057E2">
        <w:t>relevance to</w:t>
      </w:r>
      <w:r w:rsidR="005945D7" w:rsidRPr="00C057E2">
        <w:t xml:space="preserve"> inspectors as specified in the </w:t>
      </w:r>
      <w:r w:rsidR="005C4A7E" w:rsidRPr="00C057E2">
        <w:t>NDT</w:t>
      </w:r>
      <w:r w:rsidR="005945D7" w:rsidRPr="00C057E2">
        <w:t xml:space="preserve"> p</w:t>
      </w:r>
      <w:r w:rsidR="006E4714" w:rsidRPr="00C057E2">
        <w:t>lan and qualified in subsequent</w:t>
      </w:r>
      <w:r w:rsidR="00975FD0" w:rsidRPr="00C057E2">
        <w:t xml:space="preserve"> test </w:t>
      </w:r>
      <w:r w:rsidR="005945D7" w:rsidRPr="00C057E2">
        <w:t>programs.</w:t>
      </w:r>
    </w:p>
    <w:p w14:paraId="14AA60DF" w14:textId="77777777" w:rsidR="00CF3077" w:rsidRPr="00C057E2" w:rsidRDefault="00CF3077" w:rsidP="00CF3077">
      <w:pPr>
        <w:pStyle w:val="Annex2"/>
      </w:pPr>
      <w:bookmarkStart w:id="1144" w:name="_Toc71642736"/>
      <w:r w:rsidRPr="00C057E2">
        <w:t>Expected response</w:t>
      </w:r>
      <w:bookmarkEnd w:id="1144"/>
      <w:r w:rsidRPr="00C057E2">
        <w:t xml:space="preserve"> </w:t>
      </w:r>
      <w:bookmarkStart w:id="1145" w:name="ECSS_Q_ST_70_15_1470416"/>
      <w:bookmarkEnd w:id="1145"/>
    </w:p>
    <w:p w14:paraId="67531A6F" w14:textId="2DBC4220" w:rsidR="00CF3077" w:rsidRDefault="00CF3077" w:rsidP="00CF3077">
      <w:pPr>
        <w:pStyle w:val="Annex3"/>
      </w:pPr>
      <w:r w:rsidRPr="00C057E2">
        <w:t>Scope and content</w:t>
      </w:r>
      <w:bookmarkStart w:id="1146" w:name="ECSS_Q_ST_70_15_1470417"/>
      <w:bookmarkEnd w:id="1146"/>
    </w:p>
    <w:p w14:paraId="2A41A250" w14:textId="32FCA4FD" w:rsidR="00CE7AFC" w:rsidRPr="00CE7AFC" w:rsidRDefault="00CE7AFC" w:rsidP="00CE7AFC">
      <w:pPr>
        <w:pStyle w:val="ECSSIEPUID"/>
      </w:pPr>
      <w:bookmarkStart w:id="1147" w:name="iepuid_ECSS_Q_ST_70_15_1470318"/>
      <w:r>
        <w:t>ECSS-Q-ST-70-15_1470318</w:t>
      </w:r>
      <w:bookmarkEnd w:id="1147"/>
    </w:p>
    <w:p w14:paraId="7A2A02D7" w14:textId="21525428" w:rsidR="00CF3077" w:rsidRDefault="00CF3077" w:rsidP="00CF3077">
      <w:pPr>
        <w:pStyle w:val="requirelevel1"/>
        <w:numPr>
          <w:ilvl w:val="5"/>
          <w:numId w:val="11"/>
        </w:numPr>
      </w:pPr>
      <w:r w:rsidRPr="00C057E2">
        <w:t xml:space="preserve">The </w:t>
      </w:r>
      <w:r w:rsidR="005C4A7E" w:rsidRPr="00C057E2">
        <w:t>NDT</w:t>
      </w:r>
      <w:r w:rsidR="00005992" w:rsidRPr="00C057E2">
        <w:t xml:space="preserve"> Procedure shall include, date, issue and revision number.</w:t>
      </w:r>
    </w:p>
    <w:p w14:paraId="6E7338A1" w14:textId="555057DF" w:rsidR="00CE7AFC" w:rsidRDefault="00CE7AFC" w:rsidP="00CE7AFC">
      <w:pPr>
        <w:pStyle w:val="ECSSIEPUID"/>
      </w:pPr>
      <w:bookmarkStart w:id="1148" w:name="iepuid_ECSS_Q_ST_70_15_1470319"/>
      <w:r>
        <w:t>ECSS-Q-ST-70-15_1470319</w:t>
      </w:r>
      <w:bookmarkEnd w:id="1148"/>
    </w:p>
    <w:p w14:paraId="38BBEF3D" w14:textId="2179C341" w:rsidR="00CF3077" w:rsidRPr="00C057E2" w:rsidRDefault="00CF3077" w:rsidP="006E4714">
      <w:pPr>
        <w:pStyle w:val="requirelevel1"/>
      </w:pPr>
      <w:r w:rsidRPr="00C057E2">
        <w:t xml:space="preserve">The </w:t>
      </w:r>
      <w:r w:rsidR="005C4A7E" w:rsidRPr="00C057E2">
        <w:t>NDT</w:t>
      </w:r>
      <w:r w:rsidR="00005992" w:rsidRPr="00C057E2">
        <w:t xml:space="preserve"> Procedure shall include the following information</w:t>
      </w:r>
      <w:r w:rsidR="006E4714" w:rsidRPr="00C057E2">
        <w:t>:</w:t>
      </w:r>
    </w:p>
    <w:p w14:paraId="626F3869" w14:textId="75222ECC" w:rsidR="00967531" w:rsidRPr="00C057E2" w:rsidRDefault="00967531" w:rsidP="00AA05E4">
      <w:pPr>
        <w:pStyle w:val="requirelevel2"/>
      </w:pPr>
      <w:r w:rsidRPr="00C057E2">
        <w:t xml:space="preserve">Normative references </w:t>
      </w:r>
    </w:p>
    <w:p w14:paraId="43F64D5C" w14:textId="54A08EF6" w:rsidR="00967531" w:rsidRPr="00C057E2" w:rsidRDefault="00967531" w:rsidP="00AA05E4">
      <w:pPr>
        <w:pStyle w:val="requirelevel2"/>
      </w:pPr>
      <w:r w:rsidRPr="00C057E2">
        <w:t xml:space="preserve">Definitions </w:t>
      </w:r>
    </w:p>
    <w:p w14:paraId="70C1DE7E" w14:textId="1AF7C679" w:rsidR="00967531" w:rsidRPr="00C057E2" w:rsidRDefault="005C4A7E" w:rsidP="00AA05E4">
      <w:pPr>
        <w:pStyle w:val="requirelevel2"/>
      </w:pPr>
      <w:r w:rsidRPr="00C057E2">
        <w:t>NDT</w:t>
      </w:r>
      <w:r w:rsidR="00967531" w:rsidRPr="00C057E2">
        <w:t xml:space="preserve"> methods and techniques, describing the limitations within the methods </w:t>
      </w:r>
    </w:p>
    <w:p w14:paraId="6063B3AE" w14:textId="5DEC1C61" w:rsidR="00967531" w:rsidRPr="00C057E2" w:rsidRDefault="005C4A7E" w:rsidP="00AA05E4">
      <w:pPr>
        <w:pStyle w:val="requirelevel2"/>
      </w:pPr>
      <w:r w:rsidRPr="00C057E2">
        <w:t>NDT</w:t>
      </w:r>
      <w:r w:rsidR="00967531" w:rsidRPr="00C057E2">
        <w:t xml:space="preserve"> Level and certification of personnel </w:t>
      </w:r>
    </w:p>
    <w:p w14:paraId="2D17D105" w14:textId="1E8C7C5C" w:rsidR="00967531" w:rsidRPr="00C057E2" w:rsidRDefault="00967531" w:rsidP="00AA05E4">
      <w:pPr>
        <w:pStyle w:val="requirelevel2"/>
      </w:pPr>
      <w:r w:rsidRPr="00C057E2">
        <w:t xml:space="preserve">Equipment and </w:t>
      </w:r>
      <w:r w:rsidR="0086427B" w:rsidRPr="00C057E2">
        <w:t>accessories</w:t>
      </w:r>
      <w:r w:rsidRPr="00C057E2">
        <w:t xml:space="preserve">, calibration of equipment </w:t>
      </w:r>
    </w:p>
    <w:p w14:paraId="2597CC04" w14:textId="2ED76E6A" w:rsidR="00967531" w:rsidRPr="00C057E2" w:rsidRDefault="00967531">
      <w:pPr>
        <w:pStyle w:val="requirelevel2"/>
      </w:pPr>
      <w:r w:rsidRPr="00C057E2">
        <w:t xml:space="preserve">Detailed description of parameters </w:t>
      </w:r>
    </w:p>
    <w:p w14:paraId="0BBB76CE" w14:textId="23A9D900" w:rsidR="00967531" w:rsidRPr="00C057E2" w:rsidRDefault="00967531">
      <w:pPr>
        <w:pStyle w:val="requirelevel2"/>
      </w:pPr>
      <w:r w:rsidRPr="00C057E2">
        <w:t xml:space="preserve">Process control and acceptance criteria </w:t>
      </w:r>
    </w:p>
    <w:p w14:paraId="1E41EDF0" w14:textId="0E7FCEFD" w:rsidR="00967531" w:rsidRPr="00C057E2" w:rsidRDefault="00967531" w:rsidP="006A2C1E">
      <w:pPr>
        <w:pStyle w:val="requirelevel2"/>
      </w:pPr>
      <w:r w:rsidRPr="00C057E2">
        <w:t>Inspection report</w:t>
      </w:r>
    </w:p>
    <w:p w14:paraId="40483D59" w14:textId="0647E8B2" w:rsidR="00CF3077" w:rsidRDefault="00CF3077" w:rsidP="00CF3077">
      <w:pPr>
        <w:pStyle w:val="Annex3"/>
      </w:pPr>
      <w:r w:rsidRPr="00C057E2">
        <w:lastRenderedPageBreak/>
        <w:t>Special remarks</w:t>
      </w:r>
      <w:bookmarkStart w:id="1149" w:name="ECSS_Q_ST_70_15_1470418"/>
      <w:bookmarkEnd w:id="1149"/>
    </w:p>
    <w:p w14:paraId="0FB6B09C" w14:textId="6EA21022" w:rsidR="00CE7AFC" w:rsidRPr="00CE7AFC" w:rsidRDefault="00CE7AFC" w:rsidP="00CE7AFC">
      <w:pPr>
        <w:pStyle w:val="ECSSIEPUID"/>
      </w:pPr>
      <w:bookmarkStart w:id="1150" w:name="iepuid_ECSS_Q_ST_70_15_1470320"/>
      <w:r>
        <w:t>ECSS-Q-ST-70-15_1470320</w:t>
      </w:r>
      <w:bookmarkEnd w:id="1150"/>
    </w:p>
    <w:p w14:paraId="2E665C3F" w14:textId="39F9F4DE" w:rsidR="009B0BD5" w:rsidRPr="00C057E2" w:rsidRDefault="009B0BD5" w:rsidP="009B0BD5">
      <w:pPr>
        <w:pStyle w:val="requirelevel1"/>
        <w:numPr>
          <w:ilvl w:val="5"/>
          <w:numId w:val="247"/>
        </w:numPr>
      </w:pPr>
      <w:r w:rsidRPr="00C057E2">
        <w:t xml:space="preserve">Any change of </w:t>
      </w:r>
      <w:r w:rsidR="005C4A7E" w:rsidRPr="00C057E2">
        <w:t>NDT</w:t>
      </w:r>
      <w:r w:rsidRPr="00C057E2">
        <w:t xml:space="preserve"> procedure shall be</w:t>
      </w:r>
      <w:r w:rsidR="001913D0" w:rsidRPr="00C057E2">
        <w:t xml:space="preserve"> submitted to</w:t>
      </w:r>
      <w:r w:rsidRPr="00C057E2">
        <w:t xml:space="preserve"> the customer</w:t>
      </w:r>
      <w:r w:rsidR="001913D0" w:rsidRPr="00C057E2">
        <w:t xml:space="preserve"> for approval</w:t>
      </w:r>
      <w:r w:rsidRPr="00C057E2">
        <w:t>.</w:t>
      </w:r>
    </w:p>
    <w:p w14:paraId="27ED995B" w14:textId="2698B975" w:rsidR="00927C0E" w:rsidRPr="00C057E2" w:rsidRDefault="000A4C4D" w:rsidP="00111ABA">
      <w:pPr>
        <w:pStyle w:val="NOTE"/>
      </w:pPr>
      <w:r w:rsidRPr="00C057E2">
        <w:t xml:space="preserve">The </w:t>
      </w:r>
      <w:r w:rsidR="005C4A7E" w:rsidRPr="00C057E2">
        <w:t>NDT</w:t>
      </w:r>
      <w:r w:rsidRPr="00C057E2">
        <w:t xml:space="preserve"> procedure in most cases is supplier proprietary and </w:t>
      </w:r>
      <w:r w:rsidR="009B0BD5" w:rsidRPr="00C057E2">
        <w:t>is</w:t>
      </w:r>
      <w:r w:rsidR="004A72F4" w:rsidRPr="00C057E2">
        <w:t xml:space="preserve"> </w:t>
      </w:r>
      <w:r w:rsidR="004F4F54" w:rsidRPr="00C057E2">
        <w:t>not</w:t>
      </w:r>
      <w:r w:rsidRPr="00C057E2">
        <w:t xml:space="preserve"> released to the customer</w:t>
      </w:r>
      <w:r w:rsidR="009B0BD5" w:rsidRPr="00C057E2">
        <w:t xml:space="preserve">. </w:t>
      </w:r>
    </w:p>
    <w:p w14:paraId="673A8CDE" w14:textId="71DF7CFF" w:rsidR="00F413ED" w:rsidRPr="00C057E2" w:rsidRDefault="006D406F" w:rsidP="00B843B8">
      <w:pPr>
        <w:pStyle w:val="Annex1"/>
        <w:ind w:left="0"/>
      </w:pPr>
      <w:r w:rsidRPr="00C057E2">
        <w:lastRenderedPageBreak/>
        <w:t xml:space="preserve"> </w:t>
      </w:r>
      <w:bookmarkStart w:id="1151" w:name="_Ref30521545"/>
      <w:bookmarkStart w:id="1152" w:name="_Toc71642737"/>
      <w:bookmarkStart w:id="1153" w:name="_Ref494283674"/>
      <w:r w:rsidR="00F413ED" w:rsidRPr="00C057E2">
        <w:t>(normative)</w:t>
      </w:r>
      <w:r w:rsidR="00F413ED" w:rsidRPr="00C057E2">
        <w:br/>
        <w:t xml:space="preserve">Eddy-current </w:t>
      </w:r>
      <w:r w:rsidR="005212F5" w:rsidRPr="00C057E2">
        <w:t>testing</w:t>
      </w:r>
      <w:r w:rsidR="00F413ED" w:rsidRPr="00C057E2">
        <w:t xml:space="preserve"> instruction</w:t>
      </w:r>
      <w:bookmarkEnd w:id="1151"/>
      <w:r w:rsidR="00D3003B">
        <w:t xml:space="preserve"> - DRD</w:t>
      </w:r>
      <w:bookmarkStart w:id="1154" w:name="ECSS_Q_ST_70_15_1470419"/>
      <w:bookmarkEnd w:id="1152"/>
      <w:bookmarkEnd w:id="1154"/>
    </w:p>
    <w:p w14:paraId="55C299D9" w14:textId="77777777" w:rsidR="00F413ED" w:rsidRPr="00C057E2" w:rsidRDefault="00F413ED" w:rsidP="00F413ED">
      <w:pPr>
        <w:pStyle w:val="Annex2"/>
      </w:pPr>
      <w:bookmarkStart w:id="1155" w:name="_Toc71642738"/>
      <w:r w:rsidRPr="00C057E2">
        <w:t>DRD identification</w:t>
      </w:r>
      <w:bookmarkStart w:id="1156" w:name="ECSS_Q_ST_70_15_1470420"/>
      <w:bookmarkEnd w:id="1155"/>
      <w:bookmarkEnd w:id="1156"/>
    </w:p>
    <w:p w14:paraId="25950069" w14:textId="77777777" w:rsidR="00F413ED" w:rsidRPr="00C057E2" w:rsidRDefault="00F413ED" w:rsidP="00F413ED">
      <w:pPr>
        <w:pStyle w:val="Annex3"/>
        <w:ind w:right="-2"/>
        <w:rPr>
          <w:spacing w:val="-4"/>
        </w:rPr>
      </w:pPr>
      <w:r w:rsidRPr="00C057E2">
        <w:rPr>
          <w:spacing w:val="-4"/>
        </w:rPr>
        <w:t>Requirement identification and source document</w:t>
      </w:r>
      <w:bookmarkStart w:id="1157" w:name="ECSS_Q_ST_70_15_1470421"/>
      <w:bookmarkEnd w:id="1157"/>
    </w:p>
    <w:p w14:paraId="603D892B" w14:textId="143611CE" w:rsidR="00F413ED" w:rsidRPr="00C057E2" w:rsidRDefault="00F413ED" w:rsidP="00F413ED">
      <w:pPr>
        <w:pStyle w:val="paragraph"/>
      </w:pPr>
      <w:bookmarkStart w:id="1158" w:name="ECSS_Q_ST_70_15_1470422"/>
      <w:bookmarkEnd w:id="1158"/>
      <w:r w:rsidRPr="00C057E2">
        <w:t xml:space="preserve">This DRD is called from ECSS-Q-ST-70-15, requirement </w:t>
      </w:r>
      <w:r w:rsidRPr="00C057E2">
        <w:fldChar w:fldCharType="begin"/>
      </w:r>
      <w:r w:rsidRPr="00C057E2">
        <w:instrText xml:space="preserve"> REF _Ref30521661 \r \h </w:instrText>
      </w:r>
      <w:r w:rsidRPr="00C057E2">
        <w:fldChar w:fldCharType="separate"/>
      </w:r>
      <w:r w:rsidR="00DC51A0">
        <w:t>6.4.5a</w:t>
      </w:r>
      <w:r w:rsidRPr="00C057E2">
        <w:fldChar w:fldCharType="end"/>
      </w:r>
      <w:r w:rsidRPr="00C057E2">
        <w:t>.</w:t>
      </w:r>
    </w:p>
    <w:p w14:paraId="33C42C56" w14:textId="77777777" w:rsidR="00F413ED" w:rsidRPr="00C057E2" w:rsidRDefault="00F413ED" w:rsidP="00F413ED">
      <w:pPr>
        <w:pStyle w:val="Annex3"/>
      </w:pPr>
      <w:r w:rsidRPr="00C057E2">
        <w:t>Purpose and objective</w:t>
      </w:r>
      <w:bookmarkStart w:id="1159" w:name="ECSS_Q_ST_70_15_1470423"/>
      <w:bookmarkEnd w:id="1159"/>
    </w:p>
    <w:p w14:paraId="07E5A06F" w14:textId="55D47B99" w:rsidR="00F413ED" w:rsidRPr="00C057E2" w:rsidRDefault="00F413ED" w:rsidP="00F413ED">
      <w:pPr>
        <w:pStyle w:val="paragraph"/>
      </w:pPr>
      <w:bookmarkStart w:id="1160" w:name="ECSS_Q_ST_70_15_1470424"/>
      <w:bookmarkEnd w:id="1160"/>
      <w:r w:rsidRPr="00C057E2">
        <w:t xml:space="preserve">The purpose of the </w:t>
      </w:r>
      <w:r w:rsidR="0011155B" w:rsidRPr="00C057E2">
        <w:t>e</w:t>
      </w:r>
      <w:r w:rsidRPr="00C057E2">
        <w:t xml:space="preserve">ddy-current </w:t>
      </w:r>
      <w:r w:rsidR="005212F5" w:rsidRPr="00C057E2">
        <w:t>testing</w:t>
      </w:r>
      <w:r w:rsidRPr="00C057E2">
        <w:t xml:space="preserve"> instruction is</w:t>
      </w:r>
      <w:r w:rsidR="0011155B" w:rsidRPr="00C057E2">
        <w:t xml:space="preserve"> to define necessary steps to perform eddy-current </w:t>
      </w:r>
      <w:r w:rsidR="005212F5" w:rsidRPr="00C057E2">
        <w:t>testing</w:t>
      </w:r>
      <w:r w:rsidR="0011155B" w:rsidRPr="00C057E2">
        <w:t>.</w:t>
      </w:r>
    </w:p>
    <w:p w14:paraId="0F4876DA" w14:textId="77777777" w:rsidR="00F413ED" w:rsidRPr="00C057E2" w:rsidRDefault="00F413ED" w:rsidP="00F413ED">
      <w:pPr>
        <w:pStyle w:val="Annex2"/>
      </w:pPr>
      <w:bookmarkStart w:id="1161" w:name="_Toc71642739"/>
      <w:r w:rsidRPr="00C057E2">
        <w:t>Expected response</w:t>
      </w:r>
      <w:bookmarkEnd w:id="1161"/>
      <w:r w:rsidRPr="00C057E2">
        <w:t xml:space="preserve"> </w:t>
      </w:r>
      <w:bookmarkStart w:id="1162" w:name="ECSS_Q_ST_70_15_1470425"/>
      <w:bookmarkEnd w:id="1162"/>
    </w:p>
    <w:p w14:paraId="6A044955" w14:textId="5A51E2C8" w:rsidR="00F413ED" w:rsidRDefault="00F413ED" w:rsidP="00F413ED">
      <w:pPr>
        <w:pStyle w:val="Annex3"/>
      </w:pPr>
      <w:r w:rsidRPr="00C057E2">
        <w:t>Scope and content</w:t>
      </w:r>
      <w:bookmarkStart w:id="1163" w:name="ECSS_Q_ST_70_15_1470426"/>
      <w:bookmarkEnd w:id="1163"/>
    </w:p>
    <w:p w14:paraId="12760B38" w14:textId="559920C9" w:rsidR="00CE7AFC" w:rsidRPr="00CE7AFC" w:rsidRDefault="00CE7AFC" w:rsidP="00CE7AFC">
      <w:pPr>
        <w:pStyle w:val="ECSSIEPUID"/>
      </w:pPr>
      <w:bookmarkStart w:id="1164" w:name="iepuid_ECSS_Q_ST_70_15_1470321"/>
      <w:r>
        <w:t>ECSS-Q-ST-70-15_1470321</w:t>
      </w:r>
      <w:bookmarkEnd w:id="1164"/>
    </w:p>
    <w:p w14:paraId="0B2C2DBB" w14:textId="4C041C33" w:rsidR="00F413ED" w:rsidRPr="00C057E2" w:rsidRDefault="00F413ED" w:rsidP="006A2C1E">
      <w:pPr>
        <w:pStyle w:val="requirelevel1"/>
        <w:numPr>
          <w:ilvl w:val="5"/>
          <w:numId w:val="380"/>
        </w:numPr>
      </w:pPr>
      <w:r w:rsidRPr="00C057E2">
        <w:t>A written instruction on how to perform</w:t>
      </w:r>
      <w:r w:rsidR="004A72F4" w:rsidRPr="00C057E2">
        <w:t xml:space="preserve"> </w:t>
      </w:r>
      <w:r w:rsidRPr="00C057E2">
        <w:t xml:space="preserve">the eddy-current </w:t>
      </w:r>
      <w:r w:rsidR="005212F5" w:rsidRPr="00C057E2">
        <w:t>testing</w:t>
      </w:r>
      <w:r w:rsidRPr="00C057E2">
        <w:t xml:space="preserve"> shall be prepared by supplier and include the following information:</w:t>
      </w:r>
    </w:p>
    <w:p w14:paraId="38E31C00" w14:textId="3F6DE872" w:rsidR="00F413ED" w:rsidRPr="00C057E2" w:rsidRDefault="00F413ED" w:rsidP="00D3003B">
      <w:pPr>
        <w:pStyle w:val="requirelevel2"/>
        <w:spacing w:before="80"/>
      </w:pPr>
      <w:r w:rsidRPr="00C057E2">
        <w:t>Reason for examination</w:t>
      </w:r>
      <w:r w:rsidR="006A2C1E" w:rsidRPr="00C057E2">
        <w:t>;</w:t>
      </w:r>
    </w:p>
    <w:p w14:paraId="7BB60742" w14:textId="77777777" w:rsidR="00F413ED" w:rsidRPr="00C057E2" w:rsidRDefault="00F413ED" w:rsidP="00D3003B">
      <w:pPr>
        <w:pStyle w:val="requirelevel2"/>
        <w:spacing w:before="80"/>
      </w:pPr>
      <w:r w:rsidRPr="00C057E2">
        <w:t>Part number and description of part to be examined;</w:t>
      </w:r>
    </w:p>
    <w:p w14:paraId="11417853" w14:textId="77777777" w:rsidR="00F413ED" w:rsidRPr="00C057E2" w:rsidRDefault="00F413ED" w:rsidP="00D3003B">
      <w:pPr>
        <w:pStyle w:val="requirelevel2"/>
        <w:spacing w:before="80"/>
      </w:pPr>
      <w:r w:rsidRPr="00C057E2">
        <w:t>Application documents;</w:t>
      </w:r>
    </w:p>
    <w:p w14:paraId="17B1B9AF" w14:textId="77777777" w:rsidR="00F413ED" w:rsidRPr="00C057E2" w:rsidRDefault="00F413ED" w:rsidP="00D3003B">
      <w:pPr>
        <w:pStyle w:val="requirelevel2"/>
        <w:spacing w:before="80"/>
      </w:pPr>
      <w:r w:rsidRPr="00C057E2">
        <w:t>Area to be examined;</w:t>
      </w:r>
    </w:p>
    <w:p w14:paraId="182D2486" w14:textId="77777777" w:rsidR="00F413ED" w:rsidRPr="00C057E2" w:rsidRDefault="00F413ED" w:rsidP="00D3003B">
      <w:pPr>
        <w:pStyle w:val="requirelevel2"/>
        <w:spacing w:before="80"/>
      </w:pPr>
      <w:r w:rsidRPr="00C057E2">
        <w:t>Details of qualification and certification of personnel;</w:t>
      </w:r>
    </w:p>
    <w:p w14:paraId="16DEFA21" w14:textId="77777777" w:rsidR="00F413ED" w:rsidRPr="00C057E2" w:rsidRDefault="00F413ED" w:rsidP="00D3003B">
      <w:pPr>
        <w:pStyle w:val="requirelevel2"/>
        <w:spacing w:before="80"/>
      </w:pPr>
      <w:r w:rsidRPr="00C057E2">
        <w:t>Equipment required;</w:t>
      </w:r>
    </w:p>
    <w:p w14:paraId="032E887A" w14:textId="77777777" w:rsidR="00F413ED" w:rsidRPr="00C057E2" w:rsidRDefault="00F413ED" w:rsidP="00D3003B">
      <w:pPr>
        <w:pStyle w:val="requirelevel2"/>
        <w:spacing w:before="80"/>
      </w:pPr>
      <w:r w:rsidRPr="00C057E2">
        <w:t>Preparation of component;</w:t>
      </w:r>
    </w:p>
    <w:p w14:paraId="2B36648C" w14:textId="62A0FC12" w:rsidR="00F413ED" w:rsidRPr="00C057E2" w:rsidRDefault="00F413ED" w:rsidP="00D3003B">
      <w:pPr>
        <w:pStyle w:val="requirelevel2"/>
        <w:spacing w:before="80"/>
      </w:pPr>
      <w:r w:rsidRPr="00C057E2">
        <w:t>Calibration procedure</w:t>
      </w:r>
      <w:r w:rsidR="00DA35CA" w:rsidRPr="00C057E2">
        <w:t xml:space="preserve">: to be documented in </w:t>
      </w:r>
      <w:r w:rsidR="005212F5" w:rsidRPr="00C057E2">
        <w:t>testing</w:t>
      </w:r>
      <w:r w:rsidR="00DA35CA" w:rsidRPr="00C057E2">
        <w:t xml:space="preserve"> instruction and to be reported in case of change of status and equipment</w:t>
      </w:r>
      <w:r w:rsidR="006A2C1E" w:rsidRPr="00C057E2">
        <w:t>;</w:t>
      </w:r>
    </w:p>
    <w:p w14:paraId="60BC197D" w14:textId="77777777" w:rsidR="00F413ED" w:rsidRPr="00C057E2" w:rsidRDefault="00F413ED" w:rsidP="00D3003B">
      <w:pPr>
        <w:pStyle w:val="requirelevel2"/>
        <w:spacing w:before="80"/>
      </w:pPr>
      <w:r w:rsidRPr="00C057E2">
        <w:t>Examination procedure: sketches or photographs where appropriate to show the area of examination and scanning details;</w:t>
      </w:r>
    </w:p>
    <w:p w14:paraId="2B2ABDF5" w14:textId="77777777" w:rsidR="00F413ED" w:rsidRPr="00C057E2" w:rsidRDefault="00F413ED" w:rsidP="00D3003B">
      <w:pPr>
        <w:pStyle w:val="requirelevel2"/>
        <w:spacing w:before="80"/>
      </w:pPr>
      <w:r w:rsidRPr="00C057E2">
        <w:t>Acceptance procedure;</w:t>
      </w:r>
    </w:p>
    <w:p w14:paraId="21C628E9" w14:textId="77777777" w:rsidR="00F413ED" w:rsidRPr="00C057E2" w:rsidRDefault="00F413ED" w:rsidP="00D3003B">
      <w:pPr>
        <w:pStyle w:val="requirelevel2"/>
        <w:spacing w:before="80"/>
      </w:pPr>
      <w:r w:rsidRPr="00C057E2">
        <w:t>Acceptance criteria;</w:t>
      </w:r>
    </w:p>
    <w:p w14:paraId="4A1C425E" w14:textId="77777777" w:rsidR="00F413ED" w:rsidRPr="00C057E2" w:rsidRDefault="00F413ED" w:rsidP="00D3003B">
      <w:pPr>
        <w:pStyle w:val="requirelevel2"/>
        <w:spacing w:before="80"/>
      </w:pPr>
      <w:r w:rsidRPr="00C057E2">
        <w:t>Recording of results;</w:t>
      </w:r>
    </w:p>
    <w:p w14:paraId="392AF42E" w14:textId="77777777" w:rsidR="00F413ED" w:rsidRPr="00C057E2" w:rsidRDefault="00F413ED" w:rsidP="00D3003B">
      <w:pPr>
        <w:pStyle w:val="requirelevel2"/>
        <w:spacing w:before="80"/>
      </w:pPr>
      <w:r w:rsidRPr="00C057E2">
        <w:lastRenderedPageBreak/>
        <w:t>Reporting procedure;</w:t>
      </w:r>
    </w:p>
    <w:p w14:paraId="3FE64EFE" w14:textId="2371065A" w:rsidR="00F413ED" w:rsidRDefault="00F413ED" w:rsidP="00D3003B">
      <w:pPr>
        <w:pStyle w:val="requirelevel2"/>
        <w:spacing w:before="80"/>
      </w:pPr>
      <w:r w:rsidRPr="00C057E2" w:rsidDel="007C7E84">
        <w:t>The instruction</w:t>
      </w:r>
      <w:r w:rsidRPr="00C057E2">
        <w:t>.</w:t>
      </w:r>
    </w:p>
    <w:p w14:paraId="6195F145" w14:textId="77777777" w:rsidR="00D3003B" w:rsidRPr="00C057E2" w:rsidRDefault="00D3003B" w:rsidP="00D3003B">
      <w:pPr>
        <w:pStyle w:val="Annex3"/>
      </w:pPr>
      <w:r w:rsidRPr="00C057E2">
        <w:t>Special remarks</w:t>
      </w:r>
      <w:bookmarkStart w:id="1165" w:name="ECSS_Q_ST_70_15_1470427"/>
      <w:bookmarkEnd w:id="1165"/>
    </w:p>
    <w:p w14:paraId="420D776C" w14:textId="57B9BEED" w:rsidR="00D3003B" w:rsidRPr="00C057E2" w:rsidRDefault="00D3003B" w:rsidP="00D3003B">
      <w:pPr>
        <w:pStyle w:val="paragraph"/>
      </w:pPr>
      <w:bookmarkStart w:id="1166" w:name="ECSS_Q_ST_70_15_1470428"/>
      <w:bookmarkEnd w:id="1166"/>
      <w:r>
        <w:t>None.</w:t>
      </w:r>
    </w:p>
    <w:p w14:paraId="612101F0" w14:textId="37D0C088" w:rsidR="00A13CC1" w:rsidRPr="00C057E2" w:rsidRDefault="006A2C1E" w:rsidP="00B843B8">
      <w:pPr>
        <w:pStyle w:val="Annex1"/>
        <w:ind w:left="0"/>
      </w:pPr>
      <w:r w:rsidRPr="00C057E2" w:rsidDel="006A2C1E">
        <w:lastRenderedPageBreak/>
        <w:t xml:space="preserve"> </w:t>
      </w:r>
      <w:bookmarkStart w:id="1167" w:name="_Toc71642740"/>
      <w:r w:rsidR="00185A70" w:rsidRPr="00C057E2">
        <w:t>(informative)</w:t>
      </w:r>
      <w:r w:rsidR="00185A70" w:rsidRPr="00C057E2">
        <w:br/>
      </w:r>
      <w:r w:rsidR="00A90A3F" w:rsidRPr="00C057E2">
        <w:t>Catalogue of p</w:t>
      </w:r>
      <w:r w:rsidR="00A13CC1" w:rsidRPr="00C057E2">
        <w:t xml:space="preserve">otential </w:t>
      </w:r>
      <w:bookmarkEnd w:id="1153"/>
      <w:r w:rsidR="00D4108B" w:rsidRPr="00C057E2">
        <w:t>discontinuities</w:t>
      </w:r>
      <w:bookmarkStart w:id="1168" w:name="ECSS_Q_ST_70_15_1470429"/>
      <w:bookmarkEnd w:id="1167"/>
      <w:bookmarkEnd w:id="1168"/>
    </w:p>
    <w:p w14:paraId="4A5431C6" w14:textId="79319647" w:rsidR="00466AD3" w:rsidRPr="00C057E2" w:rsidRDefault="005C4A7E" w:rsidP="00466AD3">
      <w:pPr>
        <w:pStyle w:val="paragraph"/>
      </w:pPr>
      <w:bookmarkStart w:id="1169" w:name="ECSS_Q_ST_70_15_1470430"/>
      <w:bookmarkEnd w:id="1169"/>
      <w:r w:rsidRPr="00C057E2">
        <w:t>NDT</w:t>
      </w:r>
      <w:r w:rsidR="00466AD3" w:rsidRPr="00C057E2">
        <w:t xml:space="preserve"> planning and selection of appropriate methods and sensitivity always includes the assumption of existing </w:t>
      </w:r>
      <w:r w:rsidR="006575C8" w:rsidRPr="00C057E2">
        <w:t>discontinuities</w:t>
      </w:r>
      <w:r w:rsidR="00466AD3" w:rsidRPr="00C057E2">
        <w:t xml:space="preserve"> in the material or structure. These existing </w:t>
      </w:r>
      <w:r w:rsidR="006575C8" w:rsidRPr="00C057E2">
        <w:t xml:space="preserve">discontinuities </w:t>
      </w:r>
      <w:r w:rsidR="00466AD3" w:rsidRPr="00C057E2">
        <w:t>can differ significantly within different materials as for example cast (inclusions, pores) or composite (delamination, porosity), but also for different processes such as welding-TIG,</w:t>
      </w:r>
      <w:r w:rsidR="0045660D" w:rsidRPr="00C057E2">
        <w:t xml:space="preserve"> or FSW</w:t>
      </w:r>
      <w:r w:rsidR="00466AD3" w:rsidRPr="00C057E2">
        <w:t xml:space="preserve">. </w:t>
      </w:r>
    </w:p>
    <w:p w14:paraId="1B064DC0" w14:textId="2263087D" w:rsidR="00A13CC1" w:rsidRPr="00C057E2" w:rsidRDefault="00A13CC1" w:rsidP="0045660D">
      <w:pPr>
        <w:pStyle w:val="paragraph"/>
      </w:pPr>
      <w:r w:rsidRPr="00C057E2">
        <w:t xml:space="preserve">A catalogue of potential </w:t>
      </w:r>
      <w:r w:rsidR="006575C8" w:rsidRPr="00C057E2">
        <w:t>discontinuities</w:t>
      </w:r>
      <w:r w:rsidRPr="00C057E2">
        <w:t xml:space="preserve"> </w:t>
      </w:r>
      <w:r w:rsidR="0045660D" w:rsidRPr="00C057E2">
        <w:t xml:space="preserve">can </w:t>
      </w:r>
      <w:r w:rsidRPr="00C057E2">
        <w:t xml:space="preserve">be established by the material or processes responsible </w:t>
      </w:r>
      <w:r w:rsidR="0045660D" w:rsidRPr="00C057E2">
        <w:t xml:space="preserve">person </w:t>
      </w:r>
      <w:r w:rsidRPr="00C057E2">
        <w:t xml:space="preserve">to give the basis for the </w:t>
      </w:r>
      <w:r w:rsidR="005C4A7E" w:rsidRPr="00C057E2">
        <w:t>NDT</w:t>
      </w:r>
      <w:r w:rsidRPr="00C057E2">
        <w:t xml:space="preserve"> planning and implementation</w:t>
      </w:r>
      <w:r w:rsidR="0045660D" w:rsidRPr="00C057E2">
        <w:t xml:space="preserve"> that include:</w:t>
      </w:r>
    </w:p>
    <w:p w14:paraId="5BE189E7" w14:textId="4C4973A8" w:rsidR="00A13CC1" w:rsidRPr="00C057E2" w:rsidRDefault="006E4714" w:rsidP="0045660D">
      <w:pPr>
        <w:pStyle w:val="listlevel1"/>
        <w:numPr>
          <w:ilvl w:val="0"/>
          <w:numId w:val="227"/>
        </w:numPr>
      </w:pPr>
      <w:r w:rsidRPr="00C057E2">
        <w:t>D</w:t>
      </w:r>
      <w:r w:rsidR="00A13CC1" w:rsidRPr="00C057E2">
        <w:t xml:space="preserve">esignation of each </w:t>
      </w:r>
      <w:r w:rsidR="006575C8" w:rsidRPr="00C057E2">
        <w:t>discontinuity</w:t>
      </w:r>
      <w:r w:rsidR="00A13CC1" w:rsidRPr="00C057E2">
        <w:t xml:space="preserve"> type to be used in the documentation</w:t>
      </w:r>
    </w:p>
    <w:p w14:paraId="767443DF" w14:textId="38E6E27A" w:rsidR="00A13CC1" w:rsidRPr="00C057E2" w:rsidRDefault="006E4714" w:rsidP="0045660D">
      <w:pPr>
        <w:pStyle w:val="listlevel1"/>
        <w:numPr>
          <w:ilvl w:val="0"/>
          <w:numId w:val="227"/>
        </w:numPr>
      </w:pPr>
      <w:r w:rsidRPr="00C057E2">
        <w:t>C</w:t>
      </w:r>
      <w:r w:rsidR="00A13CC1" w:rsidRPr="00C057E2">
        <w:t xml:space="preserve">lear and unique description of each potential </w:t>
      </w:r>
      <w:r w:rsidR="006575C8" w:rsidRPr="00C057E2">
        <w:t>discontinuity</w:t>
      </w:r>
    </w:p>
    <w:p w14:paraId="655CC3DC" w14:textId="416A4894" w:rsidR="00A13CC1" w:rsidRPr="00C057E2" w:rsidRDefault="006E4714" w:rsidP="0045660D">
      <w:pPr>
        <w:pStyle w:val="listlevel1"/>
        <w:numPr>
          <w:ilvl w:val="0"/>
          <w:numId w:val="227"/>
        </w:numPr>
      </w:pPr>
      <w:r w:rsidRPr="00C057E2">
        <w:t>S</w:t>
      </w:r>
      <w:r w:rsidR="00A13CC1" w:rsidRPr="00C057E2">
        <w:t>chematic figures supporting the description</w:t>
      </w:r>
    </w:p>
    <w:p w14:paraId="32D2C6E2" w14:textId="329F6038" w:rsidR="00A13CC1" w:rsidRPr="00C057E2" w:rsidRDefault="006E4714" w:rsidP="0045660D">
      <w:pPr>
        <w:pStyle w:val="listlevel1"/>
        <w:numPr>
          <w:ilvl w:val="0"/>
          <w:numId w:val="227"/>
        </w:numPr>
      </w:pPr>
      <w:r w:rsidRPr="00C057E2">
        <w:t>I</w:t>
      </w:r>
      <w:r w:rsidR="00A13CC1" w:rsidRPr="00C057E2">
        <w:t>ts expected size and orientation</w:t>
      </w:r>
    </w:p>
    <w:p w14:paraId="5B249E85" w14:textId="1FAEBD85" w:rsidR="00A13CC1" w:rsidRPr="00C057E2" w:rsidRDefault="006E4714" w:rsidP="0045660D">
      <w:pPr>
        <w:pStyle w:val="listlevel1"/>
        <w:numPr>
          <w:ilvl w:val="0"/>
          <w:numId w:val="227"/>
        </w:numPr>
      </w:pPr>
      <w:r w:rsidRPr="00C057E2">
        <w:t>A</w:t>
      </w:r>
      <w:r w:rsidR="00A13CC1" w:rsidRPr="00C057E2">
        <w:t>ny potential peculiarity</w:t>
      </w:r>
    </w:p>
    <w:p w14:paraId="26E24D07" w14:textId="77777777" w:rsidR="00A13CC1" w:rsidRPr="00C057E2" w:rsidRDefault="00A13CC1" w:rsidP="0045660D">
      <w:pPr>
        <w:pStyle w:val="paragraph"/>
      </w:pPr>
      <w:r w:rsidRPr="00C057E2">
        <w:t xml:space="preserve">In the case of new material and/or processes a preliminary catalogue </w:t>
      </w:r>
      <w:r w:rsidR="0045660D" w:rsidRPr="00C057E2">
        <w:t xml:space="preserve">can </w:t>
      </w:r>
      <w:r w:rsidRPr="00C057E2">
        <w:t>be established at the beginning of the program based on</w:t>
      </w:r>
    </w:p>
    <w:p w14:paraId="52B1D0EC" w14:textId="018350E3" w:rsidR="00A13CC1" w:rsidRPr="00C057E2" w:rsidRDefault="006E4714" w:rsidP="0045660D">
      <w:pPr>
        <w:pStyle w:val="listlevel1"/>
        <w:numPr>
          <w:ilvl w:val="0"/>
          <w:numId w:val="228"/>
        </w:numPr>
      </w:pPr>
      <w:r w:rsidRPr="00C057E2">
        <w:t>P</w:t>
      </w:r>
      <w:r w:rsidR="00A13CC1" w:rsidRPr="00C057E2">
        <w:t>reliminary results</w:t>
      </w:r>
    </w:p>
    <w:p w14:paraId="0AA8BD3D" w14:textId="3CED552E" w:rsidR="00A13CC1" w:rsidRPr="00C057E2" w:rsidRDefault="006E4714" w:rsidP="0045660D">
      <w:pPr>
        <w:pStyle w:val="listlevel1"/>
        <w:numPr>
          <w:ilvl w:val="0"/>
          <w:numId w:val="228"/>
        </w:numPr>
      </w:pPr>
      <w:r w:rsidRPr="00C057E2">
        <w:t>O</w:t>
      </w:r>
      <w:r w:rsidR="00A13CC1" w:rsidRPr="00C057E2">
        <w:t>pen literature</w:t>
      </w:r>
    </w:p>
    <w:p w14:paraId="067075ED" w14:textId="592BDF66" w:rsidR="00A13CC1" w:rsidRPr="00C057E2" w:rsidRDefault="006E4714" w:rsidP="0045660D">
      <w:pPr>
        <w:pStyle w:val="listlevel1"/>
        <w:numPr>
          <w:ilvl w:val="0"/>
          <w:numId w:val="228"/>
        </w:numPr>
      </w:pPr>
      <w:r w:rsidRPr="00C057E2">
        <w:t>E</w:t>
      </w:r>
      <w:r w:rsidR="00A13CC1" w:rsidRPr="00C057E2">
        <w:t>ngineering judgement</w:t>
      </w:r>
    </w:p>
    <w:p w14:paraId="2368B162" w14:textId="6D4E6868" w:rsidR="00A13CC1" w:rsidRPr="00C057E2" w:rsidRDefault="006E4714" w:rsidP="0045660D">
      <w:pPr>
        <w:pStyle w:val="listlevel1"/>
        <w:numPr>
          <w:ilvl w:val="0"/>
          <w:numId w:val="228"/>
        </w:numPr>
      </w:pPr>
      <w:r w:rsidRPr="00C057E2">
        <w:t>S</w:t>
      </w:r>
      <w:r w:rsidR="00A13CC1" w:rsidRPr="00C057E2">
        <w:t>imilar materials or processes</w:t>
      </w:r>
    </w:p>
    <w:p w14:paraId="0269BD7E" w14:textId="714CA0B7" w:rsidR="00A13CC1" w:rsidRPr="00C057E2" w:rsidRDefault="00A13CC1" w:rsidP="0045660D">
      <w:pPr>
        <w:pStyle w:val="paragraph"/>
      </w:pPr>
      <w:r w:rsidRPr="00C057E2">
        <w:t xml:space="preserve">This catalogue </w:t>
      </w:r>
      <w:r w:rsidR="0045660D" w:rsidRPr="00C057E2">
        <w:t>can</w:t>
      </w:r>
      <w:r w:rsidRPr="00C057E2">
        <w:t xml:space="preserve"> be updated based on experience gained with time to allow</w:t>
      </w:r>
      <w:r w:rsidR="00866528" w:rsidRPr="00C057E2">
        <w:t xml:space="preserve"> </w:t>
      </w:r>
      <w:r w:rsidRPr="00C057E2">
        <w:t xml:space="preserve">best possible calibration or adoption of the selected </w:t>
      </w:r>
      <w:r w:rsidR="005C4A7E" w:rsidRPr="00C057E2">
        <w:t>NDT</w:t>
      </w:r>
      <w:r w:rsidRPr="00C057E2">
        <w:t xml:space="preserve"> method</w:t>
      </w:r>
      <w:r w:rsidR="00866528" w:rsidRPr="00C057E2">
        <w:t xml:space="preserve"> and </w:t>
      </w:r>
      <w:r w:rsidRPr="00C057E2">
        <w:t xml:space="preserve">potential reduction of </w:t>
      </w:r>
      <w:r w:rsidR="005212F5" w:rsidRPr="00C057E2">
        <w:t>testing</w:t>
      </w:r>
      <w:r w:rsidRPr="00C057E2">
        <w:t xml:space="preserve"> or </w:t>
      </w:r>
      <w:r w:rsidR="005212F5" w:rsidRPr="00C057E2">
        <w:t>testing</w:t>
      </w:r>
      <w:r w:rsidRPr="00C057E2">
        <w:t xml:space="preserve"> steps in the case that sufficient reliability can be demonstrated</w:t>
      </w:r>
    </w:p>
    <w:p w14:paraId="69658602" w14:textId="77777777" w:rsidR="006E4714" w:rsidRPr="00C057E2" w:rsidRDefault="006E4714" w:rsidP="00866528">
      <w:pPr>
        <w:pStyle w:val="paragraph"/>
      </w:pPr>
    </w:p>
    <w:p w14:paraId="2D9749CA" w14:textId="23BE753B" w:rsidR="00A13CC1" w:rsidRPr="00C057E2" w:rsidRDefault="00A13CC1" w:rsidP="00866528">
      <w:pPr>
        <w:pStyle w:val="paragraph"/>
      </w:pPr>
      <w:r w:rsidRPr="00C057E2">
        <w:t xml:space="preserve">Weld </w:t>
      </w:r>
      <w:r w:rsidR="006575C8" w:rsidRPr="00C057E2">
        <w:t>discontinuities</w:t>
      </w:r>
      <w:r w:rsidRPr="00C057E2">
        <w:t xml:space="preserve"> and imperfections </w:t>
      </w:r>
      <w:r w:rsidR="00866528" w:rsidRPr="00C057E2">
        <w:t xml:space="preserve">can be </w:t>
      </w:r>
      <w:r w:rsidRPr="00C057E2">
        <w:t>designated according to the definitions given in the following standards in order to allow unique u</w:t>
      </w:r>
      <w:r w:rsidR="00A637AB" w:rsidRPr="00C057E2">
        <w:t>nder</w:t>
      </w:r>
      <w:r w:rsidRPr="00C057E2">
        <w:t>standing</w:t>
      </w:r>
      <w:r w:rsidR="006E4714" w:rsidRPr="00C057E2">
        <w:t>:</w:t>
      </w:r>
    </w:p>
    <w:p w14:paraId="1FF69B03" w14:textId="77777777" w:rsidR="00A13CC1" w:rsidRPr="00C057E2" w:rsidRDefault="00A13CC1" w:rsidP="00866528">
      <w:pPr>
        <w:pStyle w:val="listlevel1"/>
        <w:numPr>
          <w:ilvl w:val="0"/>
          <w:numId w:val="229"/>
        </w:numPr>
      </w:pPr>
      <w:r w:rsidRPr="00C057E2">
        <w:t>EN ISO 6520-1: 2007: Welding and allied processes - Classification of geometric imperfections in metallic materials - Part 1: Fusion welding</w:t>
      </w:r>
    </w:p>
    <w:p w14:paraId="52A5774A" w14:textId="77777777" w:rsidR="00A13CC1" w:rsidRPr="00C057E2" w:rsidRDefault="00A13CC1" w:rsidP="00866528">
      <w:pPr>
        <w:pStyle w:val="listlevel1"/>
        <w:numPr>
          <w:ilvl w:val="0"/>
          <w:numId w:val="229"/>
        </w:numPr>
      </w:pPr>
      <w:r w:rsidRPr="00C057E2">
        <w:t>ISO 17659: 2002: Welding - Multilingual terms for welded joints with illustrations</w:t>
      </w:r>
    </w:p>
    <w:p w14:paraId="30DE2A60" w14:textId="77777777" w:rsidR="00A13CC1" w:rsidRPr="00C057E2" w:rsidRDefault="00A13CC1" w:rsidP="00866528">
      <w:pPr>
        <w:pStyle w:val="listlevel1"/>
        <w:numPr>
          <w:ilvl w:val="0"/>
          <w:numId w:val="229"/>
        </w:numPr>
      </w:pPr>
      <w:r w:rsidRPr="00C057E2">
        <w:lastRenderedPageBreak/>
        <w:t>CEN ISO/TS 17845: 2004: Welding and allied processes - Designation system for imperfections</w:t>
      </w:r>
    </w:p>
    <w:p w14:paraId="560C6C35" w14:textId="77777777" w:rsidR="00A13CC1" w:rsidRPr="00C057E2" w:rsidRDefault="00A13CC1" w:rsidP="008F6B97">
      <w:pPr>
        <w:pStyle w:val="paragraph"/>
        <w:keepNext/>
      </w:pPr>
      <w:r w:rsidRPr="00C057E2">
        <w:t xml:space="preserve">Weld imperfection acceptance limits </w:t>
      </w:r>
      <w:r w:rsidR="006A29DD" w:rsidRPr="00C057E2">
        <w:t>can be</w:t>
      </w:r>
      <w:r w:rsidRPr="00C057E2">
        <w:t xml:space="preserve"> as specified in the following standards:</w:t>
      </w:r>
    </w:p>
    <w:p w14:paraId="35A00419" w14:textId="77777777" w:rsidR="00A13CC1" w:rsidRPr="00C057E2" w:rsidRDefault="00A13CC1" w:rsidP="00866528">
      <w:pPr>
        <w:pStyle w:val="listlevel1"/>
        <w:numPr>
          <w:ilvl w:val="0"/>
          <w:numId w:val="230"/>
        </w:numPr>
      </w:pPr>
      <w:r w:rsidRPr="00C057E2">
        <w:t>AIA NAS 1514-1972: Radiographic Standard for Classification of Fusion Weld Discontinuities (Rev. 2) R(2011)</w:t>
      </w:r>
    </w:p>
    <w:p w14:paraId="56C9FA90" w14:textId="77777777" w:rsidR="00A13CC1" w:rsidRPr="00C057E2" w:rsidRDefault="00A13CC1" w:rsidP="00866528">
      <w:pPr>
        <w:pStyle w:val="listlevel1"/>
        <w:numPr>
          <w:ilvl w:val="0"/>
          <w:numId w:val="230"/>
        </w:numPr>
      </w:pPr>
      <w:r w:rsidRPr="00C057E2">
        <w:t>DIN 29595:2007-04: Welding in aerospace - Fusion welded metallic components – Requirements</w:t>
      </w:r>
    </w:p>
    <w:p w14:paraId="1D9E4B18" w14:textId="77777777" w:rsidR="00A13CC1" w:rsidRPr="00C057E2" w:rsidRDefault="00A13CC1" w:rsidP="00866528">
      <w:pPr>
        <w:pStyle w:val="listlevel1"/>
        <w:numPr>
          <w:ilvl w:val="0"/>
          <w:numId w:val="230"/>
        </w:numPr>
      </w:pPr>
      <w:r w:rsidRPr="00C057E2">
        <w:t>MSFC-SPEC-3679 (October 2011): MSFC Technical Standard, Process Specification, Welding Aerospace Har</w:t>
      </w:r>
      <w:r w:rsidR="00866528" w:rsidRPr="00C057E2">
        <w:t>d</w:t>
      </w:r>
      <w:r w:rsidRPr="00C057E2">
        <w:t>ware</w:t>
      </w:r>
    </w:p>
    <w:p w14:paraId="5CB396F5" w14:textId="5E974C65" w:rsidR="00A13CC1" w:rsidRPr="00C057E2" w:rsidRDefault="00A13CC1" w:rsidP="00FB3B93">
      <w:pPr>
        <w:pStyle w:val="listlevel1"/>
      </w:pPr>
      <w:r w:rsidRPr="00C057E2">
        <w:t>EN ISO 25239-5:2011: Friction stir welding - Aluminium - Part 5: Quality and inspection requirements</w:t>
      </w:r>
    </w:p>
    <w:p w14:paraId="70B31A87" w14:textId="77777777" w:rsidR="00A13CC1" w:rsidRPr="00C057E2" w:rsidRDefault="00A13CC1" w:rsidP="00FB3B93">
      <w:pPr>
        <w:pStyle w:val="listlevel1"/>
      </w:pPr>
      <w:r w:rsidRPr="00C057E2">
        <w:t>AWS D 17.3: 2010. Specification for Friction Stir Welding of Aluminium Alloys for Aerospace Applications</w:t>
      </w:r>
    </w:p>
    <w:p w14:paraId="220DB1F8" w14:textId="7E7DE25A" w:rsidR="00004741" w:rsidRPr="00C057E2" w:rsidRDefault="00004741" w:rsidP="00FB3B93">
      <w:pPr>
        <w:pStyle w:val="listlevel1"/>
      </w:pPr>
      <w:r w:rsidRPr="00C057E2">
        <w:t>AWS D</w:t>
      </w:r>
      <w:r w:rsidR="004A72F4" w:rsidRPr="00C057E2">
        <w:t xml:space="preserve"> </w:t>
      </w:r>
      <w:r w:rsidRPr="00C057E2">
        <w:t>17.1</w:t>
      </w:r>
      <w:r w:rsidR="004A72F4" w:rsidRPr="00C057E2">
        <w:t xml:space="preserve"> </w:t>
      </w:r>
      <w:r w:rsidR="00D43086" w:rsidRPr="00C057E2">
        <w:t>2001 (19 Jan) Specification for</w:t>
      </w:r>
      <w:r w:rsidRPr="00C057E2">
        <w:t xml:space="preserve"> </w:t>
      </w:r>
      <w:r w:rsidR="00E75084" w:rsidRPr="00C057E2">
        <w:t>Fusion welding</w:t>
      </w:r>
      <w:r w:rsidR="00D43086" w:rsidRPr="00C057E2">
        <w:t xml:space="preserve"> for aerospace applications</w:t>
      </w:r>
      <w:r w:rsidR="00E75084" w:rsidRPr="00C057E2">
        <w:t xml:space="preserve"> </w:t>
      </w:r>
    </w:p>
    <w:p w14:paraId="02713391" w14:textId="77777777" w:rsidR="00E04874" w:rsidRPr="00C057E2" w:rsidRDefault="00E04874" w:rsidP="00FB3B93">
      <w:pPr>
        <w:pStyle w:val="listlevel1"/>
      </w:pPr>
      <w:r w:rsidRPr="00C057E2">
        <w:t>AWS C 7.4:2008 (13 March) Process Specification and Operator Qualification for Laser Beam welding</w:t>
      </w:r>
    </w:p>
    <w:p w14:paraId="4BD3E531" w14:textId="548EA029" w:rsidR="00186675" w:rsidRPr="00C057E2" w:rsidRDefault="00186675" w:rsidP="00FB3B93">
      <w:pPr>
        <w:pStyle w:val="listlevel1"/>
      </w:pPr>
      <w:r w:rsidRPr="00C057E2">
        <w:t>AMS 2680 (issue C April 2006) electron Beam</w:t>
      </w:r>
      <w:r w:rsidR="004A72F4" w:rsidRPr="00C057E2">
        <w:t xml:space="preserve"> </w:t>
      </w:r>
      <w:r w:rsidRPr="00C057E2">
        <w:t>welding for fatigue critical application</w:t>
      </w:r>
    </w:p>
    <w:p w14:paraId="1B0C6664" w14:textId="2029372C" w:rsidR="00186675" w:rsidRPr="00C057E2" w:rsidRDefault="00186675" w:rsidP="00FB3B93">
      <w:pPr>
        <w:pStyle w:val="listlevel1"/>
      </w:pPr>
      <w:r w:rsidRPr="00C057E2">
        <w:t xml:space="preserve">AMS 2681 (issue B 2006 </w:t>
      </w:r>
      <w:r w:rsidR="00B227DB" w:rsidRPr="00C057E2">
        <w:t>A</w:t>
      </w:r>
      <w:r w:rsidRPr="00C057E2">
        <w:t>pril) Welding electron beam</w:t>
      </w:r>
    </w:p>
    <w:p w14:paraId="45C0CFC9" w14:textId="5CA42FE0" w:rsidR="00A13CC1" w:rsidRPr="00C057E2" w:rsidRDefault="009E2B59" w:rsidP="00AB69A0">
      <w:pPr>
        <w:pStyle w:val="Annex1"/>
        <w:ind w:left="0"/>
      </w:pPr>
      <w:r w:rsidRPr="00C057E2">
        <w:lastRenderedPageBreak/>
        <w:t xml:space="preserve"> </w:t>
      </w:r>
      <w:bookmarkStart w:id="1170" w:name="_Ref493081204"/>
      <w:bookmarkStart w:id="1171" w:name="_Toc71642741"/>
      <w:r w:rsidRPr="00C057E2">
        <w:t>(informative)</w:t>
      </w:r>
      <w:r w:rsidR="004C3CC9" w:rsidRPr="00C057E2">
        <w:br/>
      </w:r>
      <w:r w:rsidR="00DC7F4D" w:rsidRPr="00C057E2">
        <w:t xml:space="preserve">Example for </w:t>
      </w:r>
      <w:r w:rsidR="002748F4" w:rsidRPr="00C057E2">
        <w:t>POD evaluation , software and documentation</w:t>
      </w:r>
      <w:bookmarkStart w:id="1172" w:name="ECSS_Q_ST_70_15_1470431"/>
      <w:bookmarkEnd w:id="1170"/>
      <w:bookmarkEnd w:id="1171"/>
      <w:bookmarkEnd w:id="1172"/>
    </w:p>
    <w:p w14:paraId="10F03A79" w14:textId="77777777" w:rsidR="00606B86" w:rsidRPr="00C057E2" w:rsidRDefault="00606B86" w:rsidP="0056156E">
      <w:pPr>
        <w:pStyle w:val="Annex2"/>
      </w:pPr>
      <w:bookmarkStart w:id="1173" w:name="_Toc109795124"/>
      <w:bookmarkStart w:id="1174" w:name="_Toc118174523"/>
      <w:bookmarkStart w:id="1175" w:name="_Toc378075320"/>
      <w:bookmarkStart w:id="1176" w:name="_Toc71642742"/>
      <w:r w:rsidRPr="00C057E2">
        <w:t>Theory</w:t>
      </w:r>
      <w:bookmarkStart w:id="1177" w:name="ECSS_Q_ST_70_15_1470432"/>
      <w:bookmarkEnd w:id="1173"/>
      <w:bookmarkEnd w:id="1174"/>
      <w:bookmarkEnd w:id="1175"/>
      <w:bookmarkEnd w:id="1176"/>
      <w:bookmarkEnd w:id="1177"/>
    </w:p>
    <w:p w14:paraId="6AFFEF5F" w14:textId="00FF8CB4" w:rsidR="00606B86" w:rsidRPr="00C057E2" w:rsidRDefault="00606B86" w:rsidP="0056156E">
      <w:pPr>
        <w:pStyle w:val="paragraph"/>
      </w:pPr>
      <w:bookmarkStart w:id="1178" w:name="ECSS_Q_ST_70_15_1470433"/>
      <w:bookmarkEnd w:id="1178"/>
      <w:r w:rsidRPr="00C057E2">
        <w:t xml:space="preserve">The crack size is defined by the three dimensions length </w:t>
      </w:r>
      <w:r w:rsidRPr="00C057E2">
        <w:rPr>
          <w:i/>
        </w:rPr>
        <w:t>c</w:t>
      </w:r>
      <w:r w:rsidRPr="00C057E2">
        <w:t xml:space="preserve">, depth </w:t>
      </w:r>
      <w:r w:rsidRPr="00C057E2">
        <w:rPr>
          <w:i/>
        </w:rPr>
        <w:t>a</w:t>
      </w:r>
      <w:r w:rsidRPr="00C057E2">
        <w:t xml:space="preserve"> and width </w:t>
      </w:r>
      <w:r w:rsidRPr="00C057E2">
        <w:rPr>
          <w:i/>
        </w:rPr>
        <w:t>w</w:t>
      </w:r>
      <w:r w:rsidRPr="00C057E2">
        <w:t xml:space="preserve">. The first two dimensions are important for damage tolerance assessment of spacecraft structures, whereas the width is an important parameter for penetrant </w:t>
      </w:r>
      <w:r w:rsidR="005212F5" w:rsidRPr="00C057E2">
        <w:t>testing</w:t>
      </w:r>
      <w:r w:rsidRPr="00C057E2">
        <w:t xml:space="preserve">. This is the reason why special reference samples with </w:t>
      </w:r>
      <w:r w:rsidR="003E3A92" w:rsidRPr="00C057E2">
        <w:t>discontinuities</w:t>
      </w:r>
      <w:r w:rsidRPr="00C057E2">
        <w:t xml:space="preserve"> of minimized width </w:t>
      </w:r>
      <w:r w:rsidR="004657CA" w:rsidRPr="00C057E2">
        <w:t xml:space="preserve">are </w:t>
      </w:r>
      <w:r w:rsidRPr="00C057E2">
        <w:t>manufactured for the POD demonstration.</w:t>
      </w:r>
    </w:p>
    <w:p w14:paraId="778F1149" w14:textId="2D62108D" w:rsidR="00606B86" w:rsidRPr="00C057E2" w:rsidRDefault="00606B86" w:rsidP="0056156E">
      <w:pPr>
        <w:pStyle w:val="paragraph"/>
      </w:pPr>
      <w:r w:rsidRPr="00C057E2">
        <w:t xml:space="preserve">By general experience, it is well known that a certain value of measurement can be achieved only with an uncertainty, which often increases with the decrease of the value until it is impossible even to detect the </w:t>
      </w:r>
      <w:r w:rsidR="003E3A92" w:rsidRPr="00C057E2">
        <w:t>discontinuity</w:t>
      </w:r>
      <w:r w:rsidRPr="00C057E2">
        <w:t xml:space="preserve">. The probability of detecting and making the correct measurement is </w:t>
      </w:r>
      <w:r w:rsidR="002820E7" w:rsidRPr="00C057E2">
        <w:t xml:space="preserve">specified </w:t>
      </w:r>
      <w:r w:rsidRPr="00C057E2">
        <w:t xml:space="preserve">by the probability of detection (POD). In a conservative approach, the POD is a step function of the variable like length </w:t>
      </w:r>
      <w:r w:rsidRPr="00C057E2">
        <w:rPr>
          <w:i/>
        </w:rPr>
        <w:t>c</w:t>
      </w:r>
      <w:r w:rsidRPr="00C057E2">
        <w:t xml:space="preserve"> (</w:t>
      </w:r>
      <w:r w:rsidR="0056156E" w:rsidRPr="00C057E2">
        <w:fldChar w:fldCharType="begin"/>
      </w:r>
      <w:r w:rsidR="0056156E" w:rsidRPr="00C057E2">
        <w:instrText xml:space="preserve"> REF _Ref462233806 \n \h </w:instrText>
      </w:r>
      <w:r w:rsidR="0056156E" w:rsidRPr="00C057E2">
        <w:fldChar w:fldCharType="separate"/>
      </w:r>
      <w:r w:rsidR="00DC51A0">
        <w:t>Figure F-1</w:t>
      </w:r>
      <w:r w:rsidR="0056156E" w:rsidRPr="00C057E2">
        <w:fldChar w:fldCharType="end"/>
      </w:r>
      <w:r w:rsidRPr="00C057E2">
        <w:t xml:space="preserve">). Below a critical value </w:t>
      </w:r>
      <w:r w:rsidRPr="00C057E2">
        <w:rPr>
          <w:i/>
        </w:rPr>
        <w:t>c</w:t>
      </w:r>
      <w:r w:rsidRPr="00C057E2">
        <w:rPr>
          <w:i/>
          <w:vertAlign w:val="subscript"/>
        </w:rPr>
        <w:t>c</w:t>
      </w:r>
      <w:r w:rsidRPr="00C057E2">
        <w:t>, the POD is zero and above the value 1</w:t>
      </w:r>
      <w:r w:rsidR="001A7C7E" w:rsidRPr="00C057E2">
        <w:t>,</w:t>
      </w:r>
      <w:r w:rsidR="00BC4DC1">
        <w:t>0.</w:t>
      </w:r>
    </w:p>
    <w:p w14:paraId="46970E70" w14:textId="752CFE27" w:rsidR="00606B86" w:rsidRPr="00C057E2" w:rsidRDefault="00606B86" w:rsidP="0056156E">
      <w:pPr>
        <w:pStyle w:val="paragraph"/>
      </w:pPr>
      <w:r w:rsidRPr="00C057E2">
        <w:t>In a modern approach, the function is smeared out showing also some POD</w:t>
      </w:r>
      <w:r w:rsidR="001A7C7E" w:rsidRPr="00C057E2">
        <w:t xml:space="preserve"> below and a POD smaller than 1,</w:t>
      </w:r>
      <w:r w:rsidRPr="00C057E2">
        <w:t xml:space="preserve">0 above the value </w:t>
      </w:r>
      <w:r w:rsidRPr="00C057E2">
        <w:rPr>
          <w:i/>
        </w:rPr>
        <w:t>c</w:t>
      </w:r>
      <w:r w:rsidRPr="00C057E2">
        <w:rPr>
          <w:i/>
          <w:vertAlign w:val="subscript"/>
        </w:rPr>
        <w:t>c</w:t>
      </w:r>
      <w:r w:rsidRPr="00C057E2">
        <w:t xml:space="preserve"> w</w:t>
      </w:r>
      <w:r w:rsidR="001A7C7E" w:rsidRPr="00C057E2">
        <w:t>ith an asymptotic approach to 1,</w:t>
      </w:r>
      <w:r w:rsidRPr="00C057E2">
        <w:t>0. The function of POD can be established for a defined problem by tests. Because the tests are always performed with a limited number of tests the result contains uncertainties and for conservative estimation limit curves which grant a certain confidence can be statistically calculated. The crack length c</w:t>
      </w:r>
      <w:r w:rsidRPr="00C057E2">
        <w:rPr>
          <w:vertAlign w:val="subscript"/>
        </w:rPr>
        <w:t>0</w:t>
      </w:r>
      <w:r w:rsidRPr="00C057E2">
        <w:t xml:space="preserve"> which can be detected with the pre-defined probability and confidence can be determined from this curve.</w:t>
      </w:r>
    </w:p>
    <w:p w14:paraId="2C11AE56" w14:textId="5CCBD35F" w:rsidR="00606B86" w:rsidRPr="00C057E2" w:rsidRDefault="001E326C" w:rsidP="0056156E">
      <w:pPr>
        <w:pStyle w:val="graphic"/>
        <w:rPr>
          <w:lang w:val="en-GB"/>
        </w:rPr>
      </w:pPr>
      <w:r w:rsidRPr="00C057E2">
        <w:rPr>
          <w:noProof/>
          <w:lang w:val="en-GB"/>
        </w:rPr>
        <w:lastRenderedPageBreak/>
        <mc:AlternateContent>
          <mc:Choice Requires="wps">
            <w:drawing>
              <wp:anchor distT="0" distB="0" distL="114300" distR="114300" simplePos="0" relativeHeight="251660288" behindDoc="0" locked="0" layoutInCell="1" allowOverlap="1" wp14:anchorId="18D0DF46" wp14:editId="21E4ACF4">
                <wp:simplePos x="0" y="0"/>
                <wp:positionH relativeFrom="column">
                  <wp:posOffset>3670935</wp:posOffset>
                </wp:positionH>
                <wp:positionV relativeFrom="paragraph">
                  <wp:posOffset>1259205</wp:posOffset>
                </wp:positionV>
                <wp:extent cx="573405" cy="225425"/>
                <wp:effectExtent l="38100" t="38100" r="0" b="3175"/>
                <wp:wrapNone/>
                <wp:docPr id="8"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3405" cy="225425"/>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795D6" id="Gerader Verbinder 4"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99.15pt" to="334.2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">
                <v:stroke endarrow="block" endarrowlength="long"/>
              </v:line>
            </w:pict>
          </mc:Fallback>
        </mc:AlternateContent>
      </w:r>
      <w:r w:rsidRPr="00C057E2">
        <w:rPr>
          <w:noProof/>
          <w:lang w:val="en-GB"/>
        </w:rPr>
        <mc:AlternateContent>
          <mc:Choice Requires="wps">
            <w:drawing>
              <wp:anchor distT="0" distB="0" distL="114300" distR="114300" simplePos="0" relativeHeight="251659264" behindDoc="0" locked="0" layoutInCell="1" allowOverlap="1" wp14:anchorId="13CCB6BC" wp14:editId="699F9B42">
                <wp:simplePos x="0" y="0"/>
                <wp:positionH relativeFrom="column">
                  <wp:posOffset>2351405</wp:posOffset>
                </wp:positionH>
                <wp:positionV relativeFrom="paragraph">
                  <wp:posOffset>2493010</wp:posOffset>
                </wp:positionV>
                <wp:extent cx="114300" cy="489585"/>
                <wp:effectExtent l="0" t="0" r="38100" b="43815"/>
                <wp:wrapNone/>
                <wp:docPr id="25"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89585"/>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5E44"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196.3pt" to="194.15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">
                <v:stroke endarrow="block" endarrowlength="long"/>
              </v:line>
            </w:pict>
          </mc:Fallback>
        </mc:AlternateContent>
      </w:r>
      <w:r w:rsidRPr="00C057E2">
        <w:rPr>
          <w:noProof/>
          <w:lang w:val="en-GB"/>
        </w:rPr>
        <mc:AlternateContent>
          <mc:Choice Requires="wps">
            <w:drawing>
              <wp:anchor distT="0" distB="0" distL="114300" distR="114300" simplePos="0" relativeHeight="251655168" behindDoc="0" locked="0" layoutInCell="1" allowOverlap="1" wp14:anchorId="003D4718" wp14:editId="2C6BE299">
                <wp:simplePos x="0" y="0"/>
                <wp:positionH relativeFrom="column">
                  <wp:posOffset>2351405</wp:posOffset>
                </wp:positionH>
                <wp:positionV relativeFrom="paragraph">
                  <wp:posOffset>1134745</wp:posOffset>
                </wp:positionV>
                <wp:extent cx="405130" cy="186055"/>
                <wp:effectExtent l="0" t="0" r="52070" b="42545"/>
                <wp:wrapNone/>
                <wp:docPr id="26"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186055"/>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A333B" id="Gerader Verbinde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89.35pt" to="217.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">
                <v:stroke endarrow="block" endarrowlength="long"/>
              </v:line>
            </w:pict>
          </mc:Fallback>
        </mc:AlternateContent>
      </w:r>
      <w:r w:rsidRPr="00C057E2">
        <w:rPr>
          <w:noProof/>
          <w:lang w:val="en-GB"/>
        </w:rPr>
        <mc:AlternateContent>
          <mc:Choice Requires="wps">
            <w:drawing>
              <wp:anchor distT="4294967295" distB="4294967295" distL="114300" distR="114300" simplePos="0" relativeHeight="251658240" behindDoc="0" locked="0" layoutInCell="1" allowOverlap="1" wp14:anchorId="1325CC9E" wp14:editId="3708675F">
                <wp:simplePos x="0" y="0"/>
                <wp:positionH relativeFrom="column">
                  <wp:posOffset>1779905</wp:posOffset>
                </wp:positionH>
                <wp:positionV relativeFrom="paragraph">
                  <wp:posOffset>2378709</wp:posOffset>
                </wp:positionV>
                <wp:extent cx="4114800" cy="0"/>
                <wp:effectExtent l="0" t="0" r="0" b="0"/>
                <wp:wrapNone/>
                <wp:docPr id="27"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2FB66E" id="Gerader Verbinde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15pt,187.3pt" to="464.1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" stroked="f"/>
            </w:pict>
          </mc:Fallback>
        </mc:AlternateContent>
      </w:r>
      <w:r w:rsidRPr="00C057E2">
        <w:rPr>
          <w:noProof/>
          <w:lang w:val="en-GB"/>
        </w:rPr>
        <w:drawing>
          <wp:inline distT="0" distB="0" distL="0" distR="0" wp14:anchorId="5A93BF37" wp14:editId="1B0ACAC4">
            <wp:extent cx="5467350" cy="4286250"/>
            <wp:effectExtent l="0" t="0" r="0" b="0"/>
            <wp:docPr id="11" name="Objek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D59F64E" w14:textId="55BED052" w:rsidR="00606B86" w:rsidRPr="008F6B97" w:rsidRDefault="00606B86" w:rsidP="005555A1">
      <w:pPr>
        <w:pStyle w:val="CaptionAnnexFigure"/>
      </w:pPr>
      <w:bookmarkStart w:id="1179" w:name="ECSS_Q_ST_70_15_1470434"/>
      <w:bookmarkStart w:id="1180" w:name="_Ref462233806"/>
      <w:bookmarkEnd w:id="1179"/>
      <w:r w:rsidRPr="008F6B97">
        <w:t xml:space="preserve">: </w:t>
      </w:r>
      <w:r w:rsidR="00D91E49" w:rsidRPr="008F6B97">
        <w:t>Example for the probability of d</w:t>
      </w:r>
      <w:r w:rsidRPr="008F6B97">
        <w:t>etection</w:t>
      </w:r>
      <w:bookmarkEnd w:id="1180"/>
    </w:p>
    <w:p w14:paraId="3F4AD8BD" w14:textId="147D4F43" w:rsidR="00606B86" w:rsidRPr="00C057E2" w:rsidRDefault="00606B86" w:rsidP="00563E75">
      <w:pPr>
        <w:pStyle w:val="Annex2"/>
      </w:pPr>
      <w:bookmarkStart w:id="1181" w:name="_Toc378075321"/>
      <w:bookmarkStart w:id="1182" w:name="_Toc71642743"/>
      <w:r w:rsidRPr="00C057E2">
        <w:t xml:space="preserve">POD </w:t>
      </w:r>
      <w:r w:rsidR="00D91E49" w:rsidRPr="00C057E2">
        <w:t>d</w:t>
      </w:r>
      <w:r w:rsidRPr="00C057E2">
        <w:t>emonstration</w:t>
      </w:r>
      <w:bookmarkStart w:id="1183" w:name="ECSS_Q_ST_70_15_1470435"/>
      <w:bookmarkEnd w:id="1181"/>
      <w:bookmarkEnd w:id="1182"/>
      <w:bookmarkEnd w:id="1183"/>
    </w:p>
    <w:p w14:paraId="3569B2A9" w14:textId="77777777" w:rsidR="00606B86" w:rsidRPr="00C057E2" w:rsidRDefault="00606B86" w:rsidP="00151105">
      <w:pPr>
        <w:pStyle w:val="paragraph"/>
      </w:pPr>
      <w:bookmarkStart w:id="1184" w:name="ECSS_Q_ST_70_15_1470436"/>
      <w:bookmarkEnd w:id="1184"/>
      <w:r w:rsidRPr="00C057E2">
        <w:t xml:space="preserve">The POD demonstration can be performed in two ways </w:t>
      </w:r>
      <w:r w:rsidR="00A43209" w:rsidRPr="00C057E2">
        <w:t>[Metals Handbook Vol.17]</w:t>
      </w:r>
    </w:p>
    <w:p w14:paraId="32F7DBBB" w14:textId="43C671A4" w:rsidR="00DF6C3B" w:rsidRPr="00C057E2" w:rsidRDefault="00606B86" w:rsidP="00DF6C3B">
      <w:pPr>
        <w:pStyle w:val="Bul1"/>
      </w:pPr>
      <w:r w:rsidRPr="00C057E2">
        <w:t>method of hit</w:t>
      </w:r>
      <w:r w:rsidR="00AB69A0" w:rsidRPr="00C057E2">
        <w:t xml:space="preserve"> and </w:t>
      </w:r>
      <w:r w:rsidRPr="00C057E2">
        <w:t>miss</w:t>
      </w:r>
      <w:r w:rsidR="00DF6C3B" w:rsidRPr="00C057E2">
        <w:t xml:space="preserve"> </w:t>
      </w:r>
    </w:p>
    <w:p w14:paraId="69B562B5" w14:textId="421AEA17" w:rsidR="00606B86" w:rsidRPr="00C057E2" w:rsidRDefault="00606B86" w:rsidP="00DF6C3B">
      <w:pPr>
        <w:pStyle w:val="indentpara1"/>
      </w:pPr>
      <w:r w:rsidRPr="00C057E2">
        <w:t xml:space="preserve">In this method only the hits are counted for each </w:t>
      </w:r>
      <w:r w:rsidR="005212F5" w:rsidRPr="00C057E2">
        <w:t>testing</w:t>
      </w:r>
      <w:r w:rsidRPr="00C057E2">
        <w:t xml:space="preserve"> site.</w:t>
      </w:r>
    </w:p>
    <w:p w14:paraId="6E98A86C" w14:textId="77777777" w:rsidR="00DF6C3B" w:rsidRPr="00C057E2" w:rsidRDefault="00606B86" w:rsidP="00DF6C3B">
      <w:pPr>
        <w:pStyle w:val="Bul1"/>
      </w:pPr>
      <w:r w:rsidRPr="00C057E2">
        <w:t>method of &lt;c&gt; data</w:t>
      </w:r>
    </w:p>
    <w:p w14:paraId="71821BEF" w14:textId="3787A1B3" w:rsidR="00606B86" w:rsidRPr="00C057E2" w:rsidRDefault="00606B86" w:rsidP="00387A78">
      <w:pPr>
        <w:pStyle w:val="indentpara1"/>
      </w:pPr>
      <w:r w:rsidRPr="00C057E2">
        <w:t xml:space="preserve">In this method the value &lt;c&gt; of the </w:t>
      </w:r>
      <w:r w:rsidR="005212F5" w:rsidRPr="00C057E2">
        <w:t>testing</w:t>
      </w:r>
      <w:r w:rsidRPr="00C057E2">
        <w:t xml:space="preserve"> variable c is measured for each </w:t>
      </w:r>
      <w:r w:rsidR="005212F5" w:rsidRPr="00C057E2">
        <w:t>testing</w:t>
      </w:r>
      <w:r w:rsidRPr="00C057E2">
        <w:t xml:space="preserve"> site during test. This test method is more flexible, uses less test specimens but the evaluation is much more complex and difficult.</w:t>
      </w:r>
    </w:p>
    <w:p w14:paraId="2776A4D3" w14:textId="418659F4" w:rsidR="00606B86" w:rsidRPr="00C057E2" w:rsidRDefault="00606B86" w:rsidP="00563E75">
      <w:pPr>
        <w:pStyle w:val="paragraph"/>
      </w:pPr>
      <w:r w:rsidRPr="00C057E2">
        <w:t xml:space="preserve">In general, the test performance is complicated by combining several attributes like length, depth, and inspectors as well as multiple inspections with reproduced settings and different probes of the same type of the equipment. If necessary all </w:t>
      </w:r>
      <w:r w:rsidR="00CF1CEB" w:rsidRPr="00C057E2">
        <w:t xml:space="preserve">are </w:t>
      </w:r>
      <w:r w:rsidRPr="00C057E2">
        <w:t>subjected to a factorial test plan if precise analysis is necessary to determine the different influences.</w:t>
      </w:r>
    </w:p>
    <w:p w14:paraId="0D9DF604" w14:textId="5DBADB06" w:rsidR="00606B86" w:rsidRPr="00C057E2" w:rsidRDefault="00606B86" w:rsidP="00563E75">
      <w:pPr>
        <w:pStyle w:val="paragraph"/>
      </w:pPr>
      <w:r w:rsidRPr="00C057E2">
        <w:t>Only the hit</w:t>
      </w:r>
      <w:r w:rsidR="00437A27" w:rsidRPr="00C057E2">
        <w:t xml:space="preserve"> and </w:t>
      </w:r>
      <w:r w:rsidRPr="00C057E2">
        <w:t>miss method is considered as the &lt;c&gt; data method is too complex.</w:t>
      </w:r>
    </w:p>
    <w:p w14:paraId="7FF3B63D" w14:textId="6EDE3757" w:rsidR="00606B86" w:rsidRPr="00C057E2" w:rsidRDefault="00606B86" w:rsidP="00B843B8">
      <w:pPr>
        <w:pStyle w:val="Annex3"/>
      </w:pPr>
      <w:bookmarkStart w:id="1185" w:name="_Toc378075322"/>
      <w:r w:rsidRPr="00C057E2">
        <w:lastRenderedPageBreak/>
        <w:t xml:space="preserve">Sample size for Method </w:t>
      </w:r>
      <w:r w:rsidR="00D91E49" w:rsidRPr="00C057E2">
        <w:t>"</w:t>
      </w:r>
      <w:r w:rsidRPr="00C057E2">
        <w:t>Hit/Miss</w:t>
      </w:r>
      <w:bookmarkEnd w:id="1185"/>
      <w:r w:rsidR="00D91E49" w:rsidRPr="00C057E2">
        <w:t>"</w:t>
      </w:r>
      <w:bookmarkStart w:id="1186" w:name="ECSS_Q_ST_70_15_1470437"/>
      <w:bookmarkEnd w:id="1186"/>
    </w:p>
    <w:p w14:paraId="43A34A9B" w14:textId="77777777" w:rsidR="00606B86" w:rsidRPr="00C057E2" w:rsidRDefault="00606B86" w:rsidP="00B843B8">
      <w:pPr>
        <w:pStyle w:val="paragraph"/>
      </w:pPr>
      <w:bookmarkStart w:id="1187" w:name="ECSS_Q_ST_70_15_1470438"/>
      <w:bookmarkEnd w:id="1187"/>
      <w:r w:rsidRPr="00C057E2">
        <w:t>Two approaches can be chosen:</w:t>
      </w:r>
    </w:p>
    <w:p w14:paraId="6A71ED4E" w14:textId="77777777" w:rsidR="00606B86" w:rsidRPr="00C057E2" w:rsidRDefault="00606B86" w:rsidP="00D91E49">
      <w:pPr>
        <w:pStyle w:val="Bul1"/>
      </w:pPr>
      <w:r w:rsidRPr="00C057E2">
        <w:t>The full POD curve can be evaluated or</w:t>
      </w:r>
    </w:p>
    <w:p w14:paraId="2FA9B0BD" w14:textId="741F958C" w:rsidR="00606B86" w:rsidRPr="00C057E2" w:rsidRDefault="00D91E49" w:rsidP="00D91E49">
      <w:pPr>
        <w:pStyle w:val="Bul1"/>
      </w:pPr>
      <w:r w:rsidRPr="00C057E2">
        <w:t>A</w:t>
      </w:r>
      <w:r w:rsidR="00606B86" w:rsidRPr="00C057E2">
        <w:t xml:space="preserve"> so-called “one point procedure” delivers a tested POD valid for the maximum crack size 2c of the test samples</w:t>
      </w:r>
    </w:p>
    <w:p w14:paraId="1BEE0F9D" w14:textId="77777777" w:rsidR="00606B86" w:rsidRPr="00C057E2" w:rsidRDefault="00606B86" w:rsidP="00563E75">
      <w:pPr>
        <w:pStyle w:val="paragraph"/>
        <w:rPr>
          <w:u w:val="single"/>
        </w:rPr>
      </w:pPr>
      <w:r w:rsidRPr="00C057E2">
        <w:rPr>
          <w:u w:val="single"/>
        </w:rPr>
        <w:t>Full POD Curve:</w:t>
      </w:r>
    </w:p>
    <w:p w14:paraId="16D9C26B" w14:textId="6D682F53" w:rsidR="00606B86" w:rsidRPr="00C057E2" w:rsidRDefault="00606B86" w:rsidP="00563E75">
      <w:pPr>
        <w:pStyle w:val="paragraph"/>
      </w:pPr>
      <w:r w:rsidRPr="00C057E2">
        <w:t xml:space="preserve">For this method, most of the samples </w:t>
      </w:r>
      <w:r w:rsidR="00CF1CEB" w:rsidRPr="00C057E2">
        <w:t xml:space="preserve">are </w:t>
      </w:r>
      <w:r w:rsidRPr="00C057E2">
        <w:t>in the s</w:t>
      </w:r>
      <w:r w:rsidR="00D91E49" w:rsidRPr="00C057E2">
        <w:t>upposed interval between a (P=0,10) and a (P=0,</w:t>
      </w:r>
      <w:r w:rsidRPr="00C057E2">
        <w:t xml:space="preserve">90). Cracks outside this interval do not provide much information because they belong to the almost certain miss respectively detection range. Because this interval is not certainly known and specimens are often applied for multiple use, </w:t>
      </w:r>
      <w:r w:rsidR="003E3A92" w:rsidRPr="00C057E2">
        <w:t>discontinuity</w:t>
      </w:r>
      <w:r w:rsidRPr="00C057E2">
        <w:t xml:space="preserve"> sizes should be uniformly distributed between the minimum and maximum of the sizes of potential interest. A minimum of 60 </w:t>
      </w:r>
      <w:r w:rsidR="003E3A92" w:rsidRPr="00C057E2">
        <w:t>discontinuities</w:t>
      </w:r>
      <w:r w:rsidRPr="00C057E2">
        <w:t xml:space="preserve"> should be distributed in this range. The number of unflawed </w:t>
      </w:r>
      <w:r w:rsidR="005212F5" w:rsidRPr="00C057E2">
        <w:t>testing</w:t>
      </w:r>
      <w:r w:rsidRPr="00C057E2">
        <w:t xml:space="preserve"> sites should be at least twice of that of flawed sites.</w:t>
      </w:r>
    </w:p>
    <w:p w14:paraId="3B04482E" w14:textId="77777777" w:rsidR="00606B86" w:rsidRPr="00C057E2" w:rsidRDefault="00606B86" w:rsidP="00563E75">
      <w:pPr>
        <w:pStyle w:val="paragraph"/>
        <w:rPr>
          <w:u w:val="single"/>
        </w:rPr>
      </w:pPr>
      <w:r w:rsidRPr="00C057E2">
        <w:rPr>
          <w:u w:val="single"/>
        </w:rPr>
        <w:t xml:space="preserve">One-Point Procedure: </w:t>
      </w:r>
    </w:p>
    <w:p w14:paraId="2E51E73A" w14:textId="787B01DD" w:rsidR="00606B86" w:rsidRPr="00C057E2" w:rsidRDefault="00606B86" w:rsidP="00563E75">
      <w:pPr>
        <w:pStyle w:val="paragraph"/>
      </w:pPr>
      <w:r w:rsidRPr="00C057E2">
        <w:t xml:space="preserve">If all cracks are detected, the number of </w:t>
      </w:r>
      <w:r w:rsidR="003E3A92" w:rsidRPr="00C057E2">
        <w:t>discontinuity</w:t>
      </w:r>
      <w:r w:rsidRPr="00C057E2">
        <w:t xml:space="preserve"> to be </w:t>
      </w:r>
      <w:r w:rsidR="004A76D1" w:rsidRPr="00C057E2">
        <w:t>tested</w:t>
      </w:r>
      <w:r w:rsidRPr="00C057E2">
        <w:t xml:space="preserve"> is at least 29 (for 90/95 see </w:t>
      </w:r>
      <w:r w:rsidR="001655AD">
        <w:fldChar w:fldCharType="begin"/>
      </w:r>
      <w:r w:rsidR="001655AD">
        <w:instrText xml:space="preserve"> REF _Ref61961285 \w \h </w:instrText>
      </w:r>
      <w:r w:rsidR="001655AD">
        <w:fldChar w:fldCharType="separate"/>
      </w:r>
      <w:r w:rsidR="00DC51A0">
        <w:t>F.2.2</w:t>
      </w:r>
      <w:r w:rsidR="001655AD">
        <w:fldChar w:fldCharType="end"/>
      </w:r>
      <w:r w:rsidR="001655AD">
        <w:t>).</w:t>
      </w:r>
    </w:p>
    <w:p w14:paraId="17205FBC" w14:textId="2BE442AA" w:rsidR="00606B86" w:rsidRPr="00C057E2" w:rsidRDefault="00606B86" w:rsidP="00151105">
      <w:pPr>
        <w:pStyle w:val="Annex3"/>
      </w:pPr>
      <w:bookmarkStart w:id="1188" w:name="_Toc378075323"/>
      <w:bookmarkStart w:id="1189" w:name="_Ref61961285"/>
      <w:r w:rsidRPr="00C057E2">
        <w:t xml:space="preserve">Test </w:t>
      </w:r>
      <w:r w:rsidR="00D91E49" w:rsidRPr="00C057E2">
        <w:t>e</w:t>
      </w:r>
      <w:r w:rsidRPr="00C057E2">
        <w:t xml:space="preserve">valuation for </w:t>
      </w:r>
      <w:r w:rsidR="00D91E49" w:rsidRPr="00C057E2">
        <w:t>m</w:t>
      </w:r>
      <w:r w:rsidRPr="00C057E2">
        <w:t xml:space="preserve">ethod </w:t>
      </w:r>
      <w:r w:rsidR="00D91E49" w:rsidRPr="00C057E2">
        <w:t>"</w:t>
      </w:r>
      <w:r w:rsidRPr="00C057E2">
        <w:t>Hit/Miss</w:t>
      </w:r>
      <w:r w:rsidR="00D91E49" w:rsidRPr="00C057E2">
        <w:t>"</w:t>
      </w:r>
      <w:r w:rsidRPr="00C057E2">
        <w:t xml:space="preserve"> (90 % </w:t>
      </w:r>
      <w:r w:rsidR="00D91E49" w:rsidRPr="00C057E2">
        <w:t>p</w:t>
      </w:r>
      <w:r w:rsidRPr="00C057E2">
        <w:t xml:space="preserve">robability with 95 % </w:t>
      </w:r>
      <w:r w:rsidR="00D91E49" w:rsidRPr="00C057E2">
        <w:t>c</w:t>
      </w:r>
      <w:r w:rsidRPr="00C057E2">
        <w:t>onfidence)</w:t>
      </w:r>
      <w:bookmarkStart w:id="1190" w:name="ECSS_Q_ST_70_15_1470439"/>
      <w:bookmarkEnd w:id="1188"/>
      <w:bookmarkEnd w:id="1189"/>
      <w:bookmarkEnd w:id="1190"/>
    </w:p>
    <w:p w14:paraId="50056399" w14:textId="31823F8C" w:rsidR="00606B86" w:rsidRPr="00C057E2" w:rsidRDefault="00606B86" w:rsidP="00151105">
      <w:pPr>
        <w:pStyle w:val="Annex4"/>
      </w:pPr>
      <w:bookmarkStart w:id="1191" w:name="_Toc378075324"/>
      <w:r w:rsidRPr="00C057E2">
        <w:t xml:space="preserve">Full POD </w:t>
      </w:r>
      <w:r w:rsidR="00D91E49" w:rsidRPr="00C057E2">
        <w:t>c</w:t>
      </w:r>
      <w:r w:rsidRPr="00C057E2">
        <w:t>urve</w:t>
      </w:r>
      <w:bookmarkStart w:id="1192" w:name="ECSS_Q_ST_70_15_1470440"/>
      <w:bookmarkEnd w:id="1191"/>
      <w:bookmarkEnd w:id="1192"/>
    </w:p>
    <w:p w14:paraId="79CAB62D" w14:textId="392262CA" w:rsidR="00606B86" w:rsidRPr="00C057E2" w:rsidRDefault="00606B86" w:rsidP="00151105">
      <w:pPr>
        <w:pStyle w:val="paragraph"/>
      </w:pPr>
      <w:bookmarkStart w:id="1193" w:name="ECSS_Q_ST_70_15_1470441"/>
      <w:bookmarkEnd w:id="1193"/>
      <w:r w:rsidRPr="00C057E2">
        <w:t xml:space="preserve">The POD curve can be determined applying the methods in </w:t>
      </w:r>
      <w:r w:rsidR="00A43209" w:rsidRPr="00C057E2">
        <w:t>W.D.</w:t>
      </w:r>
      <w:r w:rsidR="006574A6" w:rsidRPr="00C057E2">
        <w:t xml:space="preserve"> </w:t>
      </w:r>
      <w:r w:rsidR="00A43209" w:rsidRPr="00C057E2">
        <w:t>Rummel</w:t>
      </w:r>
      <w:r w:rsidRPr="00C057E2">
        <w:t xml:space="preserve"> </w:t>
      </w:r>
      <w:r w:rsidR="00437A27" w:rsidRPr="00C057E2">
        <w:t>”Recomme</w:t>
      </w:r>
      <w:r w:rsidR="00F377F4" w:rsidRPr="00C057E2">
        <w:t>nde</w:t>
      </w:r>
      <w:r w:rsidR="00437A27" w:rsidRPr="00C057E2">
        <w:t>d Practice for a Demonstration of Non-Destructive Evaluation (</w:t>
      </w:r>
      <w:r w:rsidR="00F377F4" w:rsidRPr="00C057E2">
        <w:t>NDE</w:t>
      </w:r>
      <w:r w:rsidR="00437A27" w:rsidRPr="00C057E2">
        <w:t xml:space="preserve">) Reliability on Aircraft Production Part” </w:t>
      </w:r>
      <w:r w:rsidRPr="00C057E2">
        <w:t xml:space="preserve">with available software. However, depending on the distribution of the </w:t>
      </w:r>
      <w:r w:rsidR="003E3A92" w:rsidRPr="00C057E2">
        <w:t>discontinuity</w:t>
      </w:r>
      <w:r w:rsidRPr="00C057E2">
        <w:t xml:space="preserve"> sizes, the software sometimes does not converge. In this case no results can be evaluated.</w:t>
      </w:r>
    </w:p>
    <w:p w14:paraId="70BBD521" w14:textId="5ED9D7C9" w:rsidR="00606B86" w:rsidRPr="00C057E2" w:rsidRDefault="00D91E49" w:rsidP="00151105">
      <w:pPr>
        <w:pStyle w:val="Annex4"/>
      </w:pPr>
      <w:bookmarkStart w:id="1194" w:name="_Toc378075325"/>
      <w:r w:rsidRPr="00C057E2">
        <w:t>One-p</w:t>
      </w:r>
      <w:r w:rsidR="00606B86" w:rsidRPr="00C057E2">
        <w:t xml:space="preserve">oint </w:t>
      </w:r>
      <w:r w:rsidRPr="00C057E2">
        <w:t>p</w:t>
      </w:r>
      <w:r w:rsidR="00606B86" w:rsidRPr="00C057E2">
        <w:t>rocedure</w:t>
      </w:r>
      <w:bookmarkStart w:id="1195" w:name="ECSS_Q_ST_70_15_1470442"/>
      <w:bookmarkEnd w:id="1194"/>
      <w:bookmarkEnd w:id="1195"/>
    </w:p>
    <w:p w14:paraId="70EC4BB2" w14:textId="77777777" w:rsidR="00606B86" w:rsidRPr="00C057E2" w:rsidRDefault="00606B86" w:rsidP="00151105">
      <w:pPr>
        <w:pStyle w:val="paragraph"/>
      </w:pPr>
      <w:bookmarkStart w:id="1196" w:name="ECSS_Q_ST_70_15_1470443"/>
      <w:bookmarkEnd w:id="1196"/>
      <w:r w:rsidRPr="00C057E2">
        <w:t>The POD can be calculated from the test results by the formula of the binomial distribution:</w:t>
      </w:r>
    </w:p>
    <w:p w14:paraId="13DF883F" w14:textId="7EB88F93" w:rsidR="00D91E49" w:rsidRPr="00C057E2" w:rsidRDefault="001E326C" w:rsidP="00151105">
      <w:pPr>
        <w:pStyle w:val="paragraph"/>
      </w:pPr>
      <m:oMathPara>
        <m:oMath>
          <m:r>
            <w:rPr>
              <w:rFonts w:ascii="Cambria Math" w:hAnsi="Cambria Math"/>
            </w:rPr>
            <m:t>POD=1-</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cs="Cambria Math"/>
                      <w:i/>
                    </w:rPr>
                  </m:ctrlPr>
                </m:fPr>
                <m:num>
                  <m:r>
                    <w:rPr>
                      <w:rFonts w:ascii="Cambria Math" w:hAnsi="Cambria Math" w:cs="Cambria Math"/>
                    </w:rPr>
                    <m:t>(n-f)</m:t>
                  </m:r>
                </m:num>
                <m:den>
                  <m:d>
                    <m:dPr>
                      <m:ctrlPr>
                        <w:rPr>
                          <w:rFonts w:ascii="Cambria Math" w:hAnsi="Cambria Math" w:cs="Cambria Math"/>
                          <w:i/>
                        </w:rPr>
                      </m:ctrlPr>
                    </m:dPr>
                    <m:e>
                      <m:r>
                        <w:rPr>
                          <w:rFonts w:ascii="Cambria Math" w:hAnsi="Cambria Math" w:cs="Cambria Math"/>
                        </w:rPr>
                        <m:t>f+1</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F</m:t>
                      </m:r>
                    </m:e>
                    <m:sub>
                      <m:r>
                        <w:rPr>
                          <w:rFonts w:ascii="Cambria Math" w:hAnsi="Cambria Math" w:cs="Cambria Math"/>
                        </w:rPr>
                        <m:t>1-α</m:t>
                      </m:r>
                    </m:sub>
                  </m:sSub>
                  <m:r>
                    <w:rPr>
                      <w:rFonts w:ascii="Cambria Math" w:hAnsi="Cambria Math" w:cs="Cambria Math"/>
                    </w:rPr>
                    <m:t xml:space="preserve"> (2</m:t>
                  </m:r>
                  <m:d>
                    <m:dPr>
                      <m:ctrlPr>
                        <w:rPr>
                          <w:rFonts w:ascii="Cambria Math" w:hAnsi="Cambria Math" w:cs="Cambria Math"/>
                          <w:i/>
                        </w:rPr>
                      </m:ctrlPr>
                    </m:dPr>
                    <m:e>
                      <m:r>
                        <w:rPr>
                          <w:rFonts w:ascii="Cambria Math" w:hAnsi="Cambria Math" w:cs="Cambria Math"/>
                        </w:rPr>
                        <m:t>f+1</m:t>
                      </m:r>
                    </m:e>
                  </m:d>
                  <m:r>
                    <w:rPr>
                      <w:rFonts w:ascii="Cambria Math" w:hAnsi="Cambria Math" w:cs="Cambria Math"/>
                    </w:rPr>
                    <m:t>, 2</m:t>
                  </m:r>
                  <m:d>
                    <m:dPr>
                      <m:ctrlPr>
                        <w:rPr>
                          <w:rFonts w:ascii="Cambria Math" w:hAnsi="Cambria Math" w:cs="Cambria Math"/>
                          <w:i/>
                        </w:rPr>
                      </m:ctrlPr>
                    </m:dPr>
                    <m:e>
                      <m:r>
                        <w:rPr>
                          <w:rFonts w:ascii="Cambria Math" w:hAnsi="Cambria Math" w:cs="Cambria Math"/>
                        </w:rPr>
                        <m:t>n-f</m:t>
                      </m:r>
                    </m:e>
                  </m:d>
                  <m:r>
                    <w:rPr>
                      <w:rFonts w:ascii="Cambria Math" w:hAnsi="Cambria Math" w:cs="Cambria Math"/>
                    </w:rPr>
                    <m:t>)</m:t>
                  </m:r>
                </m:den>
              </m:f>
            </m:den>
          </m:f>
          <m:r>
            <w:rPr>
              <w:rFonts w:ascii="Cambria Math" w:hAnsi="Cambria Math"/>
            </w:rPr>
            <m:t xml:space="preserve">  </m:t>
          </m:r>
        </m:oMath>
      </m:oMathPara>
    </w:p>
    <w:p w14:paraId="6BDD8E39" w14:textId="77777777" w:rsidR="00606B86" w:rsidRPr="00C057E2" w:rsidRDefault="00606B86" w:rsidP="00151105">
      <w:pPr>
        <w:pStyle w:val="paragraph"/>
      </w:pPr>
      <w:r w:rsidRPr="00C057E2">
        <w:t>In the chosen test procedure no failure is expected and the equation simplifies to:</w:t>
      </w:r>
    </w:p>
    <w:p w14:paraId="2DA6190B" w14:textId="4D0260C4" w:rsidR="00606B86" w:rsidRPr="00C057E2" w:rsidRDefault="001E326C" w:rsidP="00836F87">
      <w:pPr>
        <w:pStyle w:val="paragraph"/>
        <w:jc w:val="center"/>
        <w:rPr>
          <w:szCs w:val="20"/>
        </w:rPr>
      </w:pPr>
      <m:oMathPara>
        <m:oMath>
          <m:r>
            <w:rPr>
              <w:rFonts w:ascii="Cambria Math" w:hAnsi="Cambria Math"/>
              <w:szCs w:val="20"/>
            </w:rPr>
            <m:t>POD=1-</m:t>
          </m:r>
          <m:f>
            <m:fPr>
              <m:ctrlPr>
                <w:rPr>
                  <w:rFonts w:ascii="Cambria Math" w:hAnsi="Cambria Math"/>
                  <w:i/>
                  <w:szCs w:val="20"/>
                </w:rPr>
              </m:ctrlPr>
            </m:fPr>
            <m:num>
              <m:r>
                <w:rPr>
                  <w:rFonts w:ascii="Cambria Math" w:hAnsi="Cambria Math"/>
                  <w:szCs w:val="20"/>
                </w:rPr>
                <m:t>1</m:t>
              </m:r>
            </m:num>
            <m:den>
              <m:r>
                <w:rPr>
                  <w:rFonts w:ascii="Cambria Math" w:hAnsi="Cambria Math"/>
                  <w:szCs w:val="20"/>
                </w:rPr>
                <m:t>1+</m:t>
              </m:r>
              <m:f>
                <m:fPr>
                  <m:ctrlPr>
                    <w:rPr>
                      <w:rFonts w:ascii="Cambria Math" w:hAnsi="Cambria Math"/>
                      <w:i/>
                      <w:szCs w:val="20"/>
                    </w:rPr>
                  </m:ctrlPr>
                </m:fPr>
                <m:num>
                  <m:r>
                    <w:rPr>
                      <w:rFonts w:ascii="Cambria Math" w:hAnsi="Cambria Math"/>
                      <w:szCs w:val="20"/>
                    </w:rPr>
                    <m:t>n</m:t>
                  </m:r>
                </m:num>
                <m:den>
                  <m:sSub>
                    <m:sSubPr>
                      <m:ctrlPr>
                        <w:rPr>
                          <w:rFonts w:ascii="Cambria Math" w:hAnsi="Cambria Math"/>
                          <w:i/>
                          <w:szCs w:val="20"/>
                        </w:rPr>
                      </m:ctrlPr>
                    </m:sSubPr>
                    <m:e>
                      <m:r>
                        <w:rPr>
                          <w:rFonts w:ascii="Cambria Math" w:hAnsi="Cambria Math"/>
                          <w:szCs w:val="20"/>
                        </w:rPr>
                        <m:t>F</m:t>
                      </m:r>
                    </m:e>
                    <m:sub>
                      <m:r>
                        <w:rPr>
                          <w:rFonts w:ascii="Cambria Math" w:hAnsi="Cambria Math"/>
                          <w:szCs w:val="20"/>
                        </w:rPr>
                        <m:t>95</m:t>
                      </m:r>
                    </m:sub>
                  </m:sSub>
                  <m:d>
                    <m:dPr>
                      <m:ctrlPr>
                        <w:rPr>
                          <w:rFonts w:ascii="Cambria Math" w:hAnsi="Cambria Math"/>
                          <w:i/>
                          <w:szCs w:val="20"/>
                        </w:rPr>
                      </m:ctrlPr>
                    </m:dPr>
                    <m:e>
                      <m:r>
                        <w:rPr>
                          <w:rFonts w:ascii="Cambria Math" w:hAnsi="Cambria Math"/>
                          <w:szCs w:val="20"/>
                        </w:rPr>
                        <m:t>2,2n</m:t>
                      </m:r>
                    </m:e>
                  </m:d>
                </m:den>
              </m:f>
            </m:den>
          </m:f>
        </m:oMath>
      </m:oMathPara>
    </w:p>
    <w:p w14:paraId="581B8A0B" w14:textId="3B3162B6" w:rsidR="00606B86" w:rsidRPr="00C057E2" w:rsidRDefault="00606B86" w:rsidP="00151105">
      <w:pPr>
        <w:pStyle w:val="paragraph"/>
      </w:pPr>
      <w:r w:rsidRPr="00C057E2">
        <w:t xml:space="preserve">By solving the equation for </w:t>
      </w:r>
      <w:r w:rsidRPr="00BC4DC1">
        <w:rPr>
          <w:i/>
        </w:rPr>
        <w:t>n</w:t>
      </w:r>
      <w:r w:rsidRPr="00C057E2">
        <w:t xml:space="preserve">, the lowest number of </w:t>
      </w:r>
      <w:r w:rsidR="006575C8" w:rsidRPr="00C057E2">
        <w:t>discontinuities</w:t>
      </w:r>
      <w:r w:rsidRPr="00C057E2">
        <w:t xml:space="preserve"> to be </w:t>
      </w:r>
      <w:r w:rsidR="004A76D1" w:rsidRPr="00C057E2">
        <w:t>tested</w:t>
      </w:r>
      <w:r w:rsidRPr="00C057E2">
        <w:t xml:space="preserve"> can be estimated (F</w:t>
      </w:r>
      <w:r w:rsidRPr="00C057E2">
        <w:rPr>
          <w:vertAlign w:val="subscript"/>
        </w:rPr>
        <w:t>95</w:t>
      </w:r>
      <w:r w:rsidRPr="00C057E2">
        <w:t xml:space="preserve"> (2, 2</w:t>
      </w:r>
      <w:r w:rsidRPr="00BC4DC1">
        <w:rPr>
          <w:i/>
        </w:rPr>
        <w:t>n</w:t>
      </w:r>
      <w:r w:rsidRPr="00C057E2">
        <w:t xml:space="preserve">) depends only weakly on </w:t>
      </w:r>
      <w:r w:rsidRPr="00BC4DC1">
        <w:rPr>
          <w:i/>
        </w:rPr>
        <w:t>n</w:t>
      </w:r>
      <w:r w:rsidRPr="00C057E2">
        <w:t xml:space="preserve"> ):</w:t>
      </w:r>
    </w:p>
    <w:p w14:paraId="338BBA0A" w14:textId="6CB2D78E" w:rsidR="00606B86" w:rsidRPr="00C057E2" w:rsidRDefault="001E326C" w:rsidP="00836F87">
      <w:pPr>
        <w:pStyle w:val="Absatz"/>
        <w:ind w:left="709" w:firstLine="709"/>
        <w:jc w:val="center"/>
        <w:rPr>
          <w:sz w:val="20"/>
        </w:rPr>
      </w:pPr>
      <m:oMathPara>
        <m:oMath>
          <m:r>
            <w:rPr>
              <w:rFonts w:ascii="Cambria Math" w:hAnsi="Cambria Math"/>
              <w:sz w:val="20"/>
            </w:rPr>
            <m:t>n≈</m:t>
          </m:r>
          <m:sSub>
            <m:sSubPr>
              <m:ctrlPr>
                <w:rPr>
                  <w:rFonts w:ascii="Cambria Math" w:hAnsi="Cambria Math"/>
                  <w:i/>
                  <w:sz w:val="20"/>
                </w:rPr>
              </m:ctrlPr>
            </m:sSubPr>
            <m:e>
              <m:r>
                <w:rPr>
                  <w:rFonts w:ascii="Cambria Math" w:hAnsi="Cambria Math"/>
                  <w:sz w:val="20"/>
                </w:rPr>
                <m:t>F</m:t>
              </m:r>
            </m:e>
            <m:sub>
              <m:r>
                <w:rPr>
                  <w:rFonts w:ascii="Cambria Math" w:hAnsi="Cambria Math"/>
                  <w:sz w:val="20"/>
                </w:rPr>
                <m:t>95</m:t>
              </m:r>
            </m:sub>
          </m:sSub>
          <m:d>
            <m:dPr>
              <m:ctrlPr>
                <w:rPr>
                  <w:rFonts w:ascii="Cambria Math" w:hAnsi="Cambria Math"/>
                  <w:i/>
                  <w:sz w:val="20"/>
                </w:rPr>
              </m:ctrlPr>
            </m:dPr>
            <m:e>
              <m:r>
                <w:rPr>
                  <w:rFonts w:ascii="Cambria Math" w:hAnsi="Cambria Math"/>
                  <w:sz w:val="20"/>
                </w:rPr>
                <m:t>2,2n</m:t>
              </m:r>
            </m:e>
          </m:d>
          <m:f>
            <m:fPr>
              <m:ctrlPr>
                <w:rPr>
                  <w:rFonts w:ascii="Cambria Math" w:hAnsi="Cambria Math"/>
                  <w:i/>
                  <w:sz w:val="20"/>
                </w:rPr>
              </m:ctrlPr>
            </m:fPr>
            <m:num>
              <m:r>
                <w:rPr>
                  <w:rFonts w:ascii="Cambria Math" w:hAnsi="Cambria Math"/>
                  <w:sz w:val="20"/>
                </w:rPr>
                <m:t>POD</m:t>
              </m:r>
            </m:num>
            <m:den>
              <m:r>
                <w:rPr>
                  <w:rFonts w:ascii="Cambria Math" w:hAnsi="Cambria Math"/>
                  <w:sz w:val="20"/>
                </w:rPr>
                <m:t>1-POD</m:t>
              </m:r>
            </m:den>
          </m:f>
          <m:r>
            <w:rPr>
              <w:rFonts w:ascii="Cambria Math" w:hAnsi="Cambria Math"/>
              <w:sz w:val="20"/>
            </w:rPr>
            <m:t>≈29</m:t>
          </m:r>
        </m:oMath>
      </m:oMathPara>
    </w:p>
    <w:p w14:paraId="29B6E912" w14:textId="77777777" w:rsidR="00836F87" w:rsidRPr="00C057E2" w:rsidRDefault="00836F87" w:rsidP="00836F87">
      <w:pPr>
        <w:pStyle w:val="paragraph"/>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6445"/>
      </w:tblGrid>
      <w:tr w:rsidR="00B843B8" w:rsidRPr="00C057E2" w14:paraId="0301C647" w14:textId="77777777" w:rsidTr="005F0779">
        <w:tc>
          <w:tcPr>
            <w:tcW w:w="1707" w:type="dxa"/>
            <w:shd w:val="clear" w:color="auto" w:fill="auto"/>
          </w:tcPr>
          <w:p w14:paraId="126CD6A5" w14:textId="77777777" w:rsidR="00B843B8" w:rsidRPr="00C057E2" w:rsidRDefault="00B843B8" w:rsidP="008F6B97">
            <w:pPr>
              <w:pStyle w:val="TablecellCENTER"/>
              <w:keepNext/>
            </w:pPr>
            <w:r w:rsidRPr="00C057E2">
              <w:t>c</w:t>
            </w:r>
          </w:p>
        </w:tc>
        <w:tc>
          <w:tcPr>
            <w:tcW w:w="6445" w:type="dxa"/>
            <w:shd w:val="clear" w:color="auto" w:fill="auto"/>
          </w:tcPr>
          <w:p w14:paraId="74733694" w14:textId="70A4A247" w:rsidR="00B843B8" w:rsidRPr="00C057E2" w:rsidRDefault="00B843B8" w:rsidP="008F6B97">
            <w:pPr>
              <w:pStyle w:val="TablecellLEFT"/>
              <w:keepNext/>
            </w:pPr>
            <w:r w:rsidRPr="00C057E2">
              <w:t xml:space="preserve">actual length of </w:t>
            </w:r>
            <w:r w:rsidR="006575C8" w:rsidRPr="00C057E2">
              <w:t>discontinuity</w:t>
            </w:r>
          </w:p>
        </w:tc>
      </w:tr>
      <w:tr w:rsidR="00B843B8" w:rsidRPr="00C057E2" w14:paraId="7D96A900" w14:textId="77777777" w:rsidTr="005F0779">
        <w:tc>
          <w:tcPr>
            <w:tcW w:w="1707" w:type="dxa"/>
            <w:shd w:val="clear" w:color="auto" w:fill="auto"/>
          </w:tcPr>
          <w:p w14:paraId="762044AB" w14:textId="77777777" w:rsidR="00B843B8" w:rsidRPr="00C057E2" w:rsidRDefault="00B843B8" w:rsidP="008F6B97">
            <w:pPr>
              <w:pStyle w:val="TablecellCENTER"/>
              <w:keepNext/>
            </w:pPr>
            <w:r w:rsidRPr="00C057E2">
              <w:t>&lt;c&gt;</w:t>
            </w:r>
          </w:p>
        </w:tc>
        <w:tc>
          <w:tcPr>
            <w:tcW w:w="6445" w:type="dxa"/>
            <w:shd w:val="clear" w:color="auto" w:fill="auto"/>
          </w:tcPr>
          <w:p w14:paraId="4EF73AC6" w14:textId="77777777" w:rsidR="00B843B8" w:rsidRPr="00C057E2" w:rsidRDefault="00B843B8" w:rsidP="008F6B97">
            <w:pPr>
              <w:pStyle w:val="TablecellLEFT"/>
              <w:keepNext/>
            </w:pPr>
            <w:r w:rsidRPr="00C057E2">
              <w:t>measured length of defect</w:t>
            </w:r>
          </w:p>
        </w:tc>
      </w:tr>
      <w:tr w:rsidR="00B843B8" w:rsidRPr="00C057E2" w14:paraId="3A9F2916" w14:textId="77777777" w:rsidTr="005F0779">
        <w:tc>
          <w:tcPr>
            <w:tcW w:w="1707" w:type="dxa"/>
            <w:shd w:val="clear" w:color="auto" w:fill="auto"/>
          </w:tcPr>
          <w:p w14:paraId="17DE547F" w14:textId="77777777" w:rsidR="00B843B8" w:rsidRPr="00C057E2" w:rsidRDefault="00B843B8" w:rsidP="008F6B97">
            <w:pPr>
              <w:pStyle w:val="TablecellCENTER"/>
              <w:keepNext/>
            </w:pPr>
            <w:r w:rsidRPr="00C057E2">
              <w:t>C</w:t>
            </w:r>
          </w:p>
        </w:tc>
        <w:tc>
          <w:tcPr>
            <w:tcW w:w="6445" w:type="dxa"/>
            <w:shd w:val="clear" w:color="auto" w:fill="auto"/>
          </w:tcPr>
          <w:p w14:paraId="475C4A67" w14:textId="77777777" w:rsidR="00B843B8" w:rsidRPr="00C057E2" w:rsidRDefault="00B843B8" w:rsidP="008F6B97">
            <w:pPr>
              <w:pStyle w:val="TablecellLEFT"/>
              <w:keepNext/>
            </w:pPr>
            <w:r w:rsidRPr="00C057E2">
              <w:t>confidence</w:t>
            </w:r>
          </w:p>
        </w:tc>
      </w:tr>
      <w:tr w:rsidR="00B843B8" w:rsidRPr="00C057E2" w14:paraId="34D58E03" w14:textId="77777777" w:rsidTr="005F0779">
        <w:tc>
          <w:tcPr>
            <w:tcW w:w="1707" w:type="dxa"/>
            <w:shd w:val="clear" w:color="auto" w:fill="auto"/>
          </w:tcPr>
          <w:p w14:paraId="06F7F867" w14:textId="77777777" w:rsidR="00B843B8" w:rsidRPr="00C057E2" w:rsidRDefault="00B843B8" w:rsidP="00836F87">
            <w:pPr>
              <w:pStyle w:val="TablecellCENTER"/>
            </w:pPr>
            <w:r w:rsidRPr="00C057E2">
              <w:t>P</w:t>
            </w:r>
          </w:p>
        </w:tc>
        <w:tc>
          <w:tcPr>
            <w:tcW w:w="6445" w:type="dxa"/>
            <w:shd w:val="clear" w:color="auto" w:fill="auto"/>
          </w:tcPr>
          <w:p w14:paraId="72013EDD" w14:textId="77777777" w:rsidR="00B843B8" w:rsidRPr="00C057E2" w:rsidRDefault="00B843B8" w:rsidP="005555A1">
            <w:pPr>
              <w:pStyle w:val="TablecellLEFT"/>
            </w:pPr>
            <w:r w:rsidRPr="00C057E2">
              <w:t>probability</w:t>
            </w:r>
          </w:p>
        </w:tc>
      </w:tr>
      <w:tr w:rsidR="00B843B8" w:rsidRPr="00C057E2" w14:paraId="46BA8741" w14:textId="77777777" w:rsidTr="005F0779">
        <w:tc>
          <w:tcPr>
            <w:tcW w:w="1707" w:type="dxa"/>
            <w:shd w:val="clear" w:color="auto" w:fill="auto"/>
          </w:tcPr>
          <w:p w14:paraId="7FB5C7F3" w14:textId="77777777" w:rsidR="00B843B8" w:rsidRPr="00C057E2" w:rsidRDefault="00B843B8" w:rsidP="00836F87">
            <w:pPr>
              <w:pStyle w:val="TablecellCENTER"/>
            </w:pPr>
            <w:r w:rsidRPr="00C057E2">
              <w:t>POD</w:t>
            </w:r>
          </w:p>
        </w:tc>
        <w:tc>
          <w:tcPr>
            <w:tcW w:w="6445" w:type="dxa"/>
            <w:shd w:val="clear" w:color="auto" w:fill="auto"/>
          </w:tcPr>
          <w:p w14:paraId="7BC4C4B0" w14:textId="77777777" w:rsidR="00B843B8" w:rsidRPr="00C057E2" w:rsidRDefault="00B843B8" w:rsidP="005555A1">
            <w:pPr>
              <w:pStyle w:val="TablecellLEFT"/>
            </w:pPr>
            <w:r w:rsidRPr="00C057E2">
              <w:t xml:space="preserve">probability of detection </w:t>
            </w:r>
          </w:p>
        </w:tc>
      </w:tr>
      <w:tr w:rsidR="00B843B8" w:rsidRPr="00C057E2" w14:paraId="7C3AC777" w14:textId="77777777" w:rsidTr="005F0779">
        <w:tc>
          <w:tcPr>
            <w:tcW w:w="1707" w:type="dxa"/>
            <w:shd w:val="clear" w:color="auto" w:fill="auto"/>
          </w:tcPr>
          <w:p w14:paraId="7CE39111" w14:textId="5CE6AD8B" w:rsidR="00B843B8" w:rsidRPr="00C057E2" w:rsidRDefault="00B843B8" w:rsidP="00836F87">
            <w:pPr>
              <w:pStyle w:val="TablecellCENTER"/>
            </w:pPr>
            <w:r w:rsidRPr="00C057E2">
              <w:t>F</w:t>
            </w:r>
            <w:r w:rsidRPr="00C057E2">
              <w:rPr>
                <w:vertAlign w:val="subscript"/>
              </w:rPr>
              <w:t>1-</w:t>
            </w:r>
            <w:r w:rsidR="00836F87" w:rsidRPr="00C057E2">
              <w:rPr>
                <w:vertAlign w:val="subscript"/>
              </w:rPr>
              <w:t>α</w:t>
            </w:r>
            <w:r w:rsidRPr="00C057E2">
              <w:t xml:space="preserve"> (x, y)</w:t>
            </w:r>
          </w:p>
        </w:tc>
        <w:tc>
          <w:tcPr>
            <w:tcW w:w="6445" w:type="dxa"/>
            <w:shd w:val="clear" w:color="auto" w:fill="auto"/>
          </w:tcPr>
          <w:p w14:paraId="41412BD1" w14:textId="77777777" w:rsidR="00B843B8" w:rsidRPr="00C057E2" w:rsidRDefault="00B843B8" w:rsidP="005555A1">
            <w:pPr>
              <w:pStyle w:val="TablecellLEFT"/>
            </w:pPr>
            <w:r w:rsidRPr="00C057E2">
              <w:t>figure of F – distribution (from F distribution type) with degree of freedom 2(</w:t>
            </w:r>
            <w:r w:rsidRPr="00C057E2">
              <w:rPr>
                <w:i/>
                <w:u w:val="single"/>
              </w:rPr>
              <w:t>f</w:t>
            </w:r>
            <w:r w:rsidRPr="00C057E2">
              <w:t>+1), 2(</w:t>
            </w:r>
            <w:r w:rsidRPr="00C057E2">
              <w:rPr>
                <w:i/>
              </w:rPr>
              <w:t>n-f)</w:t>
            </w:r>
          </w:p>
        </w:tc>
      </w:tr>
      <w:tr w:rsidR="00B843B8" w:rsidRPr="00C057E2" w14:paraId="70304852" w14:textId="77777777" w:rsidTr="005F0779">
        <w:tc>
          <w:tcPr>
            <w:tcW w:w="1707" w:type="dxa"/>
            <w:shd w:val="clear" w:color="auto" w:fill="auto"/>
          </w:tcPr>
          <w:p w14:paraId="76031890" w14:textId="77777777" w:rsidR="00B843B8" w:rsidRPr="00C057E2" w:rsidRDefault="00B843B8" w:rsidP="00836F87">
            <w:pPr>
              <w:pStyle w:val="TablecellCENTER"/>
            </w:pPr>
            <w:r w:rsidRPr="00C057E2">
              <w:t>n</w:t>
            </w:r>
          </w:p>
        </w:tc>
        <w:tc>
          <w:tcPr>
            <w:tcW w:w="6445" w:type="dxa"/>
            <w:shd w:val="clear" w:color="auto" w:fill="auto"/>
          </w:tcPr>
          <w:p w14:paraId="6FD241B9" w14:textId="77777777" w:rsidR="00B843B8" w:rsidRPr="00C057E2" w:rsidRDefault="00B843B8" w:rsidP="005555A1">
            <w:pPr>
              <w:pStyle w:val="TablecellLEFT"/>
            </w:pPr>
            <w:r w:rsidRPr="00C057E2">
              <w:t>number of tests</w:t>
            </w:r>
          </w:p>
        </w:tc>
      </w:tr>
      <w:tr w:rsidR="00B843B8" w:rsidRPr="00C057E2" w14:paraId="716A574A" w14:textId="77777777" w:rsidTr="005F0779">
        <w:tc>
          <w:tcPr>
            <w:tcW w:w="1707" w:type="dxa"/>
            <w:shd w:val="clear" w:color="auto" w:fill="auto"/>
          </w:tcPr>
          <w:p w14:paraId="07536435" w14:textId="77777777" w:rsidR="00B843B8" w:rsidRPr="00C057E2" w:rsidRDefault="00B843B8" w:rsidP="00836F87">
            <w:pPr>
              <w:pStyle w:val="TablecellCENTER"/>
            </w:pPr>
            <w:r w:rsidRPr="00C057E2">
              <w:t>f</w:t>
            </w:r>
          </w:p>
        </w:tc>
        <w:tc>
          <w:tcPr>
            <w:tcW w:w="6445" w:type="dxa"/>
            <w:shd w:val="clear" w:color="auto" w:fill="auto"/>
          </w:tcPr>
          <w:p w14:paraId="253806D1" w14:textId="77777777" w:rsidR="00B843B8" w:rsidRPr="00C057E2" w:rsidRDefault="00B843B8" w:rsidP="005555A1">
            <w:pPr>
              <w:pStyle w:val="TablecellLEFT"/>
            </w:pPr>
            <w:r w:rsidRPr="00C057E2">
              <w:t>number of failures</w:t>
            </w:r>
          </w:p>
        </w:tc>
      </w:tr>
      <w:tr w:rsidR="00B843B8" w:rsidRPr="00C057E2" w14:paraId="631AA59B" w14:textId="77777777" w:rsidTr="005F0779">
        <w:tc>
          <w:tcPr>
            <w:tcW w:w="1707" w:type="dxa"/>
            <w:shd w:val="clear" w:color="auto" w:fill="auto"/>
          </w:tcPr>
          <w:p w14:paraId="17A3AA25" w14:textId="77777777" w:rsidR="00B843B8" w:rsidRPr="00C057E2" w:rsidRDefault="00B843B8" w:rsidP="00836F87">
            <w:pPr>
              <w:pStyle w:val="TablecellCENTER"/>
            </w:pPr>
            <w:r w:rsidRPr="00C057E2">
              <w:t>s</w:t>
            </w:r>
          </w:p>
        </w:tc>
        <w:tc>
          <w:tcPr>
            <w:tcW w:w="6445" w:type="dxa"/>
            <w:shd w:val="clear" w:color="auto" w:fill="auto"/>
          </w:tcPr>
          <w:p w14:paraId="7CC31572" w14:textId="77777777" w:rsidR="00B843B8" w:rsidRPr="00C057E2" w:rsidRDefault="00B843B8" w:rsidP="005555A1">
            <w:pPr>
              <w:pStyle w:val="TablecellLEFT"/>
            </w:pPr>
            <w:r w:rsidRPr="00C057E2">
              <w:t>standard deviation</w:t>
            </w:r>
          </w:p>
        </w:tc>
      </w:tr>
      <w:tr w:rsidR="00B843B8" w:rsidRPr="00C057E2" w14:paraId="23ED1EA9" w14:textId="77777777" w:rsidTr="005F0779">
        <w:tc>
          <w:tcPr>
            <w:tcW w:w="1707" w:type="dxa"/>
            <w:shd w:val="clear" w:color="auto" w:fill="auto"/>
          </w:tcPr>
          <w:p w14:paraId="10501A6E" w14:textId="77777777" w:rsidR="00B843B8" w:rsidRPr="00C057E2" w:rsidRDefault="00B843B8" w:rsidP="00836F87">
            <w:pPr>
              <w:pStyle w:val="TablecellCENTER"/>
            </w:pPr>
            <w:r w:rsidRPr="00C057E2">
              <w:t>(1-</w:t>
            </w:r>
            <w:r w:rsidRPr="00C057E2">
              <w:sym w:font="Symbol" w:char="F061"/>
            </w:r>
            <w:r w:rsidRPr="00C057E2">
              <w:t>)</w:t>
            </w:r>
          </w:p>
        </w:tc>
        <w:tc>
          <w:tcPr>
            <w:tcW w:w="6445" w:type="dxa"/>
            <w:shd w:val="clear" w:color="auto" w:fill="auto"/>
          </w:tcPr>
          <w:p w14:paraId="6C12AFBF" w14:textId="77777777" w:rsidR="00B843B8" w:rsidRPr="00C057E2" w:rsidRDefault="00B843B8" w:rsidP="005555A1">
            <w:pPr>
              <w:pStyle w:val="TablecellLEFT"/>
            </w:pPr>
            <w:r w:rsidRPr="00C057E2">
              <w:t>confidence</w:t>
            </w:r>
          </w:p>
        </w:tc>
      </w:tr>
    </w:tbl>
    <w:p w14:paraId="189C90DB" w14:textId="77777777" w:rsidR="00836F87" w:rsidRPr="00C057E2" w:rsidRDefault="00836F87" w:rsidP="00FE11F9">
      <w:pPr>
        <w:pStyle w:val="paragraph"/>
      </w:pPr>
    </w:p>
    <w:p w14:paraId="379E039C" w14:textId="4C54B9F0" w:rsidR="00F06C9F" w:rsidRPr="00C057E2" w:rsidRDefault="00F06C9F" w:rsidP="00FE11F9">
      <w:pPr>
        <w:pStyle w:val="paragraph"/>
      </w:pPr>
      <w:r w:rsidRPr="00C057E2">
        <w:t xml:space="preserve">In order to demonstrate </w:t>
      </w:r>
      <w:r w:rsidR="005212F5" w:rsidRPr="00C057E2">
        <w:t>testing</w:t>
      </w:r>
      <w:r w:rsidRPr="00C057E2">
        <w:t xml:space="preserve"> capability of 90 % probability and 95 % confidence the following results </w:t>
      </w:r>
      <w:r w:rsidR="00CF1CEB" w:rsidRPr="00C057E2">
        <w:t xml:space="preserve">are </w:t>
      </w:r>
      <w:r w:rsidRPr="00C057E2">
        <w:t xml:space="preserve">achieved during </w:t>
      </w:r>
      <w:r w:rsidR="005212F5" w:rsidRPr="00C057E2">
        <w:t>testing</w:t>
      </w:r>
      <w:r w:rsidRPr="00C057E2">
        <w:t>:</w:t>
      </w:r>
    </w:p>
    <w:p w14:paraId="43FD5076" w14:textId="77777777" w:rsidR="00F06C9F" w:rsidRPr="00C057E2" w:rsidRDefault="00F06C9F" w:rsidP="00C13C33">
      <w:pPr>
        <w:pStyle w:val="listlevel1"/>
        <w:numPr>
          <w:ilvl w:val="0"/>
          <w:numId w:val="349"/>
        </w:numPr>
        <w:rPr>
          <w:sz w:val="22"/>
          <w:szCs w:val="22"/>
        </w:rPr>
      </w:pPr>
      <w:r w:rsidRPr="00C057E2">
        <w:t>29 successes in 29 trials</w:t>
      </w:r>
    </w:p>
    <w:p w14:paraId="6804A212" w14:textId="77777777" w:rsidR="00F06C9F" w:rsidRPr="00C057E2" w:rsidRDefault="00F06C9F" w:rsidP="00C13C33">
      <w:pPr>
        <w:pStyle w:val="listlevel1"/>
      </w:pPr>
      <w:r w:rsidRPr="00C057E2">
        <w:t>45 successes in 46 trials</w:t>
      </w:r>
    </w:p>
    <w:p w14:paraId="14CA7943" w14:textId="0EC6F567" w:rsidR="00F06C9F" w:rsidRPr="00C057E2" w:rsidRDefault="00F06C9F" w:rsidP="00C13C33">
      <w:pPr>
        <w:pStyle w:val="listlevel1"/>
      </w:pPr>
      <w:r w:rsidRPr="00C057E2">
        <w:t>59 successes in 61 trials</w:t>
      </w:r>
    </w:p>
    <w:p w14:paraId="369AC852" w14:textId="696E0520" w:rsidR="00F06C9F" w:rsidRPr="00C057E2" w:rsidRDefault="00F06C9F" w:rsidP="00C13C33">
      <w:pPr>
        <w:pStyle w:val="paragraph"/>
      </w:pPr>
      <w:r w:rsidRPr="00C057E2">
        <w:t xml:space="preserve">For each trial a separate sample with appropriate </w:t>
      </w:r>
      <w:r w:rsidR="006575C8" w:rsidRPr="00C057E2">
        <w:t>discontinuity</w:t>
      </w:r>
      <w:r w:rsidRPr="00C057E2">
        <w:t xml:space="preserve"> is required.</w:t>
      </w:r>
    </w:p>
    <w:p w14:paraId="6B03C87B" w14:textId="3CC78DC4" w:rsidR="00F06C9F" w:rsidRPr="00C057E2" w:rsidRDefault="00F06C9F" w:rsidP="00C13C33">
      <w:pPr>
        <w:pStyle w:val="paragraph"/>
      </w:pPr>
      <w:r w:rsidRPr="00C057E2">
        <w:t xml:space="preserve">Example 1: POD (90/95) is demonstrated if 29 samples are successfully </w:t>
      </w:r>
      <w:r w:rsidR="004A76D1" w:rsidRPr="00C057E2">
        <w:t>tested</w:t>
      </w:r>
      <w:r w:rsidRPr="00C057E2">
        <w:t>.</w:t>
      </w:r>
    </w:p>
    <w:p w14:paraId="1E9B0216" w14:textId="7E3A0F4D" w:rsidR="00F06C9F" w:rsidRPr="00C057E2" w:rsidRDefault="00F06C9F" w:rsidP="00FE11F9">
      <w:pPr>
        <w:pStyle w:val="paragraph"/>
      </w:pPr>
      <w:r w:rsidRPr="00C057E2">
        <w:t xml:space="preserve">Example 2: If one sample of 29 is missed during </w:t>
      </w:r>
      <w:r w:rsidR="005212F5" w:rsidRPr="00C057E2">
        <w:t>testing</w:t>
      </w:r>
      <w:r w:rsidRPr="00C057E2">
        <w:t xml:space="preserve">, additional 17 samples </w:t>
      </w:r>
      <w:r w:rsidR="00CF1CEB" w:rsidRPr="00C057E2">
        <w:t xml:space="preserve">are </w:t>
      </w:r>
      <w:r w:rsidR="004A76D1" w:rsidRPr="00C057E2">
        <w:t>tested</w:t>
      </w:r>
      <w:r w:rsidRPr="00C057E2">
        <w:t xml:space="preserve"> successfully to achieve the require number of 45 successes.</w:t>
      </w:r>
    </w:p>
    <w:p w14:paraId="686142CF" w14:textId="77777777" w:rsidR="002748F4" w:rsidRPr="00C057E2" w:rsidRDefault="002748F4" w:rsidP="00437A27">
      <w:pPr>
        <w:pStyle w:val="Annex3"/>
      </w:pPr>
      <w:r w:rsidRPr="00C057E2">
        <w:t>POD software and documentation</w:t>
      </w:r>
      <w:bookmarkStart w:id="1197" w:name="ECSS_Q_ST_70_15_1470444"/>
      <w:bookmarkEnd w:id="1197"/>
    </w:p>
    <w:p w14:paraId="764CFF66" w14:textId="4A5504A6" w:rsidR="00575C75" w:rsidRPr="00C057E2" w:rsidRDefault="00575C75" w:rsidP="002748F4">
      <w:pPr>
        <w:pStyle w:val="paragraph"/>
      </w:pPr>
      <w:bookmarkStart w:id="1198" w:name="ECSS_Q_ST_70_15_1470445"/>
      <w:bookmarkEnd w:id="1198"/>
      <w:r w:rsidRPr="00C057E2">
        <w:t>Recommendations and instructions for POD evaluation can be found in the following web site</w:t>
      </w:r>
      <w:r w:rsidR="00567322" w:rsidRPr="00C057E2">
        <w:t>s</w:t>
      </w:r>
      <w:r w:rsidRPr="00C057E2">
        <w:t>:</w:t>
      </w:r>
    </w:p>
    <w:p w14:paraId="02EEE418" w14:textId="00024AA6" w:rsidR="002748F4" w:rsidRPr="00C057E2" w:rsidRDefault="007B5124" w:rsidP="002748F4">
      <w:pPr>
        <w:pStyle w:val="paragraph"/>
        <w:rPr>
          <w:lang w:eastAsia="en-US"/>
        </w:rPr>
      </w:pPr>
      <w:hyperlink r:id="rId30" w:history="1">
        <w:r w:rsidR="008E5B67" w:rsidRPr="00C057E2">
          <w:rPr>
            <w:rStyle w:val="Hyperlink"/>
            <w:lang w:eastAsia="en-US"/>
          </w:rPr>
          <w:t>http://www.statisticalengineering.com/mh1823/index.html</w:t>
        </w:r>
      </w:hyperlink>
    </w:p>
    <w:p w14:paraId="21B11FE6" w14:textId="72F67ED8" w:rsidR="002748F4" w:rsidRPr="00C057E2" w:rsidRDefault="007B5124" w:rsidP="002748F4">
      <w:pPr>
        <w:pStyle w:val="paragraph"/>
        <w:rPr>
          <w:lang w:eastAsia="en-US"/>
        </w:rPr>
      </w:pPr>
      <w:hyperlink r:id="rId31" w:history="1">
        <w:r w:rsidR="002748F4" w:rsidRPr="00C057E2">
          <w:rPr>
            <w:rStyle w:val="Hyperlink"/>
            <w:lang w:eastAsia="en-US"/>
          </w:rPr>
          <w:t>http://www.r-project.org/</w:t>
        </w:r>
      </w:hyperlink>
    </w:p>
    <w:p w14:paraId="5928BF28" w14:textId="756D1BAE" w:rsidR="00BE1742" w:rsidRPr="00C057E2" w:rsidRDefault="007B5124" w:rsidP="002748F4">
      <w:pPr>
        <w:pStyle w:val="paragraph"/>
        <w:rPr>
          <w:lang w:eastAsia="en-US"/>
        </w:rPr>
      </w:pPr>
      <w:hyperlink r:id="rId32" w:history="1">
        <w:r w:rsidR="002B14B1" w:rsidRPr="00C057E2">
          <w:rPr>
            <w:rStyle w:val="Hyperlink"/>
            <w:lang w:eastAsia="en-US"/>
          </w:rPr>
          <w:t>http://www.cnde.iastate.edu/mapod</w:t>
        </w:r>
      </w:hyperlink>
    </w:p>
    <w:p w14:paraId="4E5E91E4" w14:textId="75CBC989" w:rsidR="00587626" w:rsidRPr="00C057E2" w:rsidRDefault="007B5124" w:rsidP="002748F4">
      <w:pPr>
        <w:pStyle w:val="paragraph"/>
        <w:rPr>
          <w:lang w:eastAsia="en-US"/>
        </w:rPr>
      </w:pPr>
      <w:hyperlink r:id="rId33" w:history="1">
        <w:r w:rsidR="002748F4" w:rsidRPr="00C057E2">
          <w:rPr>
            <w:rStyle w:val="Hyperlink"/>
            <w:lang w:eastAsia="en-US"/>
          </w:rPr>
          <w:t>http://www.jsm.or.jp/ejam/Vol.4No.3/AA/AA45/AA45.pdf</w:t>
        </w:r>
      </w:hyperlink>
    </w:p>
    <w:p w14:paraId="54E02D92" w14:textId="2E5D5A51" w:rsidR="002748F4" w:rsidRPr="00C057E2" w:rsidRDefault="002748F4" w:rsidP="002748F4">
      <w:pPr>
        <w:pStyle w:val="paragraph"/>
        <w:rPr>
          <w:lang w:eastAsia="en-US"/>
        </w:rPr>
      </w:pPr>
      <w:r w:rsidRPr="00C057E2">
        <w:rPr>
          <w:lang w:eastAsia="en-US"/>
        </w:rPr>
        <w:t>Considerations for Statistical Analysis of No</w:t>
      </w:r>
      <w:r w:rsidR="008E5B67" w:rsidRPr="00C057E2">
        <w:rPr>
          <w:lang w:eastAsia="en-US"/>
        </w:rPr>
        <w:t>ndes</w:t>
      </w:r>
      <w:r w:rsidRPr="00C057E2">
        <w:rPr>
          <w:lang w:eastAsia="en-US"/>
        </w:rPr>
        <w:t>tructive Evaluation Data: Hit/Miss Analysis Jeremy KNOPP1,*, Ramana GRANDHI2,†, Li ZENG3, and John ALDRIN49</w:t>
      </w:r>
    </w:p>
    <w:p w14:paraId="2B0B7E5C" w14:textId="25FF7931" w:rsidR="00587626" w:rsidRPr="00C057E2" w:rsidRDefault="007B5124" w:rsidP="00B86BB9">
      <w:pPr>
        <w:pStyle w:val="paragraph"/>
        <w:rPr>
          <w:lang w:eastAsia="en-US"/>
        </w:rPr>
      </w:pPr>
      <w:hyperlink r:id="rId34" w:history="1">
        <w:r w:rsidR="002748F4" w:rsidRPr="00C057E2">
          <w:rPr>
            <w:rStyle w:val="Hyperlink"/>
            <w:lang w:eastAsia="en-US"/>
          </w:rPr>
          <w:t>http://www.dtic.mil/dtic/tr/fulltext/u2/a393073.pdf</w:t>
        </w:r>
      </w:hyperlink>
    </w:p>
    <w:p w14:paraId="37412410" w14:textId="229436EA" w:rsidR="00B86BB9" w:rsidRPr="00C057E2" w:rsidRDefault="002748F4" w:rsidP="00B86BB9">
      <w:pPr>
        <w:pStyle w:val="paragraph"/>
        <w:rPr>
          <w:lang w:eastAsia="en-US"/>
        </w:rPr>
      </w:pPr>
      <w:r w:rsidRPr="00C057E2">
        <w:rPr>
          <w:lang w:eastAsia="en-US"/>
        </w:rPr>
        <w:t xml:space="preserve">(AFRL-ML-WP-TR-2001-4010 </w:t>
      </w:r>
      <w:r w:rsidR="000277C0" w:rsidRPr="00C057E2">
        <w:rPr>
          <w:lang w:eastAsia="en-US"/>
        </w:rPr>
        <w:t>Probability of detection (POD) analysis for the advanced retirement for cause (RFC)/engine structural integrity program (ENSIP) non-destructive evaluation (</w:t>
      </w:r>
      <w:r w:rsidR="008E5B67" w:rsidRPr="00C057E2">
        <w:rPr>
          <w:lang w:eastAsia="en-US"/>
        </w:rPr>
        <w:t>NDE</w:t>
      </w:r>
      <w:r w:rsidR="000277C0" w:rsidRPr="00C057E2">
        <w:rPr>
          <w:lang w:eastAsia="en-US"/>
        </w:rPr>
        <w:t>) system development, volume 1 – POD analysis, Alan P. Berens</w:t>
      </w:r>
    </w:p>
    <w:p w14:paraId="59115479" w14:textId="17D82771" w:rsidR="00732A41" w:rsidRPr="00C057E2" w:rsidRDefault="00567322" w:rsidP="00567322">
      <w:pPr>
        <w:pStyle w:val="Annex1"/>
        <w:ind w:left="0" w:firstLine="4536"/>
      </w:pPr>
      <w:bookmarkStart w:id="1199" w:name="_Ref468282761"/>
      <w:r w:rsidRPr="00C057E2">
        <w:lastRenderedPageBreak/>
        <w:t xml:space="preserve"> </w:t>
      </w:r>
      <w:bookmarkStart w:id="1200" w:name="_Toc71642744"/>
      <w:r w:rsidR="00BD3429" w:rsidRPr="00C057E2">
        <w:t>(informative)</w:t>
      </w:r>
      <w:r w:rsidR="00BD3429" w:rsidRPr="00C057E2">
        <w:br/>
        <w:t>Complementary material information</w:t>
      </w:r>
      <w:bookmarkStart w:id="1201" w:name="ECSS_Q_ST_70_15_1470446"/>
      <w:bookmarkEnd w:id="1199"/>
      <w:bookmarkEnd w:id="1200"/>
      <w:bookmarkEnd w:id="1201"/>
    </w:p>
    <w:p w14:paraId="08E29DEC" w14:textId="77777777" w:rsidR="0029481D" w:rsidRPr="00C057E2" w:rsidRDefault="0029481D" w:rsidP="00E15F0D">
      <w:pPr>
        <w:pStyle w:val="Annex2"/>
      </w:pPr>
      <w:bookmarkStart w:id="1202" w:name="_Toc71642745"/>
      <w:r w:rsidRPr="00C057E2">
        <w:t>Overview</w:t>
      </w:r>
      <w:bookmarkStart w:id="1203" w:name="ECSS_Q_ST_70_15_1470447"/>
      <w:bookmarkEnd w:id="1202"/>
      <w:bookmarkEnd w:id="1203"/>
    </w:p>
    <w:p w14:paraId="532DC366" w14:textId="3F9B8AAF" w:rsidR="006C1D36" w:rsidRPr="00C057E2" w:rsidRDefault="002E6B16" w:rsidP="00E15F0D">
      <w:pPr>
        <w:pStyle w:val="paragraph"/>
      </w:pPr>
      <w:bookmarkStart w:id="1204" w:name="ECSS_Q_ST_70_15_1470448"/>
      <w:bookmarkEnd w:id="1204"/>
      <w:r w:rsidRPr="00C057E2">
        <w:t xml:space="preserve">This clause contains information specific to different materials which supports selection and application of </w:t>
      </w:r>
      <w:r w:rsidR="005212F5" w:rsidRPr="00C057E2">
        <w:t>testing</w:t>
      </w:r>
      <w:r w:rsidRPr="00C057E2">
        <w:t xml:space="preserve"> methods.</w:t>
      </w:r>
    </w:p>
    <w:p w14:paraId="78D112CA" w14:textId="2B4BAFC2" w:rsidR="0029481D" w:rsidRPr="00C057E2" w:rsidRDefault="006575C8" w:rsidP="00E15F0D">
      <w:pPr>
        <w:pStyle w:val="paragraph"/>
      </w:pPr>
      <w:r w:rsidRPr="00C057E2">
        <w:t>Discontinuities</w:t>
      </w:r>
      <w:r w:rsidR="00AF7411" w:rsidRPr="00C057E2">
        <w:t xml:space="preserve"> that are summarized in this clause can appear mostly in non-optimized processes</w:t>
      </w:r>
      <w:r w:rsidR="000D29E8" w:rsidRPr="00C057E2">
        <w:t>.</w:t>
      </w:r>
      <w:r w:rsidR="00AF7411" w:rsidRPr="00C057E2">
        <w:t xml:space="preserve"> </w:t>
      </w:r>
      <w:r w:rsidR="000D29E8" w:rsidRPr="00C057E2">
        <w:t xml:space="preserve">For optimized and mature processes it </w:t>
      </w:r>
      <w:r w:rsidR="00851230" w:rsidRPr="00C057E2">
        <w:t>can</w:t>
      </w:r>
      <w:r w:rsidR="000D29E8" w:rsidRPr="00C057E2">
        <w:t xml:space="preserve"> be possible to eliminate </w:t>
      </w:r>
      <w:r w:rsidR="004912BF" w:rsidRPr="00C057E2">
        <w:t>discontinuity</w:t>
      </w:r>
      <w:r w:rsidR="000D29E8" w:rsidRPr="00C057E2">
        <w:t xml:space="preserve"> types from the list of probable </w:t>
      </w:r>
      <w:r w:rsidR="004912BF" w:rsidRPr="00C057E2">
        <w:t>discontinuities</w:t>
      </w:r>
      <w:r w:rsidR="000D29E8" w:rsidRPr="00C057E2">
        <w:t xml:space="preserve"> to be addressed by the applied </w:t>
      </w:r>
      <w:r w:rsidR="005C4A7E" w:rsidRPr="00C057E2">
        <w:t>NDT</w:t>
      </w:r>
      <w:r w:rsidR="001E660E" w:rsidRPr="00C057E2">
        <w:t xml:space="preserve"> when agreed between customer and supplier</w:t>
      </w:r>
      <w:r w:rsidR="000D29E8" w:rsidRPr="00C057E2">
        <w:t>.</w:t>
      </w:r>
    </w:p>
    <w:p w14:paraId="07CAC819" w14:textId="23A1AED1" w:rsidR="0023673F" w:rsidRPr="00C057E2" w:rsidRDefault="00732A41" w:rsidP="00E15F0D">
      <w:pPr>
        <w:pStyle w:val="Annex2"/>
      </w:pPr>
      <w:bookmarkStart w:id="1205" w:name="_Toc71642746"/>
      <w:r w:rsidRPr="00C057E2">
        <w:t>Forgings and roll</w:t>
      </w:r>
      <w:r w:rsidR="0008302D" w:rsidRPr="00C057E2">
        <w:t>ed products</w:t>
      </w:r>
      <w:bookmarkEnd w:id="1205"/>
      <w:r w:rsidRPr="00C057E2">
        <w:t xml:space="preserve"> </w:t>
      </w:r>
      <w:bookmarkStart w:id="1206" w:name="ECSS_Q_ST_70_15_1470449"/>
      <w:bookmarkEnd w:id="1206"/>
    </w:p>
    <w:p w14:paraId="096B0C2D" w14:textId="7C466621" w:rsidR="00732A41" w:rsidRPr="00C057E2" w:rsidRDefault="00732A41" w:rsidP="00732A41">
      <w:pPr>
        <w:pStyle w:val="paragraph"/>
      </w:pPr>
      <w:bookmarkStart w:id="1207" w:name="ECSS_Q_ST_70_15_1470450"/>
      <w:bookmarkEnd w:id="1207"/>
      <w:r w:rsidRPr="00C057E2">
        <w:t>In the forging process, metal is shaped by pressing, pounding, or squeezing u</w:t>
      </w:r>
      <w:r w:rsidR="008E5B67" w:rsidRPr="00C057E2">
        <w:t>nder</w:t>
      </w:r>
      <w:r w:rsidRPr="00C057E2">
        <w:t xml:space="preserve"> very high pressure, to form parts called forgings. Forging processes include cold forging or heading, impression or closed die, open die, and seamless rolled ring. Forged parts usually require further processing to achieve a finished part.</w:t>
      </w:r>
    </w:p>
    <w:p w14:paraId="6ABECA73" w14:textId="6565DD88" w:rsidR="00732A41" w:rsidRPr="00C057E2" w:rsidRDefault="00732A41" w:rsidP="00732A41">
      <w:pPr>
        <w:pStyle w:val="paragraph"/>
      </w:pPr>
      <w:r w:rsidRPr="00C057E2">
        <w:t xml:space="preserve">The product, as received by purchaser, can be uniform in quality and condition, sound, and free from foreign materials and from imperfections detrimental to usage of the product. </w:t>
      </w:r>
    </w:p>
    <w:p w14:paraId="34698F25" w14:textId="7EFE0E43" w:rsidR="00732A41" w:rsidRPr="00C057E2" w:rsidRDefault="00836F87" w:rsidP="00732A41">
      <w:pPr>
        <w:pStyle w:val="paragraph"/>
      </w:pPr>
      <w:r w:rsidRPr="00C057E2">
        <w:t xml:space="preserve">Two types of forging </w:t>
      </w:r>
      <w:r w:rsidR="00732A41" w:rsidRPr="00C057E2">
        <w:t xml:space="preserve">product procurements typically </w:t>
      </w:r>
      <w:r w:rsidR="00BC4DC1" w:rsidRPr="00C057E2">
        <w:t>applies:</w:t>
      </w:r>
    </w:p>
    <w:p w14:paraId="50A55176" w14:textId="77777777" w:rsidR="00732A41" w:rsidRPr="00C057E2" w:rsidRDefault="00732A41" w:rsidP="00836F87">
      <w:pPr>
        <w:pStyle w:val="Bul1"/>
      </w:pPr>
      <w:r w:rsidRPr="00C057E2">
        <w:t xml:space="preserve">Standard size, form and shape procured to international aerospace quality standards </w:t>
      </w:r>
    </w:p>
    <w:p w14:paraId="7132FF98" w14:textId="221D3DC6" w:rsidR="00732A41" w:rsidRPr="00C057E2" w:rsidRDefault="00732A41" w:rsidP="00836F87">
      <w:pPr>
        <w:pStyle w:val="Bul1"/>
      </w:pPr>
      <w:r w:rsidRPr="00C057E2">
        <w:t>Non</w:t>
      </w:r>
      <w:r w:rsidR="00836F87" w:rsidRPr="00C057E2">
        <w:t>-</w:t>
      </w:r>
      <w:r w:rsidRPr="00C057E2">
        <w:t>standard size, form and shape procured via dedicated procurement specification</w:t>
      </w:r>
    </w:p>
    <w:p w14:paraId="6423EA0B" w14:textId="77777777" w:rsidR="00836F87" w:rsidRPr="00C057E2" w:rsidRDefault="00836F87" w:rsidP="00732A41">
      <w:pPr>
        <w:pStyle w:val="paragraph"/>
      </w:pPr>
    </w:p>
    <w:p w14:paraId="4C84615B" w14:textId="11A27F8B" w:rsidR="00732A41" w:rsidRPr="00C057E2" w:rsidRDefault="00836F87" w:rsidP="00732A41">
      <w:pPr>
        <w:pStyle w:val="paragraph"/>
      </w:pPr>
      <w:r w:rsidRPr="00C057E2">
        <w:t xml:space="preserve">Common </w:t>
      </w:r>
      <w:r w:rsidR="004912BF" w:rsidRPr="00C057E2">
        <w:t>discontinuities</w:t>
      </w:r>
      <w:r w:rsidRPr="00C057E2">
        <w:t xml:space="preserve"> in forging are:</w:t>
      </w:r>
    </w:p>
    <w:p w14:paraId="0D97B2B5" w14:textId="2203B7B6" w:rsidR="00732A41" w:rsidRPr="00C057E2" w:rsidRDefault="00732A41" w:rsidP="00836F87">
      <w:pPr>
        <w:pStyle w:val="Bul1"/>
      </w:pPr>
      <w:r w:rsidRPr="00C057E2">
        <w:t xml:space="preserve">Bursts – forging </w:t>
      </w:r>
      <w:r w:rsidR="004912BF" w:rsidRPr="00C057E2">
        <w:t>discontinuity</w:t>
      </w:r>
      <w:r w:rsidRPr="00C057E2">
        <w:t xml:space="preserve"> which occurs due to insufficient soaking time at high temperature prior to forging.</w:t>
      </w:r>
    </w:p>
    <w:p w14:paraId="0FAF8AA5" w14:textId="77777777" w:rsidR="00732A41" w:rsidRPr="00C057E2" w:rsidRDefault="00732A41" w:rsidP="00836F87">
      <w:pPr>
        <w:pStyle w:val="Bul1"/>
      </w:pPr>
      <w:r w:rsidRPr="00C057E2">
        <w:t>Clinks – internal stress cracks. Cracks (internal) – these are arrowhead in appearance shaped fractures caused by impurities in the material or an incorrect die angle. These are also known as chevron cracking or cupping.</w:t>
      </w:r>
    </w:p>
    <w:p w14:paraId="5C669AF4" w14:textId="77777777" w:rsidR="00732A41" w:rsidRPr="00C057E2" w:rsidRDefault="00732A41" w:rsidP="00836F87">
      <w:pPr>
        <w:pStyle w:val="Bul1"/>
      </w:pPr>
      <w:r w:rsidRPr="00C057E2">
        <w:lastRenderedPageBreak/>
        <w:t>Excessive Flash – this is caused by using a too large blank billet size in closed die forgings.</w:t>
      </w:r>
    </w:p>
    <w:p w14:paraId="675379A0" w14:textId="7361E31A" w:rsidR="00732A41" w:rsidRPr="00C057E2" w:rsidRDefault="00732A41" w:rsidP="00836F87">
      <w:pPr>
        <w:pStyle w:val="Bul1"/>
      </w:pPr>
      <w:r w:rsidRPr="00C057E2">
        <w:t>Flakes (hydrogen cracks or hairline cracks) – Small pockets of hydrogen gas builds up within the structure in</w:t>
      </w:r>
      <w:r w:rsidR="004A72F4" w:rsidRPr="00C057E2">
        <w:t xml:space="preserve"> </w:t>
      </w:r>
      <w:r w:rsidRPr="00C057E2">
        <w:t>forgings. The trapped hydrogen gas pressure causes rupturing along the grain boundaries.</w:t>
      </w:r>
    </w:p>
    <w:p w14:paraId="086DDA0D" w14:textId="77777777" w:rsidR="00732A41" w:rsidRPr="00C057E2" w:rsidRDefault="00732A41" w:rsidP="00836F87">
      <w:pPr>
        <w:pStyle w:val="Bul1"/>
      </w:pPr>
      <w:r w:rsidRPr="00C057E2">
        <w:t>Lack of fill – caused by too small billet size in closed die forgings.</w:t>
      </w:r>
    </w:p>
    <w:p w14:paraId="7952DFEA" w14:textId="67B8AB27" w:rsidR="00732A41" w:rsidRPr="00C057E2" w:rsidRDefault="00732A41" w:rsidP="00836F87">
      <w:pPr>
        <w:pStyle w:val="Bul1"/>
      </w:pPr>
      <w:r w:rsidRPr="00C057E2">
        <w:t xml:space="preserve">Mechanical tool marks – surface marks caused by damaged or worn our equipment </w:t>
      </w:r>
      <w:r w:rsidR="00EE622E" w:rsidRPr="00C057E2">
        <w:t>(</w:t>
      </w:r>
      <w:r w:rsidRPr="00C057E2">
        <w:t>damaged roll</w:t>
      </w:r>
      <w:r w:rsidR="00EE622E" w:rsidRPr="00C057E2">
        <w:t>)</w:t>
      </w:r>
    </w:p>
    <w:p w14:paraId="7B6500E0" w14:textId="1AFC6E24" w:rsidR="00732A41" w:rsidRPr="00C057E2" w:rsidRDefault="00732A41" w:rsidP="00836F87">
      <w:pPr>
        <w:pStyle w:val="Bul1"/>
      </w:pPr>
      <w:r w:rsidRPr="00C057E2">
        <w:t>Mismatch – this</w:t>
      </w:r>
      <w:r w:rsidR="00943FB4" w:rsidRPr="00C057E2">
        <w:t xml:space="preserve"> occurs in closed die forgings </w:t>
      </w:r>
      <w:r w:rsidRPr="00C057E2">
        <w:t>when two halves of the die fail to engage properly.</w:t>
      </w:r>
    </w:p>
    <w:p w14:paraId="6CDF8EBA" w14:textId="7BFB5F99" w:rsidR="00732A41" w:rsidRPr="00C057E2" w:rsidRDefault="00732A41" w:rsidP="00836F87">
      <w:pPr>
        <w:pStyle w:val="Bul1"/>
      </w:pPr>
      <w:r w:rsidRPr="00C057E2">
        <w:t>U</w:t>
      </w:r>
      <w:r w:rsidR="008E5B67" w:rsidRPr="00C057E2">
        <w:t>nder</w:t>
      </w:r>
      <w:r w:rsidRPr="00C057E2">
        <w:t>fill – this is caused by when an u</w:t>
      </w:r>
      <w:r w:rsidR="008E5B67" w:rsidRPr="00C057E2">
        <w:t>nde</w:t>
      </w:r>
      <w:r w:rsidRPr="00C057E2">
        <w:t>rsized blank is placed in the die, resulting the forging to be incomplete.</w:t>
      </w:r>
    </w:p>
    <w:p w14:paraId="07A871D7" w14:textId="77777777" w:rsidR="00836F87" w:rsidRPr="00C057E2" w:rsidRDefault="00836F87" w:rsidP="00732A41">
      <w:pPr>
        <w:pStyle w:val="paragraph"/>
      </w:pPr>
    </w:p>
    <w:p w14:paraId="5773716D" w14:textId="77777777" w:rsidR="00732A41" w:rsidRPr="00C057E2" w:rsidRDefault="00732A41" w:rsidP="00732A41">
      <w:pPr>
        <w:pStyle w:val="paragraph"/>
      </w:pPr>
      <w:r w:rsidRPr="00C057E2">
        <w:t>Rolling can be performed by either on hot or cold metal. The material is passed between cast or forged steel rolls which compresses the metal before moving it forward.</w:t>
      </w:r>
    </w:p>
    <w:p w14:paraId="02D3462E" w14:textId="6778F0CA" w:rsidR="00732A41" w:rsidRPr="00C057E2" w:rsidRDefault="00732A41" w:rsidP="00732A41">
      <w:pPr>
        <w:pStyle w:val="paragraph"/>
      </w:pPr>
      <w:r w:rsidRPr="00C057E2">
        <w:t xml:space="preserve">Common </w:t>
      </w:r>
      <w:r w:rsidR="004912BF" w:rsidRPr="00C057E2">
        <w:t>discontinuities</w:t>
      </w:r>
      <w:r w:rsidRPr="00C057E2">
        <w:t xml:space="preserve"> in rolling are:</w:t>
      </w:r>
    </w:p>
    <w:p w14:paraId="7E38158B" w14:textId="6485C716" w:rsidR="00732A41" w:rsidRPr="00C057E2" w:rsidRDefault="00732A41" w:rsidP="00836F87">
      <w:pPr>
        <w:pStyle w:val="Bul1"/>
      </w:pPr>
      <w:r w:rsidRPr="00C057E2">
        <w:t>Banding</w:t>
      </w:r>
      <w:r w:rsidR="00BC4DC1">
        <w:t xml:space="preserve"> </w:t>
      </w:r>
      <w:r w:rsidR="00BC4DC1" w:rsidRPr="00C057E2">
        <w:t>–</w:t>
      </w:r>
      <w:r w:rsidRPr="00C057E2">
        <w:t xml:space="preserve"> caused by segregation in the original cast billet, bloom or slab</w:t>
      </w:r>
    </w:p>
    <w:p w14:paraId="489F769A" w14:textId="77777777" w:rsidR="00732A41" w:rsidRPr="00C057E2" w:rsidRDefault="00732A41" w:rsidP="00836F87">
      <w:pPr>
        <w:pStyle w:val="Bul1"/>
      </w:pPr>
      <w:r w:rsidRPr="00C057E2">
        <w:t>Cracks – (cold rolling) caused when the rate of deformation is too great or when attempting to reduce a section too greatly in one operation. Cracks can be either on the surface of a part or sub-surface.</w:t>
      </w:r>
    </w:p>
    <w:p w14:paraId="2895BB27" w14:textId="0F7EB3A1" w:rsidR="00732A41" w:rsidRPr="00C057E2" w:rsidRDefault="00732A41" w:rsidP="00836F87">
      <w:pPr>
        <w:pStyle w:val="Bul1"/>
      </w:pPr>
      <w:r w:rsidRPr="00C057E2">
        <w:t>Folds</w:t>
      </w:r>
      <w:r w:rsidR="004A72F4" w:rsidRPr="00C057E2">
        <w:t xml:space="preserve"> –</w:t>
      </w:r>
      <w:r w:rsidRPr="00C057E2">
        <w:t xml:space="preserve"> this occurs when the corner of the material folds over</w:t>
      </w:r>
      <w:r w:rsidR="004A72F4" w:rsidRPr="00C057E2">
        <w:t xml:space="preserve"> </w:t>
      </w:r>
      <w:r w:rsidRPr="00C057E2">
        <w:t>and rolled but it is not welded into the material.</w:t>
      </w:r>
    </w:p>
    <w:p w14:paraId="13398C68" w14:textId="77777777" w:rsidR="00732A41" w:rsidRPr="00C057E2" w:rsidRDefault="00732A41" w:rsidP="00836F87">
      <w:pPr>
        <w:pStyle w:val="Bul1"/>
      </w:pPr>
      <w:r w:rsidRPr="00C057E2">
        <w:t>Inclusions – (Non Metallic) – resulting from oxides, nitrides, silicates which are commonly found in the molten metal.</w:t>
      </w:r>
    </w:p>
    <w:p w14:paraId="21CC1EF7" w14:textId="4FF9A58E" w:rsidR="00732A41" w:rsidRPr="00C057E2" w:rsidRDefault="00732A41" w:rsidP="00836F87">
      <w:pPr>
        <w:pStyle w:val="Bul1"/>
      </w:pPr>
      <w:r w:rsidRPr="00C057E2">
        <w:t>Laminations</w:t>
      </w:r>
      <w:r w:rsidR="00BC4DC1">
        <w:t xml:space="preserve"> </w:t>
      </w:r>
      <w:r w:rsidR="00BC4DC1" w:rsidRPr="00C057E2">
        <w:t>–</w:t>
      </w:r>
      <w:r w:rsidRPr="00C057E2">
        <w:t xml:space="preserve"> slag, sand, oxides or porosity from the original cast billet, bloom or slab.</w:t>
      </w:r>
    </w:p>
    <w:p w14:paraId="2ECCB183" w14:textId="132FB2B8" w:rsidR="00732A41" w:rsidRPr="00C057E2" w:rsidRDefault="00732A41" w:rsidP="00836F87">
      <w:pPr>
        <w:pStyle w:val="Bul1"/>
      </w:pPr>
      <w:r w:rsidRPr="00C057E2">
        <w:t>Laps</w:t>
      </w:r>
      <w:r w:rsidR="00BC4DC1">
        <w:t xml:space="preserve"> </w:t>
      </w:r>
      <w:r w:rsidR="00BC4DC1" w:rsidRPr="00C057E2">
        <w:t>–</w:t>
      </w:r>
      <w:r w:rsidRPr="00C057E2">
        <w:t xml:space="preserve"> found when oversize or faulty rolls and dies are used where there is an overfill on the forming process and the material folds over. The material is flattened but it is not fused together onto the surface of the material on subsequent passes.</w:t>
      </w:r>
    </w:p>
    <w:p w14:paraId="7DC2C8E0" w14:textId="77777777" w:rsidR="00732A41" w:rsidRPr="00C057E2" w:rsidRDefault="00732A41" w:rsidP="00836F87">
      <w:pPr>
        <w:pStyle w:val="Bul1"/>
      </w:pPr>
      <w:r w:rsidRPr="00C057E2">
        <w:t>Rokes – a discontinuity found on the exterior of bar sections which consist of fissures which become elongated in the direction of the rolling process. Rokes originate from blow holes which are formed below the surface of the ingot that have broken during the rolling process.</w:t>
      </w:r>
    </w:p>
    <w:p w14:paraId="34A134DC" w14:textId="77777777" w:rsidR="00732A41" w:rsidRPr="00C057E2" w:rsidRDefault="00732A41" w:rsidP="00836F87">
      <w:pPr>
        <w:pStyle w:val="Bul1"/>
      </w:pPr>
      <w:r w:rsidRPr="00C057E2">
        <w:t>Seams – these are shallow groves or striations that are formed by elongation during rolling of oxidized surface, sub-surface blow holes or the result of splashes of molten metal. Seams can also occur during a poor rippled surface.</w:t>
      </w:r>
    </w:p>
    <w:p w14:paraId="27759C96" w14:textId="77777777" w:rsidR="00732A41" w:rsidRPr="00C057E2" w:rsidRDefault="00732A41" w:rsidP="00836F87">
      <w:pPr>
        <w:pStyle w:val="Bul1"/>
      </w:pPr>
      <w:r w:rsidRPr="00C057E2">
        <w:t>Slugs – this is a piece of foreign material from a splash of molten metal within the ingot which occur during the teeming. The slug does not fuse which is removed by blasting or pickling process.</w:t>
      </w:r>
    </w:p>
    <w:p w14:paraId="6604F6F7" w14:textId="5489427B" w:rsidR="00732A41" w:rsidRPr="00C057E2" w:rsidRDefault="00732A41" w:rsidP="00836F87">
      <w:pPr>
        <w:pStyle w:val="Bul1"/>
      </w:pPr>
      <w:r w:rsidRPr="00C057E2">
        <w:lastRenderedPageBreak/>
        <w:t>Stringers and Reeds –</w:t>
      </w:r>
      <w:r w:rsidR="00BC4DC1">
        <w:t xml:space="preserve"> </w:t>
      </w:r>
      <w:r w:rsidRPr="00C057E2">
        <w:t>found in rolled sections such as I beams, angles or channels.</w:t>
      </w:r>
    </w:p>
    <w:p w14:paraId="67833EB7" w14:textId="77777777" w:rsidR="00732A41" w:rsidRPr="00C057E2" w:rsidRDefault="0023673F" w:rsidP="00FE11F9">
      <w:pPr>
        <w:pStyle w:val="Annex2"/>
      </w:pPr>
      <w:bookmarkStart w:id="1208" w:name="_Toc71642747"/>
      <w:r w:rsidRPr="00C057E2">
        <w:t>Castings</w:t>
      </w:r>
      <w:bookmarkStart w:id="1209" w:name="ECSS_Q_ST_70_15_1470451"/>
      <w:bookmarkEnd w:id="1208"/>
      <w:bookmarkEnd w:id="1209"/>
    </w:p>
    <w:p w14:paraId="3109DC48" w14:textId="25BA5CF0" w:rsidR="0023673F" w:rsidRPr="00C057E2" w:rsidRDefault="0023673F" w:rsidP="00BC4DC1">
      <w:pPr>
        <w:pStyle w:val="paragraph"/>
        <w:keepNext/>
      </w:pPr>
      <w:bookmarkStart w:id="1210" w:name="ECSS_Q_ST_70_15_1470452"/>
      <w:bookmarkEnd w:id="1210"/>
      <w:r w:rsidRPr="00C057E2">
        <w:t>Typical surface and</w:t>
      </w:r>
      <w:r w:rsidR="00836F87" w:rsidRPr="00C057E2">
        <w:t xml:space="preserve"> inner </w:t>
      </w:r>
      <w:r w:rsidR="004912BF" w:rsidRPr="00C057E2">
        <w:t>discontinuities</w:t>
      </w:r>
      <w:r w:rsidR="00836F87" w:rsidRPr="00C057E2">
        <w:t xml:space="preserve"> are as follows:</w:t>
      </w:r>
    </w:p>
    <w:p w14:paraId="62547BEA" w14:textId="77777777" w:rsidR="0023673F" w:rsidRPr="00C057E2" w:rsidRDefault="0023673F" w:rsidP="00E15F0D">
      <w:pPr>
        <w:pStyle w:val="listlevel1"/>
        <w:numPr>
          <w:ilvl w:val="0"/>
          <w:numId w:val="251"/>
        </w:numPr>
      </w:pPr>
      <w:r w:rsidRPr="00C057E2">
        <w:rPr>
          <w:szCs w:val="22"/>
        </w:rPr>
        <w:t>Slag</w:t>
      </w:r>
    </w:p>
    <w:p w14:paraId="5E229DF7" w14:textId="77777777" w:rsidR="0023673F" w:rsidRPr="00C057E2" w:rsidRDefault="0023673F" w:rsidP="00E15F0D">
      <w:pPr>
        <w:pStyle w:val="indentpara1"/>
      </w:pPr>
      <w:r w:rsidRPr="00C057E2">
        <w:t>It is a film that forms on top of molten metal as a result of impurities. Slag is composed of non-metal elements.</w:t>
      </w:r>
    </w:p>
    <w:p w14:paraId="71130463" w14:textId="77777777" w:rsidR="0023673F" w:rsidRPr="00C057E2" w:rsidRDefault="0023673F" w:rsidP="0023673F">
      <w:pPr>
        <w:pStyle w:val="listlevel1"/>
        <w:numPr>
          <w:ilvl w:val="0"/>
          <w:numId w:val="14"/>
        </w:numPr>
      </w:pPr>
      <w:r w:rsidRPr="00C057E2">
        <w:rPr>
          <w:szCs w:val="22"/>
        </w:rPr>
        <w:t>Slag Inclusions</w:t>
      </w:r>
    </w:p>
    <w:p w14:paraId="019C4D3E" w14:textId="77777777" w:rsidR="0023673F" w:rsidRPr="00C057E2" w:rsidRDefault="0023673F" w:rsidP="00E15F0D">
      <w:pPr>
        <w:pStyle w:val="indentpara1"/>
      </w:pPr>
      <w:r w:rsidRPr="00C057E2">
        <w:t>They are imperfections of the surface of metal caused by slag (impurities in the molten mix).</w:t>
      </w:r>
    </w:p>
    <w:p w14:paraId="644BFFFD" w14:textId="18D70205" w:rsidR="0023673F" w:rsidRPr="00C057E2" w:rsidRDefault="00576C5B" w:rsidP="0023673F">
      <w:pPr>
        <w:pStyle w:val="listlevel1"/>
        <w:numPr>
          <w:ilvl w:val="0"/>
          <w:numId w:val="14"/>
        </w:numPr>
      </w:pPr>
      <w:r w:rsidRPr="00C057E2">
        <w:rPr>
          <w:szCs w:val="22"/>
        </w:rPr>
        <w:t>Slurry</w:t>
      </w:r>
    </w:p>
    <w:p w14:paraId="52A87D27" w14:textId="1A65C7C4" w:rsidR="0023673F" w:rsidRPr="00C057E2" w:rsidRDefault="0023673F" w:rsidP="00E15F0D">
      <w:pPr>
        <w:pStyle w:val="indentpara1"/>
      </w:pPr>
      <w:r w:rsidRPr="00C057E2">
        <w:t>It is a product resulting from the casting operation including : watery mixture such as the gypsum mixture for plaster mo</w:t>
      </w:r>
      <w:r w:rsidR="00576C5B" w:rsidRPr="00C057E2">
        <w:t>u</w:t>
      </w:r>
      <w:r w:rsidRPr="00C057E2">
        <w:t>lding, mo</w:t>
      </w:r>
      <w:r w:rsidR="00576C5B" w:rsidRPr="00C057E2">
        <w:t>u</w:t>
      </w:r>
      <w:r w:rsidRPr="00C057E2">
        <w:t xml:space="preserve">lding medium used for investment casting, core dips, </w:t>
      </w:r>
      <w:r w:rsidR="00576C5B" w:rsidRPr="00C057E2">
        <w:t xml:space="preserve">and </w:t>
      </w:r>
      <w:r w:rsidRPr="00C057E2">
        <w:t>mo</w:t>
      </w:r>
      <w:r w:rsidR="00576C5B" w:rsidRPr="00C057E2">
        <w:t>u</w:t>
      </w:r>
      <w:r w:rsidRPr="00C057E2">
        <w:t>ld washes</w:t>
      </w:r>
      <w:r w:rsidR="00576C5B" w:rsidRPr="00C057E2">
        <w:t>.</w:t>
      </w:r>
    </w:p>
    <w:p w14:paraId="24D62A38" w14:textId="77777777" w:rsidR="0023673F" w:rsidRPr="00C057E2" w:rsidRDefault="0023673F" w:rsidP="0023673F">
      <w:pPr>
        <w:pStyle w:val="listlevel1"/>
        <w:numPr>
          <w:ilvl w:val="0"/>
          <w:numId w:val="14"/>
        </w:numPr>
      </w:pPr>
      <w:r w:rsidRPr="00C057E2">
        <w:rPr>
          <w:szCs w:val="22"/>
        </w:rPr>
        <w:t>Shrink hole</w:t>
      </w:r>
    </w:p>
    <w:p w14:paraId="471E7325" w14:textId="5BF5B4C0" w:rsidR="0023673F" w:rsidRPr="00C057E2" w:rsidRDefault="0023673F" w:rsidP="002374BA">
      <w:pPr>
        <w:pStyle w:val="indentpara1"/>
      </w:pPr>
      <w:r w:rsidRPr="00C057E2">
        <w:t xml:space="preserve">It is a cavity that forms in a metal part when there was not enough source metal fed into the </w:t>
      </w:r>
      <w:r w:rsidR="00576C5B" w:rsidRPr="00C057E2">
        <w:t>mould</w:t>
      </w:r>
      <w:r w:rsidRPr="00C057E2">
        <w:t xml:space="preserve"> during the casting process.</w:t>
      </w:r>
    </w:p>
    <w:p w14:paraId="7634333F" w14:textId="77777777" w:rsidR="0023673F" w:rsidRPr="00C057E2" w:rsidRDefault="0023673F" w:rsidP="0023673F">
      <w:pPr>
        <w:pStyle w:val="listlevel1"/>
        <w:numPr>
          <w:ilvl w:val="0"/>
          <w:numId w:val="14"/>
        </w:numPr>
      </w:pPr>
      <w:r w:rsidRPr="00C057E2">
        <w:rPr>
          <w:szCs w:val="22"/>
        </w:rPr>
        <w:t>Gas porosity</w:t>
      </w:r>
    </w:p>
    <w:p w14:paraId="4B9EEBCD" w14:textId="77777777" w:rsidR="0023673F" w:rsidRPr="00C057E2" w:rsidRDefault="0023673F" w:rsidP="002374BA">
      <w:pPr>
        <w:pStyle w:val="indentpara1"/>
      </w:pPr>
      <w:r w:rsidRPr="00C057E2">
        <w:t>It is the formation of bubbles within the casting after it has cooled. This occurs because most liquid materials can hold a large amount of dissolved gas, but the solid form of the same material cannot, so the gas forms bubbles within the material as it cools. Gas porosity may present itself on the surface of the casting as porosity or the pore may be trapped inside the metal.</w:t>
      </w:r>
    </w:p>
    <w:p w14:paraId="2AC8F150" w14:textId="77777777" w:rsidR="0023673F" w:rsidRPr="00C057E2" w:rsidRDefault="0023673F" w:rsidP="0023673F">
      <w:pPr>
        <w:pStyle w:val="listlevel1"/>
        <w:numPr>
          <w:ilvl w:val="0"/>
          <w:numId w:val="14"/>
        </w:numPr>
      </w:pPr>
      <w:r w:rsidRPr="00C057E2">
        <w:t>Hot tears</w:t>
      </w:r>
    </w:p>
    <w:p w14:paraId="79DE5BBB" w14:textId="798C17B6" w:rsidR="0023673F" w:rsidRPr="00C057E2" w:rsidRDefault="0023673F" w:rsidP="002374BA">
      <w:pPr>
        <w:pStyle w:val="indentpara1"/>
      </w:pPr>
      <w:r w:rsidRPr="00C057E2">
        <w:t xml:space="preserve">This is a very rough </w:t>
      </w:r>
      <w:r w:rsidR="004912BF" w:rsidRPr="00C057E2">
        <w:t>discontinuity</w:t>
      </w:r>
      <w:r w:rsidRPr="00C057E2">
        <w:t xml:space="preserve"> usually occurs during changes in sections</w:t>
      </w:r>
      <w:r w:rsidR="00576C5B" w:rsidRPr="00C057E2">
        <w:t>.</w:t>
      </w:r>
    </w:p>
    <w:p w14:paraId="627214AF" w14:textId="0E76879F" w:rsidR="0023673F" w:rsidRPr="00C057E2" w:rsidRDefault="0023673F" w:rsidP="002374BA">
      <w:pPr>
        <w:pStyle w:val="listlevel1"/>
        <w:numPr>
          <w:ilvl w:val="0"/>
          <w:numId w:val="14"/>
        </w:numPr>
      </w:pPr>
      <w:r w:rsidRPr="00C057E2">
        <w:rPr>
          <w:szCs w:val="22"/>
        </w:rPr>
        <w:t xml:space="preserve">Pouring metal </w:t>
      </w:r>
      <w:r w:rsidR="004912BF" w:rsidRPr="00C057E2">
        <w:t>discontinuities</w:t>
      </w:r>
    </w:p>
    <w:p w14:paraId="4D90723D" w14:textId="0E9971C4" w:rsidR="0023673F" w:rsidRPr="00C057E2" w:rsidRDefault="0023673F" w:rsidP="0023673F">
      <w:pPr>
        <w:pStyle w:val="indentpara1"/>
      </w:pPr>
      <w:r w:rsidRPr="00C057E2">
        <w:t>They include misruns, cold shuts, and inclusions. A misrun occurs when the liquid metal does not completely fill the mo</w:t>
      </w:r>
      <w:r w:rsidR="00576C5B" w:rsidRPr="00C057E2">
        <w:t>u</w:t>
      </w:r>
      <w:r w:rsidRPr="00C057E2">
        <w:t>ld cavity, leaving an unfilled portion. Cold shuts occur when two fronts of liquid metal do not fuse properly in the mo</w:t>
      </w:r>
      <w:r w:rsidR="00576C5B" w:rsidRPr="00C057E2">
        <w:t>u</w:t>
      </w:r>
      <w:r w:rsidRPr="00C057E2">
        <w:t>ld cavity, leaving a weak spot.</w:t>
      </w:r>
    </w:p>
    <w:p w14:paraId="397B60E2" w14:textId="77777777" w:rsidR="0023673F" w:rsidRPr="00C057E2" w:rsidRDefault="0023673F" w:rsidP="0023673F">
      <w:pPr>
        <w:pStyle w:val="listlevel1"/>
        <w:numPr>
          <w:ilvl w:val="0"/>
          <w:numId w:val="14"/>
        </w:numPr>
      </w:pPr>
      <w:r w:rsidRPr="00C057E2">
        <w:t>Sink</w:t>
      </w:r>
    </w:p>
    <w:p w14:paraId="4D4085F5" w14:textId="77777777" w:rsidR="0023673F" w:rsidRPr="00C057E2" w:rsidRDefault="0023673F" w:rsidP="0023673F">
      <w:pPr>
        <w:pStyle w:val="indentpara1"/>
      </w:pPr>
      <w:r w:rsidRPr="00C057E2">
        <w:t>This is a dished area on the surface of a casting caused by shrinkages.</w:t>
      </w:r>
    </w:p>
    <w:p w14:paraId="5D848056" w14:textId="77777777" w:rsidR="00732A41" w:rsidRPr="00C057E2" w:rsidRDefault="00732A41" w:rsidP="00FE11F9">
      <w:pPr>
        <w:pStyle w:val="Annex2"/>
      </w:pPr>
      <w:bookmarkStart w:id="1211" w:name="_Toc71642748"/>
      <w:r w:rsidRPr="00C057E2">
        <w:t>Composite products</w:t>
      </w:r>
      <w:bookmarkStart w:id="1212" w:name="ECSS_Q_ST_70_15_1470453"/>
      <w:bookmarkEnd w:id="1211"/>
      <w:bookmarkEnd w:id="1212"/>
    </w:p>
    <w:p w14:paraId="3F3C4AA5" w14:textId="2FDCFCCE" w:rsidR="00732A41" w:rsidRPr="00C057E2" w:rsidRDefault="00732A41" w:rsidP="00732A41">
      <w:pPr>
        <w:pStyle w:val="paragraph"/>
      </w:pPr>
      <w:bookmarkStart w:id="1213" w:name="ECSS_Q_ST_70_15_1470454"/>
      <w:bookmarkEnd w:id="1213"/>
      <w:r w:rsidRPr="00C057E2">
        <w:t xml:space="preserve">A composite material is made from two or more constituting materials, having different physical or chemical properties. Ultrasonic </w:t>
      </w:r>
      <w:r w:rsidR="005212F5" w:rsidRPr="00C057E2">
        <w:t>testing</w:t>
      </w:r>
      <w:r w:rsidRPr="00C057E2">
        <w:t xml:space="preserve"> is the most appropriate method for </w:t>
      </w:r>
      <w:r w:rsidR="005212F5" w:rsidRPr="00C057E2">
        <w:t>testing</w:t>
      </w:r>
      <w:r w:rsidRPr="00C057E2">
        <w:t xml:space="preserve"> of sub-surface </w:t>
      </w:r>
      <w:r w:rsidR="004912BF" w:rsidRPr="00C057E2">
        <w:t>discontinuities</w:t>
      </w:r>
      <w:r w:rsidRPr="00C057E2">
        <w:t>.</w:t>
      </w:r>
    </w:p>
    <w:p w14:paraId="070868E6" w14:textId="77777777" w:rsidR="00732A41" w:rsidRPr="00C057E2" w:rsidRDefault="00732A41" w:rsidP="00732A41">
      <w:pPr>
        <w:pStyle w:val="paragraph"/>
      </w:pPr>
      <w:r w:rsidRPr="00C057E2">
        <w:lastRenderedPageBreak/>
        <w:t xml:space="preserve">Typical composite materials are as follows: </w:t>
      </w:r>
    </w:p>
    <w:p w14:paraId="68ACE192" w14:textId="2716FBB9" w:rsidR="00732A41" w:rsidRPr="00C057E2" w:rsidRDefault="00732A41" w:rsidP="00732A41">
      <w:pPr>
        <w:pStyle w:val="listlevel1"/>
        <w:numPr>
          <w:ilvl w:val="0"/>
          <w:numId w:val="231"/>
        </w:numPr>
      </w:pPr>
      <w:r w:rsidRPr="00C057E2">
        <w:t>Composite building materials, such as cements, concrete</w:t>
      </w:r>
    </w:p>
    <w:p w14:paraId="4B5689B6" w14:textId="69ECEF91" w:rsidR="00732A41" w:rsidRPr="00C057E2" w:rsidRDefault="00732A41" w:rsidP="00732A41">
      <w:pPr>
        <w:pStyle w:val="listlevel1"/>
        <w:numPr>
          <w:ilvl w:val="0"/>
          <w:numId w:val="231"/>
        </w:numPr>
      </w:pPr>
      <w:r w:rsidRPr="00C057E2">
        <w:t>Reinforced plastics, such as fibre-reinforced polymer, carbon fibre reinforced plastics, resin systems, soli</w:t>
      </w:r>
      <w:r w:rsidR="00204B9E" w:rsidRPr="00C057E2">
        <w:t>d laminate and cored structures</w:t>
      </w:r>
    </w:p>
    <w:p w14:paraId="51EDE5A1" w14:textId="77777777" w:rsidR="00732A41" w:rsidRPr="00C057E2" w:rsidRDefault="00732A41" w:rsidP="00732A41">
      <w:pPr>
        <w:pStyle w:val="listlevel1"/>
        <w:numPr>
          <w:ilvl w:val="0"/>
          <w:numId w:val="231"/>
        </w:numPr>
      </w:pPr>
      <w:r w:rsidRPr="00C057E2">
        <w:t>Metal composites</w:t>
      </w:r>
    </w:p>
    <w:p w14:paraId="2E8F3B83" w14:textId="77777777" w:rsidR="00FC75D4" w:rsidRPr="00C057E2" w:rsidRDefault="00FC75D4" w:rsidP="00732A41">
      <w:pPr>
        <w:pStyle w:val="listlevel1"/>
        <w:numPr>
          <w:ilvl w:val="0"/>
          <w:numId w:val="231"/>
        </w:numPr>
      </w:pPr>
      <w:r w:rsidRPr="00C057E2">
        <w:t>Solid laminates</w:t>
      </w:r>
    </w:p>
    <w:p w14:paraId="47EAEB41" w14:textId="77777777" w:rsidR="009239A9" w:rsidRPr="00C057E2" w:rsidRDefault="009239A9" w:rsidP="00732A41">
      <w:pPr>
        <w:pStyle w:val="listlevel1"/>
        <w:numPr>
          <w:ilvl w:val="0"/>
          <w:numId w:val="231"/>
        </w:numPr>
      </w:pPr>
      <w:r w:rsidRPr="00C057E2">
        <w:t>Sandwich structures</w:t>
      </w:r>
    </w:p>
    <w:p w14:paraId="1A4FEE36" w14:textId="77777777" w:rsidR="009239A9" w:rsidRPr="00C057E2" w:rsidRDefault="009239A9" w:rsidP="00732A41">
      <w:pPr>
        <w:pStyle w:val="listlevel1"/>
        <w:numPr>
          <w:ilvl w:val="0"/>
          <w:numId w:val="231"/>
        </w:numPr>
      </w:pPr>
      <w:r w:rsidRPr="00C057E2">
        <w:t>Metal matrix composites</w:t>
      </w:r>
    </w:p>
    <w:p w14:paraId="0772600B" w14:textId="77777777" w:rsidR="00264ABC" w:rsidRPr="00C057E2" w:rsidRDefault="00264ABC" w:rsidP="00FE11F9">
      <w:pPr>
        <w:pStyle w:val="Annex3"/>
      </w:pPr>
      <w:r w:rsidRPr="00C057E2">
        <w:t>Metal Matrix Composites (MMC)</w:t>
      </w:r>
      <w:bookmarkStart w:id="1214" w:name="ECSS_Q_ST_70_15_1470455"/>
      <w:bookmarkEnd w:id="1214"/>
    </w:p>
    <w:p w14:paraId="49DB31FB" w14:textId="42768C92" w:rsidR="00264ABC" w:rsidRPr="00C057E2" w:rsidRDefault="00264ABC" w:rsidP="00264ABC">
      <w:pPr>
        <w:pStyle w:val="paragraph"/>
      </w:pPr>
      <w:bookmarkStart w:id="1215" w:name="ECSS_Q_ST_70_15_1470456"/>
      <w:bookmarkEnd w:id="1215"/>
      <w:r w:rsidRPr="00C057E2">
        <w:t>MMC are highly resistant at elevated temperatures with high ductility and remain tough comparison with polymer based matrix composites.</w:t>
      </w:r>
    </w:p>
    <w:p w14:paraId="7919358F" w14:textId="77777777" w:rsidR="00732A41" w:rsidRPr="00C057E2" w:rsidRDefault="00732A41" w:rsidP="00FE11F9">
      <w:pPr>
        <w:pStyle w:val="Annex3"/>
        <w:tabs>
          <w:tab w:val="clear" w:pos="3119"/>
          <w:tab w:val="num" w:pos="0"/>
        </w:tabs>
      </w:pPr>
      <w:r w:rsidRPr="00C057E2">
        <w:t>Sandwich structures</w:t>
      </w:r>
      <w:bookmarkStart w:id="1216" w:name="ECSS_Q_ST_70_15_1470457"/>
      <w:bookmarkEnd w:id="1216"/>
    </w:p>
    <w:p w14:paraId="5728A4CF" w14:textId="77777777" w:rsidR="00732A41" w:rsidRPr="00C057E2" w:rsidRDefault="00732A41" w:rsidP="00732A41">
      <w:pPr>
        <w:pStyle w:val="paragraph"/>
      </w:pPr>
      <w:bookmarkStart w:id="1217" w:name="ECSS_Q_ST_70_15_1470458"/>
      <w:bookmarkEnd w:id="1217"/>
      <w:r w:rsidRPr="00C057E2">
        <w:t>A sandwich structure composite is fabricated by attaching two thin-stiffened skins to a light weight but with a thicker core.</w:t>
      </w:r>
    </w:p>
    <w:p w14:paraId="4D478EC3" w14:textId="77777777" w:rsidR="00732A41" w:rsidRPr="00C057E2" w:rsidRDefault="00732A41" w:rsidP="00732A41">
      <w:pPr>
        <w:pStyle w:val="paragraph"/>
      </w:pPr>
      <w:r w:rsidRPr="00C057E2">
        <w:t xml:space="preserve">Although the core material is low in strength but due to high thickness giving the sandwich structure a high bending stiffness with overall low density. </w:t>
      </w:r>
    </w:p>
    <w:p w14:paraId="4D3CA874" w14:textId="3841E719" w:rsidR="00732A41" w:rsidRPr="00C057E2" w:rsidRDefault="00732A41" w:rsidP="00732A41">
      <w:pPr>
        <w:pStyle w:val="paragraph"/>
      </w:pPr>
      <w:r w:rsidRPr="00C057E2">
        <w:t xml:space="preserve">During the manufacturing processes, there are many </w:t>
      </w:r>
      <w:r w:rsidR="006B2815" w:rsidRPr="00C057E2">
        <w:t>discontinuities</w:t>
      </w:r>
      <w:r w:rsidR="004A72F4" w:rsidRPr="00C057E2">
        <w:t xml:space="preserve"> </w:t>
      </w:r>
      <w:r w:rsidRPr="00C057E2">
        <w:t xml:space="preserve">which can be introduced into the material. Commonly found </w:t>
      </w:r>
      <w:r w:rsidR="004912BF" w:rsidRPr="00C057E2">
        <w:t>discontinuities</w:t>
      </w:r>
      <w:r w:rsidRPr="00C057E2">
        <w:t xml:space="preserve"> are follows:</w:t>
      </w:r>
    </w:p>
    <w:p w14:paraId="2B174D46" w14:textId="77777777" w:rsidR="00732A41" w:rsidRPr="00C057E2" w:rsidRDefault="00732A41" w:rsidP="00732A41">
      <w:pPr>
        <w:pStyle w:val="listlevel1"/>
        <w:numPr>
          <w:ilvl w:val="0"/>
          <w:numId w:val="233"/>
        </w:numPr>
      </w:pPr>
      <w:r w:rsidRPr="00C057E2">
        <w:t>Incorrect fibre volume fraction</w:t>
      </w:r>
    </w:p>
    <w:p w14:paraId="37FC35D2" w14:textId="2C26FE93" w:rsidR="00732A41" w:rsidRPr="00C057E2" w:rsidRDefault="00732A41" w:rsidP="00732A41">
      <w:pPr>
        <w:pStyle w:val="listlevel1"/>
        <w:numPr>
          <w:ilvl w:val="0"/>
          <w:numId w:val="233"/>
        </w:numPr>
      </w:pPr>
      <w:r w:rsidRPr="00C057E2">
        <w:t xml:space="preserve">Bonding </w:t>
      </w:r>
      <w:r w:rsidR="004912BF" w:rsidRPr="00C057E2">
        <w:t>discontinuities</w:t>
      </w:r>
    </w:p>
    <w:p w14:paraId="61A98663" w14:textId="77777777" w:rsidR="00732A41" w:rsidRPr="00C057E2" w:rsidRDefault="00732A41" w:rsidP="00732A41">
      <w:pPr>
        <w:pStyle w:val="listlevel1"/>
        <w:numPr>
          <w:ilvl w:val="0"/>
          <w:numId w:val="233"/>
        </w:numPr>
      </w:pPr>
      <w:r w:rsidRPr="00C057E2">
        <w:t>Fibre and ply misalignment</w:t>
      </w:r>
    </w:p>
    <w:p w14:paraId="3F9580A5" w14:textId="77777777" w:rsidR="00732A41" w:rsidRPr="00C057E2" w:rsidRDefault="00732A41" w:rsidP="00732A41">
      <w:pPr>
        <w:pStyle w:val="listlevel1"/>
        <w:numPr>
          <w:ilvl w:val="0"/>
          <w:numId w:val="233"/>
        </w:numPr>
      </w:pPr>
      <w:r w:rsidRPr="00C057E2">
        <w:t>Incomplete cured matrix caused by incorrect curing</w:t>
      </w:r>
    </w:p>
    <w:p w14:paraId="65751D5F" w14:textId="77777777" w:rsidR="00732A41" w:rsidRPr="00C057E2" w:rsidRDefault="00732A41" w:rsidP="00732A41">
      <w:pPr>
        <w:pStyle w:val="listlevel1"/>
        <w:numPr>
          <w:ilvl w:val="0"/>
          <w:numId w:val="233"/>
        </w:numPr>
      </w:pPr>
      <w:r w:rsidRPr="00C057E2">
        <w:t>Wavy fibres</w:t>
      </w:r>
    </w:p>
    <w:p w14:paraId="58F4A0C6" w14:textId="77777777" w:rsidR="00732A41" w:rsidRPr="00C057E2" w:rsidRDefault="00732A41" w:rsidP="00732A41">
      <w:pPr>
        <w:pStyle w:val="listlevel1"/>
        <w:numPr>
          <w:ilvl w:val="0"/>
          <w:numId w:val="233"/>
        </w:numPr>
      </w:pPr>
      <w:r w:rsidRPr="00C057E2">
        <w:t>Ply cracking</w:t>
      </w:r>
    </w:p>
    <w:p w14:paraId="3BC8AEE9" w14:textId="77777777" w:rsidR="00732A41" w:rsidRPr="00C057E2" w:rsidRDefault="00732A41" w:rsidP="00732A41">
      <w:pPr>
        <w:pStyle w:val="listlevel1"/>
        <w:numPr>
          <w:ilvl w:val="0"/>
          <w:numId w:val="233"/>
        </w:numPr>
      </w:pPr>
      <w:r w:rsidRPr="00C057E2">
        <w:t>Delaminations</w:t>
      </w:r>
    </w:p>
    <w:p w14:paraId="1CEAF877" w14:textId="6F010572" w:rsidR="00732A41" w:rsidRPr="00C057E2" w:rsidRDefault="00732A41" w:rsidP="00732A41">
      <w:pPr>
        <w:pStyle w:val="listlevel1"/>
        <w:numPr>
          <w:ilvl w:val="0"/>
          <w:numId w:val="233"/>
        </w:numPr>
      </w:pPr>
      <w:r w:rsidRPr="00C057E2">
        <w:t xml:space="preserve">Fibre </w:t>
      </w:r>
      <w:r w:rsidR="00232209" w:rsidRPr="00C057E2">
        <w:t>discontinuities</w:t>
      </w:r>
    </w:p>
    <w:p w14:paraId="7D4A9C35" w14:textId="77777777" w:rsidR="00732A41" w:rsidRPr="00C057E2" w:rsidRDefault="00732A41" w:rsidP="00732A41">
      <w:pPr>
        <w:pStyle w:val="listlevel1"/>
        <w:numPr>
          <w:ilvl w:val="0"/>
          <w:numId w:val="233"/>
        </w:numPr>
      </w:pPr>
      <w:r w:rsidRPr="00C057E2">
        <w:t>Ingress of moisture</w:t>
      </w:r>
    </w:p>
    <w:p w14:paraId="32579930" w14:textId="77777777" w:rsidR="00732A41" w:rsidRPr="00C057E2" w:rsidRDefault="00732A41" w:rsidP="00732A41">
      <w:pPr>
        <w:pStyle w:val="listlevel1"/>
        <w:numPr>
          <w:ilvl w:val="0"/>
          <w:numId w:val="233"/>
        </w:numPr>
      </w:pPr>
      <w:r w:rsidRPr="00C057E2">
        <w:t>Fracture or buckling of fibres</w:t>
      </w:r>
    </w:p>
    <w:p w14:paraId="659C8AB2" w14:textId="77777777" w:rsidR="00732A41" w:rsidRPr="00C057E2" w:rsidRDefault="00732A41" w:rsidP="00732A41">
      <w:pPr>
        <w:pStyle w:val="listlevel1"/>
        <w:numPr>
          <w:ilvl w:val="0"/>
          <w:numId w:val="233"/>
        </w:numPr>
      </w:pPr>
      <w:r w:rsidRPr="00C057E2">
        <w:t>Failure of interface between the fibres and matrix.</w:t>
      </w:r>
    </w:p>
    <w:p w14:paraId="4181BAB6" w14:textId="153AE186" w:rsidR="00264ABC" w:rsidRPr="00C057E2" w:rsidRDefault="00264ABC" w:rsidP="00264ABC">
      <w:pPr>
        <w:pStyle w:val="Annex3"/>
      </w:pPr>
      <w:r w:rsidRPr="00C057E2">
        <w:t xml:space="preserve">Common </w:t>
      </w:r>
      <w:r w:rsidR="003E3A92" w:rsidRPr="00C057E2">
        <w:t>discontinuities</w:t>
      </w:r>
      <w:r w:rsidRPr="00C057E2">
        <w:t xml:space="preserve"> found in composite material </w:t>
      </w:r>
      <w:bookmarkStart w:id="1218" w:name="ECSS_Q_ST_70_15_1470459"/>
      <w:bookmarkEnd w:id="1218"/>
    </w:p>
    <w:p w14:paraId="28E4AF1C" w14:textId="0EEA95F1" w:rsidR="00264ABC" w:rsidRPr="00C057E2" w:rsidRDefault="00264ABC" w:rsidP="00BB3EAC">
      <w:pPr>
        <w:pStyle w:val="listlevel1"/>
        <w:numPr>
          <w:ilvl w:val="0"/>
          <w:numId w:val="362"/>
        </w:numPr>
      </w:pPr>
      <w:bookmarkStart w:id="1219" w:name="ECSS_Q_ST_70_15_1470460"/>
      <w:bookmarkEnd w:id="1219"/>
      <w:r w:rsidRPr="00C057E2">
        <w:t xml:space="preserve">Common </w:t>
      </w:r>
      <w:r w:rsidR="003E3A92" w:rsidRPr="00C057E2">
        <w:t>discontinuities</w:t>
      </w:r>
      <w:r w:rsidRPr="00C057E2">
        <w:t xml:space="preserve"> found in co</w:t>
      </w:r>
      <w:r w:rsidR="00BB3EAC" w:rsidRPr="00C057E2">
        <w:t>mposite material are as follows:</w:t>
      </w:r>
    </w:p>
    <w:p w14:paraId="681E9A97" w14:textId="77777777" w:rsidR="00264ABC" w:rsidRPr="00C057E2" w:rsidRDefault="00264ABC" w:rsidP="00CF1CEB">
      <w:pPr>
        <w:pStyle w:val="listlevel2"/>
      </w:pPr>
      <w:r w:rsidRPr="00C057E2">
        <w:t>Inclusions</w:t>
      </w:r>
    </w:p>
    <w:p w14:paraId="791D6F64" w14:textId="6558BFAB" w:rsidR="00264ABC" w:rsidRPr="00C057E2" w:rsidRDefault="00264ABC" w:rsidP="00CF1CEB">
      <w:pPr>
        <w:pStyle w:val="listlevel2"/>
      </w:pPr>
      <w:r w:rsidRPr="00C057E2">
        <w:t>Unbonds</w:t>
      </w:r>
      <w:r w:rsidR="006574A6" w:rsidRPr="00C057E2">
        <w:t xml:space="preserve"> and </w:t>
      </w:r>
      <w:r w:rsidRPr="00C057E2">
        <w:t>Disbonds</w:t>
      </w:r>
    </w:p>
    <w:p w14:paraId="794735AD" w14:textId="77777777" w:rsidR="00264ABC" w:rsidRPr="00C057E2" w:rsidRDefault="00264ABC" w:rsidP="00CF1CEB">
      <w:pPr>
        <w:pStyle w:val="listlevel2"/>
      </w:pPr>
      <w:r w:rsidRPr="00C057E2">
        <w:lastRenderedPageBreak/>
        <w:t>Delaminations</w:t>
      </w:r>
    </w:p>
    <w:p w14:paraId="3BE332D9" w14:textId="77777777" w:rsidR="00264ABC" w:rsidRPr="00C057E2" w:rsidRDefault="00264ABC" w:rsidP="00CF1CEB">
      <w:pPr>
        <w:pStyle w:val="listlevel2"/>
      </w:pPr>
      <w:r w:rsidRPr="00C057E2">
        <w:t>Voids</w:t>
      </w:r>
    </w:p>
    <w:p w14:paraId="16227232" w14:textId="77777777" w:rsidR="00264ABC" w:rsidRPr="00C057E2" w:rsidRDefault="00264ABC" w:rsidP="00CF1CEB">
      <w:pPr>
        <w:pStyle w:val="listlevel2"/>
      </w:pPr>
      <w:r w:rsidRPr="00C057E2">
        <w:t>Porosity</w:t>
      </w:r>
    </w:p>
    <w:p w14:paraId="4283A6F4" w14:textId="77777777" w:rsidR="00264ABC" w:rsidRPr="00C057E2" w:rsidRDefault="00264ABC" w:rsidP="00CF1CEB">
      <w:pPr>
        <w:pStyle w:val="listlevel2"/>
      </w:pPr>
      <w:r w:rsidRPr="00C057E2">
        <w:t>Volume fraction – Dry fibres – Resin rich areas</w:t>
      </w:r>
    </w:p>
    <w:p w14:paraId="4FA8C0B9" w14:textId="77777777" w:rsidR="00264ABC" w:rsidRPr="00C057E2" w:rsidRDefault="00264ABC" w:rsidP="00CF1CEB">
      <w:pPr>
        <w:pStyle w:val="listlevel2"/>
      </w:pPr>
      <w:r w:rsidRPr="00C057E2">
        <w:t>Fibre breakage</w:t>
      </w:r>
    </w:p>
    <w:p w14:paraId="17F64A22" w14:textId="77777777" w:rsidR="00264ABC" w:rsidRPr="00C057E2" w:rsidRDefault="00264ABC" w:rsidP="00CF1CEB">
      <w:pPr>
        <w:pStyle w:val="listlevel2"/>
      </w:pPr>
      <w:r w:rsidRPr="00C057E2">
        <w:t>Matrix cracking</w:t>
      </w:r>
    </w:p>
    <w:p w14:paraId="5E86B46B" w14:textId="5887043C" w:rsidR="00264ABC" w:rsidRPr="00C057E2" w:rsidRDefault="00264ABC" w:rsidP="00CF1CEB">
      <w:pPr>
        <w:pStyle w:val="listlevel2"/>
      </w:pPr>
      <w:r w:rsidRPr="00C057E2">
        <w:t xml:space="preserve">Other </w:t>
      </w:r>
      <w:r w:rsidR="00540D8C" w:rsidRPr="00C057E2">
        <w:t>discontinuity</w:t>
      </w:r>
      <w:r w:rsidRPr="00C057E2">
        <w:t xml:space="preserve"> types</w:t>
      </w:r>
    </w:p>
    <w:p w14:paraId="70C4644E" w14:textId="77777777" w:rsidR="00732A41" w:rsidRPr="00C057E2" w:rsidRDefault="00732A41" w:rsidP="00FE11F9">
      <w:pPr>
        <w:pStyle w:val="Annex2"/>
      </w:pPr>
      <w:bookmarkStart w:id="1220" w:name="_Toc71642749"/>
      <w:r w:rsidRPr="00C057E2">
        <w:t>Ceramics</w:t>
      </w:r>
      <w:bookmarkStart w:id="1221" w:name="ECSS_Q_ST_70_15_1470461"/>
      <w:bookmarkEnd w:id="1220"/>
      <w:bookmarkEnd w:id="1221"/>
    </w:p>
    <w:p w14:paraId="3948F2B5" w14:textId="77777777" w:rsidR="00732A41" w:rsidRPr="00C057E2" w:rsidRDefault="00732A41" w:rsidP="00732A41">
      <w:pPr>
        <w:pStyle w:val="paragraph"/>
      </w:pPr>
      <w:bookmarkStart w:id="1222" w:name="ECSS_Q_ST_70_15_1470462"/>
      <w:bookmarkEnd w:id="1222"/>
      <w:r w:rsidRPr="00C057E2">
        <w:t>The term Ceramics covers a wide range of materials, such as oxides, carbides, nitrides, refractory materials, glasses, brick, concrete and clay.</w:t>
      </w:r>
    </w:p>
    <w:p w14:paraId="3E93D2A9" w14:textId="77777777" w:rsidR="00732A41" w:rsidRPr="00C057E2" w:rsidRDefault="00732A41" w:rsidP="00732A41">
      <w:pPr>
        <w:pStyle w:val="paragraph"/>
      </w:pPr>
      <w:r w:rsidRPr="00C057E2">
        <w:t xml:space="preserve">Ceramics are usually very hard and brittle materials but have excellent electrical and thermal insulating properties as well as good resistance to chemical attack. </w:t>
      </w:r>
    </w:p>
    <w:p w14:paraId="48056D1E" w14:textId="77777777" w:rsidR="00732A41" w:rsidRPr="00C057E2" w:rsidRDefault="00732A41" w:rsidP="00732A41">
      <w:pPr>
        <w:pStyle w:val="paragraph"/>
      </w:pPr>
      <w:r w:rsidRPr="00C057E2">
        <w:t xml:space="preserve">The properties of ceramics are determined by the composition and the microstructure produced as a result of its fabrication. Ceramics do not behave in the same manner as metallic materials, i.e. it is not possible to change the microstructure by working or further heat treatment. The majority of ceramics start as powders or a mixture of powders which are shaped in order to be subjected to the required temperature in consolidation. </w:t>
      </w:r>
    </w:p>
    <w:p w14:paraId="1337FBEE" w14:textId="77777777" w:rsidR="00732A41" w:rsidRPr="00C057E2" w:rsidRDefault="00732A41" w:rsidP="00732A41">
      <w:pPr>
        <w:pStyle w:val="paragraph"/>
      </w:pPr>
      <w:r w:rsidRPr="00C057E2">
        <w:t>Ceramics are grouped in the following categories:</w:t>
      </w:r>
    </w:p>
    <w:p w14:paraId="65C89FBE" w14:textId="77777777" w:rsidR="00732A41" w:rsidRPr="00C057E2" w:rsidRDefault="00732A41" w:rsidP="00732A41">
      <w:pPr>
        <w:pStyle w:val="listlevel1"/>
        <w:numPr>
          <w:ilvl w:val="0"/>
          <w:numId w:val="234"/>
        </w:numPr>
      </w:pPr>
      <w:r w:rsidRPr="00C057E2">
        <w:t>Domestic ceramics: these are porcelain, earthenware, stoneware and cement.</w:t>
      </w:r>
    </w:p>
    <w:p w14:paraId="5CA52466" w14:textId="77777777" w:rsidR="00732A41" w:rsidRPr="00C057E2" w:rsidRDefault="00732A41" w:rsidP="00732A41">
      <w:pPr>
        <w:pStyle w:val="listlevel1"/>
        <w:numPr>
          <w:ilvl w:val="0"/>
          <w:numId w:val="234"/>
        </w:numPr>
      </w:pPr>
      <w:r w:rsidRPr="00C057E2">
        <w:t>Natural ceramics: stones are classed as natural ceramic material.</w:t>
      </w:r>
    </w:p>
    <w:p w14:paraId="467237DE" w14:textId="77777777" w:rsidR="00732A41" w:rsidRPr="00C057E2" w:rsidRDefault="00732A41" w:rsidP="00732A41">
      <w:pPr>
        <w:pStyle w:val="listlevel1"/>
        <w:numPr>
          <w:ilvl w:val="0"/>
          <w:numId w:val="234"/>
        </w:numPr>
      </w:pPr>
      <w:r w:rsidRPr="00C057E2">
        <w:t>Engineering ceramics: these are oxides, nitrides, silicon carbides, borides, and silicates. These are widely used in furnace components, combustion tubes, tool tips and grinding tools.</w:t>
      </w:r>
    </w:p>
    <w:p w14:paraId="26D61F2F" w14:textId="77777777" w:rsidR="00732A41" w:rsidRPr="00C057E2" w:rsidRDefault="00732A41" w:rsidP="00732A41">
      <w:pPr>
        <w:pStyle w:val="listlevel1"/>
        <w:numPr>
          <w:ilvl w:val="0"/>
          <w:numId w:val="234"/>
        </w:numPr>
      </w:pPr>
      <w:r w:rsidRPr="00C057E2">
        <w:t xml:space="preserve">Glasses: these include various types of glass and glass ceramics. Ceramics are crystalline but amorphous states are possible. </w:t>
      </w:r>
    </w:p>
    <w:p w14:paraId="7F771840" w14:textId="77777777" w:rsidR="00732A41" w:rsidRPr="00C057E2" w:rsidRDefault="00732A41" w:rsidP="00732A41">
      <w:pPr>
        <w:pStyle w:val="listlevel1"/>
        <w:numPr>
          <w:ilvl w:val="0"/>
          <w:numId w:val="234"/>
        </w:numPr>
      </w:pPr>
      <w:r w:rsidRPr="00C057E2">
        <w:t>Electronic ceramic materials: these are ferrites, ferroelectrics and semiconductors.</w:t>
      </w:r>
    </w:p>
    <w:p w14:paraId="174338AA" w14:textId="6CDAABE6" w:rsidR="00F3689F" w:rsidRPr="00C057E2" w:rsidRDefault="00732A41" w:rsidP="00FE11F9">
      <w:pPr>
        <w:pStyle w:val="paragraph"/>
      </w:pPr>
      <w:r w:rsidRPr="00C057E2">
        <w:t xml:space="preserve">For ceramics </w:t>
      </w:r>
      <w:r w:rsidR="005212F5" w:rsidRPr="00C057E2">
        <w:t>testing</w:t>
      </w:r>
      <w:r w:rsidRPr="00C057E2">
        <w:t xml:space="preserve"> Dye penetrant </w:t>
      </w:r>
      <w:r w:rsidR="005212F5" w:rsidRPr="00C057E2">
        <w:t>testing</w:t>
      </w:r>
      <w:r w:rsidRPr="00C057E2">
        <w:t xml:space="preserve"> is the most appropriate method of </w:t>
      </w:r>
      <w:r w:rsidR="005C4A7E" w:rsidRPr="00C057E2">
        <w:t>NDT</w:t>
      </w:r>
      <w:r w:rsidRPr="00C057E2">
        <w:t xml:space="preserve"> with the exception of visual </w:t>
      </w:r>
      <w:r w:rsidR="005212F5" w:rsidRPr="00C057E2">
        <w:t>testing</w:t>
      </w:r>
      <w:r w:rsidRPr="00C057E2">
        <w:t xml:space="preserve">. For surface breaking discontinuities, PT is the </w:t>
      </w:r>
      <w:r w:rsidR="00BD08DE" w:rsidRPr="00C057E2">
        <w:t xml:space="preserve">most appropriate method of </w:t>
      </w:r>
      <w:r w:rsidR="005C4A7E" w:rsidRPr="00C057E2">
        <w:t>NDT</w:t>
      </w:r>
      <w:r w:rsidR="00BD08DE" w:rsidRPr="00C057E2">
        <w:t>.</w:t>
      </w:r>
    </w:p>
    <w:p w14:paraId="08E1A083" w14:textId="77777777" w:rsidR="00604749" w:rsidRPr="00C057E2" w:rsidRDefault="00604749" w:rsidP="003E17E2">
      <w:pPr>
        <w:pStyle w:val="Heading0"/>
      </w:pPr>
      <w:bookmarkStart w:id="1223" w:name="_Toc71642750"/>
      <w:r w:rsidRPr="00C057E2">
        <w:lastRenderedPageBreak/>
        <w:t>Bibliography</w:t>
      </w:r>
      <w:bookmarkStart w:id="1224" w:name="ECSS_Q_ST_70_15_1470463"/>
      <w:bookmarkEnd w:id="1223"/>
      <w:bookmarkEnd w:id="1224"/>
    </w:p>
    <w:tbl>
      <w:tblPr>
        <w:tblW w:w="8646" w:type="dxa"/>
        <w:tblInd w:w="534" w:type="dxa"/>
        <w:tblLook w:val="01E0" w:firstRow="1" w:lastRow="1" w:firstColumn="1" w:lastColumn="1" w:noHBand="0" w:noVBand="0"/>
      </w:tblPr>
      <w:tblGrid>
        <w:gridCol w:w="2542"/>
        <w:gridCol w:w="6104"/>
      </w:tblGrid>
      <w:tr w:rsidR="004D39A5" w:rsidRPr="00C057E2" w14:paraId="03A1BF95" w14:textId="77777777" w:rsidTr="00FA7C9D">
        <w:tc>
          <w:tcPr>
            <w:tcW w:w="2542" w:type="dxa"/>
          </w:tcPr>
          <w:p w14:paraId="52D77165" w14:textId="77777777" w:rsidR="004D39A5" w:rsidRPr="00C057E2" w:rsidRDefault="004D39A5" w:rsidP="00BB3EAC">
            <w:pPr>
              <w:pStyle w:val="TablecellLEFT"/>
            </w:pPr>
            <w:bookmarkStart w:id="1225" w:name="ECSS_Q_ST_70_15_1470464"/>
            <w:bookmarkEnd w:id="1225"/>
            <w:r w:rsidRPr="00C057E2">
              <w:t>ECSS-S-ST-00</w:t>
            </w:r>
          </w:p>
        </w:tc>
        <w:tc>
          <w:tcPr>
            <w:tcW w:w="6104" w:type="dxa"/>
          </w:tcPr>
          <w:p w14:paraId="2E260530" w14:textId="5C7117D4" w:rsidR="004D39A5" w:rsidRPr="00C057E2" w:rsidRDefault="004D39A5" w:rsidP="00BB3EAC">
            <w:pPr>
              <w:pStyle w:val="TablecellLEFT"/>
            </w:pPr>
            <w:r w:rsidRPr="00C057E2">
              <w:t>ECSS system – Description, implementation and general requirements</w:t>
            </w:r>
          </w:p>
        </w:tc>
      </w:tr>
      <w:tr w:rsidR="004032BC" w:rsidRPr="00C057E2" w14:paraId="472FB276" w14:textId="77777777" w:rsidTr="00FA7C9D">
        <w:tc>
          <w:tcPr>
            <w:tcW w:w="2542" w:type="dxa"/>
          </w:tcPr>
          <w:p w14:paraId="1ACB6D28" w14:textId="1C4C30A8" w:rsidR="004032BC" w:rsidRPr="00C057E2" w:rsidRDefault="004032BC" w:rsidP="008F6B97">
            <w:pPr>
              <w:pStyle w:val="TablecellLEFT"/>
            </w:pPr>
            <w:bookmarkStart w:id="1226" w:name="ECSS_Q_ST_70_15_1470465"/>
            <w:bookmarkEnd w:id="1226"/>
            <w:r w:rsidRPr="00C057E2">
              <w:t>EN ISO 5577:2017</w:t>
            </w:r>
          </w:p>
        </w:tc>
        <w:tc>
          <w:tcPr>
            <w:tcW w:w="6104" w:type="dxa"/>
          </w:tcPr>
          <w:p w14:paraId="092763E3" w14:textId="004E79C4" w:rsidR="004032BC" w:rsidRPr="00C057E2" w:rsidRDefault="004032BC" w:rsidP="004032BC">
            <w:pPr>
              <w:pStyle w:val="TablecellLEFT"/>
            </w:pPr>
            <w:r w:rsidRPr="00C057E2">
              <w:t>Non-destructive testing - Ultrasonic testing – Vocabulary</w:t>
            </w:r>
          </w:p>
        </w:tc>
      </w:tr>
      <w:tr w:rsidR="004032BC" w:rsidRPr="00C057E2" w14:paraId="126DA7D7" w14:textId="77777777" w:rsidTr="00FA7C9D">
        <w:tc>
          <w:tcPr>
            <w:tcW w:w="2542" w:type="dxa"/>
          </w:tcPr>
          <w:p w14:paraId="0BDE3F26" w14:textId="6CD639BB" w:rsidR="004032BC" w:rsidRPr="00C057E2" w:rsidRDefault="004032BC" w:rsidP="008F6B97">
            <w:pPr>
              <w:pStyle w:val="TablecellLEFT"/>
            </w:pPr>
            <w:bookmarkStart w:id="1227" w:name="ECSS_Q_ST_70_15_1470466"/>
            <w:bookmarkEnd w:id="1227"/>
            <w:r w:rsidRPr="00C057E2">
              <w:t>EN ISO 9606-1:2017</w:t>
            </w:r>
          </w:p>
        </w:tc>
        <w:tc>
          <w:tcPr>
            <w:tcW w:w="6104" w:type="dxa"/>
          </w:tcPr>
          <w:p w14:paraId="682945F5" w14:textId="2A05274B" w:rsidR="004032BC" w:rsidRPr="00C057E2" w:rsidRDefault="004032BC" w:rsidP="004032BC">
            <w:pPr>
              <w:pStyle w:val="TablecellLEFT"/>
            </w:pPr>
            <w:r w:rsidRPr="00C057E2">
              <w:t>Qualification testing of welders - Fusion welding - Part 1: Steels</w:t>
            </w:r>
          </w:p>
        </w:tc>
      </w:tr>
      <w:tr w:rsidR="004032BC" w:rsidRPr="00C057E2" w14:paraId="65A3350A" w14:textId="77777777" w:rsidTr="00FA7C9D">
        <w:tc>
          <w:tcPr>
            <w:tcW w:w="2542" w:type="dxa"/>
          </w:tcPr>
          <w:p w14:paraId="13CCA2CC" w14:textId="2B15B475" w:rsidR="004032BC" w:rsidRPr="00C057E2" w:rsidRDefault="004032BC" w:rsidP="008F6B97">
            <w:pPr>
              <w:pStyle w:val="TablecellLEFT"/>
            </w:pPr>
            <w:bookmarkStart w:id="1228" w:name="ECSS_Q_ST_70_15_1470467"/>
            <w:bookmarkEnd w:id="1228"/>
            <w:r w:rsidRPr="00C057E2">
              <w:t>EN ISO 12718:2019</w:t>
            </w:r>
          </w:p>
        </w:tc>
        <w:tc>
          <w:tcPr>
            <w:tcW w:w="6104" w:type="dxa"/>
          </w:tcPr>
          <w:p w14:paraId="2C8E2EB9" w14:textId="69F48477" w:rsidR="004032BC" w:rsidRPr="00C057E2" w:rsidRDefault="004032BC" w:rsidP="004032BC">
            <w:pPr>
              <w:pStyle w:val="TablecellLEFT"/>
            </w:pPr>
            <w:r w:rsidRPr="00C057E2">
              <w:t>Non-destructive testing - Eddy current testing - Vocabulary</w:t>
            </w:r>
          </w:p>
        </w:tc>
      </w:tr>
      <w:tr w:rsidR="004032BC" w:rsidRPr="00C057E2" w14:paraId="54B266E0" w14:textId="77777777" w:rsidTr="00FA7C9D">
        <w:tc>
          <w:tcPr>
            <w:tcW w:w="2542" w:type="dxa"/>
          </w:tcPr>
          <w:p w14:paraId="7A6FC273" w14:textId="1BF15E27" w:rsidR="004032BC" w:rsidRPr="00C057E2" w:rsidRDefault="004032BC" w:rsidP="008F6B97">
            <w:pPr>
              <w:pStyle w:val="TablecellLEFT"/>
            </w:pPr>
            <w:bookmarkStart w:id="1229" w:name="ECSS_Q_ST_70_15_1470468"/>
            <w:bookmarkEnd w:id="1229"/>
            <w:r w:rsidRPr="00C057E2">
              <w:t>EN ISO 18563-</w:t>
            </w:r>
            <w:r w:rsidR="003B6046" w:rsidRPr="00C057E2">
              <w:t>1:2010</w:t>
            </w:r>
          </w:p>
        </w:tc>
        <w:tc>
          <w:tcPr>
            <w:tcW w:w="6104" w:type="dxa"/>
          </w:tcPr>
          <w:p w14:paraId="2C83BB3A" w14:textId="3933B1F5" w:rsidR="004032BC" w:rsidRPr="00C057E2" w:rsidRDefault="004032BC" w:rsidP="004032BC">
            <w:pPr>
              <w:pStyle w:val="TablecellLEFT"/>
            </w:pPr>
            <w:r w:rsidRPr="00C057E2">
              <w:t>Non-destructive testing - Characterization and verification of ultrasonic phased array equipment - Part 1: Instruments</w:t>
            </w:r>
          </w:p>
        </w:tc>
      </w:tr>
      <w:tr w:rsidR="004032BC" w:rsidRPr="00C057E2" w14:paraId="0E3B11A7" w14:textId="77777777" w:rsidTr="00FA7C9D">
        <w:tc>
          <w:tcPr>
            <w:tcW w:w="2542" w:type="dxa"/>
          </w:tcPr>
          <w:p w14:paraId="5B21922A" w14:textId="5C7933B3" w:rsidR="004032BC" w:rsidRPr="00C057E2" w:rsidRDefault="004032BC" w:rsidP="008F6B97">
            <w:pPr>
              <w:pStyle w:val="TablecellLEFT"/>
            </w:pPr>
            <w:bookmarkStart w:id="1230" w:name="ECSS_Q_ST_70_15_1470469"/>
            <w:bookmarkEnd w:id="1230"/>
            <w:r w:rsidRPr="00C057E2">
              <w:t>EN ISO 18563-2</w:t>
            </w:r>
            <w:r w:rsidR="003B6046" w:rsidRPr="00C057E2">
              <w:t>:2017</w:t>
            </w:r>
          </w:p>
        </w:tc>
        <w:tc>
          <w:tcPr>
            <w:tcW w:w="6104" w:type="dxa"/>
          </w:tcPr>
          <w:p w14:paraId="31F13997" w14:textId="78366BA2" w:rsidR="004032BC" w:rsidRPr="00C057E2" w:rsidRDefault="004032BC" w:rsidP="004032BC">
            <w:pPr>
              <w:pStyle w:val="TablecellLEFT"/>
            </w:pPr>
            <w:r w:rsidRPr="00C057E2">
              <w:t>Non-destructive testing - Characterization and verification of ultrasonic phased array equipment - Part 2: Probes</w:t>
            </w:r>
          </w:p>
        </w:tc>
      </w:tr>
      <w:tr w:rsidR="004032BC" w:rsidRPr="00C057E2" w14:paraId="5FCB719F" w14:textId="77777777" w:rsidTr="00FA7C9D">
        <w:tc>
          <w:tcPr>
            <w:tcW w:w="2542" w:type="dxa"/>
          </w:tcPr>
          <w:p w14:paraId="62CCA138" w14:textId="3839BF22" w:rsidR="004032BC" w:rsidRPr="00C057E2" w:rsidRDefault="004032BC" w:rsidP="004032BC">
            <w:pPr>
              <w:pStyle w:val="TablecellLEFT"/>
            </w:pPr>
            <w:bookmarkStart w:id="1231" w:name="ECSS_Q_ST_70_15_1470470"/>
            <w:bookmarkEnd w:id="1231"/>
            <w:r w:rsidRPr="00C057E2">
              <w:t>EN ISO 18563-3:2014-04</w:t>
            </w:r>
          </w:p>
        </w:tc>
        <w:tc>
          <w:tcPr>
            <w:tcW w:w="6104" w:type="dxa"/>
          </w:tcPr>
          <w:p w14:paraId="5F51CA51" w14:textId="1A6654BE" w:rsidR="004032BC" w:rsidRPr="00C057E2" w:rsidRDefault="004032BC" w:rsidP="004032BC">
            <w:pPr>
              <w:pStyle w:val="TablecellLEFT"/>
            </w:pPr>
            <w:r w:rsidRPr="00C057E2">
              <w:t>Non-destructive testing - Characterization and verification of ultrasonic phased array systems - Part 3: Combined system (ISO/DIS 18563-3:2014)</w:t>
            </w:r>
          </w:p>
        </w:tc>
      </w:tr>
      <w:tr w:rsidR="004032BC" w:rsidRPr="00C057E2" w14:paraId="1F44236E" w14:textId="77777777" w:rsidTr="00FA7C9D">
        <w:tc>
          <w:tcPr>
            <w:tcW w:w="2542" w:type="dxa"/>
          </w:tcPr>
          <w:p w14:paraId="16E69DAF" w14:textId="064FF8AD" w:rsidR="004032BC" w:rsidRPr="00C057E2" w:rsidRDefault="004032BC" w:rsidP="004032BC">
            <w:pPr>
              <w:pStyle w:val="TablecellLEFT"/>
            </w:pPr>
            <w:bookmarkStart w:id="1232" w:name="ECSS_Q_ST_70_15_1470471"/>
            <w:bookmarkEnd w:id="1232"/>
            <w:r w:rsidRPr="00C057E2">
              <w:t>Metals Handbook Vol. 17</w:t>
            </w:r>
          </w:p>
        </w:tc>
        <w:tc>
          <w:tcPr>
            <w:tcW w:w="6104" w:type="dxa"/>
          </w:tcPr>
          <w:p w14:paraId="283BF574" w14:textId="4503BEEB" w:rsidR="004032BC" w:rsidRPr="00C057E2" w:rsidRDefault="004032BC" w:rsidP="004032BC">
            <w:pPr>
              <w:pStyle w:val="TablecellLEFT"/>
            </w:pPr>
            <w:r w:rsidRPr="00C057E2">
              <w:t>chapter „Application of NDE Reliability to System“ ASM International, l9</w:t>
            </w:r>
            <w:r w:rsidRPr="00C057E2">
              <w:rPr>
                <w:vertAlign w:val="superscript"/>
              </w:rPr>
              <w:t>th</w:t>
            </w:r>
            <w:r w:rsidRPr="00C057E2">
              <w:t xml:space="preserve"> edition (1989)</w:t>
            </w:r>
          </w:p>
        </w:tc>
      </w:tr>
      <w:tr w:rsidR="004032BC" w:rsidRPr="00C057E2" w14:paraId="6460AF5B" w14:textId="77777777" w:rsidTr="00FA7C9D">
        <w:tc>
          <w:tcPr>
            <w:tcW w:w="2542" w:type="dxa"/>
          </w:tcPr>
          <w:p w14:paraId="141006F5" w14:textId="3BC00E72" w:rsidR="004032BC" w:rsidRPr="00C057E2" w:rsidRDefault="004032BC" w:rsidP="004032BC">
            <w:pPr>
              <w:pStyle w:val="TablecellLEFT"/>
            </w:pPr>
            <w:bookmarkStart w:id="1233" w:name="ECSS_Q_ST_70_15_1470472"/>
            <w:bookmarkEnd w:id="1233"/>
            <w:r w:rsidRPr="00C057E2">
              <w:t>W. D. Rummel</w:t>
            </w:r>
          </w:p>
        </w:tc>
        <w:tc>
          <w:tcPr>
            <w:tcW w:w="6104" w:type="dxa"/>
          </w:tcPr>
          <w:p w14:paraId="45E7B03B" w14:textId="167ABC9A" w:rsidR="004032BC" w:rsidRPr="00C057E2" w:rsidRDefault="004032BC" w:rsidP="004032BC">
            <w:pPr>
              <w:pStyle w:val="TablecellLEFT"/>
            </w:pPr>
            <w:r w:rsidRPr="00C057E2">
              <w:t>Recommended Practice for a Demonstration of Non-Destructive Evaluation (NDE)</w:t>
            </w:r>
            <w:r w:rsidR="004A72F4" w:rsidRPr="00C057E2">
              <w:t xml:space="preserve"> </w:t>
            </w:r>
            <w:r w:rsidRPr="00C057E2">
              <w:t>Reliability on Aircraft Production Parts Materials Evaluation 40 (Aug. 92) p. 922</w:t>
            </w:r>
          </w:p>
        </w:tc>
      </w:tr>
      <w:tr w:rsidR="004032BC" w:rsidRPr="00C057E2" w14:paraId="74A7F99A" w14:textId="77777777" w:rsidTr="00FA7C9D">
        <w:tc>
          <w:tcPr>
            <w:tcW w:w="2542" w:type="dxa"/>
          </w:tcPr>
          <w:p w14:paraId="1AD2C5B1" w14:textId="5D9CC024" w:rsidR="004032BC" w:rsidRPr="00C057E2" w:rsidRDefault="004032BC" w:rsidP="004032BC">
            <w:pPr>
              <w:pStyle w:val="TablecellLEFT"/>
            </w:pPr>
            <w:bookmarkStart w:id="1234" w:name="ECSS_Q_ST_70_15_1470473"/>
            <w:bookmarkEnd w:id="1234"/>
            <w:r w:rsidRPr="00C057E2">
              <w:rPr>
                <w:lang w:eastAsia="en-US"/>
              </w:rPr>
              <w:t>MIL-HDBK-1823</w:t>
            </w:r>
            <w:r w:rsidRPr="00C057E2">
              <w:t>:1999</w:t>
            </w:r>
          </w:p>
        </w:tc>
        <w:tc>
          <w:tcPr>
            <w:tcW w:w="6104" w:type="dxa"/>
          </w:tcPr>
          <w:p w14:paraId="22F6E47B" w14:textId="3B336E15" w:rsidR="004032BC" w:rsidRPr="00C057E2" w:rsidRDefault="004032BC" w:rsidP="004032BC">
            <w:pPr>
              <w:pStyle w:val="TablecellLEFT"/>
            </w:pPr>
            <w:r w:rsidRPr="00C057E2">
              <w:t>NDTI – Nondestructive testing and inspection</w:t>
            </w:r>
          </w:p>
        </w:tc>
      </w:tr>
      <w:tr w:rsidR="004032BC" w:rsidRPr="00C057E2" w14:paraId="70CB5C73" w14:textId="77777777" w:rsidTr="00FA7C9D">
        <w:tc>
          <w:tcPr>
            <w:tcW w:w="2542" w:type="dxa"/>
          </w:tcPr>
          <w:p w14:paraId="6C9AF98B" w14:textId="7F42805C" w:rsidR="004032BC" w:rsidRPr="00C057E2" w:rsidRDefault="004032BC" w:rsidP="004032BC">
            <w:pPr>
              <w:pStyle w:val="TablecellLEFT"/>
              <w:rPr>
                <w:lang w:eastAsia="en-US"/>
              </w:rPr>
            </w:pPr>
            <w:bookmarkStart w:id="1235" w:name="ECSS_Q_ST_70_15_1470474"/>
            <w:bookmarkEnd w:id="1235"/>
            <w:r w:rsidRPr="00C057E2">
              <w:t>MIL-HDBK-6870B</w:t>
            </w:r>
            <w:r w:rsidRPr="00C057E2">
              <w:rPr>
                <w:lang w:eastAsia="en-US"/>
              </w:rPr>
              <w:t>:2012</w:t>
            </w:r>
          </w:p>
        </w:tc>
        <w:tc>
          <w:tcPr>
            <w:tcW w:w="6104" w:type="dxa"/>
          </w:tcPr>
          <w:p w14:paraId="10643ED6" w14:textId="4B0FABC8" w:rsidR="004032BC" w:rsidRPr="00C057E2" w:rsidRDefault="004032BC" w:rsidP="004032BC">
            <w:pPr>
              <w:pStyle w:val="TablecellLEFT"/>
            </w:pPr>
            <w:r w:rsidRPr="00C057E2">
              <w:t>Inspection program requirements nondestructive for aircraft and missile materials and parts (14-feb-2012)</w:t>
            </w:r>
          </w:p>
        </w:tc>
      </w:tr>
      <w:tr w:rsidR="004032BC" w:rsidRPr="00C057E2" w14:paraId="09426DDD" w14:textId="77777777" w:rsidTr="00FA7C9D">
        <w:tc>
          <w:tcPr>
            <w:tcW w:w="2542" w:type="dxa"/>
          </w:tcPr>
          <w:p w14:paraId="2F0B6E91" w14:textId="6B3BE396" w:rsidR="004032BC" w:rsidRPr="00C057E2" w:rsidRDefault="004032BC" w:rsidP="004032BC">
            <w:pPr>
              <w:pStyle w:val="TablecellLEFT"/>
              <w:rPr>
                <w:lang w:eastAsia="en-US"/>
              </w:rPr>
            </w:pPr>
            <w:bookmarkStart w:id="1236" w:name="ECSS_Q_ST_70_15_1470475"/>
            <w:bookmarkEnd w:id="1236"/>
            <w:r w:rsidRPr="00C057E2">
              <w:rPr>
                <w:lang w:eastAsia="en-US"/>
              </w:rPr>
              <w:t>NASA-STD-5009:2008</w:t>
            </w:r>
          </w:p>
        </w:tc>
        <w:tc>
          <w:tcPr>
            <w:tcW w:w="6104" w:type="dxa"/>
          </w:tcPr>
          <w:p w14:paraId="649D7FF3" w14:textId="7396E16F" w:rsidR="004032BC" w:rsidRPr="00C057E2" w:rsidRDefault="004032BC" w:rsidP="004032BC">
            <w:pPr>
              <w:pStyle w:val="TablecellLEFT"/>
            </w:pPr>
            <w:r w:rsidRPr="00C057E2">
              <w:t>Nondestructive evaluation requirements for fracture critical metallic components</w:t>
            </w:r>
          </w:p>
        </w:tc>
      </w:tr>
      <w:tr w:rsidR="004032BC" w:rsidRPr="00C057E2" w14:paraId="22548072" w14:textId="77777777" w:rsidTr="00FA7C9D">
        <w:tc>
          <w:tcPr>
            <w:tcW w:w="2542" w:type="dxa"/>
          </w:tcPr>
          <w:p w14:paraId="08F50855" w14:textId="3CD09252" w:rsidR="004032BC" w:rsidRPr="00C057E2" w:rsidRDefault="004032BC" w:rsidP="004032BC">
            <w:pPr>
              <w:pStyle w:val="TablecellLEFT"/>
              <w:rPr>
                <w:lang w:eastAsia="en-US"/>
              </w:rPr>
            </w:pPr>
            <w:bookmarkStart w:id="1237" w:name="ECSS_Q_ST_70_15_1470476"/>
            <w:bookmarkEnd w:id="1237"/>
            <w:r w:rsidRPr="00C057E2">
              <w:t>NASA/CR-1999-209427</w:t>
            </w:r>
          </w:p>
        </w:tc>
        <w:tc>
          <w:tcPr>
            <w:tcW w:w="6104" w:type="dxa"/>
          </w:tcPr>
          <w:p w14:paraId="3B4D5F79" w14:textId="212146AA" w:rsidR="004032BC" w:rsidRPr="00C057E2" w:rsidRDefault="004032BC" w:rsidP="004032BC">
            <w:pPr>
              <w:pStyle w:val="TablecellLEFT"/>
            </w:pPr>
            <w:r w:rsidRPr="00C057E2">
              <w:t>Guidelines for Proof test analysis</w:t>
            </w:r>
          </w:p>
        </w:tc>
      </w:tr>
      <w:tr w:rsidR="004032BC" w:rsidRPr="00C057E2" w14:paraId="6624E7CE" w14:textId="77777777" w:rsidTr="00FA7C9D">
        <w:tc>
          <w:tcPr>
            <w:tcW w:w="2542" w:type="dxa"/>
          </w:tcPr>
          <w:p w14:paraId="5F95FA0B" w14:textId="5797804A" w:rsidR="004032BC" w:rsidRPr="00C057E2" w:rsidRDefault="004032BC" w:rsidP="004032BC">
            <w:pPr>
              <w:pStyle w:val="TablecellLEFT"/>
              <w:rPr>
                <w:lang w:eastAsia="en-US"/>
              </w:rPr>
            </w:pPr>
            <w:bookmarkStart w:id="1238" w:name="ECSS_Q_ST_70_15_1470477"/>
            <w:bookmarkEnd w:id="1238"/>
            <w:r w:rsidRPr="00C057E2">
              <w:t>NASA/CR-1999-209426</w:t>
            </w:r>
          </w:p>
        </w:tc>
        <w:tc>
          <w:tcPr>
            <w:tcW w:w="6104" w:type="dxa"/>
          </w:tcPr>
          <w:p w14:paraId="17A6695E" w14:textId="276DCD5B" w:rsidR="004032BC" w:rsidRPr="00C057E2" w:rsidRDefault="004032BC" w:rsidP="004032BC">
            <w:pPr>
              <w:pStyle w:val="TablecellLEFT"/>
            </w:pPr>
            <w:r w:rsidRPr="00C057E2">
              <w:t>A comparison of single-cycle versus multiple-cycle proof testing strategies</w:t>
            </w:r>
          </w:p>
        </w:tc>
      </w:tr>
      <w:tr w:rsidR="004032BC" w:rsidRPr="00C057E2" w14:paraId="770BBD8D" w14:textId="77777777" w:rsidTr="00FA7C9D">
        <w:tc>
          <w:tcPr>
            <w:tcW w:w="2542" w:type="dxa"/>
          </w:tcPr>
          <w:p w14:paraId="175B1F6B" w14:textId="61408E6A" w:rsidR="004032BC" w:rsidRPr="00C057E2" w:rsidRDefault="004032BC" w:rsidP="004032BC">
            <w:pPr>
              <w:pStyle w:val="TablecellLEFT"/>
            </w:pPr>
            <w:bookmarkStart w:id="1239" w:name="ECSS_Q_ST_70_15_1470478"/>
            <w:bookmarkEnd w:id="1239"/>
            <w:r w:rsidRPr="00C057E2">
              <w:t>AMS-2632-A:2013</w:t>
            </w:r>
          </w:p>
        </w:tc>
        <w:tc>
          <w:tcPr>
            <w:tcW w:w="6104" w:type="dxa"/>
          </w:tcPr>
          <w:p w14:paraId="1DD10724" w14:textId="3FA58FF0" w:rsidR="004032BC" w:rsidRPr="00C057E2" w:rsidRDefault="004032BC" w:rsidP="004032BC">
            <w:pPr>
              <w:pStyle w:val="TablecellLEFT"/>
            </w:pPr>
            <w:r w:rsidRPr="00C057E2">
              <w:t>Inspection, Ultrasonic of thin Materials 0.50 Inch (12.7mm) and Under Cross-Sectional Thickness</w:t>
            </w:r>
          </w:p>
        </w:tc>
      </w:tr>
      <w:tr w:rsidR="004032BC" w:rsidRPr="00C057E2" w14:paraId="3D467BCE" w14:textId="77777777" w:rsidTr="00FA7C9D">
        <w:tc>
          <w:tcPr>
            <w:tcW w:w="2542" w:type="dxa"/>
          </w:tcPr>
          <w:p w14:paraId="6B1F8E9D" w14:textId="14AB210C" w:rsidR="004032BC" w:rsidRPr="00C057E2" w:rsidRDefault="004032BC" w:rsidP="004032BC">
            <w:pPr>
              <w:pStyle w:val="TablecellLEFT"/>
            </w:pPr>
            <w:bookmarkStart w:id="1240" w:name="ECSS_Q_ST_70_15_1470479"/>
            <w:bookmarkEnd w:id="1240"/>
            <w:r w:rsidRPr="00C057E2">
              <w:t>ASTM E 114:2015</w:t>
            </w:r>
          </w:p>
        </w:tc>
        <w:tc>
          <w:tcPr>
            <w:tcW w:w="6104" w:type="dxa"/>
          </w:tcPr>
          <w:p w14:paraId="34AF1F09" w14:textId="77777777" w:rsidR="004032BC" w:rsidRPr="00C057E2" w:rsidRDefault="004032BC" w:rsidP="004032BC">
            <w:pPr>
              <w:pStyle w:val="TablecellLEFT"/>
            </w:pPr>
            <w:r w:rsidRPr="00C057E2">
              <w:t xml:space="preserve">Standard Practice for Ultrasonic Pulse-echo Straight Beam Examination by Contact Method </w:t>
            </w:r>
          </w:p>
        </w:tc>
      </w:tr>
      <w:tr w:rsidR="004032BC" w:rsidRPr="00C057E2" w14:paraId="388F398F" w14:textId="77777777" w:rsidTr="00FA7C9D">
        <w:tc>
          <w:tcPr>
            <w:tcW w:w="2542" w:type="dxa"/>
          </w:tcPr>
          <w:p w14:paraId="54085804" w14:textId="572D7951" w:rsidR="004032BC" w:rsidRPr="00C057E2" w:rsidRDefault="004032BC" w:rsidP="004032BC">
            <w:pPr>
              <w:pStyle w:val="TablecellLEFT"/>
            </w:pPr>
            <w:bookmarkStart w:id="1241" w:name="ECSS_Q_ST_70_15_1470480"/>
            <w:bookmarkEnd w:id="1241"/>
            <w:r w:rsidRPr="00C057E2">
              <w:t>ASTM E 213:2014</w:t>
            </w:r>
          </w:p>
        </w:tc>
        <w:tc>
          <w:tcPr>
            <w:tcW w:w="6104" w:type="dxa"/>
          </w:tcPr>
          <w:p w14:paraId="5F25648C" w14:textId="0693EBFA" w:rsidR="004032BC" w:rsidRPr="00C057E2" w:rsidRDefault="004032BC" w:rsidP="004032BC">
            <w:pPr>
              <w:pStyle w:val="TablecellLEFT"/>
            </w:pPr>
            <w:r w:rsidRPr="00C057E2">
              <w:t>Standard Practice for Ultrasonic Examination of Metal Pipes and Tubing</w:t>
            </w:r>
          </w:p>
        </w:tc>
      </w:tr>
      <w:tr w:rsidR="004032BC" w:rsidRPr="00C057E2" w14:paraId="1E605CB9" w14:textId="77777777" w:rsidTr="00FA7C9D">
        <w:tc>
          <w:tcPr>
            <w:tcW w:w="2542" w:type="dxa"/>
          </w:tcPr>
          <w:p w14:paraId="699FEF99" w14:textId="1460CBCC" w:rsidR="004032BC" w:rsidRPr="00C057E2" w:rsidRDefault="004032BC" w:rsidP="004032BC">
            <w:pPr>
              <w:pStyle w:val="TablecellLEFT"/>
            </w:pPr>
            <w:bookmarkStart w:id="1242" w:name="ECSS_Q_ST_70_15_1470481"/>
            <w:bookmarkEnd w:id="1242"/>
            <w:r w:rsidRPr="00C057E2">
              <w:t>ASTM E 214:2005</w:t>
            </w:r>
          </w:p>
        </w:tc>
        <w:tc>
          <w:tcPr>
            <w:tcW w:w="6104" w:type="dxa"/>
          </w:tcPr>
          <w:p w14:paraId="37B7B9D1" w14:textId="6076FEBD" w:rsidR="004032BC" w:rsidRPr="00C057E2" w:rsidRDefault="004032BC" w:rsidP="004032BC">
            <w:pPr>
              <w:pStyle w:val="TablecellLEFT"/>
            </w:pPr>
            <w:r w:rsidRPr="00C057E2">
              <w:t xml:space="preserve">Standard Practice for Immersed Ultrasonic Testing by the Reflection Method Using Pulsed Longitudinal Waves </w:t>
            </w:r>
          </w:p>
        </w:tc>
      </w:tr>
      <w:tr w:rsidR="004032BC" w:rsidRPr="00C057E2" w14:paraId="6D2FAD67" w14:textId="77777777" w:rsidTr="00FA7C9D">
        <w:tc>
          <w:tcPr>
            <w:tcW w:w="2542" w:type="dxa"/>
          </w:tcPr>
          <w:p w14:paraId="2B6D88A3" w14:textId="47816AAB" w:rsidR="004032BC" w:rsidRPr="00C057E2" w:rsidRDefault="004032BC" w:rsidP="004032BC">
            <w:pPr>
              <w:pStyle w:val="TablecellLEFT"/>
            </w:pPr>
            <w:bookmarkStart w:id="1243" w:name="ECSS_Q_ST_70_15_1470482"/>
            <w:bookmarkEnd w:id="1243"/>
            <w:r w:rsidRPr="00C057E2">
              <w:t>ASTM-E-2533-17e1.</w:t>
            </w:r>
          </w:p>
        </w:tc>
        <w:tc>
          <w:tcPr>
            <w:tcW w:w="6104" w:type="dxa"/>
          </w:tcPr>
          <w:p w14:paraId="241FA5FD" w14:textId="37DA7660" w:rsidR="004032BC" w:rsidRPr="00C057E2" w:rsidRDefault="004032BC" w:rsidP="004032BC">
            <w:pPr>
              <w:pStyle w:val="TablecellLEFT"/>
            </w:pPr>
            <w:r w:rsidRPr="00C057E2">
              <w:t>Standard Guide for Nondestructive Testing of Polymer Matrix Composites used in Aerospace Applications.</w:t>
            </w:r>
          </w:p>
        </w:tc>
      </w:tr>
      <w:tr w:rsidR="004032BC" w:rsidRPr="00C057E2" w14:paraId="7096F540" w14:textId="77777777" w:rsidTr="00FA7C9D">
        <w:tc>
          <w:tcPr>
            <w:tcW w:w="2542" w:type="dxa"/>
          </w:tcPr>
          <w:p w14:paraId="6993CAEF" w14:textId="5083D000" w:rsidR="004032BC" w:rsidRPr="00C057E2" w:rsidRDefault="004032BC" w:rsidP="004032BC">
            <w:pPr>
              <w:pStyle w:val="TablecellLEFT"/>
            </w:pPr>
            <w:bookmarkStart w:id="1244" w:name="ECSS_Q_ST_70_15_1470483"/>
            <w:bookmarkEnd w:id="1244"/>
            <w:r w:rsidRPr="00C057E2">
              <w:t>ASTM E 587:2015</w:t>
            </w:r>
          </w:p>
        </w:tc>
        <w:tc>
          <w:tcPr>
            <w:tcW w:w="6104" w:type="dxa"/>
          </w:tcPr>
          <w:p w14:paraId="65DD29BC" w14:textId="6BCF626B" w:rsidR="004032BC" w:rsidRPr="00C057E2" w:rsidRDefault="004032BC" w:rsidP="004032BC">
            <w:pPr>
              <w:pStyle w:val="TablecellLEFT"/>
            </w:pPr>
            <w:r w:rsidRPr="00C057E2">
              <w:t xml:space="preserve">Standard Practice for Ultrasonic Angle Beam Examination by </w:t>
            </w:r>
            <w:r w:rsidRPr="00C057E2">
              <w:lastRenderedPageBreak/>
              <w:t>Contact Method</w:t>
            </w:r>
          </w:p>
        </w:tc>
      </w:tr>
      <w:tr w:rsidR="004032BC" w:rsidRPr="00C057E2" w14:paraId="6FE242F8" w14:textId="77777777" w:rsidTr="00FA7C9D">
        <w:tc>
          <w:tcPr>
            <w:tcW w:w="2542" w:type="dxa"/>
          </w:tcPr>
          <w:p w14:paraId="132B08D7" w14:textId="240C937B" w:rsidR="004032BC" w:rsidRPr="00C057E2" w:rsidRDefault="004032BC" w:rsidP="004032BC">
            <w:pPr>
              <w:pStyle w:val="TablecellLEFT"/>
            </w:pPr>
            <w:bookmarkStart w:id="1245" w:name="ECSS_Q_ST_70_15_1470484"/>
            <w:bookmarkEnd w:id="1245"/>
            <w:r w:rsidRPr="00C057E2">
              <w:lastRenderedPageBreak/>
              <w:t>ASTM E 1065:2014</w:t>
            </w:r>
          </w:p>
        </w:tc>
        <w:tc>
          <w:tcPr>
            <w:tcW w:w="6104" w:type="dxa"/>
          </w:tcPr>
          <w:p w14:paraId="74FED946" w14:textId="11829CB8" w:rsidR="004032BC" w:rsidRPr="00C057E2" w:rsidRDefault="004032BC" w:rsidP="004032BC">
            <w:pPr>
              <w:pStyle w:val="TablecellLEFT"/>
            </w:pPr>
            <w:r w:rsidRPr="00C057E2">
              <w:t>Standard Guide for Evaluating Characteristics of Ultrasonic Search Units</w:t>
            </w:r>
          </w:p>
        </w:tc>
      </w:tr>
      <w:tr w:rsidR="004032BC" w:rsidRPr="00C057E2" w14:paraId="5E2BAEA1" w14:textId="77777777" w:rsidTr="00FA7C9D">
        <w:tc>
          <w:tcPr>
            <w:tcW w:w="2542" w:type="dxa"/>
          </w:tcPr>
          <w:p w14:paraId="7BF410B5" w14:textId="0CD90646" w:rsidR="004032BC" w:rsidRPr="00C057E2" w:rsidRDefault="004032BC" w:rsidP="004032BC">
            <w:pPr>
              <w:pStyle w:val="TablecellLEFT"/>
            </w:pPr>
            <w:bookmarkStart w:id="1246" w:name="ECSS_Q_ST_70_15_1470485"/>
            <w:bookmarkEnd w:id="1246"/>
            <w:r w:rsidRPr="00C057E2">
              <w:t>ASTM E 1570:2011</w:t>
            </w:r>
          </w:p>
        </w:tc>
        <w:tc>
          <w:tcPr>
            <w:tcW w:w="6104" w:type="dxa"/>
          </w:tcPr>
          <w:p w14:paraId="5D31E504" w14:textId="7CD26725" w:rsidR="004032BC" w:rsidRPr="00C057E2" w:rsidRDefault="004032BC" w:rsidP="004032BC">
            <w:pPr>
              <w:pStyle w:val="TablecellLEFT"/>
            </w:pPr>
            <w:r w:rsidRPr="00C057E2">
              <w:t>Standard Practice for Computed Tomographic (CT) Examination</w:t>
            </w:r>
          </w:p>
        </w:tc>
      </w:tr>
      <w:tr w:rsidR="004032BC" w:rsidRPr="00C057E2" w14:paraId="534072D7" w14:textId="77777777" w:rsidTr="00FA7C9D">
        <w:tc>
          <w:tcPr>
            <w:tcW w:w="2542" w:type="dxa"/>
          </w:tcPr>
          <w:p w14:paraId="0D3EC5A8" w14:textId="100D3F22" w:rsidR="004032BC" w:rsidRPr="00C057E2" w:rsidRDefault="004032BC" w:rsidP="004032BC">
            <w:pPr>
              <w:pStyle w:val="TablecellLEFT"/>
            </w:pPr>
            <w:bookmarkStart w:id="1247" w:name="ECSS_Q_ST_70_15_1470486"/>
            <w:bookmarkEnd w:id="1247"/>
            <w:r w:rsidRPr="00C057E2">
              <w:t>ASTM E 2192:2013</w:t>
            </w:r>
          </w:p>
        </w:tc>
        <w:tc>
          <w:tcPr>
            <w:tcW w:w="6104" w:type="dxa"/>
          </w:tcPr>
          <w:p w14:paraId="3C318823" w14:textId="673BB977" w:rsidR="004032BC" w:rsidRPr="00C057E2" w:rsidRDefault="004032BC" w:rsidP="004032BC">
            <w:pPr>
              <w:pStyle w:val="TablecellLEFT"/>
            </w:pPr>
            <w:r w:rsidRPr="00C057E2">
              <w:t xml:space="preserve">Standard Guide for Planer Flaw Height Sizing by Ultrasonic </w:t>
            </w:r>
          </w:p>
        </w:tc>
      </w:tr>
      <w:tr w:rsidR="004032BC" w:rsidRPr="00C057E2" w14:paraId="61B692D2" w14:textId="77777777" w:rsidTr="00FA7C9D">
        <w:tc>
          <w:tcPr>
            <w:tcW w:w="2542" w:type="dxa"/>
          </w:tcPr>
          <w:p w14:paraId="48B848A4" w14:textId="7FA179E4" w:rsidR="004032BC" w:rsidRPr="00C057E2" w:rsidRDefault="004032BC" w:rsidP="004032BC">
            <w:pPr>
              <w:pStyle w:val="TablecellLEFT"/>
            </w:pPr>
            <w:bookmarkStart w:id="1248" w:name="ECSS_Q_ST_70_15_1470487"/>
            <w:bookmarkEnd w:id="1248"/>
            <w:r w:rsidRPr="00C057E2">
              <w:t>ASTM E 2580:2012</w:t>
            </w:r>
          </w:p>
        </w:tc>
        <w:tc>
          <w:tcPr>
            <w:tcW w:w="6104" w:type="dxa"/>
          </w:tcPr>
          <w:p w14:paraId="60C787EE" w14:textId="1A3E018E" w:rsidR="004032BC" w:rsidRPr="00C057E2" w:rsidRDefault="004032BC" w:rsidP="004032BC">
            <w:pPr>
              <w:pStyle w:val="TablecellLEFT"/>
            </w:pPr>
            <w:r w:rsidRPr="00C057E2">
              <w:t>Standard Practice for Ultrasonic Testing of Flat Panel Composites and Sandwich Core Materials Used in Aerospace Applications</w:t>
            </w:r>
          </w:p>
        </w:tc>
      </w:tr>
      <w:tr w:rsidR="004032BC" w:rsidRPr="00C057E2" w14:paraId="15A987D9" w14:textId="77777777" w:rsidTr="00FA7C9D">
        <w:tc>
          <w:tcPr>
            <w:tcW w:w="2542" w:type="dxa"/>
          </w:tcPr>
          <w:p w14:paraId="7D7DEB55" w14:textId="4903BC66" w:rsidR="004032BC" w:rsidRPr="00C057E2" w:rsidRDefault="004032BC" w:rsidP="004032BC">
            <w:pPr>
              <w:pStyle w:val="TablecellLEFT"/>
            </w:pPr>
            <w:bookmarkStart w:id="1249" w:name="ECSS_Q_ST_70_15_1470488"/>
            <w:bookmarkEnd w:id="1249"/>
            <w:r w:rsidRPr="00C057E2">
              <w:t>SAE-AMS-647C:2009</w:t>
            </w:r>
          </w:p>
        </w:tc>
        <w:tc>
          <w:tcPr>
            <w:tcW w:w="6104" w:type="dxa"/>
          </w:tcPr>
          <w:p w14:paraId="62BA06F3" w14:textId="2F5F7BC8" w:rsidR="004032BC" w:rsidRPr="00C057E2" w:rsidRDefault="004032BC" w:rsidP="004032BC">
            <w:pPr>
              <w:pStyle w:val="TablecellLEFT"/>
            </w:pPr>
            <w:r w:rsidRPr="00C057E2">
              <w:t>Fluorescent Penetrant Inspection, Aircraft and Engine Component Maintenance</w:t>
            </w:r>
          </w:p>
        </w:tc>
      </w:tr>
      <w:tr w:rsidR="004032BC" w:rsidRPr="00C057E2" w14:paraId="6E564335" w14:textId="77777777" w:rsidTr="00FA7C9D">
        <w:tc>
          <w:tcPr>
            <w:tcW w:w="2542" w:type="dxa"/>
          </w:tcPr>
          <w:p w14:paraId="20B09ED0" w14:textId="35E38859" w:rsidR="004032BC" w:rsidRPr="00C057E2" w:rsidRDefault="004032BC" w:rsidP="004032BC">
            <w:pPr>
              <w:pStyle w:val="TablecellLEFT"/>
            </w:pPr>
            <w:bookmarkStart w:id="1250" w:name="ECSS_Q_ST_70_15_1470489"/>
            <w:bookmarkEnd w:id="1250"/>
            <w:r w:rsidRPr="00C057E2">
              <w:t>SAE-ARP-5605</w:t>
            </w:r>
          </w:p>
        </w:tc>
        <w:tc>
          <w:tcPr>
            <w:tcW w:w="6104" w:type="dxa"/>
          </w:tcPr>
          <w:p w14:paraId="32C94484" w14:textId="3F4728F1" w:rsidR="004032BC" w:rsidRPr="00C057E2" w:rsidRDefault="004032BC" w:rsidP="004032BC">
            <w:pPr>
              <w:pStyle w:val="TablecellLEFT"/>
            </w:pPr>
            <w:r w:rsidRPr="00C057E2">
              <w:t>Solid Composite Laminate NDI Reference Standards</w:t>
            </w:r>
          </w:p>
        </w:tc>
      </w:tr>
      <w:tr w:rsidR="004032BC" w:rsidRPr="00C057E2" w14:paraId="08FD4584" w14:textId="77777777" w:rsidTr="00FA7C9D">
        <w:tc>
          <w:tcPr>
            <w:tcW w:w="2542" w:type="dxa"/>
          </w:tcPr>
          <w:p w14:paraId="059F209A" w14:textId="19321F42" w:rsidR="004032BC" w:rsidRPr="00C057E2" w:rsidRDefault="004032BC" w:rsidP="004032BC">
            <w:pPr>
              <w:pStyle w:val="TablecellLEFT"/>
            </w:pPr>
            <w:bookmarkStart w:id="1251" w:name="ECSS_Q_ST_70_15_1470490"/>
            <w:bookmarkEnd w:id="1251"/>
            <w:r w:rsidRPr="00C057E2">
              <w:t>SAE-ARP-5606</w:t>
            </w:r>
          </w:p>
        </w:tc>
        <w:tc>
          <w:tcPr>
            <w:tcW w:w="6104" w:type="dxa"/>
          </w:tcPr>
          <w:p w14:paraId="44B25896" w14:textId="3A33FAE4" w:rsidR="004032BC" w:rsidRPr="00C057E2" w:rsidRDefault="004032BC" w:rsidP="004032BC">
            <w:pPr>
              <w:pStyle w:val="TablecellLEFT"/>
            </w:pPr>
            <w:r w:rsidRPr="00C057E2">
              <w:t>Composite Honeycomb NDI Reference Standards</w:t>
            </w:r>
          </w:p>
        </w:tc>
      </w:tr>
      <w:tr w:rsidR="004032BC" w:rsidRPr="00C057E2" w14:paraId="4E8D0E50" w14:textId="77777777" w:rsidTr="00FA7C9D">
        <w:tc>
          <w:tcPr>
            <w:tcW w:w="2542" w:type="dxa"/>
          </w:tcPr>
          <w:p w14:paraId="7C335CFE" w14:textId="1B5A63D9" w:rsidR="004032BC" w:rsidRPr="00C057E2" w:rsidRDefault="004032BC" w:rsidP="00F23FB4">
            <w:pPr>
              <w:pStyle w:val="TablecellLEFT"/>
            </w:pPr>
            <w:bookmarkStart w:id="1252" w:name="ECSS_Q_ST_70_15_1470491"/>
            <w:bookmarkEnd w:id="1252"/>
            <w:r w:rsidRPr="00C057E2">
              <w:t>ISO 18563-1:</w:t>
            </w:r>
            <w:r w:rsidR="00F23FB4" w:rsidRPr="00C057E2">
              <w:t>2015</w:t>
            </w:r>
          </w:p>
        </w:tc>
        <w:tc>
          <w:tcPr>
            <w:tcW w:w="6104" w:type="dxa"/>
          </w:tcPr>
          <w:p w14:paraId="2450E5CF" w14:textId="2B52957F" w:rsidR="004032BC" w:rsidRPr="00C057E2" w:rsidRDefault="004032BC" w:rsidP="004032BC">
            <w:pPr>
              <w:pStyle w:val="TablecellLEFT"/>
            </w:pPr>
            <w:r w:rsidRPr="00C057E2">
              <w:t>Non-destructive testing - Characterization and verification of ultrasonic phased array equipment - Part 1: Instruments</w:t>
            </w:r>
          </w:p>
        </w:tc>
      </w:tr>
      <w:tr w:rsidR="004032BC" w:rsidRPr="00C057E2" w14:paraId="78DD90AC" w14:textId="77777777" w:rsidTr="00FA7C9D">
        <w:tc>
          <w:tcPr>
            <w:tcW w:w="2542" w:type="dxa"/>
          </w:tcPr>
          <w:p w14:paraId="4E5C8303" w14:textId="37352037" w:rsidR="004032BC" w:rsidRPr="00C057E2" w:rsidRDefault="004032BC" w:rsidP="008F6B97">
            <w:pPr>
              <w:pStyle w:val="TablecellLEFT"/>
            </w:pPr>
            <w:bookmarkStart w:id="1253" w:name="ECSS_Q_ST_70_15_1470492"/>
            <w:bookmarkEnd w:id="1253"/>
            <w:r w:rsidRPr="00C057E2">
              <w:t>ISO 9606-1:2017</w:t>
            </w:r>
          </w:p>
        </w:tc>
        <w:tc>
          <w:tcPr>
            <w:tcW w:w="6104" w:type="dxa"/>
          </w:tcPr>
          <w:p w14:paraId="4E1AE55A" w14:textId="06582125" w:rsidR="004032BC" w:rsidRPr="00C057E2" w:rsidRDefault="004032BC" w:rsidP="004032BC">
            <w:pPr>
              <w:pStyle w:val="TablecellLEFT"/>
            </w:pPr>
            <w:r w:rsidRPr="00C057E2">
              <w:t>Qualification testing of welders - Fusion welding - Part1: Steel</w:t>
            </w:r>
          </w:p>
        </w:tc>
      </w:tr>
      <w:tr w:rsidR="004032BC" w:rsidRPr="00C057E2" w14:paraId="3A1993B3" w14:textId="77777777" w:rsidTr="00FA7C9D">
        <w:tc>
          <w:tcPr>
            <w:tcW w:w="2542" w:type="dxa"/>
          </w:tcPr>
          <w:p w14:paraId="7BBD02A4" w14:textId="7FB08522" w:rsidR="004032BC" w:rsidRPr="00C057E2" w:rsidRDefault="004032BC" w:rsidP="00F23FB4">
            <w:pPr>
              <w:pStyle w:val="TablecellLEFT"/>
            </w:pPr>
            <w:bookmarkStart w:id="1254" w:name="ECSS_Q_ST_70_15_1470493"/>
            <w:bookmarkEnd w:id="1254"/>
            <w:r w:rsidRPr="00C057E2">
              <w:t>ISQ-NDI-GDL-001, August 2008</w:t>
            </w:r>
          </w:p>
        </w:tc>
        <w:tc>
          <w:tcPr>
            <w:tcW w:w="6104" w:type="dxa"/>
          </w:tcPr>
          <w:p w14:paraId="1D1B4458" w14:textId="2206BC57" w:rsidR="004032BC" w:rsidRPr="00C057E2" w:rsidRDefault="004032BC" w:rsidP="004032BC">
            <w:pPr>
              <w:pStyle w:val="TablecellLEFT"/>
            </w:pPr>
            <w:r w:rsidRPr="00C057E2">
              <w:t>Special NDI Demonstration Guidelines</w:t>
            </w:r>
          </w:p>
        </w:tc>
      </w:tr>
      <w:tr w:rsidR="008F4B5C" w:rsidRPr="00C057E2" w14:paraId="25AC8F23" w14:textId="77777777" w:rsidTr="00FA7C9D">
        <w:tc>
          <w:tcPr>
            <w:tcW w:w="2542" w:type="dxa"/>
          </w:tcPr>
          <w:p w14:paraId="1743B301" w14:textId="615257E1" w:rsidR="008F4B5C" w:rsidRPr="00C057E2" w:rsidRDefault="008F4B5C" w:rsidP="004032BC">
            <w:pPr>
              <w:pStyle w:val="TablecellLEFT"/>
            </w:pPr>
            <w:bookmarkStart w:id="1255" w:name="ECSS_Q_ST_70_15_1470494"/>
            <w:bookmarkEnd w:id="1255"/>
            <w:r w:rsidRPr="00C057E2">
              <w:t>NASA Engineering and Safety Center Technical Bulletin No. 19-02 (2019)</w:t>
            </w:r>
          </w:p>
        </w:tc>
        <w:tc>
          <w:tcPr>
            <w:tcW w:w="6104" w:type="dxa"/>
          </w:tcPr>
          <w:p w14:paraId="1B36F047" w14:textId="6BA8BE60" w:rsidR="008F4B5C" w:rsidRPr="00C057E2" w:rsidRDefault="008F4B5C" w:rsidP="004032BC">
            <w:pPr>
              <w:pStyle w:val="TablecellLEFT"/>
            </w:pPr>
            <w:r w:rsidRPr="00C057E2">
              <w:t>90/95 POD Radiography Concern for COPVs and Metal Tank Welds (see: https://www.nasa.gov/nesc/technicalbulletins)</w:t>
            </w:r>
          </w:p>
        </w:tc>
      </w:tr>
      <w:tr w:rsidR="004032BC" w:rsidRPr="00C057E2" w14:paraId="4A6DD68C" w14:textId="77777777" w:rsidTr="00FA7C9D">
        <w:tc>
          <w:tcPr>
            <w:tcW w:w="2542" w:type="dxa"/>
          </w:tcPr>
          <w:p w14:paraId="7F8FB38C" w14:textId="254C1800" w:rsidR="004032BC" w:rsidRPr="00C057E2" w:rsidRDefault="00CB6656" w:rsidP="004032BC">
            <w:pPr>
              <w:pStyle w:val="TablecellLEFT"/>
            </w:pPr>
            <w:bookmarkStart w:id="1256" w:name="ECSS_Q_ST_70_15_1470495"/>
            <w:bookmarkEnd w:id="1256"/>
            <w:r w:rsidRPr="00C057E2">
              <w:t>NASA/TM-2020-220568</w:t>
            </w:r>
          </w:p>
        </w:tc>
        <w:tc>
          <w:tcPr>
            <w:tcW w:w="6104" w:type="dxa"/>
          </w:tcPr>
          <w:p w14:paraId="46E7ECA2" w14:textId="20E618D0" w:rsidR="004032BC" w:rsidRPr="00C057E2" w:rsidRDefault="00CB6656" w:rsidP="004C456E">
            <w:pPr>
              <w:pStyle w:val="TablecellLEFT"/>
            </w:pPr>
            <w:r w:rsidRPr="00C057E2">
              <w:t>Nondestructive Evaluation (NDE) Methods and Capabilities Handbook</w:t>
            </w:r>
          </w:p>
        </w:tc>
      </w:tr>
      <w:tr w:rsidR="00062E51" w:rsidRPr="00C057E2" w14:paraId="7F166142" w14:textId="77777777" w:rsidTr="00FA7C9D">
        <w:tc>
          <w:tcPr>
            <w:tcW w:w="2542" w:type="dxa"/>
          </w:tcPr>
          <w:p w14:paraId="64593035" w14:textId="3EC44FBF" w:rsidR="00062E51" w:rsidRPr="00C057E2" w:rsidRDefault="004C456E" w:rsidP="0086427B">
            <w:pPr>
              <w:pStyle w:val="TablecellLEFT"/>
            </w:pPr>
            <w:bookmarkStart w:id="1257" w:name="ECSS_Q_ST_70_15_1470496"/>
            <w:bookmarkEnd w:id="1257"/>
            <w:r w:rsidRPr="00C057E2">
              <w:t xml:space="preserve">PRC-5010, </w:t>
            </w:r>
            <w:r w:rsidR="0086427B" w:rsidRPr="00C057E2">
              <w:t>R</w:t>
            </w:r>
            <w:r w:rsidRPr="00C057E2">
              <w:t>ev.</w:t>
            </w:r>
            <w:r w:rsidR="0086427B" w:rsidRPr="00C057E2">
              <w:t> </w:t>
            </w:r>
            <w:r w:rsidRPr="00C057E2">
              <w:t>D, 25/06/2020</w:t>
            </w:r>
          </w:p>
        </w:tc>
        <w:tc>
          <w:tcPr>
            <w:tcW w:w="6104" w:type="dxa"/>
          </w:tcPr>
          <w:p w14:paraId="4C9B5B9D" w14:textId="04BDB9CF" w:rsidR="00062E51" w:rsidRPr="00C057E2" w:rsidRDefault="004C456E" w:rsidP="00B807D7">
            <w:pPr>
              <w:pStyle w:val="TablecellLEFT"/>
            </w:pPr>
            <w:r w:rsidRPr="00C057E2">
              <w:t xml:space="preserve">Pickling, Etching, and Descaling of Metals </w:t>
            </w:r>
          </w:p>
        </w:tc>
      </w:tr>
      <w:tr w:rsidR="00062E51" w:rsidRPr="00C057E2" w14:paraId="6CE0D8C5" w14:textId="77777777" w:rsidTr="00FA7C9D">
        <w:tc>
          <w:tcPr>
            <w:tcW w:w="2542" w:type="dxa"/>
          </w:tcPr>
          <w:p w14:paraId="26248BF3" w14:textId="2D9D0DDC" w:rsidR="00062E51" w:rsidRPr="00C057E2" w:rsidRDefault="004C456E" w:rsidP="004C456E">
            <w:pPr>
              <w:pStyle w:val="TablecellLEFT"/>
            </w:pPr>
            <w:bookmarkStart w:id="1258" w:name="ECSS_Q_ST_70_15_1470497"/>
            <w:bookmarkEnd w:id="1258"/>
            <w:r w:rsidRPr="00C057E2">
              <w:t>PRC-5009,</w:t>
            </w:r>
            <w:r w:rsidR="0086427B" w:rsidRPr="00C057E2">
              <w:t xml:space="preserve"> R</w:t>
            </w:r>
            <w:r w:rsidRPr="00C057E2">
              <w:t>ev.</w:t>
            </w:r>
            <w:r w:rsidR="0086427B" w:rsidRPr="00C057E2">
              <w:t> </w:t>
            </w:r>
            <w:r w:rsidRPr="00C057E2">
              <w:t>B, 30/10/2019.</w:t>
            </w:r>
          </w:p>
        </w:tc>
        <w:tc>
          <w:tcPr>
            <w:tcW w:w="6104" w:type="dxa"/>
          </w:tcPr>
          <w:p w14:paraId="6319B926" w14:textId="173C0AC9" w:rsidR="00062E51" w:rsidRPr="00C057E2" w:rsidRDefault="004C456E" w:rsidP="00B807D7">
            <w:pPr>
              <w:pStyle w:val="TablecellLEFT"/>
            </w:pPr>
            <w:r w:rsidRPr="00C057E2">
              <w:t xml:space="preserve">Electropolishing of Corrosion-Resistant Steel </w:t>
            </w:r>
          </w:p>
        </w:tc>
      </w:tr>
      <w:tr w:rsidR="00B807D7" w:rsidRPr="00C057E2" w14:paraId="3E6815E5" w14:textId="77777777" w:rsidTr="00FA7C9D">
        <w:tc>
          <w:tcPr>
            <w:tcW w:w="2542" w:type="dxa"/>
          </w:tcPr>
          <w:p w14:paraId="078E0D3F" w14:textId="6BF3EA08" w:rsidR="00B807D7" w:rsidRPr="00C057E2" w:rsidRDefault="00B807D7" w:rsidP="00B807D7">
            <w:pPr>
              <w:pStyle w:val="TablecellLEFT"/>
              <w:rPr>
                <w:rFonts w:eastAsia="Calibri"/>
                <w:lang w:eastAsia="en-US"/>
              </w:rPr>
            </w:pPr>
            <w:bookmarkStart w:id="1259" w:name="ECSS_Q_ST_70_15_1470498"/>
            <w:bookmarkEnd w:id="1259"/>
            <w:r w:rsidRPr="00C057E2">
              <w:t>PRC-6503,</w:t>
            </w:r>
            <w:r w:rsidR="0086427B" w:rsidRPr="00C057E2">
              <w:t xml:space="preserve"> R</w:t>
            </w:r>
            <w:r w:rsidRPr="00C057E2">
              <w:t>ev.</w:t>
            </w:r>
            <w:r w:rsidR="0086427B" w:rsidRPr="00C057E2">
              <w:t> </w:t>
            </w:r>
            <w:r w:rsidRPr="00C057E2">
              <w:t>E, 01/01/2020</w:t>
            </w:r>
          </w:p>
        </w:tc>
        <w:tc>
          <w:tcPr>
            <w:tcW w:w="6104" w:type="dxa"/>
          </w:tcPr>
          <w:p w14:paraId="6F9EE946" w14:textId="5961723C" w:rsidR="00B807D7" w:rsidRPr="00C057E2" w:rsidRDefault="00B807D7" w:rsidP="00674D6C">
            <w:pPr>
              <w:pStyle w:val="TablecellLEFT"/>
              <w:rPr>
                <w:rFonts w:eastAsia="Calibri"/>
                <w:lang w:eastAsia="en-US"/>
              </w:rPr>
            </w:pPr>
            <w:r w:rsidRPr="00C057E2">
              <w:t>Radiographic Inspection</w:t>
            </w:r>
          </w:p>
        </w:tc>
      </w:tr>
      <w:tr w:rsidR="00DE67F8" w:rsidRPr="00C057E2" w14:paraId="2B6E605B" w14:textId="77777777" w:rsidTr="00FA7C9D">
        <w:tc>
          <w:tcPr>
            <w:tcW w:w="2542" w:type="dxa"/>
          </w:tcPr>
          <w:p w14:paraId="6EFEBA52" w14:textId="5773D310" w:rsidR="00DE67F8" w:rsidRPr="00C057E2" w:rsidRDefault="0086427B" w:rsidP="00DE67F8">
            <w:pPr>
              <w:pStyle w:val="TablecellLEFT"/>
              <w:rPr>
                <w:rFonts w:eastAsia="Calibri"/>
                <w:lang w:eastAsia="en-US"/>
              </w:rPr>
            </w:pPr>
            <w:bookmarkStart w:id="1260" w:name="ECSS_Q_ST_70_15_1470499"/>
            <w:bookmarkEnd w:id="1260"/>
            <w:r w:rsidRPr="00C057E2">
              <w:t>PRC-6504, R</w:t>
            </w:r>
            <w:r w:rsidR="00DE67F8" w:rsidRPr="00C057E2">
              <w:t>ev.</w:t>
            </w:r>
            <w:r w:rsidRPr="00C057E2">
              <w:t> </w:t>
            </w:r>
            <w:r w:rsidR="00DE67F8" w:rsidRPr="00C057E2">
              <w:t>G, 07/01/2020</w:t>
            </w:r>
          </w:p>
        </w:tc>
        <w:tc>
          <w:tcPr>
            <w:tcW w:w="6104" w:type="dxa"/>
          </w:tcPr>
          <w:p w14:paraId="3D3EC091" w14:textId="626DFE68" w:rsidR="00DE67F8" w:rsidRPr="00C057E2" w:rsidRDefault="00DE67F8" w:rsidP="00DE67F8">
            <w:pPr>
              <w:pStyle w:val="TablecellLEFT"/>
              <w:rPr>
                <w:rFonts w:eastAsia="Calibri"/>
                <w:lang w:eastAsia="en-US"/>
              </w:rPr>
            </w:pPr>
            <w:r w:rsidRPr="00C057E2">
              <w:t>Ultrasonic Inspection of Wrought Metals</w:t>
            </w:r>
          </w:p>
        </w:tc>
      </w:tr>
      <w:tr w:rsidR="00B807D7" w:rsidRPr="00C057E2" w14:paraId="30D9430A" w14:textId="77777777" w:rsidTr="00FA7C9D">
        <w:tc>
          <w:tcPr>
            <w:tcW w:w="2542" w:type="dxa"/>
          </w:tcPr>
          <w:p w14:paraId="69349EB2" w14:textId="4805A7A7" w:rsidR="00B807D7" w:rsidRPr="00C057E2" w:rsidRDefault="00B807D7" w:rsidP="00B807D7">
            <w:pPr>
              <w:pStyle w:val="TablecellLEFT"/>
              <w:rPr>
                <w:rFonts w:eastAsia="Calibri"/>
                <w:lang w:eastAsia="en-US"/>
              </w:rPr>
            </w:pPr>
            <w:bookmarkStart w:id="1261" w:name="ECSS_Q_ST_70_15_1470500"/>
            <w:bookmarkEnd w:id="1261"/>
            <w:r w:rsidRPr="00C057E2">
              <w:rPr>
                <w:rFonts w:eastAsia="Calibri"/>
                <w:lang w:eastAsia="en-US"/>
              </w:rPr>
              <w:t>PRC-6505,</w:t>
            </w:r>
            <w:r w:rsidR="0086427B" w:rsidRPr="00C057E2">
              <w:rPr>
                <w:rFonts w:eastAsia="Calibri"/>
                <w:lang w:eastAsia="en-US"/>
              </w:rPr>
              <w:t xml:space="preserve"> R</w:t>
            </w:r>
            <w:r w:rsidRPr="00C057E2">
              <w:rPr>
                <w:rFonts w:eastAsia="Calibri"/>
                <w:lang w:eastAsia="en-US"/>
              </w:rPr>
              <w:t>ev.</w:t>
            </w:r>
            <w:r w:rsidR="0086427B" w:rsidRPr="00C057E2">
              <w:rPr>
                <w:rFonts w:eastAsia="Calibri"/>
                <w:lang w:eastAsia="en-US"/>
              </w:rPr>
              <w:t> </w:t>
            </w:r>
            <w:r w:rsidRPr="00C057E2">
              <w:rPr>
                <w:rFonts w:eastAsia="Calibri"/>
                <w:lang w:eastAsia="en-US"/>
              </w:rPr>
              <w:t>E, 21/04/2020</w:t>
            </w:r>
          </w:p>
        </w:tc>
        <w:tc>
          <w:tcPr>
            <w:tcW w:w="6104" w:type="dxa"/>
          </w:tcPr>
          <w:p w14:paraId="22B9114C" w14:textId="1A18B044" w:rsidR="00B807D7" w:rsidRPr="00C057E2" w:rsidRDefault="00B807D7" w:rsidP="00B807D7">
            <w:pPr>
              <w:pStyle w:val="TablecellLEFT"/>
              <w:rPr>
                <w:rFonts w:eastAsia="Calibri"/>
                <w:lang w:eastAsia="en-US"/>
              </w:rPr>
            </w:pPr>
            <w:r w:rsidRPr="00C057E2">
              <w:rPr>
                <w:rFonts w:eastAsia="Calibri"/>
                <w:lang w:eastAsia="en-US"/>
              </w:rPr>
              <w:t xml:space="preserve">Magnetic Particle Inspection </w:t>
            </w:r>
          </w:p>
        </w:tc>
      </w:tr>
      <w:tr w:rsidR="00B807D7" w:rsidRPr="00C057E2" w14:paraId="370DC81D" w14:textId="77777777" w:rsidTr="00FA7C9D">
        <w:tc>
          <w:tcPr>
            <w:tcW w:w="2542" w:type="dxa"/>
          </w:tcPr>
          <w:p w14:paraId="08E8E1F9" w14:textId="39EFEDCA" w:rsidR="00B807D7" w:rsidRPr="00C057E2" w:rsidRDefault="00B807D7" w:rsidP="00B807D7">
            <w:pPr>
              <w:pStyle w:val="TablecellLEFT"/>
            </w:pPr>
            <w:bookmarkStart w:id="1262" w:name="ECSS_Q_ST_70_15_1470501"/>
            <w:bookmarkEnd w:id="1262"/>
            <w:r w:rsidRPr="00C057E2">
              <w:rPr>
                <w:rFonts w:eastAsia="Calibri"/>
                <w:lang w:eastAsia="en-US"/>
              </w:rPr>
              <w:t>PRC-6506,</w:t>
            </w:r>
            <w:r w:rsidR="0086427B" w:rsidRPr="00C057E2">
              <w:rPr>
                <w:rFonts w:eastAsia="Calibri"/>
                <w:lang w:eastAsia="en-US"/>
              </w:rPr>
              <w:t xml:space="preserve"> R</w:t>
            </w:r>
            <w:r w:rsidRPr="00C057E2">
              <w:rPr>
                <w:rFonts w:eastAsia="Calibri"/>
                <w:lang w:eastAsia="en-US"/>
              </w:rPr>
              <w:t>ev.</w:t>
            </w:r>
            <w:r w:rsidR="0086427B" w:rsidRPr="00C057E2">
              <w:rPr>
                <w:rFonts w:eastAsia="Calibri"/>
                <w:lang w:eastAsia="en-US"/>
              </w:rPr>
              <w:t> </w:t>
            </w:r>
            <w:r w:rsidRPr="00C057E2">
              <w:rPr>
                <w:rFonts w:eastAsia="Calibri"/>
                <w:lang w:eastAsia="en-US"/>
              </w:rPr>
              <w:t>F, 30/03/2020</w:t>
            </w:r>
          </w:p>
        </w:tc>
        <w:tc>
          <w:tcPr>
            <w:tcW w:w="6104" w:type="dxa"/>
          </w:tcPr>
          <w:p w14:paraId="6931D037" w14:textId="1A533EEC" w:rsidR="00B807D7" w:rsidRPr="00C057E2" w:rsidRDefault="00B807D7" w:rsidP="00B807D7">
            <w:pPr>
              <w:pStyle w:val="TablecellLEFT"/>
            </w:pPr>
            <w:r w:rsidRPr="00C057E2">
              <w:rPr>
                <w:rFonts w:eastAsia="Calibri"/>
                <w:lang w:eastAsia="en-US"/>
              </w:rPr>
              <w:t xml:space="preserve">Liquid Penetrant Inspection </w:t>
            </w:r>
          </w:p>
        </w:tc>
      </w:tr>
      <w:tr w:rsidR="00B807D7" w:rsidRPr="00C057E2" w14:paraId="2C8F53DB" w14:textId="77777777" w:rsidTr="00FA7C9D">
        <w:tc>
          <w:tcPr>
            <w:tcW w:w="2542" w:type="dxa"/>
          </w:tcPr>
          <w:p w14:paraId="7AD2DF0E" w14:textId="701928C0" w:rsidR="00B807D7" w:rsidRPr="00C057E2" w:rsidRDefault="00B807D7" w:rsidP="00B807D7">
            <w:pPr>
              <w:pStyle w:val="TablecellLEFT"/>
            </w:pPr>
            <w:bookmarkStart w:id="1263" w:name="ECSS_Q_ST_70_15_1470502"/>
            <w:bookmarkEnd w:id="1263"/>
            <w:r w:rsidRPr="00C057E2">
              <w:t xml:space="preserve">PRC-6509, </w:t>
            </w:r>
            <w:r w:rsidR="0086427B" w:rsidRPr="00C057E2">
              <w:t>R</w:t>
            </w:r>
            <w:r w:rsidRPr="00C057E2">
              <w:t>ev.</w:t>
            </w:r>
            <w:r w:rsidR="0086427B" w:rsidRPr="00C057E2">
              <w:t> </w:t>
            </w:r>
            <w:r w:rsidRPr="00C057E2">
              <w:t>E, 16/12/2019</w:t>
            </w:r>
          </w:p>
        </w:tc>
        <w:tc>
          <w:tcPr>
            <w:tcW w:w="6104" w:type="dxa"/>
          </w:tcPr>
          <w:p w14:paraId="06C41CBE" w14:textId="675F7631" w:rsidR="00B807D7" w:rsidRPr="00C057E2" w:rsidRDefault="00B807D7" w:rsidP="00B807D7">
            <w:pPr>
              <w:pStyle w:val="TablecellLEFT"/>
            </w:pPr>
            <w:r w:rsidRPr="00C057E2">
              <w:t xml:space="preserve">Eddy Current Inspection </w:t>
            </w:r>
          </w:p>
        </w:tc>
      </w:tr>
      <w:tr w:rsidR="00B807D7" w:rsidRPr="00C057E2" w14:paraId="57228987" w14:textId="77777777" w:rsidTr="00FA7C9D">
        <w:tc>
          <w:tcPr>
            <w:tcW w:w="2542" w:type="dxa"/>
          </w:tcPr>
          <w:p w14:paraId="1190C031" w14:textId="7852E3EA" w:rsidR="00B807D7" w:rsidRPr="00C057E2" w:rsidRDefault="00AF5775" w:rsidP="00B807D7">
            <w:pPr>
              <w:pStyle w:val="TablecellLEFT"/>
            </w:pPr>
            <w:bookmarkStart w:id="1264" w:name="ECSS_Q_ST_70_15_1470503"/>
            <w:bookmarkEnd w:id="1264"/>
            <w:r w:rsidRPr="00C057E2">
              <w:t>PRC-6510,</w:t>
            </w:r>
            <w:r w:rsidR="0086427B" w:rsidRPr="00C057E2">
              <w:t xml:space="preserve"> R</w:t>
            </w:r>
            <w:r w:rsidRPr="00C057E2">
              <w:t>ev.</w:t>
            </w:r>
            <w:r w:rsidR="0086427B" w:rsidRPr="00C057E2">
              <w:t> </w:t>
            </w:r>
            <w:r w:rsidRPr="00C057E2">
              <w:t>B, 14/05/2020</w:t>
            </w:r>
          </w:p>
        </w:tc>
        <w:tc>
          <w:tcPr>
            <w:tcW w:w="6104" w:type="dxa"/>
          </w:tcPr>
          <w:p w14:paraId="7929E426" w14:textId="403C1F59" w:rsidR="00B807D7" w:rsidRPr="00C057E2" w:rsidRDefault="00AF5775" w:rsidP="00AF5775">
            <w:pPr>
              <w:pStyle w:val="TablecellLEFT"/>
            </w:pPr>
            <w:r w:rsidRPr="00C057E2">
              <w:t>Ultrasonic Inspection of Welds.</w:t>
            </w:r>
          </w:p>
        </w:tc>
      </w:tr>
      <w:tr w:rsidR="00B807D7" w:rsidRPr="00C057E2" w14:paraId="05C0F6F4" w14:textId="77777777" w:rsidTr="00FA7C9D">
        <w:tc>
          <w:tcPr>
            <w:tcW w:w="2542" w:type="dxa"/>
          </w:tcPr>
          <w:p w14:paraId="6302E678" w14:textId="09A174C7" w:rsidR="00B807D7" w:rsidRPr="00C057E2" w:rsidRDefault="00CB6656" w:rsidP="00CB6656">
            <w:pPr>
              <w:pStyle w:val="TablecellLEFT"/>
            </w:pPr>
            <w:bookmarkStart w:id="1265" w:name="ECSS_Q_ST_70_15_1470504"/>
            <w:bookmarkEnd w:id="1265"/>
            <w:r w:rsidRPr="00C057E2">
              <w:t>PRC-6501,</w:t>
            </w:r>
            <w:r w:rsidR="00F23FB4" w:rsidRPr="00C057E2">
              <w:t xml:space="preserve"> </w:t>
            </w:r>
            <w:r w:rsidR="0086427B" w:rsidRPr="00C057E2">
              <w:t>R</w:t>
            </w:r>
            <w:r w:rsidRPr="00C057E2">
              <w:t>ev.</w:t>
            </w:r>
            <w:r w:rsidR="0086427B" w:rsidRPr="00C057E2">
              <w:t> </w:t>
            </w:r>
            <w:r w:rsidRPr="00C057E2">
              <w:t>G, 01/01/2020</w:t>
            </w:r>
          </w:p>
        </w:tc>
        <w:tc>
          <w:tcPr>
            <w:tcW w:w="6104" w:type="dxa"/>
          </w:tcPr>
          <w:p w14:paraId="01506F0D" w14:textId="7F048AC9" w:rsidR="00B807D7" w:rsidRPr="00C057E2" w:rsidRDefault="00CB6656" w:rsidP="00CB6656">
            <w:pPr>
              <w:pStyle w:val="TablecellLEFT"/>
            </w:pPr>
            <w:r w:rsidRPr="00C057E2">
              <w:t xml:space="preserve">Ultrasonic Inspection of Composites </w:t>
            </w:r>
          </w:p>
        </w:tc>
      </w:tr>
      <w:tr w:rsidR="009C2E6E" w:rsidRPr="00C057E2" w14:paraId="4E0ECCA7" w14:textId="77777777" w:rsidTr="00FA7C9D">
        <w:tc>
          <w:tcPr>
            <w:tcW w:w="2542" w:type="dxa"/>
          </w:tcPr>
          <w:p w14:paraId="0FB33D67" w14:textId="257780D5" w:rsidR="009C2E6E" w:rsidRPr="00C057E2" w:rsidRDefault="009C2E6E" w:rsidP="00CB6656">
            <w:pPr>
              <w:pStyle w:val="TablecellLEFT"/>
            </w:pPr>
            <w:bookmarkStart w:id="1266" w:name="ECSS_Q_ST_70_15_1470505"/>
            <w:bookmarkEnd w:id="1266"/>
            <w:r w:rsidRPr="00C057E2">
              <w:rPr>
                <w:rFonts w:cs="Helv"/>
                <w:color w:val="000000"/>
                <w:lang w:eastAsia="en-US"/>
              </w:rPr>
              <w:t>JSC-67203</w:t>
            </w:r>
          </w:p>
        </w:tc>
        <w:tc>
          <w:tcPr>
            <w:tcW w:w="6104" w:type="dxa"/>
          </w:tcPr>
          <w:p w14:paraId="6A47582E" w14:textId="02D8BCCA" w:rsidR="009C2E6E" w:rsidRPr="00C057E2" w:rsidRDefault="009C2E6E" w:rsidP="00CB6656">
            <w:pPr>
              <w:pStyle w:val="TablecellLEFT"/>
            </w:pPr>
            <w:r w:rsidRPr="00C057E2">
              <w:rPr>
                <w:rFonts w:cs="Helv"/>
                <w:color w:val="000000"/>
                <w:lang w:eastAsia="en-US"/>
              </w:rPr>
              <w:t>Guide for Qualification of Nondestructive Evaluation Procedures, 2018</w:t>
            </w:r>
          </w:p>
        </w:tc>
      </w:tr>
    </w:tbl>
    <w:p w14:paraId="1BBF18B0" w14:textId="23E93244" w:rsidR="00CE7AFC" w:rsidRPr="00423590" w:rsidRDefault="00CE7AFC" w:rsidP="00FA7C9D">
      <w:pPr>
        <w:pStyle w:val="paragraph"/>
      </w:pPr>
    </w:p>
    <w:sectPr w:rsidR="00CE7AFC" w:rsidRPr="00423590" w:rsidSect="00E81FF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8B3D" w14:textId="77777777" w:rsidR="007B5124" w:rsidRDefault="007B5124">
      <w:r>
        <w:separator/>
      </w:r>
    </w:p>
  </w:endnote>
  <w:endnote w:type="continuationSeparator" w:id="0">
    <w:p w14:paraId="2E6AB635" w14:textId="77777777" w:rsidR="007B5124" w:rsidRDefault="007B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Fett">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PalatinoLinotype-Roman">
    <w:altName w:val="Times New Roman"/>
    <w:panose1 w:val="00000000000000000000"/>
    <w:charset w:val="00"/>
    <w:family w:val="roman"/>
    <w:notTrueType/>
    <w:pitch w:val="default"/>
    <w:sig w:usb0="00000000" w:usb1="08070000" w:usb2="00000010" w:usb3="00000000" w:csb0="00020001"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BEFF" w14:textId="367DC131" w:rsidR="005F7715" w:rsidRDefault="005F7715"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06400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E0A4" w14:textId="77777777" w:rsidR="007B5124" w:rsidRDefault="007B5124">
      <w:r>
        <w:separator/>
      </w:r>
    </w:p>
  </w:footnote>
  <w:footnote w:type="continuationSeparator" w:id="0">
    <w:p w14:paraId="1BD5EDDF" w14:textId="77777777" w:rsidR="007B5124" w:rsidRDefault="007B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B181" w14:textId="04993AEE" w:rsidR="005F7715" w:rsidRDefault="005F7715" w:rsidP="00147AE0">
    <w:pPr>
      <w:pStyle w:val="Header"/>
      <w:rPr>
        <w:noProof/>
      </w:rPr>
    </w:pPr>
    <w:r>
      <w:rPr>
        <w:noProof/>
      </w:rPr>
      <w:drawing>
        <wp:anchor distT="0" distB="0" distL="114300" distR="114300" simplePos="0" relativeHeight="251657216" behindDoc="0" locked="0" layoutInCell="1" allowOverlap="0" wp14:anchorId="75E79213" wp14:editId="70F445C0">
          <wp:simplePos x="0" y="0"/>
          <wp:positionH relativeFrom="column">
            <wp:posOffset>3175</wp:posOffset>
          </wp:positionH>
          <wp:positionV relativeFrom="paragraph">
            <wp:posOffset>-19050</wp:posOffset>
          </wp:positionV>
          <wp:extent cx="1085850" cy="381000"/>
          <wp:effectExtent l="0" t="0" r="0" b="0"/>
          <wp:wrapNone/>
          <wp:docPr id="1"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DC51A0">
      <w:rPr>
        <w:noProof/>
      </w:rPr>
      <w:t>ECSS-Q-ST-70-15C</w:t>
    </w:r>
    <w:r>
      <w:rPr>
        <w:noProof/>
      </w:rPr>
      <w:fldChar w:fldCharType="end"/>
    </w:r>
  </w:p>
  <w:p w14:paraId="7B305B8E" w14:textId="28D6FCB6" w:rsidR="005F7715" w:rsidRDefault="007B5124" w:rsidP="00147AE0">
    <w:pPr>
      <w:pStyle w:val="Header"/>
    </w:pPr>
    <w:r>
      <w:fldChar w:fldCharType="begin"/>
    </w:r>
    <w:r>
      <w:instrText xml:space="preserve"> DOCPROPERTY  "ECSS Standard Issue Date"  \* MERGEFORMAT </w:instrText>
    </w:r>
    <w:r>
      <w:fldChar w:fldCharType="separate"/>
    </w:r>
    <w:r w:rsidR="00DC51A0">
      <w:t>1 May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DC0E" w14:textId="360957C9" w:rsidR="005F7715" w:rsidRDefault="005F7715"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DC51A0">
      <w:rPr>
        <w:noProof/>
      </w:rPr>
      <w:t>ECSS-Q-ST-70-15C</w:t>
    </w:r>
    <w:r>
      <w:rPr>
        <w:noProof/>
      </w:rPr>
      <w:fldChar w:fldCharType="end"/>
    </w:r>
  </w:p>
  <w:p w14:paraId="117311CE" w14:textId="15DF73F6" w:rsidR="005F7715" w:rsidRDefault="007B5124" w:rsidP="00787A85">
    <w:pPr>
      <w:pStyle w:val="DocumentDate"/>
    </w:pPr>
    <w:r>
      <w:fldChar w:fldCharType="begin"/>
    </w:r>
    <w:r>
      <w:instrText xml:space="preserve"> DOCPROPERTY  "ECSS Standard Issue Date"  \* MERGEFORMAT </w:instrText>
    </w:r>
    <w:r>
      <w:fldChar w:fldCharType="separate"/>
    </w:r>
    <w:r w:rsidR="00DC51A0">
      <w:t>1 May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4C64304"/>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6EC29B4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329AAC8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EE024DA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8F6A99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D7201C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EA0E5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B9DA95C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836"/>
        </w:tabs>
        <w:ind w:left="2836"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FFFFFFFE"/>
    <w:multiLevelType w:val="singleLevel"/>
    <w:tmpl w:val="5FD27140"/>
    <w:lvl w:ilvl="0">
      <w:numFmt w:val="bullet"/>
      <w:lvlText w:val="*"/>
      <w:lvlJc w:val="left"/>
    </w:lvl>
  </w:abstractNum>
  <w:abstractNum w:abstractNumId="9" w15:restartNumberingAfterBreak="0">
    <w:nsid w:val="008A4C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0" w15:restartNumberingAfterBreak="0">
    <w:nsid w:val="01CC250E"/>
    <w:multiLevelType w:val="hybridMultilevel"/>
    <w:tmpl w:val="8BF0E858"/>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11" w15:restartNumberingAfterBreak="0">
    <w:nsid w:val="0252319C"/>
    <w:multiLevelType w:val="hybridMultilevel"/>
    <w:tmpl w:val="DD28040C"/>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2" w15:restartNumberingAfterBreak="0">
    <w:nsid w:val="02B16D6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322CBA"/>
    <w:multiLevelType w:val="hybridMultilevel"/>
    <w:tmpl w:val="0FBE537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1012DC"/>
    <w:multiLevelType w:val="multilevel"/>
    <w:tmpl w:val="033ECDE2"/>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930"/>
        </w:tabs>
        <w:ind w:left="930"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BB95CE6"/>
    <w:multiLevelType w:val="hybridMultilevel"/>
    <w:tmpl w:val="6A5836CE"/>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17" w15:restartNumberingAfterBreak="0">
    <w:nsid w:val="0BC8184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8" w15:restartNumberingAfterBreak="0">
    <w:nsid w:val="0E4220DF"/>
    <w:multiLevelType w:val="hybridMultilevel"/>
    <w:tmpl w:val="70F4DB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176E24"/>
    <w:multiLevelType w:val="hybridMultilevel"/>
    <w:tmpl w:val="67605E72"/>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20"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07D3A66"/>
    <w:multiLevelType w:val="hybridMultilevel"/>
    <w:tmpl w:val="40FEB4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0AD69E7"/>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23" w15:restartNumberingAfterBreak="0">
    <w:nsid w:val="11046BEE"/>
    <w:multiLevelType w:val="multilevel"/>
    <w:tmpl w:val="54083EEC"/>
    <w:lvl w:ilvl="0">
      <w:start w:val="1"/>
      <w:numFmt w:val="decimal"/>
      <w:pStyle w:val="Gliederung1MT"/>
      <w:lvlText w:val="%1."/>
      <w:lvlJc w:val="left"/>
      <w:pPr>
        <w:ind w:left="680" w:hanging="680"/>
      </w:pPr>
      <w:rPr>
        <w:rFonts w:hint="default"/>
      </w:rPr>
    </w:lvl>
    <w:lvl w:ilvl="1">
      <w:start w:val="1"/>
      <w:numFmt w:val="decimal"/>
      <w:pStyle w:val="Gliederung2MT"/>
      <w:lvlText w:val="%1.%2."/>
      <w:lvlJc w:val="left"/>
      <w:pPr>
        <w:ind w:left="680" w:hanging="680"/>
      </w:pPr>
      <w:rPr>
        <w:rFonts w:ascii="Arial" w:hAnsi="Arial" w:hint="default"/>
        <w:color w:val="auto"/>
        <w:sz w:val="24"/>
      </w:rPr>
    </w:lvl>
    <w:lvl w:ilvl="2">
      <w:start w:val="1"/>
      <w:numFmt w:val="decimal"/>
      <w:pStyle w:val="Gliederung3MT"/>
      <w:lvlText w:val="%1.%2.%3."/>
      <w:lvlJc w:val="left"/>
      <w:pPr>
        <w:ind w:left="680" w:hanging="680"/>
      </w:pPr>
      <w:rPr>
        <w:rFonts w:hint="default"/>
      </w:rPr>
    </w:lvl>
    <w:lvl w:ilvl="3">
      <w:start w:val="1"/>
      <w:numFmt w:val="decimal"/>
      <w:pStyle w:val="Gliederung4"/>
      <w:lvlText w:val="%1.%2.%3.%4."/>
      <w:lvlJc w:val="left"/>
      <w:pPr>
        <w:ind w:left="680" w:hanging="680"/>
      </w:pPr>
      <w:rPr>
        <w:rFonts w:hint="default"/>
      </w:rPr>
    </w:lvl>
    <w:lvl w:ilvl="4">
      <w:start w:val="1"/>
      <w:numFmt w:val="decimal"/>
      <w:pStyle w:val="Gliederung5"/>
      <w:lvlText w:val="%1.%2.%3.%4.%5."/>
      <w:lvlJc w:val="left"/>
      <w:pPr>
        <w:ind w:left="680" w:hanging="680"/>
      </w:pPr>
      <w:rPr>
        <w:rFonts w:hint="default"/>
      </w:rPr>
    </w:lvl>
    <w:lvl w:ilvl="5">
      <w:start w:val="1"/>
      <w:numFmt w:val="decimal"/>
      <w:pStyle w:val="Gliederung6"/>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4" w15:restartNumberingAfterBreak="0">
    <w:nsid w:val="13320752"/>
    <w:multiLevelType w:val="hybridMultilevel"/>
    <w:tmpl w:val="F0CEC60E"/>
    <w:lvl w:ilvl="0" w:tplc="ED7433FE">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85110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26" w15:restartNumberingAfterBreak="0">
    <w:nsid w:val="13B83E00"/>
    <w:multiLevelType w:val="hybridMultilevel"/>
    <w:tmpl w:val="39165328"/>
    <w:lvl w:ilvl="0" w:tplc="1CCAD30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14D25F17"/>
    <w:multiLevelType w:val="hybridMultilevel"/>
    <w:tmpl w:val="823C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784088"/>
    <w:multiLevelType w:val="hybridMultilevel"/>
    <w:tmpl w:val="E05C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807212"/>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30" w15:restartNumberingAfterBreak="0">
    <w:nsid w:val="16CE0F4B"/>
    <w:multiLevelType w:val="hybridMultilevel"/>
    <w:tmpl w:val="C3B0BE50"/>
    <w:lvl w:ilvl="0" w:tplc="04100017">
      <w:start w:val="1"/>
      <w:numFmt w:val="lowerLetter"/>
      <w:lvlText w:val="%1)"/>
      <w:lvlJc w:val="left"/>
      <w:pPr>
        <w:ind w:left="3272" w:hanging="360"/>
      </w:pPr>
      <w:rPr>
        <w:rFonts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31" w15:restartNumberingAfterBreak="0">
    <w:nsid w:val="188A0FBF"/>
    <w:multiLevelType w:val="hybridMultilevel"/>
    <w:tmpl w:val="ECE0DF54"/>
    <w:lvl w:ilvl="0" w:tplc="A59856C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2" w15:restartNumberingAfterBreak="0">
    <w:nsid w:val="1BEC5AC3"/>
    <w:multiLevelType w:val="hybridMultilevel"/>
    <w:tmpl w:val="45343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BF12696"/>
    <w:multiLevelType w:val="hybridMultilevel"/>
    <w:tmpl w:val="EB280360"/>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34" w15:restartNumberingAfterBreak="0">
    <w:nsid w:val="1C9C4B13"/>
    <w:multiLevelType w:val="multilevel"/>
    <w:tmpl w:val="D3B42DFE"/>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1985"/>
        </w:tabs>
        <w:ind w:left="0" w:firstLine="851"/>
      </w:pPr>
      <w:rPr>
        <w:rFonts w:hint="default"/>
        <w:b/>
        <w:i w:val="0"/>
        <w:sz w:val="22"/>
      </w:rPr>
    </w:lvl>
    <w:lvl w:ilvl="2">
      <w:start w:val="1"/>
      <w:numFmt w:val="decimal"/>
      <w:lvlText w:val="%1.%2.%3"/>
      <w:lvlJc w:val="left"/>
      <w:pPr>
        <w:tabs>
          <w:tab w:val="num" w:pos="1985"/>
        </w:tabs>
        <w:ind w:left="1985" w:hanging="1134"/>
      </w:pPr>
      <w:rPr>
        <w:rFonts w:hint="default"/>
        <w:b/>
        <w:i w:val="0"/>
      </w:rPr>
    </w:lvl>
    <w:lvl w:ilvl="3">
      <w:start w:val="1"/>
      <w:numFmt w:val="decimal"/>
      <w:lvlText w:val="%1.%2.%3.%4."/>
      <w:lvlJc w:val="left"/>
      <w:pPr>
        <w:tabs>
          <w:tab w:val="num" w:pos="1985"/>
        </w:tabs>
        <w:ind w:left="1985" w:hanging="1134"/>
      </w:pPr>
      <w:rPr>
        <w:rFonts w:hint="default"/>
        <w:b/>
        <w:i w:val="0"/>
      </w:rPr>
    </w:lvl>
    <w:lvl w:ilvl="4">
      <w:start w:val="1"/>
      <w:numFmt w:val="decimal"/>
      <w:lvlText w:val="%1.%2.%3.%4.%5"/>
      <w:lvlJc w:val="left"/>
      <w:pPr>
        <w:tabs>
          <w:tab w:val="num" w:pos="1985"/>
        </w:tabs>
        <w:ind w:left="1985" w:hanging="1134"/>
      </w:pPr>
      <w:rPr>
        <w:rFonts w:hint="default"/>
        <w:b w:val="0"/>
        <w:i w:val="0"/>
      </w:rPr>
    </w:lvl>
    <w:lvl w:ilvl="5">
      <w:start w:val="1"/>
      <w:numFmt w:val="lowerLetter"/>
      <w:lvlText w:val="%6."/>
      <w:lvlJc w:val="left"/>
      <w:pPr>
        <w:tabs>
          <w:tab w:val="num" w:pos="1418"/>
        </w:tabs>
        <w:ind w:left="1418" w:hanging="567"/>
      </w:pPr>
      <w:rPr>
        <w:rFonts w:hint="default"/>
        <w:b w:val="0"/>
        <w:i w:val="0"/>
      </w:rPr>
    </w:lvl>
    <w:lvl w:ilvl="6">
      <w:start w:val="1"/>
      <w:numFmt w:val="decimal"/>
      <w:lvlText w:val="%7."/>
      <w:lvlJc w:val="left"/>
      <w:pPr>
        <w:tabs>
          <w:tab w:val="num" w:pos="1985"/>
        </w:tabs>
        <w:ind w:left="1985" w:hanging="567"/>
      </w:pPr>
      <w:rPr>
        <w:rFonts w:hint="default"/>
        <w:b w:val="0"/>
        <w:i w:val="0"/>
      </w:rPr>
    </w:lvl>
    <w:lvl w:ilvl="7">
      <w:start w:val="1"/>
      <w:numFmt w:val="lowerLetter"/>
      <w:lvlRestart w:val="2"/>
      <w:lvlText w:val="(%8)"/>
      <w:lvlJc w:val="left"/>
      <w:pPr>
        <w:tabs>
          <w:tab w:val="num" w:pos="2552"/>
        </w:tabs>
        <w:ind w:left="2552" w:hanging="567"/>
      </w:pPr>
      <w:rPr>
        <w:rFonts w:hint="default"/>
        <w:b w:val="0"/>
        <w:i w:val="0"/>
      </w:rPr>
    </w:lvl>
    <w:lvl w:ilvl="8">
      <w:start w:val="1"/>
      <w:numFmt w:val="decimal"/>
      <w:lvlText w:val="%1.%2.%3.%4.%5.%6.%7.%8.%9."/>
      <w:lvlJc w:val="left"/>
      <w:pPr>
        <w:tabs>
          <w:tab w:val="num" w:pos="6307"/>
        </w:tabs>
        <w:ind w:left="4507" w:hanging="1440"/>
      </w:pPr>
      <w:rPr>
        <w:rFonts w:hint="default"/>
      </w:rPr>
    </w:lvl>
  </w:abstractNum>
  <w:abstractNum w:abstractNumId="35" w15:restartNumberingAfterBreak="0">
    <w:nsid w:val="1E7B1492"/>
    <w:multiLevelType w:val="hybridMultilevel"/>
    <w:tmpl w:val="D75C5ED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6" w15:restartNumberingAfterBreak="0">
    <w:nsid w:val="1F8027F1"/>
    <w:multiLevelType w:val="multilevel"/>
    <w:tmpl w:val="6CCE8658"/>
    <w:lvl w:ilvl="0">
      <w:start w:val="1"/>
      <w:numFmt w:val="decimal"/>
      <w:pStyle w:val="Heading1"/>
      <w:suff w:val="nothing"/>
      <w:lvlText w:val="%1"/>
      <w:lvlJc w:val="left"/>
      <w:pPr>
        <w:ind w:left="0" w:firstLine="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851"/>
        </w:tabs>
        <w:ind w:left="851" w:hanging="851"/>
      </w:pPr>
      <w:rPr>
        <w:rFonts w:hint="default"/>
        <w:b/>
        <w:i w:val="0"/>
        <w:strike w:val="0"/>
      </w:rPr>
    </w:lvl>
    <w:lvl w:ilvl="2">
      <w:start w:val="1"/>
      <w:numFmt w:val="decimal"/>
      <w:pStyle w:val="Heading3"/>
      <w:lvlText w:val="%1.%2.%3"/>
      <w:lvlJc w:val="left"/>
      <w:pPr>
        <w:tabs>
          <w:tab w:val="num" w:pos="3119"/>
        </w:tabs>
        <w:ind w:left="3119" w:hanging="113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Heading4"/>
      <w:lvlText w:val="%1.%2.%3.%4"/>
      <w:lvlJc w:val="left"/>
      <w:pPr>
        <w:tabs>
          <w:tab w:val="num" w:pos="3119"/>
        </w:tabs>
        <w:ind w:left="3119" w:hanging="1134"/>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37" w15:restartNumberingAfterBreak="0">
    <w:nsid w:val="221B1332"/>
    <w:multiLevelType w:val="hybridMultilevel"/>
    <w:tmpl w:val="13480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377571B"/>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39"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23DB36C6"/>
    <w:multiLevelType w:val="hybridMultilevel"/>
    <w:tmpl w:val="0CA442D0"/>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41" w15:restartNumberingAfterBreak="0">
    <w:nsid w:val="24631015"/>
    <w:multiLevelType w:val="hybridMultilevel"/>
    <w:tmpl w:val="731EAE2A"/>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42" w15:restartNumberingAfterBreak="0">
    <w:nsid w:val="24BA3707"/>
    <w:multiLevelType w:val="hybridMultilevel"/>
    <w:tmpl w:val="AC34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084A4F"/>
    <w:multiLevelType w:val="hybridMultilevel"/>
    <w:tmpl w:val="D730F942"/>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26D60E8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45" w15:restartNumberingAfterBreak="0">
    <w:nsid w:val="26D74CF2"/>
    <w:multiLevelType w:val="hybridMultilevel"/>
    <w:tmpl w:val="656A1692"/>
    <w:lvl w:ilvl="0" w:tplc="8DE409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74E1C30"/>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15:restartNumberingAfterBreak="0">
    <w:nsid w:val="28F45DB4"/>
    <w:multiLevelType w:val="multilevel"/>
    <w:tmpl w:val="A9E2C5AC"/>
    <w:lvl w:ilvl="0">
      <w:start w:val="1"/>
      <w:numFmt w:val="upperLetter"/>
      <w:pStyle w:val="Annex1"/>
      <w:suff w:val="nothing"/>
      <w:lvlText w:val="Annex %1"/>
      <w:lvlJc w:val="left"/>
      <w:pPr>
        <w:ind w:left="4536"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835"/>
        </w:tabs>
        <w:ind w:left="2835" w:hanging="850"/>
      </w:pPr>
      <w:rPr>
        <w:rFonts w:hint="default"/>
      </w:rPr>
    </w:lvl>
    <w:lvl w:ilvl="7">
      <w:start w:val="1"/>
      <w:numFmt w:val="decimal"/>
      <w:lvlRestart w:val="1"/>
      <w:pStyle w:val="CaptionAnnexFigure"/>
      <w:suff w:val="nothing"/>
      <w:lvlText w:val="Figure %1-%8"/>
      <w:lvlJc w:val="center"/>
      <w:pPr>
        <w:ind w:left="0" w:firstLine="28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48" w15:restartNumberingAfterBreak="0">
    <w:nsid w:val="29222DDE"/>
    <w:multiLevelType w:val="hybridMultilevel"/>
    <w:tmpl w:val="B7A02CC8"/>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49" w15:restartNumberingAfterBreak="0">
    <w:nsid w:val="29F975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0" w15:restartNumberingAfterBreak="0">
    <w:nsid w:val="2AE54036"/>
    <w:multiLevelType w:val="hybridMultilevel"/>
    <w:tmpl w:val="155846B2"/>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840AFA"/>
    <w:multiLevelType w:val="multilevel"/>
    <w:tmpl w:val="F608307A"/>
    <w:lvl w:ilvl="0">
      <w:start w:val="1"/>
      <w:numFmt w:val="decimal"/>
      <w:suff w:val="nothing"/>
      <w:lvlText w:val="%1"/>
      <w:lvlJc w:val="left"/>
      <w:pPr>
        <w:ind w:left="0" w:firstLine="0"/>
      </w:pPr>
      <w:rPr>
        <w:rFonts w:hint="default"/>
        <w:b/>
        <w:i w:val="0"/>
        <w:lang w:val="en-US"/>
      </w:rPr>
    </w:lvl>
    <w:lvl w:ilvl="1">
      <w:start w:val="1"/>
      <w:numFmt w:val="decimal"/>
      <w:lvlText w:val="%1.%2"/>
      <w:lvlJc w:val="left"/>
      <w:pPr>
        <w:tabs>
          <w:tab w:val="num" w:pos="993"/>
        </w:tabs>
        <w:ind w:left="993" w:hanging="851"/>
      </w:pPr>
      <w:rPr>
        <w:rFonts w:hint="default"/>
        <w:b/>
        <w:i w:val="0"/>
        <w:strike w:val="0"/>
      </w:rPr>
    </w:lvl>
    <w:lvl w:ilvl="2">
      <w:start w:val="1"/>
      <w:numFmt w:val="decimal"/>
      <w:lvlText w:val="%1.%2.%3"/>
      <w:lvlJc w:val="left"/>
      <w:pPr>
        <w:tabs>
          <w:tab w:val="num" w:pos="3119"/>
        </w:tabs>
        <w:ind w:left="3119" w:hanging="113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835"/>
        </w:tabs>
        <w:ind w:left="2835"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52" w15:restartNumberingAfterBreak="0">
    <w:nsid w:val="2D345B03"/>
    <w:multiLevelType w:val="hybridMultilevel"/>
    <w:tmpl w:val="69F07C34"/>
    <w:lvl w:ilvl="0" w:tplc="04070019">
      <w:start w:val="1"/>
      <w:numFmt w:val="lowerLetter"/>
      <w:lvlText w:val="%1."/>
      <w:lvlJc w:val="left"/>
      <w:pPr>
        <w:ind w:left="2705" w:hanging="360"/>
      </w:p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53" w15:restartNumberingAfterBreak="0">
    <w:nsid w:val="2DA55477"/>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4"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55" w15:restartNumberingAfterBreak="0">
    <w:nsid w:val="2F755439"/>
    <w:multiLevelType w:val="hybridMultilevel"/>
    <w:tmpl w:val="B83A1862"/>
    <w:lvl w:ilvl="0" w:tplc="04070001">
      <w:start w:val="1"/>
      <w:numFmt w:val="bullet"/>
      <w:lvlText w:val=""/>
      <w:lvlJc w:val="left"/>
      <w:pPr>
        <w:ind w:left="2705" w:hanging="360"/>
      </w:pPr>
      <w:rPr>
        <w:rFonts w:ascii="Symbol" w:hAnsi="Symbol" w:hint="default"/>
      </w:rPr>
    </w:lvl>
    <w:lvl w:ilvl="1" w:tplc="04070003" w:tentative="1">
      <w:start w:val="1"/>
      <w:numFmt w:val="bullet"/>
      <w:lvlText w:val="o"/>
      <w:lvlJc w:val="left"/>
      <w:pPr>
        <w:ind w:left="3425" w:hanging="360"/>
      </w:pPr>
      <w:rPr>
        <w:rFonts w:ascii="Courier New" w:hAnsi="Courier New" w:cs="Courier New" w:hint="default"/>
      </w:rPr>
    </w:lvl>
    <w:lvl w:ilvl="2" w:tplc="04070005" w:tentative="1">
      <w:start w:val="1"/>
      <w:numFmt w:val="bullet"/>
      <w:lvlText w:val=""/>
      <w:lvlJc w:val="left"/>
      <w:pPr>
        <w:ind w:left="4145" w:hanging="360"/>
      </w:pPr>
      <w:rPr>
        <w:rFonts w:ascii="Wingdings" w:hAnsi="Wingdings" w:hint="default"/>
      </w:rPr>
    </w:lvl>
    <w:lvl w:ilvl="3" w:tplc="04070001" w:tentative="1">
      <w:start w:val="1"/>
      <w:numFmt w:val="bullet"/>
      <w:lvlText w:val=""/>
      <w:lvlJc w:val="left"/>
      <w:pPr>
        <w:ind w:left="4865" w:hanging="360"/>
      </w:pPr>
      <w:rPr>
        <w:rFonts w:ascii="Symbol" w:hAnsi="Symbol" w:hint="default"/>
      </w:rPr>
    </w:lvl>
    <w:lvl w:ilvl="4" w:tplc="04070003" w:tentative="1">
      <w:start w:val="1"/>
      <w:numFmt w:val="bullet"/>
      <w:lvlText w:val="o"/>
      <w:lvlJc w:val="left"/>
      <w:pPr>
        <w:ind w:left="5585" w:hanging="360"/>
      </w:pPr>
      <w:rPr>
        <w:rFonts w:ascii="Courier New" w:hAnsi="Courier New" w:cs="Courier New" w:hint="default"/>
      </w:rPr>
    </w:lvl>
    <w:lvl w:ilvl="5" w:tplc="04070005" w:tentative="1">
      <w:start w:val="1"/>
      <w:numFmt w:val="bullet"/>
      <w:lvlText w:val=""/>
      <w:lvlJc w:val="left"/>
      <w:pPr>
        <w:ind w:left="6305" w:hanging="360"/>
      </w:pPr>
      <w:rPr>
        <w:rFonts w:ascii="Wingdings" w:hAnsi="Wingdings" w:hint="default"/>
      </w:rPr>
    </w:lvl>
    <w:lvl w:ilvl="6" w:tplc="04070001" w:tentative="1">
      <w:start w:val="1"/>
      <w:numFmt w:val="bullet"/>
      <w:lvlText w:val=""/>
      <w:lvlJc w:val="left"/>
      <w:pPr>
        <w:ind w:left="7025" w:hanging="360"/>
      </w:pPr>
      <w:rPr>
        <w:rFonts w:ascii="Symbol" w:hAnsi="Symbol" w:hint="default"/>
      </w:rPr>
    </w:lvl>
    <w:lvl w:ilvl="7" w:tplc="04070003" w:tentative="1">
      <w:start w:val="1"/>
      <w:numFmt w:val="bullet"/>
      <w:lvlText w:val="o"/>
      <w:lvlJc w:val="left"/>
      <w:pPr>
        <w:ind w:left="7745" w:hanging="360"/>
      </w:pPr>
      <w:rPr>
        <w:rFonts w:ascii="Courier New" w:hAnsi="Courier New" w:cs="Courier New" w:hint="default"/>
      </w:rPr>
    </w:lvl>
    <w:lvl w:ilvl="8" w:tplc="04070005" w:tentative="1">
      <w:start w:val="1"/>
      <w:numFmt w:val="bullet"/>
      <w:lvlText w:val=""/>
      <w:lvlJc w:val="left"/>
      <w:pPr>
        <w:ind w:left="8465" w:hanging="360"/>
      </w:pPr>
      <w:rPr>
        <w:rFonts w:ascii="Wingdings" w:hAnsi="Wingdings" w:hint="default"/>
      </w:rPr>
    </w:lvl>
  </w:abstractNum>
  <w:abstractNum w:abstractNumId="56" w15:restartNumberingAfterBreak="0">
    <w:nsid w:val="2FE9380C"/>
    <w:multiLevelType w:val="multilevel"/>
    <w:tmpl w:val="54A82738"/>
    <w:lvl w:ilvl="0">
      <w:start w:val="1"/>
      <w:numFmt w:val="non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15:restartNumberingAfterBreak="0">
    <w:nsid w:val="334D46AE"/>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8" w15:restartNumberingAfterBreak="0">
    <w:nsid w:val="3378384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59" w15:restartNumberingAfterBreak="0">
    <w:nsid w:val="33A508B2"/>
    <w:multiLevelType w:val="hybridMultilevel"/>
    <w:tmpl w:val="E108B628"/>
    <w:lvl w:ilvl="0" w:tplc="82EC3D6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460760C"/>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61" w15:restartNumberingAfterBreak="0">
    <w:nsid w:val="3751705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62" w15:restartNumberingAfterBreak="0">
    <w:nsid w:val="385A07B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63" w15:restartNumberingAfterBreak="0">
    <w:nsid w:val="392F01F1"/>
    <w:multiLevelType w:val="multilevel"/>
    <w:tmpl w:val="B3A088E2"/>
    <w:lvl w:ilvl="0">
      <w:start w:val="1"/>
      <w:numFmt w:val="none"/>
      <w:suff w:val="nothing"/>
      <w:lvlText w:val="NOTE "/>
      <w:lvlJc w:val="left"/>
      <w:pPr>
        <w:ind w:left="4225" w:hanging="964"/>
      </w:pPr>
      <w:rPr>
        <w:rFonts w:hint="default"/>
        <w:strike w:val="0"/>
        <w:lang w:val="en-GB"/>
      </w:rPr>
    </w:lvl>
    <w:lvl w:ilvl="1">
      <w:start w:val="1"/>
      <w:numFmt w:val="decimal"/>
      <w:lvlText w:val="%2."/>
      <w:lvlJc w:val="left"/>
      <w:pPr>
        <w:tabs>
          <w:tab w:val="num" w:pos="2808"/>
        </w:tabs>
        <w:ind w:left="2808" w:hanging="567"/>
      </w:pPr>
      <w:rPr>
        <w:rFonts w:hint="default"/>
      </w:rPr>
    </w:lvl>
    <w:lvl w:ilvl="2">
      <w:start w:val="1"/>
      <w:numFmt w:val="lowerLetter"/>
      <w:lvlText w:val="(%3)"/>
      <w:lvlJc w:val="left"/>
      <w:pPr>
        <w:tabs>
          <w:tab w:val="num" w:pos="4509"/>
        </w:tabs>
        <w:ind w:left="4509" w:hanging="283"/>
      </w:pPr>
      <w:rPr>
        <w:rFonts w:hint="default"/>
      </w:rPr>
    </w:lvl>
    <w:lvl w:ilvl="3">
      <w:start w:val="1"/>
      <w:numFmt w:val="decimal"/>
      <w:lvlText w:val="(%4)"/>
      <w:lvlJc w:val="left"/>
      <w:pPr>
        <w:tabs>
          <w:tab w:val="num" w:pos="4736"/>
        </w:tabs>
        <w:ind w:left="4736" w:hanging="340"/>
      </w:pPr>
      <w:rPr>
        <w:rFonts w:hint="default"/>
      </w:rPr>
    </w:lvl>
    <w:lvl w:ilvl="4">
      <w:start w:val="1"/>
      <w:numFmt w:val="decimal"/>
      <w:lvlText w:val="(%5)"/>
      <w:lvlJc w:val="left"/>
      <w:pPr>
        <w:tabs>
          <w:tab w:val="num" w:pos="5076"/>
        </w:tabs>
        <w:ind w:left="5076" w:hanging="340"/>
      </w:pPr>
      <w:rPr>
        <w:rFonts w:hint="default"/>
      </w:rPr>
    </w:lvl>
    <w:lvl w:ilvl="5">
      <w:start w:val="1"/>
      <w:numFmt w:val="lowerLetter"/>
      <w:lvlText w:val="(%6)"/>
      <w:lvlJc w:val="left"/>
      <w:pPr>
        <w:tabs>
          <w:tab w:val="num" w:pos="5416"/>
        </w:tabs>
        <w:ind w:left="5416" w:hanging="340"/>
      </w:pPr>
      <w:rPr>
        <w:rFonts w:hint="default"/>
      </w:rPr>
    </w:lvl>
    <w:lvl w:ilvl="6">
      <w:start w:val="1"/>
      <w:numFmt w:val="lowerRoman"/>
      <w:lvlText w:val="(%7)"/>
      <w:lvlJc w:val="left"/>
      <w:pPr>
        <w:tabs>
          <w:tab w:val="num" w:pos="6354"/>
        </w:tabs>
        <w:ind w:left="5994" w:firstLine="0"/>
      </w:pPr>
      <w:rPr>
        <w:rFonts w:hint="default"/>
      </w:rPr>
    </w:lvl>
    <w:lvl w:ilvl="7">
      <w:start w:val="1"/>
      <w:numFmt w:val="lowerLetter"/>
      <w:lvlText w:val="(%8)"/>
      <w:lvlJc w:val="left"/>
      <w:pPr>
        <w:tabs>
          <w:tab w:val="num" w:pos="7074"/>
        </w:tabs>
        <w:ind w:left="6714" w:firstLine="0"/>
      </w:pPr>
      <w:rPr>
        <w:rFonts w:hint="default"/>
      </w:rPr>
    </w:lvl>
    <w:lvl w:ilvl="8">
      <w:start w:val="1"/>
      <w:numFmt w:val="lowerRoman"/>
      <w:lvlText w:val="(%9)"/>
      <w:lvlJc w:val="left"/>
      <w:pPr>
        <w:tabs>
          <w:tab w:val="num" w:pos="7794"/>
        </w:tabs>
        <w:ind w:left="7434" w:firstLine="0"/>
      </w:pPr>
      <w:rPr>
        <w:rFonts w:hint="default"/>
      </w:rPr>
    </w:lvl>
  </w:abstractNum>
  <w:abstractNum w:abstractNumId="64" w15:restartNumberingAfterBreak="0">
    <w:nsid w:val="3AC67320"/>
    <w:multiLevelType w:val="hybridMultilevel"/>
    <w:tmpl w:val="E5381B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3B31061C"/>
    <w:multiLevelType w:val="hybridMultilevel"/>
    <w:tmpl w:val="3CB69286"/>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66" w15:restartNumberingAfterBreak="0">
    <w:nsid w:val="3B561764"/>
    <w:multiLevelType w:val="hybridMultilevel"/>
    <w:tmpl w:val="59C8C2E2"/>
    <w:lvl w:ilvl="0" w:tplc="ED7433F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DD54F06"/>
    <w:multiLevelType w:val="hybridMultilevel"/>
    <w:tmpl w:val="3C18EE0C"/>
    <w:lvl w:ilvl="0" w:tplc="197271FC">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69" w15:restartNumberingAfterBreak="0">
    <w:nsid w:val="3E52156A"/>
    <w:multiLevelType w:val="multilevel"/>
    <w:tmpl w:val="8E5E361A"/>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0" w15:restartNumberingAfterBreak="0">
    <w:nsid w:val="3ED24946"/>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1" w15:restartNumberingAfterBreak="0">
    <w:nsid w:val="406C2D7B"/>
    <w:multiLevelType w:val="multilevel"/>
    <w:tmpl w:val="F608307A"/>
    <w:lvl w:ilvl="0">
      <w:start w:val="1"/>
      <w:numFmt w:val="decimal"/>
      <w:suff w:val="nothing"/>
      <w:lvlText w:val="%1"/>
      <w:lvlJc w:val="left"/>
      <w:pPr>
        <w:ind w:left="0" w:firstLine="0"/>
      </w:pPr>
      <w:rPr>
        <w:rFonts w:hint="default"/>
        <w:b/>
        <w:i w:val="0"/>
        <w:lang w:val="en-US"/>
      </w:rPr>
    </w:lvl>
    <w:lvl w:ilvl="1">
      <w:start w:val="1"/>
      <w:numFmt w:val="decimal"/>
      <w:lvlText w:val="%1.%2"/>
      <w:lvlJc w:val="left"/>
      <w:pPr>
        <w:tabs>
          <w:tab w:val="num" w:pos="993"/>
        </w:tabs>
        <w:ind w:left="993" w:hanging="851"/>
      </w:pPr>
      <w:rPr>
        <w:rFonts w:hint="default"/>
        <w:b/>
        <w:i w:val="0"/>
        <w:strike w:val="0"/>
      </w:rPr>
    </w:lvl>
    <w:lvl w:ilvl="2">
      <w:start w:val="1"/>
      <w:numFmt w:val="decimal"/>
      <w:lvlText w:val="%1.%2.%3"/>
      <w:lvlJc w:val="left"/>
      <w:pPr>
        <w:tabs>
          <w:tab w:val="num" w:pos="3119"/>
        </w:tabs>
        <w:ind w:left="3119" w:hanging="113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835"/>
        </w:tabs>
        <w:ind w:left="2835"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4253"/>
        </w:tabs>
        <w:ind w:left="4253" w:hanging="567"/>
      </w:pPr>
      <w:rPr>
        <w:rFonts w:hint="default"/>
      </w:rPr>
    </w:lvl>
  </w:abstractNum>
  <w:abstractNum w:abstractNumId="72" w15:restartNumberingAfterBreak="0">
    <w:nsid w:val="40D57FC2"/>
    <w:multiLevelType w:val="hybridMultilevel"/>
    <w:tmpl w:val="5EA4498E"/>
    <w:lvl w:ilvl="0" w:tplc="4D18FCB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0E37EFE"/>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74"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420C7CAD"/>
    <w:multiLevelType w:val="hybridMultilevel"/>
    <w:tmpl w:val="AAEC965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3BA7B8D"/>
    <w:multiLevelType w:val="hybridMultilevel"/>
    <w:tmpl w:val="443636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44122EBC"/>
    <w:multiLevelType w:val="hybridMultilevel"/>
    <w:tmpl w:val="1C58A7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441E7120"/>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79"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FE533E"/>
    <w:multiLevelType w:val="hybridMultilevel"/>
    <w:tmpl w:val="6F12898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1" w15:restartNumberingAfterBreak="0">
    <w:nsid w:val="466B3674"/>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2" w15:restartNumberingAfterBreak="0">
    <w:nsid w:val="47455567"/>
    <w:multiLevelType w:val="hybridMultilevel"/>
    <w:tmpl w:val="65AAA764"/>
    <w:lvl w:ilvl="0" w:tplc="44E4309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A4A2FA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4" w15:restartNumberingAfterBreak="0">
    <w:nsid w:val="4A973DE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4BF23A52"/>
    <w:multiLevelType w:val="hybridMultilevel"/>
    <w:tmpl w:val="B0FA0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E2A64E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88" w15:restartNumberingAfterBreak="0">
    <w:nsid w:val="4EEC753A"/>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9" w15:restartNumberingAfterBreak="0">
    <w:nsid w:val="4F925A01"/>
    <w:multiLevelType w:val="hybridMultilevel"/>
    <w:tmpl w:val="5FEA1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F996E65"/>
    <w:multiLevelType w:val="hybridMultilevel"/>
    <w:tmpl w:val="C73CE0AE"/>
    <w:lvl w:ilvl="0" w:tplc="04090001">
      <w:start w:val="1"/>
      <w:numFmt w:val="bullet"/>
      <w:lvlText w:val=""/>
      <w:lvlJc w:val="left"/>
      <w:pPr>
        <w:ind w:left="4520" w:hanging="360"/>
      </w:pPr>
      <w:rPr>
        <w:rFonts w:ascii="Symbol" w:hAnsi="Symbol" w:hint="default"/>
      </w:rPr>
    </w:lvl>
    <w:lvl w:ilvl="1" w:tplc="04090003" w:tentative="1">
      <w:start w:val="1"/>
      <w:numFmt w:val="bullet"/>
      <w:lvlText w:val="o"/>
      <w:lvlJc w:val="left"/>
      <w:pPr>
        <w:ind w:left="5240" w:hanging="360"/>
      </w:pPr>
      <w:rPr>
        <w:rFonts w:ascii="Courier New" w:hAnsi="Courier New" w:cs="Courier New" w:hint="default"/>
      </w:rPr>
    </w:lvl>
    <w:lvl w:ilvl="2" w:tplc="04090005" w:tentative="1">
      <w:start w:val="1"/>
      <w:numFmt w:val="bullet"/>
      <w:lvlText w:val=""/>
      <w:lvlJc w:val="left"/>
      <w:pPr>
        <w:ind w:left="5960" w:hanging="360"/>
      </w:pPr>
      <w:rPr>
        <w:rFonts w:ascii="Wingdings" w:hAnsi="Wingdings" w:hint="default"/>
      </w:rPr>
    </w:lvl>
    <w:lvl w:ilvl="3" w:tplc="04090001" w:tentative="1">
      <w:start w:val="1"/>
      <w:numFmt w:val="bullet"/>
      <w:lvlText w:val=""/>
      <w:lvlJc w:val="left"/>
      <w:pPr>
        <w:ind w:left="6680" w:hanging="360"/>
      </w:pPr>
      <w:rPr>
        <w:rFonts w:ascii="Symbol" w:hAnsi="Symbol" w:hint="default"/>
      </w:rPr>
    </w:lvl>
    <w:lvl w:ilvl="4" w:tplc="04090003" w:tentative="1">
      <w:start w:val="1"/>
      <w:numFmt w:val="bullet"/>
      <w:lvlText w:val="o"/>
      <w:lvlJc w:val="left"/>
      <w:pPr>
        <w:ind w:left="7400" w:hanging="360"/>
      </w:pPr>
      <w:rPr>
        <w:rFonts w:ascii="Courier New" w:hAnsi="Courier New" w:cs="Courier New" w:hint="default"/>
      </w:rPr>
    </w:lvl>
    <w:lvl w:ilvl="5" w:tplc="04090005" w:tentative="1">
      <w:start w:val="1"/>
      <w:numFmt w:val="bullet"/>
      <w:lvlText w:val=""/>
      <w:lvlJc w:val="left"/>
      <w:pPr>
        <w:ind w:left="8120" w:hanging="360"/>
      </w:pPr>
      <w:rPr>
        <w:rFonts w:ascii="Wingdings" w:hAnsi="Wingdings" w:hint="default"/>
      </w:rPr>
    </w:lvl>
    <w:lvl w:ilvl="6" w:tplc="04090001" w:tentative="1">
      <w:start w:val="1"/>
      <w:numFmt w:val="bullet"/>
      <w:lvlText w:val=""/>
      <w:lvlJc w:val="left"/>
      <w:pPr>
        <w:ind w:left="8840" w:hanging="360"/>
      </w:pPr>
      <w:rPr>
        <w:rFonts w:ascii="Symbol" w:hAnsi="Symbol" w:hint="default"/>
      </w:rPr>
    </w:lvl>
    <w:lvl w:ilvl="7" w:tplc="04090003" w:tentative="1">
      <w:start w:val="1"/>
      <w:numFmt w:val="bullet"/>
      <w:lvlText w:val="o"/>
      <w:lvlJc w:val="left"/>
      <w:pPr>
        <w:ind w:left="9560" w:hanging="360"/>
      </w:pPr>
      <w:rPr>
        <w:rFonts w:ascii="Courier New" w:hAnsi="Courier New" w:cs="Courier New" w:hint="default"/>
      </w:rPr>
    </w:lvl>
    <w:lvl w:ilvl="8" w:tplc="04090005" w:tentative="1">
      <w:start w:val="1"/>
      <w:numFmt w:val="bullet"/>
      <w:lvlText w:val=""/>
      <w:lvlJc w:val="left"/>
      <w:pPr>
        <w:ind w:left="10280" w:hanging="360"/>
      </w:pPr>
      <w:rPr>
        <w:rFonts w:ascii="Wingdings" w:hAnsi="Wingdings" w:hint="default"/>
      </w:rPr>
    </w:lvl>
  </w:abstractNum>
  <w:abstractNum w:abstractNumId="91" w15:restartNumberingAfterBreak="0">
    <w:nsid w:val="4FD011AB"/>
    <w:multiLevelType w:val="hybridMultilevel"/>
    <w:tmpl w:val="009821A0"/>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8E14B8"/>
    <w:multiLevelType w:val="hybridMultilevel"/>
    <w:tmpl w:val="2F52CADA"/>
    <w:lvl w:ilvl="0" w:tplc="90B26E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51A57F6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4" w15:restartNumberingAfterBreak="0">
    <w:nsid w:val="51BC5833"/>
    <w:multiLevelType w:val="hybridMultilevel"/>
    <w:tmpl w:val="D2A0CBF0"/>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95" w15:restartNumberingAfterBreak="0">
    <w:nsid w:val="52001C66"/>
    <w:multiLevelType w:val="hybridMultilevel"/>
    <w:tmpl w:val="61625DB4"/>
    <w:lvl w:ilvl="0" w:tplc="04070019">
      <w:start w:val="1"/>
      <w:numFmt w:val="lowerLetter"/>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96" w15:restartNumberingAfterBreak="0">
    <w:nsid w:val="5236365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7" w15:restartNumberingAfterBreak="0">
    <w:nsid w:val="528F6FE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98" w15:restartNumberingAfterBreak="0">
    <w:nsid w:val="52A83814"/>
    <w:multiLevelType w:val="hybridMultilevel"/>
    <w:tmpl w:val="A6B64886"/>
    <w:lvl w:ilvl="0" w:tplc="20D04A1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9" w15:restartNumberingAfterBreak="0">
    <w:nsid w:val="52DE4EB4"/>
    <w:multiLevelType w:val="hybridMultilevel"/>
    <w:tmpl w:val="1C36C8B4"/>
    <w:lvl w:ilvl="0" w:tplc="04070019">
      <w:start w:val="1"/>
      <w:numFmt w:val="lowerLetter"/>
      <w:lvlText w:val="%1."/>
      <w:lvlJc w:val="left"/>
      <w:pPr>
        <w:ind w:left="2705" w:hanging="360"/>
      </w:pPr>
    </w:lvl>
    <w:lvl w:ilvl="1" w:tplc="0407001B">
      <w:start w:val="1"/>
      <w:numFmt w:val="lowerRoman"/>
      <w:lvlText w:val="%2."/>
      <w:lvlJc w:val="righ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100" w15:restartNumberingAfterBreak="0">
    <w:nsid w:val="52F54770"/>
    <w:multiLevelType w:val="hybridMultilevel"/>
    <w:tmpl w:val="F4C48F62"/>
    <w:lvl w:ilvl="0" w:tplc="E84EBBA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38D7D05"/>
    <w:multiLevelType w:val="hybridMultilevel"/>
    <w:tmpl w:val="6FB04150"/>
    <w:lvl w:ilvl="0" w:tplc="04070019">
      <w:start w:val="1"/>
      <w:numFmt w:val="lowerLetter"/>
      <w:lvlText w:val="%1."/>
      <w:lvlJc w:val="left"/>
      <w:pPr>
        <w:ind w:left="2705" w:hanging="360"/>
      </w:pPr>
    </w:lvl>
    <w:lvl w:ilvl="1" w:tplc="0407001B">
      <w:start w:val="1"/>
      <w:numFmt w:val="lowerRoman"/>
      <w:lvlText w:val="%2."/>
      <w:lvlJc w:val="righ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102" w15:restartNumberingAfterBreak="0">
    <w:nsid w:val="54697AC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03" w15:restartNumberingAfterBreak="0">
    <w:nsid w:val="54F052B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04" w15:restartNumberingAfterBreak="0">
    <w:nsid w:val="57F939F3"/>
    <w:multiLevelType w:val="hybridMultilevel"/>
    <w:tmpl w:val="B94AF02E"/>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5" w15:restartNumberingAfterBreak="0">
    <w:nsid w:val="58824796"/>
    <w:multiLevelType w:val="hybridMultilevel"/>
    <w:tmpl w:val="C85E3158"/>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8E87988"/>
    <w:multiLevelType w:val="hybridMultilevel"/>
    <w:tmpl w:val="6A06D6A0"/>
    <w:lvl w:ilvl="0" w:tplc="04100017">
      <w:start w:val="1"/>
      <w:numFmt w:val="lowerLetter"/>
      <w:lvlText w:val="%1)"/>
      <w:lvlJc w:val="left"/>
      <w:pPr>
        <w:tabs>
          <w:tab w:val="num" w:pos="2836"/>
        </w:tabs>
        <w:ind w:left="2836"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B285F80"/>
    <w:multiLevelType w:val="hybridMultilevel"/>
    <w:tmpl w:val="622EFA92"/>
    <w:lvl w:ilvl="0" w:tplc="4F06E8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BC15060"/>
    <w:multiLevelType w:val="hybridMultilevel"/>
    <w:tmpl w:val="51189C50"/>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0" w15:restartNumberingAfterBreak="0">
    <w:nsid w:val="5ED01155"/>
    <w:multiLevelType w:val="multilevel"/>
    <w:tmpl w:val="319C99F0"/>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1" w15:restartNumberingAfterBreak="0">
    <w:nsid w:val="5F046015"/>
    <w:multiLevelType w:val="hybridMultilevel"/>
    <w:tmpl w:val="7AF0AE3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F4479D5"/>
    <w:multiLevelType w:val="hybridMultilevel"/>
    <w:tmpl w:val="B3FA1A2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00B5527"/>
    <w:multiLevelType w:val="hybridMultilevel"/>
    <w:tmpl w:val="6F464AF8"/>
    <w:lvl w:ilvl="0" w:tplc="6140393E">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14" w15:restartNumberingAfterBreak="0">
    <w:nsid w:val="604C0312"/>
    <w:multiLevelType w:val="hybridMultilevel"/>
    <w:tmpl w:val="F2C87CE8"/>
    <w:lvl w:ilvl="0" w:tplc="1F1CC7F0">
      <w:start w:val="1"/>
      <w:numFmt w:val="low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15" w15:restartNumberingAfterBreak="0">
    <w:nsid w:val="605F69B5"/>
    <w:multiLevelType w:val="hybridMultilevel"/>
    <w:tmpl w:val="260E4032"/>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6" w15:restartNumberingAfterBreak="0">
    <w:nsid w:val="60C074C5"/>
    <w:multiLevelType w:val="hybridMultilevel"/>
    <w:tmpl w:val="67FEFE76"/>
    <w:lvl w:ilvl="0" w:tplc="04070019">
      <w:start w:val="1"/>
      <w:numFmt w:val="lowerLetter"/>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start w:val="1"/>
      <w:numFmt w:val="decimal"/>
      <w:lvlText w:val="%4."/>
      <w:lvlJc w:val="left"/>
      <w:pPr>
        <w:ind w:left="4865" w:hanging="360"/>
      </w:pPr>
    </w:lvl>
    <w:lvl w:ilvl="4" w:tplc="04070019">
      <w:start w:val="1"/>
      <w:numFmt w:val="lowerLetter"/>
      <w:lvlText w:val="%5."/>
      <w:lvlJc w:val="left"/>
      <w:pPr>
        <w:ind w:left="5585" w:hanging="360"/>
      </w:pPr>
    </w:lvl>
    <w:lvl w:ilvl="5" w:tplc="0407001B">
      <w:start w:val="1"/>
      <w:numFmt w:val="lowerRoman"/>
      <w:lvlText w:val="%6."/>
      <w:lvlJc w:val="right"/>
      <w:pPr>
        <w:ind w:left="6305" w:hanging="180"/>
      </w:pPr>
    </w:lvl>
    <w:lvl w:ilvl="6" w:tplc="0407000F">
      <w:start w:val="1"/>
      <w:numFmt w:val="decimal"/>
      <w:lvlText w:val="%7."/>
      <w:lvlJc w:val="left"/>
      <w:pPr>
        <w:ind w:left="7025" w:hanging="360"/>
      </w:pPr>
    </w:lvl>
    <w:lvl w:ilvl="7" w:tplc="04070019">
      <w:start w:val="1"/>
      <w:numFmt w:val="lowerLetter"/>
      <w:lvlText w:val="%8."/>
      <w:lvlJc w:val="left"/>
      <w:pPr>
        <w:ind w:left="7745" w:hanging="360"/>
      </w:pPr>
    </w:lvl>
    <w:lvl w:ilvl="8" w:tplc="0407001B">
      <w:start w:val="1"/>
      <w:numFmt w:val="lowerRoman"/>
      <w:lvlText w:val="%9."/>
      <w:lvlJc w:val="right"/>
      <w:pPr>
        <w:ind w:left="8465" w:hanging="180"/>
      </w:pPr>
    </w:lvl>
  </w:abstractNum>
  <w:abstractNum w:abstractNumId="117" w15:restartNumberingAfterBreak="0">
    <w:nsid w:val="61A72259"/>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18" w15:restartNumberingAfterBreak="0">
    <w:nsid w:val="62A219C3"/>
    <w:multiLevelType w:val="multilevel"/>
    <w:tmpl w:val="DDFCB83C"/>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9" w15:restartNumberingAfterBreak="0">
    <w:nsid w:val="62F110E3"/>
    <w:multiLevelType w:val="hybridMultilevel"/>
    <w:tmpl w:val="F6FCC728"/>
    <w:lvl w:ilvl="0" w:tplc="ED7433F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3E3557B"/>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1" w15:restartNumberingAfterBreak="0">
    <w:nsid w:val="63F32F0F"/>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2" w15:restartNumberingAfterBreak="0">
    <w:nsid w:val="64527B6D"/>
    <w:multiLevelType w:val="hybridMultilevel"/>
    <w:tmpl w:val="82A2ECA2"/>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520479A"/>
    <w:multiLevelType w:val="hybridMultilevel"/>
    <w:tmpl w:val="7FA091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4" w15:restartNumberingAfterBreak="0">
    <w:nsid w:val="65966AF3"/>
    <w:multiLevelType w:val="hybridMultilevel"/>
    <w:tmpl w:val="EA9ACEC0"/>
    <w:lvl w:ilvl="0" w:tplc="ED080B1E">
      <w:start w:val="1"/>
      <w:numFmt w:val="lowerLetter"/>
      <w:lvlText w:val="%1)"/>
      <w:lvlJc w:val="left"/>
      <w:pPr>
        <w:ind w:left="2345" w:hanging="360"/>
      </w:pPr>
      <w:rPr>
        <w:rFonts w:hint="default"/>
      </w:rPr>
    </w:lvl>
    <w:lvl w:ilvl="1" w:tplc="38626662">
      <w:start w:val="1"/>
      <w:numFmt w:val="decimal"/>
      <w:lvlText w:val="%2.)"/>
      <w:lvlJc w:val="left"/>
      <w:pPr>
        <w:ind w:left="3065" w:hanging="360"/>
      </w:pPr>
      <w:rPr>
        <w:rFonts w:ascii="Palatino Linotype" w:eastAsia="Times New Roman" w:hAnsi="Palatino Linotype" w:cs="Times New Roman"/>
      </w:r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25" w15:restartNumberingAfterBreak="0">
    <w:nsid w:val="670B50C6"/>
    <w:multiLevelType w:val="hybridMultilevel"/>
    <w:tmpl w:val="E2C664E2"/>
    <w:lvl w:ilvl="0" w:tplc="0407000F">
      <w:start w:val="1"/>
      <w:numFmt w:val="decimal"/>
      <w:lvlText w:val="%1."/>
      <w:lvlJc w:val="left"/>
      <w:pPr>
        <w:ind w:left="2705"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6" w15:restartNumberingAfterBreak="0">
    <w:nsid w:val="67DF3049"/>
    <w:multiLevelType w:val="hybridMultilevel"/>
    <w:tmpl w:val="18E43ED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27"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28" w15:restartNumberingAfterBreak="0">
    <w:nsid w:val="6A56350C"/>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29" w15:restartNumberingAfterBreak="0">
    <w:nsid w:val="6A57492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0" w15:restartNumberingAfterBreak="0">
    <w:nsid w:val="6AA21A7E"/>
    <w:multiLevelType w:val="multilevel"/>
    <w:tmpl w:val="A6C20D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1" w15:restartNumberingAfterBreak="0">
    <w:nsid w:val="6AB604B1"/>
    <w:multiLevelType w:val="hybridMultilevel"/>
    <w:tmpl w:val="D9705074"/>
    <w:lvl w:ilvl="0" w:tplc="04070011">
      <w:start w:val="1"/>
      <w:numFmt w:val="decimal"/>
      <w:lvlText w:val="%1)"/>
      <w:lvlJc w:val="left"/>
      <w:pPr>
        <w:ind w:left="720" w:hanging="360"/>
      </w:pPr>
    </w:lvl>
    <w:lvl w:ilvl="1" w:tplc="BBE28800">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6B834F67"/>
    <w:multiLevelType w:val="hybridMultilevel"/>
    <w:tmpl w:val="011862BE"/>
    <w:lvl w:ilvl="0" w:tplc="E47E60E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3" w15:restartNumberingAfterBreak="0">
    <w:nsid w:val="6BF3126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34" w15:restartNumberingAfterBreak="0">
    <w:nsid w:val="6C780AB6"/>
    <w:multiLevelType w:val="hybridMultilevel"/>
    <w:tmpl w:val="656A1692"/>
    <w:lvl w:ilvl="0" w:tplc="8DE409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D4541A4"/>
    <w:multiLevelType w:val="hybridMultilevel"/>
    <w:tmpl w:val="0706C6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D6B03AE"/>
    <w:multiLevelType w:val="hybridMultilevel"/>
    <w:tmpl w:val="A51A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E5B6D7E"/>
    <w:multiLevelType w:val="multilevel"/>
    <w:tmpl w:val="5720BE58"/>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9" w15:restartNumberingAfterBreak="0">
    <w:nsid w:val="6E8F2C4A"/>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0" w15:restartNumberingAfterBreak="0">
    <w:nsid w:val="6F6B3583"/>
    <w:multiLevelType w:val="hybridMultilevel"/>
    <w:tmpl w:val="5DDE889E"/>
    <w:lvl w:ilvl="0" w:tplc="0407001B">
      <w:start w:val="1"/>
      <w:numFmt w:val="lowerRoman"/>
      <w:lvlText w:val="%1."/>
      <w:lvlJc w:val="right"/>
      <w:pPr>
        <w:ind w:left="3425" w:hanging="360"/>
      </w:pPr>
    </w:lvl>
    <w:lvl w:ilvl="1" w:tplc="04070019">
      <w:start w:val="1"/>
      <w:numFmt w:val="lowerLetter"/>
      <w:lvlText w:val="%2."/>
      <w:lvlJc w:val="left"/>
      <w:pPr>
        <w:ind w:left="4145" w:hanging="360"/>
      </w:pPr>
    </w:lvl>
    <w:lvl w:ilvl="2" w:tplc="0407001B">
      <w:start w:val="1"/>
      <w:numFmt w:val="lowerRoman"/>
      <w:lvlText w:val="%3."/>
      <w:lvlJc w:val="right"/>
      <w:pPr>
        <w:ind w:left="4865" w:hanging="180"/>
      </w:pPr>
    </w:lvl>
    <w:lvl w:ilvl="3" w:tplc="0407000F">
      <w:start w:val="1"/>
      <w:numFmt w:val="decimal"/>
      <w:lvlText w:val="%4."/>
      <w:lvlJc w:val="left"/>
      <w:pPr>
        <w:ind w:left="5585" w:hanging="360"/>
      </w:pPr>
    </w:lvl>
    <w:lvl w:ilvl="4" w:tplc="04070019">
      <w:start w:val="1"/>
      <w:numFmt w:val="lowerLetter"/>
      <w:lvlText w:val="%5."/>
      <w:lvlJc w:val="left"/>
      <w:pPr>
        <w:ind w:left="6305" w:hanging="360"/>
      </w:pPr>
    </w:lvl>
    <w:lvl w:ilvl="5" w:tplc="0407001B">
      <w:start w:val="1"/>
      <w:numFmt w:val="lowerRoman"/>
      <w:lvlText w:val="%6."/>
      <w:lvlJc w:val="right"/>
      <w:pPr>
        <w:ind w:left="7025" w:hanging="180"/>
      </w:pPr>
    </w:lvl>
    <w:lvl w:ilvl="6" w:tplc="0407000F">
      <w:start w:val="1"/>
      <w:numFmt w:val="decimal"/>
      <w:lvlText w:val="%7."/>
      <w:lvlJc w:val="left"/>
      <w:pPr>
        <w:ind w:left="7745" w:hanging="360"/>
      </w:pPr>
    </w:lvl>
    <w:lvl w:ilvl="7" w:tplc="04070019">
      <w:start w:val="1"/>
      <w:numFmt w:val="lowerLetter"/>
      <w:lvlText w:val="%8."/>
      <w:lvlJc w:val="left"/>
      <w:pPr>
        <w:ind w:left="8465" w:hanging="360"/>
      </w:pPr>
    </w:lvl>
    <w:lvl w:ilvl="8" w:tplc="0407001B">
      <w:start w:val="1"/>
      <w:numFmt w:val="lowerRoman"/>
      <w:lvlText w:val="%9."/>
      <w:lvlJc w:val="right"/>
      <w:pPr>
        <w:ind w:left="9185" w:hanging="180"/>
      </w:pPr>
    </w:lvl>
  </w:abstractNum>
  <w:abstractNum w:abstractNumId="141" w15:restartNumberingAfterBreak="0">
    <w:nsid w:val="6FFF5AE0"/>
    <w:multiLevelType w:val="hybridMultilevel"/>
    <w:tmpl w:val="3BE08316"/>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42" w15:restartNumberingAfterBreak="0">
    <w:nsid w:val="71440E0D"/>
    <w:multiLevelType w:val="hybridMultilevel"/>
    <w:tmpl w:val="83FCCBFA"/>
    <w:lvl w:ilvl="0" w:tplc="04100017">
      <w:start w:val="1"/>
      <w:numFmt w:val="lowerLetter"/>
      <w:lvlText w:val="%1)"/>
      <w:lvlJc w:val="left"/>
      <w:pPr>
        <w:tabs>
          <w:tab w:val="num" w:pos="1135"/>
        </w:tabs>
        <w:ind w:left="1135"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1E10BA2"/>
    <w:multiLevelType w:val="hybridMultilevel"/>
    <w:tmpl w:val="E5D26438"/>
    <w:lvl w:ilvl="0" w:tplc="0407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4" w15:restartNumberingAfterBreak="0">
    <w:nsid w:val="71E95861"/>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5" w15:restartNumberingAfterBreak="0">
    <w:nsid w:val="72D053F3"/>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46" w15:restartNumberingAfterBreak="0">
    <w:nsid w:val="72FF7557"/>
    <w:multiLevelType w:val="hybridMultilevel"/>
    <w:tmpl w:val="4EA43ACC"/>
    <w:lvl w:ilvl="0" w:tplc="09461ED8">
      <w:start w:val="1"/>
      <w:numFmt w:val="decimal"/>
      <w:pStyle w:val="R-Referenz"/>
      <w:lvlText w:val="[R%1]"/>
      <w:lvlJc w:val="left"/>
      <w:pPr>
        <w:tabs>
          <w:tab w:val="num" w:pos="913"/>
        </w:tabs>
        <w:ind w:left="913" w:hanging="913"/>
      </w:pPr>
      <w:rPr>
        <w:rFonts w:hint="default"/>
        <w:b w:val="0"/>
      </w:rPr>
    </w:lvl>
    <w:lvl w:ilvl="1" w:tplc="72DE20B0">
      <w:start w:val="1"/>
      <w:numFmt w:val="decimal"/>
      <w:lvlText w:val="%2.)"/>
      <w:lvlJc w:val="left"/>
      <w:pPr>
        <w:tabs>
          <w:tab w:val="num" w:pos="1485"/>
        </w:tabs>
        <w:ind w:left="1485" w:hanging="4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7" w15:restartNumberingAfterBreak="0">
    <w:nsid w:val="751B661E"/>
    <w:multiLevelType w:val="hybridMultilevel"/>
    <w:tmpl w:val="B0FA0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6085DBD"/>
    <w:multiLevelType w:val="hybridMultilevel"/>
    <w:tmpl w:val="C6F89C02"/>
    <w:lvl w:ilvl="0" w:tplc="0407000F">
      <w:start w:val="1"/>
      <w:numFmt w:val="decimal"/>
      <w:lvlText w:val="%1."/>
      <w:lvlJc w:val="left"/>
      <w:pPr>
        <w:ind w:left="2705" w:hanging="360"/>
      </w:pPr>
    </w:lvl>
    <w:lvl w:ilvl="1" w:tplc="04070019">
      <w:start w:val="1"/>
      <w:numFmt w:val="lowerLetter"/>
      <w:lvlText w:val="%2."/>
      <w:lvlJc w:val="left"/>
      <w:pPr>
        <w:ind w:left="3425" w:hanging="360"/>
      </w:pPr>
    </w:lvl>
    <w:lvl w:ilvl="2" w:tplc="0407001B">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abstractNum w:abstractNumId="149" w15:restartNumberingAfterBreak="0">
    <w:nsid w:val="762D7CAD"/>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50" w15:restartNumberingAfterBreak="0">
    <w:nsid w:val="763C2025"/>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51" w15:restartNumberingAfterBreak="0">
    <w:nsid w:val="79D35FB8"/>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abstractNum w:abstractNumId="152" w15:restartNumberingAfterBreak="0">
    <w:nsid w:val="7D1032FA"/>
    <w:multiLevelType w:val="hybridMultilevel"/>
    <w:tmpl w:val="BE96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ED575D6"/>
    <w:multiLevelType w:val="multilevel"/>
    <w:tmpl w:val="F608307A"/>
    <w:lvl w:ilvl="0">
      <w:start w:val="1"/>
      <w:numFmt w:val="decimal"/>
      <w:suff w:val="nothing"/>
      <w:lvlText w:val="%1"/>
      <w:lvlJc w:val="left"/>
      <w:pPr>
        <w:ind w:left="0" w:firstLine="0"/>
      </w:pPr>
      <w:rPr>
        <w:b/>
        <w:i w:val="0"/>
        <w:lang w:val="en-US"/>
      </w:rPr>
    </w:lvl>
    <w:lvl w:ilvl="1">
      <w:start w:val="1"/>
      <w:numFmt w:val="decimal"/>
      <w:lvlText w:val="%1.%2"/>
      <w:lvlJc w:val="left"/>
      <w:pPr>
        <w:tabs>
          <w:tab w:val="num" w:pos="993"/>
        </w:tabs>
        <w:ind w:left="993" w:hanging="851"/>
      </w:pPr>
      <w:rPr>
        <w:b/>
        <w:i w:val="0"/>
        <w:strike w:val="0"/>
        <w:dstrike w:val="0"/>
        <w:u w:val="none"/>
        <w:effect w:val="none"/>
      </w:rPr>
    </w:lvl>
    <w:lvl w:ilvl="2">
      <w:start w:val="1"/>
      <w:numFmt w:val="decimal"/>
      <w:lvlText w:val="%1.%2.%3"/>
      <w:lvlJc w:val="left"/>
      <w:pPr>
        <w:tabs>
          <w:tab w:val="num" w:pos="3119"/>
        </w:tabs>
        <w:ind w:left="3119" w:hanging="113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3119"/>
        </w:tabs>
        <w:ind w:left="3119" w:hanging="1134"/>
      </w:pPr>
      <w:rPr>
        <w:rFonts w:ascii="Arial" w:hAnsi="Arial" w:cs="Arial"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lvlText w:val="%1.%2.%3.%4.%5"/>
      <w:lvlJc w:val="left"/>
      <w:pPr>
        <w:tabs>
          <w:tab w:val="num" w:pos="3119"/>
        </w:tabs>
        <w:ind w:left="3119" w:hanging="1134"/>
      </w:pPr>
      <w:rPr>
        <w:b w:val="0"/>
        <w:i w:val="0"/>
        <w:sz w:val="22"/>
      </w:rPr>
    </w:lvl>
    <w:lvl w:ilvl="5">
      <w:start w:val="1"/>
      <w:numFmt w:val="lowerLetter"/>
      <w:lvlText w:val="%6."/>
      <w:lvlJc w:val="left"/>
      <w:pPr>
        <w:tabs>
          <w:tab w:val="num" w:pos="2835"/>
        </w:tabs>
        <w:ind w:left="2835" w:hanging="567"/>
      </w:pPr>
      <w:rPr>
        <w:b w:val="0"/>
        <w:i w:val="0"/>
      </w:rPr>
    </w:lvl>
    <w:lvl w:ilvl="6">
      <w:start w:val="1"/>
      <w:numFmt w:val="decimal"/>
      <w:lvlText w:val="%7."/>
      <w:lvlJc w:val="left"/>
      <w:pPr>
        <w:tabs>
          <w:tab w:val="num" w:pos="3119"/>
        </w:tabs>
        <w:ind w:left="3119" w:hanging="567"/>
      </w:pPr>
      <w:rPr>
        <w:b w:val="0"/>
        <w:i w:val="0"/>
      </w:rPr>
    </w:lvl>
    <w:lvl w:ilvl="7">
      <w:start w:val="1"/>
      <w:numFmt w:val="lowerLetter"/>
      <w:lvlText w:val="(%8)"/>
      <w:lvlJc w:val="left"/>
      <w:pPr>
        <w:tabs>
          <w:tab w:val="num" w:pos="3686"/>
        </w:tabs>
        <w:ind w:left="3686" w:hanging="567"/>
      </w:pPr>
      <w:rPr>
        <w:b w:val="0"/>
        <w:i w:val="0"/>
      </w:rPr>
    </w:lvl>
    <w:lvl w:ilvl="8">
      <w:start w:val="1"/>
      <w:numFmt w:val="decimal"/>
      <w:lvlText w:val="%1.%2.%3.%4.%5.%6.%7.%8.%9."/>
      <w:lvlJc w:val="left"/>
      <w:pPr>
        <w:tabs>
          <w:tab w:val="num" w:pos="4253"/>
        </w:tabs>
        <w:ind w:left="4253" w:hanging="567"/>
      </w:pPr>
    </w:lvl>
  </w:abstractNum>
  <w:num w:numId="1">
    <w:abstractNumId w:val="39"/>
  </w:num>
  <w:num w:numId="2">
    <w:abstractNumId w:val="105"/>
  </w:num>
  <w:num w:numId="3">
    <w:abstractNumId w:val="85"/>
  </w:num>
  <w:num w:numId="4">
    <w:abstractNumId w:val="137"/>
  </w:num>
  <w:num w:numId="5">
    <w:abstractNumId w:val="13"/>
  </w:num>
  <w:num w:numId="6">
    <w:abstractNumId w:val="36"/>
  </w:num>
  <w:num w:numId="7">
    <w:abstractNumId w:val="79"/>
  </w:num>
  <w:num w:numId="8">
    <w:abstractNumId w:val="108"/>
  </w:num>
  <w:num w:numId="9">
    <w:abstractNumId w:val="67"/>
  </w:num>
  <w:num w:numId="10">
    <w:abstractNumId w:val="36"/>
  </w:num>
  <w:num w:numId="1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8"/>
  </w:num>
  <w:num w:numId="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74"/>
  </w:num>
  <w:num w:numId="18">
    <w:abstractNumId w:val="56"/>
  </w:num>
  <w:num w:numId="19">
    <w:abstractNumId w:val="54"/>
  </w:num>
  <w:num w:numId="20">
    <w:abstractNumId w:val="4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3"/>
  </w:num>
  <w:num w:numId="24">
    <w:abstractNumId w:val="79"/>
  </w:num>
  <w:num w:numId="25">
    <w:abstractNumId w:val="79"/>
  </w:num>
  <w:num w:numId="26">
    <w:abstractNumId w:val="56"/>
  </w:num>
  <w:num w:numId="27">
    <w:abstractNumId w:val="79"/>
  </w:num>
  <w:num w:numId="28">
    <w:abstractNumId w:val="47"/>
  </w:num>
  <w:num w:numId="29">
    <w:abstractNumId w:val="47"/>
  </w:num>
  <w:num w:numId="30">
    <w:abstractNumId w:val="16"/>
  </w:num>
  <w:num w:numId="31">
    <w:abstractNumId w:val="36"/>
  </w:num>
  <w:num w:numId="32">
    <w:abstractNumId w:val="63"/>
  </w:num>
  <w:num w:numId="33">
    <w:abstractNumId w:val="36"/>
  </w:num>
  <w:num w:numId="34">
    <w:abstractNumId w:val="63"/>
  </w:num>
  <w:num w:numId="35">
    <w:abstractNumId w:val="46"/>
  </w:num>
  <w:num w:numId="36">
    <w:abstractNumId w:val="118"/>
  </w:num>
  <w:num w:numId="37">
    <w:abstractNumId w:val="36"/>
  </w:num>
  <w:num w:numId="38">
    <w:abstractNumId w:val="36"/>
  </w:num>
  <w:num w:numId="39">
    <w:abstractNumId w:val="36"/>
  </w:num>
  <w:num w:numId="40">
    <w:abstractNumId w:val="36"/>
  </w:num>
  <w:num w:numId="41">
    <w:abstractNumId w:val="36"/>
  </w:num>
  <w:num w:numId="42">
    <w:abstractNumId w:val="63"/>
  </w:num>
  <w:num w:numId="43">
    <w:abstractNumId w:val="36"/>
  </w:num>
  <w:num w:numId="44">
    <w:abstractNumId w:val="118"/>
  </w:num>
  <w:num w:numId="45">
    <w:abstractNumId w:val="110"/>
  </w:num>
  <w:num w:numId="4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18"/>
  </w:num>
  <w:num w:numId="49">
    <w:abstractNumId w:val="36"/>
  </w:num>
  <w:num w:numId="50">
    <w:abstractNumId w:val="36"/>
  </w:num>
  <w:num w:numId="51">
    <w:abstractNumId w:val="36"/>
  </w:num>
  <w:num w:numId="52">
    <w:abstractNumId w:val="89"/>
  </w:num>
  <w:num w:numId="53">
    <w:abstractNumId w:val="47"/>
  </w:num>
  <w:num w:numId="54">
    <w:abstractNumId w:val="47"/>
  </w:num>
  <w:num w:numId="55">
    <w:abstractNumId w:val="47"/>
  </w:num>
  <w:num w:numId="56">
    <w:abstractNumId w:val="47"/>
  </w:num>
  <w:num w:numId="57">
    <w:abstractNumId w:val="47"/>
  </w:num>
  <w:num w:numId="58">
    <w:abstractNumId w:val="47"/>
  </w:num>
  <w:num w:numId="59">
    <w:abstractNumId w:val="47"/>
  </w:num>
  <w:num w:numId="60">
    <w:abstractNumId w:val="47"/>
  </w:num>
  <w:num w:numId="61">
    <w:abstractNumId w:val="47"/>
  </w:num>
  <w:num w:numId="62">
    <w:abstractNumId w:val="47"/>
  </w:num>
  <w:num w:numId="63">
    <w:abstractNumId w:val="88"/>
  </w:num>
  <w:num w:numId="6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8"/>
  </w:num>
  <w:num w:numId="66">
    <w:abstractNumId w:val="36"/>
  </w:num>
  <w:num w:numId="67">
    <w:abstractNumId w:val="63"/>
  </w:num>
  <w:num w:numId="68">
    <w:abstractNumId w:val="63"/>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91"/>
  </w:num>
  <w:num w:numId="82">
    <w:abstractNumId w:val="143"/>
  </w:num>
  <w:num w:numId="83">
    <w:abstractNumId w:val="50"/>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146"/>
  </w:num>
  <w:num w:numId="92">
    <w:abstractNumId w:val="7"/>
  </w:num>
  <w:num w:numId="93">
    <w:abstractNumId w:val="23"/>
    <w:lvlOverride w:ilvl="0">
      <w:lvl w:ilvl="0">
        <w:start w:val="1"/>
        <w:numFmt w:val="decimal"/>
        <w:pStyle w:val="Gliederung1MT"/>
        <w:lvlText w:val="%1."/>
        <w:lvlJc w:val="left"/>
        <w:pPr>
          <w:tabs>
            <w:tab w:val="num" w:pos="794"/>
          </w:tabs>
          <w:ind w:left="2779" w:hanging="2779"/>
        </w:pPr>
        <w:rPr>
          <w:rFonts w:hint="default"/>
        </w:rPr>
      </w:lvl>
    </w:lvlOverride>
    <w:lvlOverride w:ilvl="1">
      <w:lvl w:ilvl="1">
        <w:start w:val="1"/>
        <w:numFmt w:val="decimal"/>
        <w:pStyle w:val="Gliederung2MT"/>
        <w:lvlText w:val="%1.%2."/>
        <w:lvlJc w:val="left"/>
        <w:pPr>
          <w:tabs>
            <w:tab w:val="num" w:pos="1220"/>
          </w:tabs>
          <w:ind w:left="3205" w:hanging="2779"/>
        </w:pPr>
        <w:rPr>
          <w:rFonts w:ascii="Arial" w:hAnsi="Arial" w:hint="default"/>
          <w:color w:val="auto"/>
          <w:sz w:val="24"/>
        </w:rPr>
      </w:lvl>
    </w:lvlOverride>
    <w:lvlOverride w:ilvl="2">
      <w:lvl w:ilvl="2">
        <w:start w:val="1"/>
        <w:numFmt w:val="decimal"/>
        <w:pStyle w:val="Gliederung3MT"/>
        <w:lvlText w:val="%1.%2.%3."/>
        <w:lvlJc w:val="left"/>
        <w:pPr>
          <w:tabs>
            <w:tab w:val="num" w:pos="794"/>
          </w:tabs>
          <w:ind w:left="2779" w:hanging="2779"/>
        </w:pPr>
        <w:rPr>
          <w:rFonts w:hint="default"/>
        </w:rPr>
      </w:lvl>
    </w:lvlOverride>
    <w:lvlOverride w:ilvl="3">
      <w:lvl w:ilvl="3">
        <w:start w:val="1"/>
        <w:numFmt w:val="decimal"/>
        <w:pStyle w:val="Gliederung4"/>
        <w:lvlText w:val="%1.%2.%3.%4."/>
        <w:lvlJc w:val="left"/>
        <w:pPr>
          <w:ind w:left="680" w:hanging="680"/>
        </w:pPr>
        <w:rPr>
          <w:rFonts w:hint="default"/>
        </w:rPr>
      </w:lvl>
    </w:lvlOverride>
    <w:lvlOverride w:ilvl="4">
      <w:lvl w:ilvl="4">
        <w:start w:val="1"/>
        <w:numFmt w:val="decimal"/>
        <w:pStyle w:val="Gliederung5"/>
        <w:lvlText w:val="%1.%2.%3.%4.%5."/>
        <w:lvlJc w:val="left"/>
        <w:pPr>
          <w:ind w:left="680" w:hanging="680"/>
        </w:pPr>
        <w:rPr>
          <w:rFonts w:hint="default"/>
        </w:rPr>
      </w:lvl>
    </w:lvlOverride>
    <w:lvlOverride w:ilvl="5">
      <w:lvl w:ilvl="5">
        <w:start w:val="1"/>
        <w:numFmt w:val="decimal"/>
        <w:pStyle w:val="Gliederung6"/>
        <w:lvlText w:val="%1.%2.%3.%4.%5.%6."/>
        <w:lvlJc w:val="left"/>
        <w:pPr>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680" w:hanging="680"/>
        </w:pPr>
        <w:rPr>
          <w:rFonts w:hint="default"/>
        </w:rPr>
      </w:lvl>
    </w:lvlOverride>
    <w:lvlOverride w:ilvl="8">
      <w:lvl w:ilvl="8">
        <w:start w:val="1"/>
        <w:numFmt w:val="decimal"/>
        <w:lvlText w:val="%1.%2.%3.%4.%5.%6.%7.%8.%9."/>
        <w:lvlJc w:val="left"/>
        <w:pPr>
          <w:ind w:left="680" w:hanging="680"/>
        </w:pPr>
        <w:rPr>
          <w:rFonts w:hint="default"/>
        </w:rPr>
      </w:lvl>
    </w:lvlOverride>
  </w:num>
  <w:num w:numId="94">
    <w:abstractNumId w:val="23"/>
    <w:lvlOverride w:ilvl="0">
      <w:lvl w:ilvl="0">
        <w:start w:val="1"/>
        <w:numFmt w:val="decimal"/>
        <w:pStyle w:val="Gliederung1MT"/>
        <w:lvlText w:val="%1."/>
        <w:lvlJc w:val="left"/>
        <w:pPr>
          <w:tabs>
            <w:tab w:val="num" w:pos="794"/>
          </w:tabs>
          <w:ind w:left="2779" w:hanging="2779"/>
        </w:pPr>
        <w:rPr>
          <w:rFonts w:hint="default"/>
        </w:rPr>
      </w:lvl>
    </w:lvlOverride>
    <w:lvlOverride w:ilvl="1">
      <w:lvl w:ilvl="1">
        <w:start w:val="1"/>
        <w:numFmt w:val="decimal"/>
        <w:pStyle w:val="Gliederung2MT"/>
        <w:lvlText w:val="%1.%2."/>
        <w:lvlJc w:val="left"/>
        <w:pPr>
          <w:tabs>
            <w:tab w:val="num" w:pos="1220"/>
          </w:tabs>
          <w:ind w:left="3205" w:hanging="2779"/>
        </w:pPr>
        <w:rPr>
          <w:rFonts w:ascii="Arial" w:hAnsi="Arial" w:hint="default"/>
          <w:color w:val="auto"/>
          <w:sz w:val="24"/>
        </w:rPr>
      </w:lvl>
    </w:lvlOverride>
    <w:lvlOverride w:ilvl="2">
      <w:lvl w:ilvl="2">
        <w:start w:val="1"/>
        <w:numFmt w:val="decimal"/>
        <w:pStyle w:val="Gliederung3MT"/>
        <w:lvlText w:val="%1.%2.%3."/>
        <w:lvlJc w:val="left"/>
        <w:pPr>
          <w:tabs>
            <w:tab w:val="num" w:pos="794"/>
          </w:tabs>
          <w:ind w:left="2779" w:hanging="2779"/>
        </w:pPr>
        <w:rPr>
          <w:rFonts w:hint="default"/>
        </w:rPr>
      </w:lvl>
    </w:lvlOverride>
    <w:lvlOverride w:ilvl="3">
      <w:lvl w:ilvl="3">
        <w:start w:val="1"/>
        <w:numFmt w:val="decimal"/>
        <w:pStyle w:val="Gliederung4"/>
        <w:lvlText w:val="%1.%2.%3.%4."/>
        <w:lvlJc w:val="left"/>
        <w:pPr>
          <w:ind w:left="680" w:hanging="680"/>
        </w:pPr>
        <w:rPr>
          <w:rFonts w:hint="default"/>
        </w:rPr>
      </w:lvl>
    </w:lvlOverride>
    <w:lvlOverride w:ilvl="4">
      <w:lvl w:ilvl="4">
        <w:start w:val="1"/>
        <w:numFmt w:val="decimal"/>
        <w:pStyle w:val="Gliederung5"/>
        <w:lvlText w:val="%1.%2.%3.%4.%5."/>
        <w:lvlJc w:val="left"/>
        <w:pPr>
          <w:ind w:left="680" w:hanging="680"/>
        </w:pPr>
        <w:rPr>
          <w:rFonts w:hint="default"/>
        </w:rPr>
      </w:lvl>
    </w:lvlOverride>
    <w:lvlOverride w:ilvl="5">
      <w:lvl w:ilvl="5">
        <w:start w:val="1"/>
        <w:numFmt w:val="decimal"/>
        <w:pStyle w:val="Gliederung6"/>
        <w:lvlText w:val="%1.%2.%3.%4.%5.%6."/>
        <w:lvlJc w:val="left"/>
        <w:pPr>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680" w:hanging="680"/>
        </w:pPr>
        <w:rPr>
          <w:rFonts w:hint="default"/>
        </w:rPr>
      </w:lvl>
    </w:lvlOverride>
    <w:lvlOverride w:ilvl="8">
      <w:lvl w:ilvl="8">
        <w:start w:val="1"/>
        <w:numFmt w:val="decimal"/>
        <w:lvlText w:val="%1.%2.%3.%4.%5.%6.%7.%8.%9."/>
        <w:lvlJc w:val="left"/>
        <w:pPr>
          <w:ind w:left="680" w:hanging="680"/>
        </w:pPr>
        <w:rPr>
          <w:rFonts w:hint="default"/>
        </w:rPr>
      </w:lvl>
    </w:lvlOverride>
  </w:num>
  <w:num w:numId="95">
    <w:abstractNumId w:val="32"/>
  </w:num>
  <w:num w:numId="96">
    <w:abstractNumId w:val="37"/>
  </w:num>
  <w:num w:numId="97">
    <w:abstractNumId w:val="136"/>
  </w:num>
  <w:num w:numId="98">
    <w:abstractNumId w:val="36"/>
  </w:num>
  <w:num w:numId="99">
    <w:abstractNumId w:val="36"/>
  </w:num>
  <w:num w:numId="100">
    <w:abstractNumId w:val="36"/>
  </w:num>
  <w:num w:numId="101">
    <w:abstractNumId w:val="36"/>
  </w:num>
  <w:num w:numId="102">
    <w:abstractNumId w:val="137"/>
  </w:num>
  <w:num w:numId="103">
    <w:abstractNumId w:val="36"/>
  </w:num>
  <w:num w:numId="104">
    <w:abstractNumId w:val="137"/>
  </w:num>
  <w:num w:numId="105">
    <w:abstractNumId w:val="36"/>
  </w:num>
  <w:num w:numId="106">
    <w:abstractNumId w:val="36"/>
  </w:num>
  <w:num w:numId="107">
    <w:abstractNumId w:val="137"/>
  </w:num>
  <w:num w:numId="108">
    <w:abstractNumId w:val="36"/>
  </w:num>
  <w:num w:numId="109">
    <w:abstractNumId w:val="36"/>
  </w:num>
  <w:num w:numId="110">
    <w:abstractNumId w:val="36"/>
  </w:num>
  <w:num w:numId="111">
    <w:abstractNumId w:val="36"/>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77"/>
  </w:num>
  <w:num w:numId="121">
    <w:abstractNumId w:val="30"/>
  </w:num>
  <w:num w:numId="122">
    <w:abstractNumId w:val="135"/>
  </w:num>
  <w:num w:numId="123">
    <w:abstractNumId w:val="142"/>
  </w:num>
  <w:num w:numId="124">
    <w:abstractNumId w:val="106"/>
  </w:num>
  <w:num w:numId="125">
    <w:abstractNumId w:val="36"/>
  </w:num>
  <w:num w:numId="126">
    <w:abstractNumId w:val="36"/>
  </w:num>
  <w:num w:numId="127">
    <w:abstractNumId w:val="36"/>
  </w:num>
  <w:num w:numId="128">
    <w:abstractNumId w:val="36"/>
  </w:num>
  <w:num w:numId="129">
    <w:abstractNumId w:val="36"/>
  </w:num>
  <w:num w:numId="130">
    <w:abstractNumId w:val="36"/>
  </w:num>
  <w:num w:numId="131">
    <w:abstractNumId w:val="36"/>
  </w:num>
  <w:num w:numId="132">
    <w:abstractNumId w:val="36"/>
  </w:num>
  <w:num w:numId="133">
    <w:abstractNumId w:val="36"/>
  </w:num>
  <w:num w:numId="134">
    <w:abstractNumId w:val="36"/>
  </w:num>
  <w:num w:numId="135">
    <w:abstractNumId w:val="36"/>
  </w:num>
  <w:num w:numId="136">
    <w:abstractNumId w:val="36"/>
  </w:num>
  <w:num w:numId="137">
    <w:abstractNumId w:val="70"/>
  </w:num>
  <w:num w:numId="13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6"/>
  </w:num>
  <w:num w:numId="140">
    <w:abstractNumId w:val="36"/>
  </w:num>
  <w:num w:numId="141">
    <w:abstractNumId w:val="36"/>
  </w:num>
  <w:num w:numId="142">
    <w:abstractNumId w:val="36"/>
  </w:num>
  <w:num w:numId="143">
    <w:abstractNumId w:val="36"/>
  </w:num>
  <w:num w:numId="144">
    <w:abstractNumId w:val="36"/>
  </w:num>
  <w:num w:numId="145">
    <w:abstractNumId w:val="36"/>
  </w:num>
  <w:num w:numId="146">
    <w:abstractNumId w:val="36"/>
  </w:num>
  <w:num w:numId="1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8"/>
  </w:num>
  <w:num w:numId="152">
    <w:abstractNumId w:val="124"/>
  </w:num>
  <w:num w:numId="153">
    <w:abstractNumId w:val="113"/>
  </w:num>
  <w:num w:numId="154">
    <w:abstractNumId w:val="19"/>
  </w:num>
  <w:num w:numId="155">
    <w:abstractNumId w:val="148"/>
  </w:num>
  <w:num w:numId="156">
    <w:abstractNumId w:val="114"/>
  </w:num>
  <w:num w:numId="157">
    <w:abstractNumId w:val="55"/>
  </w:num>
  <w:num w:numId="158">
    <w:abstractNumId w:val="138"/>
  </w:num>
  <w:num w:numId="159">
    <w:abstractNumId w:val="130"/>
  </w:num>
  <w:num w:numId="160">
    <w:abstractNumId w:val="122"/>
  </w:num>
  <w:num w:numId="161">
    <w:abstractNumId w:val="15"/>
  </w:num>
  <w:num w:numId="162">
    <w:abstractNumId w:val="112"/>
  </w:num>
  <w:num w:numId="163">
    <w:abstractNumId w:val="47"/>
  </w:num>
  <w:num w:numId="164">
    <w:abstractNumId w:val="47"/>
  </w:num>
  <w:num w:numId="165">
    <w:abstractNumId w:val="21"/>
  </w:num>
  <w:num w:numId="166">
    <w:abstractNumId w:val="18"/>
  </w:num>
  <w:num w:numId="167">
    <w:abstractNumId w:val="28"/>
  </w:num>
  <w:num w:numId="168">
    <w:abstractNumId w:val="42"/>
  </w:num>
  <w:num w:numId="169">
    <w:abstractNumId w:val="98"/>
  </w:num>
  <w:num w:numId="170">
    <w:abstractNumId w:val="132"/>
  </w:num>
  <w:num w:numId="171">
    <w:abstractNumId w:val="75"/>
  </w:num>
  <w:num w:numId="172">
    <w:abstractNumId w:val="26"/>
  </w:num>
  <w:num w:numId="173">
    <w:abstractNumId w:val="35"/>
  </w:num>
  <w:num w:numId="174">
    <w:abstractNumId w:val="90"/>
  </w:num>
  <w:num w:numId="175">
    <w:abstractNumId w:val="41"/>
  </w:num>
  <w:num w:numId="176">
    <w:abstractNumId w:val="47"/>
  </w:num>
  <w:num w:numId="177">
    <w:abstractNumId w:val="47"/>
  </w:num>
  <w:num w:numId="178">
    <w:abstractNumId w:val="47"/>
  </w:num>
  <w:num w:numId="179">
    <w:abstractNumId w:val="47"/>
  </w:num>
  <w:num w:numId="180">
    <w:abstractNumId w:val="47"/>
  </w:num>
  <w:num w:numId="181">
    <w:abstractNumId w:val="34"/>
  </w:num>
  <w:num w:numId="182">
    <w:abstractNumId w:val="34"/>
  </w:num>
  <w:num w:numId="183">
    <w:abstractNumId w:val="36"/>
  </w:num>
  <w:num w:numId="184">
    <w:abstractNumId w:val="31"/>
  </w:num>
  <w:num w:numId="185">
    <w:abstractNumId w:val="43"/>
  </w:num>
  <w:num w:numId="186">
    <w:abstractNumId w:val="80"/>
  </w:num>
  <w:num w:numId="187">
    <w:abstractNumId w:val="111"/>
  </w:num>
  <w:num w:numId="1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7"/>
  </w:num>
  <w:num w:numId="19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6"/>
  </w:num>
  <w:num w:numId="197">
    <w:abstractNumId w:val="36"/>
  </w:num>
  <w:num w:numId="198">
    <w:abstractNumId w:val="36"/>
  </w:num>
  <w:num w:numId="19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2"/>
  </w:num>
  <w:num w:numId="205">
    <w:abstractNumId w:val="36"/>
  </w:num>
  <w:num w:numId="2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6"/>
  </w:num>
  <w:num w:numId="208">
    <w:abstractNumId w:val="36"/>
  </w:num>
  <w:num w:numId="2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6"/>
  </w:num>
  <w:num w:numId="218">
    <w:abstractNumId w:val="69"/>
  </w:num>
  <w:num w:numId="219">
    <w:abstractNumId w:val="141"/>
  </w:num>
  <w:num w:numId="220">
    <w:abstractNumId w:val="8"/>
    <w:lvlOverride w:ilvl="0">
      <w:lvl w:ilvl="0">
        <w:numFmt w:val="bullet"/>
        <w:lvlText w:val=""/>
        <w:legacy w:legacy="1" w:legacySpace="0" w:legacyIndent="0"/>
        <w:lvlJc w:val="left"/>
        <w:rPr>
          <w:rFonts w:ascii="Symbol" w:hAnsi="Symbol" w:hint="default"/>
          <w:sz w:val="22"/>
        </w:rPr>
      </w:lvl>
    </w:lvlOverride>
  </w:num>
  <w:num w:numId="221">
    <w:abstractNumId w:val="8"/>
    <w:lvlOverride w:ilvl="0">
      <w:lvl w:ilvl="0">
        <w:numFmt w:val="bullet"/>
        <w:lvlText w:val="o"/>
        <w:legacy w:legacy="1" w:legacySpace="0" w:legacyIndent="0"/>
        <w:lvlJc w:val="left"/>
        <w:rPr>
          <w:rFonts w:ascii="Courier" w:hAnsi="Courier" w:hint="default"/>
        </w:rPr>
      </w:lvl>
    </w:lvlOverride>
  </w:num>
  <w:num w:numId="222">
    <w:abstractNumId w:val="8"/>
    <w:lvlOverride w:ilvl="0">
      <w:lvl w:ilvl="0">
        <w:numFmt w:val="bullet"/>
        <w:lvlText w:val=""/>
        <w:legacy w:legacy="1" w:legacySpace="0" w:legacyIndent="0"/>
        <w:lvlJc w:val="left"/>
        <w:rPr>
          <w:rFonts w:ascii="Wingdings" w:hAnsi="Wingdings" w:hint="default"/>
        </w:rPr>
      </w:lvl>
    </w:lvlOverride>
  </w:num>
  <w:num w:numId="22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26"/>
  </w:num>
  <w:num w:numId="236">
    <w:abstractNumId w:val="48"/>
  </w:num>
  <w:num w:numId="23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6"/>
  </w:num>
  <w:num w:numId="246">
    <w:abstractNumId w:val="36"/>
  </w:num>
  <w:num w:numId="2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31"/>
  </w:num>
  <w:num w:numId="250">
    <w:abstractNumId w:val="92"/>
  </w:num>
  <w:num w:numId="25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
  </w:num>
  <w:num w:numId="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4"/>
  </w:num>
  <w:num w:numId="25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
  </w:num>
  <w:num w:numId="260">
    <w:abstractNumId w:val="65"/>
  </w:num>
  <w:num w:numId="26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num>
  <w:num w:numId="26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0"/>
  </w:num>
  <w:num w:numId="268">
    <w:abstractNumId w:val="123"/>
  </w:num>
  <w:num w:numId="269">
    <w:abstractNumId w:val="94"/>
  </w:num>
  <w:num w:numId="2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1"/>
  </w:num>
  <w:num w:numId="272">
    <w:abstractNumId w:val="76"/>
  </w:num>
  <w:num w:numId="273">
    <w:abstractNumId w:val="33"/>
  </w:num>
  <w:num w:numId="274">
    <w:abstractNumId w:val="40"/>
  </w:num>
  <w:num w:numId="275">
    <w:abstractNumId w:val="52"/>
  </w:num>
  <w:num w:numId="276">
    <w:abstractNumId w:val="71"/>
  </w:num>
  <w:num w:numId="277">
    <w:abstractNumId w:val="10"/>
  </w:num>
  <w:num w:numId="27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36"/>
  </w:num>
  <w:num w:numId="286">
    <w:abstractNumId w:val="25"/>
  </w:num>
  <w:num w:numId="287">
    <w:abstractNumId w:val="36"/>
    <w:lvlOverride w:ilvl="0">
      <w:startOverride w:val="6"/>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288">
    <w:abstractNumId w:val="83"/>
  </w:num>
  <w:num w:numId="289">
    <w:abstractNumId w:val="151"/>
  </w:num>
  <w:num w:numId="290">
    <w:abstractNumId w:val="62"/>
  </w:num>
  <w:num w:numId="291">
    <w:abstractNumId w:val="120"/>
  </w:num>
  <w:num w:numId="292">
    <w:abstractNumId w:val="58"/>
  </w:num>
  <w:num w:numId="293">
    <w:abstractNumId w:val="121"/>
  </w:num>
  <w:num w:numId="294">
    <w:abstractNumId w:val="53"/>
  </w:num>
  <w:num w:numId="295">
    <w:abstractNumId w:val="133"/>
  </w:num>
  <w:num w:numId="296">
    <w:abstractNumId w:val="44"/>
  </w:num>
  <w:num w:numId="297">
    <w:abstractNumId w:val="81"/>
  </w:num>
  <w:num w:numId="298">
    <w:abstractNumId w:val="128"/>
  </w:num>
  <w:num w:numId="2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7"/>
  </w:num>
  <w:num w:numId="301">
    <w:abstractNumId w:val="145"/>
  </w:num>
  <w:num w:numId="302">
    <w:abstractNumId w:val="93"/>
  </w:num>
  <w:num w:numId="303">
    <w:abstractNumId w:val="102"/>
  </w:num>
  <w:num w:numId="304">
    <w:abstractNumId w:val="38"/>
  </w:num>
  <w:num w:numId="305">
    <w:abstractNumId w:val="78"/>
  </w:num>
  <w:num w:numId="306">
    <w:abstractNumId w:val="129"/>
  </w:num>
  <w:num w:numId="30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87"/>
  </w:num>
  <w:num w:numId="309">
    <w:abstractNumId w:val="63"/>
  </w:num>
  <w:num w:numId="310">
    <w:abstractNumId w:val="144"/>
  </w:num>
  <w:num w:numId="311">
    <w:abstractNumId w:val="57"/>
  </w:num>
  <w:num w:numId="312">
    <w:abstractNumId w:val="49"/>
  </w:num>
  <w:num w:numId="313">
    <w:abstractNumId w:val="153"/>
  </w:num>
  <w:num w:numId="314">
    <w:abstractNumId w:val="149"/>
  </w:num>
  <w:num w:numId="315">
    <w:abstractNumId w:val="22"/>
  </w:num>
  <w:num w:numId="3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8"/>
  </w:num>
  <w:num w:numId="319">
    <w:abstractNumId w:val="60"/>
  </w:num>
  <w:num w:numId="320">
    <w:abstractNumId w:val="9"/>
  </w:num>
  <w:num w:numId="321">
    <w:abstractNumId w:val="117"/>
  </w:num>
  <w:num w:numId="3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36"/>
    <w:lvlOverride w:ilvl="0">
      <w:startOverride w:val="9"/>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 w:numId="325">
    <w:abstractNumId w:val="97"/>
  </w:num>
  <w:num w:numId="326">
    <w:abstractNumId w:val="6"/>
  </w:num>
  <w:num w:numId="327">
    <w:abstractNumId w:val="4"/>
  </w:num>
  <w:num w:numId="328">
    <w:abstractNumId w:val="3"/>
  </w:num>
  <w:num w:numId="329">
    <w:abstractNumId w:val="2"/>
  </w:num>
  <w:num w:numId="330">
    <w:abstractNumId w:val="1"/>
  </w:num>
  <w:num w:numId="331">
    <w:abstractNumId w:val="5"/>
  </w:num>
  <w:num w:numId="332">
    <w:abstractNumId w:val="0"/>
  </w:num>
  <w:num w:numId="333">
    <w:abstractNumId w:val="36"/>
  </w:num>
  <w:num w:numId="334">
    <w:abstractNumId w:val="36"/>
  </w:num>
  <w:num w:numId="335">
    <w:abstractNumId w:val="36"/>
  </w:num>
  <w:num w:numId="336">
    <w:abstractNumId w:val="36"/>
  </w:num>
  <w:num w:numId="337">
    <w:abstractNumId w:val="36"/>
  </w:num>
  <w:num w:numId="338">
    <w:abstractNumId w:val="36"/>
  </w:num>
  <w:num w:numId="339">
    <w:abstractNumId w:val="36"/>
  </w:num>
  <w:num w:numId="340">
    <w:abstractNumId w:val="36"/>
  </w:num>
  <w:num w:numId="3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84"/>
  </w:num>
  <w:num w:numId="347">
    <w:abstractNumId w:val="103"/>
  </w:num>
  <w:num w:numId="34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61"/>
  </w:num>
  <w:num w:numId="35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4"/>
  </w:num>
  <w:num w:numId="354">
    <w:abstractNumId w:val="119"/>
  </w:num>
  <w:num w:numId="355">
    <w:abstractNumId w:val="66"/>
  </w:num>
  <w:num w:numId="356">
    <w:abstractNumId w:val="134"/>
  </w:num>
  <w:num w:numId="357">
    <w:abstractNumId w:val="45"/>
  </w:num>
  <w:num w:numId="358">
    <w:abstractNumId w:val="69"/>
  </w:num>
  <w:num w:numId="359">
    <w:abstractNumId w:val="127"/>
  </w:num>
  <w:num w:numId="36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96"/>
  </w:num>
  <w:num w:numId="364">
    <w:abstractNumId w:val="29"/>
  </w:num>
  <w:num w:numId="365">
    <w:abstractNumId w:val="139"/>
  </w:num>
  <w:num w:numId="366">
    <w:abstractNumId w:val="73"/>
  </w:num>
  <w:num w:numId="3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4"/>
  </w:num>
  <w:num w:numId="369">
    <w:abstractNumId w:val="34"/>
  </w:num>
  <w:num w:numId="3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82"/>
  </w:num>
  <w:num w:numId="377">
    <w:abstractNumId w:val="59"/>
  </w:num>
  <w:num w:numId="378">
    <w:abstractNumId w:val="72"/>
  </w:num>
  <w:num w:numId="37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47"/>
  </w:num>
  <w:num w:numId="382">
    <w:abstractNumId w:val="86"/>
  </w:num>
  <w:num w:numId="383">
    <w:abstractNumId w:val="100"/>
  </w:num>
  <w:num w:numId="384">
    <w:abstractNumId w:val="27"/>
  </w:num>
  <w:num w:numId="385">
    <w:abstractNumId w:val="36"/>
  </w:num>
  <w:num w:numId="386">
    <w:abstractNumId w:val="36"/>
  </w:num>
  <w:num w:numId="387">
    <w:abstractNumId w:val="36"/>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GlE7cR1Aglo5R6gaScA+qVUWTELgCmGlx9BoQBh3taj5colPpLxkYAY0XLKE53LZrFIzNX0gg5Uabusbo8i4Q==" w:salt="vhrVQLSqvvMz5X1ol/K7r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48"/>
    <w:rsid w:val="000007B5"/>
    <w:rsid w:val="00000A35"/>
    <w:rsid w:val="00000DDF"/>
    <w:rsid w:val="00001310"/>
    <w:rsid w:val="00001351"/>
    <w:rsid w:val="00001390"/>
    <w:rsid w:val="000030BC"/>
    <w:rsid w:val="00003134"/>
    <w:rsid w:val="00003459"/>
    <w:rsid w:val="00003ACE"/>
    <w:rsid w:val="00003AE0"/>
    <w:rsid w:val="00003F0F"/>
    <w:rsid w:val="00004523"/>
    <w:rsid w:val="00004741"/>
    <w:rsid w:val="0000572C"/>
    <w:rsid w:val="00005992"/>
    <w:rsid w:val="00006653"/>
    <w:rsid w:val="00007181"/>
    <w:rsid w:val="00007C8F"/>
    <w:rsid w:val="0001009B"/>
    <w:rsid w:val="00010DB4"/>
    <w:rsid w:val="0001102D"/>
    <w:rsid w:val="00011062"/>
    <w:rsid w:val="000117F4"/>
    <w:rsid w:val="00012D62"/>
    <w:rsid w:val="00012F84"/>
    <w:rsid w:val="00013386"/>
    <w:rsid w:val="0001352F"/>
    <w:rsid w:val="000135F3"/>
    <w:rsid w:val="00013EB6"/>
    <w:rsid w:val="0001458B"/>
    <w:rsid w:val="0001475F"/>
    <w:rsid w:val="00014F52"/>
    <w:rsid w:val="00015448"/>
    <w:rsid w:val="000158FB"/>
    <w:rsid w:val="00015F33"/>
    <w:rsid w:val="00015FED"/>
    <w:rsid w:val="0001609B"/>
    <w:rsid w:val="00016134"/>
    <w:rsid w:val="00016850"/>
    <w:rsid w:val="00016D06"/>
    <w:rsid w:val="00016EE8"/>
    <w:rsid w:val="0001797A"/>
    <w:rsid w:val="00017E18"/>
    <w:rsid w:val="00020478"/>
    <w:rsid w:val="00020DB8"/>
    <w:rsid w:val="00020FD2"/>
    <w:rsid w:val="000222D6"/>
    <w:rsid w:val="0002281C"/>
    <w:rsid w:val="0002290A"/>
    <w:rsid w:val="00023049"/>
    <w:rsid w:val="0002323E"/>
    <w:rsid w:val="000232D8"/>
    <w:rsid w:val="00023758"/>
    <w:rsid w:val="00023B32"/>
    <w:rsid w:val="00024456"/>
    <w:rsid w:val="00024722"/>
    <w:rsid w:val="0002593B"/>
    <w:rsid w:val="000264C1"/>
    <w:rsid w:val="0002653C"/>
    <w:rsid w:val="000266D3"/>
    <w:rsid w:val="00026E8B"/>
    <w:rsid w:val="000277C0"/>
    <w:rsid w:val="00027AF8"/>
    <w:rsid w:val="00027F82"/>
    <w:rsid w:val="000304CC"/>
    <w:rsid w:val="00030BAF"/>
    <w:rsid w:val="0003143D"/>
    <w:rsid w:val="00032437"/>
    <w:rsid w:val="00032846"/>
    <w:rsid w:val="00033020"/>
    <w:rsid w:val="000336A7"/>
    <w:rsid w:val="000337A1"/>
    <w:rsid w:val="00033C2B"/>
    <w:rsid w:val="00033C90"/>
    <w:rsid w:val="00035717"/>
    <w:rsid w:val="00035980"/>
    <w:rsid w:val="00035A32"/>
    <w:rsid w:val="00035B96"/>
    <w:rsid w:val="00036C41"/>
    <w:rsid w:val="000370EA"/>
    <w:rsid w:val="00037DCA"/>
    <w:rsid w:val="00037F13"/>
    <w:rsid w:val="0004011C"/>
    <w:rsid w:val="00040F87"/>
    <w:rsid w:val="0004206F"/>
    <w:rsid w:val="00042195"/>
    <w:rsid w:val="000421D7"/>
    <w:rsid w:val="000430DB"/>
    <w:rsid w:val="00043704"/>
    <w:rsid w:val="0004443B"/>
    <w:rsid w:val="00044494"/>
    <w:rsid w:val="0004463E"/>
    <w:rsid w:val="00046BA7"/>
    <w:rsid w:val="00047719"/>
    <w:rsid w:val="00047E94"/>
    <w:rsid w:val="000502CF"/>
    <w:rsid w:val="0005172E"/>
    <w:rsid w:val="00052052"/>
    <w:rsid w:val="000524B4"/>
    <w:rsid w:val="00052BC9"/>
    <w:rsid w:val="00052CDA"/>
    <w:rsid w:val="00052D0F"/>
    <w:rsid w:val="00052FE8"/>
    <w:rsid w:val="00054D50"/>
    <w:rsid w:val="0005517C"/>
    <w:rsid w:val="00056388"/>
    <w:rsid w:val="0005674A"/>
    <w:rsid w:val="00057480"/>
    <w:rsid w:val="00057B25"/>
    <w:rsid w:val="000609E0"/>
    <w:rsid w:val="0006139F"/>
    <w:rsid w:val="000614D9"/>
    <w:rsid w:val="000619E2"/>
    <w:rsid w:val="00062841"/>
    <w:rsid w:val="00062E51"/>
    <w:rsid w:val="00063A74"/>
    <w:rsid w:val="00063FF8"/>
    <w:rsid w:val="00064001"/>
    <w:rsid w:val="0006432D"/>
    <w:rsid w:val="0006435A"/>
    <w:rsid w:val="000644B1"/>
    <w:rsid w:val="000646CD"/>
    <w:rsid w:val="00065C2D"/>
    <w:rsid w:val="0006655D"/>
    <w:rsid w:val="00067341"/>
    <w:rsid w:val="0006740E"/>
    <w:rsid w:val="00067430"/>
    <w:rsid w:val="00067F7B"/>
    <w:rsid w:val="0007095F"/>
    <w:rsid w:val="00070DE4"/>
    <w:rsid w:val="00071126"/>
    <w:rsid w:val="00071580"/>
    <w:rsid w:val="0007178B"/>
    <w:rsid w:val="00071A7A"/>
    <w:rsid w:val="00071AE2"/>
    <w:rsid w:val="00071BDE"/>
    <w:rsid w:val="0007257C"/>
    <w:rsid w:val="000726A5"/>
    <w:rsid w:val="000730D0"/>
    <w:rsid w:val="00073279"/>
    <w:rsid w:val="00073F17"/>
    <w:rsid w:val="00073FDC"/>
    <w:rsid w:val="0007412F"/>
    <w:rsid w:val="000741FE"/>
    <w:rsid w:val="00074DA6"/>
    <w:rsid w:val="00075985"/>
    <w:rsid w:val="00076A87"/>
    <w:rsid w:val="00077B8B"/>
    <w:rsid w:val="00077DCD"/>
    <w:rsid w:val="0008050E"/>
    <w:rsid w:val="000810E3"/>
    <w:rsid w:val="0008136A"/>
    <w:rsid w:val="00081C5C"/>
    <w:rsid w:val="00082111"/>
    <w:rsid w:val="0008221A"/>
    <w:rsid w:val="000822B2"/>
    <w:rsid w:val="000824F0"/>
    <w:rsid w:val="000825F6"/>
    <w:rsid w:val="0008302D"/>
    <w:rsid w:val="0008328C"/>
    <w:rsid w:val="00083632"/>
    <w:rsid w:val="00084590"/>
    <w:rsid w:val="000849D7"/>
    <w:rsid w:val="00084FA0"/>
    <w:rsid w:val="000853E4"/>
    <w:rsid w:val="00086B79"/>
    <w:rsid w:val="00086B83"/>
    <w:rsid w:val="00087CF8"/>
    <w:rsid w:val="00091124"/>
    <w:rsid w:val="00091483"/>
    <w:rsid w:val="000918F6"/>
    <w:rsid w:val="00091E8D"/>
    <w:rsid w:val="000923F6"/>
    <w:rsid w:val="00092570"/>
    <w:rsid w:val="00092659"/>
    <w:rsid w:val="00092737"/>
    <w:rsid w:val="0009296F"/>
    <w:rsid w:val="00092F26"/>
    <w:rsid w:val="00093965"/>
    <w:rsid w:val="00096008"/>
    <w:rsid w:val="00096170"/>
    <w:rsid w:val="00096FDB"/>
    <w:rsid w:val="00097C10"/>
    <w:rsid w:val="00097F3F"/>
    <w:rsid w:val="000A01EB"/>
    <w:rsid w:val="000A1053"/>
    <w:rsid w:val="000A1337"/>
    <w:rsid w:val="000A1AEA"/>
    <w:rsid w:val="000A1F71"/>
    <w:rsid w:val="000A232D"/>
    <w:rsid w:val="000A2408"/>
    <w:rsid w:val="000A253D"/>
    <w:rsid w:val="000A2C07"/>
    <w:rsid w:val="000A3863"/>
    <w:rsid w:val="000A4511"/>
    <w:rsid w:val="000A4C4D"/>
    <w:rsid w:val="000A4CC4"/>
    <w:rsid w:val="000A52BF"/>
    <w:rsid w:val="000A58C3"/>
    <w:rsid w:val="000A66D6"/>
    <w:rsid w:val="000A677D"/>
    <w:rsid w:val="000A6C84"/>
    <w:rsid w:val="000A76C9"/>
    <w:rsid w:val="000A781C"/>
    <w:rsid w:val="000B0771"/>
    <w:rsid w:val="000B11C2"/>
    <w:rsid w:val="000B1AF5"/>
    <w:rsid w:val="000B2348"/>
    <w:rsid w:val="000B25B3"/>
    <w:rsid w:val="000B3883"/>
    <w:rsid w:val="000B389D"/>
    <w:rsid w:val="000B3A38"/>
    <w:rsid w:val="000B3BB8"/>
    <w:rsid w:val="000B57C0"/>
    <w:rsid w:val="000B5C77"/>
    <w:rsid w:val="000B5E1B"/>
    <w:rsid w:val="000B6AEF"/>
    <w:rsid w:val="000B6C45"/>
    <w:rsid w:val="000B70F5"/>
    <w:rsid w:val="000B7288"/>
    <w:rsid w:val="000B7E09"/>
    <w:rsid w:val="000C138D"/>
    <w:rsid w:val="000C2A11"/>
    <w:rsid w:val="000C3443"/>
    <w:rsid w:val="000C3854"/>
    <w:rsid w:val="000C47DC"/>
    <w:rsid w:val="000C4873"/>
    <w:rsid w:val="000C4991"/>
    <w:rsid w:val="000C49E2"/>
    <w:rsid w:val="000C4C99"/>
    <w:rsid w:val="000C4EEF"/>
    <w:rsid w:val="000C4FBE"/>
    <w:rsid w:val="000C5F67"/>
    <w:rsid w:val="000C6761"/>
    <w:rsid w:val="000C71B1"/>
    <w:rsid w:val="000C73D1"/>
    <w:rsid w:val="000C7838"/>
    <w:rsid w:val="000D1B46"/>
    <w:rsid w:val="000D29E8"/>
    <w:rsid w:val="000D3206"/>
    <w:rsid w:val="000D3763"/>
    <w:rsid w:val="000D3C1E"/>
    <w:rsid w:val="000D4CF0"/>
    <w:rsid w:val="000D55AB"/>
    <w:rsid w:val="000D639C"/>
    <w:rsid w:val="000D6AA5"/>
    <w:rsid w:val="000D6B9B"/>
    <w:rsid w:val="000D6C1D"/>
    <w:rsid w:val="000D6E8B"/>
    <w:rsid w:val="000D709A"/>
    <w:rsid w:val="000D7650"/>
    <w:rsid w:val="000D767D"/>
    <w:rsid w:val="000D7E1A"/>
    <w:rsid w:val="000D7EA6"/>
    <w:rsid w:val="000E02C8"/>
    <w:rsid w:val="000E17F6"/>
    <w:rsid w:val="000E19E4"/>
    <w:rsid w:val="000E2410"/>
    <w:rsid w:val="000E2FAE"/>
    <w:rsid w:val="000E318B"/>
    <w:rsid w:val="000E3212"/>
    <w:rsid w:val="000E37A6"/>
    <w:rsid w:val="000E445F"/>
    <w:rsid w:val="000E4808"/>
    <w:rsid w:val="000E5A33"/>
    <w:rsid w:val="000E635A"/>
    <w:rsid w:val="000E660F"/>
    <w:rsid w:val="000E68C8"/>
    <w:rsid w:val="000E7432"/>
    <w:rsid w:val="000E789B"/>
    <w:rsid w:val="000E7906"/>
    <w:rsid w:val="000E7991"/>
    <w:rsid w:val="000E7EB1"/>
    <w:rsid w:val="000F10AA"/>
    <w:rsid w:val="000F2092"/>
    <w:rsid w:val="000F21A6"/>
    <w:rsid w:val="000F248C"/>
    <w:rsid w:val="000F31CA"/>
    <w:rsid w:val="000F3B63"/>
    <w:rsid w:val="000F4150"/>
    <w:rsid w:val="000F457F"/>
    <w:rsid w:val="000F47AE"/>
    <w:rsid w:val="000F54BA"/>
    <w:rsid w:val="000F5986"/>
    <w:rsid w:val="000F5E5C"/>
    <w:rsid w:val="000F7817"/>
    <w:rsid w:val="000F7F6E"/>
    <w:rsid w:val="0010067C"/>
    <w:rsid w:val="0010071D"/>
    <w:rsid w:val="001009E4"/>
    <w:rsid w:val="00101DFE"/>
    <w:rsid w:val="00101E4B"/>
    <w:rsid w:val="00102174"/>
    <w:rsid w:val="00104323"/>
    <w:rsid w:val="0010442D"/>
    <w:rsid w:val="00104464"/>
    <w:rsid w:val="0010488E"/>
    <w:rsid w:val="00104A04"/>
    <w:rsid w:val="00104BBF"/>
    <w:rsid w:val="00104F95"/>
    <w:rsid w:val="001057D3"/>
    <w:rsid w:val="00105BDC"/>
    <w:rsid w:val="00106F83"/>
    <w:rsid w:val="0010751F"/>
    <w:rsid w:val="00107F80"/>
    <w:rsid w:val="00110124"/>
    <w:rsid w:val="00110C02"/>
    <w:rsid w:val="00110D1D"/>
    <w:rsid w:val="0011155B"/>
    <w:rsid w:val="00111566"/>
    <w:rsid w:val="001116C6"/>
    <w:rsid w:val="001118E8"/>
    <w:rsid w:val="00111963"/>
    <w:rsid w:val="00111981"/>
    <w:rsid w:val="00111ABA"/>
    <w:rsid w:val="001124EB"/>
    <w:rsid w:val="0011338B"/>
    <w:rsid w:val="00113AE7"/>
    <w:rsid w:val="00113FDD"/>
    <w:rsid w:val="00114487"/>
    <w:rsid w:val="001144B5"/>
    <w:rsid w:val="0011460B"/>
    <w:rsid w:val="001146A5"/>
    <w:rsid w:val="001146B0"/>
    <w:rsid w:val="00114FAD"/>
    <w:rsid w:val="0011516D"/>
    <w:rsid w:val="00115A1F"/>
    <w:rsid w:val="0011631F"/>
    <w:rsid w:val="00116D9D"/>
    <w:rsid w:val="0011748D"/>
    <w:rsid w:val="00117A0E"/>
    <w:rsid w:val="00117A97"/>
    <w:rsid w:val="00117E41"/>
    <w:rsid w:val="00120809"/>
    <w:rsid w:val="00121348"/>
    <w:rsid w:val="00121353"/>
    <w:rsid w:val="00121EBA"/>
    <w:rsid w:val="001230E5"/>
    <w:rsid w:val="00123D97"/>
    <w:rsid w:val="00123E41"/>
    <w:rsid w:val="00124560"/>
    <w:rsid w:val="001248C4"/>
    <w:rsid w:val="00125537"/>
    <w:rsid w:val="00126285"/>
    <w:rsid w:val="00126C2F"/>
    <w:rsid w:val="001273E3"/>
    <w:rsid w:val="00130F49"/>
    <w:rsid w:val="0013140A"/>
    <w:rsid w:val="00132874"/>
    <w:rsid w:val="00132C30"/>
    <w:rsid w:val="00133161"/>
    <w:rsid w:val="001333CE"/>
    <w:rsid w:val="001344B4"/>
    <w:rsid w:val="00135956"/>
    <w:rsid w:val="001365B9"/>
    <w:rsid w:val="00136AEE"/>
    <w:rsid w:val="001407D9"/>
    <w:rsid w:val="001407E4"/>
    <w:rsid w:val="00140BC5"/>
    <w:rsid w:val="00140E7E"/>
    <w:rsid w:val="00141264"/>
    <w:rsid w:val="001420D6"/>
    <w:rsid w:val="00142E78"/>
    <w:rsid w:val="0014325F"/>
    <w:rsid w:val="00143775"/>
    <w:rsid w:val="00143917"/>
    <w:rsid w:val="00143984"/>
    <w:rsid w:val="001443F9"/>
    <w:rsid w:val="00144F85"/>
    <w:rsid w:val="00146897"/>
    <w:rsid w:val="00146A02"/>
    <w:rsid w:val="00146FB4"/>
    <w:rsid w:val="00147AE0"/>
    <w:rsid w:val="00147EB9"/>
    <w:rsid w:val="0015013C"/>
    <w:rsid w:val="001503BD"/>
    <w:rsid w:val="00150506"/>
    <w:rsid w:val="00150DFB"/>
    <w:rsid w:val="00151105"/>
    <w:rsid w:val="00151A3D"/>
    <w:rsid w:val="00151AA4"/>
    <w:rsid w:val="00153956"/>
    <w:rsid w:val="00153E59"/>
    <w:rsid w:val="00154094"/>
    <w:rsid w:val="00154D8F"/>
    <w:rsid w:val="00155935"/>
    <w:rsid w:val="00155949"/>
    <w:rsid w:val="00155AF2"/>
    <w:rsid w:val="00155F65"/>
    <w:rsid w:val="00156BE2"/>
    <w:rsid w:val="001577A5"/>
    <w:rsid w:val="00157F91"/>
    <w:rsid w:val="00157F96"/>
    <w:rsid w:val="00160225"/>
    <w:rsid w:val="00160333"/>
    <w:rsid w:val="00160E40"/>
    <w:rsid w:val="0016101A"/>
    <w:rsid w:val="001614A9"/>
    <w:rsid w:val="001615D0"/>
    <w:rsid w:val="00161A47"/>
    <w:rsid w:val="00162328"/>
    <w:rsid w:val="001630F3"/>
    <w:rsid w:val="001636F2"/>
    <w:rsid w:val="00163AAD"/>
    <w:rsid w:val="00163DB1"/>
    <w:rsid w:val="0016422D"/>
    <w:rsid w:val="00164264"/>
    <w:rsid w:val="00164561"/>
    <w:rsid w:val="0016491E"/>
    <w:rsid w:val="001655AD"/>
    <w:rsid w:val="0016586F"/>
    <w:rsid w:val="0017017E"/>
    <w:rsid w:val="001702C7"/>
    <w:rsid w:val="0017048A"/>
    <w:rsid w:val="001704F3"/>
    <w:rsid w:val="00170F11"/>
    <w:rsid w:val="00171132"/>
    <w:rsid w:val="001717B5"/>
    <w:rsid w:val="00172276"/>
    <w:rsid w:val="001733B6"/>
    <w:rsid w:val="00173716"/>
    <w:rsid w:val="001738DF"/>
    <w:rsid w:val="001739FA"/>
    <w:rsid w:val="00174465"/>
    <w:rsid w:val="001746EA"/>
    <w:rsid w:val="00174700"/>
    <w:rsid w:val="00174B4C"/>
    <w:rsid w:val="00176190"/>
    <w:rsid w:val="001761EA"/>
    <w:rsid w:val="00182DAB"/>
    <w:rsid w:val="0018312F"/>
    <w:rsid w:val="00184A44"/>
    <w:rsid w:val="00185A70"/>
    <w:rsid w:val="0018622C"/>
    <w:rsid w:val="00186675"/>
    <w:rsid w:val="0018685B"/>
    <w:rsid w:val="00187606"/>
    <w:rsid w:val="00187A52"/>
    <w:rsid w:val="001903F9"/>
    <w:rsid w:val="001907A6"/>
    <w:rsid w:val="001909B7"/>
    <w:rsid w:val="00190D3A"/>
    <w:rsid w:val="001913D0"/>
    <w:rsid w:val="00191633"/>
    <w:rsid w:val="00191D99"/>
    <w:rsid w:val="00191ECA"/>
    <w:rsid w:val="00191FC4"/>
    <w:rsid w:val="00192E13"/>
    <w:rsid w:val="00193059"/>
    <w:rsid w:val="001932D9"/>
    <w:rsid w:val="001938B5"/>
    <w:rsid w:val="00194795"/>
    <w:rsid w:val="001957DE"/>
    <w:rsid w:val="001959D4"/>
    <w:rsid w:val="0019603A"/>
    <w:rsid w:val="00196617"/>
    <w:rsid w:val="00196705"/>
    <w:rsid w:val="00196871"/>
    <w:rsid w:val="00196E48"/>
    <w:rsid w:val="00197091"/>
    <w:rsid w:val="00197A68"/>
    <w:rsid w:val="00197C08"/>
    <w:rsid w:val="001A0AD2"/>
    <w:rsid w:val="001A0B0F"/>
    <w:rsid w:val="001A0EFD"/>
    <w:rsid w:val="001A13E4"/>
    <w:rsid w:val="001A1431"/>
    <w:rsid w:val="001A1822"/>
    <w:rsid w:val="001A192B"/>
    <w:rsid w:val="001A1DEC"/>
    <w:rsid w:val="001A2515"/>
    <w:rsid w:val="001A254F"/>
    <w:rsid w:val="001A27D8"/>
    <w:rsid w:val="001A358C"/>
    <w:rsid w:val="001A3878"/>
    <w:rsid w:val="001A3E77"/>
    <w:rsid w:val="001A40DA"/>
    <w:rsid w:val="001A4679"/>
    <w:rsid w:val="001A5609"/>
    <w:rsid w:val="001A580D"/>
    <w:rsid w:val="001A5A74"/>
    <w:rsid w:val="001A650A"/>
    <w:rsid w:val="001A6694"/>
    <w:rsid w:val="001A6931"/>
    <w:rsid w:val="001A7051"/>
    <w:rsid w:val="001A7443"/>
    <w:rsid w:val="001A79B8"/>
    <w:rsid w:val="001A7C7E"/>
    <w:rsid w:val="001A7CC5"/>
    <w:rsid w:val="001A7E01"/>
    <w:rsid w:val="001B0CFE"/>
    <w:rsid w:val="001B3039"/>
    <w:rsid w:val="001B321B"/>
    <w:rsid w:val="001B35BF"/>
    <w:rsid w:val="001B3D7F"/>
    <w:rsid w:val="001B4430"/>
    <w:rsid w:val="001B4486"/>
    <w:rsid w:val="001B4A11"/>
    <w:rsid w:val="001B4B41"/>
    <w:rsid w:val="001B4D2C"/>
    <w:rsid w:val="001B5493"/>
    <w:rsid w:val="001B5761"/>
    <w:rsid w:val="001B6165"/>
    <w:rsid w:val="001B6381"/>
    <w:rsid w:val="001B6FB7"/>
    <w:rsid w:val="001B7321"/>
    <w:rsid w:val="001B7B64"/>
    <w:rsid w:val="001B7DF5"/>
    <w:rsid w:val="001C0247"/>
    <w:rsid w:val="001C0D31"/>
    <w:rsid w:val="001C0E8A"/>
    <w:rsid w:val="001C0E9A"/>
    <w:rsid w:val="001C16D4"/>
    <w:rsid w:val="001C1A6F"/>
    <w:rsid w:val="001C247C"/>
    <w:rsid w:val="001C2838"/>
    <w:rsid w:val="001C3FA2"/>
    <w:rsid w:val="001C4A7C"/>
    <w:rsid w:val="001C4FA2"/>
    <w:rsid w:val="001C509B"/>
    <w:rsid w:val="001C537D"/>
    <w:rsid w:val="001C54BA"/>
    <w:rsid w:val="001C61CF"/>
    <w:rsid w:val="001C6354"/>
    <w:rsid w:val="001C6FF2"/>
    <w:rsid w:val="001C758B"/>
    <w:rsid w:val="001C7B1E"/>
    <w:rsid w:val="001C7CA6"/>
    <w:rsid w:val="001D0280"/>
    <w:rsid w:val="001D09C2"/>
    <w:rsid w:val="001D14EB"/>
    <w:rsid w:val="001D18D0"/>
    <w:rsid w:val="001D1C31"/>
    <w:rsid w:val="001D1FC5"/>
    <w:rsid w:val="001D20FB"/>
    <w:rsid w:val="001D2253"/>
    <w:rsid w:val="001D281E"/>
    <w:rsid w:val="001D2F40"/>
    <w:rsid w:val="001D383F"/>
    <w:rsid w:val="001D3BC0"/>
    <w:rsid w:val="001D3F05"/>
    <w:rsid w:val="001D40BB"/>
    <w:rsid w:val="001D5383"/>
    <w:rsid w:val="001D5685"/>
    <w:rsid w:val="001D56E9"/>
    <w:rsid w:val="001D5CA3"/>
    <w:rsid w:val="001D5D8C"/>
    <w:rsid w:val="001D7E7C"/>
    <w:rsid w:val="001E0B91"/>
    <w:rsid w:val="001E0C7E"/>
    <w:rsid w:val="001E10B3"/>
    <w:rsid w:val="001E166B"/>
    <w:rsid w:val="001E1C0D"/>
    <w:rsid w:val="001E1EF6"/>
    <w:rsid w:val="001E2336"/>
    <w:rsid w:val="001E326C"/>
    <w:rsid w:val="001E4673"/>
    <w:rsid w:val="001E5039"/>
    <w:rsid w:val="001E5940"/>
    <w:rsid w:val="001E660E"/>
    <w:rsid w:val="001E6642"/>
    <w:rsid w:val="001E6C52"/>
    <w:rsid w:val="001E71CD"/>
    <w:rsid w:val="001E732D"/>
    <w:rsid w:val="001E79C4"/>
    <w:rsid w:val="001E7E81"/>
    <w:rsid w:val="001F00C7"/>
    <w:rsid w:val="001F01CB"/>
    <w:rsid w:val="001F0A3C"/>
    <w:rsid w:val="001F0EB3"/>
    <w:rsid w:val="001F298E"/>
    <w:rsid w:val="001F3A16"/>
    <w:rsid w:val="001F46E7"/>
    <w:rsid w:val="001F51B7"/>
    <w:rsid w:val="001F6390"/>
    <w:rsid w:val="001F6AE7"/>
    <w:rsid w:val="001F6F96"/>
    <w:rsid w:val="001F7257"/>
    <w:rsid w:val="001F7436"/>
    <w:rsid w:val="001F796C"/>
    <w:rsid w:val="001F7BC9"/>
    <w:rsid w:val="0020063D"/>
    <w:rsid w:val="002007B6"/>
    <w:rsid w:val="00200B6D"/>
    <w:rsid w:val="00200CA8"/>
    <w:rsid w:val="00202307"/>
    <w:rsid w:val="00203411"/>
    <w:rsid w:val="00203855"/>
    <w:rsid w:val="00203D6E"/>
    <w:rsid w:val="00204B9E"/>
    <w:rsid w:val="002052C6"/>
    <w:rsid w:val="00205781"/>
    <w:rsid w:val="00205DCD"/>
    <w:rsid w:val="0020627C"/>
    <w:rsid w:val="00206E94"/>
    <w:rsid w:val="002074F1"/>
    <w:rsid w:val="00207D69"/>
    <w:rsid w:val="00207DD5"/>
    <w:rsid w:val="00210215"/>
    <w:rsid w:val="002103D1"/>
    <w:rsid w:val="002109F0"/>
    <w:rsid w:val="00210C65"/>
    <w:rsid w:val="00210D2A"/>
    <w:rsid w:val="00211B77"/>
    <w:rsid w:val="00211DB7"/>
    <w:rsid w:val="002129DC"/>
    <w:rsid w:val="00212CCF"/>
    <w:rsid w:val="0021315B"/>
    <w:rsid w:val="00213BFC"/>
    <w:rsid w:val="00213FB0"/>
    <w:rsid w:val="0021450A"/>
    <w:rsid w:val="00215EAE"/>
    <w:rsid w:val="00216404"/>
    <w:rsid w:val="00216409"/>
    <w:rsid w:val="00217B0B"/>
    <w:rsid w:val="0022022A"/>
    <w:rsid w:val="0022106E"/>
    <w:rsid w:val="002210D2"/>
    <w:rsid w:val="0022110F"/>
    <w:rsid w:val="00222B0A"/>
    <w:rsid w:val="00222B92"/>
    <w:rsid w:val="002231E4"/>
    <w:rsid w:val="00223495"/>
    <w:rsid w:val="00223BAC"/>
    <w:rsid w:val="00224059"/>
    <w:rsid w:val="00224471"/>
    <w:rsid w:val="002245CA"/>
    <w:rsid w:val="00224725"/>
    <w:rsid w:val="00224E3F"/>
    <w:rsid w:val="0022641E"/>
    <w:rsid w:val="0022665D"/>
    <w:rsid w:val="00226904"/>
    <w:rsid w:val="00226F09"/>
    <w:rsid w:val="00226F33"/>
    <w:rsid w:val="00226FF5"/>
    <w:rsid w:val="00227D7A"/>
    <w:rsid w:val="002306C7"/>
    <w:rsid w:val="002312C0"/>
    <w:rsid w:val="0023180C"/>
    <w:rsid w:val="00231A42"/>
    <w:rsid w:val="00232209"/>
    <w:rsid w:val="00232255"/>
    <w:rsid w:val="002333AF"/>
    <w:rsid w:val="002333BB"/>
    <w:rsid w:val="002340AC"/>
    <w:rsid w:val="0023456F"/>
    <w:rsid w:val="00234A69"/>
    <w:rsid w:val="00234D04"/>
    <w:rsid w:val="00235D22"/>
    <w:rsid w:val="00235FEF"/>
    <w:rsid w:val="002360F1"/>
    <w:rsid w:val="002361B8"/>
    <w:rsid w:val="0023673F"/>
    <w:rsid w:val="002373DA"/>
    <w:rsid w:val="002374BA"/>
    <w:rsid w:val="00237610"/>
    <w:rsid w:val="00237806"/>
    <w:rsid w:val="00237AB7"/>
    <w:rsid w:val="00237DD6"/>
    <w:rsid w:val="002418C4"/>
    <w:rsid w:val="00241AD5"/>
    <w:rsid w:val="00241D27"/>
    <w:rsid w:val="00243578"/>
    <w:rsid w:val="00243611"/>
    <w:rsid w:val="00243F38"/>
    <w:rsid w:val="0024428D"/>
    <w:rsid w:val="002449DE"/>
    <w:rsid w:val="00244D7B"/>
    <w:rsid w:val="0024505E"/>
    <w:rsid w:val="00245113"/>
    <w:rsid w:val="002454A7"/>
    <w:rsid w:val="00245F1B"/>
    <w:rsid w:val="00246367"/>
    <w:rsid w:val="002475E0"/>
    <w:rsid w:val="00247A02"/>
    <w:rsid w:val="00251151"/>
    <w:rsid w:val="002529E9"/>
    <w:rsid w:val="0025305F"/>
    <w:rsid w:val="00253E0A"/>
    <w:rsid w:val="00254586"/>
    <w:rsid w:val="002554DD"/>
    <w:rsid w:val="002555B3"/>
    <w:rsid w:val="00255A93"/>
    <w:rsid w:val="00255AA0"/>
    <w:rsid w:val="00255E78"/>
    <w:rsid w:val="00256859"/>
    <w:rsid w:val="00257212"/>
    <w:rsid w:val="002573F6"/>
    <w:rsid w:val="00257A3F"/>
    <w:rsid w:val="00257D2E"/>
    <w:rsid w:val="00260982"/>
    <w:rsid w:val="002609C2"/>
    <w:rsid w:val="00260C10"/>
    <w:rsid w:val="00260D83"/>
    <w:rsid w:val="00260DAD"/>
    <w:rsid w:val="00261450"/>
    <w:rsid w:val="00261623"/>
    <w:rsid w:val="00261D1E"/>
    <w:rsid w:val="00261E36"/>
    <w:rsid w:val="00263292"/>
    <w:rsid w:val="002632EB"/>
    <w:rsid w:val="00263651"/>
    <w:rsid w:val="0026392D"/>
    <w:rsid w:val="00263E45"/>
    <w:rsid w:val="0026433B"/>
    <w:rsid w:val="00264ABC"/>
    <w:rsid w:val="00265436"/>
    <w:rsid w:val="00265625"/>
    <w:rsid w:val="00265B41"/>
    <w:rsid w:val="00266F1F"/>
    <w:rsid w:val="002671B6"/>
    <w:rsid w:val="00267406"/>
    <w:rsid w:val="00267BA7"/>
    <w:rsid w:val="00270146"/>
    <w:rsid w:val="00270A25"/>
    <w:rsid w:val="00270EB6"/>
    <w:rsid w:val="00271669"/>
    <w:rsid w:val="002719E9"/>
    <w:rsid w:val="0027247F"/>
    <w:rsid w:val="002726A4"/>
    <w:rsid w:val="00272992"/>
    <w:rsid w:val="00272AE0"/>
    <w:rsid w:val="00272EFB"/>
    <w:rsid w:val="0027406C"/>
    <w:rsid w:val="0027420B"/>
    <w:rsid w:val="002748F4"/>
    <w:rsid w:val="00274F36"/>
    <w:rsid w:val="00276331"/>
    <w:rsid w:val="0027674A"/>
    <w:rsid w:val="00276A37"/>
    <w:rsid w:val="00276C4C"/>
    <w:rsid w:val="00276F03"/>
    <w:rsid w:val="00277AF7"/>
    <w:rsid w:val="00280039"/>
    <w:rsid w:val="002803C3"/>
    <w:rsid w:val="00280E1D"/>
    <w:rsid w:val="00281016"/>
    <w:rsid w:val="002820E7"/>
    <w:rsid w:val="00283BA1"/>
    <w:rsid w:val="00283EB9"/>
    <w:rsid w:val="0028469A"/>
    <w:rsid w:val="00285BC0"/>
    <w:rsid w:val="0028645D"/>
    <w:rsid w:val="002866E3"/>
    <w:rsid w:val="0028672A"/>
    <w:rsid w:val="00287880"/>
    <w:rsid w:val="00287891"/>
    <w:rsid w:val="00287DCA"/>
    <w:rsid w:val="00290DF3"/>
    <w:rsid w:val="002914A8"/>
    <w:rsid w:val="0029189D"/>
    <w:rsid w:val="00291EC6"/>
    <w:rsid w:val="002925EA"/>
    <w:rsid w:val="00292946"/>
    <w:rsid w:val="00292FEC"/>
    <w:rsid w:val="002933BE"/>
    <w:rsid w:val="00293424"/>
    <w:rsid w:val="00293712"/>
    <w:rsid w:val="0029481D"/>
    <w:rsid w:val="00294C0C"/>
    <w:rsid w:val="00294C3F"/>
    <w:rsid w:val="00295591"/>
    <w:rsid w:val="00295D03"/>
    <w:rsid w:val="00296C35"/>
    <w:rsid w:val="00296CD4"/>
    <w:rsid w:val="00296E36"/>
    <w:rsid w:val="00297107"/>
    <w:rsid w:val="002972DF"/>
    <w:rsid w:val="002976F2"/>
    <w:rsid w:val="00297E16"/>
    <w:rsid w:val="00297E69"/>
    <w:rsid w:val="002A166A"/>
    <w:rsid w:val="002A1A8D"/>
    <w:rsid w:val="002A1F3D"/>
    <w:rsid w:val="002A2B04"/>
    <w:rsid w:val="002A3AE5"/>
    <w:rsid w:val="002A3B0A"/>
    <w:rsid w:val="002A3E86"/>
    <w:rsid w:val="002A4516"/>
    <w:rsid w:val="002A4A3C"/>
    <w:rsid w:val="002A5235"/>
    <w:rsid w:val="002A57A8"/>
    <w:rsid w:val="002A6A4D"/>
    <w:rsid w:val="002A732A"/>
    <w:rsid w:val="002B09D2"/>
    <w:rsid w:val="002B0C30"/>
    <w:rsid w:val="002B14B1"/>
    <w:rsid w:val="002B1F43"/>
    <w:rsid w:val="002B21B4"/>
    <w:rsid w:val="002B2FBF"/>
    <w:rsid w:val="002B39D7"/>
    <w:rsid w:val="002B4C39"/>
    <w:rsid w:val="002B4FD0"/>
    <w:rsid w:val="002B522A"/>
    <w:rsid w:val="002B5748"/>
    <w:rsid w:val="002B59BE"/>
    <w:rsid w:val="002B5BF0"/>
    <w:rsid w:val="002B5CFC"/>
    <w:rsid w:val="002B5DCA"/>
    <w:rsid w:val="002B6C66"/>
    <w:rsid w:val="002C139B"/>
    <w:rsid w:val="002C15A4"/>
    <w:rsid w:val="002C19CC"/>
    <w:rsid w:val="002C19F3"/>
    <w:rsid w:val="002C1E4F"/>
    <w:rsid w:val="002C1E60"/>
    <w:rsid w:val="002C1F00"/>
    <w:rsid w:val="002C232A"/>
    <w:rsid w:val="002C2CA9"/>
    <w:rsid w:val="002C4961"/>
    <w:rsid w:val="002C4F9F"/>
    <w:rsid w:val="002C5E60"/>
    <w:rsid w:val="002C6518"/>
    <w:rsid w:val="002C6721"/>
    <w:rsid w:val="002C6B04"/>
    <w:rsid w:val="002C7CDD"/>
    <w:rsid w:val="002D02CE"/>
    <w:rsid w:val="002D173F"/>
    <w:rsid w:val="002D18AE"/>
    <w:rsid w:val="002D33FF"/>
    <w:rsid w:val="002D3B8E"/>
    <w:rsid w:val="002D53E7"/>
    <w:rsid w:val="002D576B"/>
    <w:rsid w:val="002D586E"/>
    <w:rsid w:val="002D5A72"/>
    <w:rsid w:val="002D5BC5"/>
    <w:rsid w:val="002D632F"/>
    <w:rsid w:val="002D64DF"/>
    <w:rsid w:val="002D65C9"/>
    <w:rsid w:val="002D724F"/>
    <w:rsid w:val="002D7E8F"/>
    <w:rsid w:val="002D7F34"/>
    <w:rsid w:val="002E0376"/>
    <w:rsid w:val="002E0684"/>
    <w:rsid w:val="002E090F"/>
    <w:rsid w:val="002E216F"/>
    <w:rsid w:val="002E35F5"/>
    <w:rsid w:val="002E3FD9"/>
    <w:rsid w:val="002E4817"/>
    <w:rsid w:val="002E4962"/>
    <w:rsid w:val="002E53FD"/>
    <w:rsid w:val="002E5437"/>
    <w:rsid w:val="002E6B16"/>
    <w:rsid w:val="002F146B"/>
    <w:rsid w:val="002F19EE"/>
    <w:rsid w:val="002F2474"/>
    <w:rsid w:val="002F3E67"/>
    <w:rsid w:val="002F40F0"/>
    <w:rsid w:val="002F4734"/>
    <w:rsid w:val="002F494F"/>
    <w:rsid w:val="002F5808"/>
    <w:rsid w:val="002F5875"/>
    <w:rsid w:val="002F662C"/>
    <w:rsid w:val="002F6A73"/>
    <w:rsid w:val="002F6A8C"/>
    <w:rsid w:val="002F6C92"/>
    <w:rsid w:val="002F6E23"/>
    <w:rsid w:val="002F7EB9"/>
    <w:rsid w:val="0030013A"/>
    <w:rsid w:val="00300271"/>
    <w:rsid w:val="00301AC2"/>
    <w:rsid w:val="00301B6D"/>
    <w:rsid w:val="00301C2A"/>
    <w:rsid w:val="00301CC3"/>
    <w:rsid w:val="00302321"/>
    <w:rsid w:val="00302AC6"/>
    <w:rsid w:val="00303F99"/>
    <w:rsid w:val="0030490C"/>
    <w:rsid w:val="00305938"/>
    <w:rsid w:val="00306386"/>
    <w:rsid w:val="00307401"/>
    <w:rsid w:val="003076A3"/>
    <w:rsid w:val="003078FF"/>
    <w:rsid w:val="00310110"/>
    <w:rsid w:val="00310188"/>
    <w:rsid w:val="003103F5"/>
    <w:rsid w:val="0031086A"/>
    <w:rsid w:val="00311CF2"/>
    <w:rsid w:val="0031227B"/>
    <w:rsid w:val="00313147"/>
    <w:rsid w:val="00314495"/>
    <w:rsid w:val="00314A56"/>
    <w:rsid w:val="00314FBC"/>
    <w:rsid w:val="00315238"/>
    <w:rsid w:val="00315413"/>
    <w:rsid w:val="00315849"/>
    <w:rsid w:val="00315B59"/>
    <w:rsid w:val="00315C56"/>
    <w:rsid w:val="0031621B"/>
    <w:rsid w:val="00316860"/>
    <w:rsid w:val="00317AF8"/>
    <w:rsid w:val="00317F8D"/>
    <w:rsid w:val="003208F1"/>
    <w:rsid w:val="00321B6B"/>
    <w:rsid w:val="00321C9D"/>
    <w:rsid w:val="00321EE8"/>
    <w:rsid w:val="00321F95"/>
    <w:rsid w:val="00322056"/>
    <w:rsid w:val="003221E3"/>
    <w:rsid w:val="0032227A"/>
    <w:rsid w:val="003227B9"/>
    <w:rsid w:val="003233C0"/>
    <w:rsid w:val="00323DD2"/>
    <w:rsid w:val="003241FA"/>
    <w:rsid w:val="0032480C"/>
    <w:rsid w:val="003250CA"/>
    <w:rsid w:val="003256AD"/>
    <w:rsid w:val="00325C6B"/>
    <w:rsid w:val="003263A8"/>
    <w:rsid w:val="003263F8"/>
    <w:rsid w:val="00327361"/>
    <w:rsid w:val="00327632"/>
    <w:rsid w:val="003302A1"/>
    <w:rsid w:val="003310B6"/>
    <w:rsid w:val="00331DC6"/>
    <w:rsid w:val="00331FCD"/>
    <w:rsid w:val="003320EB"/>
    <w:rsid w:val="003321B5"/>
    <w:rsid w:val="00334D85"/>
    <w:rsid w:val="00334F21"/>
    <w:rsid w:val="00335A80"/>
    <w:rsid w:val="00335BAE"/>
    <w:rsid w:val="003361A8"/>
    <w:rsid w:val="00336324"/>
    <w:rsid w:val="00336599"/>
    <w:rsid w:val="00337156"/>
    <w:rsid w:val="00340077"/>
    <w:rsid w:val="00340814"/>
    <w:rsid w:val="0034114E"/>
    <w:rsid w:val="003416D6"/>
    <w:rsid w:val="003416F9"/>
    <w:rsid w:val="00341C8F"/>
    <w:rsid w:val="003435FF"/>
    <w:rsid w:val="00343AE5"/>
    <w:rsid w:val="0034426A"/>
    <w:rsid w:val="00344BA2"/>
    <w:rsid w:val="00345222"/>
    <w:rsid w:val="00345639"/>
    <w:rsid w:val="003459EB"/>
    <w:rsid w:val="0034608E"/>
    <w:rsid w:val="00347021"/>
    <w:rsid w:val="0034782C"/>
    <w:rsid w:val="00347DBC"/>
    <w:rsid w:val="003507F3"/>
    <w:rsid w:val="0035091F"/>
    <w:rsid w:val="00350CC4"/>
    <w:rsid w:val="00350E39"/>
    <w:rsid w:val="00350FB2"/>
    <w:rsid w:val="0035143B"/>
    <w:rsid w:val="003514C0"/>
    <w:rsid w:val="003518EA"/>
    <w:rsid w:val="00351C78"/>
    <w:rsid w:val="00351E84"/>
    <w:rsid w:val="00351E97"/>
    <w:rsid w:val="003525B6"/>
    <w:rsid w:val="003528DE"/>
    <w:rsid w:val="00352B3B"/>
    <w:rsid w:val="00352F47"/>
    <w:rsid w:val="003534C6"/>
    <w:rsid w:val="00353DB9"/>
    <w:rsid w:val="003543AD"/>
    <w:rsid w:val="003544BC"/>
    <w:rsid w:val="003547D9"/>
    <w:rsid w:val="00354989"/>
    <w:rsid w:val="0035498A"/>
    <w:rsid w:val="00354D56"/>
    <w:rsid w:val="00354F42"/>
    <w:rsid w:val="00355361"/>
    <w:rsid w:val="003553F4"/>
    <w:rsid w:val="0035578B"/>
    <w:rsid w:val="0035581F"/>
    <w:rsid w:val="00355A7D"/>
    <w:rsid w:val="00355B59"/>
    <w:rsid w:val="00356A19"/>
    <w:rsid w:val="00357238"/>
    <w:rsid w:val="0035761A"/>
    <w:rsid w:val="00357633"/>
    <w:rsid w:val="00357FD1"/>
    <w:rsid w:val="003600D5"/>
    <w:rsid w:val="003600E9"/>
    <w:rsid w:val="003609E7"/>
    <w:rsid w:val="00360D9D"/>
    <w:rsid w:val="00360EDB"/>
    <w:rsid w:val="00362122"/>
    <w:rsid w:val="00362AC7"/>
    <w:rsid w:val="003636BD"/>
    <w:rsid w:val="00363939"/>
    <w:rsid w:val="00363987"/>
    <w:rsid w:val="003643CA"/>
    <w:rsid w:val="0036463A"/>
    <w:rsid w:val="003649F3"/>
    <w:rsid w:val="00364F51"/>
    <w:rsid w:val="00365574"/>
    <w:rsid w:val="0036595D"/>
    <w:rsid w:val="00365F0A"/>
    <w:rsid w:val="0036636A"/>
    <w:rsid w:val="003665E4"/>
    <w:rsid w:val="0036775A"/>
    <w:rsid w:val="003679FD"/>
    <w:rsid w:val="00367A79"/>
    <w:rsid w:val="00370DDB"/>
    <w:rsid w:val="00371E45"/>
    <w:rsid w:val="0037247D"/>
    <w:rsid w:val="00372C6B"/>
    <w:rsid w:val="00373152"/>
    <w:rsid w:val="00373193"/>
    <w:rsid w:val="00373325"/>
    <w:rsid w:val="00374D81"/>
    <w:rsid w:val="003759FF"/>
    <w:rsid w:val="00375EA8"/>
    <w:rsid w:val="0037612B"/>
    <w:rsid w:val="00376193"/>
    <w:rsid w:val="00376F71"/>
    <w:rsid w:val="00377204"/>
    <w:rsid w:val="003779B7"/>
    <w:rsid w:val="00380334"/>
    <w:rsid w:val="00381A06"/>
    <w:rsid w:val="00382C05"/>
    <w:rsid w:val="00382D77"/>
    <w:rsid w:val="00382DDB"/>
    <w:rsid w:val="003834E7"/>
    <w:rsid w:val="003841F6"/>
    <w:rsid w:val="00384A62"/>
    <w:rsid w:val="003858DA"/>
    <w:rsid w:val="0038602A"/>
    <w:rsid w:val="0038728A"/>
    <w:rsid w:val="003877BD"/>
    <w:rsid w:val="00387A78"/>
    <w:rsid w:val="00390A37"/>
    <w:rsid w:val="003917CF"/>
    <w:rsid w:val="00393911"/>
    <w:rsid w:val="00393B23"/>
    <w:rsid w:val="003941EE"/>
    <w:rsid w:val="00394452"/>
    <w:rsid w:val="0039455A"/>
    <w:rsid w:val="003948F8"/>
    <w:rsid w:val="00394EF6"/>
    <w:rsid w:val="003956BC"/>
    <w:rsid w:val="00395B66"/>
    <w:rsid w:val="00395ECC"/>
    <w:rsid w:val="003968FF"/>
    <w:rsid w:val="003971FD"/>
    <w:rsid w:val="003973BD"/>
    <w:rsid w:val="003978FA"/>
    <w:rsid w:val="003A07D8"/>
    <w:rsid w:val="003A0A77"/>
    <w:rsid w:val="003A0BBC"/>
    <w:rsid w:val="003A0BD6"/>
    <w:rsid w:val="003A0BDD"/>
    <w:rsid w:val="003A11BF"/>
    <w:rsid w:val="003A1CD5"/>
    <w:rsid w:val="003A1DA2"/>
    <w:rsid w:val="003A1F30"/>
    <w:rsid w:val="003A2C86"/>
    <w:rsid w:val="003A3C0D"/>
    <w:rsid w:val="003A3EDA"/>
    <w:rsid w:val="003A4020"/>
    <w:rsid w:val="003A445B"/>
    <w:rsid w:val="003A516B"/>
    <w:rsid w:val="003A53F6"/>
    <w:rsid w:val="003A5755"/>
    <w:rsid w:val="003A5764"/>
    <w:rsid w:val="003A591B"/>
    <w:rsid w:val="003A623A"/>
    <w:rsid w:val="003A64CF"/>
    <w:rsid w:val="003A6819"/>
    <w:rsid w:val="003A6BCD"/>
    <w:rsid w:val="003A7D7F"/>
    <w:rsid w:val="003B01A7"/>
    <w:rsid w:val="003B19BF"/>
    <w:rsid w:val="003B1D51"/>
    <w:rsid w:val="003B1DCB"/>
    <w:rsid w:val="003B367E"/>
    <w:rsid w:val="003B39C8"/>
    <w:rsid w:val="003B3A33"/>
    <w:rsid w:val="003B3AB6"/>
    <w:rsid w:val="003B3B34"/>
    <w:rsid w:val="003B3CAA"/>
    <w:rsid w:val="003B410D"/>
    <w:rsid w:val="003B4489"/>
    <w:rsid w:val="003B4BA7"/>
    <w:rsid w:val="003B6046"/>
    <w:rsid w:val="003B6C46"/>
    <w:rsid w:val="003C0110"/>
    <w:rsid w:val="003C02BB"/>
    <w:rsid w:val="003C133F"/>
    <w:rsid w:val="003C16D7"/>
    <w:rsid w:val="003C18C0"/>
    <w:rsid w:val="003C1D2F"/>
    <w:rsid w:val="003C1E79"/>
    <w:rsid w:val="003C2104"/>
    <w:rsid w:val="003C29E7"/>
    <w:rsid w:val="003C2DBB"/>
    <w:rsid w:val="003C2FC7"/>
    <w:rsid w:val="003C362D"/>
    <w:rsid w:val="003C4610"/>
    <w:rsid w:val="003C5D06"/>
    <w:rsid w:val="003C65D6"/>
    <w:rsid w:val="003C6CBB"/>
    <w:rsid w:val="003C7207"/>
    <w:rsid w:val="003C7F81"/>
    <w:rsid w:val="003D1162"/>
    <w:rsid w:val="003D131F"/>
    <w:rsid w:val="003D1B25"/>
    <w:rsid w:val="003D1F72"/>
    <w:rsid w:val="003D2163"/>
    <w:rsid w:val="003D2D5B"/>
    <w:rsid w:val="003D325C"/>
    <w:rsid w:val="003D3A5D"/>
    <w:rsid w:val="003D3ACE"/>
    <w:rsid w:val="003D3E84"/>
    <w:rsid w:val="003D4C30"/>
    <w:rsid w:val="003D55B9"/>
    <w:rsid w:val="003D614C"/>
    <w:rsid w:val="003D6E99"/>
    <w:rsid w:val="003D71CB"/>
    <w:rsid w:val="003D7306"/>
    <w:rsid w:val="003D780E"/>
    <w:rsid w:val="003D7B23"/>
    <w:rsid w:val="003D7B94"/>
    <w:rsid w:val="003D7CBD"/>
    <w:rsid w:val="003E027E"/>
    <w:rsid w:val="003E068C"/>
    <w:rsid w:val="003E0A3C"/>
    <w:rsid w:val="003E1191"/>
    <w:rsid w:val="003E17E2"/>
    <w:rsid w:val="003E1AEE"/>
    <w:rsid w:val="003E2306"/>
    <w:rsid w:val="003E27F3"/>
    <w:rsid w:val="003E2BB0"/>
    <w:rsid w:val="003E306D"/>
    <w:rsid w:val="003E3141"/>
    <w:rsid w:val="003E324F"/>
    <w:rsid w:val="003E3A92"/>
    <w:rsid w:val="003E4592"/>
    <w:rsid w:val="003E5346"/>
    <w:rsid w:val="003E6186"/>
    <w:rsid w:val="003E6B2F"/>
    <w:rsid w:val="003E72CC"/>
    <w:rsid w:val="003E799C"/>
    <w:rsid w:val="003E7E88"/>
    <w:rsid w:val="003F0245"/>
    <w:rsid w:val="003F1435"/>
    <w:rsid w:val="003F1865"/>
    <w:rsid w:val="003F1973"/>
    <w:rsid w:val="003F300F"/>
    <w:rsid w:val="003F3311"/>
    <w:rsid w:val="003F3BFC"/>
    <w:rsid w:val="003F3FB5"/>
    <w:rsid w:val="003F6A5C"/>
    <w:rsid w:val="003F6E2F"/>
    <w:rsid w:val="003F7522"/>
    <w:rsid w:val="003F7756"/>
    <w:rsid w:val="003F7B17"/>
    <w:rsid w:val="00400130"/>
    <w:rsid w:val="00400FCD"/>
    <w:rsid w:val="00401A27"/>
    <w:rsid w:val="004024E4"/>
    <w:rsid w:val="0040321F"/>
    <w:rsid w:val="004032BC"/>
    <w:rsid w:val="00403796"/>
    <w:rsid w:val="004038A7"/>
    <w:rsid w:val="004039A5"/>
    <w:rsid w:val="00403CDA"/>
    <w:rsid w:val="00404294"/>
    <w:rsid w:val="00404323"/>
    <w:rsid w:val="00404A29"/>
    <w:rsid w:val="00404ACA"/>
    <w:rsid w:val="00404BD3"/>
    <w:rsid w:val="0040521F"/>
    <w:rsid w:val="004055B8"/>
    <w:rsid w:val="00405697"/>
    <w:rsid w:val="00405833"/>
    <w:rsid w:val="00405FCC"/>
    <w:rsid w:val="00406E54"/>
    <w:rsid w:val="00406FB8"/>
    <w:rsid w:val="00407411"/>
    <w:rsid w:val="004075BB"/>
    <w:rsid w:val="00407AF4"/>
    <w:rsid w:val="004107C1"/>
    <w:rsid w:val="00410891"/>
    <w:rsid w:val="00410995"/>
    <w:rsid w:val="00410C4A"/>
    <w:rsid w:val="00411920"/>
    <w:rsid w:val="00411A39"/>
    <w:rsid w:val="00411AF2"/>
    <w:rsid w:val="00411EE7"/>
    <w:rsid w:val="00412151"/>
    <w:rsid w:val="004135F7"/>
    <w:rsid w:val="00413B55"/>
    <w:rsid w:val="00413E36"/>
    <w:rsid w:val="004147FD"/>
    <w:rsid w:val="00414D63"/>
    <w:rsid w:val="0041553B"/>
    <w:rsid w:val="00415C4A"/>
    <w:rsid w:val="00417576"/>
    <w:rsid w:val="004177D5"/>
    <w:rsid w:val="0042000C"/>
    <w:rsid w:val="00420051"/>
    <w:rsid w:val="0042043E"/>
    <w:rsid w:val="00420813"/>
    <w:rsid w:val="0042160F"/>
    <w:rsid w:val="00421BBF"/>
    <w:rsid w:val="0042208E"/>
    <w:rsid w:val="0042240A"/>
    <w:rsid w:val="004225B7"/>
    <w:rsid w:val="0042269E"/>
    <w:rsid w:val="00422A85"/>
    <w:rsid w:val="00422EE8"/>
    <w:rsid w:val="0042305B"/>
    <w:rsid w:val="00423590"/>
    <w:rsid w:val="004242DD"/>
    <w:rsid w:val="00424320"/>
    <w:rsid w:val="00424B2B"/>
    <w:rsid w:val="004260C3"/>
    <w:rsid w:val="0042663C"/>
    <w:rsid w:val="00426C2A"/>
    <w:rsid w:val="00426CEC"/>
    <w:rsid w:val="004273E4"/>
    <w:rsid w:val="00427E9F"/>
    <w:rsid w:val="004305C1"/>
    <w:rsid w:val="004305C8"/>
    <w:rsid w:val="00430FE6"/>
    <w:rsid w:val="00432726"/>
    <w:rsid w:val="004329F3"/>
    <w:rsid w:val="00432F1A"/>
    <w:rsid w:val="0043338B"/>
    <w:rsid w:val="0043397F"/>
    <w:rsid w:val="00434463"/>
    <w:rsid w:val="004345D9"/>
    <w:rsid w:val="004347F5"/>
    <w:rsid w:val="00435DFF"/>
    <w:rsid w:val="00435E38"/>
    <w:rsid w:val="00436323"/>
    <w:rsid w:val="00436404"/>
    <w:rsid w:val="00436696"/>
    <w:rsid w:val="00436B1A"/>
    <w:rsid w:val="00436B6B"/>
    <w:rsid w:val="004374F7"/>
    <w:rsid w:val="00437A27"/>
    <w:rsid w:val="00437F4C"/>
    <w:rsid w:val="0044033C"/>
    <w:rsid w:val="00440D7E"/>
    <w:rsid w:val="00441321"/>
    <w:rsid w:val="0044148F"/>
    <w:rsid w:val="00441E49"/>
    <w:rsid w:val="00442303"/>
    <w:rsid w:val="004433ED"/>
    <w:rsid w:val="00443567"/>
    <w:rsid w:val="00444002"/>
    <w:rsid w:val="004447CC"/>
    <w:rsid w:val="0044498E"/>
    <w:rsid w:val="00444A49"/>
    <w:rsid w:val="00445049"/>
    <w:rsid w:val="0044552A"/>
    <w:rsid w:val="00445C3F"/>
    <w:rsid w:val="00446274"/>
    <w:rsid w:val="00446A69"/>
    <w:rsid w:val="0045004E"/>
    <w:rsid w:val="00450C2C"/>
    <w:rsid w:val="004518E8"/>
    <w:rsid w:val="00453361"/>
    <w:rsid w:val="004534E3"/>
    <w:rsid w:val="004541B0"/>
    <w:rsid w:val="004550E0"/>
    <w:rsid w:val="0045542B"/>
    <w:rsid w:val="00455EB3"/>
    <w:rsid w:val="0045660D"/>
    <w:rsid w:val="004569DD"/>
    <w:rsid w:val="00456DE0"/>
    <w:rsid w:val="00456F51"/>
    <w:rsid w:val="004570B0"/>
    <w:rsid w:val="00460534"/>
    <w:rsid w:val="00460AB8"/>
    <w:rsid w:val="00460F48"/>
    <w:rsid w:val="00462064"/>
    <w:rsid w:val="00462D21"/>
    <w:rsid w:val="004631CD"/>
    <w:rsid w:val="00463355"/>
    <w:rsid w:val="004641B5"/>
    <w:rsid w:val="00464D70"/>
    <w:rsid w:val="00465252"/>
    <w:rsid w:val="004654ED"/>
    <w:rsid w:val="004657CA"/>
    <w:rsid w:val="00465B37"/>
    <w:rsid w:val="00465C20"/>
    <w:rsid w:val="00466705"/>
    <w:rsid w:val="00466AD3"/>
    <w:rsid w:val="00466EB6"/>
    <w:rsid w:val="0046746C"/>
    <w:rsid w:val="00467875"/>
    <w:rsid w:val="00467C24"/>
    <w:rsid w:val="00467D52"/>
    <w:rsid w:val="00467EC4"/>
    <w:rsid w:val="00470064"/>
    <w:rsid w:val="00470A91"/>
    <w:rsid w:val="00470F63"/>
    <w:rsid w:val="004712A9"/>
    <w:rsid w:val="00471622"/>
    <w:rsid w:val="004742E9"/>
    <w:rsid w:val="00474CEB"/>
    <w:rsid w:val="00475B60"/>
    <w:rsid w:val="00475CD1"/>
    <w:rsid w:val="004776C7"/>
    <w:rsid w:val="00477915"/>
    <w:rsid w:val="00477C17"/>
    <w:rsid w:val="00477DFE"/>
    <w:rsid w:val="00480152"/>
    <w:rsid w:val="004807A5"/>
    <w:rsid w:val="0048094B"/>
    <w:rsid w:val="00480C53"/>
    <w:rsid w:val="0048222B"/>
    <w:rsid w:val="004825BA"/>
    <w:rsid w:val="00482C2A"/>
    <w:rsid w:val="00482F3D"/>
    <w:rsid w:val="004830DF"/>
    <w:rsid w:val="00483A72"/>
    <w:rsid w:val="00483EC6"/>
    <w:rsid w:val="00483F9F"/>
    <w:rsid w:val="00484BDE"/>
    <w:rsid w:val="00484DDF"/>
    <w:rsid w:val="00485210"/>
    <w:rsid w:val="0048585E"/>
    <w:rsid w:val="00485A79"/>
    <w:rsid w:val="004864AE"/>
    <w:rsid w:val="00486748"/>
    <w:rsid w:val="0049025D"/>
    <w:rsid w:val="00490550"/>
    <w:rsid w:val="004912BF"/>
    <w:rsid w:val="004914FE"/>
    <w:rsid w:val="00491C3C"/>
    <w:rsid w:val="00493D83"/>
    <w:rsid w:val="0049434C"/>
    <w:rsid w:val="00494977"/>
    <w:rsid w:val="00495996"/>
    <w:rsid w:val="004961E2"/>
    <w:rsid w:val="00496A98"/>
    <w:rsid w:val="004970E8"/>
    <w:rsid w:val="004A01EE"/>
    <w:rsid w:val="004A06AA"/>
    <w:rsid w:val="004A0BD0"/>
    <w:rsid w:val="004A13EF"/>
    <w:rsid w:val="004A1861"/>
    <w:rsid w:val="004A1C2C"/>
    <w:rsid w:val="004A2D07"/>
    <w:rsid w:val="004A3151"/>
    <w:rsid w:val="004A3185"/>
    <w:rsid w:val="004A31E9"/>
    <w:rsid w:val="004A3CA8"/>
    <w:rsid w:val="004A3CCB"/>
    <w:rsid w:val="004A47E7"/>
    <w:rsid w:val="004A49CA"/>
    <w:rsid w:val="004A5609"/>
    <w:rsid w:val="004A5A82"/>
    <w:rsid w:val="004A6282"/>
    <w:rsid w:val="004A6748"/>
    <w:rsid w:val="004A68CF"/>
    <w:rsid w:val="004A72F4"/>
    <w:rsid w:val="004A7686"/>
    <w:rsid w:val="004A76D1"/>
    <w:rsid w:val="004A78B0"/>
    <w:rsid w:val="004A78D8"/>
    <w:rsid w:val="004A7D6A"/>
    <w:rsid w:val="004B0B50"/>
    <w:rsid w:val="004B1998"/>
    <w:rsid w:val="004B21F2"/>
    <w:rsid w:val="004B24BD"/>
    <w:rsid w:val="004B2510"/>
    <w:rsid w:val="004B296E"/>
    <w:rsid w:val="004B2A18"/>
    <w:rsid w:val="004B2FEE"/>
    <w:rsid w:val="004B30A0"/>
    <w:rsid w:val="004B3411"/>
    <w:rsid w:val="004B35E0"/>
    <w:rsid w:val="004B3EA2"/>
    <w:rsid w:val="004B4982"/>
    <w:rsid w:val="004B4CE1"/>
    <w:rsid w:val="004B558D"/>
    <w:rsid w:val="004B5A8E"/>
    <w:rsid w:val="004B5B19"/>
    <w:rsid w:val="004B5F86"/>
    <w:rsid w:val="004B6C25"/>
    <w:rsid w:val="004B6D1E"/>
    <w:rsid w:val="004B7018"/>
    <w:rsid w:val="004B71C0"/>
    <w:rsid w:val="004B73CD"/>
    <w:rsid w:val="004C000F"/>
    <w:rsid w:val="004C078E"/>
    <w:rsid w:val="004C0EA1"/>
    <w:rsid w:val="004C2629"/>
    <w:rsid w:val="004C2751"/>
    <w:rsid w:val="004C2E5A"/>
    <w:rsid w:val="004C3145"/>
    <w:rsid w:val="004C38E1"/>
    <w:rsid w:val="004C3CC9"/>
    <w:rsid w:val="004C456E"/>
    <w:rsid w:val="004C49A4"/>
    <w:rsid w:val="004C50B4"/>
    <w:rsid w:val="004C51AE"/>
    <w:rsid w:val="004C5391"/>
    <w:rsid w:val="004C5ABB"/>
    <w:rsid w:val="004C604A"/>
    <w:rsid w:val="004C63F7"/>
    <w:rsid w:val="004C6FDD"/>
    <w:rsid w:val="004C7D33"/>
    <w:rsid w:val="004D0ACE"/>
    <w:rsid w:val="004D0AF0"/>
    <w:rsid w:val="004D1BD7"/>
    <w:rsid w:val="004D2CCD"/>
    <w:rsid w:val="004D3268"/>
    <w:rsid w:val="004D334B"/>
    <w:rsid w:val="004D3381"/>
    <w:rsid w:val="004D39A5"/>
    <w:rsid w:val="004D3B1A"/>
    <w:rsid w:val="004D3C64"/>
    <w:rsid w:val="004D3EBC"/>
    <w:rsid w:val="004D404A"/>
    <w:rsid w:val="004D421B"/>
    <w:rsid w:val="004D43D7"/>
    <w:rsid w:val="004D4A47"/>
    <w:rsid w:val="004D4F03"/>
    <w:rsid w:val="004D50A7"/>
    <w:rsid w:val="004D5352"/>
    <w:rsid w:val="004D78E4"/>
    <w:rsid w:val="004D7B03"/>
    <w:rsid w:val="004E0529"/>
    <w:rsid w:val="004E0C75"/>
    <w:rsid w:val="004E13C6"/>
    <w:rsid w:val="004E15A3"/>
    <w:rsid w:val="004E2081"/>
    <w:rsid w:val="004E2656"/>
    <w:rsid w:val="004E2B32"/>
    <w:rsid w:val="004E2D61"/>
    <w:rsid w:val="004E3B41"/>
    <w:rsid w:val="004E3DC9"/>
    <w:rsid w:val="004E4312"/>
    <w:rsid w:val="004E45B4"/>
    <w:rsid w:val="004E4EC0"/>
    <w:rsid w:val="004E4EDC"/>
    <w:rsid w:val="004E4F0A"/>
    <w:rsid w:val="004E517F"/>
    <w:rsid w:val="004E5530"/>
    <w:rsid w:val="004E5BFF"/>
    <w:rsid w:val="004E6487"/>
    <w:rsid w:val="004E6AE0"/>
    <w:rsid w:val="004E6AF6"/>
    <w:rsid w:val="004E6B92"/>
    <w:rsid w:val="004E72ED"/>
    <w:rsid w:val="004E7391"/>
    <w:rsid w:val="004E74AF"/>
    <w:rsid w:val="004F01FC"/>
    <w:rsid w:val="004F1107"/>
    <w:rsid w:val="004F13B7"/>
    <w:rsid w:val="004F1BBE"/>
    <w:rsid w:val="004F22D5"/>
    <w:rsid w:val="004F28B8"/>
    <w:rsid w:val="004F2A5C"/>
    <w:rsid w:val="004F2EAD"/>
    <w:rsid w:val="004F2F79"/>
    <w:rsid w:val="004F3685"/>
    <w:rsid w:val="004F3B59"/>
    <w:rsid w:val="004F4A75"/>
    <w:rsid w:val="004F4F54"/>
    <w:rsid w:val="004F504A"/>
    <w:rsid w:val="004F66F7"/>
    <w:rsid w:val="004F700F"/>
    <w:rsid w:val="004F7F5F"/>
    <w:rsid w:val="005018A1"/>
    <w:rsid w:val="0050274F"/>
    <w:rsid w:val="00502AFD"/>
    <w:rsid w:val="00502DDB"/>
    <w:rsid w:val="00502E16"/>
    <w:rsid w:val="00503954"/>
    <w:rsid w:val="005039F5"/>
    <w:rsid w:val="0050443C"/>
    <w:rsid w:val="00504442"/>
    <w:rsid w:val="00504825"/>
    <w:rsid w:val="0050493A"/>
    <w:rsid w:val="00505581"/>
    <w:rsid w:val="0050566C"/>
    <w:rsid w:val="0050621B"/>
    <w:rsid w:val="00506A56"/>
    <w:rsid w:val="00507093"/>
    <w:rsid w:val="00507156"/>
    <w:rsid w:val="005077E9"/>
    <w:rsid w:val="005107A1"/>
    <w:rsid w:val="00510B3C"/>
    <w:rsid w:val="00510DC4"/>
    <w:rsid w:val="0051199F"/>
    <w:rsid w:val="0051263C"/>
    <w:rsid w:val="00512B49"/>
    <w:rsid w:val="00513F1D"/>
    <w:rsid w:val="0051426D"/>
    <w:rsid w:val="00514442"/>
    <w:rsid w:val="005149E5"/>
    <w:rsid w:val="00514A94"/>
    <w:rsid w:val="00515271"/>
    <w:rsid w:val="005157DE"/>
    <w:rsid w:val="00515BA0"/>
    <w:rsid w:val="00516548"/>
    <w:rsid w:val="0051663B"/>
    <w:rsid w:val="005166C8"/>
    <w:rsid w:val="005166E0"/>
    <w:rsid w:val="005168BF"/>
    <w:rsid w:val="005171E5"/>
    <w:rsid w:val="0051775B"/>
    <w:rsid w:val="005203A2"/>
    <w:rsid w:val="005204B8"/>
    <w:rsid w:val="00520DB9"/>
    <w:rsid w:val="0052126F"/>
    <w:rsid w:val="005212F5"/>
    <w:rsid w:val="00521C0E"/>
    <w:rsid w:val="00521FE3"/>
    <w:rsid w:val="00522384"/>
    <w:rsid w:val="005223F7"/>
    <w:rsid w:val="00522CEA"/>
    <w:rsid w:val="0052320E"/>
    <w:rsid w:val="00523CA5"/>
    <w:rsid w:val="005240D1"/>
    <w:rsid w:val="00524553"/>
    <w:rsid w:val="005247F1"/>
    <w:rsid w:val="005248A1"/>
    <w:rsid w:val="005252CC"/>
    <w:rsid w:val="005256CA"/>
    <w:rsid w:val="0052585D"/>
    <w:rsid w:val="005258DC"/>
    <w:rsid w:val="005266AF"/>
    <w:rsid w:val="00526B08"/>
    <w:rsid w:val="0052708B"/>
    <w:rsid w:val="005275F5"/>
    <w:rsid w:val="005300A8"/>
    <w:rsid w:val="00530503"/>
    <w:rsid w:val="005306A4"/>
    <w:rsid w:val="00530A62"/>
    <w:rsid w:val="00531054"/>
    <w:rsid w:val="00531ADD"/>
    <w:rsid w:val="00532746"/>
    <w:rsid w:val="0053366E"/>
    <w:rsid w:val="00534561"/>
    <w:rsid w:val="005348BC"/>
    <w:rsid w:val="00534B0B"/>
    <w:rsid w:val="005358D4"/>
    <w:rsid w:val="00535A56"/>
    <w:rsid w:val="00535B94"/>
    <w:rsid w:val="00536A44"/>
    <w:rsid w:val="00536EEC"/>
    <w:rsid w:val="00537668"/>
    <w:rsid w:val="00537FA3"/>
    <w:rsid w:val="00540719"/>
    <w:rsid w:val="00540BD6"/>
    <w:rsid w:val="00540C40"/>
    <w:rsid w:val="00540D8C"/>
    <w:rsid w:val="00541149"/>
    <w:rsid w:val="00541698"/>
    <w:rsid w:val="00541A2F"/>
    <w:rsid w:val="00542FCD"/>
    <w:rsid w:val="0054346A"/>
    <w:rsid w:val="00543AC4"/>
    <w:rsid w:val="005448A2"/>
    <w:rsid w:val="005448D8"/>
    <w:rsid w:val="0054544C"/>
    <w:rsid w:val="00546147"/>
    <w:rsid w:val="005466BC"/>
    <w:rsid w:val="00546A59"/>
    <w:rsid w:val="00546F28"/>
    <w:rsid w:val="00550026"/>
    <w:rsid w:val="0055095F"/>
    <w:rsid w:val="00550A8A"/>
    <w:rsid w:val="00550E6E"/>
    <w:rsid w:val="00551391"/>
    <w:rsid w:val="0055245A"/>
    <w:rsid w:val="005525CE"/>
    <w:rsid w:val="005538F8"/>
    <w:rsid w:val="00553C41"/>
    <w:rsid w:val="00554746"/>
    <w:rsid w:val="005555A1"/>
    <w:rsid w:val="00556074"/>
    <w:rsid w:val="00556DE9"/>
    <w:rsid w:val="00556E4E"/>
    <w:rsid w:val="005571D9"/>
    <w:rsid w:val="00560AA7"/>
    <w:rsid w:val="00560F14"/>
    <w:rsid w:val="0056156E"/>
    <w:rsid w:val="0056190B"/>
    <w:rsid w:val="00561B68"/>
    <w:rsid w:val="00561E03"/>
    <w:rsid w:val="0056251B"/>
    <w:rsid w:val="005625A2"/>
    <w:rsid w:val="00562BFF"/>
    <w:rsid w:val="00563636"/>
    <w:rsid w:val="00563E75"/>
    <w:rsid w:val="00564567"/>
    <w:rsid w:val="00564E71"/>
    <w:rsid w:val="005665D9"/>
    <w:rsid w:val="00566B0F"/>
    <w:rsid w:val="00567322"/>
    <w:rsid w:val="0056773E"/>
    <w:rsid w:val="00567851"/>
    <w:rsid w:val="005705F4"/>
    <w:rsid w:val="00570619"/>
    <w:rsid w:val="0057073F"/>
    <w:rsid w:val="0057136A"/>
    <w:rsid w:val="00571BB5"/>
    <w:rsid w:val="00571C9E"/>
    <w:rsid w:val="00571E65"/>
    <w:rsid w:val="00571E7B"/>
    <w:rsid w:val="00571E92"/>
    <w:rsid w:val="005722EB"/>
    <w:rsid w:val="00572778"/>
    <w:rsid w:val="00572AED"/>
    <w:rsid w:val="0057357D"/>
    <w:rsid w:val="00573585"/>
    <w:rsid w:val="00574FFC"/>
    <w:rsid w:val="005751AF"/>
    <w:rsid w:val="005754CB"/>
    <w:rsid w:val="00575857"/>
    <w:rsid w:val="005759B8"/>
    <w:rsid w:val="00575A34"/>
    <w:rsid w:val="00575C75"/>
    <w:rsid w:val="00575F76"/>
    <w:rsid w:val="0057606D"/>
    <w:rsid w:val="005761CD"/>
    <w:rsid w:val="005761D4"/>
    <w:rsid w:val="00576696"/>
    <w:rsid w:val="00576A90"/>
    <w:rsid w:val="00576C5B"/>
    <w:rsid w:val="00577726"/>
    <w:rsid w:val="005801A0"/>
    <w:rsid w:val="00580576"/>
    <w:rsid w:val="00580E2E"/>
    <w:rsid w:val="005818AB"/>
    <w:rsid w:val="005818C2"/>
    <w:rsid w:val="00581DB0"/>
    <w:rsid w:val="00582732"/>
    <w:rsid w:val="0058293F"/>
    <w:rsid w:val="00582B3C"/>
    <w:rsid w:val="00582EDB"/>
    <w:rsid w:val="00583117"/>
    <w:rsid w:val="00583795"/>
    <w:rsid w:val="00583951"/>
    <w:rsid w:val="00583A25"/>
    <w:rsid w:val="00583CA7"/>
    <w:rsid w:val="005842D9"/>
    <w:rsid w:val="0058434C"/>
    <w:rsid w:val="005844D2"/>
    <w:rsid w:val="0058484C"/>
    <w:rsid w:val="0058490C"/>
    <w:rsid w:val="00584B92"/>
    <w:rsid w:val="00584DE0"/>
    <w:rsid w:val="00584FD2"/>
    <w:rsid w:val="00585890"/>
    <w:rsid w:val="00585D07"/>
    <w:rsid w:val="00585DD7"/>
    <w:rsid w:val="0058673A"/>
    <w:rsid w:val="00586962"/>
    <w:rsid w:val="005875E2"/>
    <w:rsid w:val="00587626"/>
    <w:rsid w:val="00587F78"/>
    <w:rsid w:val="00590051"/>
    <w:rsid w:val="00590391"/>
    <w:rsid w:val="00591820"/>
    <w:rsid w:val="00592108"/>
    <w:rsid w:val="00592E9C"/>
    <w:rsid w:val="005936CE"/>
    <w:rsid w:val="005942ED"/>
    <w:rsid w:val="005945D7"/>
    <w:rsid w:val="00594FE9"/>
    <w:rsid w:val="00595361"/>
    <w:rsid w:val="00595A4E"/>
    <w:rsid w:val="00595FC6"/>
    <w:rsid w:val="00596FD8"/>
    <w:rsid w:val="00597154"/>
    <w:rsid w:val="005976E9"/>
    <w:rsid w:val="00597B17"/>
    <w:rsid w:val="00597D31"/>
    <w:rsid w:val="005A0BCE"/>
    <w:rsid w:val="005A1420"/>
    <w:rsid w:val="005A1880"/>
    <w:rsid w:val="005A1ACC"/>
    <w:rsid w:val="005A2569"/>
    <w:rsid w:val="005A2746"/>
    <w:rsid w:val="005A2FE7"/>
    <w:rsid w:val="005A316D"/>
    <w:rsid w:val="005A3387"/>
    <w:rsid w:val="005A4534"/>
    <w:rsid w:val="005A460C"/>
    <w:rsid w:val="005A47B4"/>
    <w:rsid w:val="005A54A2"/>
    <w:rsid w:val="005A61C6"/>
    <w:rsid w:val="005A6CB2"/>
    <w:rsid w:val="005A6F71"/>
    <w:rsid w:val="005A74FC"/>
    <w:rsid w:val="005A7C28"/>
    <w:rsid w:val="005B1D3E"/>
    <w:rsid w:val="005B2148"/>
    <w:rsid w:val="005B2368"/>
    <w:rsid w:val="005B28B5"/>
    <w:rsid w:val="005B29FE"/>
    <w:rsid w:val="005B33C9"/>
    <w:rsid w:val="005B36B3"/>
    <w:rsid w:val="005B3DAC"/>
    <w:rsid w:val="005B48CD"/>
    <w:rsid w:val="005B4BDA"/>
    <w:rsid w:val="005B65C0"/>
    <w:rsid w:val="005B67AA"/>
    <w:rsid w:val="005B682E"/>
    <w:rsid w:val="005B7569"/>
    <w:rsid w:val="005B7967"/>
    <w:rsid w:val="005C0666"/>
    <w:rsid w:val="005C09CD"/>
    <w:rsid w:val="005C0F54"/>
    <w:rsid w:val="005C1B30"/>
    <w:rsid w:val="005C1DB5"/>
    <w:rsid w:val="005C1FCE"/>
    <w:rsid w:val="005C317F"/>
    <w:rsid w:val="005C4662"/>
    <w:rsid w:val="005C48F8"/>
    <w:rsid w:val="005C4A7E"/>
    <w:rsid w:val="005C4BF0"/>
    <w:rsid w:val="005C51D8"/>
    <w:rsid w:val="005C5D6A"/>
    <w:rsid w:val="005C606C"/>
    <w:rsid w:val="005C63FC"/>
    <w:rsid w:val="005C670E"/>
    <w:rsid w:val="005C6EC2"/>
    <w:rsid w:val="005C752B"/>
    <w:rsid w:val="005C75F5"/>
    <w:rsid w:val="005D151B"/>
    <w:rsid w:val="005D1C33"/>
    <w:rsid w:val="005D245A"/>
    <w:rsid w:val="005D2D3C"/>
    <w:rsid w:val="005D420E"/>
    <w:rsid w:val="005D4B1B"/>
    <w:rsid w:val="005D52F8"/>
    <w:rsid w:val="005D5B09"/>
    <w:rsid w:val="005D5CB5"/>
    <w:rsid w:val="005D609F"/>
    <w:rsid w:val="005D61A1"/>
    <w:rsid w:val="005D69AB"/>
    <w:rsid w:val="005D6AFA"/>
    <w:rsid w:val="005D7E41"/>
    <w:rsid w:val="005E01E5"/>
    <w:rsid w:val="005E061E"/>
    <w:rsid w:val="005E0FB8"/>
    <w:rsid w:val="005E16A2"/>
    <w:rsid w:val="005E1C0F"/>
    <w:rsid w:val="005E1C3E"/>
    <w:rsid w:val="005E1E31"/>
    <w:rsid w:val="005E25B7"/>
    <w:rsid w:val="005E427B"/>
    <w:rsid w:val="005E4ABA"/>
    <w:rsid w:val="005E550B"/>
    <w:rsid w:val="005E58A7"/>
    <w:rsid w:val="005E5B1B"/>
    <w:rsid w:val="005E5CA4"/>
    <w:rsid w:val="005E60B9"/>
    <w:rsid w:val="005E6DC8"/>
    <w:rsid w:val="005E75E6"/>
    <w:rsid w:val="005E7F11"/>
    <w:rsid w:val="005F0253"/>
    <w:rsid w:val="005F0779"/>
    <w:rsid w:val="005F170D"/>
    <w:rsid w:val="005F1BFC"/>
    <w:rsid w:val="005F23DE"/>
    <w:rsid w:val="005F2437"/>
    <w:rsid w:val="005F268E"/>
    <w:rsid w:val="005F26CF"/>
    <w:rsid w:val="005F444A"/>
    <w:rsid w:val="005F4CCD"/>
    <w:rsid w:val="005F55EE"/>
    <w:rsid w:val="005F5632"/>
    <w:rsid w:val="005F5AB1"/>
    <w:rsid w:val="005F5DA7"/>
    <w:rsid w:val="005F5FED"/>
    <w:rsid w:val="005F65CB"/>
    <w:rsid w:val="005F6DFF"/>
    <w:rsid w:val="005F7319"/>
    <w:rsid w:val="005F7715"/>
    <w:rsid w:val="00600536"/>
    <w:rsid w:val="006005DC"/>
    <w:rsid w:val="00601C61"/>
    <w:rsid w:val="00602B5F"/>
    <w:rsid w:val="006031C7"/>
    <w:rsid w:val="00603347"/>
    <w:rsid w:val="00604749"/>
    <w:rsid w:val="006047B0"/>
    <w:rsid w:val="00604F79"/>
    <w:rsid w:val="00605225"/>
    <w:rsid w:val="00605458"/>
    <w:rsid w:val="006054D9"/>
    <w:rsid w:val="00605B67"/>
    <w:rsid w:val="00606B45"/>
    <w:rsid w:val="00606B86"/>
    <w:rsid w:val="00606C25"/>
    <w:rsid w:val="006072A3"/>
    <w:rsid w:val="006072F4"/>
    <w:rsid w:val="0060796F"/>
    <w:rsid w:val="00607E62"/>
    <w:rsid w:val="006105F6"/>
    <w:rsid w:val="0061062B"/>
    <w:rsid w:val="00610B5D"/>
    <w:rsid w:val="00611EB9"/>
    <w:rsid w:val="00613439"/>
    <w:rsid w:val="00613C80"/>
    <w:rsid w:val="00614083"/>
    <w:rsid w:val="006140F4"/>
    <w:rsid w:val="00614886"/>
    <w:rsid w:val="00614BE3"/>
    <w:rsid w:val="00615F98"/>
    <w:rsid w:val="00616392"/>
    <w:rsid w:val="0061684D"/>
    <w:rsid w:val="0061698F"/>
    <w:rsid w:val="00616A77"/>
    <w:rsid w:val="006172B7"/>
    <w:rsid w:val="006173D1"/>
    <w:rsid w:val="00617ABA"/>
    <w:rsid w:val="00617EAB"/>
    <w:rsid w:val="00621167"/>
    <w:rsid w:val="00622320"/>
    <w:rsid w:val="0062251D"/>
    <w:rsid w:val="006242B2"/>
    <w:rsid w:val="00624328"/>
    <w:rsid w:val="006247AE"/>
    <w:rsid w:val="0062485E"/>
    <w:rsid w:val="0062517E"/>
    <w:rsid w:val="006254D6"/>
    <w:rsid w:val="0062565D"/>
    <w:rsid w:val="006265D6"/>
    <w:rsid w:val="006278BC"/>
    <w:rsid w:val="00627E38"/>
    <w:rsid w:val="00630307"/>
    <w:rsid w:val="0063067C"/>
    <w:rsid w:val="00630F7D"/>
    <w:rsid w:val="006320FC"/>
    <w:rsid w:val="006321F0"/>
    <w:rsid w:val="006321F2"/>
    <w:rsid w:val="0063306F"/>
    <w:rsid w:val="00633114"/>
    <w:rsid w:val="006335BD"/>
    <w:rsid w:val="00634335"/>
    <w:rsid w:val="00634ECA"/>
    <w:rsid w:val="00635246"/>
    <w:rsid w:val="006352E7"/>
    <w:rsid w:val="0063548A"/>
    <w:rsid w:val="0063583B"/>
    <w:rsid w:val="00636364"/>
    <w:rsid w:val="00636FAE"/>
    <w:rsid w:val="006375EC"/>
    <w:rsid w:val="00637C77"/>
    <w:rsid w:val="00637F5A"/>
    <w:rsid w:val="00640D2E"/>
    <w:rsid w:val="006411B9"/>
    <w:rsid w:val="006417D8"/>
    <w:rsid w:val="0064222E"/>
    <w:rsid w:val="006428C9"/>
    <w:rsid w:val="006429BE"/>
    <w:rsid w:val="00643287"/>
    <w:rsid w:val="0064349A"/>
    <w:rsid w:val="006435A9"/>
    <w:rsid w:val="00643BD4"/>
    <w:rsid w:val="0064411B"/>
    <w:rsid w:val="0064438F"/>
    <w:rsid w:val="00644E97"/>
    <w:rsid w:val="0064586F"/>
    <w:rsid w:val="00645C80"/>
    <w:rsid w:val="00646A31"/>
    <w:rsid w:val="00647180"/>
    <w:rsid w:val="0064779B"/>
    <w:rsid w:val="00647945"/>
    <w:rsid w:val="0065052E"/>
    <w:rsid w:val="00650872"/>
    <w:rsid w:val="00650E0C"/>
    <w:rsid w:val="00651D23"/>
    <w:rsid w:val="006526BD"/>
    <w:rsid w:val="006526F7"/>
    <w:rsid w:val="00652D62"/>
    <w:rsid w:val="0065342A"/>
    <w:rsid w:val="006538C4"/>
    <w:rsid w:val="00653B1A"/>
    <w:rsid w:val="00654AA9"/>
    <w:rsid w:val="00655785"/>
    <w:rsid w:val="00655E6B"/>
    <w:rsid w:val="00656F2A"/>
    <w:rsid w:val="006574A6"/>
    <w:rsid w:val="006575C8"/>
    <w:rsid w:val="00660065"/>
    <w:rsid w:val="00660EA7"/>
    <w:rsid w:val="0066100F"/>
    <w:rsid w:val="0066116F"/>
    <w:rsid w:val="00661452"/>
    <w:rsid w:val="00661F4A"/>
    <w:rsid w:val="0066216B"/>
    <w:rsid w:val="006621EA"/>
    <w:rsid w:val="00662671"/>
    <w:rsid w:val="0066286B"/>
    <w:rsid w:val="00663D3C"/>
    <w:rsid w:val="0066415B"/>
    <w:rsid w:val="00664B7D"/>
    <w:rsid w:val="006653D3"/>
    <w:rsid w:val="0066571C"/>
    <w:rsid w:val="0066596B"/>
    <w:rsid w:val="00667E8C"/>
    <w:rsid w:val="00667F9F"/>
    <w:rsid w:val="00670237"/>
    <w:rsid w:val="00670399"/>
    <w:rsid w:val="006706B1"/>
    <w:rsid w:val="00670FAE"/>
    <w:rsid w:val="00671A27"/>
    <w:rsid w:val="006721BC"/>
    <w:rsid w:val="006722B1"/>
    <w:rsid w:val="00672D45"/>
    <w:rsid w:val="00673411"/>
    <w:rsid w:val="00673A8B"/>
    <w:rsid w:val="0067410C"/>
    <w:rsid w:val="006744BC"/>
    <w:rsid w:val="00674978"/>
    <w:rsid w:val="00674CA8"/>
    <w:rsid w:val="00674CDF"/>
    <w:rsid w:val="00674D19"/>
    <w:rsid w:val="00674D6C"/>
    <w:rsid w:val="00674DF1"/>
    <w:rsid w:val="00674F93"/>
    <w:rsid w:val="00675759"/>
    <w:rsid w:val="0067582C"/>
    <w:rsid w:val="0067689D"/>
    <w:rsid w:val="00676D97"/>
    <w:rsid w:val="00677783"/>
    <w:rsid w:val="006778F8"/>
    <w:rsid w:val="00677C7B"/>
    <w:rsid w:val="006802CE"/>
    <w:rsid w:val="00681025"/>
    <w:rsid w:val="00681322"/>
    <w:rsid w:val="006818AD"/>
    <w:rsid w:val="006819C7"/>
    <w:rsid w:val="006828B6"/>
    <w:rsid w:val="00683058"/>
    <w:rsid w:val="00683193"/>
    <w:rsid w:val="006832B9"/>
    <w:rsid w:val="00683376"/>
    <w:rsid w:val="006845FE"/>
    <w:rsid w:val="00684A5E"/>
    <w:rsid w:val="00685E24"/>
    <w:rsid w:val="00685F4F"/>
    <w:rsid w:val="006868B0"/>
    <w:rsid w:val="00686E88"/>
    <w:rsid w:val="00687111"/>
    <w:rsid w:val="006873CC"/>
    <w:rsid w:val="00687576"/>
    <w:rsid w:val="00690BD9"/>
    <w:rsid w:val="00690C33"/>
    <w:rsid w:val="00691B01"/>
    <w:rsid w:val="006928D8"/>
    <w:rsid w:val="0069357B"/>
    <w:rsid w:val="00693B34"/>
    <w:rsid w:val="00693CE2"/>
    <w:rsid w:val="006940B3"/>
    <w:rsid w:val="006953E2"/>
    <w:rsid w:val="00695635"/>
    <w:rsid w:val="006957F3"/>
    <w:rsid w:val="00695BA0"/>
    <w:rsid w:val="0069616D"/>
    <w:rsid w:val="0069629B"/>
    <w:rsid w:val="006967D9"/>
    <w:rsid w:val="006971DF"/>
    <w:rsid w:val="00697230"/>
    <w:rsid w:val="006974C1"/>
    <w:rsid w:val="0069774B"/>
    <w:rsid w:val="00697977"/>
    <w:rsid w:val="00697AA3"/>
    <w:rsid w:val="006A035E"/>
    <w:rsid w:val="006A0B75"/>
    <w:rsid w:val="006A0C6D"/>
    <w:rsid w:val="006A11AB"/>
    <w:rsid w:val="006A11F5"/>
    <w:rsid w:val="006A1B1E"/>
    <w:rsid w:val="006A2037"/>
    <w:rsid w:val="006A29DD"/>
    <w:rsid w:val="006A29ED"/>
    <w:rsid w:val="006A2C1E"/>
    <w:rsid w:val="006A3B84"/>
    <w:rsid w:val="006A4DDC"/>
    <w:rsid w:val="006A54AB"/>
    <w:rsid w:val="006A5B00"/>
    <w:rsid w:val="006A6A62"/>
    <w:rsid w:val="006A70DF"/>
    <w:rsid w:val="006A74E1"/>
    <w:rsid w:val="006A7853"/>
    <w:rsid w:val="006A795D"/>
    <w:rsid w:val="006A7ABD"/>
    <w:rsid w:val="006A7D99"/>
    <w:rsid w:val="006B0143"/>
    <w:rsid w:val="006B07E2"/>
    <w:rsid w:val="006B09CD"/>
    <w:rsid w:val="006B1285"/>
    <w:rsid w:val="006B1424"/>
    <w:rsid w:val="006B1902"/>
    <w:rsid w:val="006B1EA7"/>
    <w:rsid w:val="006B21D4"/>
    <w:rsid w:val="006B225C"/>
    <w:rsid w:val="006B2815"/>
    <w:rsid w:val="006B37FE"/>
    <w:rsid w:val="006B4104"/>
    <w:rsid w:val="006B4B50"/>
    <w:rsid w:val="006B604D"/>
    <w:rsid w:val="006B6250"/>
    <w:rsid w:val="006B6283"/>
    <w:rsid w:val="006B6ED4"/>
    <w:rsid w:val="006B79C0"/>
    <w:rsid w:val="006B7DBC"/>
    <w:rsid w:val="006B7EEF"/>
    <w:rsid w:val="006C0613"/>
    <w:rsid w:val="006C09F0"/>
    <w:rsid w:val="006C0CE6"/>
    <w:rsid w:val="006C1D36"/>
    <w:rsid w:val="006C2742"/>
    <w:rsid w:val="006C281F"/>
    <w:rsid w:val="006C3BD4"/>
    <w:rsid w:val="006C3D85"/>
    <w:rsid w:val="006C44FD"/>
    <w:rsid w:val="006C5047"/>
    <w:rsid w:val="006C5A48"/>
    <w:rsid w:val="006C621D"/>
    <w:rsid w:val="006C68C5"/>
    <w:rsid w:val="006C765A"/>
    <w:rsid w:val="006C7737"/>
    <w:rsid w:val="006D01CB"/>
    <w:rsid w:val="006D0468"/>
    <w:rsid w:val="006D107E"/>
    <w:rsid w:val="006D126E"/>
    <w:rsid w:val="006D13F5"/>
    <w:rsid w:val="006D16DF"/>
    <w:rsid w:val="006D178F"/>
    <w:rsid w:val="006D2132"/>
    <w:rsid w:val="006D2640"/>
    <w:rsid w:val="006D2B0C"/>
    <w:rsid w:val="006D2B62"/>
    <w:rsid w:val="006D353C"/>
    <w:rsid w:val="006D3E38"/>
    <w:rsid w:val="006D3E62"/>
    <w:rsid w:val="006D406F"/>
    <w:rsid w:val="006D409F"/>
    <w:rsid w:val="006D47D9"/>
    <w:rsid w:val="006D586F"/>
    <w:rsid w:val="006D6D3D"/>
    <w:rsid w:val="006D6EAD"/>
    <w:rsid w:val="006D714D"/>
    <w:rsid w:val="006D798F"/>
    <w:rsid w:val="006D7A07"/>
    <w:rsid w:val="006E011E"/>
    <w:rsid w:val="006E0867"/>
    <w:rsid w:val="006E1049"/>
    <w:rsid w:val="006E18BE"/>
    <w:rsid w:val="006E1F47"/>
    <w:rsid w:val="006E24B3"/>
    <w:rsid w:val="006E24D3"/>
    <w:rsid w:val="006E2C93"/>
    <w:rsid w:val="006E3E4B"/>
    <w:rsid w:val="006E43DE"/>
    <w:rsid w:val="006E442B"/>
    <w:rsid w:val="006E451B"/>
    <w:rsid w:val="006E4714"/>
    <w:rsid w:val="006E556D"/>
    <w:rsid w:val="006E5608"/>
    <w:rsid w:val="006E5CC5"/>
    <w:rsid w:val="006E69C3"/>
    <w:rsid w:val="006E6A52"/>
    <w:rsid w:val="006E6BED"/>
    <w:rsid w:val="006E785F"/>
    <w:rsid w:val="006E7F6C"/>
    <w:rsid w:val="006F000D"/>
    <w:rsid w:val="006F04BD"/>
    <w:rsid w:val="006F0BE2"/>
    <w:rsid w:val="006F1ED8"/>
    <w:rsid w:val="006F26BB"/>
    <w:rsid w:val="006F351B"/>
    <w:rsid w:val="006F3FFC"/>
    <w:rsid w:val="006F4B5B"/>
    <w:rsid w:val="006F50E3"/>
    <w:rsid w:val="006F5601"/>
    <w:rsid w:val="006F56F6"/>
    <w:rsid w:val="006F57B6"/>
    <w:rsid w:val="006F76F9"/>
    <w:rsid w:val="006F7F8E"/>
    <w:rsid w:val="00700707"/>
    <w:rsid w:val="00700F44"/>
    <w:rsid w:val="007016A4"/>
    <w:rsid w:val="00701B5F"/>
    <w:rsid w:val="007024B6"/>
    <w:rsid w:val="00702718"/>
    <w:rsid w:val="0070306B"/>
    <w:rsid w:val="007030FE"/>
    <w:rsid w:val="00703738"/>
    <w:rsid w:val="00703DE4"/>
    <w:rsid w:val="00703E6B"/>
    <w:rsid w:val="007047B7"/>
    <w:rsid w:val="0070584A"/>
    <w:rsid w:val="00705FAC"/>
    <w:rsid w:val="007100B2"/>
    <w:rsid w:val="00710940"/>
    <w:rsid w:val="0071105D"/>
    <w:rsid w:val="007116BE"/>
    <w:rsid w:val="00711CB0"/>
    <w:rsid w:val="00711D1D"/>
    <w:rsid w:val="007126B3"/>
    <w:rsid w:val="00712E6E"/>
    <w:rsid w:val="00712FD6"/>
    <w:rsid w:val="007130D9"/>
    <w:rsid w:val="00713DAC"/>
    <w:rsid w:val="007141DA"/>
    <w:rsid w:val="00714837"/>
    <w:rsid w:val="00714C46"/>
    <w:rsid w:val="007151F2"/>
    <w:rsid w:val="00715708"/>
    <w:rsid w:val="00716277"/>
    <w:rsid w:val="0071642F"/>
    <w:rsid w:val="0071643C"/>
    <w:rsid w:val="00716C8C"/>
    <w:rsid w:val="00716ED1"/>
    <w:rsid w:val="0071759B"/>
    <w:rsid w:val="007175CD"/>
    <w:rsid w:val="007176FC"/>
    <w:rsid w:val="0072021A"/>
    <w:rsid w:val="0072061F"/>
    <w:rsid w:val="00720B6D"/>
    <w:rsid w:val="00720BA4"/>
    <w:rsid w:val="00721AE0"/>
    <w:rsid w:val="007220A6"/>
    <w:rsid w:val="00722CFF"/>
    <w:rsid w:val="00723100"/>
    <w:rsid w:val="007238D8"/>
    <w:rsid w:val="00723D96"/>
    <w:rsid w:val="00725618"/>
    <w:rsid w:val="0072561B"/>
    <w:rsid w:val="00725FE5"/>
    <w:rsid w:val="007265AD"/>
    <w:rsid w:val="0072677C"/>
    <w:rsid w:val="00726BE2"/>
    <w:rsid w:val="00726C22"/>
    <w:rsid w:val="00726C25"/>
    <w:rsid w:val="00727270"/>
    <w:rsid w:val="007278D4"/>
    <w:rsid w:val="00727A08"/>
    <w:rsid w:val="00727F30"/>
    <w:rsid w:val="007302C9"/>
    <w:rsid w:val="007303FF"/>
    <w:rsid w:val="007305D5"/>
    <w:rsid w:val="00730E42"/>
    <w:rsid w:val="0073156B"/>
    <w:rsid w:val="007315AF"/>
    <w:rsid w:val="00731BBB"/>
    <w:rsid w:val="00732954"/>
    <w:rsid w:val="00732A41"/>
    <w:rsid w:val="00732E07"/>
    <w:rsid w:val="00732F6D"/>
    <w:rsid w:val="007333EF"/>
    <w:rsid w:val="0073347C"/>
    <w:rsid w:val="00733BA9"/>
    <w:rsid w:val="00734394"/>
    <w:rsid w:val="007345D5"/>
    <w:rsid w:val="00734AB2"/>
    <w:rsid w:val="00734BE1"/>
    <w:rsid w:val="00734D44"/>
    <w:rsid w:val="00735F06"/>
    <w:rsid w:val="00736448"/>
    <w:rsid w:val="00736756"/>
    <w:rsid w:val="00737B06"/>
    <w:rsid w:val="00737ECF"/>
    <w:rsid w:val="0074000B"/>
    <w:rsid w:val="0074009A"/>
    <w:rsid w:val="0074014F"/>
    <w:rsid w:val="0074058A"/>
    <w:rsid w:val="00740883"/>
    <w:rsid w:val="00740D80"/>
    <w:rsid w:val="00740E74"/>
    <w:rsid w:val="00741504"/>
    <w:rsid w:val="00741AF5"/>
    <w:rsid w:val="00741B46"/>
    <w:rsid w:val="00741EA8"/>
    <w:rsid w:val="00742DE6"/>
    <w:rsid w:val="00743363"/>
    <w:rsid w:val="007434C2"/>
    <w:rsid w:val="007438E4"/>
    <w:rsid w:val="00743C0D"/>
    <w:rsid w:val="00743E6B"/>
    <w:rsid w:val="00744EFF"/>
    <w:rsid w:val="00744F48"/>
    <w:rsid w:val="0074577B"/>
    <w:rsid w:val="00745BF9"/>
    <w:rsid w:val="00746993"/>
    <w:rsid w:val="00746E9E"/>
    <w:rsid w:val="007472AC"/>
    <w:rsid w:val="00747739"/>
    <w:rsid w:val="00747B3A"/>
    <w:rsid w:val="0075053A"/>
    <w:rsid w:val="00750BD8"/>
    <w:rsid w:val="00750DAE"/>
    <w:rsid w:val="00751C25"/>
    <w:rsid w:val="00751FE4"/>
    <w:rsid w:val="007522B7"/>
    <w:rsid w:val="00752645"/>
    <w:rsid w:val="00752AC2"/>
    <w:rsid w:val="00753011"/>
    <w:rsid w:val="0075323E"/>
    <w:rsid w:val="0075398E"/>
    <w:rsid w:val="00753D2A"/>
    <w:rsid w:val="00754520"/>
    <w:rsid w:val="00755128"/>
    <w:rsid w:val="00756041"/>
    <w:rsid w:val="007568C2"/>
    <w:rsid w:val="00756B0E"/>
    <w:rsid w:val="00757675"/>
    <w:rsid w:val="00757844"/>
    <w:rsid w:val="0076017C"/>
    <w:rsid w:val="007605C4"/>
    <w:rsid w:val="00760E98"/>
    <w:rsid w:val="00761862"/>
    <w:rsid w:val="00761E5D"/>
    <w:rsid w:val="00762A0D"/>
    <w:rsid w:val="00762EAD"/>
    <w:rsid w:val="007638AC"/>
    <w:rsid w:val="007642BF"/>
    <w:rsid w:val="00764A5E"/>
    <w:rsid w:val="00764B17"/>
    <w:rsid w:val="0076541D"/>
    <w:rsid w:val="007658BC"/>
    <w:rsid w:val="00765D09"/>
    <w:rsid w:val="00765DFF"/>
    <w:rsid w:val="007666E3"/>
    <w:rsid w:val="00766859"/>
    <w:rsid w:val="00767B10"/>
    <w:rsid w:val="007700ED"/>
    <w:rsid w:val="00770461"/>
    <w:rsid w:val="00770500"/>
    <w:rsid w:val="007709C4"/>
    <w:rsid w:val="00770A1D"/>
    <w:rsid w:val="00771E66"/>
    <w:rsid w:val="00771FDD"/>
    <w:rsid w:val="007722B3"/>
    <w:rsid w:val="007724B3"/>
    <w:rsid w:val="007729F2"/>
    <w:rsid w:val="00772ECB"/>
    <w:rsid w:val="007731F9"/>
    <w:rsid w:val="00773565"/>
    <w:rsid w:val="0077412F"/>
    <w:rsid w:val="00774BE5"/>
    <w:rsid w:val="00774F1E"/>
    <w:rsid w:val="007765CF"/>
    <w:rsid w:val="00776A76"/>
    <w:rsid w:val="00777451"/>
    <w:rsid w:val="00777E3A"/>
    <w:rsid w:val="00777FE5"/>
    <w:rsid w:val="00780720"/>
    <w:rsid w:val="00781063"/>
    <w:rsid w:val="007818CD"/>
    <w:rsid w:val="007818F0"/>
    <w:rsid w:val="00781B77"/>
    <w:rsid w:val="00782D25"/>
    <w:rsid w:val="00783632"/>
    <w:rsid w:val="00783A31"/>
    <w:rsid w:val="00783C0D"/>
    <w:rsid w:val="00785283"/>
    <w:rsid w:val="007857A1"/>
    <w:rsid w:val="00785ABA"/>
    <w:rsid w:val="00785CB8"/>
    <w:rsid w:val="0078614A"/>
    <w:rsid w:val="00787783"/>
    <w:rsid w:val="00787A85"/>
    <w:rsid w:val="0079123B"/>
    <w:rsid w:val="00791E0D"/>
    <w:rsid w:val="0079247A"/>
    <w:rsid w:val="007927EF"/>
    <w:rsid w:val="00792875"/>
    <w:rsid w:val="00793720"/>
    <w:rsid w:val="00793C74"/>
    <w:rsid w:val="00793FD8"/>
    <w:rsid w:val="0079427E"/>
    <w:rsid w:val="00794D57"/>
    <w:rsid w:val="00795EB3"/>
    <w:rsid w:val="00796ED8"/>
    <w:rsid w:val="0079769E"/>
    <w:rsid w:val="00797DE4"/>
    <w:rsid w:val="007A1086"/>
    <w:rsid w:val="007A1294"/>
    <w:rsid w:val="007A13B6"/>
    <w:rsid w:val="007A1E18"/>
    <w:rsid w:val="007A2744"/>
    <w:rsid w:val="007A3275"/>
    <w:rsid w:val="007A35F6"/>
    <w:rsid w:val="007A36CA"/>
    <w:rsid w:val="007A4092"/>
    <w:rsid w:val="007A40D9"/>
    <w:rsid w:val="007A450F"/>
    <w:rsid w:val="007A475E"/>
    <w:rsid w:val="007A4B03"/>
    <w:rsid w:val="007A5D41"/>
    <w:rsid w:val="007A6584"/>
    <w:rsid w:val="007A6955"/>
    <w:rsid w:val="007A6C94"/>
    <w:rsid w:val="007A6E6F"/>
    <w:rsid w:val="007A75EE"/>
    <w:rsid w:val="007A7C75"/>
    <w:rsid w:val="007A7D57"/>
    <w:rsid w:val="007B05CC"/>
    <w:rsid w:val="007B0714"/>
    <w:rsid w:val="007B0E1A"/>
    <w:rsid w:val="007B1983"/>
    <w:rsid w:val="007B1C0B"/>
    <w:rsid w:val="007B1CBC"/>
    <w:rsid w:val="007B22BE"/>
    <w:rsid w:val="007B22C5"/>
    <w:rsid w:val="007B2F9B"/>
    <w:rsid w:val="007B33EB"/>
    <w:rsid w:val="007B4327"/>
    <w:rsid w:val="007B4F5A"/>
    <w:rsid w:val="007B5062"/>
    <w:rsid w:val="007B5124"/>
    <w:rsid w:val="007B5FB7"/>
    <w:rsid w:val="007B6B10"/>
    <w:rsid w:val="007B7618"/>
    <w:rsid w:val="007B7B5D"/>
    <w:rsid w:val="007B7F6A"/>
    <w:rsid w:val="007C033D"/>
    <w:rsid w:val="007C0D15"/>
    <w:rsid w:val="007C0F05"/>
    <w:rsid w:val="007C1790"/>
    <w:rsid w:val="007C1CF5"/>
    <w:rsid w:val="007C25CF"/>
    <w:rsid w:val="007C2919"/>
    <w:rsid w:val="007C312D"/>
    <w:rsid w:val="007C3674"/>
    <w:rsid w:val="007C36C9"/>
    <w:rsid w:val="007C3E90"/>
    <w:rsid w:val="007C3ECD"/>
    <w:rsid w:val="007C532E"/>
    <w:rsid w:val="007C5CED"/>
    <w:rsid w:val="007C5E30"/>
    <w:rsid w:val="007C739D"/>
    <w:rsid w:val="007C76A1"/>
    <w:rsid w:val="007C77E5"/>
    <w:rsid w:val="007C7E84"/>
    <w:rsid w:val="007D03BF"/>
    <w:rsid w:val="007D1817"/>
    <w:rsid w:val="007D21FE"/>
    <w:rsid w:val="007D2E15"/>
    <w:rsid w:val="007D31B1"/>
    <w:rsid w:val="007D3C44"/>
    <w:rsid w:val="007D3D45"/>
    <w:rsid w:val="007D4DDD"/>
    <w:rsid w:val="007D4FD2"/>
    <w:rsid w:val="007D51B6"/>
    <w:rsid w:val="007D6A3C"/>
    <w:rsid w:val="007D7535"/>
    <w:rsid w:val="007E00B0"/>
    <w:rsid w:val="007E030F"/>
    <w:rsid w:val="007E050B"/>
    <w:rsid w:val="007E05E5"/>
    <w:rsid w:val="007E0C5E"/>
    <w:rsid w:val="007E199F"/>
    <w:rsid w:val="007E1AF7"/>
    <w:rsid w:val="007E1E57"/>
    <w:rsid w:val="007E21C7"/>
    <w:rsid w:val="007E2B18"/>
    <w:rsid w:val="007E2C2C"/>
    <w:rsid w:val="007E2D03"/>
    <w:rsid w:val="007E3ADF"/>
    <w:rsid w:val="007E4071"/>
    <w:rsid w:val="007E44F9"/>
    <w:rsid w:val="007E4F77"/>
    <w:rsid w:val="007E5A9A"/>
    <w:rsid w:val="007E5D58"/>
    <w:rsid w:val="007E64E4"/>
    <w:rsid w:val="007E690D"/>
    <w:rsid w:val="007E6CB9"/>
    <w:rsid w:val="007F0BB9"/>
    <w:rsid w:val="007F0EDC"/>
    <w:rsid w:val="007F1F56"/>
    <w:rsid w:val="007F2826"/>
    <w:rsid w:val="007F3835"/>
    <w:rsid w:val="007F3DE9"/>
    <w:rsid w:val="007F3E4F"/>
    <w:rsid w:val="007F4F7D"/>
    <w:rsid w:val="007F58D7"/>
    <w:rsid w:val="007F6C5E"/>
    <w:rsid w:val="007F6DC1"/>
    <w:rsid w:val="007F6E3E"/>
    <w:rsid w:val="007F7691"/>
    <w:rsid w:val="007F7966"/>
    <w:rsid w:val="00800565"/>
    <w:rsid w:val="00800671"/>
    <w:rsid w:val="00800B6D"/>
    <w:rsid w:val="00800E2B"/>
    <w:rsid w:val="00801327"/>
    <w:rsid w:val="00802B64"/>
    <w:rsid w:val="00802D60"/>
    <w:rsid w:val="008035FB"/>
    <w:rsid w:val="00803796"/>
    <w:rsid w:val="00804D6F"/>
    <w:rsid w:val="0080539D"/>
    <w:rsid w:val="00805701"/>
    <w:rsid w:val="008057B8"/>
    <w:rsid w:val="00810E86"/>
    <w:rsid w:val="00810FA0"/>
    <w:rsid w:val="008111E3"/>
    <w:rsid w:val="008115D3"/>
    <w:rsid w:val="008116CB"/>
    <w:rsid w:val="0081184B"/>
    <w:rsid w:val="00811B77"/>
    <w:rsid w:val="00811D71"/>
    <w:rsid w:val="0081250A"/>
    <w:rsid w:val="00812CE7"/>
    <w:rsid w:val="008135B5"/>
    <w:rsid w:val="00815D82"/>
    <w:rsid w:val="00816607"/>
    <w:rsid w:val="00816BDA"/>
    <w:rsid w:val="00817341"/>
    <w:rsid w:val="008174CD"/>
    <w:rsid w:val="00817AB4"/>
    <w:rsid w:val="00817E8E"/>
    <w:rsid w:val="0082080D"/>
    <w:rsid w:val="008210C0"/>
    <w:rsid w:val="0082124B"/>
    <w:rsid w:val="0082185A"/>
    <w:rsid w:val="008220F7"/>
    <w:rsid w:val="008221F0"/>
    <w:rsid w:val="008223D8"/>
    <w:rsid w:val="0082328C"/>
    <w:rsid w:val="008241AC"/>
    <w:rsid w:val="00825AB0"/>
    <w:rsid w:val="00825B2F"/>
    <w:rsid w:val="00825C68"/>
    <w:rsid w:val="00825ECE"/>
    <w:rsid w:val="0082601D"/>
    <w:rsid w:val="00826139"/>
    <w:rsid w:val="008267D9"/>
    <w:rsid w:val="00826D5E"/>
    <w:rsid w:val="00827973"/>
    <w:rsid w:val="00830CF7"/>
    <w:rsid w:val="008314B7"/>
    <w:rsid w:val="00831735"/>
    <w:rsid w:val="0083356B"/>
    <w:rsid w:val="0083390C"/>
    <w:rsid w:val="00833DB3"/>
    <w:rsid w:val="008342E5"/>
    <w:rsid w:val="00834D2B"/>
    <w:rsid w:val="0083506B"/>
    <w:rsid w:val="00835870"/>
    <w:rsid w:val="00836547"/>
    <w:rsid w:val="0083694F"/>
    <w:rsid w:val="00836F87"/>
    <w:rsid w:val="008375C0"/>
    <w:rsid w:val="00837E46"/>
    <w:rsid w:val="008401DA"/>
    <w:rsid w:val="0084097A"/>
    <w:rsid w:val="00840FE3"/>
    <w:rsid w:val="008411D9"/>
    <w:rsid w:val="00841841"/>
    <w:rsid w:val="00841AAE"/>
    <w:rsid w:val="00841CA6"/>
    <w:rsid w:val="00842A3D"/>
    <w:rsid w:val="0084309A"/>
    <w:rsid w:val="008432D1"/>
    <w:rsid w:val="00843333"/>
    <w:rsid w:val="00843D2D"/>
    <w:rsid w:val="00843E50"/>
    <w:rsid w:val="00843E90"/>
    <w:rsid w:val="00843F02"/>
    <w:rsid w:val="0084411F"/>
    <w:rsid w:val="00844A40"/>
    <w:rsid w:val="0084533D"/>
    <w:rsid w:val="00845429"/>
    <w:rsid w:val="00845597"/>
    <w:rsid w:val="008460B9"/>
    <w:rsid w:val="00846200"/>
    <w:rsid w:val="00846237"/>
    <w:rsid w:val="00846859"/>
    <w:rsid w:val="00846AB7"/>
    <w:rsid w:val="008475EE"/>
    <w:rsid w:val="008477AF"/>
    <w:rsid w:val="008503CE"/>
    <w:rsid w:val="00851132"/>
    <w:rsid w:val="00851230"/>
    <w:rsid w:val="008523CD"/>
    <w:rsid w:val="0085282B"/>
    <w:rsid w:val="0085297B"/>
    <w:rsid w:val="00852CE1"/>
    <w:rsid w:val="00852E70"/>
    <w:rsid w:val="008541F8"/>
    <w:rsid w:val="008555A3"/>
    <w:rsid w:val="0085574D"/>
    <w:rsid w:val="00855CF7"/>
    <w:rsid w:val="00856429"/>
    <w:rsid w:val="008566E8"/>
    <w:rsid w:val="008578AB"/>
    <w:rsid w:val="00857A8B"/>
    <w:rsid w:val="008604E9"/>
    <w:rsid w:val="00860E47"/>
    <w:rsid w:val="00860E9A"/>
    <w:rsid w:val="00861807"/>
    <w:rsid w:val="0086227F"/>
    <w:rsid w:val="00862A8B"/>
    <w:rsid w:val="00862E8D"/>
    <w:rsid w:val="00862F73"/>
    <w:rsid w:val="008638CB"/>
    <w:rsid w:val="00863FFF"/>
    <w:rsid w:val="0086427B"/>
    <w:rsid w:val="0086587C"/>
    <w:rsid w:val="00865946"/>
    <w:rsid w:val="00865DAD"/>
    <w:rsid w:val="00866049"/>
    <w:rsid w:val="008661CC"/>
    <w:rsid w:val="00866528"/>
    <w:rsid w:val="00866A9C"/>
    <w:rsid w:val="0086758C"/>
    <w:rsid w:val="00867C88"/>
    <w:rsid w:val="00867DC3"/>
    <w:rsid w:val="00870101"/>
    <w:rsid w:val="00870476"/>
    <w:rsid w:val="00870655"/>
    <w:rsid w:val="00871049"/>
    <w:rsid w:val="0087119C"/>
    <w:rsid w:val="008719C8"/>
    <w:rsid w:val="008723B8"/>
    <w:rsid w:val="00872883"/>
    <w:rsid w:val="00872E12"/>
    <w:rsid w:val="0087310F"/>
    <w:rsid w:val="00874C59"/>
    <w:rsid w:val="008751AD"/>
    <w:rsid w:val="00876A03"/>
    <w:rsid w:val="00876E64"/>
    <w:rsid w:val="00877148"/>
    <w:rsid w:val="0087766B"/>
    <w:rsid w:val="008779B6"/>
    <w:rsid w:val="008802E2"/>
    <w:rsid w:val="00880491"/>
    <w:rsid w:val="008805A9"/>
    <w:rsid w:val="0088063E"/>
    <w:rsid w:val="0088099A"/>
    <w:rsid w:val="00880C02"/>
    <w:rsid w:val="00881568"/>
    <w:rsid w:val="00882953"/>
    <w:rsid w:val="008839C5"/>
    <w:rsid w:val="00883D2C"/>
    <w:rsid w:val="00884334"/>
    <w:rsid w:val="0088434A"/>
    <w:rsid w:val="0088459F"/>
    <w:rsid w:val="008847D2"/>
    <w:rsid w:val="00885CEB"/>
    <w:rsid w:val="00885F10"/>
    <w:rsid w:val="008867B0"/>
    <w:rsid w:val="00886B6A"/>
    <w:rsid w:val="008871BD"/>
    <w:rsid w:val="0088747E"/>
    <w:rsid w:val="0089031F"/>
    <w:rsid w:val="008903B6"/>
    <w:rsid w:val="00890E81"/>
    <w:rsid w:val="008911D8"/>
    <w:rsid w:val="00891D46"/>
    <w:rsid w:val="00891FED"/>
    <w:rsid w:val="008921BF"/>
    <w:rsid w:val="008921D4"/>
    <w:rsid w:val="00892510"/>
    <w:rsid w:val="008925D2"/>
    <w:rsid w:val="00892695"/>
    <w:rsid w:val="008927AB"/>
    <w:rsid w:val="00894705"/>
    <w:rsid w:val="00894D73"/>
    <w:rsid w:val="00895A1A"/>
    <w:rsid w:val="008964A4"/>
    <w:rsid w:val="00896995"/>
    <w:rsid w:val="00896B7F"/>
    <w:rsid w:val="0089734F"/>
    <w:rsid w:val="00897D93"/>
    <w:rsid w:val="00897DA3"/>
    <w:rsid w:val="008A0146"/>
    <w:rsid w:val="008A0AED"/>
    <w:rsid w:val="008A0E12"/>
    <w:rsid w:val="008A1434"/>
    <w:rsid w:val="008A151E"/>
    <w:rsid w:val="008A1658"/>
    <w:rsid w:val="008A2292"/>
    <w:rsid w:val="008A24E0"/>
    <w:rsid w:val="008A2546"/>
    <w:rsid w:val="008A27B6"/>
    <w:rsid w:val="008A2EBE"/>
    <w:rsid w:val="008A3144"/>
    <w:rsid w:val="008A3450"/>
    <w:rsid w:val="008A3EB1"/>
    <w:rsid w:val="008A4083"/>
    <w:rsid w:val="008A40D8"/>
    <w:rsid w:val="008A4220"/>
    <w:rsid w:val="008A46F5"/>
    <w:rsid w:val="008A48BF"/>
    <w:rsid w:val="008A54C7"/>
    <w:rsid w:val="008A6086"/>
    <w:rsid w:val="008A6829"/>
    <w:rsid w:val="008A6DE8"/>
    <w:rsid w:val="008A6EAE"/>
    <w:rsid w:val="008A7A97"/>
    <w:rsid w:val="008B0290"/>
    <w:rsid w:val="008B0534"/>
    <w:rsid w:val="008B0A96"/>
    <w:rsid w:val="008B1FA0"/>
    <w:rsid w:val="008B29DE"/>
    <w:rsid w:val="008B2CDA"/>
    <w:rsid w:val="008B2F61"/>
    <w:rsid w:val="008B2FF9"/>
    <w:rsid w:val="008B3179"/>
    <w:rsid w:val="008B39F2"/>
    <w:rsid w:val="008B3E64"/>
    <w:rsid w:val="008B4122"/>
    <w:rsid w:val="008B5CD6"/>
    <w:rsid w:val="008B5E94"/>
    <w:rsid w:val="008B6B81"/>
    <w:rsid w:val="008B7185"/>
    <w:rsid w:val="008B76A1"/>
    <w:rsid w:val="008B7924"/>
    <w:rsid w:val="008C0AE7"/>
    <w:rsid w:val="008C0B8C"/>
    <w:rsid w:val="008C0EE8"/>
    <w:rsid w:val="008C163F"/>
    <w:rsid w:val="008C19FE"/>
    <w:rsid w:val="008C1E04"/>
    <w:rsid w:val="008C23FA"/>
    <w:rsid w:val="008C255A"/>
    <w:rsid w:val="008C2EF9"/>
    <w:rsid w:val="008C2FF3"/>
    <w:rsid w:val="008C3316"/>
    <w:rsid w:val="008C3A3B"/>
    <w:rsid w:val="008C3D50"/>
    <w:rsid w:val="008C45A9"/>
    <w:rsid w:val="008C463C"/>
    <w:rsid w:val="008C5120"/>
    <w:rsid w:val="008C53E2"/>
    <w:rsid w:val="008C542A"/>
    <w:rsid w:val="008C5946"/>
    <w:rsid w:val="008C69CA"/>
    <w:rsid w:val="008C71FD"/>
    <w:rsid w:val="008C7827"/>
    <w:rsid w:val="008C7CD8"/>
    <w:rsid w:val="008D005A"/>
    <w:rsid w:val="008D0923"/>
    <w:rsid w:val="008D093B"/>
    <w:rsid w:val="008D0C14"/>
    <w:rsid w:val="008D1425"/>
    <w:rsid w:val="008D171D"/>
    <w:rsid w:val="008D1AEE"/>
    <w:rsid w:val="008D2223"/>
    <w:rsid w:val="008D3182"/>
    <w:rsid w:val="008D3A33"/>
    <w:rsid w:val="008D3ACA"/>
    <w:rsid w:val="008D4207"/>
    <w:rsid w:val="008D435E"/>
    <w:rsid w:val="008D5FE6"/>
    <w:rsid w:val="008D6FF2"/>
    <w:rsid w:val="008D7708"/>
    <w:rsid w:val="008D7FD0"/>
    <w:rsid w:val="008E0E0F"/>
    <w:rsid w:val="008E169D"/>
    <w:rsid w:val="008E1DC6"/>
    <w:rsid w:val="008E27BC"/>
    <w:rsid w:val="008E2E51"/>
    <w:rsid w:val="008E2E59"/>
    <w:rsid w:val="008E3118"/>
    <w:rsid w:val="008E3AC1"/>
    <w:rsid w:val="008E4313"/>
    <w:rsid w:val="008E4D7B"/>
    <w:rsid w:val="008E4FC5"/>
    <w:rsid w:val="008E513D"/>
    <w:rsid w:val="008E5376"/>
    <w:rsid w:val="008E5B67"/>
    <w:rsid w:val="008E5E24"/>
    <w:rsid w:val="008E5ECF"/>
    <w:rsid w:val="008E61B2"/>
    <w:rsid w:val="008E6A5B"/>
    <w:rsid w:val="008E75AE"/>
    <w:rsid w:val="008F076E"/>
    <w:rsid w:val="008F143F"/>
    <w:rsid w:val="008F2C46"/>
    <w:rsid w:val="008F305B"/>
    <w:rsid w:val="008F330D"/>
    <w:rsid w:val="008F3B49"/>
    <w:rsid w:val="008F3E5C"/>
    <w:rsid w:val="008F4136"/>
    <w:rsid w:val="008F46B8"/>
    <w:rsid w:val="008F4B5C"/>
    <w:rsid w:val="008F51A9"/>
    <w:rsid w:val="008F5852"/>
    <w:rsid w:val="008F5ADB"/>
    <w:rsid w:val="008F6B97"/>
    <w:rsid w:val="008F6DD6"/>
    <w:rsid w:val="008F74A8"/>
    <w:rsid w:val="008F7EA0"/>
    <w:rsid w:val="008F7F47"/>
    <w:rsid w:val="00900173"/>
    <w:rsid w:val="00900C46"/>
    <w:rsid w:val="00900E79"/>
    <w:rsid w:val="0090112C"/>
    <w:rsid w:val="009015A8"/>
    <w:rsid w:val="00901CF5"/>
    <w:rsid w:val="00902139"/>
    <w:rsid w:val="009026B1"/>
    <w:rsid w:val="00902C2A"/>
    <w:rsid w:val="00903894"/>
    <w:rsid w:val="00903B32"/>
    <w:rsid w:val="009057F8"/>
    <w:rsid w:val="00905E86"/>
    <w:rsid w:val="009062B8"/>
    <w:rsid w:val="009068C2"/>
    <w:rsid w:val="00906FC5"/>
    <w:rsid w:val="0090707F"/>
    <w:rsid w:val="009105EA"/>
    <w:rsid w:val="0091060D"/>
    <w:rsid w:val="00910F80"/>
    <w:rsid w:val="009113B9"/>
    <w:rsid w:val="0091161F"/>
    <w:rsid w:val="00911D68"/>
    <w:rsid w:val="009120C0"/>
    <w:rsid w:val="009122BB"/>
    <w:rsid w:val="00912534"/>
    <w:rsid w:val="009130A8"/>
    <w:rsid w:val="009131CA"/>
    <w:rsid w:val="0091333B"/>
    <w:rsid w:val="0091368C"/>
    <w:rsid w:val="009151B7"/>
    <w:rsid w:val="00915398"/>
    <w:rsid w:val="00916626"/>
    <w:rsid w:val="00916C1D"/>
    <w:rsid w:val="00920199"/>
    <w:rsid w:val="00920548"/>
    <w:rsid w:val="009206A1"/>
    <w:rsid w:val="009212A0"/>
    <w:rsid w:val="00921940"/>
    <w:rsid w:val="0092240F"/>
    <w:rsid w:val="00922656"/>
    <w:rsid w:val="00922D6F"/>
    <w:rsid w:val="00923576"/>
    <w:rsid w:val="009239A9"/>
    <w:rsid w:val="00923EC5"/>
    <w:rsid w:val="0092416C"/>
    <w:rsid w:val="00924EF3"/>
    <w:rsid w:val="009270E5"/>
    <w:rsid w:val="009278C8"/>
    <w:rsid w:val="00927A05"/>
    <w:rsid w:val="00927C0E"/>
    <w:rsid w:val="00927D85"/>
    <w:rsid w:val="00931827"/>
    <w:rsid w:val="00932116"/>
    <w:rsid w:val="00932354"/>
    <w:rsid w:val="00932745"/>
    <w:rsid w:val="00932AF0"/>
    <w:rsid w:val="009333AF"/>
    <w:rsid w:val="00935544"/>
    <w:rsid w:val="00935EDA"/>
    <w:rsid w:val="009364B4"/>
    <w:rsid w:val="009367E7"/>
    <w:rsid w:val="00936A64"/>
    <w:rsid w:val="00937BDA"/>
    <w:rsid w:val="00937DD6"/>
    <w:rsid w:val="00937FFA"/>
    <w:rsid w:val="00940095"/>
    <w:rsid w:val="00940A5D"/>
    <w:rsid w:val="0094119E"/>
    <w:rsid w:val="0094191A"/>
    <w:rsid w:val="00942314"/>
    <w:rsid w:val="00942E6A"/>
    <w:rsid w:val="0094314C"/>
    <w:rsid w:val="009431DB"/>
    <w:rsid w:val="0094385D"/>
    <w:rsid w:val="009438BE"/>
    <w:rsid w:val="00943908"/>
    <w:rsid w:val="009439ED"/>
    <w:rsid w:val="00943C13"/>
    <w:rsid w:val="00943C3C"/>
    <w:rsid w:val="00943FB4"/>
    <w:rsid w:val="009447BB"/>
    <w:rsid w:val="00944936"/>
    <w:rsid w:val="00945555"/>
    <w:rsid w:val="00945AE6"/>
    <w:rsid w:val="00945C60"/>
    <w:rsid w:val="00945DC5"/>
    <w:rsid w:val="0094637E"/>
    <w:rsid w:val="00946591"/>
    <w:rsid w:val="009465BD"/>
    <w:rsid w:val="009468BA"/>
    <w:rsid w:val="00947195"/>
    <w:rsid w:val="00947A96"/>
    <w:rsid w:val="00950AE6"/>
    <w:rsid w:val="00951284"/>
    <w:rsid w:val="0095134B"/>
    <w:rsid w:val="00953170"/>
    <w:rsid w:val="00953364"/>
    <w:rsid w:val="00953423"/>
    <w:rsid w:val="00953EF4"/>
    <w:rsid w:val="009542EE"/>
    <w:rsid w:val="009546B1"/>
    <w:rsid w:val="00955317"/>
    <w:rsid w:val="009554F8"/>
    <w:rsid w:val="00955850"/>
    <w:rsid w:val="00955CED"/>
    <w:rsid w:val="00956F9D"/>
    <w:rsid w:val="0095750E"/>
    <w:rsid w:val="00960434"/>
    <w:rsid w:val="009608F8"/>
    <w:rsid w:val="00960A1A"/>
    <w:rsid w:val="00961995"/>
    <w:rsid w:val="00961C5E"/>
    <w:rsid w:val="00962034"/>
    <w:rsid w:val="009630F0"/>
    <w:rsid w:val="00963C70"/>
    <w:rsid w:val="009642C9"/>
    <w:rsid w:val="00964A83"/>
    <w:rsid w:val="00964C21"/>
    <w:rsid w:val="00964D41"/>
    <w:rsid w:val="00964ED1"/>
    <w:rsid w:val="009652BD"/>
    <w:rsid w:val="00965996"/>
    <w:rsid w:val="00966204"/>
    <w:rsid w:val="009663E9"/>
    <w:rsid w:val="009663FC"/>
    <w:rsid w:val="0096722E"/>
    <w:rsid w:val="00967531"/>
    <w:rsid w:val="00967608"/>
    <w:rsid w:val="00970697"/>
    <w:rsid w:val="0097199A"/>
    <w:rsid w:val="00972122"/>
    <w:rsid w:val="009721D1"/>
    <w:rsid w:val="0097265D"/>
    <w:rsid w:val="0097288D"/>
    <w:rsid w:val="00972A5D"/>
    <w:rsid w:val="00972B34"/>
    <w:rsid w:val="009730BF"/>
    <w:rsid w:val="009730FC"/>
    <w:rsid w:val="009734F8"/>
    <w:rsid w:val="0097391A"/>
    <w:rsid w:val="0097509B"/>
    <w:rsid w:val="009753EE"/>
    <w:rsid w:val="00975E55"/>
    <w:rsid w:val="00975FD0"/>
    <w:rsid w:val="00976270"/>
    <w:rsid w:val="009763BC"/>
    <w:rsid w:val="0097655D"/>
    <w:rsid w:val="00976C8C"/>
    <w:rsid w:val="00977642"/>
    <w:rsid w:val="00977930"/>
    <w:rsid w:val="00977A7D"/>
    <w:rsid w:val="00980395"/>
    <w:rsid w:val="00981259"/>
    <w:rsid w:val="009814D8"/>
    <w:rsid w:val="00981512"/>
    <w:rsid w:val="0098194B"/>
    <w:rsid w:val="009819B9"/>
    <w:rsid w:val="00982410"/>
    <w:rsid w:val="00982951"/>
    <w:rsid w:val="00985428"/>
    <w:rsid w:val="0098589D"/>
    <w:rsid w:val="00985E1E"/>
    <w:rsid w:val="00986036"/>
    <w:rsid w:val="009861B5"/>
    <w:rsid w:val="00986C1C"/>
    <w:rsid w:val="00990BD9"/>
    <w:rsid w:val="00990C4C"/>
    <w:rsid w:val="00990E75"/>
    <w:rsid w:val="009910AE"/>
    <w:rsid w:val="00991ADD"/>
    <w:rsid w:val="009939C5"/>
    <w:rsid w:val="00993DE7"/>
    <w:rsid w:val="00994BFC"/>
    <w:rsid w:val="00994CA8"/>
    <w:rsid w:val="00995883"/>
    <w:rsid w:val="0099622D"/>
    <w:rsid w:val="00996B1F"/>
    <w:rsid w:val="009A0042"/>
    <w:rsid w:val="009A04EA"/>
    <w:rsid w:val="009A0B53"/>
    <w:rsid w:val="009A17FF"/>
    <w:rsid w:val="009A21C5"/>
    <w:rsid w:val="009A2334"/>
    <w:rsid w:val="009A250E"/>
    <w:rsid w:val="009A2779"/>
    <w:rsid w:val="009A2E3F"/>
    <w:rsid w:val="009A335A"/>
    <w:rsid w:val="009A45EB"/>
    <w:rsid w:val="009A48F2"/>
    <w:rsid w:val="009A4B7F"/>
    <w:rsid w:val="009A4C81"/>
    <w:rsid w:val="009A520D"/>
    <w:rsid w:val="009A5402"/>
    <w:rsid w:val="009A5B15"/>
    <w:rsid w:val="009A63F6"/>
    <w:rsid w:val="009A6889"/>
    <w:rsid w:val="009A74B5"/>
    <w:rsid w:val="009B0BD5"/>
    <w:rsid w:val="009B0ED1"/>
    <w:rsid w:val="009B15D9"/>
    <w:rsid w:val="009B18DA"/>
    <w:rsid w:val="009B1D01"/>
    <w:rsid w:val="009B1DC7"/>
    <w:rsid w:val="009B28F1"/>
    <w:rsid w:val="009B2942"/>
    <w:rsid w:val="009B386D"/>
    <w:rsid w:val="009B3878"/>
    <w:rsid w:val="009B4CFA"/>
    <w:rsid w:val="009B4E36"/>
    <w:rsid w:val="009B5644"/>
    <w:rsid w:val="009B5C0C"/>
    <w:rsid w:val="009B5C2E"/>
    <w:rsid w:val="009B6202"/>
    <w:rsid w:val="009B6906"/>
    <w:rsid w:val="009B77D8"/>
    <w:rsid w:val="009B7C02"/>
    <w:rsid w:val="009B7C4B"/>
    <w:rsid w:val="009B7F68"/>
    <w:rsid w:val="009C0C8A"/>
    <w:rsid w:val="009C0D0F"/>
    <w:rsid w:val="009C172E"/>
    <w:rsid w:val="009C18F9"/>
    <w:rsid w:val="009C1997"/>
    <w:rsid w:val="009C1ACD"/>
    <w:rsid w:val="009C2450"/>
    <w:rsid w:val="009C24A5"/>
    <w:rsid w:val="009C27C1"/>
    <w:rsid w:val="009C281F"/>
    <w:rsid w:val="009C2A60"/>
    <w:rsid w:val="009C2AF0"/>
    <w:rsid w:val="009C2E6E"/>
    <w:rsid w:val="009C4095"/>
    <w:rsid w:val="009C48C9"/>
    <w:rsid w:val="009C49F2"/>
    <w:rsid w:val="009C5134"/>
    <w:rsid w:val="009C5577"/>
    <w:rsid w:val="009C59CC"/>
    <w:rsid w:val="009C64EA"/>
    <w:rsid w:val="009C7107"/>
    <w:rsid w:val="009C74C5"/>
    <w:rsid w:val="009C7A08"/>
    <w:rsid w:val="009D065F"/>
    <w:rsid w:val="009D07E2"/>
    <w:rsid w:val="009D102B"/>
    <w:rsid w:val="009D1D85"/>
    <w:rsid w:val="009D2B74"/>
    <w:rsid w:val="009D30A0"/>
    <w:rsid w:val="009D3F0D"/>
    <w:rsid w:val="009D455D"/>
    <w:rsid w:val="009D462E"/>
    <w:rsid w:val="009D4EA0"/>
    <w:rsid w:val="009D4F4B"/>
    <w:rsid w:val="009D55A9"/>
    <w:rsid w:val="009D6FC0"/>
    <w:rsid w:val="009D7797"/>
    <w:rsid w:val="009D7E34"/>
    <w:rsid w:val="009E0823"/>
    <w:rsid w:val="009E0A96"/>
    <w:rsid w:val="009E0F62"/>
    <w:rsid w:val="009E1EF6"/>
    <w:rsid w:val="009E2025"/>
    <w:rsid w:val="009E2027"/>
    <w:rsid w:val="009E22D4"/>
    <w:rsid w:val="009E2630"/>
    <w:rsid w:val="009E2694"/>
    <w:rsid w:val="009E2943"/>
    <w:rsid w:val="009E2B59"/>
    <w:rsid w:val="009E35AD"/>
    <w:rsid w:val="009E3DE4"/>
    <w:rsid w:val="009E3F49"/>
    <w:rsid w:val="009E456E"/>
    <w:rsid w:val="009E4962"/>
    <w:rsid w:val="009E4C8E"/>
    <w:rsid w:val="009E589F"/>
    <w:rsid w:val="009E5AD0"/>
    <w:rsid w:val="009E5BDA"/>
    <w:rsid w:val="009E63BA"/>
    <w:rsid w:val="009E68E9"/>
    <w:rsid w:val="009E6E95"/>
    <w:rsid w:val="009E7478"/>
    <w:rsid w:val="009E79C0"/>
    <w:rsid w:val="009F019D"/>
    <w:rsid w:val="009F119B"/>
    <w:rsid w:val="009F16BB"/>
    <w:rsid w:val="009F1825"/>
    <w:rsid w:val="009F1DCC"/>
    <w:rsid w:val="009F2951"/>
    <w:rsid w:val="009F2BD3"/>
    <w:rsid w:val="009F2D2F"/>
    <w:rsid w:val="009F2ED9"/>
    <w:rsid w:val="009F435E"/>
    <w:rsid w:val="009F49D0"/>
    <w:rsid w:val="009F5635"/>
    <w:rsid w:val="009F5D3B"/>
    <w:rsid w:val="009F63CE"/>
    <w:rsid w:val="009F6C62"/>
    <w:rsid w:val="009F6CD1"/>
    <w:rsid w:val="009F7B84"/>
    <w:rsid w:val="00A00024"/>
    <w:rsid w:val="00A0024A"/>
    <w:rsid w:val="00A003C9"/>
    <w:rsid w:val="00A00964"/>
    <w:rsid w:val="00A009C8"/>
    <w:rsid w:val="00A00AFB"/>
    <w:rsid w:val="00A00F5D"/>
    <w:rsid w:val="00A01630"/>
    <w:rsid w:val="00A01DF8"/>
    <w:rsid w:val="00A0279E"/>
    <w:rsid w:val="00A02C8B"/>
    <w:rsid w:val="00A02F75"/>
    <w:rsid w:val="00A04C19"/>
    <w:rsid w:val="00A04C78"/>
    <w:rsid w:val="00A04FD8"/>
    <w:rsid w:val="00A05492"/>
    <w:rsid w:val="00A0590E"/>
    <w:rsid w:val="00A05968"/>
    <w:rsid w:val="00A05BFD"/>
    <w:rsid w:val="00A0633E"/>
    <w:rsid w:val="00A07A11"/>
    <w:rsid w:val="00A07A14"/>
    <w:rsid w:val="00A10335"/>
    <w:rsid w:val="00A10FBC"/>
    <w:rsid w:val="00A11002"/>
    <w:rsid w:val="00A11EC6"/>
    <w:rsid w:val="00A11FCA"/>
    <w:rsid w:val="00A12323"/>
    <w:rsid w:val="00A12A1C"/>
    <w:rsid w:val="00A12D64"/>
    <w:rsid w:val="00A12D83"/>
    <w:rsid w:val="00A13098"/>
    <w:rsid w:val="00A13CC1"/>
    <w:rsid w:val="00A13F78"/>
    <w:rsid w:val="00A1401A"/>
    <w:rsid w:val="00A14219"/>
    <w:rsid w:val="00A147EC"/>
    <w:rsid w:val="00A14EC3"/>
    <w:rsid w:val="00A1564D"/>
    <w:rsid w:val="00A161CE"/>
    <w:rsid w:val="00A16975"/>
    <w:rsid w:val="00A1787B"/>
    <w:rsid w:val="00A17E7D"/>
    <w:rsid w:val="00A201B0"/>
    <w:rsid w:val="00A2080A"/>
    <w:rsid w:val="00A20B6B"/>
    <w:rsid w:val="00A21428"/>
    <w:rsid w:val="00A21557"/>
    <w:rsid w:val="00A216BD"/>
    <w:rsid w:val="00A21A61"/>
    <w:rsid w:val="00A21CF8"/>
    <w:rsid w:val="00A2220B"/>
    <w:rsid w:val="00A22A35"/>
    <w:rsid w:val="00A23131"/>
    <w:rsid w:val="00A2395D"/>
    <w:rsid w:val="00A2427B"/>
    <w:rsid w:val="00A259A2"/>
    <w:rsid w:val="00A265B2"/>
    <w:rsid w:val="00A266BE"/>
    <w:rsid w:val="00A26859"/>
    <w:rsid w:val="00A2692C"/>
    <w:rsid w:val="00A270E9"/>
    <w:rsid w:val="00A27BC2"/>
    <w:rsid w:val="00A30440"/>
    <w:rsid w:val="00A305C7"/>
    <w:rsid w:val="00A31DB0"/>
    <w:rsid w:val="00A329F9"/>
    <w:rsid w:val="00A32FD6"/>
    <w:rsid w:val="00A33FC3"/>
    <w:rsid w:val="00A34294"/>
    <w:rsid w:val="00A34349"/>
    <w:rsid w:val="00A34480"/>
    <w:rsid w:val="00A344D6"/>
    <w:rsid w:val="00A34DDE"/>
    <w:rsid w:val="00A34E22"/>
    <w:rsid w:val="00A3563A"/>
    <w:rsid w:val="00A35759"/>
    <w:rsid w:val="00A357D6"/>
    <w:rsid w:val="00A35A83"/>
    <w:rsid w:val="00A35CAC"/>
    <w:rsid w:val="00A36232"/>
    <w:rsid w:val="00A36F40"/>
    <w:rsid w:val="00A36FE6"/>
    <w:rsid w:val="00A37346"/>
    <w:rsid w:val="00A375FC"/>
    <w:rsid w:val="00A37A15"/>
    <w:rsid w:val="00A37E43"/>
    <w:rsid w:val="00A40122"/>
    <w:rsid w:val="00A4034B"/>
    <w:rsid w:val="00A40C67"/>
    <w:rsid w:val="00A4195A"/>
    <w:rsid w:val="00A4300D"/>
    <w:rsid w:val="00A43209"/>
    <w:rsid w:val="00A443AB"/>
    <w:rsid w:val="00A44658"/>
    <w:rsid w:val="00A446A3"/>
    <w:rsid w:val="00A449CF"/>
    <w:rsid w:val="00A463D3"/>
    <w:rsid w:val="00A471C8"/>
    <w:rsid w:val="00A47B9C"/>
    <w:rsid w:val="00A47D71"/>
    <w:rsid w:val="00A5009E"/>
    <w:rsid w:val="00A507D5"/>
    <w:rsid w:val="00A50F6D"/>
    <w:rsid w:val="00A51643"/>
    <w:rsid w:val="00A51D65"/>
    <w:rsid w:val="00A5258B"/>
    <w:rsid w:val="00A52DBE"/>
    <w:rsid w:val="00A53825"/>
    <w:rsid w:val="00A538AC"/>
    <w:rsid w:val="00A53A75"/>
    <w:rsid w:val="00A54128"/>
    <w:rsid w:val="00A54381"/>
    <w:rsid w:val="00A545E3"/>
    <w:rsid w:val="00A5492A"/>
    <w:rsid w:val="00A55B7E"/>
    <w:rsid w:val="00A566CF"/>
    <w:rsid w:val="00A5684D"/>
    <w:rsid w:val="00A572C8"/>
    <w:rsid w:val="00A578DB"/>
    <w:rsid w:val="00A60635"/>
    <w:rsid w:val="00A60C63"/>
    <w:rsid w:val="00A60D79"/>
    <w:rsid w:val="00A60D92"/>
    <w:rsid w:val="00A6185F"/>
    <w:rsid w:val="00A618EB"/>
    <w:rsid w:val="00A629EC"/>
    <w:rsid w:val="00A62A06"/>
    <w:rsid w:val="00A63667"/>
    <w:rsid w:val="00A637AB"/>
    <w:rsid w:val="00A63CA7"/>
    <w:rsid w:val="00A63D0A"/>
    <w:rsid w:val="00A63FC3"/>
    <w:rsid w:val="00A6402A"/>
    <w:rsid w:val="00A64465"/>
    <w:rsid w:val="00A64E59"/>
    <w:rsid w:val="00A65146"/>
    <w:rsid w:val="00A651C3"/>
    <w:rsid w:val="00A657FC"/>
    <w:rsid w:val="00A658B2"/>
    <w:rsid w:val="00A65CC5"/>
    <w:rsid w:val="00A667FC"/>
    <w:rsid w:val="00A668AE"/>
    <w:rsid w:val="00A673C0"/>
    <w:rsid w:val="00A67D10"/>
    <w:rsid w:val="00A7133A"/>
    <w:rsid w:val="00A715BD"/>
    <w:rsid w:val="00A720C5"/>
    <w:rsid w:val="00A732AC"/>
    <w:rsid w:val="00A7368D"/>
    <w:rsid w:val="00A73B72"/>
    <w:rsid w:val="00A742C3"/>
    <w:rsid w:val="00A74824"/>
    <w:rsid w:val="00A7534C"/>
    <w:rsid w:val="00A75998"/>
    <w:rsid w:val="00A759A9"/>
    <w:rsid w:val="00A7605E"/>
    <w:rsid w:val="00A76E0D"/>
    <w:rsid w:val="00A7748C"/>
    <w:rsid w:val="00A77BFA"/>
    <w:rsid w:val="00A808E1"/>
    <w:rsid w:val="00A80B98"/>
    <w:rsid w:val="00A80F88"/>
    <w:rsid w:val="00A81794"/>
    <w:rsid w:val="00A81BE1"/>
    <w:rsid w:val="00A821A0"/>
    <w:rsid w:val="00A82D20"/>
    <w:rsid w:val="00A83163"/>
    <w:rsid w:val="00A83D09"/>
    <w:rsid w:val="00A84814"/>
    <w:rsid w:val="00A84C95"/>
    <w:rsid w:val="00A8517B"/>
    <w:rsid w:val="00A851BB"/>
    <w:rsid w:val="00A854C3"/>
    <w:rsid w:val="00A85E8B"/>
    <w:rsid w:val="00A861C2"/>
    <w:rsid w:val="00A86A89"/>
    <w:rsid w:val="00A86B66"/>
    <w:rsid w:val="00A86D93"/>
    <w:rsid w:val="00A87330"/>
    <w:rsid w:val="00A908EA"/>
    <w:rsid w:val="00A90A3F"/>
    <w:rsid w:val="00A90AEF"/>
    <w:rsid w:val="00A90BA1"/>
    <w:rsid w:val="00A913FD"/>
    <w:rsid w:val="00A91481"/>
    <w:rsid w:val="00A9151E"/>
    <w:rsid w:val="00A91D2B"/>
    <w:rsid w:val="00A92340"/>
    <w:rsid w:val="00A9324A"/>
    <w:rsid w:val="00A9480C"/>
    <w:rsid w:val="00A94DA6"/>
    <w:rsid w:val="00A954A6"/>
    <w:rsid w:val="00A96160"/>
    <w:rsid w:val="00A964E4"/>
    <w:rsid w:val="00A96665"/>
    <w:rsid w:val="00A967A2"/>
    <w:rsid w:val="00A96CFD"/>
    <w:rsid w:val="00A97562"/>
    <w:rsid w:val="00A97B06"/>
    <w:rsid w:val="00AA05BE"/>
    <w:rsid w:val="00AA05E4"/>
    <w:rsid w:val="00AA0951"/>
    <w:rsid w:val="00AA19D6"/>
    <w:rsid w:val="00AA1D7D"/>
    <w:rsid w:val="00AA347E"/>
    <w:rsid w:val="00AA47ED"/>
    <w:rsid w:val="00AA4953"/>
    <w:rsid w:val="00AA4E47"/>
    <w:rsid w:val="00AA5A40"/>
    <w:rsid w:val="00AA5BB1"/>
    <w:rsid w:val="00AA7A82"/>
    <w:rsid w:val="00AB001B"/>
    <w:rsid w:val="00AB0BDF"/>
    <w:rsid w:val="00AB13AA"/>
    <w:rsid w:val="00AB144F"/>
    <w:rsid w:val="00AB1580"/>
    <w:rsid w:val="00AB2494"/>
    <w:rsid w:val="00AB2A71"/>
    <w:rsid w:val="00AB2F30"/>
    <w:rsid w:val="00AB47FE"/>
    <w:rsid w:val="00AB48FA"/>
    <w:rsid w:val="00AB4959"/>
    <w:rsid w:val="00AB4E91"/>
    <w:rsid w:val="00AB5774"/>
    <w:rsid w:val="00AB5992"/>
    <w:rsid w:val="00AB65CD"/>
    <w:rsid w:val="00AB69A0"/>
    <w:rsid w:val="00AB6D52"/>
    <w:rsid w:val="00AB75DD"/>
    <w:rsid w:val="00AB7CD6"/>
    <w:rsid w:val="00AB7E33"/>
    <w:rsid w:val="00AC0BE6"/>
    <w:rsid w:val="00AC0F55"/>
    <w:rsid w:val="00AC1476"/>
    <w:rsid w:val="00AC1538"/>
    <w:rsid w:val="00AC17F2"/>
    <w:rsid w:val="00AC1A3E"/>
    <w:rsid w:val="00AC1C0A"/>
    <w:rsid w:val="00AC3321"/>
    <w:rsid w:val="00AC43E0"/>
    <w:rsid w:val="00AC49F0"/>
    <w:rsid w:val="00AC4FF4"/>
    <w:rsid w:val="00AC50EA"/>
    <w:rsid w:val="00AC5787"/>
    <w:rsid w:val="00AC675C"/>
    <w:rsid w:val="00AC6B2B"/>
    <w:rsid w:val="00AC6B2D"/>
    <w:rsid w:val="00AC6CC3"/>
    <w:rsid w:val="00AC6F46"/>
    <w:rsid w:val="00AC7485"/>
    <w:rsid w:val="00AC786A"/>
    <w:rsid w:val="00AC7CD4"/>
    <w:rsid w:val="00AD009B"/>
    <w:rsid w:val="00AD0A8F"/>
    <w:rsid w:val="00AD0D4D"/>
    <w:rsid w:val="00AD141F"/>
    <w:rsid w:val="00AD1E94"/>
    <w:rsid w:val="00AD2153"/>
    <w:rsid w:val="00AD4110"/>
    <w:rsid w:val="00AD4AA5"/>
    <w:rsid w:val="00AD4F38"/>
    <w:rsid w:val="00AD4FC6"/>
    <w:rsid w:val="00AD5878"/>
    <w:rsid w:val="00AD6287"/>
    <w:rsid w:val="00AD6987"/>
    <w:rsid w:val="00AD7B7F"/>
    <w:rsid w:val="00AE0CE6"/>
    <w:rsid w:val="00AE16AE"/>
    <w:rsid w:val="00AE182C"/>
    <w:rsid w:val="00AE34E0"/>
    <w:rsid w:val="00AE3AF4"/>
    <w:rsid w:val="00AE3F25"/>
    <w:rsid w:val="00AE50BC"/>
    <w:rsid w:val="00AE5B66"/>
    <w:rsid w:val="00AE5C16"/>
    <w:rsid w:val="00AE5CFB"/>
    <w:rsid w:val="00AE5E97"/>
    <w:rsid w:val="00AE6645"/>
    <w:rsid w:val="00AE66C7"/>
    <w:rsid w:val="00AE68B4"/>
    <w:rsid w:val="00AE719D"/>
    <w:rsid w:val="00AE75D4"/>
    <w:rsid w:val="00AF0442"/>
    <w:rsid w:val="00AF065A"/>
    <w:rsid w:val="00AF1540"/>
    <w:rsid w:val="00AF15C2"/>
    <w:rsid w:val="00AF187C"/>
    <w:rsid w:val="00AF1924"/>
    <w:rsid w:val="00AF1DCA"/>
    <w:rsid w:val="00AF25EB"/>
    <w:rsid w:val="00AF291F"/>
    <w:rsid w:val="00AF2EF0"/>
    <w:rsid w:val="00AF4654"/>
    <w:rsid w:val="00AF5008"/>
    <w:rsid w:val="00AF50E8"/>
    <w:rsid w:val="00AF5593"/>
    <w:rsid w:val="00AF5775"/>
    <w:rsid w:val="00AF5B44"/>
    <w:rsid w:val="00AF63AC"/>
    <w:rsid w:val="00AF667E"/>
    <w:rsid w:val="00AF67E9"/>
    <w:rsid w:val="00AF68E4"/>
    <w:rsid w:val="00AF6B4D"/>
    <w:rsid w:val="00AF6BA6"/>
    <w:rsid w:val="00AF6C9E"/>
    <w:rsid w:val="00AF738D"/>
    <w:rsid w:val="00AF7411"/>
    <w:rsid w:val="00B00059"/>
    <w:rsid w:val="00B002CE"/>
    <w:rsid w:val="00B00C69"/>
    <w:rsid w:val="00B01A99"/>
    <w:rsid w:val="00B03023"/>
    <w:rsid w:val="00B0353B"/>
    <w:rsid w:val="00B03E18"/>
    <w:rsid w:val="00B0418A"/>
    <w:rsid w:val="00B045C0"/>
    <w:rsid w:val="00B048AB"/>
    <w:rsid w:val="00B04D1E"/>
    <w:rsid w:val="00B05401"/>
    <w:rsid w:val="00B0558D"/>
    <w:rsid w:val="00B05B73"/>
    <w:rsid w:val="00B061B6"/>
    <w:rsid w:val="00B06406"/>
    <w:rsid w:val="00B06D02"/>
    <w:rsid w:val="00B108D1"/>
    <w:rsid w:val="00B10B02"/>
    <w:rsid w:val="00B10CFA"/>
    <w:rsid w:val="00B12506"/>
    <w:rsid w:val="00B12F84"/>
    <w:rsid w:val="00B13AA9"/>
    <w:rsid w:val="00B147E2"/>
    <w:rsid w:val="00B14F42"/>
    <w:rsid w:val="00B1540F"/>
    <w:rsid w:val="00B15CCA"/>
    <w:rsid w:val="00B1679D"/>
    <w:rsid w:val="00B169D4"/>
    <w:rsid w:val="00B17F05"/>
    <w:rsid w:val="00B209C7"/>
    <w:rsid w:val="00B209C9"/>
    <w:rsid w:val="00B21486"/>
    <w:rsid w:val="00B215E3"/>
    <w:rsid w:val="00B21904"/>
    <w:rsid w:val="00B21F5E"/>
    <w:rsid w:val="00B21FA9"/>
    <w:rsid w:val="00B227DB"/>
    <w:rsid w:val="00B23C5E"/>
    <w:rsid w:val="00B23EB6"/>
    <w:rsid w:val="00B23ECA"/>
    <w:rsid w:val="00B23F0C"/>
    <w:rsid w:val="00B23F8E"/>
    <w:rsid w:val="00B2422B"/>
    <w:rsid w:val="00B248DC"/>
    <w:rsid w:val="00B24993"/>
    <w:rsid w:val="00B2505A"/>
    <w:rsid w:val="00B25887"/>
    <w:rsid w:val="00B25B17"/>
    <w:rsid w:val="00B25D96"/>
    <w:rsid w:val="00B25E70"/>
    <w:rsid w:val="00B26399"/>
    <w:rsid w:val="00B269BB"/>
    <w:rsid w:val="00B27881"/>
    <w:rsid w:val="00B27AC0"/>
    <w:rsid w:val="00B27E38"/>
    <w:rsid w:val="00B30013"/>
    <w:rsid w:val="00B316BA"/>
    <w:rsid w:val="00B3210F"/>
    <w:rsid w:val="00B32689"/>
    <w:rsid w:val="00B326DC"/>
    <w:rsid w:val="00B32E37"/>
    <w:rsid w:val="00B33581"/>
    <w:rsid w:val="00B33ED3"/>
    <w:rsid w:val="00B360E1"/>
    <w:rsid w:val="00B36363"/>
    <w:rsid w:val="00B371F8"/>
    <w:rsid w:val="00B37372"/>
    <w:rsid w:val="00B37481"/>
    <w:rsid w:val="00B379E9"/>
    <w:rsid w:val="00B37C61"/>
    <w:rsid w:val="00B40A70"/>
    <w:rsid w:val="00B41041"/>
    <w:rsid w:val="00B4125C"/>
    <w:rsid w:val="00B416C0"/>
    <w:rsid w:val="00B41D3F"/>
    <w:rsid w:val="00B4232F"/>
    <w:rsid w:val="00B42862"/>
    <w:rsid w:val="00B42AE6"/>
    <w:rsid w:val="00B4333F"/>
    <w:rsid w:val="00B433F4"/>
    <w:rsid w:val="00B439FC"/>
    <w:rsid w:val="00B459A7"/>
    <w:rsid w:val="00B45C9C"/>
    <w:rsid w:val="00B46981"/>
    <w:rsid w:val="00B46C55"/>
    <w:rsid w:val="00B47017"/>
    <w:rsid w:val="00B470F2"/>
    <w:rsid w:val="00B477EB"/>
    <w:rsid w:val="00B47C2F"/>
    <w:rsid w:val="00B47CA2"/>
    <w:rsid w:val="00B5049F"/>
    <w:rsid w:val="00B5152C"/>
    <w:rsid w:val="00B5225B"/>
    <w:rsid w:val="00B5263C"/>
    <w:rsid w:val="00B538BD"/>
    <w:rsid w:val="00B53B2E"/>
    <w:rsid w:val="00B54648"/>
    <w:rsid w:val="00B549F4"/>
    <w:rsid w:val="00B54AA8"/>
    <w:rsid w:val="00B54AC1"/>
    <w:rsid w:val="00B55107"/>
    <w:rsid w:val="00B55169"/>
    <w:rsid w:val="00B55772"/>
    <w:rsid w:val="00B55A91"/>
    <w:rsid w:val="00B55B7E"/>
    <w:rsid w:val="00B5629B"/>
    <w:rsid w:val="00B567A7"/>
    <w:rsid w:val="00B568AD"/>
    <w:rsid w:val="00B569BD"/>
    <w:rsid w:val="00B57858"/>
    <w:rsid w:val="00B5790E"/>
    <w:rsid w:val="00B57D3B"/>
    <w:rsid w:val="00B60CAD"/>
    <w:rsid w:val="00B60DC2"/>
    <w:rsid w:val="00B61EE6"/>
    <w:rsid w:val="00B62140"/>
    <w:rsid w:val="00B62F8B"/>
    <w:rsid w:val="00B630A3"/>
    <w:rsid w:val="00B63281"/>
    <w:rsid w:val="00B6464D"/>
    <w:rsid w:val="00B654FD"/>
    <w:rsid w:val="00B65CD8"/>
    <w:rsid w:val="00B65D0B"/>
    <w:rsid w:val="00B65E79"/>
    <w:rsid w:val="00B662BF"/>
    <w:rsid w:val="00B67223"/>
    <w:rsid w:val="00B67465"/>
    <w:rsid w:val="00B67B40"/>
    <w:rsid w:val="00B67FB1"/>
    <w:rsid w:val="00B70027"/>
    <w:rsid w:val="00B70173"/>
    <w:rsid w:val="00B70992"/>
    <w:rsid w:val="00B71321"/>
    <w:rsid w:val="00B7190D"/>
    <w:rsid w:val="00B71DBC"/>
    <w:rsid w:val="00B72636"/>
    <w:rsid w:val="00B72638"/>
    <w:rsid w:val="00B72E81"/>
    <w:rsid w:val="00B72F65"/>
    <w:rsid w:val="00B737B5"/>
    <w:rsid w:val="00B73F51"/>
    <w:rsid w:val="00B74244"/>
    <w:rsid w:val="00B7427C"/>
    <w:rsid w:val="00B742B9"/>
    <w:rsid w:val="00B749DB"/>
    <w:rsid w:val="00B74DBA"/>
    <w:rsid w:val="00B74E42"/>
    <w:rsid w:val="00B75387"/>
    <w:rsid w:val="00B75ABB"/>
    <w:rsid w:val="00B75E28"/>
    <w:rsid w:val="00B7690C"/>
    <w:rsid w:val="00B76C0B"/>
    <w:rsid w:val="00B807D7"/>
    <w:rsid w:val="00B813AB"/>
    <w:rsid w:val="00B81586"/>
    <w:rsid w:val="00B824C0"/>
    <w:rsid w:val="00B82752"/>
    <w:rsid w:val="00B83243"/>
    <w:rsid w:val="00B83A1F"/>
    <w:rsid w:val="00B83AD8"/>
    <w:rsid w:val="00B83B0F"/>
    <w:rsid w:val="00B83C88"/>
    <w:rsid w:val="00B83E74"/>
    <w:rsid w:val="00B843A8"/>
    <w:rsid w:val="00B843B8"/>
    <w:rsid w:val="00B8469F"/>
    <w:rsid w:val="00B8552A"/>
    <w:rsid w:val="00B85D50"/>
    <w:rsid w:val="00B85F30"/>
    <w:rsid w:val="00B8624F"/>
    <w:rsid w:val="00B86BB9"/>
    <w:rsid w:val="00B8742C"/>
    <w:rsid w:val="00B87593"/>
    <w:rsid w:val="00B87EA1"/>
    <w:rsid w:val="00B9044E"/>
    <w:rsid w:val="00B90705"/>
    <w:rsid w:val="00B90CD6"/>
    <w:rsid w:val="00B90DA2"/>
    <w:rsid w:val="00B91593"/>
    <w:rsid w:val="00B917B2"/>
    <w:rsid w:val="00B91805"/>
    <w:rsid w:val="00B92863"/>
    <w:rsid w:val="00B95CB8"/>
    <w:rsid w:val="00B95FCB"/>
    <w:rsid w:val="00B961A3"/>
    <w:rsid w:val="00B965F0"/>
    <w:rsid w:val="00B96CCA"/>
    <w:rsid w:val="00B977F7"/>
    <w:rsid w:val="00BA1327"/>
    <w:rsid w:val="00BA219E"/>
    <w:rsid w:val="00BA23A9"/>
    <w:rsid w:val="00BA3749"/>
    <w:rsid w:val="00BA3E81"/>
    <w:rsid w:val="00BA423D"/>
    <w:rsid w:val="00BA48AF"/>
    <w:rsid w:val="00BA4B0A"/>
    <w:rsid w:val="00BA4E02"/>
    <w:rsid w:val="00BA503C"/>
    <w:rsid w:val="00BA5857"/>
    <w:rsid w:val="00BA60C3"/>
    <w:rsid w:val="00BA612D"/>
    <w:rsid w:val="00BA624C"/>
    <w:rsid w:val="00BA67AF"/>
    <w:rsid w:val="00BA69EA"/>
    <w:rsid w:val="00BA6DDE"/>
    <w:rsid w:val="00BA6E4F"/>
    <w:rsid w:val="00BA7113"/>
    <w:rsid w:val="00BA7161"/>
    <w:rsid w:val="00BA7DB0"/>
    <w:rsid w:val="00BB05D5"/>
    <w:rsid w:val="00BB0AE0"/>
    <w:rsid w:val="00BB0ED0"/>
    <w:rsid w:val="00BB10AF"/>
    <w:rsid w:val="00BB15AE"/>
    <w:rsid w:val="00BB18CA"/>
    <w:rsid w:val="00BB2A1B"/>
    <w:rsid w:val="00BB2D0A"/>
    <w:rsid w:val="00BB3C23"/>
    <w:rsid w:val="00BB3EAC"/>
    <w:rsid w:val="00BB42A4"/>
    <w:rsid w:val="00BB42FB"/>
    <w:rsid w:val="00BB4F29"/>
    <w:rsid w:val="00BB53B8"/>
    <w:rsid w:val="00BB5941"/>
    <w:rsid w:val="00BB617B"/>
    <w:rsid w:val="00BB682B"/>
    <w:rsid w:val="00BB6D69"/>
    <w:rsid w:val="00BB708A"/>
    <w:rsid w:val="00BB7BE6"/>
    <w:rsid w:val="00BB7E25"/>
    <w:rsid w:val="00BC0268"/>
    <w:rsid w:val="00BC026A"/>
    <w:rsid w:val="00BC0CA0"/>
    <w:rsid w:val="00BC1048"/>
    <w:rsid w:val="00BC10C2"/>
    <w:rsid w:val="00BC1D99"/>
    <w:rsid w:val="00BC1FF2"/>
    <w:rsid w:val="00BC2541"/>
    <w:rsid w:val="00BC45E2"/>
    <w:rsid w:val="00BC4A61"/>
    <w:rsid w:val="00BC4DC1"/>
    <w:rsid w:val="00BC5277"/>
    <w:rsid w:val="00BC5BF4"/>
    <w:rsid w:val="00BC6928"/>
    <w:rsid w:val="00BC6A3E"/>
    <w:rsid w:val="00BC7A05"/>
    <w:rsid w:val="00BD07EC"/>
    <w:rsid w:val="00BD08DE"/>
    <w:rsid w:val="00BD0996"/>
    <w:rsid w:val="00BD1106"/>
    <w:rsid w:val="00BD16F4"/>
    <w:rsid w:val="00BD1E13"/>
    <w:rsid w:val="00BD230C"/>
    <w:rsid w:val="00BD3429"/>
    <w:rsid w:val="00BD376E"/>
    <w:rsid w:val="00BD3F08"/>
    <w:rsid w:val="00BD4A66"/>
    <w:rsid w:val="00BD4DA5"/>
    <w:rsid w:val="00BD4E63"/>
    <w:rsid w:val="00BD515C"/>
    <w:rsid w:val="00BD5270"/>
    <w:rsid w:val="00BD5EA4"/>
    <w:rsid w:val="00BD5FD2"/>
    <w:rsid w:val="00BD622A"/>
    <w:rsid w:val="00BD69D9"/>
    <w:rsid w:val="00BD78F7"/>
    <w:rsid w:val="00BD7EF5"/>
    <w:rsid w:val="00BE02E7"/>
    <w:rsid w:val="00BE0536"/>
    <w:rsid w:val="00BE10C7"/>
    <w:rsid w:val="00BE11EF"/>
    <w:rsid w:val="00BE1742"/>
    <w:rsid w:val="00BE1860"/>
    <w:rsid w:val="00BE1CEE"/>
    <w:rsid w:val="00BE244B"/>
    <w:rsid w:val="00BE2622"/>
    <w:rsid w:val="00BE2938"/>
    <w:rsid w:val="00BE2A33"/>
    <w:rsid w:val="00BE2B5B"/>
    <w:rsid w:val="00BE2D35"/>
    <w:rsid w:val="00BE310E"/>
    <w:rsid w:val="00BE37EE"/>
    <w:rsid w:val="00BE453F"/>
    <w:rsid w:val="00BE49EE"/>
    <w:rsid w:val="00BE4DA4"/>
    <w:rsid w:val="00BE512C"/>
    <w:rsid w:val="00BE5215"/>
    <w:rsid w:val="00BE5E1A"/>
    <w:rsid w:val="00BE6D13"/>
    <w:rsid w:val="00BE7120"/>
    <w:rsid w:val="00BE78EB"/>
    <w:rsid w:val="00BE7DB6"/>
    <w:rsid w:val="00BF0BBC"/>
    <w:rsid w:val="00BF0CE0"/>
    <w:rsid w:val="00BF107A"/>
    <w:rsid w:val="00BF12C1"/>
    <w:rsid w:val="00BF144D"/>
    <w:rsid w:val="00BF18EF"/>
    <w:rsid w:val="00BF21B1"/>
    <w:rsid w:val="00BF2502"/>
    <w:rsid w:val="00BF25CA"/>
    <w:rsid w:val="00BF2A5A"/>
    <w:rsid w:val="00BF2AD6"/>
    <w:rsid w:val="00BF2C35"/>
    <w:rsid w:val="00BF2C73"/>
    <w:rsid w:val="00BF2FD1"/>
    <w:rsid w:val="00BF32D6"/>
    <w:rsid w:val="00BF339A"/>
    <w:rsid w:val="00BF3D58"/>
    <w:rsid w:val="00BF5DB5"/>
    <w:rsid w:val="00BF5DBB"/>
    <w:rsid w:val="00BF5DFF"/>
    <w:rsid w:val="00BF62AF"/>
    <w:rsid w:val="00BF66BE"/>
    <w:rsid w:val="00BF6772"/>
    <w:rsid w:val="00BF7803"/>
    <w:rsid w:val="00C003E4"/>
    <w:rsid w:val="00C00850"/>
    <w:rsid w:val="00C00EFF"/>
    <w:rsid w:val="00C0333E"/>
    <w:rsid w:val="00C03EF8"/>
    <w:rsid w:val="00C057E2"/>
    <w:rsid w:val="00C0639F"/>
    <w:rsid w:val="00C063F0"/>
    <w:rsid w:val="00C06980"/>
    <w:rsid w:val="00C070A5"/>
    <w:rsid w:val="00C10224"/>
    <w:rsid w:val="00C108F8"/>
    <w:rsid w:val="00C10EF3"/>
    <w:rsid w:val="00C111F5"/>
    <w:rsid w:val="00C1217F"/>
    <w:rsid w:val="00C129D3"/>
    <w:rsid w:val="00C12B80"/>
    <w:rsid w:val="00C12E3E"/>
    <w:rsid w:val="00C138A0"/>
    <w:rsid w:val="00C13C33"/>
    <w:rsid w:val="00C1421A"/>
    <w:rsid w:val="00C14531"/>
    <w:rsid w:val="00C15ADC"/>
    <w:rsid w:val="00C164F4"/>
    <w:rsid w:val="00C165C6"/>
    <w:rsid w:val="00C176EA"/>
    <w:rsid w:val="00C1787B"/>
    <w:rsid w:val="00C17E7E"/>
    <w:rsid w:val="00C20142"/>
    <w:rsid w:val="00C2028A"/>
    <w:rsid w:val="00C20D11"/>
    <w:rsid w:val="00C2120D"/>
    <w:rsid w:val="00C21385"/>
    <w:rsid w:val="00C21B46"/>
    <w:rsid w:val="00C21EEA"/>
    <w:rsid w:val="00C224D5"/>
    <w:rsid w:val="00C22D94"/>
    <w:rsid w:val="00C23688"/>
    <w:rsid w:val="00C247C0"/>
    <w:rsid w:val="00C251B5"/>
    <w:rsid w:val="00C25290"/>
    <w:rsid w:val="00C252BE"/>
    <w:rsid w:val="00C2536C"/>
    <w:rsid w:val="00C25BFF"/>
    <w:rsid w:val="00C2631A"/>
    <w:rsid w:val="00C26672"/>
    <w:rsid w:val="00C26ED1"/>
    <w:rsid w:val="00C27B7F"/>
    <w:rsid w:val="00C27D54"/>
    <w:rsid w:val="00C3156C"/>
    <w:rsid w:val="00C31815"/>
    <w:rsid w:val="00C31823"/>
    <w:rsid w:val="00C324B6"/>
    <w:rsid w:val="00C32827"/>
    <w:rsid w:val="00C330A1"/>
    <w:rsid w:val="00C3310D"/>
    <w:rsid w:val="00C33676"/>
    <w:rsid w:val="00C33DE0"/>
    <w:rsid w:val="00C33E87"/>
    <w:rsid w:val="00C34298"/>
    <w:rsid w:val="00C34C20"/>
    <w:rsid w:val="00C35606"/>
    <w:rsid w:val="00C37208"/>
    <w:rsid w:val="00C37587"/>
    <w:rsid w:val="00C37E5D"/>
    <w:rsid w:val="00C37FAA"/>
    <w:rsid w:val="00C4075C"/>
    <w:rsid w:val="00C40DB0"/>
    <w:rsid w:val="00C41744"/>
    <w:rsid w:val="00C42FAD"/>
    <w:rsid w:val="00C42FDD"/>
    <w:rsid w:val="00C4394D"/>
    <w:rsid w:val="00C43B1D"/>
    <w:rsid w:val="00C43F32"/>
    <w:rsid w:val="00C443F9"/>
    <w:rsid w:val="00C456DB"/>
    <w:rsid w:val="00C457E3"/>
    <w:rsid w:val="00C45F02"/>
    <w:rsid w:val="00C46BBC"/>
    <w:rsid w:val="00C46DC8"/>
    <w:rsid w:val="00C4710E"/>
    <w:rsid w:val="00C47536"/>
    <w:rsid w:val="00C476A2"/>
    <w:rsid w:val="00C47A33"/>
    <w:rsid w:val="00C47A3A"/>
    <w:rsid w:val="00C524DF"/>
    <w:rsid w:val="00C55696"/>
    <w:rsid w:val="00C55C67"/>
    <w:rsid w:val="00C55EDD"/>
    <w:rsid w:val="00C5638B"/>
    <w:rsid w:val="00C570AD"/>
    <w:rsid w:val="00C573D2"/>
    <w:rsid w:val="00C57FFC"/>
    <w:rsid w:val="00C60325"/>
    <w:rsid w:val="00C60A7F"/>
    <w:rsid w:val="00C61025"/>
    <w:rsid w:val="00C61234"/>
    <w:rsid w:val="00C61767"/>
    <w:rsid w:val="00C61B78"/>
    <w:rsid w:val="00C62D11"/>
    <w:rsid w:val="00C62DCF"/>
    <w:rsid w:val="00C6372E"/>
    <w:rsid w:val="00C63AC0"/>
    <w:rsid w:val="00C649A5"/>
    <w:rsid w:val="00C64D56"/>
    <w:rsid w:val="00C64DF3"/>
    <w:rsid w:val="00C65411"/>
    <w:rsid w:val="00C65CEC"/>
    <w:rsid w:val="00C66478"/>
    <w:rsid w:val="00C66CDF"/>
    <w:rsid w:val="00C67A63"/>
    <w:rsid w:val="00C702AC"/>
    <w:rsid w:val="00C70419"/>
    <w:rsid w:val="00C70AA7"/>
    <w:rsid w:val="00C70B77"/>
    <w:rsid w:val="00C70F91"/>
    <w:rsid w:val="00C713B4"/>
    <w:rsid w:val="00C71E45"/>
    <w:rsid w:val="00C71FAD"/>
    <w:rsid w:val="00C72273"/>
    <w:rsid w:val="00C723BE"/>
    <w:rsid w:val="00C72A01"/>
    <w:rsid w:val="00C737E0"/>
    <w:rsid w:val="00C7586A"/>
    <w:rsid w:val="00C75F3F"/>
    <w:rsid w:val="00C760FD"/>
    <w:rsid w:val="00C76111"/>
    <w:rsid w:val="00C77120"/>
    <w:rsid w:val="00C77998"/>
    <w:rsid w:val="00C77FEF"/>
    <w:rsid w:val="00C803AA"/>
    <w:rsid w:val="00C80B3D"/>
    <w:rsid w:val="00C81A5B"/>
    <w:rsid w:val="00C82079"/>
    <w:rsid w:val="00C83131"/>
    <w:rsid w:val="00C8343A"/>
    <w:rsid w:val="00C83963"/>
    <w:rsid w:val="00C8402E"/>
    <w:rsid w:val="00C845D3"/>
    <w:rsid w:val="00C8473B"/>
    <w:rsid w:val="00C84B49"/>
    <w:rsid w:val="00C85F23"/>
    <w:rsid w:val="00C863FE"/>
    <w:rsid w:val="00C8644D"/>
    <w:rsid w:val="00C87ADB"/>
    <w:rsid w:val="00C9086A"/>
    <w:rsid w:val="00C91350"/>
    <w:rsid w:val="00C917DB"/>
    <w:rsid w:val="00C91813"/>
    <w:rsid w:val="00C91DA1"/>
    <w:rsid w:val="00C93721"/>
    <w:rsid w:val="00C93B49"/>
    <w:rsid w:val="00C94A68"/>
    <w:rsid w:val="00C94B0F"/>
    <w:rsid w:val="00C94D86"/>
    <w:rsid w:val="00C956FA"/>
    <w:rsid w:val="00C95F98"/>
    <w:rsid w:val="00C9644B"/>
    <w:rsid w:val="00C9658F"/>
    <w:rsid w:val="00C966C4"/>
    <w:rsid w:val="00C966F8"/>
    <w:rsid w:val="00C970B9"/>
    <w:rsid w:val="00C97BAA"/>
    <w:rsid w:val="00CA0BDC"/>
    <w:rsid w:val="00CA1482"/>
    <w:rsid w:val="00CA167C"/>
    <w:rsid w:val="00CA1F28"/>
    <w:rsid w:val="00CA251F"/>
    <w:rsid w:val="00CA2FFC"/>
    <w:rsid w:val="00CA3A96"/>
    <w:rsid w:val="00CA3C8D"/>
    <w:rsid w:val="00CA3D1C"/>
    <w:rsid w:val="00CA3DE8"/>
    <w:rsid w:val="00CA4494"/>
    <w:rsid w:val="00CA4CC0"/>
    <w:rsid w:val="00CA55E8"/>
    <w:rsid w:val="00CA5793"/>
    <w:rsid w:val="00CA5AEE"/>
    <w:rsid w:val="00CA67CA"/>
    <w:rsid w:val="00CA74AA"/>
    <w:rsid w:val="00CA77A1"/>
    <w:rsid w:val="00CA7B87"/>
    <w:rsid w:val="00CB0556"/>
    <w:rsid w:val="00CB0DFE"/>
    <w:rsid w:val="00CB114C"/>
    <w:rsid w:val="00CB12E5"/>
    <w:rsid w:val="00CB18EE"/>
    <w:rsid w:val="00CB1B58"/>
    <w:rsid w:val="00CB1BE7"/>
    <w:rsid w:val="00CB2476"/>
    <w:rsid w:val="00CB2FDF"/>
    <w:rsid w:val="00CB3D38"/>
    <w:rsid w:val="00CB3F04"/>
    <w:rsid w:val="00CB41E1"/>
    <w:rsid w:val="00CB4235"/>
    <w:rsid w:val="00CB5CE9"/>
    <w:rsid w:val="00CB6656"/>
    <w:rsid w:val="00CB7AE7"/>
    <w:rsid w:val="00CC0289"/>
    <w:rsid w:val="00CC171E"/>
    <w:rsid w:val="00CC186A"/>
    <w:rsid w:val="00CC1F88"/>
    <w:rsid w:val="00CC22B4"/>
    <w:rsid w:val="00CC22DD"/>
    <w:rsid w:val="00CC272B"/>
    <w:rsid w:val="00CC2749"/>
    <w:rsid w:val="00CC2842"/>
    <w:rsid w:val="00CC2E77"/>
    <w:rsid w:val="00CC365F"/>
    <w:rsid w:val="00CC3B40"/>
    <w:rsid w:val="00CC3EEC"/>
    <w:rsid w:val="00CC48BC"/>
    <w:rsid w:val="00CC5FE1"/>
    <w:rsid w:val="00CC63AD"/>
    <w:rsid w:val="00CC6793"/>
    <w:rsid w:val="00CC6870"/>
    <w:rsid w:val="00CC7ABC"/>
    <w:rsid w:val="00CC7AF2"/>
    <w:rsid w:val="00CD1C24"/>
    <w:rsid w:val="00CD257A"/>
    <w:rsid w:val="00CD2781"/>
    <w:rsid w:val="00CD2B00"/>
    <w:rsid w:val="00CD2C35"/>
    <w:rsid w:val="00CD2ED9"/>
    <w:rsid w:val="00CD35D4"/>
    <w:rsid w:val="00CD38D3"/>
    <w:rsid w:val="00CD39BA"/>
    <w:rsid w:val="00CD3D7A"/>
    <w:rsid w:val="00CD41F9"/>
    <w:rsid w:val="00CD4AF1"/>
    <w:rsid w:val="00CD4BDA"/>
    <w:rsid w:val="00CD591F"/>
    <w:rsid w:val="00CD5B5E"/>
    <w:rsid w:val="00CD6560"/>
    <w:rsid w:val="00CD738E"/>
    <w:rsid w:val="00CD742A"/>
    <w:rsid w:val="00CD7587"/>
    <w:rsid w:val="00CD7F8D"/>
    <w:rsid w:val="00CE023B"/>
    <w:rsid w:val="00CE0499"/>
    <w:rsid w:val="00CE07E8"/>
    <w:rsid w:val="00CE249C"/>
    <w:rsid w:val="00CE2D6D"/>
    <w:rsid w:val="00CE34EC"/>
    <w:rsid w:val="00CE35AF"/>
    <w:rsid w:val="00CE35B1"/>
    <w:rsid w:val="00CE3646"/>
    <w:rsid w:val="00CE405D"/>
    <w:rsid w:val="00CE4214"/>
    <w:rsid w:val="00CE5A2F"/>
    <w:rsid w:val="00CE5EF5"/>
    <w:rsid w:val="00CE5F7E"/>
    <w:rsid w:val="00CE5FAD"/>
    <w:rsid w:val="00CE6E0D"/>
    <w:rsid w:val="00CE756F"/>
    <w:rsid w:val="00CE7AFC"/>
    <w:rsid w:val="00CE7F24"/>
    <w:rsid w:val="00CF07C1"/>
    <w:rsid w:val="00CF1C91"/>
    <w:rsid w:val="00CF1CEB"/>
    <w:rsid w:val="00CF2238"/>
    <w:rsid w:val="00CF250D"/>
    <w:rsid w:val="00CF2E1D"/>
    <w:rsid w:val="00CF3077"/>
    <w:rsid w:val="00CF35F5"/>
    <w:rsid w:val="00CF49ED"/>
    <w:rsid w:val="00CF4A35"/>
    <w:rsid w:val="00CF4AD2"/>
    <w:rsid w:val="00CF4EF0"/>
    <w:rsid w:val="00CF5481"/>
    <w:rsid w:val="00CF5597"/>
    <w:rsid w:val="00CF59F4"/>
    <w:rsid w:val="00CF5C71"/>
    <w:rsid w:val="00CF5ED4"/>
    <w:rsid w:val="00CF63FB"/>
    <w:rsid w:val="00CF66E8"/>
    <w:rsid w:val="00CF70D0"/>
    <w:rsid w:val="00CF7990"/>
    <w:rsid w:val="00CF7D13"/>
    <w:rsid w:val="00D00AF8"/>
    <w:rsid w:val="00D00E01"/>
    <w:rsid w:val="00D0196F"/>
    <w:rsid w:val="00D01DCE"/>
    <w:rsid w:val="00D024F8"/>
    <w:rsid w:val="00D04EA3"/>
    <w:rsid w:val="00D05D56"/>
    <w:rsid w:val="00D05E90"/>
    <w:rsid w:val="00D06033"/>
    <w:rsid w:val="00D06486"/>
    <w:rsid w:val="00D0677B"/>
    <w:rsid w:val="00D073E0"/>
    <w:rsid w:val="00D10F67"/>
    <w:rsid w:val="00D12BD8"/>
    <w:rsid w:val="00D12EC2"/>
    <w:rsid w:val="00D1305B"/>
    <w:rsid w:val="00D13691"/>
    <w:rsid w:val="00D13864"/>
    <w:rsid w:val="00D13902"/>
    <w:rsid w:val="00D13A59"/>
    <w:rsid w:val="00D147CF"/>
    <w:rsid w:val="00D14A3E"/>
    <w:rsid w:val="00D14AD8"/>
    <w:rsid w:val="00D14D00"/>
    <w:rsid w:val="00D14D76"/>
    <w:rsid w:val="00D14F1A"/>
    <w:rsid w:val="00D15360"/>
    <w:rsid w:val="00D1680A"/>
    <w:rsid w:val="00D169A8"/>
    <w:rsid w:val="00D2022A"/>
    <w:rsid w:val="00D2092D"/>
    <w:rsid w:val="00D209AF"/>
    <w:rsid w:val="00D20E53"/>
    <w:rsid w:val="00D2126F"/>
    <w:rsid w:val="00D220A0"/>
    <w:rsid w:val="00D2428E"/>
    <w:rsid w:val="00D24501"/>
    <w:rsid w:val="00D24565"/>
    <w:rsid w:val="00D24848"/>
    <w:rsid w:val="00D25341"/>
    <w:rsid w:val="00D258E5"/>
    <w:rsid w:val="00D258FD"/>
    <w:rsid w:val="00D25B4B"/>
    <w:rsid w:val="00D2648D"/>
    <w:rsid w:val="00D266AD"/>
    <w:rsid w:val="00D2672F"/>
    <w:rsid w:val="00D275FB"/>
    <w:rsid w:val="00D27705"/>
    <w:rsid w:val="00D3003B"/>
    <w:rsid w:val="00D3034D"/>
    <w:rsid w:val="00D30940"/>
    <w:rsid w:val="00D30D9B"/>
    <w:rsid w:val="00D30E96"/>
    <w:rsid w:val="00D312D3"/>
    <w:rsid w:val="00D3223E"/>
    <w:rsid w:val="00D32281"/>
    <w:rsid w:val="00D32D36"/>
    <w:rsid w:val="00D32F8F"/>
    <w:rsid w:val="00D3326D"/>
    <w:rsid w:val="00D33D27"/>
    <w:rsid w:val="00D34093"/>
    <w:rsid w:val="00D35203"/>
    <w:rsid w:val="00D35978"/>
    <w:rsid w:val="00D36CD4"/>
    <w:rsid w:val="00D41041"/>
    <w:rsid w:val="00D4108B"/>
    <w:rsid w:val="00D4127E"/>
    <w:rsid w:val="00D41577"/>
    <w:rsid w:val="00D41669"/>
    <w:rsid w:val="00D427CB"/>
    <w:rsid w:val="00D42DFE"/>
    <w:rsid w:val="00D42EAB"/>
    <w:rsid w:val="00D43086"/>
    <w:rsid w:val="00D44727"/>
    <w:rsid w:val="00D44905"/>
    <w:rsid w:val="00D44C47"/>
    <w:rsid w:val="00D44E67"/>
    <w:rsid w:val="00D44F24"/>
    <w:rsid w:val="00D454EB"/>
    <w:rsid w:val="00D458C5"/>
    <w:rsid w:val="00D461FA"/>
    <w:rsid w:val="00D475DA"/>
    <w:rsid w:val="00D47769"/>
    <w:rsid w:val="00D4777D"/>
    <w:rsid w:val="00D479A7"/>
    <w:rsid w:val="00D47CA0"/>
    <w:rsid w:val="00D50208"/>
    <w:rsid w:val="00D50433"/>
    <w:rsid w:val="00D50929"/>
    <w:rsid w:val="00D50A19"/>
    <w:rsid w:val="00D51601"/>
    <w:rsid w:val="00D51A57"/>
    <w:rsid w:val="00D52255"/>
    <w:rsid w:val="00D52C3B"/>
    <w:rsid w:val="00D5400B"/>
    <w:rsid w:val="00D540E8"/>
    <w:rsid w:val="00D544EC"/>
    <w:rsid w:val="00D55DD3"/>
    <w:rsid w:val="00D56DEA"/>
    <w:rsid w:val="00D57DAA"/>
    <w:rsid w:val="00D57DB7"/>
    <w:rsid w:val="00D60490"/>
    <w:rsid w:val="00D60C45"/>
    <w:rsid w:val="00D61F16"/>
    <w:rsid w:val="00D6274B"/>
    <w:rsid w:val="00D63054"/>
    <w:rsid w:val="00D634A2"/>
    <w:rsid w:val="00D63A4C"/>
    <w:rsid w:val="00D64A5D"/>
    <w:rsid w:val="00D64B66"/>
    <w:rsid w:val="00D653CC"/>
    <w:rsid w:val="00D653DF"/>
    <w:rsid w:val="00D65FAB"/>
    <w:rsid w:val="00D66110"/>
    <w:rsid w:val="00D66206"/>
    <w:rsid w:val="00D66834"/>
    <w:rsid w:val="00D672A3"/>
    <w:rsid w:val="00D674DE"/>
    <w:rsid w:val="00D674E6"/>
    <w:rsid w:val="00D67C4E"/>
    <w:rsid w:val="00D70241"/>
    <w:rsid w:val="00D705A4"/>
    <w:rsid w:val="00D708FF"/>
    <w:rsid w:val="00D71052"/>
    <w:rsid w:val="00D71185"/>
    <w:rsid w:val="00D71579"/>
    <w:rsid w:val="00D7157D"/>
    <w:rsid w:val="00D71B78"/>
    <w:rsid w:val="00D72386"/>
    <w:rsid w:val="00D72584"/>
    <w:rsid w:val="00D726C9"/>
    <w:rsid w:val="00D72A35"/>
    <w:rsid w:val="00D7396B"/>
    <w:rsid w:val="00D73B16"/>
    <w:rsid w:val="00D73B9B"/>
    <w:rsid w:val="00D73F7A"/>
    <w:rsid w:val="00D74352"/>
    <w:rsid w:val="00D74644"/>
    <w:rsid w:val="00D74B6D"/>
    <w:rsid w:val="00D74E53"/>
    <w:rsid w:val="00D74EA7"/>
    <w:rsid w:val="00D75231"/>
    <w:rsid w:val="00D75329"/>
    <w:rsid w:val="00D75333"/>
    <w:rsid w:val="00D75BA1"/>
    <w:rsid w:val="00D764FF"/>
    <w:rsid w:val="00D77D01"/>
    <w:rsid w:val="00D802D9"/>
    <w:rsid w:val="00D8089F"/>
    <w:rsid w:val="00D81ABD"/>
    <w:rsid w:val="00D81BEA"/>
    <w:rsid w:val="00D82036"/>
    <w:rsid w:val="00D837B6"/>
    <w:rsid w:val="00D83A35"/>
    <w:rsid w:val="00D83FF4"/>
    <w:rsid w:val="00D84B0C"/>
    <w:rsid w:val="00D85616"/>
    <w:rsid w:val="00D871EC"/>
    <w:rsid w:val="00D903A8"/>
    <w:rsid w:val="00D908FA"/>
    <w:rsid w:val="00D91273"/>
    <w:rsid w:val="00D91E49"/>
    <w:rsid w:val="00D92539"/>
    <w:rsid w:val="00D927F3"/>
    <w:rsid w:val="00D92941"/>
    <w:rsid w:val="00D9306D"/>
    <w:rsid w:val="00D933D5"/>
    <w:rsid w:val="00D93D32"/>
    <w:rsid w:val="00D93E82"/>
    <w:rsid w:val="00D9425A"/>
    <w:rsid w:val="00D9448F"/>
    <w:rsid w:val="00D9554A"/>
    <w:rsid w:val="00D9575D"/>
    <w:rsid w:val="00D95E07"/>
    <w:rsid w:val="00D96474"/>
    <w:rsid w:val="00D96BD4"/>
    <w:rsid w:val="00D96D88"/>
    <w:rsid w:val="00D97761"/>
    <w:rsid w:val="00D977F1"/>
    <w:rsid w:val="00D97916"/>
    <w:rsid w:val="00D97C0A"/>
    <w:rsid w:val="00DA0643"/>
    <w:rsid w:val="00DA07B1"/>
    <w:rsid w:val="00DA0B49"/>
    <w:rsid w:val="00DA1B3E"/>
    <w:rsid w:val="00DA1C51"/>
    <w:rsid w:val="00DA2329"/>
    <w:rsid w:val="00DA2830"/>
    <w:rsid w:val="00DA2D12"/>
    <w:rsid w:val="00DA35CA"/>
    <w:rsid w:val="00DA4588"/>
    <w:rsid w:val="00DA4900"/>
    <w:rsid w:val="00DA4946"/>
    <w:rsid w:val="00DA5737"/>
    <w:rsid w:val="00DA5B15"/>
    <w:rsid w:val="00DA69BB"/>
    <w:rsid w:val="00DA6B51"/>
    <w:rsid w:val="00DA720C"/>
    <w:rsid w:val="00DA7BA5"/>
    <w:rsid w:val="00DB0591"/>
    <w:rsid w:val="00DB16F0"/>
    <w:rsid w:val="00DB36E6"/>
    <w:rsid w:val="00DB3C6E"/>
    <w:rsid w:val="00DB49BC"/>
    <w:rsid w:val="00DB4CCF"/>
    <w:rsid w:val="00DB5153"/>
    <w:rsid w:val="00DB5617"/>
    <w:rsid w:val="00DB5752"/>
    <w:rsid w:val="00DB58CB"/>
    <w:rsid w:val="00DB5CF4"/>
    <w:rsid w:val="00DB6209"/>
    <w:rsid w:val="00DB638A"/>
    <w:rsid w:val="00DB6950"/>
    <w:rsid w:val="00DB6993"/>
    <w:rsid w:val="00DB69FD"/>
    <w:rsid w:val="00DB6F6C"/>
    <w:rsid w:val="00DB6FFD"/>
    <w:rsid w:val="00DB70D7"/>
    <w:rsid w:val="00DB7C31"/>
    <w:rsid w:val="00DC01D4"/>
    <w:rsid w:val="00DC067C"/>
    <w:rsid w:val="00DC1134"/>
    <w:rsid w:val="00DC1266"/>
    <w:rsid w:val="00DC1668"/>
    <w:rsid w:val="00DC241C"/>
    <w:rsid w:val="00DC2FAE"/>
    <w:rsid w:val="00DC335D"/>
    <w:rsid w:val="00DC36D5"/>
    <w:rsid w:val="00DC37B3"/>
    <w:rsid w:val="00DC49A7"/>
    <w:rsid w:val="00DC4D66"/>
    <w:rsid w:val="00DC516E"/>
    <w:rsid w:val="00DC51A0"/>
    <w:rsid w:val="00DC53BA"/>
    <w:rsid w:val="00DC5EEF"/>
    <w:rsid w:val="00DC64BD"/>
    <w:rsid w:val="00DC66EB"/>
    <w:rsid w:val="00DC6DCF"/>
    <w:rsid w:val="00DC6FBA"/>
    <w:rsid w:val="00DC725D"/>
    <w:rsid w:val="00DC745E"/>
    <w:rsid w:val="00DC75B9"/>
    <w:rsid w:val="00DC7A10"/>
    <w:rsid w:val="00DC7F4D"/>
    <w:rsid w:val="00DD0792"/>
    <w:rsid w:val="00DD0FC5"/>
    <w:rsid w:val="00DD11D6"/>
    <w:rsid w:val="00DD28C0"/>
    <w:rsid w:val="00DD2C3F"/>
    <w:rsid w:val="00DD2F10"/>
    <w:rsid w:val="00DD383E"/>
    <w:rsid w:val="00DD3C69"/>
    <w:rsid w:val="00DD3EA0"/>
    <w:rsid w:val="00DD418B"/>
    <w:rsid w:val="00DD4947"/>
    <w:rsid w:val="00DD4A77"/>
    <w:rsid w:val="00DD4C80"/>
    <w:rsid w:val="00DD5EE6"/>
    <w:rsid w:val="00DD6085"/>
    <w:rsid w:val="00DD73EA"/>
    <w:rsid w:val="00DD77A0"/>
    <w:rsid w:val="00DD7916"/>
    <w:rsid w:val="00DD79FC"/>
    <w:rsid w:val="00DE0335"/>
    <w:rsid w:val="00DE090F"/>
    <w:rsid w:val="00DE0D90"/>
    <w:rsid w:val="00DE1350"/>
    <w:rsid w:val="00DE13F5"/>
    <w:rsid w:val="00DE1AF2"/>
    <w:rsid w:val="00DE2392"/>
    <w:rsid w:val="00DE26CD"/>
    <w:rsid w:val="00DE31E9"/>
    <w:rsid w:val="00DE3B2D"/>
    <w:rsid w:val="00DE49FE"/>
    <w:rsid w:val="00DE5367"/>
    <w:rsid w:val="00DE58C5"/>
    <w:rsid w:val="00DE60DB"/>
    <w:rsid w:val="00DE67F8"/>
    <w:rsid w:val="00DE693B"/>
    <w:rsid w:val="00DE6984"/>
    <w:rsid w:val="00DE722A"/>
    <w:rsid w:val="00DE7440"/>
    <w:rsid w:val="00DE764C"/>
    <w:rsid w:val="00DE7740"/>
    <w:rsid w:val="00DE7D82"/>
    <w:rsid w:val="00DF05E2"/>
    <w:rsid w:val="00DF1DE3"/>
    <w:rsid w:val="00DF1FF7"/>
    <w:rsid w:val="00DF2570"/>
    <w:rsid w:val="00DF26BA"/>
    <w:rsid w:val="00DF2822"/>
    <w:rsid w:val="00DF2BBE"/>
    <w:rsid w:val="00DF3456"/>
    <w:rsid w:val="00DF393F"/>
    <w:rsid w:val="00DF4C1A"/>
    <w:rsid w:val="00DF4D1D"/>
    <w:rsid w:val="00DF5A3C"/>
    <w:rsid w:val="00DF6C3B"/>
    <w:rsid w:val="00DF7355"/>
    <w:rsid w:val="00DF762D"/>
    <w:rsid w:val="00E0092C"/>
    <w:rsid w:val="00E00F7D"/>
    <w:rsid w:val="00E00FE8"/>
    <w:rsid w:val="00E01410"/>
    <w:rsid w:val="00E02136"/>
    <w:rsid w:val="00E025C7"/>
    <w:rsid w:val="00E029A0"/>
    <w:rsid w:val="00E02A0A"/>
    <w:rsid w:val="00E036C1"/>
    <w:rsid w:val="00E03C2F"/>
    <w:rsid w:val="00E03D9C"/>
    <w:rsid w:val="00E041D9"/>
    <w:rsid w:val="00E04721"/>
    <w:rsid w:val="00E04874"/>
    <w:rsid w:val="00E04DB4"/>
    <w:rsid w:val="00E052C3"/>
    <w:rsid w:val="00E05537"/>
    <w:rsid w:val="00E05D50"/>
    <w:rsid w:val="00E067BF"/>
    <w:rsid w:val="00E06AEB"/>
    <w:rsid w:val="00E06DEE"/>
    <w:rsid w:val="00E06F18"/>
    <w:rsid w:val="00E07246"/>
    <w:rsid w:val="00E07295"/>
    <w:rsid w:val="00E075BF"/>
    <w:rsid w:val="00E07A4E"/>
    <w:rsid w:val="00E07FE1"/>
    <w:rsid w:val="00E1074B"/>
    <w:rsid w:val="00E10B04"/>
    <w:rsid w:val="00E10E4F"/>
    <w:rsid w:val="00E127C0"/>
    <w:rsid w:val="00E129FB"/>
    <w:rsid w:val="00E13033"/>
    <w:rsid w:val="00E130D8"/>
    <w:rsid w:val="00E1323E"/>
    <w:rsid w:val="00E13C43"/>
    <w:rsid w:val="00E13FBE"/>
    <w:rsid w:val="00E148B2"/>
    <w:rsid w:val="00E14E9E"/>
    <w:rsid w:val="00E150AF"/>
    <w:rsid w:val="00E154AD"/>
    <w:rsid w:val="00E156FF"/>
    <w:rsid w:val="00E15B22"/>
    <w:rsid w:val="00E15D65"/>
    <w:rsid w:val="00E15F0D"/>
    <w:rsid w:val="00E16103"/>
    <w:rsid w:val="00E1645C"/>
    <w:rsid w:val="00E16493"/>
    <w:rsid w:val="00E16776"/>
    <w:rsid w:val="00E172CE"/>
    <w:rsid w:val="00E17F22"/>
    <w:rsid w:val="00E212AE"/>
    <w:rsid w:val="00E21A70"/>
    <w:rsid w:val="00E22600"/>
    <w:rsid w:val="00E233F3"/>
    <w:rsid w:val="00E23CD9"/>
    <w:rsid w:val="00E24781"/>
    <w:rsid w:val="00E24BDA"/>
    <w:rsid w:val="00E24FFF"/>
    <w:rsid w:val="00E25AB3"/>
    <w:rsid w:val="00E25F77"/>
    <w:rsid w:val="00E26590"/>
    <w:rsid w:val="00E27097"/>
    <w:rsid w:val="00E27C2C"/>
    <w:rsid w:val="00E30406"/>
    <w:rsid w:val="00E30ABB"/>
    <w:rsid w:val="00E31150"/>
    <w:rsid w:val="00E315C3"/>
    <w:rsid w:val="00E3164E"/>
    <w:rsid w:val="00E31CC4"/>
    <w:rsid w:val="00E320AF"/>
    <w:rsid w:val="00E323E5"/>
    <w:rsid w:val="00E326C5"/>
    <w:rsid w:val="00E3297A"/>
    <w:rsid w:val="00E33799"/>
    <w:rsid w:val="00E34057"/>
    <w:rsid w:val="00E341A8"/>
    <w:rsid w:val="00E34260"/>
    <w:rsid w:val="00E34500"/>
    <w:rsid w:val="00E352B0"/>
    <w:rsid w:val="00E35EFA"/>
    <w:rsid w:val="00E36140"/>
    <w:rsid w:val="00E3620E"/>
    <w:rsid w:val="00E36B05"/>
    <w:rsid w:val="00E36B3A"/>
    <w:rsid w:val="00E37C3E"/>
    <w:rsid w:val="00E37C8A"/>
    <w:rsid w:val="00E37D48"/>
    <w:rsid w:val="00E40240"/>
    <w:rsid w:val="00E403FF"/>
    <w:rsid w:val="00E404D0"/>
    <w:rsid w:val="00E4114D"/>
    <w:rsid w:val="00E41546"/>
    <w:rsid w:val="00E43289"/>
    <w:rsid w:val="00E442B2"/>
    <w:rsid w:val="00E44CC0"/>
    <w:rsid w:val="00E455AE"/>
    <w:rsid w:val="00E45640"/>
    <w:rsid w:val="00E45F05"/>
    <w:rsid w:val="00E46024"/>
    <w:rsid w:val="00E46AD4"/>
    <w:rsid w:val="00E46CC3"/>
    <w:rsid w:val="00E47865"/>
    <w:rsid w:val="00E50004"/>
    <w:rsid w:val="00E508D2"/>
    <w:rsid w:val="00E50FBC"/>
    <w:rsid w:val="00E51291"/>
    <w:rsid w:val="00E51EBD"/>
    <w:rsid w:val="00E51EC3"/>
    <w:rsid w:val="00E51F0A"/>
    <w:rsid w:val="00E520F7"/>
    <w:rsid w:val="00E5220E"/>
    <w:rsid w:val="00E5259F"/>
    <w:rsid w:val="00E52A77"/>
    <w:rsid w:val="00E52C65"/>
    <w:rsid w:val="00E53271"/>
    <w:rsid w:val="00E534B5"/>
    <w:rsid w:val="00E536C0"/>
    <w:rsid w:val="00E53998"/>
    <w:rsid w:val="00E53B86"/>
    <w:rsid w:val="00E54197"/>
    <w:rsid w:val="00E556F4"/>
    <w:rsid w:val="00E55865"/>
    <w:rsid w:val="00E56357"/>
    <w:rsid w:val="00E563B1"/>
    <w:rsid w:val="00E56415"/>
    <w:rsid w:val="00E564F6"/>
    <w:rsid w:val="00E56944"/>
    <w:rsid w:val="00E56FE3"/>
    <w:rsid w:val="00E57902"/>
    <w:rsid w:val="00E57B30"/>
    <w:rsid w:val="00E60118"/>
    <w:rsid w:val="00E6084E"/>
    <w:rsid w:val="00E60AF8"/>
    <w:rsid w:val="00E60E17"/>
    <w:rsid w:val="00E60EEF"/>
    <w:rsid w:val="00E61750"/>
    <w:rsid w:val="00E626E3"/>
    <w:rsid w:val="00E6369C"/>
    <w:rsid w:val="00E63B93"/>
    <w:rsid w:val="00E64030"/>
    <w:rsid w:val="00E641A2"/>
    <w:rsid w:val="00E642A8"/>
    <w:rsid w:val="00E644ED"/>
    <w:rsid w:val="00E64F4C"/>
    <w:rsid w:val="00E65088"/>
    <w:rsid w:val="00E65D2C"/>
    <w:rsid w:val="00E6672C"/>
    <w:rsid w:val="00E66B71"/>
    <w:rsid w:val="00E671BD"/>
    <w:rsid w:val="00E67573"/>
    <w:rsid w:val="00E675D0"/>
    <w:rsid w:val="00E6782F"/>
    <w:rsid w:val="00E67A4E"/>
    <w:rsid w:val="00E67A9F"/>
    <w:rsid w:val="00E71176"/>
    <w:rsid w:val="00E717D2"/>
    <w:rsid w:val="00E71FCB"/>
    <w:rsid w:val="00E724C3"/>
    <w:rsid w:val="00E73719"/>
    <w:rsid w:val="00E73736"/>
    <w:rsid w:val="00E7393F"/>
    <w:rsid w:val="00E73D03"/>
    <w:rsid w:val="00E743CA"/>
    <w:rsid w:val="00E74549"/>
    <w:rsid w:val="00E75050"/>
    <w:rsid w:val="00E75084"/>
    <w:rsid w:val="00E75487"/>
    <w:rsid w:val="00E75574"/>
    <w:rsid w:val="00E7582A"/>
    <w:rsid w:val="00E75AC7"/>
    <w:rsid w:val="00E769AE"/>
    <w:rsid w:val="00E76B40"/>
    <w:rsid w:val="00E76F50"/>
    <w:rsid w:val="00E76FC0"/>
    <w:rsid w:val="00E77D88"/>
    <w:rsid w:val="00E81D12"/>
    <w:rsid w:val="00E81E79"/>
    <w:rsid w:val="00E81FFF"/>
    <w:rsid w:val="00E83A3A"/>
    <w:rsid w:val="00E83F33"/>
    <w:rsid w:val="00E8462C"/>
    <w:rsid w:val="00E852D6"/>
    <w:rsid w:val="00E85383"/>
    <w:rsid w:val="00E85810"/>
    <w:rsid w:val="00E85971"/>
    <w:rsid w:val="00E86480"/>
    <w:rsid w:val="00E86A87"/>
    <w:rsid w:val="00E87415"/>
    <w:rsid w:val="00E87942"/>
    <w:rsid w:val="00E87ECC"/>
    <w:rsid w:val="00E90235"/>
    <w:rsid w:val="00E90374"/>
    <w:rsid w:val="00E9083F"/>
    <w:rsid w:val="00E90B97"/>
    <w:rsid w:val="00E92AC1"/>
    <w:rsid w:val="00E92AF8"/>
    <w:rsid w:val="00E944B8"/>
    <w:rsid w:val="00E94F7E"/>
    <w:rsid w:val="00E95060"/>
    <w:rsid w:val="00E956E0"/>
    <w:rsid w:val="00E95CBE"/>
    <w:rsid w:val="00E96A4D"/>
    <w:rsid w:val="00E96BC7"/>
    <w:rsid w:val="00E975A3"/>
    <w:rsid w:val="00E97A2A"/>
    <w:rsid w:val="00E97AD9"/>
    <w:rsid w:val="00E97D3D"/>
    <w:rsid w:val="00EA050E"/>
    <w:rsid w:val="00EA08B7"/>
    <w:rsid w:val="00EA1249"/>
    <w:rsid w:val="00EA14F5"/>
    <w:rsid w:val="00EA27B6"/>
    <w:rsid w:val="00EA334A"/>
    <w:rsid w:val="00EA3D9A"/>
    <w:rsid w:val="00EA5F50"/>
    <w:rsid w:val="00EA6CB8"/>
    <w:rsid w:val="00EA73A9"/>
    <w:rsid w:val="00EA74AB"/>
    <w:rsid w:val="00EA75EC"/>
    <w:rsid w:val="00EA787D"/>
    <w:rsid w:val="00EB0239"/>
    <w:rsid w:val="00EB0DDD"/>
    <w:rsid w:val="00EB22C9"/>
    <w:rsid w:val="00EB334B"/>
    <w:rsid w:val="00EB344D"/>
    <w:rsid w:val="00EB3835"/>
    <w:rsid w:val="00EB3E74"/>
    <w:rsid w:val="00EB48A9"/>
    <w:rsid w:val="00EB4D43"/>
    <w:rsid w:val="00EB5144"/>
    <w:rsid w:val="00EB55B7"/>
    <w:rsid w:val="00EB5651"/>
    <w:rsid w:val="00EB5F92"/>
    <w:rsid w:val="00EB68ED"/>
    <w:rsid w:val="00EC0FF6"/>
    <w:rsid w:val="00EC101B"/>
    <w:rsid w:val="00EC11D5"/>
    <w:rsid w:val="00EC1305"/>
    <w:rsid w:val="00EC1306"/>
    <w:rsid w:val="00EC15B8"/>
    <w:rsid w:val="00EC1AC2"/>
    <w:rsid w:val="00EC228B"/>
    <w:rsid w:val="00EC23D0"/>
    <w:rsid w:val="00EC2CED"/>
    <w:rsid w:val="00EC4A7D"/>
    <w:rsid w:val="00EC4BC7"/>
    <w:rsid w:val="00EC5151"/>
    <w:rsid w:val="00EC684F"/>
    <w:rsid w:val="00EC6EFF"/>
    <w:rsid w:val="00EC749B"/>
    <w:rsid w:val="00EC7A9C"/>
    <w:rsid w:val="00EC7C64"/>
    <w:rsid w:val="00ED059E"/>
    <w:rsid w:val="00ED05D6"/>
    <w:rsid w:val="00ED1067"/>
    <w:rsid w:val="00ED1105"/>
    <w:rsid w:val="00ED1BEE"/>
    <w:rsid w:val="00ED26B8"/>
    <w:rsid w:val="00ED2763"/>
    <w:rsid w:val="00ED2A79"/>
    <w:rsid w:val="00ED3091"/>
    <w:rsid w:val="00ED438E"/>
    <w:rsid w:val="00ED67D5"/>
    <w:rsid w:val="00ED6EC2"/>
    <w:rsid w:val="00ED73FE"/>
    <w:rsid w:val="00ED7A3F"/>
    <w:rsid w:val="00EE06DE"/>
    <w:rsid w:val="00EE0AE4"/>
    <w:rsid w:val="00EE1069"/>
    <w:rsid w:val="00EE1197"/>
    <w:rsid w:val="00EE1328"/>
    <w:rsid w:val="00EE17B0"/>
    <w:rsid w:val="00EE23AE"/>
    <w:rsid w:val="00EE2927"/>
    <w:rsid w:val="00EE2BDB"/>
    <w:rsid w:val="00EE3141"/>
    <w:rsid w:val="00EE3325"/>
    <w:rsid w:val="00EE4ADE"/>
    <w:rsid w:val="00EE4B4F"/>
    <w:rsid w:val="00EE5FCA"/>
    <w:rsid w:val="00EE622E"/>
    <w:rsid w:val="00EE6411"/>
    <w:rsid w:val="00EE6664"/>
    <w:rsid w:val="00EE6D03"/>
    <w:rsid w:val="00EE7060"/>
    <w:rsid w:val="00EE7D68"/>
    <w:rsid w:val="00EF00E9"/>
    <w:rsid w:val="00EF037D"/>
    <w:rsid w:val="00EF06BF"/>
    <w:rsid w:val="00EF0CE6"/>
    <w:rsid w:val="00EF0E18"/>
    <w:rsid w:val="00EF1AEE"/>
    <w:rsid w:val="00EF2235"/>
    <w:rsid w:val="00EF40A2"/>
    <w:rsid w:val="00EF4612"/>
    <w:rsid w:val="00EF5357"/>
    <w:rsid w:val="00EF5A29"/>
    <w:rsid w:val="00EF6239"/>
    <w:rsid w:val="00EF69C0"/>
    <w:rsid w:val="00EF7362"/>
    <w:rsid w:val="00F000FC"/>
    <w:rsid w:val="00F009C1"/>
    <w:rsid w:val="00F009CE"/>
    <w:rsid w:val="00F00E34"/>
    <w:rsid w:val="00F01128"/>
    <w:rsid w:val="00F016C3"/>
    <w:rsid w:val="00F01BB7"/>
    <w:rsid w:val="00F020B2"/>
    <w:rsid w:val="00F02B3E"/>
    <w:rsid w:val="00F03286"/>
    <w:rsid w:val="00F03E54"/>
    <w:rsid w:val="00F040FD"/>
    <w:rsid w:val="00F04335"/>
    <w:rsid w:val="00F046A0"/>
    <w:rsid w:val="00F04704"/>
    <w:rsid w:val="00F05173"/>
    <w:rsid w:val="00F051F7"/>
    <w:rsid w:val="00F05464"/>
    <w:rsid w:val="00F05578"/>
    <w:rsid w:val="00F0583E"/>
    <w:rsid w:val="00F06B93"/>
    <w:rsid w:val="00F06C9F"/>
    <w:rsid w:val="00F07F27"/>
    <w:rsid w:val="00F100ED"/>
    <w:rsid w:val="00F106B3"/>
    <w:rsid w:val="00F10C9F"/>
    <w:rsid w:val="00F118AC"/>
    <w:rsid w:val="00F135CF"/>
    <w:rsid w:val="00F13F7F"/>
    <w:rsid w:val="00F14C6F"/>
    <w:rsid w:val="00F14CCA"/>
    <w:rsid w:val="00F14DD2"/>
    <w:rsid w:val="00F1505B"/>
    <w:rsid w:val="00F1543C"/>
    <w:rsid w:val="00F15C33"/>
    <w:rsid w:val="00F15EDE"/>
    <w:rsid w:val="00F16421"/>
    <w:rsid w:val="00F16A23"/>
    <w:rsid w:val="00F16C44"/>
    <w:rsid w:val="00F16FE0"/>
    <w:rsid w:val="00F170AE"/>
    <w:rsid w:val="00F17C60"/>
    <w:rsid w:val="00F20479"/>
    <w:rsid w:val="00F20554"/>
    <w:rsid w:val="00F20E4E"/>
    <w:rsid w:val="00F2108F"/>
    <w:rsid w:val="00F2198C"/>
    <w:rsid w:val="00F2201F"/>
    <w:rsid w:val="00F22142"/>
    <w:rsid w:val="00F22C82"/>
    <w:rsid w:val="00F22DB4"/>
    <w:rsid w:val="00F234FE"/>
    <w:rsid w:val="00F236F5"/>
    <w:rsid w:val="00F238FA"/>
    <w:rsid w:val="00F23972"/>
    <w:rsid w:val="00F23FB4"/>
    <w:rsid w:val="00F240CD"/>
    <w:rsid w:val="00F24AF4"/>
    <w:rsid w:val="00F2511E"/>
    <w:rsid w:val="00F2753C"/>
    <w:rsid w:val="00F279FE"/>
    <w:rsid w:val="00F30274"/>
    <w:rsid w:val="00F308C0"/>
    <w:rsid w:val="00F30E70"/>
    <w:rsid w:val="00F313BF"/>
    <w:rsid w:val="00F31426"/>
    <w:rsid w:val="00F316F1"/>
    <w:rsid w:val="00F31979"/>
    <w:rsid w:val="00F319F8"/>
    <w:rsid w:val="00F31CF4"/>
    <w:rsid w:val="00F325C0"/>
    <w:rsid w:val="00F3324A"/>
    <w:rsid w:val="00F338F5"/>
    <w:rsid w:val="00F340C8"/>
    <w:rsid w:val="00F348E9"/>
    <w:rsid w:val="00F34EB0"/>
    <w:rsid w:val="00F3689F"/>
    <w:rsid w:val="00F370FA"/>
    <w:rsid w:val="00F373C0"/>
    <w:rsid w:val="00F377F4"/>
    <w:rsid w:val="00F406EB"/>
    <w:rsid w:val="00F408C0"/>
    <w:rsid w:val="00F40E28"/>
    <w:rsid w:val="00F413ED"/>
    <w:rsid w:val="00F414BF"/>
    <w:rsid w:val="00F4191B"/>
    <w:rsid w:val="00F41C14"/>
    <w:rsid w:val="00F420F8"/>
    <w:rsid w:val="00F4262F"/>
    <w:rsid w:val="00F4295B"/>
    <w:rsid w:val="00F44585"/>
    <w:rsid w:val="00F44808"/>
    <w:rsid w:val="00F45117"/>
    <w:rsid w:val="00F454B2"/>
    <w:rsid w:val="00F471F5"/>
    <w:rsid w:val="00F47A76"/>
    <w:rsid w:val="00F47B59"/>
    <w:rsid w:val="00F47B87"/>
    <w:rsid w:val="00F47D3C"/>
    <w:rsid w:val="00F47DB3"/>
    <w:rsid w:val="00F50048"/>
    <w:rsid w:val="00F5024A"/>
    <w:rsid w:val="00F502CB"/>
    <w:rsid w:val="00F51439"/>
    <w:rsid w:val="00F52EAB"/>
    <w:rsid w:val="00F52FB8"/>
    <w:rsid w:val="00F53E12"/>
    <w:rsid w:val="00F547E6"/>
    <w:rsid w:val="00F54A78"/>
    <w:rsid w:val="00F55093"/>
    <w:rsid w:val="00F55100"/>
    <w:rsid w:val="00F55427"/>
    <w:rsid w:val="00F55E97"/>
    <w:rsid w:val="00F55FC1"/>
    <w:rsid w:val="00F56505"/>
    <w:rsid w:val="00F568DD"/>
    <w:rsid w:val="00F568ED"/>
    <w:rsid w:val="00F5736B"/>
    <w:rsid w:val="00F575A4"/>
    <w:rsid w:val="00F57AF6"/>
    <w:rsid w:val="00F60690"/>
    <w:rsid w:val="00F60B42"/>
    <w:rsid w:val="00F60D04"/>
    <w:rsid w:val="00F60E11"/>
    <w:rsid w:val="00F61156"/>
    <w:rsid w:val="00F61216"/>
    <w:rsid w:val="00F612D7"/>
    <w:rsid w:val="00F61B8B"/>
    <w:rsid w:val="00F61BDE"/>
    <w:rsid w:val="00F63BA7"/>
    <w:rsid w:val="00F64241"/>
    <w:rsid w:val="00F649A9"/>
    <w:rsid w:val="00F64C6F"/>
    <w:rsid w:val="00F6669F"/>
    <w:rsid w:val="00F6688D"/>
    <w:rsid w:val="00F66963"/>
    <w:rsid w:val="00F66A8C"/>
    <w:rsid w:val="00F671A9"/>
    <w:rsid w:val="00F674AE"/>
    <w:rsid w:val="00F67692"/>
    <w:rsid w:val="00F67D29"/>
    <w:rsid w:val="00F67F2A"/>
    <w:rsid w:val="00F70956"/>
    <w:rsid w:val="00F70CF4"/>
    <w:rsid w:val="00F716BB"/>
    <w:rsid w:val="00F722E4"/>
    <w:rsid w:val="00F725F8"/>
    <w:rsid w:val="00F72E5E"/>
    <w:rsid w:val="00F72E9A"/>
    <w:rsid w:val="00F73020"/>
    <w:rsid w:val="00F73603"/>
    <w:rsid w:val="00F7360C"/>
    <w:rsid w:val="00F739B0"/>
    <w:rsid w:val="00F739D2"/>
    <w:rsid w:val="00F73B1C"/>
    <w:rsid w:val="00F73DD0"/>
    <w:rsid w:val="00F73F9E"/>
    <w:rsid w:val="00F743C3"/>
    <w:rsid w:val="00F743F1"/>
    <w:rsid w:val="00F74EE1"/>
    <w:rsid w:val="00F75793"/>
    <w:rsid w:val="00F7589C"/>
    <w:rsid w:val="00F758DE"/>
    <w:rsid w:val="00F75EC3"/>
    <w:rsid w:val="00F765ED"/>
    <w:rsid w:val="00F77050"/>
    <w:rsid w:val="00F7729A"/>
    <w:rsid w:val="00F77F4B"/>
    <w:rsid w:val="00F77FC7"/>
    <w:rsid w:val="00F803AD"/>
    <w:rsid w:val="00F80EF4"/>
    <w:rsid w:val="00F81186"/>
    <w:rsid w:val="00F82020"/>
    <w:rsid w:val="00F8283B"/>
    <w:rsid w:val="00F82AD1"/>
    <w:rsid w:val="00F837F1"/>
    <w:rsid w:val="00F83BA9"/>
    <w:rsid w:val="00F841DF"/>
    <w:rsid w:val="00F844AF"/>
    <w:rsid w:val="00F849B0"/>
    <w:rsid w:val="00F84E5B"/>
    <w:rsid w:val="00F8558E"/>
    <w:rsid w:val="00F85918"/>
    <w:rsid w:val="00F85986"/>
    <w:rsid w:val="00F85E24"/>
    <w:rsid w:val="00F860AD"/>
    <w:rsid w:val="00F8622F"/>
    <w:rsid w:val="00F8670A"/>
    <w:rsid w:val="00F86F45"/>
    <w:rsid w:val="00F8795B"/>
    <w:rsid w:val="00F903BB"/>
    <w:rsid w:val="00F909AD"/>
    <w:rsid w:val="00F90CEB"/>
    <w:rsid w:val="00F90E15"/>
    <w:rsid w:val="00F91017"/>
    <w:rsid w:val="00F92440"/>
    <w:rsid w:val="00F93468"/>
    <w:rsid w:val="00F93534"/>
    <w:rsid w:val="00F9358E"/>
    <w:rsid w:val="00F93E85"/>
    <w:rsid w:val="00F94678"/>
    <w:rsid w:val="00F94912"/>
    <w:rsid w:val="00F949B0"/>
    <w:rsid w:val="00F94C3B"/>
    <w:rsid w:val="00F94DA5"/>
    <w:rsid w:val="00F95183"/>
    <w:rsid w:val="00F95379"/>
    <w:rsid w:val="00F95BF9"/>
    <w:rsid w:val="00F95C37"/>
    <w:rsid w:val="00F9650A"/>
    <w:rsid w:val="00F96659"/>
    <w:rsid w:val="00F97E50"/>
    <w:rsid w:val="00FA0306"/>
    <w:rsid w:val="00FA03DE"/>
    <w:rsid w:val="00FA0A4E"/>
    <w:rsid w:val="00FA1114"/>
    <w:rsid w:val="00FA1DCB"/>
    <w:rsid w:val="00FA38EB"/>
    <w:rsid w:val="00FA3989"/>
    <w:rsid w:val="00FA39F5"/>
    <w:rsid w:val="00FA3AD2"/>
    <w:rsid w:val="00FA3DE9"/>
    <w:rsid w:val="00FA4482"/>
    <w:rsid w:val="00FA4700"/>
    <w:rsid w:val="00FA621B"/>
    <w:rsid w:val="00FA6BE0"/>
    <w:rsid w:val="00FA7830"/>
    <w:rsid w:val="00FA7BF7"/>
    <w:rsid w:val="00FA7C29"/>
    <w:rsid w:val="00FA7C9D"/>
    <w:rsid w:val="00FA7E56"/>
    <w:rsid w:val="00FB0BDF"/>
    <w:rsid w:val="00FB0CFE"/>
    <w:rsid w:val="00FB0F4F"/>
    <w:rsid w:val="00FB0FAB"/>
    <w:rsid w:val="00FB1488"/>
    <w:rsid w:val="00FB166E"/>
    <w:rsid w:val="00FB20CA"/>
    <w:rsid w:val="00FB237D"/>
    <w:rsid w:val="00FB3737"/>
    <w:rsid w:val="00FB3AD2"/>
    <w:rsid w:val="00FB3B93"/>
    <w:rsid w:val="00FB3E7B"/>
    <w:rsid w:val="00FB4483"/>
    <w:rsid w:val="00FB4812"/>
    <w:rsid w:val="00FB4A83"/>
    <w:rsid w:val="00FB4B49"/>
    <w:rsid w:val="00FB55D5"/>
    <w:rsid w:val="00FB57DB"/>
    <w:rsid w:val="00FB729A"/>
    <w:rsid w:val="00FB7A4C"/>
    <w:rsid w:val="00FC0A5A"/>
    <w:rsid w:val="00FC12A4"/>
    <w:rsid w:val="00FC1800"/>
    <w:rsid w:val="00FC210E"/>
    <w:rsid w:val="00FC2389"/>
    <w:rsid w:val="00FC2397"/>
    <w:rsid w:val="00FC2951"/>
    <w:rsid w:val="00FC3527"/>
    <w:rsid w:val="00FC4DC0"/>
    <w:rsid w:val="00FC5A0F"/>
    <w:rsid w:val="00FC673E"/>
    <w:rsid w:val="00FC6909"/>
    <w:rsid w:val="00FC7171"/>
    <w:rsid w:val="00FC71B8"/>
    <w:rsid w:val="00FC75D4"/>
    <w:rsid w:val="00FD0E2C"/>
    <w:rsid w:val="00FD1861"/>
    <w:rsid w:val="00FD1AEB"/>
    <w:rsid w:val="00FD1BEB"/>
    <w:rsid w:val="00FD2007"/>
    <w:rsid w:val="00FD200D"/>
    <w:rsid w:val="00FD24B0"/>
    <w:rsid w:val="00FD26D0"/>
    <w:rsid w:val="00FD3C57"/>
    <w:rsid w:val="00FD4395"/>
    <w:rsid w:val="00FD4D30"/>
    <w:rsid w:val="00FD5172"/>
    <w:rsid w:val="00FD5B92"/>
    <w:rsid w:val="00FD6C93"/>
    <w:rsid w:val="00FD6D54"/>
    <w:rsid w:val="00FD77B9"/>
    <w:rsid w:val="00FD7B15"/>
    <w:rsid w:val="00FD7C0E"/>
    <w:rsid w:val="00FE0629"/>
    <w:rsid w:val="00FE0960"/>
    <w:rsid w:val="00FE0E05"/>
    <w:rsid w:val="00FE0E24"/>
    <w:rsid w:val="00FE0EFF"/>
    <w:rsid w:val="00FE1097"/>
    <w:rsid w:val="00FE11F9"/>
    <w:rsid w:val="00FE1A4D"/>
    <w:rsid w:val="00FE294C"/>
    <w:rsid w:val="00FE2EB6"/>
    <w:rsid w:val="00FE3F18"/>
    <w:rsid w:val="00FE40E6"/>
    <w:rsid w:val="00FE419B"/>
    <w:rsid w:val="00FE42EF"/>
    <w:rsid w:val="00FE55D5"/>
    <w:rsid w:val="00FE5B18"/>
    <w:rsid w:val="00FE64BA"/>
    <w:rsid w:val="00FE679F"/>
    <w:rsid w:val="00FE6873"/>
    <w:rsid w:val="00FE69C4"/>
    <w:rsid w:val="00FE705F"/>
    <w:rsid w:val="00FE7098"/>
    <w:rsid w:val="00FE712B"/>
    <w:rsid w:val="00FE7926"/>
    <w:rsid w:val="00FF05AF"/>
    <w:rsid w:val="00FF0C0A"/>
    <w:rsid w:val="00FF0C5D"/>
    <w:rsid w:val="00FF1AE1"/>
    <w:rsid w:val="00FF1BFF"/>
    <w:rsid w:val="00FF1F85"/>
    <w:rsid w:val="00FF3073"/>
    <w:rsid w:val="00FF3323"/>
    <w:rsid w:val="00FF36A0"/>
    <w:rsid w:val="00FF3773"/>
    <w:rsid w:val="00FF3A09"/>
    <w:rsid w:val="00FF3A98"/>
    <w:rsid w:val="00FF3D24"/>
    <w:rsid w:val="00FF4068"/>
    <w:rsid w:val="00FF476D"/>
    <w:rsid w:val="00FF4DE0"/>
    <w:rsid w:val="00FF542D"/>
    <w:rsid w:val="00FF55E8"/>
    <w:rsid w:val="00FF6097"/>
    <w:rsid w:val="00FF63A3"/>
    <w:rsid w:val="00FF647E"/>
    <w:rsid w:val="00FF658C"/>
    <w:rsid w:val="00FF6BA4"/>
    <w:rsid w:val="00FF7346"/>
    <w:rsid w:val="00FF74DA"/>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C3308"/>
  <w15:docId w15:val="{EBA92434-2E2D-424C-8327-CBD7B1B8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ACD"/>
    <w:rPr>
      <w:rFonts w:ascii="Palatino Linotype" w:hAnsi="Palatino Linotype"/>
      <w:sz w:val="24"/>
      <w:szCs w:val="24"/>
      <w:lang w:val="en-GB" w:eastAsia="en-GB"/>
    </w:rPr>
  </w:style>
  <w:style w:type="paragraph" w:styleId="Heading1">
    <w:name w:val="heading 1"/>
    <w:basedOn w:val="Normal"/>
    <w:next w:val="paragraph"/>
    <w:qFormat/>
    <w:rsid w:val="00A51D65"/>
    <w:pPr>
      <w:keepNext/>
      <w:keepLines/>
      <w:pageBreakBefore/>
      <w:numPr>
        <w:numId w:val="21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17"/>
      </w:numPr>
      <w:suppressAutoHyphens/>
      <w:spacing w:before="600"/>
      <w:outlineLvl w:val="1"/>
    </w:pPr>
    <w:rPr>
      <w:rFonts w:ascii="Arial" w:hAnsi="Arial" w:cs="Arial"/>
      <w:b/>
      <w:bCs/>
      <w:iCs/>
      <w:sz w:val="32"/>
      <w:szCs w:val="28"/>
      <w:lang w:val="en-GB" w:eastAsia="en-GB"/>
    </w:rPr>
  </w:style>
  <w:style w:type="paragraph" w:styleId="Heading3">
    <w:name w:val="heading 3"/>
    <w:next w:val="paragraph"/>
    <w:link w:val="Heading3Char"/>
    <w:qFormat/>
    <w:rsid w:val="0056190B"/>
    <w:pPr>
      <w:keepNext/>
      <w:keepLines/>
      <w:numPr>
        <w:ilvl w:val="2"/>
        <w:numId w:val="217"/>
      </w:numPr>
      <w:suppressAutoHyphens/>
      <w:spacing w:before="480"/>
      <w:outlineLvl w:val="2"/>
    </w:pPr>
    <w:rPr>
      <w:rFonts w:ascii="Arial" w:hAnsi="Arial" w:cs="Arial"/>
      <w:b/>
      <w:bCs/>
      <w:sz w:val="28"/>
      <w:szCs w:val="26"/>
      <w:lang w:val="en-GB" w:eastAsia="en-GB"/>
    </w:rPr>
  </w:style>
  <w:style w:type="paragraph" w:styleId="Heading4">
    <w:name w:val="heading 4"/>
    <w:basedOn w:val="Normal"/>
    <w:next w:val="paragraph"/>
    <w:link w:val="Heading4Char"/>
    <w:qFormat/>
    <w:rsid w:val="00532746"/>
    <w:pPr>
      <w:keepNext/>
      <w:keepLines/>
      <w:numPr>
        <w:ilvl w:val="3"/>
        <w:numId w:val="217"/>
      </w:numPr>
      <w:suppressAutoHyphens/>
      <w:spacing w:before="360"/>
      <w:outlineLvl w:val="3"/>
    </w:pPr>
    <w:rPr>
      <w:rFonts w:ascii="Arial" w:hAnsi="Arial"/>
      <w:b/>
      <w:bCs/>
      <w:szCs w:val="28"/>
    </w:rPr>
  </w:style>
  <w:style w:type="paragraph" w:styleId="Heading5">
    <w:name w:val="heading 5"/>
    <w:next w:val="paragraph"/>
    <w:link w:val="Heading5Char"/>
    <w:qFormat/>
    <w:rsid w:val="00A51D65"/>
    <w:pPr>
      <w:keepNext/>
      <w:keepLines/>
      <w:numPr>
        <w:ilvl w:val="4"/>
        <w:numId w:val="217"/>
      </w:numPr>
      <w:suppressAutoHyphens/>
      <w:spacing w:before="240"/>
      <w:outlineLvl w:val="4"/>
    </w:pPr>
    <w:rPr>
      <w:rFonts w:ascii="Arial" w:hAnsi="Arial"/>
      <w:bCs/>
      <w:iCs/>
      <w:sz w:val="22"/>
      <w:szCs w:val="26"/>
      <w:lang w:val="en-GB" w:eastAsia="en-GB"/>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lang w:val="en-GB" w:eastAsia="en-GB"/>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lang w:val="en-GB" w:eastAsia="en-GB"/>
    </w:rPr>
  </w:style>
  <w:style w:type="paragraph" w:customStyle="1" w:styleId="graphic">
    <w:name w:val="graphic"/>
    <w:link w:val="graphicChar"/>
    <w:rsid w:val="00937BDA"/>
    <w:pPr>
      <w:keepNext/>
      <w:keepLines/>
      <w:spacing w:before="360"/>
      <w:jc w:val="center"/>
    </w:pPr>
    <w:rPr>
      <w:szCs w:val="24"/>
      <w:lang w:eastAsia="en-GB"/>
    </w:rPr>
  </w:style>
  <w:style w:type="paragraph" w:styleId="Subtitle">
    <w:name w:val="Subtitle"/>
    <w:qFormat/>
    <w:rsid w:val="003544BC"/>
    <w:pPr>
      <w:spacing w:before="240" w:after="60"/>
      <w:ind w:left="1418"/>
      <w:outlineLvl w:val="1"/>
    </w:pPr>
    <w:rPr>
      <w:rFonts w:ascii="Arial" w:hAnsi="Arial" w:cs="Arial"/>
      <w:b/>
      <w:sz w:val="44"/>
      <w:szCs w:val="24"/>
      <w:lang w:val="en-GB" w:eastAsia="en-GB"/>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lang w:val="en-GB" w:eastAsia="en-GB"/>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17"/>
      </w:numPr>
      <w:spacing w:before="120"/>
      <w:jc w:val="both"/>
    </w:pPr>
    <w:rPr>
      <w:rFonts w:ascii="Palatino Linotype" w:hAnsi="Palatino Linotype"/>
      <w:szCs w:val="22"/>
      <w:lang w:val="en-GB" w:eastAsia="en-GB"/>
    </w:rPr>
  </w:style>
  <w:style w:type="paragraph" w:customStyle="1" w:styleId="requirelevel2">
    <w:name w:val="require:level2"/>
    <w:rsid w:val="000E7991"/>
    <w:pPr>
      <w:numPr>
        <w:ilvl w:val="6"/>
        <w:numId w:val="217"/>
      </w:numPr>
      <w:spacing w:before="120"/>
      <w:jc w:val="both"/>
    </w:pPr>
    <w:rPr>
      <w:rFonts w:ascii="Palatino Linotype" w:hAnsi="Palatino Linotype"/>
      <w:szCs w:val="22"/>
      <w:lang w:val="en-GB" w:eastAsia="en-GB"/>
    </w:rPr>
  </w:style>
  <w:style w:type="paragraph" w:customStyle="1" w:styleId="requirelevel3">
    <w:name w:val="require:level3"/>
    <w:rsid w:val="000E7991"/>
    <w:pPr>
      <w:numPr>
        <w:ilvl w:val="7"/>
        <w:numId w:val="217"/>
      </w:numPr>
      <w:spacing w:before="120"/>
      <w:jc w:val="both"/>
    </w:pPr>
    <w:rPr>
      <w:rFonts w:ascii="Palatino Linotype" w:hAnsi="Palatino Linotype"/>
      <w:szCs w:val="22"/>
      <w:lang w:val="en-GB" w:eastAsia="en-GB"/>
    </w:rPr>
  </w:style>
  <w:style w:type="paragraph" w:customStyle="1" w:styleId="NOTE">
    <w:name w:val="NOTE"/>
    <w:link w:val="NOTEChar"/>
    <w:rsid w:val="00212CCF"/>
    <w:pPr>
      <w:numPr>
        <w:numId w:val="218"/>
      </w:numPr>
      <w:spacing w:before="120"/>
      <w:ind w:right="567"/>
      <w:jc w:val="both"/>
    </w:pPr>
    <w:rPr>
      <w:rFonts w:ascii="Palatino Linotype" w:hAnsi="Palatino Linotype"/>
      <w:szCs w:val="22"/>
      <w:lang w:val="en-GB" w:eastAsia="en-GB"/>
    </w:rPr>
  </w:style>
  <w:style w:type="paragraph" w:customStyle="1" w:styleId="NOTEcont">
    <w:name w:val="NOTE:cont"/>
    <w:rsid w:val="00985428"/>
    <w:pPr>
      <w:numPr>
        <w:ilvl w:val="3"/>
        <w:numId w:val="218"/>
      </w:numPr>
      <w:spacing w:before="60"/>
      <w:ind w:right="567"/>
      <w:jc w:val="both"/>
    </w:pPr>
    <w:rPr>
      <w:rFonts w:ascii="Palatino Linotype" w:hAnsi="Palatino Linotype"/>
      <w:szCs w:val="22"/>
      <w:lang w:val="en-GB" w:eastAsia="en-GB"/>
    </w:rPr>
  </w:style>
  <w:style w:type="paragraph" w:customStyle="1" w:styleId="NOTEnumbered">
    <w:name w:val="NOTE:numbered"/>
    <w:rsid w:val="0048222B"/>
    <w:pPr>
      <w:numPr>
        <w:ilvl w:val="1"/>
        <w:numId w:val="218"/>
      </w:numPr>
      <w:spacing w:before="60"/>
      <w:ind w:right="567"/>
      <w:jc w:val="both"/>
    </w:pPr>
    <w:rPr>
      <w:rFonts w:ascii="Palatino Linotype" w:hAnsi="Palatino Linotype"/>
      <w:szCs w:val="22"/>
      <w:lang w:eastAsia="en-GB"/>
    </w:rPr>
  </w:style>
  <w:style w:type="paragraph" w:customStyle="1" w:styleId="NOTEbul">
    <w:name w:val="NOTE:bul"/>
    <w:rsid w:val="00985428"/>
    <w:pPr>
      <w:numPr>
        <w:ilvl w:val="2"/>
        <w:numId w:val="218"/>
      </w:numPr>
      <w:spacing w:before="60"/>
      <w:ind w:right="567"/>
      <w:jc w:val="both"/>
    </w:pPr>
    <w:rPr>
      <w:rFonts w:ascii="Palatino Linotype" w:hAnsi="Palatino Linotype"/>
      <w:szCs w:val="22"/>
      <w:lang w:val="en-GB" w:eastAsia="en-GB"/>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lang w:val="en-GB" w:eastAsia="en-GB"/>
    </w:rPr>
  </w:style>
  <w:style w:type="paragraph" w:styleId="Caption">
    <w:name w:val="caption"/>
    <w:basedOn w:val="Normal"/>
    <w:next w:val="Normal"/>
    <w:qFormat/>
    <w:rsid w:val="006320FC"/>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lang w:val="en-GB" w:eastAsia="en-GB"/>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lang w:val="en-GB" w:eastAsia="en-GB"/>
    </w:rPr>
  </w:style>
  <w:style w:type="paragraph" w:styleId="TOC1">
    <w:name w:val="toc 1"/>
    <w:next w:val="Normal"/>
    <w:uiPriority w:val="39"/>
    <w:rsid w:val="005F7715"/>
    <w:pPr>
      <w:tabs>
        <w:tab w:val="right" w:leader="dot" w:pos="284"/>
        <w:tab w:val="right" w:leader="dot" w:pos="9072"/>
      </w:tabs>
      <w:spacing w:before="240"/>
      <w:ind w:left="284" w:right="284" w:hanging="284"/>
    </w:pPr>
    <w:rPr>
      <w:rFonts w:ascii="Arial" w:hAnsi="Arial"/>
      <w:b/>
      <w:noProof/>
      <w:sz w:val="24"/>
      <w:szCs w:val="24"/>
      <w:lang w:val="en-GB" w:eastAsia="en-GB"/>
    </w:rPr>
  </w:style>
  <w:style w:type="paragraph" w:styleId="TOC2">
    <w:name w:val="toc 2"/>
    <w:next w:val="Normal"/>
    <w:uiPriority w:val="39"/>
    <w:rsid w:val="003D55B9"/>
    <w:pPr>
      <w:tabs>
        <w:tab w:val="left" w:pos="851"/>
        <w:tab w:val="right" w:leader="dot" w:pos="9072"/>
      </w:tabs>
      <w:spacing w:before="120"/>
      <w:ind w:left="851" w:right="281" w:hanging="567"/>
    </w:pPr>
    <w:rPr>
      <w:rFonts w:ascii="Arial" w:hAnsi="Arial"/>
      <w:noProof/>
      <w:sz w:val="22"/>
      <w:szCs w:val="22"/>
      <w:lang w:val="en-GB" w:eastAsia="en-GB"/>
    </w:rPr>
  </w:style>
  <w:style w:type="paragraph" w:styleId="TOC3">
    <w:name w:val="toc 3"/>
    <w:next w:val="paragraph"/>
    <w:uiPriority w:val="39"/>
    <w:rsid w:val="003D55B9"/>
    <w:pPr>
      <w:tabs>
        <w:tab w:val="left" w:pos="1701"/>
        <w:tab w:val="right" w:leader="dot" w:pos="9072"/>
      </w:tabs>
      <w:spacing w:before="120"/>
      <w:ind w:left="1702" w:right="281" w:hanging="851"/>
    </w:pPr>
    <w:rPr>
      <w:rFonts w:ascii="Arial" w:hAnsi="Arial"/>
      <w:noProof/>
      <w:sz w:val="22"/>
      <w:szCs w:val="24"/>
      <w:lang w:val="en-GB" w:eastAsia="en-GB"/>
    </w:rPr>
  </w:style>
  <w:style w:type="paragraph" w:styleId="TOC4">
    <w:name w:val="toc 4"/>
    <w:next w:val="Normal"/>
    <w:link w:val="TOC4Char"/>
    <w:uiPriority w:val="39"/>
    <w:rsid w:val="005F7715"/>
    <w:pPr>
      <w:tabs>
        <w:tab w:val="left" w:pos="2552"/>
        <w:tab w:val="right" w:leader="dot" w:pos="9072"/>
      </w:tabs>
      <w:ind w:left="2552" w:right="284" w:hanging="851"/>
    </w:pPr>
    <w:rPr>
      <w:rFonts w:ascii="Arial" w:hAnsi="Arial"/>
      <w:szCs w:val="24"/>
      <w:lang w:val="en-GB" w:eastAsia="en-GB"/>
    </w:rPr>
  </w:style>
  <w:style w:type="character" w:customStyle="1" w:styleId="TOC4Char">
    <w:name w:val="TOC 4 Char"/>
    <w:link w:val="TOC4"/>
    <w:uiPriority w:val="39"/>
    <w:rsid w:val="005F7715"/>
    <w:rPr>
      <w:rFonts w:ascii="Arial" w:hAnsi="Arial"/>
      <w:szCs w:val="24"/>
      <w:lang w:val="en-GB" w:eastAsia="en-GB"/>
    </w:rPr>
  </w:style>
  <w:style w:type="paragraph" w:styleId="TOC5">
    <w:name w:val="toc 5"/>
    <w:next w:val="Normal"/>
    <w:uiPriority w:val="39"/>
    <w:rsid w:val="003544BC"/>
    <w:pPr>
      <w:tabs>
        <w:tab w:val="right" w:pos="3686"/>
        <w:tab w:val="right" w:pos="9356"/>
      </w:tabs>
      <w:ind w:left="3686" w:hanging="1134"/>
    </w:pPr>
    <w:rPr>
      <w:rFonts w:ascii="Arial" w:hAnsi="Arial"/>
      <w:szCs w:val="24"/>
      <w:lang w:val="en-GB" w:eastAsia="en-GB"/>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lang w:val="en-GB" w:eastAsia="en-GB"/>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lang w:val="en-GB" w:eastAsia="en-GB"/>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lang w:val="en-GB" w:eastAsia="en-GB"/>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lang w:val="en-GB" w:eastAsia="en-GB"/>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EF2235"/>
    <w:pPr>
      <w:keepNext/>
      <w:keepLines/>
      <w:spacing w:after="0"/>
    </w:pPr>
  </w:style>
  <w:style w:type="paragraph" w:styleId="NormalWeb">
    <w:name w:val="Normal (Web)"/>
    <w:basedOn w:val="Normal"/>
    <w:uiPriority w:val="99"/>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spacing w:before="240"/>
    </w:pPr>
    <w:rPr>
      <w:rFonts w:ascii="Arial" w:hAnsi="Arial" w:cs="Arial"/>
      <w:b/>
      <w:bCs/>
      <w:sz w:val="22"/>
      <w:szCs w:val="26"/>
      <w:lang w:val="en-GB" w:eastAsia="en-GB"/>
    </w:rPr>
  </w:style>
  <w:style w:type="paragraph" w:customStyle="1" w:styleId="Bul2">
    <w:name w:val="Bul2"/>
    <w:rsid w:val="007A6E6F"/>
    <w:pPr>
      <w:numPr>
        <w:numId w:val="8"/>
      </w:numPr>
      <w:spacing w:before="120"/>
      <w:jc w:val="both"/>
    </w:pPr>
    <w:rPr>
      <w:rFonts w:ascii="Palatino Linotype" w:hAnsi="Palatino Linotype"/>
      <w:lang w:val="en-GB" w:eastAsia="en-GB"/>
    </w:rPr>
  </w:style>
  <w:style w:type="paragraph" w:customStyle="1" w:styleId="Bul3">
    <w:name w:val="Bul3"/>
    <w:rsid w:val="007A6E6F"/>
    <w:pPr>
      <w:numPr>
        <w:numId w:val="5"/>
      </w:numPr>
      <w:spacing w:before="120"/>
    </w:pPr>
    <w:rPr>
      <w:rFonts w:ascii="Palatino Linotype" w:hAnsi="Palatino Linotype"/>
      <w:lang w:val="en-GB" w:eastAsia="en-GB"/>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076A87"/>
    <w:pPr>
      <w:tabs>
        <w:tab w:val="right" w:leader="dot" w:pos="9072"/>
      </w:tabs>
      <w:spacing w:before="120"/>
      <w:ind w:left="1134" w:right="281" w:hanging="1134"/>
    </w:pPr>
    <w:rPr>
      <w:rFonts w:ascii="Arial" w:hAnsi="Arial"/>
      <w:noProof/>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318"/>
      </w:numPr>
      <w:spacing w:before="120"/>
      <w:jc w:val="both"/>
    </w:pPr>
    <w:rPr>
      <w:rFonts w:ascii="Palatino Linotype" w:hAnsi="Palatino Linotype"/>
      <w:lang w:val="en-GB" w:eastAsia="en-GB"/>
    </w:rPr>
  </w:style>
  <w:style w:type="paragraph" w:customStyle="1" w:styleId="listlevel2">
    <w:name w:val="list:level2"/>
    <w:rsid w:val="003C2FC7"/>
    <w:pPr>
      <w:numPr>
        <w:ilvl w:val="1"/>
        <w:numId w:val="318"/>
      </w:numPr>
      <w:spacing w:before="120"/>
      <w:jc w:val="both"/>
    </w:pPr>
    <w:rPr>
      <w:rFonts w:ascii="Palatino Linotype" w:hAnsi="Palatino Linotype"/>
      <w:szCs w:val="24"/>
      <w:lang w:val="en-GB" w:eastAsia="en-GB"/>
    </w:rPr>
  </w:style>
  <w:style w:type="paragraph" w:customStyle="1" w:styleId="listlevel3">
    <w:name w:val="list:level3"/>
    <w:rsid w:val="003C2FC7"/>
    <w:pPr>
      <w:numPr>
        <w:ilvl w:val="2"/>
        <w:numId w:val="318"/>
      </w:numPr>
      <w:spacing w:before="120"/>
      <w:jc w:val="both"/>
    </w:pPr>
    <w:rPr>
      <w:rFonts w:ascii="Palatino Linotype" w:hAnsi="Palatino Linotype"/>
      <w:szCs w:val="24"/>
      <w:lang w:val="en-GB" w:eastAsia="en-GB"/>
    </w:rPr>
  </w:style>
  <w:style w:type="paragraph" w:customStyle="1" w:styleId="listlevel4">
    <w:name w:val="list:level4"/>
    <w:rsid w:val="003C2FC7"/>
    <w:pPr>
      <w:numPr>
        <w:ilvl w:val="3"/>
        <w:numId w:val="318"/>
      </w:numPr>
      <w:spacing w:before="60" w:after="60"/>
    </w:pPr>
    <w:rPr>
      <w:rFonts w:ascii="Palatino Linotype" w:hAnsi="Palatino Linotype"/>
      <w:szCs w:val="24"/>
      <w:lang w:val="en-GB" w:eastAsia="en-GB"/>
    </w:rPr>
  </w:style>
  <w:style w:type="paragraph" w:customStyle="1" w:styleId="indentpara1">
    <w:name w:val="indentpara1"/>
    <w:rsid w:val="009C172E"/>
    <w:pPr>
      <w:spacing w:before="120"/>
      <w:ind w:left="2552"/>
      <w:jc w:val="both"/>
    </w:pPr>
    <w:rPr>
      <w:rFonts w:ascii="Palatino Linotype" w:hAnsi="Palatino Linotype"/>
      <w:lang w:val="en-GB" w:eastAsia="en-GB"/>
    </w:rPr>
  </w:style>
  <w:style w:type="paragraph" w:customStyle="1" w:styleId="indentpara2">
    <w:name w:val="indentpara2"/>
    <w:rsid w:val="009C172E"/>
    <w:pPr>
      <w:spacing w:before="120"/>
      <w:ind w:left="3119"/>
      <w:jc w:val="both"/>
    </w:pPr>
    <w:rPr>
      <w:rFonts w:ascii="Palatino Linotype" w:hAnsi="Palatino Linotype"/>
      <w:lang w:val="en-GB" w:eastAsia="en-GB"/>
    </w:rPr>
  </w:style>
  <w:style w:type="paragraph" w:customStyle="1" w:styleId="indentpara3">
    <w:name w:val="indentpara3"/>
    <w:rsid w:val="009C172E"/>
    <w:pPr>
      <w:spacing w:before="120"/>
      <w:ind w:left="3686"/>
      <w:jc w:val="both"/>
    </w:pPr>
    <w:rPr>
      <w:rFonts w:ascii="Palatino Linotype" w:hAnsi="Palatino Linotype"/>
      <w:lang w:val="en-GB" w:eastAsia="en-GB"/>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lang w:val="en-GB" w:eastAsia="en-GB"/>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val="en-GB"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lang w:val="en-GB" w:eastAsia="en-GB"/>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5555A1"/>
    <w:pPr>
      <w:numPr>
        <w:ilvl w:val="7"/>
        <w:numId w:val="20"/>
      </w:numPr>
      <w:spacing w:before="240"/>
      <w:jc w:val="center"/>
    </w:pPr>
    <w:rPr>
      <w:rFonts w:ascii="Palatino Linotype" w:hAnsi="Palatino Linotype"/>
      <w:b/>
      <w:sz w:val="22"/>
      <w:szCs w:val="22"/>
      <w:lang w:val="en-GB" w:eastAsia="en-GB"/>
    </w:rPr>
  </w:style>
  <w:style w:type="paragraph" w:customStyle="1" w:styleId="CaptionAnnexTable">
    <w:name w:val="Caption:Annex Table"/>
    <w:rsid w:val="00E05537"/>
    <w:pPr>
      <w:keepNext/>
      <w:numPr>
        <w:ilvl w:val="8"/>
        <w:numId w:val="20"/>
      </w:numPr>
      <w:spacing w:before="240"/>
      <w:jc w:val="center"/>
    </w:pPr>
    <w:rPr>
      <w:rFonts w:ascii="Palatino Linotype" w:hAnsi="Palatino Linotype"/>
      <w:b/>
      <w:sz w:val="22"/>
      <w:szCs w:val="22"/>
      <w:lang w:val="en-GB" w:eastAsia="en-GB"/>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lang w:val="en-GB" w:eastAsia="en-GB"/>
    </w:rPr>
  </w:style>
  <w:style w:type="character" w:styleId="CommentReference">
    <w:name w:val="annotation reference"/>
    <w:uiPriority w:val="99"/>
    <w:semiHidden/>
    <w:rsid w:val="000810E3"/>
    <w:rPr>
      <w:sz w:val="16"/>
      <w:szCs w:val="16"/>
    </w:rPr>
  </w:style>
  <w:style w:type="paragraph" w:styleId="CommentText">
    <w:name w:val="annotation text"/>
    <w:basedOn w:val="Normal"/>
    <w:link w:val="CommentTextChar"/>
    <w:uiPriority w:val="99"/>
    <w:semiHidden/>
    <w:rsid w:val="000810E3"/>
    <w:rPr>
      <w:sz w:val="20"/>
      <w:szCs w:val="20"/>
    </w:rPr>
  </w:style>
  <w:style w:type="paragraph" w:styleId="CommentSubject">
    <w:name w:val="annotation subject"/>
    <w:basedOn w:val="CommentText"/>
    <w:next w:val="CommentText"/>
    <w:semiHidden/>
    <w:rsid w:val="000810E3"/>
    <w:rPr>
      <w:b/>
      <w:bCs/>
    </w:rPr>
  </w:style>
  <w:style w:type="paragraph" w:customStyle="1" w:styleId="Default">
    <w:name w:val="Default"/>
    <w:rsid w:val="00816BDA"/>
    <w:pPr>
      <w:autoSpaceDE w:val="0"/>
      <w:autoSpaceDN w:val="0"/>
      <w:adjustRightInd w:val="0"/>
    </w:pPr>
    <w:rPr>
      <w:rFonts w:ascii="Century Gothic" w:hAnsi="Century Gothic" w:cs="Century Gothic"/>
      <w:color w:val="000000"/>
      <w:sz w:val="24"/>
      <w:szCs w:val="24"/>
      <w:lang w:val="en-GB" w:eastAsia="en-GB"/>
    </w:rPr>
  </w:style>
  <w:style w:type="paragraph" w:styleId="ListParagraph">
    <w:name w:val="List Paragraph"/>
    <w:basedOn w:val="Normal"/>
    <w:link w:val="ListParagraphChar"/>
    <w:uiPriority w:val="34"/>
    <w:qFormat/>
    <w:rsid w:val="00BB0ED0"/>
    <w:pPr>
      <w:spacing w:after="200" w:line="276" w:lineRule="auto"/>
      <w:ind w:left="720"/>
      <w:contextualSpacing/>
    </w:pPr>
    <w:rPr>
      <w:rFonts w:ascii="Calibri" w:eastAsia="Calibri" w:hAnsi="Calibri"/>
      <w:sz w:val="22"/>
      <w:szCs w:val="22"/>
      <w:lang w:val="en-US" w:eastAsia="en-US"/>
    </w:rPr>
  </w:style>
  <w:style w:type="character" w:customStyle="1" w:styleId="CommentTextChar">
    <w:name w:val="Comment Text Char"/>
    <w:link w:val="CommentText"/>
    <w:uiPriority w:val="99"/>
    <w:semiHidden/>
    <w:rsid w:val="00BB0ED0"/>
    <w:rPr>
      <w:rFonts w:ascii="Palatino Linotype" w:hAnsi="Palatino Linotype"/>
    </w:rPr>
  </w:style>
  <w:style w:type="character" w:customStyle="1" w:styleId="Heading2Char">
    <w:name w:val="Heading 2 Char"/>
    <w:link w:val="Heading2"/>
    <w:rsid w:val="00A13098"/>
    <w:rPr>
      <w:rFonts w:ascii="Arial" w:hAnsi="Arial" w:cs="Arial"/>
      <w:b/>
      <w:bCs/>
      <w:iCs/>
      <w:sz w:val="32"/>
      <w:szCs w:val="28"/>
    </w:rPr>
  </w:style>
  <w:style w:type="character" w:customStyle="1" w:styleId="shorttext">
    <w:name w:val="short_text"/>
    <w:basedOn w:val="DefaultParagraphFont"/>
    <w:rsid w:val="00A13098"/>
  </w:style>
  <w:style w:type="character" w:customStyle="1" w:styleId="hps">
    <w:name w:val="hps"/>
    <w:basedOn w:val="DefaultParagraphFont"/>
    <w:rsid w:val="00A13098"/>
  </w:style>
  <w:style w:type="paragraph" w:styleId="BodyText">
    <w:name w:val="Body Text"/>
    <w:basedOn w:val="Normal"/>
    <w:link w:val="BodyTextChar"/>
    <w:rsid w:val="00265436"/>
    <w:pPr>
      <w:spacing w:after="120"/>
    </w:pPr>
    <w:rPr>
      <w:rFonts w:ascii="Arial" w:hAnsi="Arial"/>
      <w:sz w:val="20"/>
      <w:szCs w:val="20"/>
      <w:lang w:val="de-DE" w:eastAsia="de-DE"/>
    </w:rPr>
  </w:style>
  <w:style w:type="character" w:customStyle="1" w:styleId="BodyTextChar">
    <w:name w:val="Body Text Char"/>
    <w:link w:val="BodyText"/>
    <w:rsid w:val="00265436"/>
    <w:rPr>
      <w:rFonts w:ascii="Arial" w:hAnsi="Arial"/>
      <w:lang w:val="de-DE" w:eastAsia="de-DE"/>
    </w:rPr>
  </w:style>
  <w:style w:type="character" w:customStyle="1" w:styleId="Heading3Char">
    <w:name w:val="Heading 3 Char"/>
    <w:link w:val="Heading3"/>
    <w:rsid w:val="0056190B"/>
    <w:rPr>
      <w:rFonts w:ascii="Arial" w:hAnsi="Arial" w:cs="Arial"/>
      <w:b/>
      <w:bCs/>
      <w:sz w:val="28"/>
      <w:szCs w:val="26"/>
    </w:rPr>
  </w:style>
  <w:style w:type="character" w:customStyle="1" w:styleId="Heading4Char">
    <w:name w:val="Heading 4 Char"/>
    <w:link w:val="Heading4"/>
    <w:rsid w:val="00532746"/>
    <w:rPr>
      <w:rFonts w:ascii="Arial" w:hAnsi="Arial"/>
      <w:b/>
      <w:bCs/>
      <w:sz w:val="24"/>
      <w:szCs w:val="28"/>
    </w:rPr>
  </w:style>
  <w:style w:type="paragraph" w:customStyle="1" w:styleId="R-Referenz">
    <w:name w:val="R-Referenz"/>
    <w:basedOn w:val="Normal"/>
    <w:rsid w:val="003A1DA2"/>
    <w:pPr>
      <w:numPr>
        <w:numId w:val="91"/>
      </w:numPr>
      <w:tabs>
        <w:tab w:val="left" w:pos="5954"/>
      </w:tabs>
      <w:spacing w:before="120" w:after="120"/>
      <w:jc w:val="both"/>
    </w:pPr>
    <w:rPr>
      <w:rFonts w:ascii="Arial" w:eastAsia="MS Mincho" w:hAnsi="Arial"/>
      <w:sz w:val="22"/>
      <w:szCs w:val="20"/>
      <w:lang w:eastAsia="ja-JP"/>
    </w:rPr>
  </w:style>
  <w:style w:type="paragraph" w:customStyle="1" w:styleId="Absatz">
    <w:name w:val="Absatz"/>
    <w:basedOn w:val="Normal"/>
    <w:link w:val="AbsatzZchn"/>
    <w:qFormat/>
    <w:rsid w:val="003A1DA2"/>
    <w:pPr>
      <w:spacing w:before="120" w:after="120"/>
      <w:jc w:val="both"/>
    </w:pPr>
    <w:rPr>
      <w:rFonts w:ascii="Arial" w:hAnsi="Arial"/>
      <w:sz w:val="22"/>
      <w:szCs w:val="20"/>
      <w:lang w:eastAsia="de-DE"/>
    </w:rPr>
  </w:style>
  <w:style w:type="character" w:customStyle="1" w:styleId="AbsatzZchn">
    <w:name w:val="Absatz Zchn"/>
    <w:link w:val="Absatz"/>
    <w:rsid w:val="003A1DA2"/>
    <w:rPr>
      <w:rFonts w:ascii="Arial" w:hAnsi="Arial"/>
      <w:sz w:val="22"/>
      <w:lang w:eastAsia="de-DE"/>
    </w:rPr>
  </w:style>
  <w:style w:type="character" w:customStyle="1" w:styleId="ListParagraphChar">
    <w:name w:val="List Paragraph Char"/>
    <w:link w:val="ListParagraph"/>
    <w:uiPriority w:val="34"/>
    <w:rsid w:val="003A1DA2"/>
    <w:rPr>
      <w:rFonts w:ascii="Calibri" w:eastAsia="Calibri" w:hAnsi="Calibri" w:cs="Times New Roman"/>
      <w:sz w:val="22"/>
      <w:szCs w:val="22"/>
      <w:lang w:val="en-US" w:eastAsia="en-US"/>
    </w:rPr>
  </w:style>
  <w:style w:type="paragraph" w:customStyle="1" w:styleId="Gliederung1MT">
    <w:name w:val="Gliederung 1 MT"/>
    <w:basedOn w:val="Heading1"/>
    <w:next w:val="Normal"/>
    <w:qFormat/>
    <w:rsid w:val="003A1DA2"/>
    <w:pPr>
      <w:pageBreakBefore w:val="0"/>
      <w:numPr>
        <w:numId w:val="93"/>
      </w:numPr>
      <w:pBdr>
        <w:bottom w:val="none" w:sz="0" w:space="0" w:color="auto"/>
      </w:pBdr>
      <w:suppressAutoHyphens w:val="0"/>
      <w:spacing w:before="240" w:after="100" w:line="288" w:lineRule="auto"/>
      <w:ind w:left="2778" w:hanging="2778"/>
      <w:contextualSpacing/>
      <w:jc w:val="both"/>
    </w:pPr>
    <w:rPr>
      <w:rFonts w:ascii="Arial Fett" w:hAnsi="Arial Fett" w:cs="Times New Roman"/>
      <w:kern w:val="0"/>
      <w:sz w:val="24"/>
      <w:lang w:eastAsia="en-US"/>
    </w:rPr>
  </w:style>
  <w:style w:type="paragraph" w:customStyle="1" w:styleId="Gliederung2MT">
    <w:name w:val="Gliederung 2 MT"/>
    <w:basedOn w:val="Heading2"/>
    <w:next w:val="Normal"/>
    <w:qFormat/>
    <w:rsid w:val="003A1DA2"/>
    <w:pPr>
      <w:numPr>
        <w:numId w:val="93"/>
      </w:numPr>
      <w:suppressAutoHyphens w:val="0"/>
      <w:spacing w:before="360" w:line="288" w:lineRule="auto"/>
      <w:contextualSpacing/>
      <w:jc w:val="both"/>
    </w:pPr>
    <w:rPr>
      <w:rFonts w:ascii="Arial Fett" w:hAnsi="Arial Fett" w:cs="Times New Roman"/>
      <w:iCs w:val="0"/>
      <w:sz w:val="24"/>
      <w:szCs w:val="24"/>
      <w:lang w:eastAsia="en-US"/>
    </w:rPr>
  </w:style>
  <w:style w:type="paragraph" w:customStyle="1" w:styleId="Gliederung3MT">
    <w:name w:val="Gliederung 3 MT"/>
    <w:basedOn w:val="ListParagraph"/>
    <w:next w:val="Normal"/>
    <w:qFormat/>
    <w:rsid w:val="003A1DA2"/>
    <w:pPr>
      <w:keepNext/>
      <w:keepLines/>
      <w:numPr>
        <w:ilvl w:val="2"/>
        <w:numId w:val="93"/>
      </w:numPr>
      <w:tabs>
        <w:tab w:val="left" w:pos="-567"/>
      </w:tabs>
      <w:spacing w:before="360" w:after="120" w:line="240" w:lineRule="auto"/>
      <w:jc w:val="both"/>
    </w:pPr>
    <w:rPr>
      <w:rFonts w:ascii="Arial Fett" w:hAnsi="Arial Fett"/>
      <w:b/>
      <w:sz w:val="24"/>
      <w:szCs w:val="24"/>
      <w:lang w:val="en-GB"/>
    </w:rPr>
  </w:style>
  <w:style w:type="paragraph" w:customStyle="1" w:styleId="Gliederung4">
    <w:name w:val="Gliederung 4"/>
    <w:basedOn w:val="Gliederung3MT"/>
    <w:uiPriority w:val="1"/>
    <w:qFormat/>
    <w:rsid w:val="003A1DA2"/>
    <w:pPr>
      <w:numPr>
        <w:ilvl w:val="3"/>
      </w:numPr>
      <w:spacing w:line="288" w:lineRule="auto"/>
    </w:pPr>
  </w:style>
  <w:style w:type="paragraph" w:customStyle="1" w:styleId="Gliederung5">
    <w:name w:val="Gliederung 5"/>
    <w:basedOn w:val="Gliederung4"/>
    <w:uiPriority w:val="1"/>
    <w:qFormat/>
    <w:rsid w:val="003A1DA2"/>
    <w:pPr>
      <w:numPr>
        <w:ilvl w:val="4"/>
      </w:numPr>
    </w:pPr>
  </w:style>
  <w:style w:type="paragraph" w:customStyle="1" w:styleId="Gliederung6">
    <w:name w:val="Gliederung 6"/>
    <w:basedOn w:val="Gliederung5"/>
    <w:uiPriority w:val="1"/>
    <w:qFormat/>
    <w:rsid w:val="003A1DA2"/>
    <w:pPr>
      <w:numPr>
        <w:ilvl w:val="5"/>
      </w:numPr>
    </w:pPr>
  </w:style>
  <w:style w:type="paragraph" w:styleId="TOC6">
    <w:name w:val="toc 6"/>
    <w:basedOn w:val="Normal"/>
    <w:next w:val="Normal"/>
    <w:autoRedefine/>
    <w:uiPriority w:val="39"/>
    <w:unhideWhenUsed/>
    <w:rsid w:val="0031314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1314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1314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13147"/>
    <w:pPr>
      <w:spacing w:after="100" w:line="276" w:lineRule="auto"/>
      <w:ind w:left="1760"/>
    </w:pPr>
    <w:rPr>
      <w:rFonts w:ascii="Calibri" w:hAnsi="Calibri"/>
      <w:sz w:val="22"/>
      <w:szCs w:val="22"/>
    </w:rPr>
  </w:style>
  <w:style w:type="table" w:styleId="TableGrid">
    <w:name w:val="Table Grid"/>
    <w:basedOn w:val="TableNormal"/>
    <w:rsid w:val="00436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F2A5A"/>
    <w:pPr>
      <w:spacing w:after="120"/>
      <w:ind w:left="283"/>
    </w:pPr>
  </w:style>
  <w:style w:type="character" w:customStyle="1" w:styleId="BodyTextIndentChar">
    <w:name w:val="Body Text Indent Char"/>
    <w:link w:val="BodyTextIndent"/>
    <w:rsid w:val="00BF2A5A"/>
    <w:rPr>
      <w:rFonts w:ascii="Palatino Linotype" w:hAnsi="Palatino Linotype"/>
      <w:sz w:val="24"/>
      <w:szCs w:val="24"/>
    </w:rPr>
  </w:style>
  <w:style w:type="paragraph" w:styleId="DocumentMap">
    <w:name w:val="Document Map"/>
    <w:basedOn w:val="Normal"/>
    <w:link w:val="DocumentMapChar"/>
    <w:uiPriority w:val="99"/>
    <w:rsid w:val="00BF2A5A"/>
    <w:pPr>
      <w:shd w:val="clear" w:color="auto" w:fill="000080"/>
    </w:pPr>
    <w:rPr>
      <w:rFonts w:ascii="Tahoma" w:hAnsi="Tahoma"/>
      <w:szCs w:val="20"/>
      <w:lang w:eastAsia="en-US"/>
    </w:rPr>
  </w:style>
  <w:style w:type="character" w:customStyle="1" w:styleId="DocumentMapChar">
    <w:name w:val="Document Map Char"/>
    <w:link w:val="DocumentMap"/>
    <w:uiPriority w:val="99"/>
    <w:rsid w:val="00BF2A5A"/>
    <w:rPr>
      <w:rFonts w:ascii="Tahoma" w:hAnsi="Tahoma"/>
      <w:sz w:val="24"/>
      <w:shd w:val="clear" w:color="auto" w:fill="000080"/>
      <w:lang w:eastAsia="en-US"/>
    </w:rPr>
  </w:style>
  <w:style w:type="paragraph" w:styleId="BodyText2">
    <w:name w:val="Body Text 2"/>
    <w:basedOn w:val="Normal"/>
    <w:link w:val="BodyText2Char"/>
    <w:rsid w:val="001C6FF2"/>
    <w:pPr>
      <w:spacing w:after="120" w:line="480" w:lineRule="auto"/>
    </w:pPr>
  </w:style>
  <w:style w:type="character" w:customStyle="1" w:styleId="BodyText2Char">
    <w:name w:val="Body Text 2 Char"/>
    <w:link w:val="BodyText2"/>
    <w:rsid w:val="001C6FF2"/>
    <w:rPr>
      <w:rFonts w:ascii="Palatino Linotype" w:hAnsi="Palatino Linotype"/>
      <w:sz w:val="24"/>
      <w:szCs w:val="24"/>
    </w:rPr>
  </w:style>
  <w:style w:type="paragraph" w:styleId="BodyTextIndent3">
    <w:name w:val="Body Text Indent 3"/>
    <w:basedOn w:val="Normal"/>
    <w:link w:val="BodyTextIndent3Char"/>
    <w:rsid w:val="001C6FF2"/>
    <w:pPr>
      <w:spacing w:after="120"/>
      <w:ind w:left="283"/>
    </w:pPr>
    <w:rPr>
      <w:rFonts w:ascii="Tahoma" w:hAnsi="Tahoma"/>
      <w:sz w:val="16"/>
      <w:szCs w:val="16"/>
    </w:rPr>
  </w:style>
  <w:style w:type="character" w:customStyle="1" w:styleId="BodyTextIndent3Char">
    <w:name w:val="Body Text Indent 3 Char"/>
    <w:link w:val="BodyTextIndent3"/>
    <w:rsid w:val="001C6FF2"/>
    <w:rPr>
      <w:rFonts w:ascii="Tahoma" w:hAnsi="Tahoma"/>
      <w:sz w:val="16"/>
      <w:szCs w:val="16"/>
    </w:rPr>
  </w:style>
  <w:style w:type="character" w:styleId="PlaceholderText">
    <w:name w:val="Placeholder Text"/>
    <w:uiPriority w:val="99"/>
    <w:semiHidden/>
    <w:rsid w:val="00DB638A"/>
    <w:rPr>
      <w:color w:val="808080"/>
    </w:rPr>
  </w:style>
  <w:style w:type="character" w:customStyle="1" w:styleId="Heading5Char">
    <w:name w:val="Heading 5 Char"/>
    <w:link w:val="Heading5"/>
    <w:rsid w:val="00101DFE"/>
    <w:rPr>
      <w:rFonts w:ascii="Arial" w:hAnsi="Arial"/>
      <w:bCs/>
      <w:iCs/>
      <w:sz w:val="22"/>
      <w:szCs w:val="26"/>
    </w:rPr>
  </w:style>
  <w:style w:type="paragraph" w:customStyle="1" w:styleId="Ref">
    <w:name w:val="Ref"/>
    <w:basedOn w:val="Absatz"/>
    <w:rsid w:val="00575C75"/>
    <w:pPr>
      <w:tabs>
        <w:tab w:val="left" w:pos="284"/>
        <w:tab w:val="left" w:pos="1134"/>
      </w:tabs>
      <w:spacing w:before="0" w:after="200" w:line="300" w:lineRule="atLeast"/>
      <w:ind w:left="1134" w:hanging="1134"/>
      <w:jc w:val="left"/>
    </w:pPr>
    <w:rPr>
      <w:sz w:val="24"/>
    </w:rPr>
  </w:style>
  <w:style w:type="paragraph" w:customStyle="1" w:styleId="Ref-R">
    <w:name w:val="Ref-R"/>
    <w:basedOn w:val="Absatz"/>
    <w:rsid w:val="00575C75"/>
    <w:pPr>
      <w:tabs>
        <w:tab w:val="left" w:pos="1134"/>
        <w:tab w:val="left" w:pos="5954"/>
      </w:tabs>
      <w:overflowPunct w:val="0"/>
      <w:autoSpaceDE w:val="0"/>
      <w:autoSpaceDN w:val="0"/>
      <w:adjustRightInd w:val="0"/>
      <w:spacing w:before="0" w:after="199" w:line="313" w:lineRule="atLeast"/>
      <w:ind w:left="1134" w:hanging="1134"/>
      <w:jc w:val="left"/>
      <w:textAlignment w:val="baseline"/>
    </w:pPr>
  </w:style>
  <w:style w:type="paragraph" w:styleId="Revision">
    <w:name w:val="Revision"/>
    <w:hidden/>
    <w:uiPriority w:val="99"/>
    <w:semiHidden/>
    <w:rsid w:val="00A83D09"/>
    <w:rPr>
      <w:rFonts w:ascii="Palatino Linotype" w:hAnsi="Palatino Linotype"/>
      <w:sz w:val="24"/>
      <w:szCs w:val="24"/>
      <w:lang w:val="en-GB" w:eastAsia="en-GB"/>
    </w:rPr>
  </w:style>
  <w:style w:type="character" w:customStyle="1" w:styleId="NOTEChar">
    <w:name w:val="NOTE Char"/>
    <w:link w:val="NOTE"/>
    <w:rsid w:val="00A0590E"/>
    <w:rPr>
      <w:rFonts w:ascii="Palatino Linotype" w:hAnsi="Palatino Linotype"/>
      <w:szCs w:val="22"/>
    </w:rPr>
  </w:style>
  <w:style w:type="character" w:styleId="FollowedHyperlink">
    <w:name w:val="FollowedHyperlink"/>
    <w:basedOn w:val="DefaultParagraphFont"/>
    <w:semiHidden/>
    <w:unhideWhenUsed/>
    <w:rsid w:val="00BE1742"/>
    <w:rPr>
      <w:color w:val="800080" w:themeColor="followedHyperlink"/>
      <w:u w:val="single"/>
    </w:rPr>
  </w:style>
  <w:style w:type="paragraph" w:customStyle="1" w:styleId="ECSSIEPUID">
    <w:name w:val="ECSS_IEPUID"/>
    <w:basedOn w:val="graphic"/>
    <w:link w:val="ECSSIEPUIDChar"/>
    <w:rsid w:val="00422EE8"/>
    <w:pPr>
      <w:jc w:val="right"/>
    </w:pPr>
    <w:rPr>
      <w:b/>
      <w:lang w:val="en-GB"/>
    </w:rPr>
  </w:style>
  <w:style w:type="character" w:customStyle="1" w:styleId="graphicChar">
    <w:name w:val="graphic Char"/>
    <w:basedOn w:val="DefaultParagraphFont"/>
    <w:link w:val="graphic"/>
    <w:rsid w:val="00422EE8"/>
    <w:rPr>
      <w:szCs w:val="24"/>
      <w:lang w:eastAsia="en-GB"/>
    </w:rPr>
  </w:style>
  <w:style w:type="character" w:customStyle="1" w:styleId="ECSSIEPUIDChar">
    <w:name w:val="ECSS_IEPUID Char"/>
    <w:basedOn w:val="graphicChar"/>
    <w:link w:val="ECSSIEPUID"/>
    <w:rsid w:val="00422EE8"/>
    <w:rPr>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2176">
      <w:bodyDiv w:val="1"/>
      <w:marLeft w:val="0"/>
      <w:marRight w:val="0"/>
      <w:marTop w:val="0"/>
      <w:marBottom w:val="0"/>
      <w:divBdr>
        <w:top w:val="none" w:sz="0" w:space="0" w:color="auto"/>
        <w:left w:val="none" w:sz="0" w:space="0" w:color="auto"/>
        <w:bottom w:val="none" w:sz="0" w:space="0" w:color="auto"/>
        <w:right w:val="none" w:sz="0" w:space="0" w:color="auto"/>
      </w:divBdr>
    </w:div>
    <w:div w:id="38674395">
      <w:bodyDiv w:val="1"/>
      <w:marLeft w:val="0"/>
      <w:marRight w:val="0"/>
      <w:marTop w:val="0"/>
      <w:marBottom w:val="0"/>
      <w:divBdr>
        <w:top w:val="none" w:sz="0" w:space="0" w:color="auto"/>
        <w:left w:val="none" w:sz="0" w:space="0" w:color="auto"/>
        <w:bottom w:val="none" w:sz="0" w:space="0" w:color="auto"/>
        <w:right w:val="none" w:sz="0" w:space="0" w:color="auto"/>
      </w:divBdr>
    </w:div>
    <w:div w:id="151407980">
      <w:bodyDiv w:val="1"/>
      <w:marLeft w:val="0"/>
      <w:marRight w:val="0"/>
      <w:marTop w:val="0"/>
      <w:marBottom w:val="0"/>
      <w:divBdr>
        <w:top w:val="none" w:sz="0" w:space="0" w:color="auto"/>
        <w:left w:val="none" w:sz="0" w:space="0" w:color="auto"/>
        <w:bottom w:val="none" w:sz="0" w:space="0" w:color="auto"/>
        <w:right w:val="none" w:sz="0" w:space="0" w:color="auto"/>
      </w:divBdr>
    </w:div>
    <w:div w:id="188419436">
      <w:bodyDiv w:val="1"/>
      <w:marLeft w:val="0"/>
      <w:marRight w:val="0"/>
      <w:marTop w:val="0"/>
      <w:marBottom w:val="0"/>
      <w:divBdr>
        <w:top w:val="none" w:sz="0" w:space="0" w:color="auto"/>
        <w:left w:val="none" w:sz="0" w:space="0" w:color="auto"/>
        <w:bottom w:val="none" w:sz="0" w:space="0" w:color="auto"/>
        <w:right w:val="none" w:sz="0" w:space="0" w:color="auto"/>
      </w:divBdr>
    </w:div>
    <w:div w:id="210577916">
      <w:bodyDiv w:val="1"/>
      <w:marLeft w:val="0"/>
      <w:marRight w:val="0"/>
      <w:marTop w:val="0"/>
      <w:marBottom w:val="0"/>
      <w:divBdr>
        <w:top w:val="none" w:sz="0" w:space="0" w:color="auto"/>
        <w:left w:val="none" w:sz="0" w:space="0" w:color="auto"/>
        <w:bottom w:val="none" w:sz="0" w:space="0" w:color="auto"/>
        <w:right w:val="none" w:sz="0" w:space="0" w:color="auto"/>
      </w:divBdr>
    </w:div>
    <w:div w:id="211157015">
      <w:bodyDiv w:val="1"/>
      <w:marLeft w:val="0"/>
      <w:marRight w:val="0"/>
      <w:marTop w:val="0"/>
      <w:marBottom w:val="0"/>
      <w:divBdr>
        <w:top w:val="none" w:sz="0" w:space="0" w:color="auto"/>
        <w:left w:val="none" w:sz="0" w:space="0" w:color="auto"/>
        <w:bottom w:val="none" w:sz="0" w:space="0" w:color="auto"/>
        <w:right w:val="none" w:sz="0" w:space="0" w:color="auto"/>
      </w:divBdr>
    </w:div>
    <w:div w:id="215631566">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98001952">
      <w:bodyDiv w:val="1"/>
      <w:marLeft w:val="0"/>
      <w:marRight w:val="0"/>
      <w:marTop w:val="0"/>
      <w:marBottom w:val="0"/>
      <w:divBdr>
        <w:top w:val="none" w:sz="0" w:space="0" w:color="auto"/>
        <w:left w:val="none" w:sz="0" w:space="0" w:color="auto"/>
        <w:bottom w:val="none" w:sz="0" w:space="0" w:color="auto"/>
        <w:right w:val="none" w:sz="0" w:space="0" w:color="auto"/>
      </w:divBdr>
    </w:div>
    <w:div w:id="312416567">
      <w:bodyDiv w:val="1"/>
      <w:marLeft w:val="0"/>
      <w:marRight w:val="0"/>
      <w:marTop w:val="0"/>
      <w:marBottom w:val="0"/>
      <w:divBdr>
        <w:top w:val="none" w:sz="0" w:space="0" w:color="auto"/>
        <w:left w:val="none" w:sz="0" w:space="0" w:color="auto"/>
        <w:bottom w:val="none" w:sz="0" w:space="0" w:color="auto"/>
        <w:right w:val="none" w:sz="0" w:space="0" w:color="auto"/>
      </w:divBdr>
    </w:div>
    <w:div w:id="332614311">
      <w:bodyDiv w:val="1"/>
      <w:marLeft w:val="0"/>
      <w:marRight w:val="0"/>
      <w:marTop w:val="0"/>
      <w:marBottom w:val="0"/>
      <w:divBdr>
        <w:top w:val="none" w:sz="0" w:space="0" w:color="auto"/>
        <w:left w:val="none" w:sz="0" w:space="0" w:color="auto"/>
        <w:bottom w:val="none" w:sz="0" w:space="0" w:color="auto"/>
        <w:right w:val="none" w:sz="0" w:space="0" w:color="auto"/>
      </w:divBdr>
    </w:div>
    <w:div w:id="349532501">
      <w:bodyDiv w:val="1"/>
      <w:marLeft w:val="0"/>
      <w:marRight w:val="0"/>
      <w:marTop w:val="0"/>
      <w:marBottom w:val="0"/>
      <w:divBdr>
        <w:top w:val="none" w:sz="0" w:space="0" w:color="auto"/>
        <w:left w:val="none" w:sz="0" w:space="0" w:color="auto"/>
        <w:bottom w:val="none" w:sz="0" w:space="0" w:color="auto"/>
        <w:right w:val="none" w:sz="0" w:space="0" w:color="auto"/>
      </w:divBdr>
    </w:div>
    <w:div w:id="380639416">
      <w:bodyDiv w:val="1"/>
      <w:marLeft w:val="0"/>
      <w:marRight w:val="0"/>
      <w:marTop w:val="0"/>
      <w:marBottom w:val="0"/>
      <w:divBdr>
        <w:top w:val="none" w:sz="0" w:space="0" w:color="auto"/>
        <w:left w:val="none" w:sz="0" w:space="0" w:color="auto"/>
        <w:bottom w:val="none" w:sz="0" w:space="0" w:color="auto"/>
        <w:right w:val="none" w:sz="0" w:space="0" w:color="auto"/>
      </w:divBdr>
    </w:div>
    <w:div w:id="395592609">
      <w:bodyDiv w:val="1"/>
      <w:marLeft w:val="0"/>
      <w:marRight w:val="0"/>
      <w:marTop w:val="0"/>
      <w:marBottom w:val="0"/>
      <w:divBdr>
        <w:top w:val="none" w:sz="0" w:space="0" w:color="auto"/>
        <w:left w:val="none" w:sz="0" w:space="0" w:color="auto"/>
        <w:bottom w:val="none" w:sz="0" w:space="0" w:color="auto"/>
        <w:right w:val="none" w:sz="0" w:space="0" w:color="auto"/>
      </w:divBdr>
    </w:div>
    <w:div w:id="416175661">
      <w:bodyDiv w:val="1"/>
      <w:marLeft w:val="0"/>
      <w:marRight w:val="0"/>
      <w:marTop w:val="0"/>
      <w:marBottom w:val="0"/>
      <w:divBdr>
        <w:top w:val="none" w:sz="0" w:space="0" w:color="auto"/>
        <w:left w:val="none" w:sz="0" w:space="0" w:color="auto"/>
        <w:bottom w:val="none" w:sz="0" w:space="0" w:color="auto"/>
        <w:right w:val="none" w:sz="0" w:space="0" w:color="auto"/>
      </w:divBdr>
    </w:div>
    <w:div w:id="436876388">
      <w:bodyDiv w:val="1"/>
      <w:marLeft w:val="0"/>
      <w:marRight w:val="0"/>
      <w:marTop w:val="0"/>
      <w:marBottom w:val="0"/>
      <w:divBdr>
        <w:top w:val="none" w:sz="0" w:space="0" w:color="auto"/>
        <w:left w:val="none" w:sz="0" w:space="0" w:color="auto"/>
        <w:bottom w:val="none" w:sz="0" w:space="0" w:color="auto"/>
        <w:right w:val="none" w:sz="0" w:space="0" w:color="auto"/>
      </w:divBdr>
    </w:div>
    <w:div w:id="473180155">
      <w:bodyDiv w:val="1"/>
      <w:marLeft w:val="0"/>
      <w:marRight w:val="0"/>
      <w:marTop w:val="0"/>
      <w:marBottom w:val="0"/>
      <w:divBdr>
        <w:top w:val="none" w:sz="0" w:space="0" w:color="auto"/>
        <w:left w:val="none" w:sz="0" w:space="0" w:color="auto"/>
        <w:bottom w:val="none" w:sz="0" w:space="0" w:color="auto"/>
        <w:right w:val="none" w:sz="0" w:space="0" w:color="auto"/>
      </w:divBdr>
    </w:div>
    <w:div w:id="490340897">
      <w:bodyDiv w:val="1"/>
      <w:marLeft w:val="0"/>
      <w:marRight w:val="0"/>
      <w:marTop w:val="0"/>
      <w:marBottom w:val="0"/>
      <w:divBdr>
        <w:top w:val="none" w:sz="0" w:space="0" w:color="auto"/>
        <w:left w:val="none" w:sz="0" w:space="0" w:color="auto"/>
        <w:bottom w:val="none" w:sz="0" w:space="0" w:color="auto"/>
        <w:right w:val="none" w:sz="0" w:space="0" w:color="auto"/>
      </w:divBdr>
    </w:div>
    <w:div w:id="491602516">
      <w:bodyDiv w:val="1"/>
      <w:marLeft w:val="0"/>
      <w:marRight w:val="0"/>
      <w:marTop w:val="0"/>
      <w:marBottom w:val="0"/>
      <w:divBdr>
        <w:top w:val="none" w:sz="0" w:space="0" w:color="auto"/>
        <w:left w:val="none" w:sz="0" w:space="0" w:color="auto"/>
        <w:bottom w:val="none" w:sz="0" w:space="0" w:color="auto"/>
        <w:right w:val="none" w:sz="0" w:space="0" w:color="auto"/>
      </w:divBdr>
    </w:div>
    <w:div w:id="513110069">
      <w:bodyDiv w:val="1"/>
      <w:marLeft w:val="0"/>
      <w:marRight w:val="0"/>
      <w:marTop w:val="0"/>
      <w:marBottom w:val="0"/>
      <w:divBdr>
        <w:top w:val="none" w:sz="0" w:space="0" w:color="auto"/>
        <w:left w:val="none" w:sz="0" w:space="0" w:color="auto"/>
        <w:bottom w:val="none" w:sz="0" w:space="0" w:color="auto"/>
        <w:right w:val="none" w:sz="0" w:space="0" w:color="auto"/>
      </w:divBdr>
    </w:div>
    <w:div w:id="514851519">
      <w:bodyDiv w:val="1"/>
      <w:marLeft w:val="0"/>
      <w:marRight w:val="0"/>
      <w:marTop w:val="0"/>
      <w:marBottom w:val="0"/>
      <w:divBdr>
        <w:top w:val="none" w:sz="0" w:space="0" w:color="auto"/>
        <w:left w:val="none" w:sz="0" w:space="0" w:color="auto"/>
        <w:bottom w:val="none" w:sz="0" w:space="0" w:color="auto"/>
        <w:right w:val="none" w:sz="0" w:space="0" w:color="auto"/>
      </w:divBdr>
    </w:div>
    <w:div w:id="523057360">
      <w:bodyDiv w:val="1"/>
      <w:marLeft w:val="0"/>
      <w:marRight w:val="0"/>
      <w:marTop w:val="0"/>
      <w:marBottom w:val="0"/>
      <w:divBdr>
        <w:top w:val="none" w:sz="0" w:space="0" w:color="auto"/>
        <w:left w:val="none" w:sz="0" w:space="0" w:color="auto"/>
        <w:bottom w:val="none" w:sz="0" w:space="0" w:color="auto"/>
        <w:right w:val="none" w:sz="0" w:space="0" w:color="auto"/>
      </w:divBdr>
    </w:div>
    <w:div w:id="575551115">
      <w:bodyDiv w:val="1"/>
      <w:marLeft w:val="0"/>
      <w:marRight w:val="0"/>
      <w:marTop w:val="0"/>
      <w:marBottom w:val="0"/>
      <w:divBdr>
        <w:top w:val="none" w:sz="0" w:space="0" w:color="auto"/>
        <w:left w:val="none" w:sz="0" w:space="0" w:color="auto"/>
        <w:bottom w:val="none" w:sz="0" w:space="0" w:color="auto"/>
        <w:right w:val="none" w:sz="0" w:space="0" w:color="auto"/>
      </w:divBdr>
    </w:div>
    <w:div w:id="593048616">
      <w:bodyDiv w:val="1"/>
      <w:marLeft w:val="0"/>
      <w:marRight w:val="0"/>
      <w:marTop w:val="0"/>
      <w:marBottom w:val="0"/>
      <w:divBdr>
        <w:top w:val="none" w:sz="0" w:space="0" w:color="auto"/>
        <w:left w:val="none" w:sz="0" w:space="0" w:color="auto"/>
        <w:bottom w:val="none" w:sz="0" w:space="0" w:color="auto"/>
        <w:right w:val="none" w:sz="0" w:space="0" w:color="auto"/>
      </w:divBdr>
    </w:div>
    <w:div w:id="641080959">
      <w:bodyDiv w:val="1"/>
      <w:marLeft w:val="0"/>
      <w:marRight w:val="0"/>
      <w:marTop w:val="0"/>
      <w:marBottom w:val="0"/>
      <w:divBdr>
        <w:top w:val="none" w:sz="0" w:space="0" w:color="auto"/>
        <w:left w:val="none" w:sz="0" w:space="0" w:color="auto"/>
        <w:bottom w:val="none" w:sz="0" w:space="0" w:color="auto"/>
        <w:right w:val="none" w:sz="0" w:space="0" w:color="auto"/>
      </w:divBdr>
    </w:div>
    <w:div w:id="655576475">
      <w:bodyDiv w:val="1"/>
      <w:marLeft w:val="0"/>
      <w:marRight w:val="0"/>
      <w:marTop w:val="0"/>
      <w:marBottom w:val="0"/>
      <w:divBdr>
        <w:top w:val="none" w:sz="0" w:space="0" w:color="auto"/>
        <w:left w:val="none" w:sz="0" w:space="0" w:color="auto"/>
        <w:bottom w:val="none" w:sz="0" w:space="0" w:color="auto"/>
        <w:right w:val="none" w:sz="0" w:space="0" w:color="auto"/>
      </w:divBdr>
    </w:div>
    <w:div w:id="671448976">
      <w:bodyDiv w:val="1"/>
      <w:marLeft w:val="0"/>
      <w:marRight w:val="0"/>
      <w:marTop w:val="0"/>
      <w:marBottom w:val="0"/>
      <w:divBdr>
        <w:top w:val="none" w:sz="0" w:space="0" w:color="auto"/>
        <w:left w:val="none" w:sz="0" w:space="0" w:color="auto"/>
        <w:bottom w:val="none" w:sz="0" w:space="0" w:color="auto"/>
        <w:right w:val="none" w:sz="0" w:space="0" w:color="auto"/>
      </w:divBdr>
    </w:div>
    <w:div w:id="680544944">
      <w:bodyDiv w:val="1"/>
      <w:marLeft w:val="0"/>
      <w:marRight w:val="0"/>
      <w:marTop w:val="0"/>
      <w:marBottom w:val="0"/>
      <w:divBdr>
        <w:top w:val="none" w:sz="0" w:space="0" w:color="auto"/>
        <w:left w:val="none" w:sz="0" w:space="0" w:color="auto"/>
        <w:bottom w:val="none" w:sz="0" w:space="0" w:color="auto"/>
        <w:right w:val="none" w:sz="0" w:space="0" w:color="auto"/>
      </w:divBdr>
    </w:div>
    <w:div w:id="711417049">
      <w:bodyDiv w:val="1"/>
      <w:marLeft w:val="0"/>
      <w:marRight w:val="0"/>
      <w:marTop w:val="0"/>
      <w:marBottom w:val="0"/>
      <w:divBdr>
        <w:top w:val="none" w:sz="0" w:space="0" w:color="auto"/>
        <w:left w:val="none" w:sz="0" w:space="0" w:color="auto"/>
        <w:bottom w:val="none" w:sz="0" w:space="0" w:color="auto"/>
        <w:right w:val="none" w:sz="0" w:space="0" w:color="auto"/>
      </w:divBdr>
    </w:div>
    <w:div w:id="714819568">
      <w:bodyDiv w:val="1"/>
      <w:marLeft w:val="0"/>
      <w:marRight w:val="0"/>
      <w:marTop w:val="0"/>
      <w:marBottom w:val="0"/>
      <w:divBdr>
        <w:top w:val="none" w:sz="0" w:space="0" w:color="auto"/>
        <w:left w:val="none" w:sz="0" w:space="0" w:color="auto"/>
        <w:bottom w:val="none" w:sz="0" w:space="0" w:color="auto"/>
        <w:right w:val="none" w:sz="0" w:space="0" w:color="auto"/>
      </w:divBdr>
    </w:div>
    <w:div w:id="725030487">
      <w:bodyDiv w:val="1"/>
      <w:marLeft w:val="0"/>
      <w:marRight w:val="0"/>
      <w:marTop w:val="0"/>
      <w:marBottom w:val="0"/>
      <w:divBdr>
        <w:top w:val="none" w:sz="0" w:space="0" w:color="auto"/>
        <w:left w:val="none" w:sz="0" w:space="0" w:color="auto"/>
        <w:bottom w:val="none" w:sz="0" w:space="0" w:color="auto"/>
        <w:right w:val="none" w:sz="0" w:space="0" w:color="auto"/>
      </w:divBdr>
    </w:div>
    <w:div w:id="736392418">
      <w:bodyDiv w:val="1"/>
      <w:marLeft w:val="0"/>
      <w:marRight w:val="0"/>
      <w:marTop w:val="0"/>
      <w:marBottom w:val="0"/>
      <w:divBdr>
        <w:top w:val="none" w:sz="0" w:space="0" w:color="auto"/>
        <w:left w:val="none" w:sz="0" w:space="0" w:color="auto"/>
        <w:bottom w:val="none" w:sz="0" w:space="0" w:color="auto"/>
        <w:right w:val="none" w:sz="0" w:space="0" w:color="auto"/>
      </w:divBdr>
    </w:div>
    <w:div w:id="772168302">
      <w:bodyDiv w:val="1"/>
      <w:marLeft w:val="0"/>
      <w:marRight w:val="0"/>
      <w:marTop w:val="0"/>
      <w:marBottom w:val="0"/>
      <w:divBdr>
        <w:top w:val="none" w:sz="0" w:space="0" w:color="auto"/>
        <w:left w:val="none" w:sz="0" w:space="0" w:color="auto"/>
        <w:bottom w:val="none" w:sz="0" w:space="0" w:color="auto"/>
        <w:right w:val="none" w:sz="0" w:space="0" w:color="auto"/>
      </w:divBdr>
    </w:div>
    <w:div w:id="848567588">
      <w:bodyDiv w:val="1"/>
      <w:marLeft w:val="0"/>
      <w:marRight w:val="0"/>
      <w:marTop w:val="0"/>
      <w:marBottom w:val="0"/>
      <w:divBdr>
        <w:top w:val="none" w:sz="0" w:space="0" w:color="auto"/>
        <w:left w:val="none" w:sz="0" w:space="0" w:color="auto"/>
        <w:bottom w:val="none" w:sz="0" w:space="0" w:color="auto"/>
        <w:right w:val="none" w:sz="0" w:space="0" w:color="auto"/>
      </w:divBdr>
    </w:div>
    <w:div w:id="860439739">
      <w:bodyDiv w:val="1"/>
      <w:marLeft w:val="0"/>
      <w:marRight w:val="0"/>
      <w:marTop w:val="0"/>
      <w:marBottom w:val="0"/>
      <w:divBdr>
        <w:top w:val="none" w:sz="0" w:space="0" w:color="auto"/>
        <w:left w:val="none" w:sz="0" w:space="0" w:color="auto"/>
        <w:bottom w:val="none" w:sz="0" w:space="0" w:color="auto"/>
        <w:right w:val="none" w:sz="0" w:space="0" w:color="auto"/>
      </w:divBdr>
    </w:div>
    <w:div w:id="905335001">
      <w:bodyDiv w:val="1"/>
      <w:marLeft w:val="0"/>
      <w:marRight w:val="0"/>
      <w:marTop w:val="0"/>
      <w:marBottom w:val="0"/>
      <w:divBdr>
        <w:top w:val="none" w:sz="0" w:space="0" w:color="auto"/>
        <w:left w:val="none" w:sz="0" w:space="0" w:color="auto"/>
        <w:bottom w:val="none" w:sz="0" w:space="0" w:color="auto"/>
        <w:right w:val="none" w:sz="0" w:space="0" w:color="auto"/>
      </w:divBdr>
    </w:div>
    <w:div w:id="911423941">
      <w:bodyDiv w:val="1"/>
      <w:marLeft w:val="0"/>
      <w:marRight w:val="0"/>
      <w:marTop w:val="0"/>
      <w:marBottom w:val="0"/>
      <w:divBdr>
        <w:top w:val="none" w:sz="0" w:space="0" w:color="auto"/>
        <w:left w:val="none" w:sz="0" w:space="0" w:color="auto"/>
        <w:bottom w:val="none" w:sz="0" w:space="0" w:color="auto"/>
        <w:right w:val="none" w:sz="0" w:space="0" w:color="auto"/>
      </w:divBdr>
    </w:div>
    <w:div w:id="917520800">
      <w:bodyDiv w:val="1"/>
      <w:marLeft w:val="0"/>
      <w:marRight w:val="0"/>
      <w:marTop w:val="0"/>
      <w:marBottom w:val="0"/>
      <w:divBdr>
        <w:top w:val="none" w:sz="0" w:space="0" w:color="auto"/>
        <w:left w:val="none" w:sz="0" w:space="0" w:color="auto"/>
        <w:bottom w:val="none" w:sz="0" w:space="0" w:color="auto"/>
        <w:right w:val="none" w:sz="0" w:space="0" w:color="auto"/>
      </w:divBdr>
    </w:div>
    <w:div w:id="925500002">
      <w:bodyDiv w:val="1"/>
      <w:marLeft w:val="0"/>
      <w:marRight w:val="0"/>
      <w:marTop w:val="0"/>
      <w:marBottom w:val="0"/>
      <w:divBdr>
        <w:top w:val="none" w:sz="0" w:space="0" w:color="auto"/>
        <w:left w:val="none" w:sz="0" w:space="0" w:color="auto"/>
        <w:bottom w:val="none" w:sz="0" w:space="0" w:color="auto"/>
        <w:right w:val="none" w:sz="0" w:space="0" w:color="auto"/>
      </w:divBdr>
    </w:div>
    <w:div w:id="964432355">
      <w:bodyDiv w:val="1"/>
      <w:marLeft w:val="0"/>
      <w:marRight w:val="0"/>
      <w:marTop w:val="0"/>
      <w:marBottom w:val="0"/>
      <w:divBdr>
        <w:top w:val="none" w:sz="0" w:space="0" w:color="auto"/>
        <w:left w:val="none" w:sz="0" w:space="0" w:color="auto"/>
        <w:bottom w:val="none" w:sz="0" w:space="0" w:color="auto"/>
        <w:right w:val="none" w:sz="0" w:space="0" w:color="auto"/>
      </w:divBdr>
    </w:div>
    <w:div w:id="1102185207">
      <w:bodyDiv w:val="1"/>
      <w:marLeft w:val="0"/>
      <w:marRight w:val="0"/>
      <w:marTop w:val="0"/>
      <w:marBottom w:val="0"/>
      <w:divBdr>
        <w:top w:val="none" w:sz="0" w:space="0" w:color="auto"/>
        <w:left w:val="none" w:sz="0" w:space="0" w:color="auto"/>
        <w:bottom w:val="none" w:sz="0" w:space="0" w:color="auto"/>
        <w:right w:val="none" w:sz="0" w:space="0" w:color="auto"/>
      </w:divBdr>
    </w:div>
    <w:div w:id="1130510825">
      <w:bodyDiv w:val="1"/>
      <w:marLeft w:val="0"/>
      <w:marRight w:val="0"/>
      <w:marTop w:val="0"/>
      <w:marBottom w:val="0"/>
      <w:divBdr>
        <w:top w:val="none" w:sz="0" w:space="0" w:color="auto"/>
        <w:left w:val="none" w:sz="0" w:space="0" w:color="auto"/>
        <w:bottom w:val="none" w:sz="0" w:space="0" w:color="auto"/>
        <w:right w:val="none" w:sz="0" w:space="0" w:color="auto"/>
      </w:divBdr>
    </w:div>
    <w:div w:id="1150556309">
      <w:bodyDiv w:val="1"/>
      <w:marLeft w:val="0"/>
      <w:marRight w:val="0"/>
      <w:marTop w:val="0"/>
      <w:marBottom w:val="0"/>
      <w:divBdr>
        <w:top w:val="none" w:sz="0" w:space="0" w:color="auto"/>
        <w:left w:val="none" w:sz="0" w:space="0" w:color="auto"/>
        <w:bottom w:val="none" w:sz="0" w:space="0" w:color="auto"/>
        <w:right w:val="none" w:sz="0" w:space="0" w:color="auto"/>
      </w:divBdr>
    </w:div>
    <w:div w:id="1163665204">
      <w:bodyDiv w:val="1"/>
      <w:marLeft w:val="0"/>
      <w:marRight w:val="0"/>
      <w:marTop w:val="0"/>
      <w:marBottom w:val="0"/>
      <w:divBdr>
        <w:top w:val="none" w:sz="0" w:space="0" w:color="auto"/>
        <w:left w:val="none" w:sz="0" w:space="0" w:color="auto"/>
        <w:bottom w:val="none" w:sz="0" w:space="0" w:color="auto"/>
        <w:right w:val="none" w:sz="0" w:space="0" w:color="auto"/>
      </w:divBdr>
    </w:div>
    <w:div w:id="1177647838">
      <w:bodyDiv w:val="1"/>
      <w:marLeft w:val="0"/>
      <w:marRight w:val="0"/>
      <w:marTop w:val="0"/>
      <w:marBottom w:val="0"/>
      <w:divBdr>
        <w:top w:val="none" w:sz="0" w:space="0" w:color="auto"/>
        <w:left w:val="none" w:sz="0" w:space="0" w:color="auto"/>
        <w:bottom w:val="none" w:sz="0" w:space="0" w:color="auto"/>
        <w:right w:val="none" w:sz="0" w:space="0" w:color="auto"/>
      </w:divBdr>
    </w:div>
    <w:div w:id="1195117667">
      <w:bodyDiv w:val="1"/>
      <w:marLeft w:val="0"/>
      <w:marRight w:val="0"/>
      <w:marTop w:val="0"/>
      <w:marBottom w:val="0"/>
      <w:divBdr>
        <w:top w:val="none" w:sz="0" w:space="0" w:color="auto"/>
        <w:left w:val="none" w:sz="0" w:space="0" w:color="auto"/>
        <w:bottom w:val="none" w:sz="0" w:space="0" w:color="auto"/>
        <w:right w:val="none" w:sz="0" w:space="0" w:color="auto"/>
      </w:divBdr>
    </w:div>
    <w:div w:id="1245342099">
      <w:bodyDiv w:val="1"/>
      <w:marLeft w:val="0"/>
      <w:marRight w:val="0"/>
      <w:marTop w:val="0"/>
      <w:marBottom w:val="0"/>
      <w:divBdr>
        <w:top w:val="none" w:sz="0" w:space="0" w:color="auto"/>
        <w:left w:val="none" w:sz="0" w:space="0" w:color="auto"/>
        <w:bottom w:val="none" w:sz="0" w:space="0" w:color="auto"/>
        <w:right w:val="none" w:sz="0" w:space="0" w:color="auto"/>
      </w:divBdr>
    </w:div>
    <w:div w:id="1276209298">
      <w:bodyDiv w:val="1"/>
      <w:marLeft w:val="0"/>
      <w:marRight w:val="0"/>
      <w:marTop w:val="0"/>
      <w:marBottom w:val="0"/>
      <w:divBdr>
        <w:top w:val="none" w:sz="0" w:space="0" w:color="auto"/>
        <w:left w:val="none" w:sz="0" w:space="0" w:color="auto"/>
        <w:bottom w:val="none" w:sz="0" w:space="0" w:color="auto"/>
        <w:right w:val="none" w:sz="0" w:space="0" w:color="auto"/>
      </w:divBdr>
    </w:div>
    <w:div w:id="1276255206">
      <w:bodyDiv w:val="1"/>
      <w:marLeft w:val="0"/>
      <w:marRight w:val="0"/>
      <w:marTop w:val="0"/>
      <w:marBottom w:val="0"/>
      <w:divBdr>
        <w:top w:val="none" w:sz="0" w:space="0" w:color="auto"/>
        <w:left w:val="none" w:sz="0" w:space="0" w:color="auto"/>
        <w:bottom w:val="none" w:sz="0" w:space="0" w:color="auto"/>
        <w:right w:val="none" w:sz="0" w:space="0" w:color="auto"/>
      </w:divBdr>
    </w:div>
    <w:div w:id="1283420608">
      <w:bodyDiv w:val="1"/>
      <w:marLeft w:val="0"/>
      <w:marRight w:val="0"/>
      <w:marTop w:val="0"/>
      <w:marBottom w:val="0"/>
      <w:divBdr>
        <w:top w:val="none" w:sz="0" w:space="0" w:color="auto"/>
        <w:left w:val="none" w:sz="0" w:space="0" w:color="auto"/>
        <w:bottom w:val="none" w:sz="0" w:space="0" w:color="auto"/>
        <w:right w:val="none" w:sz="0" w:space="0" w:color="auto"/>
      </w:divBdr>
    </w:div>
    <w:div w:id="1338072915">
      <w:bodyDiv w:val="1"/>
      <w:marLeft w:val="0"/>
      <w:marRight w:val="0"/>
      <w:marTop w:val="0"/>
      <w:marBottom w:val="0"/>
      <w:divBdr>
        <w:top w:val="none" w:sz="0" w:space="0" w:color="auto"/>
        <w:left w:val="none" w:sz="0" w:space="0" w:color="auto"/>
        <w:bottom w:val="none" w:sz="0" w:space="0" w:color="auto"/>
        <w:right w:val="none" w:sz="0" w:space="0" w:color="auto"/>
      </w:divBdr>
    </w:div>
    <w:div w:id="1361659322">
      <w:bodyDiv w:val="1"/>
      <w:marLeft w:val="0"/>
      <w:marRight w:val="0"/>
      <w:marTop w:val="0"/>
      <w:marBottom w:val="0"/>
      <w:divBdr>
        <w:top w:val="none" w:sz="0" w:space="0" w:color="auto"/>
        <w:left w:val="none" w:sz="0" w:space="0" w:color="auto"/>
        <w:bottom w:val="none" w:sz="0" w:space="0" w:color="auto"/>
        <w:right w:val="none" w:sz="0" w:space="0" w:color="auto"/>
      </w:divBdr>
    </w:div>
    <w:div w:id="1372268175">
      <w:bodyDiv w:val="1"/>
      <w:marLeft w:val="0"/>
      <w:marRight w:val="0"/>
      <w:marTop w:val="0"/>
      <w:marBottom w:val="0"/>
      <w:divBdr>
        <w:top w:val="none" w:sz="0" w:space="0" w:color="auto"/>
        <w:left w:val="none" w:sz="0" w:space="0" w:color="auto"/>
        <w:bottom w:val="none" w:sz="0" w:space="0" w:color="auto"/>
        <w:right w:val="none" w:sz="0" w:space="0" w:color="auto"/>
      </w:divBdr>
    </w:div>
    <w:div w:id="1383868348">
      <w:bodyDiv w:val="1"/>
      <w:marLeft w:val="0"/>
      <w:marRight w:val="0"/>
      <w:marTop w:val="0"/>
      <w:marBottom w:val="0"/>
      <w:divBdr>
        <w:top w:val="none" w:sz="0" w:space="0" w:color="auto"/>
        <w:left w:val="none" w:sz="0" w:space="0" w:color="auto"/>
        <w:bottom w:val="none" w:sz="0" w:space="0" w:color="auto"/>
        <w:right w:val="none" w:sz="0" w:space="0" w:color="auto"/>
      </w:divBdr>
    </w:div>
    <w:div w:id="15081363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49798625">
      <w:bodyDiv w:val="1"/>
      <w:marLeft w:val="0"/>
      <w:marRight w:val="0"/>
      <w:marTop w:val="0"/>
      <w:marBottom w:val="0"/>
      <w:divBdr>
        <w:top w:val="none" w:sz="0" w:space="0" w:color="auto"/>
        <w:left w:val="none" w:sz="0" w:space="0" w:color="auto"/>
        <w:bottom w:val="none" w:sz="0" w:space="0" w:color="auto"/>
        <w:right w:val="none" w:sz="0" w:space="0" w:color="auto"/>
      </w:divBdr>
    </w:div>
    <w:div w:id="1568150029">
      <w:bodyDiv w:val="1"/>
      <w:marLeft w:val="0"/>
      <w:marRight w:val="0"/>
      <w:marTop w:val="0"/>
      <w:marBottom w:val="0"/>
      <w:divBdr>
        <w:top w:val="none" w:sz="0" w:space="0" w:color="auto"/>
        <w:left w:val="none" w:sz="0" w:space="0" w:color="auto"/>
        <w:bottom w:val="none" w:sz="0" w:space="0" w:color="auto"/>
        <w:right w:val="none" w:sz="0" w:space="0" w:color="auto"/>
      </w:divBdr>
    </w:div>
    <w:div w:id="1627346360">
      <w:bodyDiv w:val="1"/>
      <w:marLeft w:val="0"/>
      <w:marRight w:val="0"/>
      <w:marTop w:val="0"/>
      <w:marBottom w:val="0"/>
      <w:divBdr>
        <w:top w:val="none" w:sz="0" w:space="0" w:color="auto"/>
        <w:left w:val="none" w:sz="0" w:space="0" w:color="auto"/>
        <w:bottom w:val="none" w:sz="0" w:space="0" w:color="auto"/>
        <w:right w:val="none" w:sz="0" w:space="0" w:color="auto"/>
      </w:divBdr>
    </w:div>
    <w:div w:id="1632512886">
      <w:bodyDiv w:val="1"/>
      <w:marLeft w:val="0"/>
      <w:marRight w:val="0"/>
      <w:marTop w:val="0"/>
      <w:marBottom w:val="0"/>
      <w:divBdr>
        <w:top w:val="none" w:sz="0" w:space="0" w:color="auto"/>
        <w:left w:val="none" w:sz="0" w:space="0" w:color="auto"/>
        <w:bottom w:val="none" w:sz="0" w:space="0" w:color="auto"/>
        <w:right w:val="none" w:sz="0" w:space="0" w:color="auto"/>
      </w:divBdr>
    </w:div>
    <w:div w:id="1679194975">
      <w:bodyDiv w:val="1"/>
      <w:marLeft w:val="0"/>
      <w:marRight w:val="0"/>
      <w:marTop w:val="0"/>
      <w:marBottom w:val="0"/>
      <w:divBdr>
        <w:top w:val="none" w:sz="0" w:space="0" w:color="auto"/>
        <w:left w:val="none" w:sz="0" w:space="0" w:color="auto"/>
        <w:bottom w:val="none" w:sz="0" w:space="0" w:color="auto"/>
        <w:right w:val="none" w:sz="0" w:space="0" w:color="auto"/>
      </w:divBdr>
    </w:div>
    <w:div w:id="1711416396">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5814341">
      <w:bodyDiv w:val="1"/>
      <w:marLeft w:val="0"/>
      <w:marRight w:val="0"/>
      <w:marTop w:val="0"/>
      <w:marBottom w:val="0"/>
      <w:divBdr>
        <w:top w:val="none" w:sz="0" w:space="0" w:color="auto"/>
        <w:left w:val="none" w:sz="0" w:space="0" w:color="auto"/>
        <w:bottom w:val="none" w:sz="0" w:space="0" w:color="auto"/>
        <w:right w:val="none" w:sz="0" w:space="0" w:color="auto"/>
      </w:divBdr>
    </w:div>
    <w:div w:id="1767381285">
      <w:bodyDiv w:val="1"/>
      <w:marLeft w:val="0"/>
      <w:marRight w:val="0"/>
      <w:marTop w:val="0"/>
      <w:marBottom w:val="0"/>
      <w:divBdr>
        <w:top w:val="none" w:sz="0" w:space="0" w:color="auto"/>
        <w:left w:val="none" w:sz="0" w:space="0" w:color="auto"/>
        <w:bottom w:val="none" w:sz="0" w:space="0" w:color="auto"/>
        <w:right w:val="none" w:sz="0" w:space="0" w:color="auto"/>
      </w:divBdr>
    </w:div>
    <w:div w:id="1770351315">
      <w:bodyDiv w:val="1"/>
      <w:marLeft w:val="0"/>
      <w:marRight w:val="0"/>
      <w:marTop w:val="0"/>
      <w:marBottom w:val="0"/>
      <w:divBdr>
        <w:top w:val="none" w:sz="0" w:space="0" w:color="auto"/>
        <w:left w:val="none" w:sz="0" w:space="0" w:color="auto"/>
        <w:bottom w:val="none" w:sz="0" w:space="0" w:color="auto"/>
        <w:right w:val="none" w:sz="0" w:space="0" w:color="auto"/>
      </w:divBdr>
    </w:div>
    <w:div w:id="1804807150">
      <w:bodyDiv w:val="1"/>
      <w:marLeft w:val="0"/>
      <w:marRight w:val="0"/>
      <w:marTop w:val="0"/>
      <w:marBottom w:val="0"/>
      <w:divBdr>
        <w:top w:val="none" w:sz="0" w:space="0" w:color="auto"/>
        <w:left w:val="none" w:sz="0" w:space="0" w:color="auto"/>
        <w:bottom w:val="none" w:sz="0" w:space="0" w:color="auto"/>
        <w:right w:val="none" w:sz="0" w:space="0" w:color="auto"/>
      </w:divBdr>
    </w:div>
    <w:div w:id="1832020560">
      <w:bodyDiv w:val="1"/>
      <w:marLeft w:val="0"/>
      <w:marRight w:val="0"/>
      <w:marTop w:val="0"/>
      <w:marBottom w:val="0"/>
      <w:divBdr>
        <w:top w:val="none" w:sz="0" w:space="0" w:color="auto"/>
        <w:left w:val="none" w:sz="0" w:space="0" w:color="auto"/>
        <w:bottom w:val="none" w:sz="0" w:space="0" w:color="auto"/>
        <w:right w:val="none" w:sz="0" w:space="0" w:color="auto"/>
      </w:divBdr>
    </w:div>
    <w:div w:id="1862281058">
      <w:bodyDiv w:val="1"/>
      <w:marLeft w:val="0"/>
      <w:marRight w:val="0"/>
      <w:marTop w:val="0"/>
      <w:marBottom w:val="0"/>
      <w:divBdr>
        <w:top w:val="none" w:sz="0" w:space="0" w:color="auto"/>
        <w:left w:val="none" w:sz="0" w:space="0" w:color="auto"/>
        <w:bottom w:val="none" w:sz="0" w:space="0" w:color="auto"/>
        <w:right w:val="none" w:sz="0" w:space="0" w:color="auto"/>
      </w:divBdr>
    </w:div>
    <w:div w:id="1937245078">
      <w:bodyDiv w:val="1"/>
      <w:marLeft w:val="0"/>
      <w:marRight w:val="0"/>
      <w:marTop w:val="0"/>
      <w:marBottom w:val="0"/>
      <w:divBdr>
        <w:top w:val="none" w:sz="0" w:space="0" w:color="auto"/>
        <w:left w:val="none" w:sz="0" w:space="0" w:color="auto"/>
        <w:bottom w:val="none" w:sz="0" w:space="0" w:color="auto"/>
        <w:right w:val="none" w:sz="0" w:space="0" w:color="auto"/>
      </w:divBdr>
    </w:div>
    <w:div w:id="2013485171">
      <w:bodyDiv w:val="1"/>
      <w:marLeft w:val="0"/>
      <w:marRight w:val="0"/>
      <w:marTop w:val="0"/>
      <w:marBottom w:val="0"/>
      <w:divBdr>
        <w:top w:val="none" w:sz="0" w:space="0" w:color="auto"/>
        <w:left w:val="none" w:sz="0" w:space="0" w:color="auto"/>
        <w:bottom w:val="none" w:sz="0" w:space="0" w:color="auto"/>
        <w:right w:val="none" w:sz="0" w:space="0" w:color="auto"/>
      </w:divBdr>
    </w:div>
    <w:div w:id="2031445738">
      <w:bodyDiv w:val="1"/>
      <w:marLeft w:val="0"/>
      <w:marRight w:val="0"/>
      <w:marTop w:val="0"/>
      <w:marBottom w:val="0"/>
      <w:divBdr>
        <w:top w:val="none" w:sz="0" w:space="0" w:color="auto"/>
        <w:left w:val="none" w:sz="0" w:space="0" w:color="auto"/>
        <w:bottom w:val="none" w:sz="0" w:space="0" w:color="auto"/>
        <w:right w:val="none" w:sz="0" w:space="0" w:color="auto"/>
      </w:divBdr>
    </w:div>
    <w:div w:id="2046519763">
      <w:bodyDiv w:val="1"/>
      <w:marLeft w:val="0"/>
      <w:marRight w:val="0"/>
      <w:marTop w:val="0"/>
      <w:marBottom w:val="0"/>
      <w:divBdr>
        <w:top w:val="none" w:sz="0" w:space="0" w:color="auto"/>
        <w:left w:val="none" w:sz="0" w:space="0" w:color="auto"/>
        <w:bottom w:val="none" w:sz="0" w:space="0" w:color="auto"/>
        <w:right w:val="none" w:sz="0" w:space="0" w:color="auto"/>
      </w:divBdr>
    </w:div>
    <w:div w:id="20727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eader" Target="header1.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http://www.dtic.mil/dtic/tr/fulltext/u2/a393073.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hyperlink" Target="http://www.jsm.or.jp/ejam/Vol.4No.3/AA/AA45/AA45.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2.bin"/><Relationship Id="rId32" Type="http://schemas.openxmlformats.org/officeDocument/2006/relationships/hyperlink" Target="http://www.cnde.iastate.edu/mapod"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package" Target="embeddings/Microsoft_Word_Document1.docx"/><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r-projec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image" Target="media/image11.emf"/><Relationship Id="rId30" Type="http://schemas.openxmlformats.org/officeDocument/2006/relationships/hyperlink" Target="http://www.statisticalengineering.com/mh1823/index.htm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Gonzalez\Desktop\New%20folder\ECSS-Standard-Template-Version6(20June2012).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34042553191508"/>
          <c:y val="5.0000000000000031E-2"/>
          <c:w val="0.84219858156028371"/>
          <c:h val="0.79545454545454541"/>
        </c:manualLayout>
      </c:layout>
      <c:scatterChart>
        <c:scatterStyle val="lineMarker"/>
        <c:varyColors val="0"/>
        <c:ser>
          <c:idx val="0"/>
          <c:order val="0"/>
          <c:tx>
            <c:strRef>
              <c:f>Sheet1!$B$1</c:f>
              <c:strCache>
                <c:ptCount val="1"/>
              </c:strCache>
            </c:strRef>
          </c:tx>
          <c:spPr>
            <a:ln w="25397">
              <a:solidFill>
                <a:srgbClr val="000000"/>
              </a:solidFill>
              <a:prstDash val="solid"/>
            </a:ln>
          </c:spPr>
          <c:marker>
            <c:symbol val="none"/>
          </c:marker>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Sheet1!$B$2:$B$50</c:f>
              <c:numCache>
                <c:formatCode>General</c:formatCode>
                <c:ptCount val="48"/>
                <c:pt idx="0">
                  <c:v>0</c:v>
                </c:pt>
                <c:pt idx="1">
                  <c:v>6.4999999999999997E-3</c:v>
                </c:pt>
                <c:pt idx="2">
                  <c:v>1.8599999999999998E-2</c:v>
                </c:pt>
                <c:pt idx="3">
                  <c:v>4.2000000000000003E-2</c:v>
                </c:pt>
                <c:pt idx="4">
                  <c:v>0.08</c:v>
                </c:pt>
                <c:pt idx="5">
                  <c:v>0.13070000000000001</c:v>
                </c:pt>
                <c:pt idx="6">
                  <c:v>0.19869999999999999</c:v>
                </c:pt>
                <c:pt idx="7">
                  <c:v>0.2823</c:v>
                </c:pt>
                <c:pt idx="8">
                  <c:v>0.37209999999999999</c:v>
                </c:pt>
                <c:pt idx="9">
                  <c:v>0.46079999999999999</c:v>
                </c:pt>
                <c:pt idx="10">
                  <c:v>0.54200000000000004</c:v>
                </c:pt>
                <c:pt idx="11">
                  <c:v>0.61350000000000005</c:v>
                </c:pt>
                <c:pt idx="12">
                  <c:v>0.67669999999999997</c:v>
                </c:pt>
                <c:pt idx="13">
                  <c:v>0.73299999999999998</c:v>
                </c:pt>
                <c:pt idx="14">
                  <c:v>0.7833</c:v>
                </c:pt>
                <c:pt idx="15">
                  <c:v>0.82699999999999996</c:v>
                </c:pt>
                <c:pt idx="16">
                  <c:v>0.86370000000000002</c:v>
                </c:pt>
                <c:pt idx="17">
                  <c:v>0.89370000000000005</c:v>
                </c:pt>
                <c:pt idx="18">
                  <c:v>0.9173</c:v>
                </c:pt>
                <c:pt idx="19">
                  <c:v>0.93500000000000005</c:v>
                </c:pt>
                <c:pt idx="20">
                  <c:v>0.94820000000000004</c:v>
                </c:pt>
                <c:pt idx="21">
                  <c:v>0.95820000000000005</c:v>
                </c:pt>
                <c:pt idx="22">
                  <c:v>0.96650000000000003</c:v>
                </c:pt>
                <c:pt idx="23">
                  <c:v>0.97340000000000004</c:v>
                </c:pt>
                <c:pt idx="24">
                  <c:v>0.97919999999999996</c:v>
                </c:pt>
                <c:pt idx="25">
                  <c:v>0.98399999999999999</c:v>
                </c:pt>
                <c:pt idx="26">
                  <c:v>0.98799999999999999</c:v>
                </c:pt>
                <c:pt idx="27">
                  <c:v>0.99099999999999999</c:v>
                </c:pt>
                <c:pt idx="28">
                  <c:v>0.99370000000000003</c:v>
                </c:pt>
                <c:pt idx="29">
                  <c:v>0.996</c:v>
                </c:pt>
                <c:pt idx="30">
                  <c:v>0.99770000000000003</c:v>
                </c:pt>
                <c:pt idx="31">
                  <c:v>0.99929999999999997</c:v>
                </c:pt>
                <c:pt idx="32">
                  <c:v>1</c:v>
                </c:pt>
              </c:numCache>
            </c:numRef>
          </c:yVal>
          <c:smooth val="0"/>
          <c:extLst>
            <c:ext xmlns:c16="http://schemas.microsoft.com/office/drawing/2014/chart" uri="{C3380CC4-5D6E-409C-BE32-E72D297353CC}">
              <c16:uniqueId val="{00000000-277A-4858-A514-8E030994E0C0}"/>
            </c:ext>
          </c:extLst>
        </c:ser>
        <c:ser>
          <c:idx val="1"/>
          <c:order val="1"/>
          <c:tx>
            <c:strRef>
              <c:f>Sheet1!$C$1</c:f>
              <c:strCache>
                <c:ptCount val="1"/>
              </c:strCache>
            </c:strRef>
          </c:tx>
          <c:spPr>
            <a:ln w="25397">
              <a:solidFill>
                <a:srgbClr val="000000"/>
              </a:solidFill>
              <a:prstDash val="sysDash"/>
            </a:ln>
          </c:spPr>
          <c:marker>
            <c:symbol val="none"/>
          </c:marker>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Sheet1!$C$2:$C$50</c:f>
              <c:numCache>
                <c:formatCode>General</c:formatCode>
                <c:ptCount val="48"/>
                <c:pt idx="0">
                  <c:v>0</c:v>
                </c:pt>
                <c:pt idx="1">
                  <c:v>0</c:v>
                </c:pt>
                <c:pt idx="2">
                  <c:v>0</c:v>
                </c:pt>
                <c:pt idx="3">
                  <c:v>3.0999999999999999E-3</c:v>
                </c:pt>
                <c:pt idx="4">
                  <c:v>9.9000000000000008E-3</c:v>
                </c:pt>
                <c:pt idx="5">
                  <c:v>2.4299999999999999E-2</c:v>
                </c:pt>
                <c:pt idx="6">
                  <c:v>0.05</c:v>
                </c:pt>
                <c:pt idx="7">
                  <c:v>8.8400000000000006E-2</c:v>
                </c:pt>
                <c:pt idx="8">
                  <c:v>0.13650000000000001</c:v>
                </c:pt>
                <c:pt idx="9">
                  <c:v>0.2009</c:v>
                </c:pt>
                <c:pt idx="10">
                  <c:v>0.27860000000000001</c:v>
                </c:pt>
                <c:pt idx="11">
                  <c:v>0.35809999999999997</c:v>
                </c:pt>
                <c:pt idx="12">
                  <c:v>0.434</c:v>
                </c:pt>
                <c:pt idx="13">
                  <c:v>0.50449999999999995</c:v>
                </c:pt>
                <c:pt idx="14">
                  <c:v>0.56789999999999996</c:v>
                </c:pt>
                <c:pt idx="15">
                  <c:v>0.62470000000000003</c:v>
                </c:pt>
                <c:pt idx="16">
                  <c:v>0.67530000000000001</c:v>
                </c:pt>
                <c:pt idx="17">
                  <c:v>0.72040000000000004</c:v>
                </c:pt>
                <c:pt idx="18">
                  <c:v>0.76039999999999996</c:v>
                </c:pt>
                <c:pt idx="19">
                  <c:v>0.79549999999999998</c:v>
                </c:pt>
                <c:pt idx="20">
                  <c:v>0.82579999999999998</c:v>
                </c:pt>
                <c:pt idx="21">
                  <c:v>0.85140000000000005</c:v>
                </c:pt>
                <c:pt idx="22">
                  <c:v>0.87290000000000001</c:v>
                </c:pt>
                <c:pt idx="23">
                  <c:v>0.89129999999999998</c:v>
                </c:pt>
                <c:pt idx="24">
                  <c:v>0.90769999999999995</c:v>
                </c:pt>
                <c:pt idx="25">
                  <c:v>0.92300000000000004</c:v>
                </c:pt>
                <c:pt idx="26">
                  <c:v>0.93769999999999998</c:v>
                </c:pt>
                <c:pt idx="27">
                  <c:v>0.95079999999999998</c:v>
                </c:pt>
                <c:pt idx="28">
                  <c:v>0.96140000000000003</c:v>
                </c:pt>
                <c:pt idx="29">
                  <c:v>0.96970000000000001</c:v>
                </c:pt>
                <c:pt idx="30">
                  <c:v>0.9758</c:v>
                </c:pt>
                <c:pt idx="31">
                  <c:v>0.98019999999999996</c:v>
                </c:pt>
                <c:pt idx="32">
                  <c:v>0.98160000000000003</c:v>
                </c:pt>
                <c:pt idx="33">
                  <c:v>0.98319999999999996</c:v>
                </c:pt>
                <c:pt idx="34">
                  <c:v>0.9849</c:v>
                </c:pt>
                <c:pt idx="35">
                  <c:v>0.98580000000000001</c:v>
                </c:pt>
                <c:pt idx="36">
                  <c:v>0.98599999999999999</c:v>
                </c:pt>
                <c:pt idx="37">
                  <c:v>0.98599999999999999</c:v>
                </c:pt>
              </c:numCache>
            </c:numRef>
          </c:yVal>
          <c:smooth val="0"/>
          <c:extLst>
            <c:ext xmlns:c16="http://schemas.microsoft.com/office/drawing/2014/chart" uri="{C3380CC4-5D6E-409C-BE32-E72D297353CC}">
              <c16:uniqueId val="{00000001-277A-4858-A514-8E030994E0C0}"/>
            </c:ext>
          </c:extLst>
        </c:ser>
        <c:ser>
          <c:idx val="2"/>
          <c:order val="2"/>
          <c:tx>
            <c:strRef>
              <c:f>Sheet1!$D$1</c:f>
              <c:strCache>
                <c:ptCount val="1"/>
              </c:strCache>
            </c:strRef>
          </c:tx>
          <c:spPr>
            <a:ln w="25397">
              <a:solidFill>
                <a:srgbClr val="000000"/>
              </a:solidFill>
              <a:prstDash val="solid"/>
            </a:ln>
          </c:spPr>
          <c:marker>
            <c:symbol val="none"/>
          </c:marker>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Sheet1!$D$2:$D$50</c:f>
              <c:numCache>
                <c:formatCode>General</c:formatCode>
                <c:ptCount val="48"/>
                <c:pt idx="39">
                  <c:v>0</c:v>
                </c:pt>
                <c:pt idx="40">
                  <c:v>0</c:v>
                </c:pt>
              </c:numCache>
            </c:numRef>
          </c:yVal>
          <c:smooth val="0"/>
          <c:extLst>
            <c:ext xmlns:c16="http://schemas.microsoft.com/office/drawing/2014/chart" uri="{C3380CC4-5D6E-409C-BE32-E72D297353CC}">
              <c16:uniqueId val="{00000002-277A-4858-A514-8E030994E0C0}"/>
            </c:ext>
          </c:extLst>
        </c:ser>
        <c:ser>
          <c:idx val="3"/>
          <c:order val="3"/>
          <c:tx>
            <c:strRef>
              <c:f>Sheet1!$E$1</c:f>
              <c:strCache>
                <c:ptCount val="1"/>
              </c:strCache>
            </c:strRef>
          </c:tx>
          <c:spPr>
            <a:ln w="25397">
              <a:solidFill>
                <a:srgbClr val="000000"/>
              </a:solidFill>
              <a:prstDash val="solid"/>
            </a:ln>
          </c:spPr>
          <c:marker>
            <c:symbol val="none"/>
          </c:marker>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Sheet1!$E$2:$E$50</c:f>
              <c:numCache>
                <c:formatCode>General</c:formatCode>
                <c:ptCount val="48"/>
                <c:pt idx="40">
                  <c:v>0</c:v>
                </c:pt>
                <c:pt idx="41">
                  <c:v>1</c:v>
                </c:pt>
              </c:numCache>
            </c:numRef>
          </c:yVal>
          <c:smooth val="0"/>
          <c:extLst>
            <c:ext xmlns:c16="http://schemas.microsoft.com/office/drawing/2014/chart" uri="{C3380CC4-5D6E-409C-BE32-E72D297353CC}">
              <c16:uniqueId val="{00000003-277A-4858-A514-8E030994E0C0}"/>
            </c:ext>
          </c:extLst>
        </c:ser>
        <c:ser>
          <c:idx val="4"/>
          <c:order val="4"/>
          <c:tx>
            <c:strRef>
              <c:f>Sheet1!$F$1</c:f>
              <c:strCache>
                <c:ptCount val="1"/>
              </c:strCache>
            </c:strRef>
          </c:tx>
          <c:spPr>
            <a:ln w="25397">
              <a:solidFill>
                <a:srgbClr val="000000"/>
              </a:solidFill>
              <a:prstDash val="solid"/>
            </a:ln>
          </c:spPr>
          <c:marker>
            <c:symbol val="none"/>
          </c:marker>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Sheet1!$F$2:$F$50</c:f>
              <c:numCache>
                <c:formatCode>General</c:formatCode>
                <c:ptCount val="48"/>
                <c:pt idx="41">
                  <c:v>1</c:v>
                </c:pt>
                <c:pt idx="42">
                  <c:v>1</c:v>
                </c:pt>
              </c:numCache>
            </c:numRef>
          </c:yVal>
          <c:smooth val="0"/>
          <c:extLst>
            <c:ext xmlns:c16="http://schemas.microsoft.com/office/drawing/2014/chart" uri="{C3380CC4-5D6E-409C-BE32-E72D297353CC}">
              <c16:uniqueId val="{00000004-277A-4858-A514-8E030994E0C0}"/>
            </c:ext>
          </c:extLst>
        </c:ser>
        <c:ser>
          <c:idx val="5"/>
          <c:order val="5"/>
          <c:tx>
            <c:strRef>
              <c:f>Sheet1!$G$1</c:f>
              <c:strCache>
                <c:ptCount val="1"/>
              </c:strCache>
            </c:strRef>
          </c:tx>
          <c:spPr>
            <a:ln w="12698">
              <a:solidFill>
                <a:srgbClr val="000000"/>
              </a:solidFill>
              <a:prstDash val="lgDash"/>
            </a:ln>
          </c:spPr>
          <c:marker>
            <c:symbol val="none"/>
          </c:marker>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Sheet1!$G$2:$G$50</c:f>
              <c:numCache>
                <c:formatCode>General</c:formatCode>
                <c:ptCount val="48"/>
              </c:numCache>
            </c:numRef>
          </c:yVal>
          <c:smooth val="0"/>
          <c:extLst>
            <c:ext xmlns:c16="http://schemas.microsoft.com/office/drawing/2014/chart" uri="{C3380CC4-5D6E-409C-BE32-E72D297353CC}">
              <c16:uniqueId val="{00000005-277A-4858-A514-8E030994E0C0}"/>
            </c:ext>
          </c:extLst>
        </c:ser>
        <c:ser>
          <c:idx val="6"/>
          <c:order val="6"/>
          <c:tx>
            <c:strRef>
              <c:f>Sheet1!$H$1</c:f>
              <c:strCache>
                <c:ptCount val="1"/>
              </c:strCache>
            </c:strRef>
          </c:tx>
          <c:spPr>
            <a:ln w="25397">
              <a:solidFill>
                <a:srgbClr val="000000"/>
              </a:solidFill>
              <a:prstDash val="sysDash"/>
            </a:ln>
          </c:spPr>
          <c:marker>
            <c:symbol val="x"/>
            <c:size val="4"/>
            <c:spPr>
              <a:noFill/>
              <a:ln>
                <a:solidFill>
                  <a:srgbClr val="000000"/>
                </a:solidFill>
                <a:prstDash val="solid"/>
              </a:ln>
            </c:spPr>
          </c:marker>
          <c:dPt>
            <c:idx val="43"/>
            <c:marker>
              <c:symbol val="plus"/>
              <c:size val="4"/>
            </c:marker>
            <c:bubble3D val="0"/>
            <c:extLst>
              <c:ext xmlns:c16="http://schemas.microsoft.com/office/drawing/2014/chart" uri="{C3380CC4-5D6E-409C-BE32-E72D297353CC}">
                <c16:uniqueId val="{00000007-277A-4858-A514-8E030994E0C0}"/>
              </c:ext>
            </c:extLst>
          </c:dPt>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Sheet1!$H$2:$H$50</c:f>
              <c:numCache>
                <c:formatCode>General</c:formatCode>
                <c:ptCount val="48"/>
                <c:pt idx="43">
                  <c:v>0.9</c:v>
                </c:pt>
                <c:pt idx="45">
                  <c:v>0.9</c:v>
                </c:pt>
                <c:pt idx="46">
                  <c:v>0.9</c:v>
                </c:pt>
              </c:numCache>
            </c:numRef>
          </c:yVal>
          <c:smooth val="0"/>
          <c:extLst>
            <c:ext xmlns:c16="http://schemas.microsoft.com/office/drawing/2014/chart" uri="{C3380CC4-5D6E-409C-BE32-E72D297353CC}">
              <c16:uniqueId val="{00000008-277A-4858-A514-8E030994E0C0}"/>
            </c:ext>
          </c:extLst>
        </c:ser>
        <c:ser>
          <c:idx val="7"/>
          <c:order val="7"/>
          <c:tx>
            <c:strRef>
              <c:f>Sheet1!$I$1</c:f>
              <c:strCache>
                <c:ptCount val="1"/>
              </c:strCache>
            </c:strRef>
          </c:tx>
          <c:spPr>
            <a:ln w="28572">
              <a:noFill/>
            </a:ln>
          </c:spPr>
          <c:marker>
            <c:symbol val="plus"/>
            <c:size val="4"/>
            <c:spPr>
              <a:solidFill>
                <a:srgbClr val="FFFFFF"/>
              </a:solidFill>
              <a:ln>
                <a:solidFill>
                  <a:srgbClr val="000000"/>
                </a:solidFill>
                <a:prstDash val="solid"/>
              </a:ln>
            </c:spPr>
          </c:marker>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Sheet1!$I$2:$I$50</c:f>
              <c:numCache>
                <c:formatCode>General</c:formatCode>
                <c:ptCount val="48"/>
                <c:pt idx="44">
                  <c:v>0.97</c:v>
                </c:pt>
              </c:numCache>
            </c:numRef>
          </c:yVal>
          <c:smooth val="0"/>
          <c:extLst>
            <c:ext xmlns:c16="http://schemas.microsoft.com/office/drawing/2014/chart" uri="{C3380CC4-5D6E-409C-BE32-E72D297353CC}">
              <c16:uniqueId val="{00000009-277A-4858-A514-8E030994E0C0}"/>
            </c:ext>
          </c:extLst>
        </c:ser>
        <c:ser>
          <c:idx val="8"/>
          <c:order val="8"/>
          <c:tx>
            <c:strRef>
              <c:f>Sheet1!$J$1</c:f>
              <c:strCache>
                <c:ptCount val="1"/>
              </c:strCache>
            </c:strRef>
          </c:tx>
          <c:spPr>
            <a:ln w="12698">
              <a:solidFill>
                <a:srgbClr val="000000"/>
              </a:solidFill>
              <a:prstDash val="solid"/>
            </a:ln>
          </c:spPr>
          <c:marker>
            <c:symbol val="plus"/>
            <c:size val="4"/>
            <c:spPr>
              <a:noFill/>
              <a:ln>
                <a:solidFill>
                  <a:srgbClr val="000000"/>
                </a:solidFill>
                <a:prstDash val="solid"/>
              </a:ln>
            </c:spPr>
          </c:marker>
          <c:xVal>
            <c:numRef>
              <c:f>Sheet1!$A$2:$A$50</c:f>
              <c:numCache>
                <c:formatCode>General</c:formatCode>
                <c:ptCount val="48"/>
                <c:pt idx="0">
                  <c:v>0.8</c:v>
                </c:pt>
                <c:pt idx="1">
                  <c:v>0.86499999999999999</c:v>
                </c:pt>
                <c:pt idx="2">
                  <c:v>0.95</c:v>
                </c:pt>
                <c:pt idx="3">
                  <c:v>1.0249999999999999</c:v>
                </c:pt>
                <c:pt idx="4">
                  <c:v>1.1100000000000001</c:v>
                </c:pt>
                <c:pt idx="5">
                  <c:v>1.175</c:v>
                </c:pt>
                <c:pt idx="6">
                  <c:v>1.25</c:v>
                </c:pt>
                <c:pt idx="7">
                  <c:v>1.325</c:v>
                </c:pt>
                <c:pt idx="8">
                  <c:v>1.4</c:v>
                </c:pt>
                <c:pt idx="9">
                  <c:v>1.4750000000000001</c:v>
                </c:pt>
                <c:pt idx="10">
                  <c:v>1.55</c:v>
                </c:pt>
                <c:pt idx="11">
                  <c:v>1.625</c:v>
                </c:pt>
                <c:pt idx="12">
                  <c:v>1.7</c:v>
                </c:pt>
                <c:pt idx="13">
                  <c:v>1.7749999999999999</c:v>
                </c:pt>
                <c:pt idx="14">
                  <c:v>1.855</c:v>
                </c:pt>
                <c:pt idx="15">
                  <c:v>1.93</c:v>
                </c:pt>
                <c:pt idx="16">
                  <c:v>2</c:v>
                </c:pt>
                <c:pt idx="17">
                  <c:v>2.0750000000000002</c:v>
                </c:pt>
                <c:pt idx="18">
                  <c:v>2.145</c:v>
                </c:pt>
                <c:pt idx="19">
                  <c:v>2.23</c:v>
                </c:pt>
                <c:pt idx="20">
                  <c:v>2.2999999999999998</c:v>
                </c:pt>
                <c:pt idx="21">
                  <c:v>2.38</c:v>
                </c:pt>
                <c:pt idx="22">
                  <c:v>2.4500000000000002</c:v>
                </c:pt>
                <c:pt idx="23">
                  <c:v>2.5299999999999998</c:v>
                </c:pt>
                <c:pt idx="24">
                  <c:v>2.6</c:v>
                </c:pt>
                <c:pt idx="25">
                  <c:v>2.68</c:v>
                </c:pt>
                <c:pt idx="26">
                  <c:v>2.75</c:v>
                </c:pt>
                <c:pt idx="27">
                  <c:v>2.83</c:v>
                </c:pt>
                <c:pt idx="28">
                  <c:v>2.9</c:v>
                </c:pt>
                <c:pt idx="29">
                  <c:v>2.98</c:v>
                </c:pt>
                <c:pt idx="30">
                  <c:v>3.05</c:v>
                </c:pt>
                <c:pt idx="31">
                  <c:v>3.13</c:v>
                </c:pt>
                <c:pt idx="32">
                  <c:v>3.16</c:v>
                </c:pt>
                <c:pt idx="33">
                  <c:v>3.2</c:v>
                </c:pt>
                <c:pt idx="34">
                  <c:v>3.28</c:v>
                </c:pt>
                <c:pt idx="35">
                  <c:v>3.35</c:v>
                </c:pt>
                <c:pt idx="36">
                  <c:v>3.43</c:v>
                </c:pt>
                <c:pt idx="37">
                  <c:v>3.5</c:v>
                </c:pt>
                <c:pt idx="38">
                  <c:v>0</c:v>
                </c:pt>
                <c:pt idx="39">
                  <c:v>0</c:v>
                </c:pt>
                <c:pt idx="40">
                  <c:v>1.5</c:v>
                </c:pt>
                <c:pt idx="41">
                  <c:v>1.5</c:v>
                </c:pt>
                <c:pt idx="42">
                  <c:v>4</c:v>
                </c:pt>
                <c:pt idx="43">
                  <c:v>2.5499999999999998</c:v>
                </c:pt>
                <c:pt idx="44">
                  <c:v>3</c:v>
                </c:pt>
                <c:pt idx="45">
                  <c:v>0</c:v>
                </c:pt>
                <c:pt idx="46">
                  <c:v>4</c:v>
                </c:pt>
                <c:pt idx="47">
                  <c:v>3</c:v>
                </c:pt>
              </c:numCache>
            </c:numRef>
          </c:xVal>
          <c:yVal>
            <c:numRef>
              <c:f>Sheet1!$J$2:$J$50</c:f>
              <c:numCache>
                <c:formatCode>General</c:formatCode>
                <c:ptCount val="48"/>
                <c:pt idx="47">
                  <c:v>0</c:v>
                </c:pt>
              </c:numCache>
            </c:numRef>
          </c:yVal>
          <c:smooth val="0"/>
          <c:extLst>
            <c:ext xmlns:c16="http://schemas.microsoft.com/office/drawing/2014/chart" uri="{C3380CC4-5D6E-409C-BE32-E72D297353CC}">
              <c16:uniqueId val="{0000000A-277A-4858-A514-8E030994E0C0}"/>
            </c:ext>
          </c:extLst>
        </c:ser>
        <c:dLbls>
          <c:showLegendKey val="0"/>
          <c:showVal val="0"/>
          <c:showCatName val="0"/>
          <c:showSerName val="0"/>
          <c:showPercent val="0"/>
          <c:showBubbleSize val="0"/>
        </c:dLbls>
        <c:axId val="147484032"/>
        <c:axId val="147487360"/>
      </c:scatterChart>
      <c:valAx>
        <c:axId val="147484032"/>
        <c:scaling>
          <c:orientation val="minMax"/>
          <c:max val="4"/>
        </c:scaling>
        <c:delete val="0"/>
        <c:axPos val="b"/>
        <c:majorGridlines>
          <c:spPr>
            <a:ln w="3175">
              <a:solidFill>
                <a:srgbClr val="000000"/>
              </a:solidFill>
              <a:prstDash val="solid"/>
            </a:ln>
          </c:spPr>
        </c:majorGridlines>
        <c:title>
          <c:tx>
            <c:rich>
              <a:bodyPr/>
              <a:lstStyle/>
              <a:p>
                <a:pPr>
                  <a:defRPr sz="1000" b="0" i="0" u="none" strike="noStrike" baseline="0">
                    <a:solidFill>
                      <a:srgbClr val="000000"/>
                    </a:solidFill>
                    <a:latin typeface="Arial"/>
                    <a:ea typeface="Arial"/>
                    <a:cs typeface="Arial"/>
                  </a:defRPr>
                </a:pPr>
                <a:r>
                  <a:rPr lang="en-GB"/>
                  <a:t>Crack length mm</a:t>
                </a:r>
              </a:p>
            </c:rich>
          </c:tx>
          <c:layout>
            <c:manualLayout>
              <c:xMode val="edge"/>
              <c:yMode val="edge"/>
              <c:x val="0.450354609929078"/>
              <c:y val="0.91363636363636369"/>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7487360"/>
        <c:crosses val="autoZero"/>
        <c:crossBetween val="midCat"/>
        <c:majorUnit val="0.5"/>
        <c:minorUnit val="4.0000000000000063E-2"/>
      </c:valAx>
      <c:valAx>
        <c:axId val="1474873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Probability of detection   </a:t>
                </a:r>
              </a:p>
            </c:rich>
          </c:tx>
          <c:layout>
            <c:manualLayout>
              <c:xMode val="edge"/>
              <c:yMode val="edge"/>
              <c:x val="2.6595744680851064E-2"/>
              <c:y val="0.27272727272727271"/>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7484032"/>
        <c:crosses val="autoZero"/>
        <c:crossBetween val="midCat"/>
        <c:majorUnit val="0.1"/>
      </c:valAx>
      <c:spPr>
        <a:noFill/>
        <a:ln w="25397">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0.28692</cdr:x>
      <cdr:y>0.22817</cdr:y>
    </cdr:from>
    <cdr:to>
      <cdr:x>0.41058</cdr:x>
      <cdr:y>0.26733</cdr:y>
    </cdr:to>
    <cdr:sp macro="" textlink="">
      <cdr:nvSpPr>
        <cdr:cNvPr id="1025" name="Text 1"/>
        <cdr:cNvSpPr txBox="1">
          <a:spLocks xmlns:a="http://schemas.openxmlformats.org/drawingml/2006/main" noChangeArrowheads="1"/>
        </cdr:cNvSpPr>
      </cdr:nvSpPr>
      <cdr:spPr bwMode="auto">
        <a:xfrm xmlns:a="http://schemas.openxmlformats.org/drawingml/2006/main">
          <a:off x="1541346" y="956278"/>
          <a:ext cx="664348" cy="16408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conservative</a:t>
          </a:r>
        </a:p>
      </cdr:txBody>
    </cdr:sp>
  </cdr:relSizeAnchor>
  <cdr:relSizeAnchor xmlns:cdr="http://schemas.openxmlformats.org/drawingml/2006/chartDrawing">
    <cdr:from>
      <cdr:x>0.31255</cdr:x>
      <cdr:y>0.53505</cdr:y>
    </cdr:from>
    <cdr:to>
      <cdr:x>0.38945</cdr:x>
      <cdr:y>0.5742</cdr:y>
    </cdr:to>
    <cdr:sp macro="" textlink="">
      <cdr:nvSpPr>
        <cdr:cNvPr id="1026" name="Text 2"/>
        <cdr:cNvSpPr txBox="1">
          <a:spLocks xmlns:a="http://schemas.openxmlformats.org/drawingml/2006/main" noChangeArrowheads="1"/>
        </cdr:cNvSpPr>
      </cdr:nvSpPr>
      <cdr:spPr bwMode="auto">
        <a:xfrm xmlns:a="http://schemas.openxmlformats.org/drawingml/2006/main">
          <a:off x="1679044" y="2242391"/>
          <a:ext cx="413125" cy="16408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modern</a:t>
          </a:r>
        </a:p>
      </cdr:txBody>
    </cdr:sp>
  </cdr:relSizeAnchor>
  <cdr:relSizeAnchor xmlns:cdr="http://schemas.openxmlformats.org/drawingml/2006/chartDrawing">
    <cdr:from>
      <cdr:x>0.63566</cdr:x>
      <cdr:y>0.3502</cdr:y>
    </cdr:from>
    <cdr:to>
      <cdr:x>0.79219</cdr:x>
      <cdr:y>0.38936</cdr:y>
    </cdr:to>
    <cdr:sp macro="" textlink="">
      <cdr:nvSpPr>
        <cdr:cNvPr id="1027" name="Text 3"/>
        <cdr:cNvSpPr txBox="1">
          <a:spLocks xmlns:a="http://schemas.openxmlformats.org/drawingml/2006/main" noChangeArrowheads="1"/>
        </cdr:cNvSpPr>
      </cdr:nvSpPr>
      <cdr:spPr bwMode="auto">
        <a:xfrm xmlns:a="http://schemas.openxmlformats.org/drawingml/2006/main">
          <a:off x="3414808" y="1467706"/>
          <a:ext cx="840936" cy="16408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95 % confidence</a:t>
          </a:r>
        </a:p>
      </cdr:txBody>
    </cdr:sp>
  </cdr:relSizeAnchor>
  <cdr:relSizeAnchor xmlns:cdr="http://schemas.openxmlformats.org/drawingml/2006/chartDrawing">
    <cdr:from>
      <cdr:x>0.45747</cdr:x>
      <cdr:y>0.79647</cdr:y>
    </cdr:from>
    <cdr:to>
      <cdr:x>0.47728</cdr:x>
      <cdr:y>0.84178</cdr:y>
    </cdr:to>
    <cdr:sp macro="" textlink="">
      <cdr:nvSpPr>
        <cdr:cNvPr id="1029" name="Text 5"/>
        <cdr:cNvSpPr txBox="1">
          <a:spLocks xmlns:a="http://schemas.openxmlformats.org/drawingml/2006/main" noChangeArrowheads="1"/>
        </cdr:cNvSpPr>
      </cdr:nvSpPr>
      <cdr:spPr bwMode="auto">
        <a:xfrm xmlns:a="http://schemas.openxmlformats.org/drawingml/2006/main">
          <a:off x="2457566" y="3337991"/>
          <a:ext cx="106439" cy="189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975" b="1" i="0" u="none" strike="noStrike" baseline="0">
              <a:solidFill>
                <a:srgbClr val="000000"/>
              </a:solidFill>
              <a:latin typeface="Arial"/>
              <a:cs typeface="Arial"/>
            </a:rPr>
            <a:t>c</a:t>
          </a:r>
        </a:p>
      </cdr:txBody>
    </cdr:sp>
  </cdr:relSizeAnchor>
  <cdr:relSizeAnchor xmlns:cdr="http://schemas.openxmlformats.org/drawingml/2006/chartDrawing">
    <cdr:from>
      <cdr:x>0.6707</cdr:x>
      <cdr:y>0.80172</cdr:y>
    </cdr:from>
    <cdr:to>
      <cdr:x>0.6918</cdr:x>
      <cdr:y>0.84703</cdr:y>
    </cdr:to>
    <cdr:sp macro="" textlink="">
      <cdr:nvSpPr>
        <cdr:cNvPr id="1031" name="Text 7"/>
        <cdr:cNvSpPr txBox="1">
          <a:spLocks xmlns:a="http://schemas.openxmlformats.org/drawingml/2006/main" noChangeArrowheads="1"/>
        </cdr:cNvSpPr>
      </cdr:nvSpPr>
      <cdr:spPr bwMode="auto">
        <a:xfrm xmlns:a="http://schemas.openxmlformats.org/drawingml/2006/main">
          <a:off x="3603092" y="3359994"/>
          <a:ext cx="113301" cy="189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975" b="1" i="0" u="none" strike="noStrike" baseline="0">
              <a:solidFill>
                <a:srgbClr val="000000"/>
              </a:solidFill>
              <a:latin typeface="Arial"/>
              <a:cs typeface="Arial"/>
            </a:rPr>
            <a:t>o</a:t>
          </a:r>
        </a:p>
      </cdr:txBody>
    </cdr:sp>
  </cdr:relSizeAnchor>
  <cdr:relSizeAnchor xmlns:cdr="http://schemas.openxmlformats.org/drawingml/2006/chartDrawing">
    <cdr:from>
      <cdr:x>0.43829</cdr:x>
      <cdr:y>0.7858</cdr:y>
    </cdr:from>
    <cdr:to>
      <cdr:x>0.45896</cdr:x>
      <cdr:y>0.82495</cdr:y>
    </cdr:to>
    <cdr:sp macro="" textlink="">
      <cdr:nvSpPr>
        <cdr:cNvPr id="1034" name="Text 10"/>
        <cdr:cNvSpPr txBox="1">
          <a:spLocks xmlns:a="http://schemas.openxmlformats.org/drawingml/2006/main" noChangeArrowheads="1"/>
        </cdr:cNvSpPr>
      </cdr:nvSpPr>
      <cdr:spPr bwMode="auto">
        <a:xfrm xmlns:a="http://schemas.openxmlformats.org/drawingml/2006/main">
          <a:off x="2354563" y="3293284"/>
          <a:ext cx="110991" cy="16408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C</a:t>
          </a:r>
        </a:p>
      </cdr:txBody>
    </cdr:sp>
  </cdr:relSizeAnchor>
  <cdr:relSizeAnchor xmlns:cdr="http://schemas.openxmlformats.org/drawingml/2006/chartDrawing">
    <cdr:from>
      <cdr:x>0.64729</cdr:x>
      <cdr:y>0.78805</cdr:y>
    </cdr:from>
    <cdr:to>
      <cdr:x>0.66796</cdr:x>
      <cdr:y>0.8272</cdr:y>
    </cdr:to>
    <cdr:sp macro="" textlink="">
      <cdr:nvSpPr>
        <cdr:cNvPr id="1035" name="Text 11"/>
        <cdr:cNvSpPr txBox="1">
          <a:spLocks xmlns:a="http://schemas.openxmlformats.org/drawingml/2006/main" noChangeArrowheads="1"/>
        </cdr:cNvSpPr>
      </cdr:nvSpPr>
      <cdr:spPr bwMode="auto">
        <a:xfrm xmlns:a="http://schemas.openxmlformats.org/drawingml/2006/main">
          <a:off x="3477332" y="3302714"/>
          <a:ext cx="110991" cy="16408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C</a:t>
          </a:r>
        </a:p>
      </cdr:txBody>
    </cdr:sp>
  </cdr:relSizeAnchor>
  <cdr:relSizeAnchor xmlns:cdr="http://schemas.openxmlformats.org/drawingml/2006/chartDrawing">
    <cdr:from>
      <cdr:x>0.73675</cdr:x>
      <cdr:y>0.786</cdr:y>
    </cdr:from>
    <cdr:to>
      <cdr:x>0.7675</cdr:x>
      <cdr:y>0.8335</cdr:y>
    </cdr:to>
    <cdr:sp macro="" textlink="">
      <cdr:nvSpPr>
        <cdr:cNvPr id="1036" name="Text 12"/>
        <cdr:cNvSpPr txBox="1">
          <a:spLocks xmlns:a="http://schemas.openxmlformats.org/drawingml/2006/main" noChangeArrowheads="1"/>
        </cdr:cNvSpPr>
      </cdr:nvSpPr>
      <cdr:spPr bwMode="auto">
        <a:xfrm xmlns:a="http://schemas.openxmlformats.org/drawingml/2006/main">
          <a:off x="3963267" y="3294126"/>
          <a:ext cx="237715" cy="23783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800" b="1" i="0" u="none" strike="noStrike" baseline="0">
              <a:solidFill>
                <a:srgbClr val="000000"/>
              </a:solidFill>
              <a:latin typeface="Arial"/>
              <a:cs typeface="Arial"/>
            </a:rPr>
            <a:t>C</a:t>
          </a:r>
          <a:r>
            <a:rPr lang="de-DE" sz="1000" b="0" i="0" u="none" strike="noStrike" baseline="0">
              <a:solidFill>
                <a:srgbClr val="000000"/>
              </a:solidFill>
              <a:latin typeface="Arial"/>
              <a:cs typeface="Arial"/>
            </a:rPr>
            <a:t>*</a:t>
          </a:r>
        </a:p>
      </cdr:txBody>
    </cdr:sp>
  </cdr:relSizeAnchor>
  <cdr:relSizeAnchor xmlns:cdr="http://schemas.openxmlformats.org/drawingml/2006/chartDrawing">
    <cdr:from>
      <cdr:x>0.76083</cdr:x>
      <cdr:y>0.80547</cdr:y>
    </cdr:from>
    <cdr:to>
      <cdr:x>0.78192</cdr:x>
      <cdr:y>0.85078</cdr:y>
    </cdr:to>
    <cdr:sp macro="" textlink="">
      <cdr:nvSpPr>
        <cdr:cNvPr id="1037" name="Text 13"/>
        <cdr:cNvSpPr txBox="1">
          <a:spLocks xmlns:a="http://schemas.openxmlformats.org/drawingml/2006/main" noChangeArrowheads="1"/>
        </cdr:cNvSpPr>
      </cdr:nvSpPr>
      <cdr:spPr bwMode="auto">
        <a:xfrm xmlns:a="http://schemas.openxmlformats.org/drawingml/2006/main">
          <a:off x="4087253" y="3375710"/>
          <a:ext cx="113301" cy="189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975" b="1" i="0" u="none" strike="noStrike" baseline="0">
              <a:solidFill>
                <a:srgbClr val="000000"/>
              </a:solidFill>
              <a:latin typeface="Arial"/>
              <a:cs typeface="Arial"/>
            </a:rPr>
            <a:t>o</a:t>
          </a:r>
        </a:p>
      </cdr:txBody>
    </cdr:sp>
  </cdr:relSizeAnchor>
  <cdr:relSizeAnchor xmlns:cdr="http://schemas.openxmlformats.org/drawingml/2006/chartDrawing">
    <cdr:from>
      <cdr:x>0.73525</cdr:x>
      <cdr:y>0.1185</cdr:y>
    </cdr:from>
    <cdr:to>
      <cdr:x>0.75675</cdr:x>
      <cdr:y>0.16625</cdr:y>
    </cdr:to>
    <cdr:sp macro="" textlink="">
      <cdr:nvSpPr>
        <cdr:cNvPr id="1038" name="Text 14"/>
        <cdr:cNvSpPr txBox="1">
          <a:spLocks xmlns:a="http://schemas.openxmlformats.org/drawingml/2006/main" noChangeArrowheads="1"/>
        </cdr:cNvSpPr>
      </cdr:nvSpPr>
      <cdr:spPr bwMode="auto">
        <a:xfrm xmlns:a="http://schemas.openxmlformats.org/drawingml/2006/main">
          <a:off x="3949837" y="496634"/>
          <a:ext cx="209511" cy="2954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1000" b="1" i="0" u="none" strike="noStrike" baseline="0">
              <a:solidFill>
                <a:srgbClr val="000000"/>
              </a:solidFill>
              <a:latin typeface="Arial"/>
              <a:cs typeface="Arial"/>
            </a:rPr>
            <a:t>+</a:t>
          </a:r>
        </a:p>
      </cdr:txBody>
    </cdr:sp>
  </cdr:relSizeAnchor>
  <cdr:relSizeAnchor xmlns:cdr="http://schemas.openxmlformats.org/drawingml/2006/chartDrawing">
    <cdr:from>
      <cdr:x>0.64525</cdr:x>
      <cdr:y>0.164</cdr:y>
    </cdr:from>
    <cdr:to>
      <cdr:x>0.66675</cdr:x>
      <cdr:y>0.21175</cdr:y>
    </cdr:to>
    <cdr:sp macro="" textlink="">
      <cdr:nvSpPr>
        <cdr:cNvPr id="1040" name="Text 16"/>
        <cdr:cNvSpPr txBox="1">
          <a:spLocks xmlns:a="http://schemas.openxmlformats.org/drawingml/2006/main" noChangeArrowheads="1"/>
        </cdr:cNvSpPr>
      </cdr:nvSpPr>
      <cdr:spPr bwMode="auto">
        <a:xfrm xmlns:a="http://schemas.openxmlformats.org/drawingml/2006/main">
          <a:off x="3466348" y="687324"/>
          <a:ext cx="209511" cy="2954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de-DE" sz="1000" b="1" i="0" u="none" strike="noStrike" baseline="0">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E680-1441-45FB-AAD2-B150F133C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A7A644-7A2F-4D55-973C-ADA1141FE3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8E297F-0FC6-48B5-BA9F-7B89DE91EDDE}">
  <ds:schemaRefs>
    <ds:schemaRef ds:uri="http://schemas.microsoft.com/sharepoint/v3/contenttype/forms"/>
  </ds:schemaRefs>
</ds:datastoreItem>
</file>

<file path=customXml/itemProps4.xml><?xml version="1.0" encoding="utf-8"?>
<ds:datastoreItem xmlns:ds="http://schemas.openxmlformats.org/officeDocument/2006/customXml" ds:itemID="{BD29B410-7ACB-48AB-8AC7-B41EFDAC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ECSS-Standard-Template-Version6(20June2012)</Template>
  <TotalTime>4</TotalTime>
  <Pages>1</Pages>
  <Words>28810</Words>
  <Characters>164220</Characters>
  <Application>Microsoft Office Word</Application>
  <DocSecurity>8</DocSecurity>
  <Lines>1368</Lines>
  <Paragraphs>385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ECSS-Q-ST-70-15C</vt:lpstr>
      <vt:lpstr>ECSS-Q-ST-70-15C</vt:lpstr>
    </vt:vector>
  </TitlesOfParts>
  <Company>ESA</Company>
  <LinksUpToDate>false</LinksUpToDate>
  <CharactersWithSpaces>192645</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ECSS-Q-ST-70-15C</dc:title>
  <dc:subject>Non-destructive testing</dc:subject>
  <dc:creator>ECSS Executive Secretariat</dc:creator>
  <cp:lastModifiedBy>Klaus Ehrlich</cp:lastModifiedBy>
  <cp:revision>8</cp:revision>
  <cp:lastPrinted>2021-05-12T07:35:00Z</cp:lastPrinted>
  <dcterms:created xsi:type="dcterms:W3CDTF">2021-05-11T15:44:00Z</dcterms:created>
  <dcterms:modified xsi:type="dcterms:W3CDTF">2021-05-12T07:38:00Z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May 2021</vt:lpwstr>
  </property>
  <property fmtid="{D5CDD505-2E9C-101B-9397-08002B2CF9AE}" pid="3" name="ECSS Standard Number">
    <vt:lpwstr>ECSS-Q-ST-70-15C</vt:lpwstr>
  </property>
  <property fmtid="{D5CDD505-2E9C-101B-9397-08002B2CF9AE}" pid="4" name="ECSS Working Group">
    <vt:lpwstr>ECSS-Q-ST-70-15C</vt:lpwstr>
  </property>
  <property fmtid="{D5CDD505-2E9C-101B-9397-08002B2CF9AE}" pid="5" name="ECSS Discipline">
    <vt:lpwstr>Space product assurance</vt:lpwstr>
  </property>
  <property fmtid="{D5CDD505-2E9C-101B-9397-08002B2CF9AE}" pid="6" name="EURefNum">
    <vt:lpwstr>prEN 16602-70-15</vt:lpwstr>
  </property>
  <property fmtid="{D5CDD505-2E9C-101B-9397-08002B2CF9AE}" pid="7" name="EUTITL1">
    <vt:lpwstr>Space product assurance - Non-destructive testing</vt:lpwstr>
  </property>
  <property fmtid="{D5CDD505-2E9C-101B-9397-08002B2CF9AE}" pid="8" name="EUTITL2">
    <vt:lpwstr>Raumfahrtproduktsicherung -  Zerstörungsfreie Prüfung</vt:lpwstr>
  </property>
  <property fmtid="{D5CDD505-2E9C-101B-9397-08002B2CF9AE}" pid="9" name="EUTITL3">
    <vt:lpwstr>Assurance produit des projets spatiaux - Essais non destructifs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0</vt:lpwstr>
  </property>
  <property fmtid="{D5CDD505-2E9C-101B-9397-08002B2CF9AE}" pid="16" name="LibICS">
    <vt:lpwstr> </vt:lpwstr>
  </property>
  <property fmtid="{D5CDD505-2E9C-101B-9397-08002B2CF9AE}" pid="17" name="EN-Replaced">
    <vt:lpwstr> </vt:lpwstr>
  </property>
</Properties>
</file>