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B7010" w14:textId="0B8A9676" w:rsidR="00734AB2" w:rsidRPr="00E75891" w:rsidRDefault="00734AB2" w:rsidP="002D632F">
      <w:pPr>
        <w:pStyle w:val="graphic"/>
        <w:rPr>
          <w:lang w:val="en-GB"/>
        </w:rPr>
      </w:pPr>
      <w:r w:rsidRPr="00E75891">
        <w:rPr>
          <w:lang w:val="en-GB"/>
        </w:rPr>
        <w:fldChar w:fldCharType="begin"/>
      </w:r>
      <w:r w:rsidRPr="00E75891">
        <w:rPr>
          <w:lang w:val="en-GB"/>
        </w:rPr>
        <w:instrText xml:space="preserve">  </w:instrText>
      </w:r>
      <w:r w:rsidRPr="00E75891">
        <w:rPr>
          <w:lang w:val="en-GB"/>
        </w:rPr>
        <w:fldChar w:fldCharType="end"/>
      </w:r>
      <w:r w:rsidR="00B108B0" w:rsidRPr="00E75891">
        <w:rPr>
          <w:noProof/>
          <w:lang w:val="en-GB"/>
        </w:rPr>
        <w:drawing>
          <wp:inline distT="0" distB="0" distL="0" distR="0" wp14:anchorId="6F3CD8C0" wp14:editId="45C0ABC6">
            <wp:extent cx="4295775" cy="259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5775" cy="2590800"/>
                    </a:xfrm>
                    <a:prstGeom prst="rect">
                      <a:avLst/>
                    </a:prstGeom>
                    <a:noFill/>
                    <a:ln>
                      <a:noFill/>
                    </a:ln>
                  </pic:spPr>
                </pic:pic>
              </a:graphicData>
            </a:graphic>
          </wp:inline>
        </w:drawing>
      </w:r>
    </w:p>
    <w:p w14:paraId="12D6F473" w14:textId="6BA445E4" w:rsidR="00681322" w:rsidRPr="00E75891" w:rsidRDefault="00B108B0" w:rsidP="00B42F19">
      <w:pPr>
        <w:pStyle w:val="DocumentTitle"/>
        <w:pBdr>
          <w:bottom w:val="single" w:sz="48" w:space="1" w:color="0000FF"/>
        </w:pBdr>
      </w:pPr>
      <w:r w:rsidRPr="00E75891">
        <w:rPr>
          <w:noProof/>
        </w:rPr>
        <mc:AlternateContent>
          <mc:Choice Requires="wps">
            <w:drawing>
              <wp:anchor distT="0" distB="0" distL="114300" distR="114300" simplePos="0" relativeHeight="251657728" behindDoc="0" locked="1" layoutInCell="1" allowOverlap="1" wp14:anchorId="3CBA07C8" wp14:editId="55EF670D">
                <wp:simplePos x="0" y="0"/>
                <wp:positionH relativeFrom="page">
                  <wp:posOffset>3960495</wp:posOffset>
                </wp:positionH>
                <wp:positionV relativeFrom="page">
                  <wp:posOffset>9001125</wp:posOffset>
                </wp:positionV>
                <wp:extent cx="2774315" cy="853440"/>
                <wp:effectExtent l="0" t="0" r="0" b="3810"/>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C9A5D" w14:textId="77777777" w:rsidR="00765999" w:rsidRDefault="00765999" w:rsidP="00D97761">
                            <w:pPr>
                              <w:pStyle w:val="ECSSsecretariat"/>
                              <w:spacing w:before="0"/>
                            </w:pPr>
                            <w:r>
                              <w:t>ECSS Secretariat</w:t>
                            </w:r>
                          </w:p>
                          <w:p w14:paraId="583AB601" w14:textId="77777777" w:rsidR="00765999" w:rsidRDefault="00765999" w:rsidP="00D97761">
                            <w:pPr>
                              <w:pStyle w:val="ECSSsecretariat"/>
                              <w:spacing w:before="0"/>
                            </w:pPr>
                            <w:r>
                              <w:t>ESA-ESTEC</w:t>
                            </w:r>
                          </w:p>
                          <w:p w14:paraId="5F65247F" w14:textId="52871FF1" w:rsidR="00765999" w:rsidRDefault="00765999" w:rsidP="00D97761">
                            <w:pPr>
                              <w:pStyle w:val="ECSSsecretariat"/>
                              <w:spacing w:before="0"/>
                            </w:pPr>
                            <w:r>
                              <w:t>Requirements &amp; Standards Section</w:t>
                            </w:r>
                          </w:p>
                          <w:p w14:paraId="4635F7B3" w14:textId="77777777" w:rsidR="00765999" w:rsidRPr="00916686" w:rsidRDefault="00765999" w:rsidP="00D97761">
                            <w:pPr>
                              <w:pStyle w:val="ECSSsecretariat"/>
                            </w:pPr>
                            <w:r>
                              <w:t xml:space="preserve">Noordwijk, The </w:t>
                            </w:r>
                            <w:smartTag w:uri="urn:schemas-microsoft-com:office:smarttags" w:element="country-region">
                              <w:smartTag w:uri="urn:schemas-microsoft-com:office:smarttags" w:element="place">
                                <w:r>
                                  <w:t>Netherlands</w:t>
                                </w:r>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A07C8" id="_x0000_t202" coordsize="21600,21600" o:spt="202" path="m,l,21600r21600,l21600,xe">
                <v:stroke joinstyle="miter"/>
                <v:path gradientshapeok="t" o:connecttype="rect"/>
              </v:shapetype>
              <v:shape id="Text Box 19" o:spid="_x0000_s1026" type="#_x0000_t202" style="position:absolute;left:0;text-align:left;margin-left:311.85pt;margin-top:708.75pt;width:218.45pt;height:67.2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" filled="f" stroked="f">
                <v:textbox>
                  <w:txbxContent>
                    <w:p w14:paraId="457C9A5D" w14:textId="77777777" w:rsidR="00765999" w:rsidRDefault="00765999" w:rsidP="00D97761">
                      <w:pPr>
                        <w:pStyle w:val="ECSSsecretariat"/>
                        <w:spacing w:before="0"/>
                      </w:pPr>
                      <w:r>
                        <w:t>ECSS Secretariat</w:t>
                      </w:r>
                    </w:p>
                    <w:p w14:paraId="583AB601" w14:textId="77777777" w:rsidR="00765999" w:rsidRDefault="00765999" w:rsidP="00D97761">
                      <w:pPr>
                        <w:pStyle w:val="ECSSsecretariat"/>
                        <w:spacing w:before="0"/>
                      </w:pPr>
                      <w:r>
                        <w:t>ESA-ESTEC</w:t>
                      </w:r>
                    </w:p>
                    <w:p w14:paraId="5F65247F" w14:textId="52871FF1" w:rsidR="00765999" w:rsidRDefault="00765999" w:rsidP="00D97761">
                      <w:pPr>
                        <w:pStyle w:val="ECSSsecretariat"/>
                        <w:spacing w:before="0"/>
                      </w:pPr>
                      <w:r>
                        <w:t>Requirements &amp; Standards Section</w:t>
                      </w:r>
                    </w:p>
                    <w:p w14:paraId="4635F7B3" w14:textId="77777777" w:rsidR="00765999" w:rsidRPr="00916686" w:rsidRDefault="00765999" w:rsidP="00D97761">
                      <w:pPr>
                        <w:pStyle w:val="ECSSsecretariat"/>
                      </w:pPr>
                      <w:r>
                        <w:t xml:space="preserve">Noordwijk, The </w:t>
                      </w:r>
                      <w:smartTag w:uri="urn:schemas-microsoft-com:office:smarttags" w:element="country-region">
                        <w:smartTag w:uri="urn:schemas-microsoft-com:office:smarttags" w:element="place">
                          <w:r>
                            <w:t>Netherlands</w:t>
                          </w:r>
                        </w:smartTag>
                      </w:smartTag>
                    </w:p>
                  </w:txbxContent>
                </v:textbox>
                <w10:wrap type="square" anchorx="page" anchory="page"/>
                <w10:anchorlock/>
              </v:shape>
            </w:pict>
          </mc:Fallback>
        </mc:AlternateContent>
      </w:r>
      <w:fldSimple w:instr="DOCPROPERTY  &quot;ECSS Discipline&quot;  \* MERGEFORMAT">
        <w:r w:rsidR="00D6471A">
          <w:t>Space product assurance</w:t>
        </w:r>
      </w:fldSimple>
    </w:p>
    <w:p w14:paraId="71B87AFF" w14:textId="41EDEBAF" w:rsidR="00AE0CE6" w:rsidRPr="00E75891" w:rsidRDefault="004373E2" w:rsidP="00FE0A4A">
      <w:pPr>
        <w:pStyle w:val="Subtitle"/>
      </w:pPr>
      <w:fldSimple w:instr="SUBJECT  \* FirstCap  \* MERGEFORMAT">
        <w:r w:rsidR="00D6471A">
          <w:t>ASIC, FPGA and IP Core product assurance</w:t>
        </w:r>
      </w:fldSimple>
      <w:r w:rsidR="00FE0A4A">
        <w:rPr>
          <w:noProof/>
        </w:rPr>
        <mc:AlternateContent>
          <mc:Choice Requires="wps">
            <w:drawing>
              <wp:anchor distT="0" distB="0" distL="114300" distR="114300" simplePos="0" relativeHeight="251659776" behindDoc="0" locked="1" layoutInCell="1" allowOverlap="1" wp14:anchorId="5395EE32" wp14:editId="4BC72D69">
                <wp:simplePos x="0" y="0"/>
                <wp:positionH relativeFrom="margin">
                  <wp:align>right</wp:align>
                </wp:positionH>
                <wp:positionV relativeFrom="margin">
                  <wp:posOffset>5795645</wp:posOffset>
                </wp:positionV>
                <wp:extent cx="5734685" cy="2609850"/>
                <wp:effectExtent l="0" t="0" r="18415"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2609850"/>
                        </a:xfrm>
                        <a:prstGeom prst="rect">
                          <a:avLst/>
                        </a:prstGeom>
                        <a:solidFill>
                          <a:srgbClr val="FFFFFF"/>
                        </a:solidFill>
                        <a:ln w="9525">
                          <a:solidFill>
                            <a:srgbClr val="000000"/>
                          </a:solidFill>
                          <a:miter lim="800000"/>
                          <a:headEnd/>
                          <a:tailEnd/>
                        </a:ln>
                      </wps:spPr>
                      <wps:txbx>
                        <w:txbxContent>
                          <w:p w14:paraId="65DA079F" w14:textId="77777777" w:rsidR="00765999" w:rsidRDefault="00765999" w:rsidP="00CC67F4">
                            <w:r>
                              <w:t>This document is distributed to the ECSS Community for Public Review.</w:t>
                            </w:r>
                          </w:p>
                          <w:p w14:paraId="2FED532F" w14:textId="07D3678B" w:rsidR="00765999" w:rsidRDefault="00765999" w:rsidP="00FE0A4A">
                            <w:r>
                              <w:t>(Duration 8 weeks)</w:t>
                            </w:r>
                          </w:p>
                          <w:p w14:paraId="66FEDD99" w14:textId="6EA03611" w:rsidR="00765999" w:rsidRDefault="00765999" w:rsidP="00CC67F4">
                            <w:pPr>
                              <w:jc w:val="center"/>
                            </w:pPr>
                            <w:r>
                              <w:t>Start of Public Review: 23 August 2022</w:t>
                            </w:r>
                          </w:p>
                          <w:p w14:paraId="479AB48A" w14:textId="243E78F9" w:rsidR="00765999" w:rsidRPr="00CC67F4" w:rsidRDefault="00765999" w:rsidP="00CC67F4">
                            <w:pPr>
                              <w:jc w:val="center"/>
                              <w:rPr>
                                <w:b/>
                              </w:rPr>
                            </w:pPr>
                            <w:r>
                              <w:rPr>
                                <w:b/>
                                <w:highlight w:val="yellow"/>
                              </w:rPr>
                              <w:t>End of Public Review</w:t>
                            </w:r>
                            <w:r w:rsidR="00795B7C">
                              <w:rPr>
                                <w:b/>
                                <w:highlight w:val="yellow"/>
                              </w:rPr>
                              <w:t xml:space="preserve">: </w:t>
                            </w:r>
                            <w:r w:rsidR="001F30F4">
                              <w:rPr>
                                <w:b/>
                                <w:highlight w:val="yellow"/>
                              </w:rPr>
                              <w:t>18 October 2022</w:t>
                            </w:r>
                          </w:p>
                          <w:p w14:paraId="21A668ED" w14:textId="77777777" w:rsidR="001F30F4" w:rsidRDefault="001F30F4" w:rsidP="00FE0A4A">
                            <w:pPr>
                              <w:rPr>
                                <w:i/>
                              </w:rPr>
                            </w:pPr>
                          </w:p>
                          <w:p w14:paraId="5A95B44F" w14:textId="4EBC329C" w:rsidR="00765999" w:rsidRPr="00CC67F4" w:rsidRDefault="00765999" w:rsidP="00FE0A4A">
                            <w:pPr>
                              <w:rPr>
                                <w:i/>
                              </w:rPr>
                            </w:pPr>
                            <w:r>
                              <w:rPr>
                                <w:i/>
                              </w:rPr>
                              <w:t>NOTE: This document is a complete re-write of ECSS-Q-ST-60-02C and therefore no revision tracking was done. This document has been drafted together with the new engineering document ECSS-E-ST-20-40C “ASIC, FPGA and IP Core engineering”</w:t>
                            </w:r>
                            <w:r w:rsidRPr="00CC67F4">
                              <w:rPr>
                                <w:i/>
                              </w:rPr>
                              <w:t>.</w:t>
                            </w:r>
                          </w:p>
                          <w:p w14:paraId="725582FD" w14:textId="77777777" w:rsidR="00765999" w:rsidRDefault="00765999" w:rsidP="00FE0A4A"/>
                          <w:p w14:paraId="558F29BB" w14:textId="77777777" w:rsidR="00765999" w:rsidRDefault="00765999" w:rsidP="00FE0A4A">
                            <w:r w:rsidRPr="00F03286">
                              <w:rPr>
                                <w:b/>
                              </w:rPr>
                              <w:t xml:space="preserve">DISCLAIMER </w:t>
                            </w:r>
                            <w:r>
                              <w:t>(for drafts)</w:t>
                            </w:r>
                          </w:p>
                          <w:p w14:paraId="7040D4A8" w14:textId="77777777" w:rsidR="00765999" w:rsidRDefault="00765999" w:rsidP="00FE0A4A">
                            <w:r>
                              <w:t>This document is an ECSS Draft Standard. It is subject to change without any notice and may not be referred to as an ECSS Standard until published as such.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5EE32" id="Text Box 5" o:spid="_x0000_s1027" type="#_x0000_t202" style="position:absolute;left:0;text-align:left;margin-left:400.35pt;margin-top:456.35pt;width:451.55pt;height:205.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">
                <v:textbox>
                  <w:txbxContent>
                    <w:p w14:paraId="65DA079F" w14:textId="77777777" w:rsidR="00765999" w:rsidRDefault="00765999" w:rsidP="00CC67F4">
                      <w:r>
                        <w:t>This document is distributed to the ECSS Community for Public Review.</w:t>
                      </w:r>
                    </w:p>
                    <w:p w14:paraId="2FED532F" w14:textId="07D3678B" w:rsidR="00765999" w:rsidRDefault="00765999" w:rsidP="00FE0A4A">
                      <w:r>
                        <w:t>(Duration 8 weeks)</w:t>
                      </w:r>
                    </w:p>
                    <w:p w14:paraId="66FEDD99" w14:textId="6EA03611" w:rsidR="00765999" w:rsidRDefault="00765999" w:rsidP="00CC67F4">
                      <w:pPr>
                        <w:jc w:val="center"/>
                      </w:pPr>
                      <w:r>
                        <w:t>Start of Public Review: 23 August 2022</w:t>
                      </w:r>
                    </w:p>
                    <w:p w14:paraId="479AB48A" w14:textId="243E78F9" w:rsidR="00765999" w:rsidRPr="00CC67F4" w:rsidRDefault="00765999" w:rsidP="00CC67F4">
                      <w:pPr>
                        <w:jc w:val="center"/>
                        <w:rPr>
                          <w:b/>
                        </w:rPr>
                      </w:pPr>
                      <w:r>
                        <w:rPr>
                          <w:b/>
                          <w:highlight w:val="yellow"/>
                        </w:rPr>
                        <w:t>End of Public Review</w:t>
                      </w:r>
                      <w:r w:rsidR="00795B7C">
                        <w:rPr>
                          <w:b/>
                          <w:highlight w:val="yellow"/>
                        </w:rPr>
                        <w:t xml:space="preserve">: </w:t>
                      </w:r>
                      <w:r w:rsidR="001F30F4">
                        <w:rPr>
                          <w:b/>
                          <w:highlight w:val="yellow"/>
                        </w:rPr>
                        <w:t>18 October 2022</w:t>
                      </w:r>
                    </w:p>
                    <w:p w14:paraId="21A668ED" w14:textId="77777777" w:rsidR="001F30F4" w:rsidRDefault="001F30F4" w:rsidP="00FE0A4A">
                      <w:pPr>
                        <w:rPr>
                          <w:i/>
                        </w:rPr>
                      </w:pPr>
                    </w:p>
                    <w:p w14:paraId="5A95B44F" w14:textId="4EBC329C" w:rsidR="00765999" w:rsidRPr="00CC67F4" w:rsidRDefault="00765999" w:rsidP="00FE0A4A">
                      <w:pPr>
                        <w:rPr>
                          <w:i/>
                        </w:rPr>
                      </w:pPr>
                      <w:r>
                        <w:rPr>
                          <w:i/>
                        </w:rPr>
                        <w:t>NOTE: This document is a complete re-write of ECSS-Q-ST-60-02C and therefore no revision tracking was done. This document has been drafted together with the new engineering document ECSS-E-ST-20-40C “ASIC, FPGA and IP Core engineering”</w:t>
                      </w:r>
                      <w:r w:rsidRPr="00CC67F4">
                        <w:rPr>
                          <w:i/>
                        </w:rPr>
                        <w:t>.</w:t>
                      </w:r>
                    </w:p>
                    <w:p w14:paraId="725582FD" w14:textId="77777777" w:rsidR="00765999" w:rsidRDefault="00765999" w:rsidP="00FE0A4A"/>
                    <w:p w14:paraId="558F29BB" w14:textId="77777777" w:rsidR="00765999" w:rsidRDefault="00765999" w:rsidP="00FE0A4A">
                      <w:r w:rsidRPr="00F03286">
                        <w:rPr>
                          <w:b/>
                        </w:rPr>
                        <w:t xml:space="preserve">DISCLAIMER </w:t>
                      </w:r>
                      <w:r>
                        <w:t>(for drafts)</w:t>
                      </w:r>
                    </w:p>
                    <w:p w14:paraId="7040D4A8" w14:textId="77777777" w:rsidR="00765999" w:rsidRDefault="00765999" w:rsidP="00FE0A4A">
                      <w:r>
                        <w:t>This document is an ECSS Draft Standard. It is subject to change without any notice and may not be referred to as an ECSS Standard until published as such.</w:t>
                      </w:r>
                    </w:p>
                  </w:txbxContent>
                </v:textbox>
                <w10:wrap anchorx="margin" anchory="margin"/>
                <w10:anchorlock/>
              </v:shape>
            </w:pict>
          </mc:Fallback>
        </mc:AlternateContent>
      </w:r>
    </w:p>
    <w:p w14:paraId="4D536ED7" w14:textId="19BAC704" w:rsidR="00793720" w:rsidRPr="00E75891" w:rsidRDefault="00141264" w:rsidP="00A55AAF">
      <w:pPr>
        <w:pStyle w:val="paragraph"/>
        <w:pageBreakBefore/>
        <w:tabs>
          <w:tab w:val="left" w:pos="8220"/>
        </w:tabs>
        <w:spacing w:before="1560"/>
        <w:ind w:left="0"/>
        <w:rPr>
          <w:rFonts w:ascii="Arial" w:hAnsi="Arial" w:cs="Arial"/>
          <w:b/>
        </w:rPr>
      </w:pPr>
      <w:r w:rsidRPr="00E75891">
        <w:rPr>
          <w:rFonts w:ascii="Arial" w:hAnsi="Arial" w:cs="Arial"/>
          <w:b/>
        </w:rPr>
        <w:lastRenderedPageBreak/>
        <w:t>Foreword</w:t>
      </w:r>
    </w:p>
    <w:p w14:paraId="14CFFEA8" w14:textId="77777777" w:rsidR="00B33581" w:rsidRPr="00E75891" w:rsidRDefault="00B33581" w:rsidP="00E326C5">
      <w:pPr>
        <w:pStyle w:val="paragraph"/>
        <w:ind w:left="0"/>
      </w:pPr>
      <w:r w:rsidRPr="00E75891">
        <w:t>This Standard is one of the series of ECSS Standards intended to be applied together for the management, engineering and product assurance 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0A6930A0" w14:textId="29FFF907" w:rsidR="00B33581" w:rsidRPr="00E75891" w:rsidRDefault="00B33581" w:rsidP="00E326C5">
      <w:pPr>
        <w:pStyle w:val="paragraph"/>
        <w:ind w:left="0"/>
      </w:pPr>
      <w:r w:rsidRPr="00E75891">
        <w:t xml:space="preserve">This Standard has been prepared by the </w:t>
      </w:r>
      <w:fldSimple w:instr="DOCPROPERTY  &quot;ECSS Working Group&quot;  \* MERGEFORMAT">
        <w:r w:rsidR="00D6471A">
          <w:t>ECSS-Q-ST-60-02C Rev.1</w:t>
        </w:r>
      </w:fldSimple>
      <w:r w:rsidR="00DA332F">
        <w:t>/ECSS-E-ST-20-40</w:t>
      </w:r>
      <w:r w:rsidRPr="00E75891">
        <w:t xml:space="preserve"> Working Group, reviewed by the ECSS</w:t>
      </w:r>
      <w:r w:rsidR="00793720" w:rsidRPr="00E75891">
        <w:t xml:space="preserve"> </w:t>
      </w:r>
      <w:r w:rsidRPr="00E75891">
        <w:t>Executive Secretariat and approved by the ECSS Technical Authority.</w:t>
      </w:r>
    </w:p>
    <w:p w14:paraId="007B2972" w14:textId="77777777" w:rsidR="00793720" w:rsidRPr="00E75891" w:rsidRDefault="00793720" w:rsidP="007E5D58">
      <w:pPr>
        <w:pStyle w:val="paragraph"/>
        <w:spacing w:before="2040"/>
        <w:ind w:left="0"/>
        <w:rPr>
          <w:rFonts w:ascii="Arial" w:hAnsi="Arial" w:cs="Arial"/>
          <w:b/>
        </w:rPr>
      </w:pPr>
      <w:r w:rsidRPr="00E75891">
        <w:rPr>
          <w:rFonts w:ascii="Arial" w:hAnsi="Arial" w:cs="Arial"/>
          <w:b/>
        </w:rPr>
        <w:t>Disclaimer</w:t>
      </w:r>
    </w:p>
    <w:p w14:paraId="0FF19A30" w14:textId="77777777" w:rsidR="00793720" w:rsidRPr="00E75891" w:rsidRDefault="00793720" w:rsidP="00651C13">
      <w:pPr>
        <w:pStyle w:val="paragraph"/>
        <w:ind w:left="0"/>
      </w:pPr>
      <w:r w:rsidRPr="00E75891">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E75891">
        <w:t>S</w:t>
      </w:r>
      <w:r w:rsidRPr="00E75891">
        <w:t xml:space="preserve">tandard, whether or not based upon warranty, </w:t>
      </w:r>
      <w:r w:rsidR="00651C13" w:rsidRPr="00E75891">
        <w:t>business agreement</w:t>
      </w:r>
      <w:r w:rsidRPr="00E75891">
        <w:t>, tort, or otherwise; whether or not injury was sustained by persons or property or otherwise; and whether or not loss was sustained from, or arose out of, the results of, the item, or any services that may be provided by ECSS.</w:t>
      </w:r>
    </w:p>
    <w:p w14:paraId="42B4D784" w14:textId="6A8B2A2C" w:rsidR="00793720" w:rsidRPr="00FB652A" w:rsidRDefault="00793720" w:rsidP="00FB652A">
      <w:pPr>
        <w:tabs>
          <w:tab w:val="left" w:pos="1560"/>
        </w:tabs>
        <w:spacing w:before="2040"/>
        <w:rPr>
          <w:sz w:val="20"/>
          <w:szCs w:val="20"/>
        </w:rPr>
      </w:pPr>
      <w:r w:rsidRPr="00FB652A">
        <w:rPr>
          <w:sz w:val="20"/>
          <w:szCs w:val="20"/>
        </w:rPr>
        <w:t xml:space="preserve">Published by: </w:t>
      </w:r>
      <w:r w:rsidRPr="00FB652A">
        <w:rPr>
          <w:sz w:val="20"/>
          <w:szCs w:val="20"/>
        </w:rPr>
        <w:tab/>
        <w:t xml:space="preserve">ESA Requirements and Standards </w:t>
      </w:r>
      <w:r w:rsidR="005E00A4">
        <w:rPr>
          <w:sz w:val="20"/>
          <w:szCs w:val="20"/>
        </w:rPr>
        <w:t>Section</w:t>
      </w:r>
    </w:p>
    <w:p w14:paraId="2EBCAB26" w14:textId="77777777" w:rsidR="00793720" w:rsidRPr="00FB652A" w:rsidRDefault="00793720" w:rsidP="00FB652A">
      <w:pPr>
        <w:tabs>
          <w:tab w:val="left" w:pos="1560"/>
        </w:tabs>
        <w:rPr>
          <w:sz w:val="20"/>
          <w:szCs w:val="20"/>
        </w:rPr>
      </w:pPr>
      <w:r w:rsidRPr="00FB652A">
        <w:rPr>
          <w:sz w:val="20"/>
          <w:szCs w:val="20"/>
        </w:rPr>
        <w:tab/>
        <w:t>ESTEC, P.O. Box 299,</w:t>
      </w:r>
    </w:p>
    <w:p w14:paraId="16FE97D7" w14:textId="77777777" w:rsidR="00793720" w:rsidRPr="00FB652A" w:rsidRDefault="00793720" w:rsidP="00FB652A">
      <w:pPr>
        <w:tabs>
          <w:tab w:val="left" w:pos="1560"/>
        </w:tabs>
        <w:rPr>
          <w:sz w:val="20"/>
          <w:szCs w:val="20"/>
        </w:rPr>
      </w:pPr>
      <w:r w:rsidRPr="00FB652A">
        <w:rPr>
          <w:sz w:val="20"/>
          <w:szCs w:val="20"/>
        </w:rPr>
        <w:tab/>
        <w:t>2200 AG Noordwijk</w:t>
      </w:r>
    </w:p>
    <w:p w14:paraId="4013CE13" w14:textId="77777777" w:rsidR="00793720" w:rsidRPr="00FB652A" w:rsidRDefault="00793720" w:rsidP="00FB652A">
      <w:pPr>
        <w:tabs>
          <w:tab w:val="left" w:pos="1560"/>
        </w:tabs>
        <w:rPr>
          <w:sz w:val="20"/>
          <w:szCs w:val="20"/>
        </w:rPr>
      </w:pPr>
      <w:r w:rsidRPr="00FB652A">
        <w:rPr>
          <w:sz w:val="20"/>
          <w:szCs w:val="20"/>
        </w:rPr>
        <w:tab/>
        <w:t>The Netherlands</w:t>
      </w:r>
    </w:p>
    <w:p w14:paraId="52D586DE" w14:textId="68D949C8" w:rsidR="00793720" w:rsidRPr="00FB652A" w:rsidRDefault="00793720" w:rsidP="00FB652A">
      <w:pPr>
        <w:tabs>
          <w:tab w:val="left" w:pos="1560"/>
        </w:tabs>
        <w:rPr>
          <w:sz w:val="20"/>
          <w:szCs w:val="20"/>
        </w:rPr>
      </w:pPr>
      <w:r w:rsidRPr="00FB652A">
        <w:rPr>
          <w:sz w:val="20"/>
          <w:szCs w:val="20"/>
        </w:rPr>
        <w:t xml:space="preserve">Copyright: </w:t>
      </w:r>
      <w:r w:rsidRPr="00FB652A">
        <w:rPr>
          <w:sz w:val="20"/>
          <w:szCs w:val="20"/>
        </w:rPr>
        <w:tab/>
        <w:t>20</w:t>
      </w:r>
      <w:r w:rsidR="00FB652A">
        <w:rPr>
          <w:sz w:val="20"/>
          <w:szCs w:val="20"/>
        </w:rPr>
        <w:t>22</w:t>
      </w:r>
      <w:r w:rsidRPr="00FB652A">
        <w:rPr>
          <w:sz w:val="20"/>
          <w:szCs w:val="20"/>
        </w:rPr>
        <w:t xml:space="preserve"> © by the European Space Agency for the members of ECSS</w:t>
      </w:r>
    </w:p>
    <w:p w14:paraId="64A3D5ED" w14:textId="77777777" w:rsidR="003B3CAA" w:rsidRPr="00E75891" w:rsidRDefault="003B3CAA" w:rsidP="003B3CAA">
      <w:pPr>
        <w:pStyle w:val="Heading0"/>
      </w:pPr>
      <w:bookmarkStart w:id="0" w:name="_Toc191723605"/>
      <w:bookmarkStart w:id="1" w:name="_Toc112081985"/>
      <w:r w:rsidRPr="00E75891">
        <w:lastRenderedPageBreak/>
        <w:t>Change log</w:t>
      </w:r>
      <w:bookmarkEnd w:id="0"/>
      <w:bookmarkEnd w:id="1"/>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7"/>
        <w:gridCol w:w="6513"/>
      </w:tblGrid>
      <w:tr w:rsidR="00847E28" w:rsidRPr="00E75891" w14:paraId="37668328" w14:textId="77777777" w:rsidTr="00847E28">
        <w:tc>
          <w:tcPr>
            <w:tcW w:w="2477" w:type="dxa"/>
            <w:shd w:val="clear" w:color="auto" w:fill="D9D9D9" w:themeFill="background1" w:themeFillShade="D9"/>
            <w:vAlign w:val="bottom"/>
          </w:tcPr>
          <w:p w14:paraId="553A815A" w14:textId="49E105BE" w:rsidR="00847E28" w:rsidRPr="00E75891" w:rsidRDefault="00847E28" w:rsidP="00CD257A">
            <w:pPr>
              <w:pStyle w:val="TablecellLEFT"/>
            </w:pPr>
            <w:r>
              <w:t>Previous steps</w:t>
            </w:r>
          </w:p>
        </w:tc>
        <w:tc>
          <w:tcPr>
            <w:tcW w:w="6513" w:type="dxa"/>
            <w:shd w:val="clear" w:color="auto" w:fill="D9D9D9" w:themeFill="background1" w:themeFillShade="D9"/>
          </w:tcPr>
          <w:p w14:paraId="408131F6" w14:textId="77777777" w:rsidR="00847E28" w:rsidRPr="00E75891" w:rsidRDefault="00847E28" w:rsidP="00CD257A">
            <w:pPr>
              <w:pStyle w:val="TablecellLEFT"/>
            </w:pPr>
          </w:p>
        </w:tc>
      </w:tr>
      <w:tr w:rsidR="008D047A" w:rsidRPr="00E75891" w14:paraId="7AA16C1C" w14:textId="77777777" w:rsidTr="00847E28">
        <w:tc>
          <w:tcPr>
            <w:tcW w:w="2477" w:type="dxa"/>
            <w:shd w:val="clear" w:color="auto" w:fill="D9D9D9" w:themeFill="background1" w:themeFillShade="D9"/>
            <w:vAlign w:val="bottom"/>
          </w:tcPr>
          <w:p w14:paraId="7C52D8C9" w14:textId="77777777" w:rsidR="008D047A" w:rsidRPr="00E75891" w:rsidRDefault="008D047A" w:rsidP="00CD257A">
            <w:pPr>
              <w:pStyle w:val="TablecellLEFT"/>
            </w:pPr>
            <w:r w:rsidRPr="00E75891">
              <w:t>ECSS-Q-60-02A</w:t>
            </w:r>
          </w:p>
          <w:p w14:paraId="1153823F" w14:textId="77777777" w:rsidR="008D047A" w:rsidRPr="00E75891" w:rsidRDefault="008D047A" w:rsidP="00CD257A">
            <w:pPr>
              <w:pStyle w:val="TablecellLEFT"/>
            </w:pPr>
            <w:r w:rsidRPr="00E75891">
              <w:t>17 July 2008</w:t>
            </w:r>
          </w:p>
        </w:tc>
        <w:tc>
          <w:tcPr>
            <w:tcW w:w="6513" w:type="dxa"/>
            <w:shd w:val="clear" w:color="auto" w:fill="D9D9D9" w:themeFill="background1" w:themeFillShade="D9"/>
          </w:tcPr>
          <w:p w14:paraId="4BB85BAA" w14:textId="77777777" w:rsidR="008D047A" w:rsidRPr="00E75891" w:rsidRDefault="008D047A" w:rsidP="00CD257A">
            <w:pPr>
              <w:pStyle w:val="TablecellLEFT"/>
            </w:pPr>
            <w:r w:rsidRPr="00E75891">
              <w:t>First issue</w:t>
            </w:r>
          </w:p>
        </w:tc>
      </w:tr>
      <w:tr w:rsidR="0040411D" w:rsidRPr="00E75891" w14:paraId="63555A35" w14:textId="77777777" w:rsidTr="00847E28">
        <w:tc>
          <w:tcPr>
            <w:tcW w:w="2477" w:type="dxa"/>
            <w:shd w:val="clear" w:color="auto" w:fill="D9D9D9" w:themeFill="background1" w:themeFillShade="D9"/>
          </w:tcPr>
          <w:p w14:paraId="1DBD68D5" w14:textId="77777777" w:rsidR="0040411D" w:rsidRPr="00E75891" w:rsidRDefault="0040411D" w:rsidP="00CD257A">
            <w:pPr>
              <w:pStyle w:val="TablecellLEFT"/>
            </w:pPr>
            <w:r w:rsidRPr="00E75891">
              <w:t>ECSS-Q-60-02B</w:t>
            </w:r>
          </w:p>
        </w:tc>
        <w:tc>
          <w:tcPr>
            <w:tcW w:w="6513" w:type="dxa"/>
            <w:shd w:val="clear" w:color="auto" w:fill="D9D9D9" w:themeFill="background1" w:themeFillShade="D9"/>
          </w:tcPr>
          <w:p w14:paraId="066B7432" w14:textId="77777777" w:rsidR="0040411D" w:rsidRPr="00E75891" w:rsidRDefault="0040411D" w:rsidP="004D48E6">
            <w:pPr>
              <w:pStyle w:val="TablecellLEFT"/>
            </w:pPr>
            <w:r w:rsidRPr="00E75891">
              <w:t xml:space="preserve">Never </w:t>
            </w:r>
            <w:r w:rsidR="000F6489" w:rsidRPr="00E75891">
              <w:t>i</w:t>
            </w:r>
            <w:r w:rsidRPr="00E75891">
              <w:t>ssued</w:t>
            </w:r>
          </w:p>
        </w:tc>
      </w:tr>
      <w:tr w:rsidR="00CF49ED" w:rsidRPr="00E75891" w14:paraId="4FD34051" w14:textId="77777777" w:rsidTr="00847E28">
        <w:tc>
          <w:tcPr>
            <w:tcW w:w="2477" w:type="dxa"/>
            <w:shd w:val="clear" w:color="auto" w:fill="D9D9D9" w:themeFill="background1" w:themeFillShade="D9"/>
          </w:tcPr>
          <w:p w14:paraId="5C729E5C" w14:textId="33512327" w:rsidR="00CF49ED" w:rsidRPr="00E75891" w:rsidRDefault="000B5531" w:rsidP="00CD257A">
            <w:pPr>
              <w:pStyle w:val="TablecellLEFT"/>
            </w:pPr>
            <w:r>
              <w:t>ECSS-Q-ST-60-02C Rev. 1</w:t>
            </w:r>
          </w:p>
          <w:p w14:paraId="343219F9" w14:textId="065AC33E" w:rsidR="00CF49ED" w:rsidRPr="00E75891" w:rsidRDefault="000B5531" w:rsidP="00CD257A">
            <w:pPr>
              <w:pStyle w:val="TablecellLEFT"/>
            </w:pPr>
            <w:r>
              <w:t>30 March 2022</w:t>
            </w:r>
          </w:p>
        </w:tc>
        <w:tc>
          <w:tcPr>
            <w:tcW w:w="6513" w:type="dxa"/>
            <w:shd w:val="clear" w:color="auto" w:fill="D9D9D9" w:themeFill="background1" w:themeFillShade="D9"/>
          </w:tcPr>
          <w:p w14:paraId="011B242D" w14:textId="77777777" w:rsidR="004D48E6" w:rsidRPr="00E75891" w:rsidRDefault="004D48E6" w:rsidP="004D48E6">
            <w:pPr>
              <w:pStyle w:val="TablecellLEFT"/>
            </w:pPr>
            <w:r w:rsidRPr="00E75891">
              <w:t>Second issue</w:t>
            </w:r>
          </w:p>
          <w:p w14:paraId="0947871A" w14:textId="77777777" w:rsidR="004D48E6" w:rsidRPr="00E75891" w:rsidRDefault="00E9562D" w:rsidP="004D48E6">
            <w:pPr>
              <w:pStyle w:val="TablecellLEFT"/>
            </w:pPr>
            <w:r>
              <w:t>Changes to ECSS-Q-60-02A</w:t>
            </w:r>
            <w:r w:rsidR="004D48E6" w:rsidRPr="00E75891">
              <w:t xml:space="preserve"> are:</w:t>
            </w:r>
          </w:p>
          <w:p w14:paraId="18169F21" w14:textId="227CC055" w:rsidR="008D047A" w:rsidRPr="00E75891" w:rsidRDefault="008D047A" w:rsidP="00405A42">
            <w:pPr>
              <w:pStyle w:val="TablecellLEFT"/>
              <w:numPr>
                <w:ilvl w:val="0"/>
                <w:numId w:val="53"/>
              </w:numPr>
            </w:pPr>
            <w:bookmarkStart w:id="2" w:name="_Ref202327373"/>
            <w:r w:rsidRPr="00E75891">
              <w:t xml:space="preserve">All documents requirements have been moved in normative annexes. The following DRDs have been created: ACP, ADP, </w:t>
            </w:r>
            <w:r w:rsidR="00143FBB">
              <w:t>DVRMPR</w:t>
            </w:r>
            <w:r w:rsidRPr="00E75891">
              <w:t>S, FRA, VP, DVP, ES, Data Sheet and Detail Specification</w:t>
            </w:r>
            <w:bookmarkEnd w:id="2"/>
            <w:r w:rsidRPr="00E75891">
              <w:t xml:space="preserve"> </w:t>
            </w:r>
          </w:p>
          <w:p w14:paraId="36E37A2F" w14:textId="5F962D5B" w:rsidR="008D047A" w:rsidRPr="00E75891" w:rsidRDefault="008D047A" w:rsidP="00405A42">
            <w:pPr>
              <w:pStyle w:val="TablecellLEFT"/>
              <w:numPr>
                <w:ilvl w:val="0"/>
                <w:numId w:val="53"/>
              </w:numPr>
            </w:pPr>
            <w:r w:rsidRPr="00E75891">
              <w:t>Some editorial conversions have been done for compliance to E</w:t>
            </w:r>
            <w:r w:rsidR="00451F59" w:rsidRPr="00E75891">
              <w:t>CSS-Drafting rules for Standard</w:t>
            </w:r>
            <w:r w:rsidRPr="00E75891">
              <w:t xml:space="preserve">. </w:t>
            </w:r>
          </w:p>
        </w:tc>
      </w:tr>
      <w:tr w:rsidR="005E00A4" w:rsidRPr="00847E28" w14:paraId="539061E5" w14:textId="77777777" w:rsidTr="00847E28">
        <w:tc>
          <w:tcPr>
            <w:tcW w:w="2477" w:type="dxa"/>
            <w:shd w:val="clear" w:color="auto" w:fill="D9D9D9" w:themeFill="background1" w:themeFillShade="D9"/>
          </w:tcPr>
          <w:p w14:paraId="4D3AA046" w14:textId="27B33890" w:rsidR="005E00A4" w:rsidRPr="00E75891" w:rsidRDefault="001532D5" w:rsidP="005E00A4">
            <w:pPr>
              <w:pStyle w:val="TablecellLEFT"/>
            </w:pPr>
            <w:r>
              <w:t>ECSS-Q-ST-60-02C Rev.1 DFR1</w:t>
            </w:r>
          </w:p>
          <w:p w14:paraId="7657407C" w14:textId="60C9CEA2" w:rsidR="005E00A4" w:rsidRPr="005E00A4" w:rsidRDefault="001532D5" w:rsidP="005E00A4">
            <w:pPr>
              <w:pStyle w:val="TablecellLEFT"/>
            </w:pPr>
            <w:r>
              <w:t>8 July 2022</w:t>
            </w:r>
          </w:p>
          <w:p w14:paraId="0C51C5D1" w14:textId="6EBC65BC" w:rsidR="00DA332F" w:rsidRPr="005E00A4" w:rsidRDefault="00DA332F" w:rsidP="00CD257A">
            <w:pPr>
              <w:pStyle w:val="TablecellLEFT"/>
            </w:pPr>
          </w:p>
        </w:tc>
        <w:tc>
          <w:tcPr>
            <w:tcW w:w="6513" w:type="dxa"/>
            <w:shd w:val="clear" w:color="auto" w:fill="D9D9D9" w:themeFill="background1" w:themeFillShade="D9"/>
          </w:tcPr>
          <w:p w14:paraId="15C417DA" w14:textId="59F84D54" w:rsidR="005E00A4" w:rsidRPr="00847E28" w:rsidRDefault="005E00A4" w:rsidP="004D48E6">
            <w:pPr>
              <w:pStyle w:val="TablecellLEFT"/>
            </w:pPr>
            <w:r w:rsidRPr="00847E28">
              <w:t xml:space="preserve">Draft submitted to TAAR for Parallel </w:t>
            </w:r>
            <w:r w:rsidR="005E1939" w:rsidRPr="00847E28">
              <w:t>Assessment</w:t>
            </w:r>
          </w:p>
          <w:p w14:paraId="250C466D" w14:textId="1BB89E2E" w:rsidR="005E00A4" w:rsidRPr="00847E28" w:rsidRDefault="005E00A4" w:rsidP="004D48E6">
            <w:pPr>
              <w:pStyle w:val="TablecellLEFT"/>
            </w:pPr>
          </w:p>
          <w:p w14:paraId="14991A10" w14:textId="2ECFA96C" w:rsidR="005E00A4" w:rsidRPr="00847E28" w:rsidRDefault="005E00A4" w:rsidP="004D48E6">
            <w:pPr>
              <w:pStyle w:val="TablecellLEFT"/>
            </w:pPr>
            <w:r w:rsidRPr="00847E28">
              <w:t xml:space="preserve">================ ======================= </w:t>
            </w:r>
          </w:p>
          <w:p w14:paraId="381EA4A4" w14:textId="45067D93" w:rsidR="00A1047A" w:rsidRPr="00847E28" w:rsidRDefault="00A1047A" w:rsidP="004D48E6">
            <w:pPr>
              <w:pStyle w:val="TablecellLEFT"/>
            </w:pPr>
            <w:r w:rsidRPr="00847E28">
              <w:t>Complete re-work:</w:t>
            </w:r>
          </w:p>
          <w:p w14:paraId="0A9EE685" w14:textId="3D762AC6" w:rsidR="00A1047A" w:rsidRPr="00847E28" w:rsidRDefault="00A1047A" w:rsidP="00405A42">
            <w:pPr>
              <w:pStyle w:val="TablecellLEFT"/>
              <w:numPr>
                <w:ilvl w:val="0"/>
                <w:numId w:val="65"/>
              </w:numPr>
            </w:pPr>
            <w:r w:rsidRPr="00847E28">
              <w:t xml:space="preserve">Issue </w:t>
            </w:r>
            <w:r w:rsidR="005D20CB" w:rsidRPr="00847E28">
              <w:t>C Rev</w:t>
            </w:r>
            <w:r w:rsidR="00190971" w:rsidRPr="00847E28">
              <w:t>.</w:t>
            </w:r>
            <w:r w:rsidR="005D20CB" w:rsidRPr="00847E28">
              <w:t>1</w:t>
            </w:r>
            <w:r w:rsidRPr="00847E28">
              <w:t xml:space="preserve"> includes product assurance activities only </w:t>
            </w:r>
          </w:p>
          <w:p w14:paraId="0CFE45F9" w14:textId="77777777" w:rsidR="00A1047A" w:rsidRPr="00847E28" w:rsidRDefault="00A1047A" w:rsidP="00405A42">
            <w:pPr>
              <w:pStyle w:val="TablecellLEFT"/>
              <w:numPr>
                <w:ilvl w:val="0"/>
                <w:numId w:val="65"/>
              </w:numPr>
            </w:pPr>
            <w:r w:rsidRPr="00847E28">
              <w:t>General engineering is moved to ECSS-E-ST-20-40</w:t>
            </w:r>
          </w:p>
          <w:p w14:paraId="11CF2A24" w14:textId="384730DD" w:rsidR="00A1047A" w:rsidRPr="005E00A4" w:rsidRDefault="003F7B0D" w:rsidP="009E43B7">
            <w:pPr>
              <w:pStyle w:val="TablecellLEFT"/>
              <w:numPr>
                <w:ilvl w:val="0"/>
                <w:numId w:val="65"/>
              </w:numPr>
            </w:pPr>
            <w:r w:rsidRPr="00847E28">
              <w:fldChar w:fldCharType="begin"/>
            </w:r>
            <w:r w:rsidRPr="00847E28">
              <w:instrText xml:space="preserve"> REF _Ref107245322 \r \h </w:instrText>
            </w:r>
            <w:r w:rsidR="00847E28" w:rsidRPr="00847E28">
              <w:instrText xml:space="preserve"> \* MERGEFORMAT </w:instrText>
            </w:r>
            <w:r w:rsidRPr="00847E28">
              <w:fldChar w:fldCharType="separate"/>
            </w:r>
            <w:r w:rsidR="00D6471A">
              <w:t>Annex E</w:t>
            </w:r>
            <w:r w:rsidRPr="00847E28">
              <w:fldChar w:fldCharType="end"/>
            </w:r>
            <w:r w:rsidRPr="00847E28">
              <w:t xml:space="preserve"> </w:t>
            </w:r>
            <w:r w:rsidR="00A1047A" w:rsidRPr="00847E28">
              <w:t xml:space="preserve">provides </w:t>
            </w:r>
            <w:r w:rsidR="002B61DB" w:rsidRPr="00847E28">
              <w:t>traceability</w:t>
            </w:r>
            <w:r w:rsidR="00A1047A" w:rsidRPr="00847E28">
              <w:t xml:space="preserve"> between issue C and issue </w:t>
            </w:r>
            <w:r w:rsidR="005D20CB" w:rsidRPr="00847E28">
              <w:t>Rev</w:t>
            </w:r>
            <w:r w:rsidR="00190971" w:rsidRPr="00847E28">
              <w:t>.</w:t>
            </w:r>
            <w:r w:rsidR="005D20CB" w:rsidRPr="00847E28">
              <w:t>1</w:t>
            </w:r>
          </w:p>
        </w:tc>
      </w:tr>
      <w:tr w:rsidR="00F40604" w:rsidRPr="005E00A4" w14:paraId="150CCCB1" w14:textId="77777777" w:rsidTr="00444B4F">
        <w:tc>
          <w:tcPr>
            <w:tcW w:w="2477" w:type="dxa"/>
            <w:shd w:val="clear" w:color="auto" w:fill="FFFF00"/>
          </w:tcPr>
          <w:p w14:paraId="524FD722" w14:textId="230789EA" w:rsidR="00F40604" w:rsidRPr="00444B4F" w:rsidRDefault="00F40604" w:rsidP="005E00A4">
            <w:pPr>
              <w:pStyle w:val="TablecellLEFT"/>
            </w:pPr>
            <w:r w:rsidRPr="00444B4F">
              <w:t xml:space="preserve">Current </w:t>
            </w:r>
            <w:r w:rsidR="00847E28" w:rsidRPr="00444B4F">
              <w:t>s</w:t>
            </w:r>
            <w:r w:rsidRPr="00444B4F">
              <w:t>tep</w:t>
            </w:r>
          </w:p>
        </w:tc>
        <w:tc>
          <w:tcPr>
            <w:tcW w:w="6513" w:type="dxa"/>
            <w:shd w:val="clear" w:color="auto" w:fill="FFFF00"/>
          </w:tcPr>
          <w:p w14:paraId="5BFD0745" w14:textId="77777777" w:rsidR="00F40604" w:rsidRPr="00444B4F" w:rsidRDefault="00F40604" w:rsidP="004D48E6">
            <w:pPr>
              <w:pStyle w:val="TablecellLEFT"/>
            </w:pPr>
          </w:p>
        </w:tc>
      </w:tr>
      <w:tr w:rsidR="00F40604" w:rsidRPr="005E00A4" w14:paraId="755B56CB" w14:textId="77777777" w:rsidTr="00444B4F">
        <w:tc>
          <w:tcPr>
            <w:tcW w:w="2477" w:type="dxa"/>
            <w:shd w:val="clear" w:color="auto" w:fill="FFFF00"/>
          </w:tcPr>
          <w:p w14:paraId="638BF9CD" w14:textId="5C3FA16A" w:rsidR="00F40604" w:rsidRPr="00444B4F" w:rsidRDefault="00F40604" w:rsidP="00F40604">
            <w:pPr>
              <w:pStyle w:val="TablecellLEFT"/>
              <w:rPr>
                <w:b/>
              </w:rPr>
            </w:pPr>
            <w:r w:rsidRPr="00444B4F">
              <w:rPr>
                <w:b/>
              </w:rPr>
              <w:fldChar w:fldCharType="begin"/>
            </w:r>
            <w:r w:rsidRPr="00444B4F">
              <w:rPr>
                <w:b/>
              </w:rPr>
              <w:instrText>DOCPROPERTY  "ECSS Standard Number"  \* MERGEFORMAT</w:instrText>
            </w:r>
            <w:r w:rsidRPr="00444B4F">
              <w:rPr>
                <w:b/>
              </w:rPr>
              <w:fldChar w:fldCharType="separate"/>
            </w:r>
            <w:r w:rsidR="00D6471A" w:rsidRPr="00444B4F">
              <w:rPr>
                <w:b/>
              </w:rPr>
              <w:t>ECSS-Q-ST-60-02C Rev.1 DIR1</w:t>
            </w:r>
            <w:r w:rsidRPr="00444B4F">
              <w:rPr>
                <w:b/>
              </w:rPr>
              <w:fldChar w:fldCharType="end"/>
            </w:r>
          </w:p>
          <w:p w14:paraId="0BFB06F1" w14:textId="43ABAA4F" w:rsidR="00F40604" w:rsidRPr="00444B4F" w:rsidRDefault="00F40604" w:rsidP="00F40604">
            <w:pPr>
              <w:pStyle w:val="TablecellLEFT"/>
              <w:rPr>
                <w:b/>
              </w:rPr>
            </w:pPr>
            <w:r w:rsidRPr="00444B4F">
              <w:rPr>
                <w:b/>
              </w:rPr>
              <w:fldChar w:fldCharType="begin"/>
            </w:r>
            <w:r w:rsidRPr="00444B4F">
              <w:rPr>
                <w:b/>
              </w:rPr>
              <w:instrText>DOCPROPERTY  "ECSS Standard Issue Date"  \* MERGEFORMAT</w:instrText>
            </w:r>
            <w:r w:rsidRPr="00444B4F">
              <w:rPr>
                <w:b/>
              </w:rPr>
              <w:fldChar w:fldCharType="separate"/>
            </w:r>
            <w:r w:rsidR="00D6471A" w:rsidRPr="00444B4F">
              <w:rPr>
                <w:b/>
              </w:rPr>
              <w:t>8 July 2022</w:t>
            </w:r>
            <w:r w:rsidRPr="00444B4F">
              <w:rPr>
                <w:b/>
              </w:rPr>
              <w:fldChar w:fldCharType="end"/>
            </w:r>
          </w:p>
          <w:p w14:paraId="2660AD88" w14:textId="77777777" w:rsidR="00F40604" w:rsidRPr="00444B4F" w:rsidRDefault="00F40604" w:rsidP="005E00A4">
            <w:pPr>
              <w:pStyle w:val="TablecellLEFT"/>
              <w:rPr>
                <w:b/>
              </w:rPr>
            </w:pPr>
          </w:p>
        </w:tc>
        <w:tc>
          <w:tcPr>
            <w:tcW w:w="6513" w:type="dxa"/>
            <w:shd w:val="clear" w:color="auto" w:fill="FFFF00"/>
          </w:tcPr>
          <w:p w14:paraId="4E742048" w14:textId="77777777" w:rsidR="00F40604" w:rsidRPr="00444B4F" w:rsidRDefault="00F40604" w:rsidP="004D48E6">
            <w:pPr>
              <w:pStyle w:val="TablecellLEFT"/>
              <w:rPr>
                <w:b/>
              </w:rPr>
            </w:pPr>
            <w:r w:rsidRPr="00444B4F">
              <w:rPr>
                <w:b/>
              </w:rPr>
              <w:t xml:space="preserve">Draft released for Public Review. </w:t>
            </w:r>
          </w:p>
          <w:p w14:paraId="29A2C9A6" w14:textId="77777777" w:rsidR="00F40604" w:rsidRPr="00444B4F" w:rsidRDefault="00F40604" w:rsidP="004D48E6">
            <w:pPr>
              <w:pStyle w:val="TablecellLEFT"/>
              <w:rPr>
                <w:b/>
              </w:rPr>
            </w:pPr>
            <w:r w:rsidRPr="00444B4F">
              <w:rPr>
                <w:b/>
              </w:rPr>
              <w:t>23 August – 18 October 2022</w:t>
            </w:r>
          </w:p>
          <w:p w14:paraId="610B452A" w14:textId="77777777" w:rsidR="00F40604" w:rsidRPr="00444B4F" w:rsidRDefault="00F40604" w:rsidP="004D48E6">
            <w:pPr>
              <w:pStyle w:val="TablecellLEFT"/>
              <w:rPr>
                <w:b/>
              </w:rPr>
            </w:pPr>
          </w:p>
          <w:p w14:paraId="008F005D" w14:textId="292BA5A5" w:rsidR="00F40604" w:rsidRPr="00444B4F" w:rsidRDefault="00F40604" w:rsidP="00F40604">
            <w:pPr>
              <w:pStyle w:val="TablecellLEFT"/>
            </w:pPr>
            <w:r w:rsidRPr="00444B4F">
              <w:t>Complete re-work of previous version:</w:t>
            </w:r>
          </w:p>
          <w:p w14:paraId="090DA1C4" w14:textId="77777777" w:rsidR="00F40604" w:rsidRPr="00444B4F" w:rsidRDefault="00F40604" w:rsidP="00F40604">
            <w:pPr>
              <w:pStyle w:val="TablecellLEFT"/>
              <w:numPr>
                <w:ilvl w:val="0"/>
                <w:numId w:val="169"/>
              </w:numPr>
            </w:pPr>
            <w:r w:rsidRPr="00444B4F">
              <w:t xml:space="preserve">Issue C Rev.1 includes product assurance activities only </w:t>
            </w:r>
          </w:p>
          <w:p w14:paraId="7E210EA6" w14:textId="77777777" w:rsidR="00F40604" w:rsidRPr="00444B4F" w:rsidRDefault="00F40604" w:rsidP="00F40604">
            <w:pPr>
              <w:pStyle w:val="TablecellLEFT"/>
              <w:numPr>
                <w:ilvl w:val="0"/>
                <w:numId w:val="169"/>
              </w:numPr>
              <w:rPr>
                <w:b/>
              </w:rPr>
            </w:pPr>
            <w:r w:rsidRPr="00444B4F">
              <w:t>General engineering is moved to ECSS-E-ST-20-40</w:t>
            </w:r>
          </w:p>
          <w:p w14:paraId="65EDF84C" w14:textId="50D1B1D2" w:rsidR="00F40604" w:rsidRPr="00444B4F" w:rsidRDefault="00F40604" w:rsidP="00F40604">
            <w:pPr>
              <w:pStyle w:val="TablecellLEFT"/>
              <w:numPr>
                <w:ilvl w:val="0"/>
                <w:numId w:val="169"/>
              </w:numPr>
              <w:rPr>
                <w:b/>
              </w:rPr>
            </w:pPr>
            <w:r w:rsidRPr="00444B4F">
              <w:fldChar w:fldCharType="begin"/>
            </w:r>
            <w:r w:rsidRPr="00444B4F">
              <w:instrText xml:space="preserve"> REF _Ref107245322 \r \h </w:instrText>
            </w:r>
            <w:r w:rsidR="00847E28" w:rsidRPr="00444B4F">
              <w:instrText xml:space="preserve"> \* MERGEFORMAT </w:instrText>
            </w:r>
            <w:r w:rsidRPr="00444B4F">
              <w:fldChar w:fldCharType="separate"/>
            </w:r>
            <w:r w:rsidR="00D6471A" w:rsidRPr="00444B4F">
              <w:t>Annex E</w:t>
            </w:r>
            <w:r w:rsidRPr="00444B4F">
              <w:fldChar w:fldCharType="end"/>
            </w:r>
            <w:r w:rsidRPr="00444B4F">
              <w:t xml:space="preserve"> provides traceability between issue C and issue Rev.1</w:t>
            </w:r>
          </w:p>
        </w:tc>
      </w:tr>
      <w:tr w:rsidR="00847E28" w:rsidRPr="005E00A4" w14:paraId="0BC63807" w14:textId="77777777" w:rsidTr="00847E28">
        <w:tc>
          <w:tcPr>
            <w:tcW w:w="2477" w:type="dxa"/>
            <w:shd w:val="clear" w:color="auto" w:fill="D9D9D9" w:themeFill="background1" w:themeFillShade="D9"/>
          </w:tcPr>
          <w:p w14:paraId="176AC301" w14:textId="54898D74" w:rsidR="00847E28" w:rsidRPr="00F40604" w:rsidRDefault="00847E28" w:rsidP="00F40604">
            <w:pPr>
              <w:pStyle w:val="TablecellLEFT"/>
              <w:rPr>
                <w:b/>
              </w:rPr>
            </w:pPr>
            <w:r>
              <w:rPr>
                <w:b/>
              </w:rPr>
              <w:t>Next steps</w:t>
            </w:r>
          </w:p>
        </w:tc>
        <w:tc>
          <w:tcPr>
            <w:tcW w:w="6513" w:type="dxa"/>
            <w:shd w:val="clear" w:color="auto" w:fill="D9D9D9" w:themeFill="background1" w:themeFillShade="D9"/>
          </w:tcPr>
          <w:p w14:paraId="75C7C464" w14:textId="77777777" w:rsidR="00847E28" w:rsidRPr="00F40604" w:rsidRDefault="00847E28" w:rsidP="004D48E6">
            <w:pPr>
              <w:pStyle w:val="TablecellLEFT"/>
              <w:rPr>
                <w:b/>
                <w:highlight w:val="yellow"/>
              </w:rPr>
            </w:pPr>
          </w:p>
        </w:tc>
      </w:tr>
      <w:tr w:rsidR="0034368F" w:rsidRPr="005E00A4" w14:paraId="72912945" w14:textId="77777777" w:rsidTr="00847E28">
        <w:tc>
          <w:tcPr>
            <w:tcW w:w="2477" w:type="dxa"/>
            <w:shd w:val="clear" w:color="auto" w:fill="D9D9D9" w:themeFill="background1" w:themeFillShade="D9"/>
          </w:tcPr>
          <w:p w14:paraId="2BF7C7E7" w14:textId="7403244B" w:rsidR="0034368F" w:rsidRPr="00847E28" w:rsidRDefault="0034368F" w:rsidP="0034368F">
            <w:pPr>
              <w:pStyle w:val="TablecellLEFT"/>
              <w:rPr>
                <w:b/>
              </w:rPr>
            </w:pPr>
            <w:r>
              <w:t>DIR + impl. DRRs</w:t>
            </w:r>
          </w:p>
        </w:tc>
        <w:tc>
          <w:tcPr>
            <w:tcW w:w="6513" w:type="dxa"/>
            <w:shd w:val="clear" w:color="auto" w:fill="D9D9D9" w:themeFill="background1" w:themeFillShade="D9"/>
          </w:tcPr>
          <w:p w14:paraId="5BBCBC50" w14:textId="37943ECB" w:rsidR="0034368F" w:rsidRPr="00847E28" w:rsidRDefault="0034368F" w:rsidP="0034368F">
            <w:pPr>
              <w:pStyle w:val="TablecellLEFT"/>
              <w:rPr>
                <w:b/>
              </w:rPr>
            </w:pPr>
            <w:r>
              <w:t>Draft with implemented DRRs</w:t>
            </w:r>
          </w:p>
        </w:tc>
      </w:tr>
      <w:tr w:rsidR="0034368F" w:rsidRPr="005E00A4" w14:paraId="6E706B80" w14:textId="77777777" w:rsidTr="00847E28">
        <w:tc>
          <w:tcPr>
            <w:tcW w:w="2477" w:type="dxa"/>
            <w:shd w:val="clear" w:color="auto" w:fill="D9D9D9" w:themeFill="background1" w:themeFillShade="D9"/>
          </w:tcPr>
          <w:p w14:paraId="78D07C23" w14:textId="69D90BE7" w:rsidR="0034368F" w:rsidRDefault="0034368F" w:rsidP="0034368F">
            <w:pPr>
              <w:pStyle w:val="TablecellLEFT"/>
            </w:pPr>
            <w:r>
              <w:t>DIR + impl. DRRs</w:t>
            </w:r>
          </w:p>
        </w:tc>
        <w:tc>
          <w:tcPr>
            <w:tcW w:w="6513" w:type="dxa"/>
            <w:shd w:val="clear" w:color="auto" w:fill="D9D9D9" w:themeFill="background1" w:themeFillShade="D9"/>
          </w:tcPr>
          <w:p w14:paraId="7137381C" w14:textId="46AA873E" w:rsidR="0034368F" w:rsidRDefault="0034368F" w:rsidP="0034368F">
            <w:pPr>
              <w:pStyle w:val="TablecellLEFT"/>
            </w:pPr>
            <w:r>
              <w:t>DRR Feedback</w:t>
            </w:r>
          </w:p>
        </w:tc>
      </w:tr>
      <w:tr w:rsidR="0034368F" w:rsidRPr="005E00A4" w14:paraId="2A1FDE06" w14:textId="77777777" w:rsidTr="00847E28">
        <w:tc>
          <w:tcPr>
            <w:tcW w:w="2477" w:type="dxa"/>
            <w:shd w:val="clear" w:color="auto" w:fill="D9D9D9" w:themeFill="background1" w:themeFillShade="D9"/>
          </w:tcPr>
          <w:p w14:paraId="33C40A00" w14:textId="2395632D" w:rsidR="0034368F" w:rsidRDefault="0034368F" w:rsidP="0034368F">
            <w:pPr>
              <w:pStyle w:val="TablecellLEFT"/>
            </w:pPr>
            <w:r>
              <w:t>DIA</w:t>
            </w:r>
          </w:p>
        </w:tc>
        <w:tc>
          <w:tcPr>
            <w:tcW w:w="6513" w:type="dxa"/>
            <w:shd w:val="clear" w:color="auto" w:fill="D9D9D9" w:themeFill="background1" w:themeFillShade="D9"/>
          </w:tcPr>
          <w:p w14:paraId="02C06644" w14:textId="350A7B68" w:rsidR="0034368F" w:rsidRDefault="0034368F" w:rsidP="0034368F">
            <w:pPr>
              <w:pStyle w:val="TablecellLEFT"/>
            </w:pPr>
            <w:r>
              <w:t>TA Vote for publication</w:t>
            </w:r>
          </w:p>
        </w:tc>
      </w:tr>
      <w:tr w:rsidR="0034368F" w:rsidRPr="005E00A4" w14:paraId="00BB2F09" w14:textId="77777777" w:rsidTr="00847E28">
        <w:tc>
          <w:tcPr>
            <w:tcW w:w="2477" w:type="dxa"/>
            <w:shd w:val="clear" w:color="auto" w:fill="D9D9D9" w:themeFill="background1" w:themeFillShade="D9"/>
          </w:tcPr>
          <w:p w14:paraId="7D1CD214" w14:textId="28082B5C" w:rsidR="0034368F" w:rsidRDefault="0034368F" w:rsidP="0034368F">
            <w:pPr>
              <w:pStyle w:val="TablecellLEFT"/>
            </w:pPr>
            <w:r>
              <w:t>DIA</w:t>
            </w:r>
          </w:p>
        </w:tc>
        <w:tc>
          <w:tcPr>
            <w:tcW w:w="6513" w:type="dxa"/>
            <w:shd w:val="clear" w:color="auto" w:fill="D9D9D9" w:themeFill="background1" w:themeFillShade="D9"/>
          </w:tcPr>
          <w:p w14:paraId="55B44B57" w14:textId="5C744003" w:rsidR="0034368F" w:rsidRDefault="0034368F" w:rsidP="0034368F">
            <w:pPr>
              <w:pStyle w:val="TablecellLEFT"/>
            </w:pPr>
            <w:r>
              <w:t>Preparation of document for publication (including DOORS transfer for Standards)</w:t>
            </w:r>
          </w:p>
        </w:tc>
      </w:tr>
      <w:tr w:rsidR="0034368F" w:rsidRPr="005E00A4" w14:paraId="7A8C78CE" w14:textId="77777777" w:rsidTr="00847E28">
        <w:tc>
          <w:tcPr>
            <w:tcW w:w="2477" w:type="dxa"/>
            <w:shd w:val="clear" w:color="auto" w:fill="D9D9D9" w:themeFill="background1" w:themeFillShade="D9"/>
          </w:tcPr>
          <w:p w14:paraId="75B58741" w14:textId="77777777" w:rsidR="0034368F" w:rsidRDefault="0034368F" w:rsidP="0034368F">
            <w:pPr>
              <w:pStyle w:val="TablecellLEFT"/>
            </w:pPr>
          </w:p>
        </w:tc>
        <w:tc>
          <w:tcPr>
            <w:tcW w:w="6513" w:type="dxa"/>
            <w:shd w:val="clear" w:color="auto" w:fill="D9D9D9" w:themeFill="background1" w:themeFillShade="D9"/>
          </w:tcPr>
          <w:p w14:paraId="5012C13F" w14:textId="7A037EC1" w:rsidR="0034368F" w:rsidRDefault="0034368F" w:rsidP="0034368F">
            <w:pPr>
              <w:pStyle w:val="TablecellLEFT"/>
            </w:pPr>
            <w:r>
              <w:t>Publication</w:t>
            </w:r>
          </w:p>
        </w:tc>
      </w:tr>
    </w:tbl>
    <w:p w14:paraId="65087E95" w14:textId="77777777" w:rsidR="0097265D" w:rsidRPr="00E75891" w:rsidRDefault="0097265D" w:rsidP="00AE579A">
      <w:pPr>
        <w:pStyle w:val="Contents"/>
        <w:spacing w:before="1080"/>
      </w:pPr>
      <w:bookmarkStart w:id="3" w:name="_Toc191723606"/>
      <w:r w:rsidRPr="00E75891">
        <w:lastRenderedPageBreak/>
        <w:t>Table of contents</w:t>
      </w:r>
      <w:bookmarkEnd w:id="3"/>
    </w:p>
    <w:p w14:paraId="187FCF20" w14:textId="2C000E55" w:rsidR="00D6471A" w:rsidRDefault="00BC45A7">
      <w:pPr>
        <w:pStyle w:val="TOC1"/>
        <w:rPr>
          <w:rFonts w:asciiTheme="minorHAnsi" w:eastAsiaTheme="minorEastAsia" w:hAnsiTheme="minorHAnsi" w:cstheme="minorBidi"/>
          <w:b w:val="0"/>
          <w:sz w:val="22"/>
          <w:szCs w:val="22"/>
        </w:rPr>
      </w:pPr>
      <w:r w:rsidRPr="00E75891">
        <w:fldChar w:fldCharType="begin"/>
      </w:r>
      <w:r w:rsidRPr="00E75891">
        <w:instrText xml:space="preserve"> TOC \h \z \t "Heading 1,1,Heading 2,2,Heading 3,3,Heading 0,1,Annex1,1" </w:instrText>
      </w:r>
      <w:r w:rsidRPr="00E75891">
        <w:fldChar w:fldCharType="separate"/>
      </w:r>
      <w:hyperlink w:anchor="_Toc112081985" w:history="1">
        <w:r w:rsidR="00D6471A" w:rsidRPr="00937BC7">
          <w:rPr>
            <w:rStyle w:val="Hyperlink"/>
          </w:rPr>
          <w:t>Change log</w:t>
        </w:r>
        <w:r w:rsidR="00D6471A">
          <w:rPr>
            <w:webHidden/>
          </w:rPr>
          <w:tab/>
        </w:r>
        <w:r w:rsidR="00D6471A">
          <w:rPr>
            <w:webHidden/>
          </w:rPr>
          <w:fldChar w:fldCharType="begin"/>
        </w:r>
        <w:r w:rsidR="00D6471A">
          <w:rPr>
            <w:webHidden/>
          </w:rPr>
          <w:instrText xml:space="preserve"> PAGEREF _Toc112081985 \h </w:instrText>
        </w:r>
        <w:r w:rsidR="00D6471A">
          <w:rPr>
            <w:webHidden/>
          </w:rPr>
        </w:r>
        <w:r w:rsidR="00D6471A">
          <w:rPr>
            <w:webHidden/>
          </w:rPr>
          <w:fldChar w:fldCharType="separate"/>
        </w:r>
        <w:r w:rsidR="00D6471A">
          <w:rPr>
            <w:webHidden/>
          </w:rPr>
          <w:t>3</w:t>
        </w:r>
        <w:r w:rsidR="00D6471A">
          <w:rPr>
            <w:webHidden/>
          </w:rPr>
          <w:fldChar w:fldCharType="end"/>
        </w:r>
      </w:hyperlink>
    </w:p>
    <w:p w14:paraId="7A39ACED" w14:textId="400FB228" w:rsidR="00D6471A" w:rsidRDefault="00CE6FE6">
      <w:pPr>
        <w:pStyle w:val="TOC1"/>
        <w:rPr>
          <w:rFonts w:asciiTheme="minorHAnsi" w:eastAsiaTheme="minorEastAsia" w:hAnsiTheme="minorHAnsi" w:cstheme="minorBidi"/>
          <w:b w:val="0"/>
          <w:sz w:val="22"/>
          <w:szCs w:val="22"/>
        </w:rPr>
      </w:pPr>
      <w:hyperlink w:anchor="_Toc112081986" w:history="1">
        <w:r w:rsidR="00D6471A" w:rsidRPr="00937BC7">
          <w:rPr>
            <w:rStyle w:val="Hyperlink"/>
          </w:rPr>
          <w:t>1 Scope</w:t>
        </w:r>
        <w:r w:rsidR="00D6471A">
          <w:rPr>
            <w:webHidden/>
          </w:rPr>
          <w:tab/>
        </w:r>
        <w:r w:rsidR="00D6471A">
          <w:rPr>
            <w:webHidden/>
          </w:rPr>
          <w:fldChar w:fldCharType="begin"/>
        </w:r>
        <w:r w:rsidR="00D6471A">
          <w:rPr>
            <w:webHidden/>
          </w:rPr>
          <w:instrText xml:space="preserve"> PAGEREF _Toc112081986 \h </w:instrText>
        </w:r>
        <w:r w:rsidR="00D6471A">
          <w:rPr>
            <w:webHidden/>
          </w:rPr>
        </w:r>
        <w:r w:rsidR="00D6471A">
          <w:rPr>
            <w:webHidden/>
          </w:rPr>
          <w:fldChar w:fldCharType="separate"/>
        </w:r>
        <w:r w:rsidR="00D6471A">
          <w:rPr>
            <w:webHidden/>
          </w:rPr>
          <w:t>7</w:t>
        </w:r>
        <w:r w:rsidR="00D6471A">
          <w:rPr>
            <w:webHidden/>
          </w:rPr>
          <w:fldChar w:fldCharType="end"/>
        </w:r>
      </w:hyperlink>
    </w:p>
    <w:p w14:paraId="11AC0A0B" w14:textId="65F9F780" w:rsidR="00D6471A" w:rsidRDefault="00CE6FE6">
      <w:pPr>
        <w:pStyle w:val="TOC1"/>
        <w:rPr>
          <w:rFonts w:asciiTheme="minorHAnsi" w:eastAsiaTheme="minorEastAsia" w:hAnsiTheme="minorHAnsi" w:cstheme="minorBidi"/>
          <w:b w:val="0"/>
          <w:sz w:val="22"/>
          <w:szCs w:val="22"/>
        </w:rPr>
      </w:pPr>
      <w:hyperlink w:anchor="_Toc112081987" w:history="1">
        <w:r w:rsidR="00D6471A" w:rsidRPr="00937BC7">
          <w:rPr>
            <w:rStyle w:val="Hyperlink"/>
          </w:rPr>
          <w:t>2 Normative references</w:t>
        </w:r>
        <w:r w:rsidR="00D6471A">
          <w:rPr>
            <w:webHidden/>
          </w:rPr>
          <w:tab/>
        </w:r>
        <w:r w:rsidR="00D6471A">
          <w:rPr>
            <w:webHidden/>
          </w:rPr>
          <w:fldChar w:fldCharType="begin"/>
        </w:r>
        <w:r w:rsidR="00D6471A">
          <w:rPr>
            <w:webHidden/>
          </w:rPr>
          <w:instrText xml:space="preserve"> PAGEREF _Toc112081987 \h </w:instrText>
        </w:r>
        <w:r w:rsidR="00D6471A">
          <w:rPr>
            <w:webHidden/>
          </w:rPr>
        </w:r>
        <w:r w:rsidR="00D6471A">
          <w:rPr>
            <w:webHidden/>
          </w:rPr>
          <w:fldChar w:fldCharType="separate"/>
        </w:r>
        <w:r w:rsidR="00D6471A">
          <w:rPr>
            <w:webHidden/>
          </w:rPr>
          <w:t>8</w:t>
        </w:r>
        <w:r w:rsidR="00D6471A">
          <w:rPr>
            <w:webHidden/>
          </w:rPr>
          <w:fldChar w:fldCharType="end"/>
        </w:r>
      </w:hyperlink>
    </w:p>
    <w:p w14:paraId="100A0AE9" w14:textId="009CB705" w:rsidR="00D6471A" w:rsidRDefault="00CE6FE6">
      <w:pPr>
        <w:pStyle w:val="TOC1"/>
        <w:rPr>
          <w:rFonts w:asciiTheme="minorHAnsi" w:eastAsiaTheme="minorEastAsia" w:hAnsiTheme="minorHAnsi" w:cstheme="minorBidi"/>
          <w:b w:val="0"/>
          <w:sz w:val="22"/>
          <w:szCs w:val="22"/>
        </w:rPr>
      </w:pPr>
      <w:hyperlink w:anchor="_Toc112081988" w:history="1">
        <w:r w:rsidR="00D6471A" w:rsidRPr="00937BC7">
          <w:rPr>
            <w:rStyle w:val="Hyperlink"/>
          </w:rPr>
          <w:t>3 Terms, definitions and abbreviated terms</w:t>
        </w:r>
        <w:r w:rsidR="00D6471A">
          <w:rPr>
            <w:webHidden/>
          </w:rPr>
          <w:tab/>
        </w:r>
        <w:r w:rsidR="00D6471A">
          <w:rPr>
            <w:webHidden/>
          </w:rPr>
          <w:fldChar w:fldCharType="begin"/>
        </w:r>
        <w:r w:rsidR="00D6471A">
          <w:rPr>
            <w:webHidden/>
          </w:rPr>
          <w:instrText xml:space="preserve"> PAGEREF _Toc112081988 \h </w:instrText>
        </w:r>
        <w:r w:rsidR="00D6471A">
          <w:rPr>
            <w:webHidden/>
          </w:rPr>
        </w:r>
        <w:r w:rsidR="00D6471A">
          <w:rPr>
            <w:webHidden/>
          </w:rPr>
          <w:fldChar w:fldCharType="separate"/>
        </w:r>
        <w:r w:rsidR="00D6471A">
          <w:rPr>
            <w:webHidden/>
          </w:rPr>
          <w:t>9</w:t>
        </w:r>
        <w:r w:rsidR="00D6471A">
          <w:rPr>
            <w:webHidden/>
          </w:rPr>
          <w:fldChar w:fldCharType="end"/>
        </w:r>
      </w:hyperlink>
    </w:p>
    <w:p w14:paraId="6C5147FC" w14:textId="3BEC574B" w:rsidR="00D6471A" w:rsidRDefault="00CE6FE6">
      <w:pPr>
        <w:pStyle w:val="TOC2"/>
        <w:rPr>
          <w:rFonts w:asciiTheme="minorHAnsi" w:eastAsiaTheme="minorEastAsia" w:hAnsiTheme="minorHAnsi" w:cstheme="minorBidi"/>
        </w:rPr>
      </w:pPr>
      <w:hyperlink w:anchor="_Toc112081989" w:history="1">
        <w:r w:rsidR="00D6471A" w:rsidRPr="00937BC7">
          <w:rPr>
            <w:rStyle w:val="Hyperlink"/>
          </w:rPr>
          <w:t>3.1</w:t>
        </w:r>
        <w:r w:rsidR="00D6471A">
          <w:rPr>
            <w:rFonts w:asciiTheme="minorHAnsi" w:eastAsiaTheme="minorEastAsia" w:hAnsiTheme="minorHAnsi" w:cstheme="minorBidi"/>
          </w:rPr>
          <w:tab/>
        </w:r>
        <w:r w:rsidR="00D6471A" w:rsidRPr="00937BC7">
          <w:rPr>
            <w:rStyle w:val="Hyperlink"/>
          </w:rPr>
          <w:t>Terms from other standards</w:t>
        </w:r>
        <w:r w:rsidR="00D6471A">
          <w:rPr>
            <w:webHidden/>
          </w:rPr>
          <w:tab/>
        </w:r>
        <w:r w:rsidR="00D6471A">
          <w:rPr>
            <w:webHidden/>
          </w:rPr>
          <w:fldChar w:fldCharType="begin"/>
        </w:r>
        <w:r w:rsidR="00D6471A">
          <w:rPr>
            <w:webHidden/>
          </w:rPr>
          <w:instrText xml:space="preserve"> PAGEREF _Toc112081989 \h </w:instrText>
        </w:r>
        <w:r w:rsidR="00D6471A">
          <w:rPr>
            <w:webHidden/>
          </w:rPr>
        </w:r>
        <w:r w:rsidR="00D6471A">
          <w:rPr>
            <w:webHidden/>
          </w:rPr>
          <w:fldChar w:fldCharType="separate"/>
        </w:r>
        <w:r w:rsidR="00D6471A">
          <w:rPr>
            <w:webHidden/>
          </w:rPr>
          <w:t>9</w:t>
        </w:r>
        <w:r w:rsidR="00D6471A">
          <w:rPr>
            <w:webHidden/>
          </w:rPr>
          <w:fldChar w:fldCharType="end"/>
        </w:r>
      </w:hyperlink>
    </w:p>
    <w:p w14:paraId="0543895C" w14:textId="5ADFCEB8" w:rsidR="00D6471A" w:rsidRDefault="00CE6FE6">
      <w:pPr>
        <w:pStyle w:val="TOC2"/>
        <w:rPr>
          <w:rFonts w:asciiTheme="minorHAnsi" w:eastAsiaTheme="minorEastAsia" w:hAnsiTheme="minorHAnsi" w:cstheme="minorBidi"/>
        </w:rPr>
      </w:pPr>
      <w:hyperlink w:anchor="_Toc112081990" w:history="1">
        <w:r w:rsidR="00D6471A" w:rsidRPr="00937BC7">
          <w:rPr>
            <w:rStyle w:val="Hyperlink"/>
          </w:rPr>
          <w:t>3.2</w:t>
        </w:r>
        <w:r w:rsidR="00D6471A">
          <w:rPr>
            <w:rFonts w:asciiTheme="minorHAnsi" w:eastAsiaTheme="minorEastAsia" w:hAnsiTheme="minorHAnsi" w:cstheme="minorBidi"/>
          </w:rPr>
          <w:tab/>
        </w:r>
        <w:r w:rsidR="00D6471A" w:rsidRPr="00937BC7">
          <w:rPr>
            <w:rStyle w:val="Hyperlink"/>
          </w:rPr>
          <w:t>Terms specific to the present standard</w:t>
        </w:r>
        <w:r w:rsidR="00D6471A">
          <w:rPr>
            <w:webHidden/>
          </w:rPr>
          <w:tab/>
        </w:r>
        <w:r w:rsidR="00D6471A">
          <w:rPr>
            <w:webHidden/>
          </w:rPr>
          <w:fldChar w:fldCharType="begin"/>
        </w:r>
        <w:r w:rsidR="00D6471A">
          <w:rPr>
            <w:webHidden/>
          </w:rPr>
          <w:instrText xml:space="preserve"> PAGEREF _Toc112081990 \h </w:instrText>
        </w:r>
        <w:r w:rsidR="00D6471A">
          <w:rPr>
            <w:webHidden/>
          </w:rPr>
        </w:r>
        <w:r w:rsidR="00D6471A">
          <w:rPr>
            <w:webHidden/>
          </w:rPr>
          <w:fldChar w:fldCharType="separate"/>
        </w:r>
        <w:r w:rsidR="00D6471A">
          <w:rPr>
            <w:webHidden/>
          </w:rPr>
          <w:t>10</w:t>
        </w:r>
        <w:r w:rsidR="00D6471A">
          <w:rPr>
            <w:webHidden/>
          </w:rPr>
          <w:fldChar w:fldCharType="end"/>
        </w:r>
      </w:hyperlink>
    </w:p>
    <w:p w14:paraId="0AF936D0" w14:textId="00DD5173" w:rsidR="00D6471A" w:rsidRDefault="00CE6FE6">
      <w:pPr>
        <w:pStyle w:val="TOC2"/>
        <w:rPr>
          <w:rFonts w:asciiTheme="minorHAnsi" w:eastAsiaTheme="minorEastAsia" w:hAnsiTheme="minorHAnsi" w:cstheme="minorBidi"/>
        </w:rPr>
      </w:pPr>
      <w:hyperlink w:anchor="_Toc112081991" w:history="1">
        <w:r w:rsidR="00D6471A" w:rsidRPr="00937BC7">
          <w:rPr>
            <w:rStyle w:val="Hyperlink"/>
          </w:rPr>
          <w:t>3.3</w:t>
        </w:r>
        <w:r w:rsidR="00D6471A">
          <w:rPr>
            <w:rFonts w:asciiTheme="minorHAnsi" w:eastAsiaTheme="minorEastAsia" w:hAnsiTheme="minorHAnsi" w:cstheme="minorBidi"/>
          </w:rPr>
          <w:tab/>
        </w:r>
        <w:r w:rsidR="00D6471A" w:rsidRPr="00937BC7">
          <w:rPr>
            <w:rStyle w:val="Hyperlink"/>
          </w:rPr>
          <w:t>Abbreviated terms</w:t>
        </w:r>
        <w:r w:rsidR="00D6471A">
          <w:rPr>
            <w:webHidden/>
          </w:rPr>
          <w:tab/>
        </w:r>
        <w:r w:rsidR="00D6471A">
          <w:rPr>
            <w:webHidden/>
          </w:rPr>
          <w:fldChar w:fldCharType="begin"/>
        </w:r>
        <w:r w:rsidR="00D6471A">
          <w:rPr>
            <w:webHidden/>
          </w:rPr>
          <w:instrText xml:space="preserve"> PAGEREF _Toc112081991 \h </w:instrText>
        </w:r>
        <w:r w:rsidR="00D6471A">
          <w:rPr>
            <w:webHidden/>
          </w:rPr>
        </w:r>
        <w:r w:rsidR="00D6471A">
          <w:rPr>
            <w:webHidden/>
          </w:rPr>
          <w:fldChar w:fldCharType="separate"/>
        </w:r>
        <w:r w:rsidR="00D6471A">
          <w:rPr>
            <w:webHidden/>
          </w:rPr>
          <w:t>10</w:t>
        </w:r>
        <w:r w:rsidR="00D6471A">
          <w:rPr>
            <w:webHidden/>
          </w:rPr>
          <w:fldChar w:fldCharType="end"/>
        </w:r>
      </w:hyperlink>
    </w:p>
    <w:p w14:paraId="15B8795F" w14:textId="34CE9ADF" w:rsidR="00D6471A" w:rsidRDefault="00CE6FE6">
      <w:pPr>
        <w:pStyle w:val="TOC2"/>
        <w:rPr>
          <w:rFonts w:asciiTheme="minorHAnsi" w:eastAsiaTheme="minorEastAsia" w:hAnsiTheme="minorHAnsi" w:cstheme="minorBidi"/>
        </w:rPr>
      </w:pPr>
      <w:hyperlink w:anchor="_Toc112081992" w:history="1">
        <w:r w:rsidR="00D6471A" w:rsidRPr="00937BC7">
          <w:rPr>
            <w:rStyle w:val="Hyperlink"/>
          </w:rPr>
          <w:t>3.4</w:t>
        </w:r>
        <w:r w:rsidR="00D6471A">
          <w:rPr>
            <w:rFonts w:asciiTheme="minorHAnsi" w:eastAsiaTheme="minorEastAsia" w:hAnsiTheme="minorHAnsi" w:cstheme="minorBidi"/>
          </w:rPr>
          <w:tab/>
        </w:r>
        <w:r w:rsidR="00D6471A" w:rsidRPr="00937BC7">
          <w:rPr>
            <w:rStyle w:val="Hyperlink"/>
          </w:rPr>
          <w:t>Conventions</w:t>
        </w:r>
        <w:r w:rsidR="00D6471A">
          <w:rPr>
            <w:webHidden/>
          </w:rPr>
          <w:tab/>
        </w:r>
        <w:r w:rsidR="00D6471A">
          <w:rPr>
            <w:webHidden/>
          </w:rPr>
          <w:fldChar w:fldCharType="begin"/>
        </w:r>
        <w:r w:rsidR="00D6471A">
          <w:rPr>
            <w:webHidden/>
          </w:rPr>
          <w:instrText xml:space="preserve"> PAGEREF _Toc112081992 \h </w:instrText>
        </w:r>
        <w:r w:rsidR="00D6471A">
          <w:rPr>
            <w:webHidden/>
          </w:rPr>
        </w:r>
        <w:r w:rsidR="00D6471A">
          <w:rPr>
            <w:webHidden/>
          </w:rPr>
          <w:fldChar w:fldCharType="separate"/>
        </w:r>
        <w:r w:rsidR="00D6471A">
          <w:rPr>
            <w:webHidden/>
          </w:rPr>
          <w:t>12</w:t>
        </w:r>
        <w:r w:rsidR="00D6471A">
          <w:rPr>
            <w:webHidden/>
          </w:rPr>
          <w:fldChar w:fldCharType="end"/>
        </w:r>
      </w:hyperlink>
    </w:p>
    <w:p w14:paraId="6114E0A4" w14:textId="702CE9C8" w:rsidR="00D6471A" w:rsidRDefault="00CE6FE6">
      <w:pPr>
        <w:pStyle w:val="TOC3"/>
        <w:rPr>
          <w:rFonts w:asciiTheme="minorHAnsi" w:eastAsiaTheme="minorEastAsia" w:hAnsiTheme="minorHAnsi" w:cstheme="minorBidi"/>
          <w:noProof/>
          <w:szCs w:val="22"/>
        </w:rPr>
      </w:pPr>
      <w:hyperlink w:anchor="_Toc112081993" w:history="1">
        <w:r w:rsidR="00D6471A" w:rsidRPr="00937BC7">
          <w:rPr>
            <w:rStyle w:val="Hyperlink"/>
            <w:noProof/>
          </w:rPr>
          <w:t>3.4.1</w:t>
        </w:r>
        <w:r w:rsidR="00D6471A">
          <w:rPr>
            <w:rFonts w:asciiTheme="minorHAnsi" w:eastAsiaTheme="minorEastAsia" w:hAnsiTheme="minorHAnsi" w:cstheme="minorBidi"/>
            <w:noProof/>
            <w:szCs w:val="22"/>
          </w:rPr>
          <w:tab/>
        </w:r>
        <w:r w:rsidR="00D6471A" w:rsidRPr="00937BC7">
          <w:rPr>
            <w:rStyle w:val="Hyperlink"/>
            <w:noProof/>
          </w:rPr>
          <w:t>Names of DEVICE development phases and reviews</w:t>
        </w:r>
        <w:r w:rsidR="00D6471A">
          <w:rPr>
            <w:noProof/>
            <w:webHidden/>
          </w:rPr>
          <w:tab/>
        </w:r>
        <w:r w:rsidR="00D6471A">
          <w:rPr>
            <w:noProof/>
            <w:webHidden/>
          </w:rPr>
          <w:fldChar w:fldCharType="begin"/>
        </w:r>
        <w:r w:rsidR="00D6471A">
          <w:rPr>
            <w:noProof/>
            <w:webHidden/>
          </w:rPr>
          <w:instrText xml:space="preserve"> PAGEREF _Toc112081993 \h </w:instrText>
        </w:r>
        <w:r w:rsidR="00D6471A">
          <w:rPr>
            <w:noProof/>
            <w:webHidden/>
          </w:rPr>
        </w:r>
        <w:r w:rsidR="00D6471A">
          <w:rPr>
            <w:noProof/>
            <w:webHidden/>
          </w:rPr>
          <w:fldChar w:fldCharType="separate"/>
        </w:r>
        <w:r w:rsidR="00D6471A">
          <w:rPr>
            <w:noProof/>
            <w:webHidden/>
          </w:rPr>
          <w:t>12</w:t>
        </w:r>
        <w:r w:rsidR="00D6471A">
          <w:rPr>
            <w:noProof/>
            <w:webHidden/>
          </w:rPr>
          <w:fldChar w:fldCharType="end"/>
        </w:r>
      </w:hyperlink>
    </w:p>
    <w:p w14:paraId="78FAD714" w14:textId="540C099B" w:rsidR="00D6471A" w:rsidRDefault="00CE6FE6">
      <w:pPr>
        <w:pStyle w:val="TOC2"/>
        <w:rPr>
          <w:rFonts w:asciiTheme="minorHAnsi" w:eastAsiaTheme="minorEastAsia" w:hAnsiTheme="minorHAnsi" w:cstheme="minorBidi"/>
        </w:rPr>
      </w:pPr>
      <w:hyperlink w:anchor="_Toc112081994" w:history="1">
        <w:r w:rsidR="00D6471A" w:rsidRPr="00937BC7">
          <w:rPr>
            <w:rStyle w:val="Hyperlink"/>
          </w:rPr>
          <w:t>3.5</w:t>
        </w:r>
        <w:r w:rsidR="00D6471A">
          <w:rPr>
            <w:rFonts w:asciiTheme="minorHAnsi" w:eastAsiaTheme="minorEastAsia" w:hAnsiTheme="minorHAnsi" w:cstheme="minorBidi"/>
          </w:rPr>
          <w:tab/>
        </w:r>
        <w:r w:rsidR="00D6471A" w:rsidRPr="00937BC7">
          <w:rPr>
            <w:rStyle w:val="Hyperlink"/>
          </w:rPr>
          <w:t>Nomenclature</w:t>
        </w:r>
        <w:r w:rsidR="00D6471A">
          <w:rPr>
            <w:webHidden/>
          </w:rPr>
          <w:tab/>
        </w:r>
        <w:r w:rsidR="00D6471A">
          <w:rPr>
            <w:webHidden/>
          </w:rPr>
          <w:fldChar w:fldCharType="begin"/>
        </w:r>
        <w:r w:rsidR="00D6471A">
          <w:rPr>
            <w:webHidden/>
          </w:rPr>
          <w:instrText xml:space="preserve"> PAGEREF _Toc112081994 \h </w:instrText>
        </w:r>
        <w:r w:rsidR="00D6471A">
          <w:rPr>
            <w:webHidden/>
          </w:rPr>
        </w:r>
        <w:r w:rsidR="00D6471A">
          <w:rPr>
            <w:webHidden/>
          </w:rPr>
          <w:fldChar w:fldCharType="separate"/>
        </w:r>
        <w:r w:rsidR="00D6471A">
          <w:rPr>
            <w:webHidden/>
          </w:rPr>
          <w:t>12</w:t>
        </w:r>
        <w:r w:rsidR="00D6471A">
          <w:rPr>
            <w:webHidden/>
          </w:rPr>
          <w:fldChar w:fldCharType="end"/>
        </w:r>
      </w:hyperlink>
    </w:p>
    <w:p w14:paraId="4A1A22DC" w14:textId="07BD6EA6" w:rsidR="00D6471A" w:rsidRDefault="00CE6FE6">
      <w:pPr>
        <w:pStyle w:val="TOC1"/>
        <w:rPr>
          <w:rFonts w:asciiTheme="minorHAnsi" w:eastAsiaTheme="minorEastAsia" w:hAnsiTheme="minorHAnsi" w:cstheme="minorBidi"/>
          <w:b w:val="0"/>
          <w:sz w:val="22"/>
          <w:szCs w:val="22"/>
        </w:rPr>
      </w:pPr>
      <w:hyperlink w:anchor="_Toc112081995" w:history="1">
        <w:r w:rsidR="00D6471A" w:rsidRPr="00937BC7">
          <w:rPr>
            <w:rStyle w:val="Hyperlink"/>
          </w:rPr>
          <w:t>4 ASIC, FPGA and IP Core product assurance principles</w:t>
        </w:r>
        <w:r w:rsidR="00D6471A">
          <w:rPr>
            <w:webHidden/>
          </w:rPr>
          <w:tab/>
        </w:r>
        <w:r w:rsidR="00D6471A">
          <w:rPr>
            <w:webHidden/>
          </w:rPr>
          <w:fldChar w:fldCharType="begin"/>
        </w:r>
        <w:r w:rsidR="00D6471A">
          <w:rPr>
            <w:webHidden/>
          </w:rPr>
          <w:instrText xml:space="preserve"> PAGEREF _Toc112081995 \h </w:instrText>
        </w:r>
        <w:r w:rsidR="00D6471A">
          <w:rPr>
            <w:webHidden/>
          </w:rPr>
        </w:r>
        <w:r w:rsidR="00D6471A">
          <w:rPr>
            <w:webHidden/>
          </w:rPr>
          <w:fldChar w:fldCharType="separate"/>
        </w:r>
        <w:r w:rsidR="00D6471A">
          <w:rPr>
            <w:webHidden/>
          </w:rPr>
          <w:t>13</w:t>
        </w:r>
        <w:r w:rsidR="00D6471A">
          <w:rPr>
            <w:webHidden/>
          </w:rPr>
          <w:fldChar w:fldCharType="end"/>
        </w:r>
      </w:hyperlink>
    </w:p>
    <w:p w14:paraId="67B830DB" w14:textId="3A267CCD" w:rsidR="00D6471A" w:rsidRDefault="00CE6FE6">
      <w:pPr>
        <w:pStyle w:val="TOC2"/>
        <w:rPr>
          <w:rFonts w:asciiTheme="minorHAnsi" w:eastAsiaTheme="minorEastAsia" w:hAnsiTheme="minorHAnsi" w:cstheme="minorBidi"/>
        </w:rPr>
      </w:pPr>
      <w:hyperlink w:anchor="_Toc112081996" w:history="1">
        <w:r w:rsidR="00D6471A" w:rsidRPr="00937BC7">
          <w:rPr>
            <w:rStyle w:val="Hyperlink"/>
            <w:kern w:val="32"/>
          </w:rPr>
          <w:t>4.1</w:t>
        </w:r>
        <w:r w:rsidR="00D6471A">
          <w:rPr>
            <w:rFonts w:asciiTheme="minorHAnsi" w:eastAsiaTheme="minorEastAsia" w:hAnsiTheme="minorHAnsi" w:cstheme="minorBidi"/>
          </w:rPr>
          <w:tab/>
        </w:r>
        <w:r w:rsidR="00D6471A" w:rsidRPr="00937BC7">
          <w:rPr>
            <w:rStyle w:val="Hyperlink"/>
            <w:kern w:val="32"/>
          </w:rPr>
          <w:t>Overview</w:t>
        </w:r>
        <w:r w:rsidR="00D6471A">
          <w:rPr>
            <w:webHidden/>
          </w:rPr>
          <w:tab/>
        </w:r>
        <w:r w:rsidR="00D6471A">
          <w:rPr>
            <w:webHidden/>
          </w:rPr>
          <w:fldChar w:fldCharType="begin"/>
        </w:r>
        <w:r w:rsidR="00D6471A">
          <w:rPr>
            <w:webHidden/>
          </w:rPr>
          <w:instrText xml:space="preserve"> PAGEREF _Toc112081996 \h </w:instrText>
        </w:r>
        <w:r w:rsidR="00D6471A">
          <w:rPr>
            <w:webHidden/>
          </w:rPr>
        </w:r>
        <w:r w:rsidR="00D6471A">
          <w:rPr>
            <w:webHidden/>
          </w:rPr>
          <w:fldChar w:fldCharType="separate"/>
        </w:r>
        <w:r w:rsidR="00D6471A">
          <w:rPr>
            <w:webHidden/>
          </w:rPr>
          <w:t>13</w:t>
        </w:r>
        <w:r w:rsidR="00D6471A">
          <w:rPr>
            <w:webHidden/>
          </w:rPr>
          <w:fldChar w:fldCharType="end"/>
        </w:r>
      </w:hyperlink>
    </w:p>
    <w:p w14:paraId="203720B8" w14:textId="0788DE60" w:rsidR="00D6471A" w:rsidRDefault="00CE6FE6">
      <w:pPr>
        <w:pStyle w:val="TOC2"/>
        <w:rPr>
          <w:rFonts w:asciiTheme="minorHAnsi" w:eastAsiaTheme="minorEastAsia" w:hAnsiTheme="minorHAnsi" w:cstheme="minorBidi"/>
        </w:rPr>
      </w:pPr>
      <w:hyperlink w:anchor="_Toc112081997" w:history="1">
        <w:r w:rsidR="00D6471A" w:rsidRPr="00937BC7">
          <w:rPr>
            <w:rStyle w:val="Hyperlink"/>
            <w:kern w:val="32"/>
          </w:rPr>
          <w:t>4.2</w:t>
        </w:r>
        <w:r w:rsidR="00D6471A">
          <w:rPr>
            <w:rFonts w:asciiTheme="minorHAnsi" w:eastAsiaTheme="minorEastAsia" w:hAnsiTheme="minorHAnsi" w:cstheme="minorBidi"/>
          </w:rPr>
          <w:tab/>
        </w:r>
        <w:r w:rsidR="00D6471A" w:rsidRPr="00937BC7">
          <w:rPr>
            <w:rStyle w:val="Hyperlink"/>
            <w:kern w:val="32"/>
          </w:rPr>
          <w:t>Organization of this Standard</w:t>
        </w:r>
        <w:r w:rsidR="00D6471A">
          <w:rPr>
            <w:webHidden/>
          </w:rPr>
          <w:tab/>
        </w:r>
        <w:r w:rsidR="00D6471A">
          <w:rPr>
            <w:webHidden/>
          </w:rPr>
          <w:fldChar w:fldCharType="begin"/>
        </w:r>
        <w:r w:rsidR="00D6471A">
          <w:rPr>
            <w:webHidden/>
          </w:rPr>
          <w:instrText xml:space="preserve"> PAGEREF _Toc112081997 \h </w:instrText>
        </w:r>
        <w:r w:rsidR="00D6471A">
          <w:rPr>
            <w:webHidden/>
          </w:rPr>
        </w:r>
        <w:r w:rsidR="00D6471A">
          <w:rPr>
            <w:webHidden/>
          </w:rPr>
          <w:fldChar w:fldCharType="separate"/>
        </w:r>
        <w:r w:rsidR="00D6471A">
          <w:rPr>
            <w:webHidden/>
          </w:rPr>
          <w:t>13</w:t>
        </w:r>
        <w:r w:rsidR="00D6471A">
          <w:rPr>
            <w:webHidden/>
          </w:rPr>
          <w:fldChar w:fldCharType="end"/>
        </w:r>
      </w:hyperlink>
    </w:p>
    <w:p w14:paraId="7DEF008A" w14:textId="1BE192F8" w:rsidR="00D6471A" w:rsidRDefault="00CE6FE6">
      <w:pPr>
        <w:pStyle w:val="TOC2"/>
        <w:rPr>
          <w:rFonts w:asciiTheme="minorHAnsi" w:eastAsiaTheme="minorEastAsia" w:hAnsiTheme="minorHAnsi" w:cstheme="minorBidi"/>
        </w:rPr>
      </w:pPr>
      <w:hyperlink w:anchor="_Toc112081998" w:history="1">
        <w:r w:rsidR="00D6471A" w:rsidRPr="00937BC7">
          <w:rPr>
            <w:rStyle w:val="Hyperlink"/>
            <w:kern w:val="32"/>
          </w:rPr>
          <w:t>4.3</w:t>
        </w:r>
        <w:r w:rsidR="00D6471A">
          <w:rPr>
            <w:rFonts w:asciiTheme="minorHAnsi" w:eastAsiaTheme="minorEastAsia" w:hAnsiTheme="minorHAnsi" w:cstheme="minorBidi"/>
          </w:rPr>
          <w:tab/>
        </w:r>
        <w:r w:rsidR="00D6471A" w:rsidRPr="00937BC7">
          <w:rPr>
            <w:rStyle w:val="Hyperlink"/>
            <w:kern w:val="32"/>
          </w:rPr>
          <w:t>Tailoring</w:t>
        </w:r>
        <w:r w:rsidR="00D6471A">
          <w:rPr>
            <w:webHidden/>
          </w:rPr>
          <w:tab/>
        </w:r>
        <w:r w:rsidR="00D6471A">
          <w:rPr>
            <w:webHidden/>
          </w:rPr>
          <w:fldChar w:fldCharType="begin"/>
        </w:r>
        <w:r w:rsidR="00D6471A">
          <w:rPr>
            <w:webHidden/>
          </w:rPr>
          <w:instrText xml:space="preserve"> PAGEREF _Toc112081998 \h </w:instrText>
        </w:r>
        <w:r w:rsidR="00D6471A">
          <w:rPr>
            <w:webHidden/>
          </w:rPr>
        </w:r>
        <w:r w:rsidR="00D6471A">
          <w:rPr>
            <w:webHidden/>
          </w:rPr>
          <w:fldChar w:fldCharType="separate"/>
        </w:r>
        <w:r w:rsidR="00D6471A">
          <w:rPr>
            <w:webHidden/>
          </w:rPr>
          <w:t>14</w:t>
        </w:r>
        <w:r w:rsidR="00D6471A">
          <w:rPr>
            <w:webHidden/>
          </w:rPr>
          <w:fldChar w:fldCharType="end"/>
        </w:r>
      </w:hyperlink>
    </w:p>
    <w:p w14:paraId="54F4BC32" w14:textId="0033B15B" w:rsidR="00D6471A" w:rsidRDefault="00CE6FE6">
      <w:pPr>
        <w:pStyle w:val="TOC1"/>
        <w:rPr>
          <w:rFonts w:asciiTheme="minorHAnsi" w:eastAsiaTheme="minorEastAsia" w:hAnsiTheme="minorHAnsi" w:cstheme="minorBidi"/>
          <w:b w:val="0"/>
          <w:sz w:val="22"/>
          <w:szCs w:val="22"/>
        </w:rPr>
      </w:pPr>
      <w:hyperlink w:anchor="_Toc112081999" w:history="1">
        <w:r w:rsidR="00D6471A" w:rsidRPr="00937BC7">
          <w:rPr>
            <w:rStyle w:val="Hyperlink"/>
          </w:rPr>
          <w:t>5 Product Assurance programme implementation</w:t>
        </w:r>
        <w:r w:rsidR="00D6471A">
          <w:rPr>
            <w:webHidden/>
          </w:rPr>
          <w:tab/>
        </w:r>
        <w:r w:rsidR="00D6471A">
          <w:rPr>
            <w:webHidden/>
          </w:rPr>
          <w:fldChar w:fldCharType="begin"/>
        </w:r>
        <w:r w:rsidR="00D6471A">
          <w:rPr>
            <w:webHidden/>
          </w:rPr>
          <w:instrText xml:space="preserve"> PAGEREF _Toc112081999 \h </w:instrText>
        </w:r>
        <w:r w:rsidR="00D6471A">
          <w:rPr>
            <w:webHidden/>
          </w:rPr>
        </w:r>
        <w:r w:rsidR="00D6471A">
          <w:rPr>
            <w:webHidden/>
          </w:rPr>
          <w:fldChar w:fldCharType="separate"/>
        </w:r>
        <w:r w:rsidR="00D6471A">
          <w:rPr>
            <w:webHidden/>
          </w:rPr>
          <w:t>15</w:t>
        </w:r>
        <w:r w:rsidR="00D6471A">
          <w:rPr>
            <w:webHidden/>
          </w:rPr>
          <w:fldChar w:fldCharType="end"/>
        </w:r>
      </w:hyperlink>
    </w:p>
    <w:p w14:paraId="4BE4B2FD" w14:textId="688DE266" w:rsidR="00D6471A" w:rsidRDefault="00CE6FE6">
      <w:pPr>
        <w:pStyle w:val="TOC2"/>
        <w:rPr>
          <w:rFonts w:asciiTheme="minorHAnsi" w:eastAsiaTheme="minorEastAsia" w:hAnsiTheme="minorHAnsi" w:cstheme="minorBidi"/>
        </w:rPr>
      </w:pPr>
      <w:hyperlink w:anchor="_Toc112082000" w:history="1">
        <w:r w:rsidR="00D6471A" w:rsidRPr="00937BC7">
          <w:rPr>
            <w:rStyle w:val="Hyperlink"/>
          </w:rPr>
          <w:t>5.1</w:t>
        </w:r>
        <w:r w:rsidR="00D6471A">
          <w:rPr>
            <w:rFonts w:asciiTheme="minorHAnsi" w:eastAsiaTheme="minorEastAsia" w:hAnsiTheme="minorHAnsi" w:cstheme="minorBidi"/>
          </w:rPr>
          <w:tab/>
        </w:r>
        <w:r w:rsidR="00D6471A" w:rsidRPr="00937BC7">
          <w:rPr>
            <w:rStyle w:val="Hyperlink"/>
          </w:rPr>
          <w:t>Organization and responsibility</w:t>
        </w:r>
        <w:r w:rsidR="00D6471A">
          <w:rPr>
            <w:webHidden/>
          </w:rPr>
          <w:tab/>
        </w:r>
        <w:r w:rsidR="00D6471A">
          <w:rPr>
            <w:webHidden/>
          </w:rPr>
          <w:fldChar w:fldCharType="begin"/>
        </w:r>
        <w:r w:rsidR="00D6471A">
          <w:rPr>
            <w:webHidden/>
          </w:rPr>
          <w:instrText xml:space="preserve"> PAGEREF _Toc112082000 \h </w:instrText>
        </w:r>
        <w:r w:rsidR="00D6471A">
          <w:rPr>
            <w:webHidden/>
          </w:rPr>
        </w:r>
        <w:r w:rsidR="00D6471A">
          <w:rPr>
            <w:webHidden/>
          </w:rPr>
          <w:fldChar w:fldCharType="separate"/>
        </w:r>
        <w:r w:rsidR="00D6471A">
          <w:rPr>
            <w:webHidden/>
          </w:rPr>
          <w:t>15</w:t>
        </w:r>
        <w:r w:rsidR="00D6471A">
          <w:rPr>
            <w:webHidden/>
          </w:rPr>
          <w:fldChar w:fldCharType="end"/>
        </w:r>
      </w:hyperlink>
    </w:p>
    <w:p w14:paraId="1FB3722C" w14:textId="1BD09316" w:rsidR="00D6471A" w:rsidRDefault="00CE6FE6">
      <w:pPr>
        <w:pStyle w:val="TOC3"/>
        <w:rPr>
          <w:rFonts w:asciiTheme="minorHAnsi" w:eastAsiaTheme="minorEastAsia" w:hAnsiTheme="minorHAnsi" w:cstheme="minorBidi"/>
          <w:noProof/>
          <w:szCs w:val="22"/>
        </w:rPr>
      </w:pPr>
      <w:hyperlink w:anchor="_Toc112082001" w:history="1">
        <w:r w:rsidR="00D6471A" w:rsidRPr="00937BC7">
          <w:rPr>
            <w:rStyle w:val="Hyperlink"/>
            <w:noProof/>
          </w:rPr>
          <w:t>5.1.1</w:t>
        </w:r>
        <w:r w:rsidR="00D6471A">
          <w:rPr>
            <w:rFonts w:asciiTheme="minorHAnsi" w:eastAsiaTheme="minorEastAsia" w:hAnsiTheme="minorHAnsi" w:cstheme="minorBidi"/>
            <w:noProof/>
            <w:szCs w:val="22"/>
          </w:rPr>
          <w:tab/>
        </w:r>
        <w:r w:rsidR="00D6471A" w:rsidRPr="00937BC7">
          <w:rPr>
            <w:rStyle w:val="Hyperlink"/>
            <w:noProof/>
          </w:rPr>
          <w:t>Organization</w:t>
        </w:r>
        <w:r w:rsidR="00D6471A">
          <w:rPr>
            <w:noProof/>
            <w:webHidden/>
          </w:rPr>
          <w:tab/>
        </w:r>
        <w:r w:rsidR="00D6471A">
          <w:rPr>
            <w:noProof/>
            <w:webHidden/>
          </w:rPr>
          <w:fldChar w:fldCharType="begin"/>
        </w:r>
        <w:r w:rsidR="00D6471A">
          <w:rPr>
            <w:noProof/>
            <w:webHidden/>
          </w:rPr>
          <w:instrText xml:space="preserve"> PAGEREF _Toc112082001 \h </w:instrText>
        </w:r>
        <w:r w:rsidR="00D6471A">
          <w:rPr>
            <w:noProof/>
            <w:webHidden/>
          </w:rPr>
        </w:r>
        <w:r w:rsidR="00D6471A">
          <w:rPr>
            <w:noProof/>
            <w:webHidden/>
          </w:rPr>
          <w:fldChar w:fldCharType="separate"/>
        </w:r>
        <w:r w:rsidR="00D6471A">
          <w:rPr>
            <w:noProof/>
            <w:webHidden/>
          </w:rPr>
          <w:t>15</w:t>
        </w:r>
        <w:r w:rsidR="00D6471A">
          <w:rPr>
            <w:noProof/>
            <w:webHidden/>
          </w:rPr>
          <w:fldChar w:fldCharType="end"/>
        </w:r>
      </w:hyperlink>
    </w:p>
    <w:p w14:paraId="422FC8CB" w14:textId="67BDFB19" w:rsidR="00D6471A" w:rsidRDefault="00CE6FE6">
      <w:pPr>
        <w:pStyle w:val="TOC3"/>
        <w:rPr>
          <w:rFonts w:asciiTheme="minorHAnsi" w:eastAsiaTheme="minorEastAsia" w:hAnsiTheme="minorHAnsi" w:cstheme="minorBidi"/>
          <w:noProof/>
          <w:szCs w:val="22"/>
        </w:rPr>
      </w:pPr>
      <w:hyperlink w:anchor="_Toc112082002" w:history="1">
        <w:r w:rsidR="00D6471A" w:rsidRPr="00937BC7">
          <w:rPr>
            <w:rStyle w:val="Hyperlink"/>
            <w:noProof/>
          </w:rPr>
          <w:t>5.1.2</w:t>
        </w:r>
        <w:r w:rsidR="00D6471A">
          <w:rPr>
            <w:rFonts w:asciiTheme="minorHAnsi" w:eastAsiaTheme="minorEastAsia" w:hAnsiTheme="minorHAnsi" w:cstheme="minorBidi"/>
            <w:noProof/>
            <w:szCs w:val="22"/>
          </w:rPr>
          <w:tab/>
        </w:r>
        <w:r w:rsidR="00D6471A" w:rsidRPr="00937BC7">
          <w:rPr>
            <w:rStyle w:val="Hyperlink"/>
            <w:noProof/>
          </w:rPr>
          <w:t>Responsibility and authority</w:t>
        </w:r>
        <w:r w:rsidR="00D6471A">
          <w:rPr>
            <w:noProof/>
            <w:webHidden/>
          </w:rPr>
          <w:tab/>
        </w:r>
        <w:r w:rsidR="00D6471A">
          <w:rPr>
            <w:noProof/>
            <w:webHidden/>
          </w:rPr>
          <w:fldChar w:fldCharType="begin"/>
        </w:r>
        <w:r w:rsidR="00D6471A">
          <w:rPr>
            <w:noProof/>
            <w:webHidden/>
          </w:rPr>
          <w:instrText xml:space="preserve"> PAGEREF _Toc112082002 \h </w:instrText>
        </w:r>
        <w:r w:rsidR="00D6471A">
          <w:rPr>
            <w:noProof/>
            <w:webHidden/>
          </w:rPr>
        </w:r>
        <w:r w:rsidR="00D6471A">
          <w:rPr>
            <w:noProof/>
            <w:webHidden/>
          </w:rPr>
          <w:fldChar w:fldCharType="separate"/>
        </w:r>
        <w:r w:rsidR="00D6471A">
          <w:rPr>
            <w:noProof/>
            <w:webHidden/>
          </w:rPr>
          <w:t>15</w:t>
        </w:r>
        <w:r w:rsidR="00D6471A">
          <w:rPr>
            <w:noProof/>
            <w:webHidden/>
          </w:rPr>
          <w:fldChar w:fldCharType="end"/>
        </w:r>
      </w:hyperlink>
    </w:p>
    <w:p w14:paraId="3E36E02C" w14:textId="5C8B56AB" w:rsidR="00D6471A" w:rsidRDefault="00CE6FE6">
      <w:pPr>
        <w:pStyle w:val="TOC3"/>
        <w:rPr>
          <w:rFonts w:asciiTheme="minorHAnsi" w:eastAsiaTheme="minorEastAsia" w:hAnsiTheme="minorHAnsi" w:cstheme="minorBidi"/>
          <w:noProof/>
          <w:szCs w:val="22"/>
        </w:rPr>
      </w:pPr>
      <w:hyperlink w:anchor="_Toc112082003" w:history="1">
        <w:r w:rsidR="00D6471A" w:rsidRPr="00937BC7">
          <w:rPr>
            <w:rStyle w:val="Hyperlink"/>
            <w:noProof/>
          </w:rPr>
          <w:t>5.1.3</w:t>
        </w:r>
        <w:r w:rsidR="00D6471A">
          <w:rPr>
            <w:rFonts w:asciiTheme="minorHAnsi" w:eastAsiaTheme="minorEastAsia" w:hAnsiTheme="minorHAnsi" w:cstheme="minorBidi"/>
            <w:noProof/>
            <w:szCs w:val="22"/>
          </w:rPr>
          <w:tab/>
        </w:r>
        <w:r w:rsidR="00D6471A" w:rsidRPr="00937BC7">
          <w:rPr>
            <w:rStyle w:val="Hyperlink"/>
            <w:noProof/>
          </w:rPr>
          <w:t>DEVICE product assurance responsible</w:t>
        </w:r>
        <w:r w:rsidR="00D6471A">
          <w:rPr>
            <w:noProof/>
            <w:webHidden/>
          </w:rPr>
          <w:tab/>
        </w:r>
        <w:r w:rsidR="00D6471A">
          <w:rPr>
            <w:noProof/>
            <w:webHidden/>
          </w:rPr>
          <w:fldChar w:fldCharType="begin"/>
        </w:r>
        <w:r w:rsidR="00D6471A">
          <w:rPr>
            <w:noProof/>
            <w:webHidden/>
          </w:rPr>
          <w:instrText xml:space="preserve"> PAGEREF _Toc112082003 \h </w:instrText>
        </w:r>
        <w:r w:rsidR="00D6471A">
          <w:rPr>
            <w:noProof/>
            <w:webHidden/>
          </w:rPr>
        </w:r>
        <w:r w:rsidR="00D6471A">
          <w:rPr>
            <w:noProof/>
            <w:webHidden/>
          </w:rPr>
          <w:fldChar w:fldCharType="separate"/>
        </w:r>
        <w:r w:rsidR="00D6471A">
          <w:rPr>
            <w:noProof/>
            <w:webHidden/>
          </w:rPr>
          <w:t>15</w:t>
        </w:r>
        <w:r w:rsidR="00D6471A">
          <w:rPr>
            <w:noProof/>
            <w:webHidden/>
          </w:rPr>
          <w:fldChar w:fldCharType="end"/>
        </w:r>
      </w:hyperlink>
    </w:p>
    <w:p w14:paraId="5A42DC50" w14:textId="51A15860" w:rsidR="00D6471A" w:rsidRDefault="00CE6FE6">
      <w:pPr>
        <w:pStyle w:val="TOC2"/>
        <w:rPr>
          <w:rFonts w:asciiTheme="minorHAnsi" w:eastAsiaTheme="minorEastAsia" w:hAnsiTheme="minorHAnsi" w:cstheme="minorBidi"/>
        </w:rPr>
      </w:pPr>
      <w:hyperlink w:anchor="_Toc112082004" w:history="1">
        <w:r w:rsidR="00D6471A" w:rsidRPr="00937BC7">
          <w:rPr>
            <w:rStyle w:val="Hyperlink"/>
          </w:rPr>
          <w:t>5.2</w:t>
        </w:r>
        <w:r w:rsidR="00D6471A">
          <w:rPr>
            <w:rFonts w:asciiTheme="minorHAnsi" w:eastAsiaTheme="minorEastAsia" w:hAnsiTheme="minorHAnsi" w:cstheme="minorBidi"/>
          </w:rPr>
          <w:tab/>
        </w:r>
        <w:r w:rsidR="00D6471A" w:rsidRPr="00937BC7">
          <w:rPr>
            <w:rStyle w:val="Hyperlink"/>
          </w:rPr>
          <w:t>DEVICE product assurance programme management</w:t>
        </w:r>
        <w:r w:rsidR="00D6471A">
          <w:rPr>
            <w:webHidden/>
          </w:rPr>
          <w:tab/>
        </w:r>
        <w:r w:rsidR="00D6471A">
          <w:rPr>
            <w:webHidden/>
          </w:rPr>
          <w:fldChar w:fldCharType="begin"/>
        </w:r>
        <w:r w:rsidR="00D6471A">
          <w:rPr>
            <w:webHidden/>
          </w:rPr>
          <w:instrText xml:space="preserve"> PAGEREF _Toc112082004 \h </w:instrText>
        </w:r>
        <w:r w:rsidR="00D6471A">
          <w:rPr>
            <w:webHidden/>
          </w:rPr>
        </w:r>
        <w:r w:rsidR="00D6471A">
          <w:rPr>
            <w:webHidden/>
          </w:rPr>
          <w:fldChar w:fldCharType="separate"/>
        </w:r>
        <w:r w:rsidR="00D6471A">
          <w:rPr>
            <w:webHidden/>
          </w:rPr>
          <w:t>16</w:t>
        </w:r>
        <w:r w:rsidR="00D6471A">
          <w:rPr>
            <w:webHidden/>
          </w:rPr>
          <w:fldChar w:fldCharType="end"/>
        </w:r>
      </w:hyperlink>
    </w:p>
    <w:p w14:paraId="520ACB38" w14:textId="03964E1C" w:rsidR="00D6471A" w:rsidRDefault="00CE6FE6">
      <w:pPr>
        <w:pStyle w:val="TOC3"/>
        <w:rPr>
          <w:rFonts w:asciiTheme="minorHAnsi" w:eastAsiaTheme="minorEastAsia" w:hAnsiTheme="minorHAnsi" w:cstheme="minorBidi"/>
          <w:noProof/>
          <w:szCs w:val="22"/>
        </w:rPr>
      </w:pPr>
      <w:hyperlink w:anchor="_Toc112082005" w:history="1">
        <w:r w:rsidR="00D6471A" w:rsidRPr="00937BC7">
          <w:rPr>
            <w:rStyle w:val="Hyperlink"/>
            <w:noProof/>
          </w:rPr>
          <w:t>5.2.1</w:t>
        </w:r>
        <w:r w:rsidR="00D6471A">
          <w:rPr>
            <w:rFonts w:asciiTheme="minorHAnsi" w:eastAsiaTheme="minorEastAsia" w:hAnsiTheme="minorHAnsi" w:cstheme="minorBidi"/>
            <w:noProof/>
            <w:szCs w:val="22"/>
          </w:rPr>
          <w:tab/>
        </w:r>
        <w:r w:rsidR="00D6471A" w:rsidRPr="00937BC7">
          <w:rPr>
            <w:rStyle w:val="Hyperlink"/>
            <w:noProof/>
          </w:rPr>
          <w:t>DEVICE product assurance planning and control</w:t>
        </w:r>
        <w:r w:rsidR="00D6471A">
          <w:rPr>
            <w:noProof/>
            <w:webHidden/>
          </w:rPr>
          <w:tab/>
        </w:r>
        <w:r w:rsidR="00D6471A">
          <w:rPr>
            <w:noProof/>
            <w:webHidden/>
          </w:rPr>
          <w:fldChar w:fldCharType="begin"/>
        </w:r>
        <w:r w:rsidR="00D6471A">
          <w:rPr>
            <w:noProof/>
            <w:webHidden/>
          </w:rPr>
          <w:instrText xml:space="preserve"> PAGEREF _Toc112082005 \h </w:instrText>
        </w:r>
        <w:r w:rsidR="00D6471A">
          <w:rPr>
            <w:noProof/>
            <w:webHidden/>
          </w:rPr>
        </w:r>
        <w:r w:rsidR="00D6471A">
          <w:rPr>
            <w:noProof/>
            <w:webHidden/>
          </w:rPr>
          <w:fldChar w:fldCharType="separate"/>
        </w:r>
        <w:r w:rsidR="00D6471A">
          <w:rPr>
            <w:noProof/>
            <w:webHidden/>
          </w:rPr>
          <w:t>16</w:t>
        </w:r>
        <w:r w:rsidR="00D6471A">
          <w:rPr>
            <w:noProof/>
            <w:webHidden/>
          </w:rPr>
          <w:fldChar w:fldCharType="end"/>
        </w:r>
      </w:hyperlink>
    </w:p>
    <w:p w14:paraId="0322FB3D" w14:textId="182AA219" w:rsidR="00D6471A" w:rsidRDefault="00CE6FE6">
      <w:pPr>
        <w:pStyle w:val="TOC3"/>
        <w:rPr>
          <w:rFonts w:asciiTheme="minorHAnsi" w:eastAsiaTheme="minorEastAsia" w:hAnsiTheme="minorHAnsi" w:cstheme="minorBidi"/>
          <w:noProof/>
          <w:szCs w:val="22"/>
        </w:rPr>
      </w:pPr>
      <w:hyperlink w:anchor="_Toc112082006" w:history="1">
        <w:r w:rsidR="00D6471A" w:rsidRPr="00937BC7">
          <w:rPr>
            <w:rStyle w:val="Hyperlink"/>
            <w:noProof/>
          </w:rPr>
          <w:t>5.2.2</w:t>
        </w:r>
        <w:r w:rsidR="00D6471A">
          <w:rPr>
            <w:rFonts w:asciiTheme="minorHAnsi" w:eastAsiaTheme="minorEastAsia" w:hAnsiTheme="minorHAnsi" w:cstheme="minorBidi"/>
            <w:noProof/>
            <w:szCs w:val="22"/>
          </w:rPr>
          <w:tab/>
        </w:r>
        <w:r w:rsidR="00D6471A" w:rsidRPr="00937BC7">
          <w:rPr>
            <w:rStyle w:val="Hyperlink"/>
            <w:noProof/>
          </w:rPr>
          <w:t>DEVICE product assurance reporting</w:t>
        </w:r>
        <w:r w:rsidR="00D6471A">
          <w:rPr>
            <w:noProof/>
            <w:webHidden/>
          </w:rPr>
          <w:tab/>
        </w:r>
        <w:r w:rsidR="00D6471A">
          <w:rPr>
            <w:noProof/>
            <w:webHidden/>
          </w:rPr>
          <w:fldChar w:fldCharType="begin"/>
        </w:r>
        <w:r w:rsidR="00D6471A">
          <w:rPr>
            <w:noProof/>
            <w:webHidden/>
          </w:rPr>
          <w:instrText xml:space="preserve"> PAGEREF _Toc112082006 \h </w:instrText>
        </w:r>
        <w:r w:rsidR="00D6471A">
          <w:rPr>
            <w:noProof/>
            <w:webHidden/>
          </w:rPr>
        </w:r>
        <w:r w:rsidR="00D6471A">
          <w:rPr>
            <w:noProof/>
            <w:webHidden/>
          </w:rPr>
          <w:fldChar w:fldCharType="separate"/>
        </w:r>
        <w:r w:rsidR="00D6471A">
          <w:rPr>
            <w:noProof/>
            <w:webHidden/>
          </w:rPr>
          <w:t>16</w:t>
        </w:r>
        <w:r w:rsidR="00D6471A">
          <w:rPr>
            <w:noProof/>
            <w:webHidden/>
          </w:rPr>
          <w:fldChar w:fldCharType="end"/>
        </w:r>
      </w:hyperlink>
    </w:p>
    <w:p w14:paraId="700D091B" w14:textId="70B82D4D" w:rsidR="00D6471A" w:rsidRDefault="00CE6FE6">
      <w:pPr>
        <w:pStyle w:val="TOC3"/>
        <w:rPr>
          <w:rFonts w:asciiTheme="minorHAnsi" w:eastAsiaTheme="minorEastAsia" w:hAnsiTheme="minorHAnsi" w:cstheme="minorBidi"/>
          <w:noProof/>
          <w:szCs w:val="22"/>
        </w:rPr>
      </w:pPr>
      <w:hyperlink w:anchor="_Toc112082007" w:history="1">
        <w:r w:rsidR="00D6471A" w:rsidRPr="00937BC7">
          <w:rPr>
            <w:rStyle w:val="Hyperlink"/>
            <w:noProof/>
          </w:rPr>
          <w:t>5.2.3</w:t>
        </w:r>
        <w:r w:rsidR="00D6471A">
          <w:rPr>
            <w:rFonts w:asciiTheme="minorHAnsi" w:eastAsiaTheme="minorEastAsia" w:hAnsiTheme="minorHAnsi" w:cstheme="minorBidi"/>
            <w:noProof/>
            <w:szCs w:val="22"/>
          </w:rPr>
          <w:tab/>
        </w:r>
        <w:r w:rsidR="00D6471A" w:rsidRPr="00937BC7">
          <w:rPr>
            <w:rStyle w:val="Hyperlink"/>
            <w:noProof/>
          </w:rPr>
          <w:t>Audits</w:t>
        </w:r>
        <w:r w:rsidR="00D6471A">
          <w:rPr>
            <w:noProof/>
            <w:webHidden/>
          </w:rPr>
          <w:tab/>
        </w:r>
        <w:r w:rsidR="00D6471A">
          <w:rPr>
            <w:noProof/>
            <w:webHidden/>
          </w:rPr>
          <w:fldChar w:fldCharType="begin"/>
        </w:r>
        <w:r w:rsidR="00D6471A">
          <w:rPr>
            <w:noProof/>
            <w:webHidden/>
          </w:rPr>
          <w:instrText xml:space="preserve"> PAGEREF _Toc112082007 \h </w:instrText>
        </w:r>
        <w:r w:rsidR="00D6471A">
          <w:rPr>
            <w:noProof/>
            <w:webHidden/>
          </w:rPr>
        </w:r>
        <w:r w:rsidR="00D6471A">
          <w:rPr>
            <w:noProof/>
            <w:webHidden/>
          </w:rPr>
          <w:fldChar w:fldCharType="separate"/>
        </w:r>
        <w:r w:rsidR="00D6471A">
          <w:rPr>
            <w:noProof/>
            <w:webHidden/>
          </w:rPr>
          <w:t>17</w:t>
        </w:r>
        <w:r w:rsidR="00D6471A">
          <w:rPr>
            <w:noProof/>
            <w:webHidden/>
          </w:rPr>
          <w:fldChar w:fldCharType="end"/>
        </w:r>
      </w:hyperlink>
    </w:p>
    <w:p w14:paraId="3F23489F" w14:textId="288A83B7" w:rsidR="00D6471A" w:rsidRDefault="00CE6FE6">
      <w:pPr>
        <w:pStyle w:val="TOC3"/>
        <w:rPr>
          <w:rFonts w:asciiTheme="minorHAnsi" w:eastAsiaTheme="minorEastAsia" w:hAnsiTheme="minorHAnsi" w:cstheme="minorBidi"/>
          <w:noProof/>
          <w:szCs w:val="22"/>
        </w:rPr>
      </w:pPr>
      <w:hyperlink w:anchor="_Toc112082008" w:history="1">
        <w:r w:rsidR="00D6471A" w:rsidRPr="00937BC7">
          <w:rPr>
            <w:rStyle w:val="Hyperlink"/>
            <w:noProof/>
          </w:rPr>
          <w:t>5.2.4</w:t>
        </w:r>
        <w:r w:rsidR="00D6471A">
          <w:rPr>
            <w:rFonts w:asciiTheme="minorHAnsi" w:eastAsiaTheme="minorEastAsia" w:hAnsiTheme="minorHAnsi" w:cstheme="minorBidi"/>
            <w:noProof/>
            <w:szCs w:val="22"/>
          </w:rPr>
          <w:tab/>
        </w:r>
        <w:r w:rsidR="00D6471A" w:rsidRPr="00937BC7">
          <w:rPr>
            <w:rStyle w:val="Hyperlink"/>
            <w:noProof/>
          </w:rPr>
          <w:t>Alerts</w:t>
        </w:r>
        <w:r w:rsidR="00D6471A">
          <w:rPr>
            <w:noProof/>
            <w:webHidden/>
          </w:rPr>
          <w:tab/>
        </w:r>
        <w:r w:rsidR="00D6471A">
          <w:rPr>
            <w:noProof/>
            <w:webHidden/>
          </w:rPr>
          <w:fldChar w:fldCharType="begin"/>
        </w:r>
        <w:r w:rsidR="00D6471A">
          <w:rPr>
            <w:noProof/>
            <w:webHidden/>
          </w:rPr>
          <w:instrText xml:space="preserve"> PAGEREF _Toc112082008 \h </w:instrText>
        </w:r>
        <w:r w:rsidR="00D6471A">
          <w:rPr>
            <w:noProof/>
            <w:webHidden/>
          </w:rPr>
        </w:r>
        <w:r w:rsidR="00D6471A">
          <w:rPr>
            <w:noProof/>
            <w:webHidden/>
          </w:rPr>
          <w:fldChar w:fldCharType="separate"/>
        </w:r>
        <w:r w:rsidR="00D6471A">
          <w:rPr>
            <w:noProof/>
            <w:webHidden/>
          </w:rPr>
          <w:t>17</w:t>
        </w:r>
        <w:r w:rsidR="00D6471A">
          <w:rPr>
            <w:noProof/>
            <w:webHidden/>
          </w:rPr>
          <w:fldChar w:fldCharType="end"/>
        </w:r>
      </w:hyperlink>
    </w:p>
    <w:p w14:paraId="47A5D740" w14:textId="758E75CB" w:rsidR="00D6471A" w:rsidRDefault="00CE6FE6">
      <w:pPr>
        <w:pStyle w:val="TOC3"/>
        <w:rPr>
          <w:rFonts w:asciiTheme="minorHAnsi" w:eastAsiaTheme="minorEastAsia" w:hAnsiTheme="minorHAnsi" w:cstheme="minorBidi"/>
          <w:noProof/>
          <w:szCs w:val="22"/>
        </w:rPr>
      </w:pPr>
      <w:hyperlink w:anchor="_Toc112082009" w:history="1">
        <w:r w:rsidR="00D6471A" w:rsidRPr="00937BC7">
          <w:rPr>
            <w:rStyle w:val="Hyperlink"/>
            <w:noProof/>
          </w:rPr>
          <w:t>5.2.5</w:t>
        </w:r>
        <w:r w:rsidR="00D6471A">
          <w:rPr>
            <w:rFonts w:asciiTheme="minorHAnsi" w:eastAsiaTheme="minorEastAsia" w:hAnsiTheme="minorHAnsi" w:cstheme="minorBidi"/>
            <w:noProof/>
            <w:szCs w:val="22"/>
          </w:rPr>
          <w:tab/>
        </w:r>
        <w:r w:rsidR="00D6471A" w:rsidRPr="00937BC7">
          <w:rPr>
            <w:rStyle w:val="Hyperlink"/>
            <w:noProof/>
          </w:rPr>
          <w:t>DEVICE problems reporting</w:t>
        </w:r>
        <w:r w:rsidR="00D6471A">
          <w:rPr>
            <w:noProof/>
            <w:webHidden/>
          </w:rPr>
          <w:tab/>
        </w:r>
        <w:r w:rsidR="00D6471A">
          <w:rPr>
            <w:noProof/>
            <w:webHidden/>
          </w:rPr>
          <w:fldChar w:fldCharType="begin"/>
        </w:r>
        <w:r w:rsidR="00D6471A">
          <w:rPr>
            <w:noProof/>
            <w:webHidden/>
          </w:rPr>
          <w:instrText xml:space="preserve"> PAGEREF _Toc112082009 \h </w:instrText>
        </w:r>
        <w:r w:rsidR="00D6471A">
          <w:rPr>
            <w:noProof/>
            <w:webHidden/>
          </w:rPr>
        </w:r>
        <w:r w:rsidR="00D6471A">
          <w:rPr>
            <w:noProof/>
            <w:webHidden/>
          </w:rPr>
          <w:fldChar w:fldCharType="separate"/>
        </w:r>
        <w:r w:rsidR="00D6471A">
          <w:rPr>
            <w:noProof/>
            <w:webHidden/>
          </w:rPr>
          <w:t>17</w:t>
        </w:r>
        <w:r w:rsidR="00D6471A">
          <w:rPr>
            <w:noProof/>
            <w:webHidden/>
          </w:rPr>
          <w:fldChar w:fldCharType="end"/>
        </w:r>
      </w:hyperlink>
    </w:p>
    <w:p w14:paraId="403F83C6" w14:textId="52BDC4BB" w:rsidR="00D6471A" w:rsidRDefault="00CE6FE6">
      <w:pPr>
        <w:pStyle w:val="TOC3"/>
        <w:rPr>
          <w:rFonts w:asciiTheme="minorHAnsi" w:eastAsiaTheme="minorEastAsia" w:hAnsiTheme="minorHAnsi" w:cstheme="minorBidi"/>
          <w:noProof/>
          <w:szCs w:val="22"/>
        </w:rPr>
      </w:pPr>
      <w:hyperlink w:anchor="_Toc112082010" w:history="1">
        <w:r w:rsidR="00D6471A" w:rsidRPr="00937BC7">
          <w:rPr>
            <w:rStyle w:val="Hyperlink"/>
            <w:noProof/>
          </w:rPr>
          <w:t>5.2.6</w:t>
        </w:r>
        <w:r w:rsidR="00D6471A">
          <w:rPr>
            <w:rFonts w:asciiTheme="minorHAnsi" w:eastAsiaTheme="minorEastAsia" w:hAnsiTheme="minorHAnsi" w:cstheme="minorBidi"/>
            <w:noProof/>
            <w:szCs w:val="22"/>
          </w:rPr>
          <w:tab/>
        </w:r>
        <w:r w:rsidR="00D6471A" w:rsidRPr="00937BC7">
          <w:rPr>
            <w:rStyle w:val="Hyperlink"/>
            <w:noProof/>
          </w:rPr>
          <w:t>Non-conformances</w:t>
        </w:r>
        <w:r w:rsidR="00D6471A">
          <w:rPr>
            <w:noProof/>
            <w:webHidden/>
          </w:rPr>
          <w:tab/>
        </w:r>
        <w:r w:rsidR="00D6471A">
          <w:rPr>
            <w:noProof/>
            <w:webHidden/>
          </w:rPr>
          <w:fldChar w:fldCharType="begin"/>
        </w:r>
        <w:r w:rsidR="00D6471A">
          <w:rPr>
            <w:noProof/>
            <w:webHidden/>
          </w:rPr>
          <w:instrText xml:space="preserve"> PAGEREF _Toc112082010 \h </w:instrText>
        </w:r>
        <w:r w:rsidR="00D6471A">
          <w:rPr>
            <w:noProof/>
            <w:webHidden/>
          </w:rPr>
        </w:r>
        <w:r w:rsidR="00D6471A">
          <w:rPr>
            <w:noProof/>
            <w:webHidden/>
          </w:rPr>
          <w:fldChar w:fldCharType="separate"/>
        </w:r>
        <w:r w:rsidR="00D6471A">
          <w:rPr>
            <w:noProof/>
            <w:webHidden/>
          </w:rPr>
          <w:t>17</w:t>
        </w:r>
        <w:r w:rsidR="00D6471A">
          <w:rPr>
            <w:noProof/>
            <w:webHidden/>
          </w:rPr>
          <w:fldChar w:fldCharType="end"/>
        </w:r>
      </w:hyperlink>
    </w:p>
    <w:p w14:paraId="5FAF0E62" w14:textId="607E2265" w:rsidR="00D6471A" w:rsidRDefault="00CE6FE6">
      <w:pPr>
        <w:pStyle w:val="TOC2"/>
        <w:rPr>
          <w:rFonts w:asciiTheme="minorHAnsi" w:eastAsiaTheme="minorEastAsia" w:hAnsiTheme="minorHAnsi" w:cstheme="minorBidi"/>
        </w:rPr>
      </w:pPr>
      <w:hyperlink w:anchor="_Toc112082011" w:history="1">
        <w:r w:rsidR="00D6471A" w:rsidRPr="00937BC7">
          <w:rPr>
            <w:rStyle w:val="Hyperlink"/>
          </w:rPr>
          <w:t>5.3</w:t>
        </w:r>
        <w:r w:rsidR="00D6471A">
          <w:rPr>
            <w:rFonts w:asciiTheme="minorHAnsi" w:eastAsiaTheme="minorEastAsia" w:hAnsiTheme="minorHAnsi" w:cstheme="minorBidi"/>
          </w:rPr>
          <w:tab/>
        </w:r>
        <w:r w:rsidR="00D6471A" w:rsidRPr="00937BC7">
          <w:rPr>
            <w:rStyle w:val="Hyperlink"/>
          </w:rPr>
          <w:t>Risk management and critical item control</w:t>
        </w:r>
        <w:r w:rsidR="00D6471A">
          <w:rPr>
            <w:webHidden/>
          </w:rPr>
          <w:tab/>
        </w:r>
        <w:r w:rsidR="00D6471A">
          <w:rPr>
            <w:webHidden/>
          </w:rPr>
          <w:fldChar w:fldCharType="begin"/>
        </w:r>
        <w:r w:rsidR="00D6471A">
          <w:rPr>
            <w:webHidden/>
          </w:rPr>
          <w:instrText xml:space="preserve"> PAGEREF _Toc112082011 \h </w:instrText>
        </w:r>
        <w:r w:rsidR="00D6471A">
          <w:rPr>
            <w:webHidden/>
          </w:rPr>
        </w:r>
        <w:r w:rsidR="00D6471A">
          <w:rPr>
            <w:webHidden/>
          </w:rPr>
          <w:fldChar w:fldCharType="separate"/>
        </w:r>
        <w:r w:rsidR="00D6471A">
          <w:rPr>
            <w:webHidden/>
          </w:rPr>
          <w:t>18</w:t>
        </w:r>
        <w:r w:rsidR="00D6471A">
          <w:rPr>
            <w:webHidden/>
          </w:rPr>
          <w:fldChar w:fldCharType="end"/>
        </w:r>
      </w:hyperlink>
    </w:p>
    <w:p w14:paraId="59C79C11" w14:textId="20E8C167" w:rsidR="00D6471A" w:rsidRDefault="00CE6FE6">
      <w:pPr>
        <w:pStyle w:val="TOC3"/>
        <w:rPr>
          <w:rFonts w:asciiTheme="minorHAnsi" w:eastAsiaTheme="minorEastAsia" w:hAnsiTheme="minorHAnsi" w:cstheme="minorBidi"/>
          <w:noProof/>
          <w:szCs w:val="22"/>
        </w:rPr>
      </w:pPr>
      <w:hyperlink w:anchor="_Toc112082012" w:history="1">
        <w:r w:rsidR="00D6471A" w:rsidRPr="00937BC7">
          <w:rPr>
            <w:rStyle w:val="Hyperlink"/>
            <w:noProof/>
          </w:rPr>
          <w:t>5.3.1</w:t>
        </w:r>
        <w:r w:rsidR="00D6471A">
          <w:rPr>
            <w:rFonts w:asciiTheme="minorHAnsi" w:eastAsiaTheme="minorEastAsia" w:hAnsiTheme="minorHAnsi" w:cstheme="minorBidi"/>
            <w:noProof/>
            <w:szCs w:val="22"/>
          </w:rPr>
          <w:tab/>
        </w:r>
        <w:r w:rsidR="00D6471A" w:rsidRPr="00937BC7">
          <w:rPr>
            <w:rStyle w:val="Hyperlink"/>
            <w:noProof/>
          </w:rPr>
          <w:t>Risk management</w:t>
        </w:r>
        <w:r w:rsidR="00D6471A">
          <w:rPr>
            <w:noProof/>
            <w:webHidden/>
          </w:rPr>
          <w:tab/>
        </w:r>
        <w:r w:rsidR="00D6471A">
          <w:rPr>
            <w:noProof/>
            <w:webHidden/>
          </w:rPr>
          <w:fldChar w:fldCharType="begin"/>
        </w:r>
        <w:r w:rsidR="00D6471A">
          <w:rPr>
            <w:noProof/>
            <w:webHidden/>
          </w:rPr>
          <w:instrText xml:space="preserve"> PAGEREF _Toc112082012 \h </w:instrText>
        </w:r>
        <w:r w:rsidR="00D6471A">
          <w:rPr>
            <w:noProof/>
            <w:webHidden/>
          </w:rPr>
        </w:r>
        <w:r w:rsidR="00D6471A">
          <w:rPr>
            <w:noProof/>
            <w:webHidden/>
          </w:rPr>
          <w:fldChar w:fldCharType="separate"/>
        </w:r>
        <w:r w:rsidR="00D6471A">
          <w:rPr>
            <w:noProof/>
            <w:webHidden/>
          </w:rPr>
          <w:t>18</w:t>
        </w:r>
        <w:r w:rsidR="00D6471A">
          <w:rPr>
            <w:noProof/>
            <w:webHidden/>
          </w:rPr>
          <w:fldChar w:fldCharType="end"/>
        </w:r>
      </w:hyperlink>
    </w:p>
    <w:p w14:paraId="59BB298B" w14:textId="0C4688F2" w:rsidR="00D6471A" w:rsidRDefault="00CE6FE6">
      <w:pPr>
        <w:pStyle w:val="TOC3"/>
        <w:rPr>
          <w:rFonts w:asciiTheme="minorHAnsi" w:eastAsiaTheme="minorEastAsia" w:hAnsiTheme="minorHAnsi" w:cstheme="minorBidi"/>
          <w:noProof/>
          <w:szCs w:val="22"/>
        </w:rPr>
      </w:pPr>
      <w:hyperlink w:anchor="_Toc112082013" w:history="1">
        <w:r w:rsidR="00D6471A" w:rsidRPr="00937BC7">
          <w:rPr>
            <w:rStyle w:val="Hyperlink"/>
            <w:noProof/>
          </w:rPr>
          <w:t>5.3.2</w:t>
        </w:r>
        <w:r w:rsidR="00D6471A">
          <w:rPr>
            <w:rFonts w:asciiTheme="minorHAnsi" w:eastAsiaTheme="minorEastAsia" w:hAnsiTheme="minorHAnsi" w:cstheme="minorBidi"/>
            <w:noProof/>
            <w:szCs w:val="22"/>
          </w:rPr>
          <w:tab/>
        </w:r>
        <w:r w:rsidR="00D6471A" w:rsidRPr="00937BC7">
          <w:rPr>
            <w:rStyle w:val="Hyperlink"/>
            <w:noProof/>
          </w:rPr>
          <w:t>Critical item control</w:t>
        </w:r>
        <w:r w:rsidR="00D6471A">
          <w:rPr>
            <w:noProof/>
            <w:webHidden/>
          </w:rPr>
          <w:tab/>
        </w:r>
        <w:r w:rsidR="00D6471A">
          <w:rPr>
            <w:noProof/>
            <w:webHidden/>
          </w:rPr>
          <w:fldChar w:fldCharType="begin"/>
        </w:r>
        <w:r w:rsidR="00D6471A">
          <w:rPr>
            <w:noProof/>
            <w:webHidden/>
          </w:rPr>
          <w:instrText xml:space="preserve"> PAGEREF _Toc112082013 \h </w:instrText>
        </w:r>
        <w:r w:rsidR="00D6471A">
          <w:rPr>
            <w:noProof/>
            <w:webHidden/>
          </w:rPr>
        </w:r>
        <w:r w:rsidR="00D6471A">
          <w:rPr>
            <w:noProof/>
            <w:webHidden/>
          </w:rPr>
          <w:fldChar w:fldCharType="separate"/>
        </w:r>
        <w:r w:rsidR="00D6471A">
          <w:rPr>
            <w:noProof/>
            <w:webHidden/>
          </w:rPr>
          <w:t>18</w:t>
        </w:r>
        <w:r w:rsidR="00D6471A">
          <w:rPr>
            <w:noProof/>
            <w:webHidden/>
          </w:rPr>
          <w:fldChar w:fldCharType="end"/>
        </w:r>
      </w:hyperlink>
    </w:p>
    <w:p w14:paraId="7C358C83" w14:textId="3CDFBA27" w:rsidR="00D6471A" w:rsidRDefault="00CE6FE6">
      <w:pPr>
        <w:pStyle w:val="TOC2"/>
        <w:rPr>
          <w:rFonts w:asciiTheme="minorHAnsi" w:eastAsiaTheme="minorEastAsia" w:hAnsiTheme="minorHAnsi" w:cstheme="minorBidi"/>
        </w:rPr>
      </w:pPr>
      <w:hyperlink w:anchor="_Toc112082014" w:history="1">
        <w:r w:rsidR="00D6471A" w:rsidRPr="00937BC7">
          <w:rPr>
            <w:rStyle w:val="Hyperlink"/>
          </w:rPr>
          <w:t>5.4</w:t>
        </w:r>
        <w:r w:rsidR="00D6471A">
          <w:rPr>
            <w:rFonts w:asciiTheme="minorHAnsi" w:eastAsiaTheme="minorEastAsia" w:hAnsiTheme="minorHAnsi" w:cstheme="minorBidi"/>
          </w:rPr>
          <w:tab/>
        </w:r>
        <w:r w:rsidR="00D6471A" w:rsidRPr="00937BC7">
          <w:rPr>
            <w:rStyle w:val="Hyperlink"/>
          </w:rPr>
          <w:t>Supplier selection and control</w:t>
        </w:r>
        <w:r w:rsidR="00D6471A">
          <w:rPr>
            <w:webHidden/>
          </w:rPr>
          <w:tab/>
        </w:r>
        <w:r w:rsidR="00D6471A">
          <w:rPr>
            <w:webHidden/>
          </w:rPr>
          <w:fldChar w:fldCharType="begin"/>
        </w:r>
        <w:r w:rsidR="00D6471A">
          <w:rPr>
            <w:webHidden/>
          </w:rPr>
          <w:instrText xml:space="preserve"> PAGEREF _Toc112082014 \h </w:instrText>
        </w:r>
        <w:r w:rsidR="00D6471A">
          <w:rPr>
            <w:webHidden/>
          </w:rPr>
        </w:r>
        <w:r w:rsidR="00D6471A">
          <w:rPr>
            <w:webHidden/>
          </w:rPr>
          <w:fldChar w:fldCharType="separate"/>
        </w:r>
        <w:r w:rsidR="00D6471A">
          <w:rPr>
            <w:webHidden/>
          </w:rPr>
          <w:t>18</w:t>
        </w:r>
        <w:r w:rsidR="00D6471A">
          <w:rPr>
            <w:webHidden/>
          </w:rPr>
          <w:fldChar w:fldCharType="end"/>
        </w:r>
      </w:hyperlink>
    </w:p>
    <w:p w14:paraId="2D5C87AF" w14:textId="0FB8FBDA" w:rsidR="00D6471A" w:rsidRDefault="00CE6FE6">
      <w:pPr>
        <w:pStyle w:val="TOC3"/>
        <w:rPr>
          <w:rFonts w:asciiTheme="minorHAnsi" w:eastAsiaTheme="minorEastAsia" w:hAnsiTheme="minorHAnsi" w:cstheme="minorBidi"/>
          <w:noProof/>
          <w:szCs w:val="22"/>
        </w:rPr>
      </w:pPr>
      <w:hyperlink w:anchor="_Toc112082015" w:history="1">
        <w:r w:rsidR="00D6471A" w:rsidRPr="00937BC7">
          <w:rPr>
            <w:rStyle w:val="Hyperlink"/>
            <w:noProof/>
          </w:rPr>
          <w:t>5.4.1</w:t>
        </w:r>
        <w:r w:rsidR="00D6471A">
          <w:rPr>
            <w:rFonts w:asciiTheme="minorHAnsi" w:eastAsiaTheme="minorEastAsia" w:hAnsiTheme="minorHAnsi" w:cstheme="minorBidi"/>
            <w:noProof/>
            <w:szCs w:val="22"/>
          </w:rPr>
          <w:tab/>
        </w:r>
        <w:r w:rsidR="00D6471A" w:rsidRPr="00937BC7">
          <w:rPr>
            <w:rStyle w:val="Hyperlink"/>
            <w:noProof/>
          </w:rPr>
          <w:t>Supplier selection</w:t>
        </w:r>
        <w:r w:rsidR="00D6471A">
          <w:rPr>
            <w:noProof/>
            <w:webHidden/>
          </w:rPr>
          <w:tab/>
        </w:r>
        <w:r w:rsidR="00D6471A">
          <w:rPr>
            <w:noProof/>
            <w:webHidden/>
          </w:rPr>
          <w:fldChar w:fldCharType="begin"/>
        </w:r>
        <w:r w:rsidR="00D6471A">
          <w:rPr>
            <w:noProof/>
            <w:webHidden/>
          </w:rPr>
          <w:instrText xml:space="preserve"> PAGEREF _Toc112082015 \h </w:instrText>
        </w:r>
        <w:r w:rsidR="00D6471A">
          <w:rPr>
            <w:noProof/>
            <w:webHidden/>
          </w:rPr>
        </w:r>
        <w:r w:rsidR="00D6471A">
          <w:rPr>
            <w:noProof/>
            <w:webHidden/>
          </w:rPr>
          <w:fldChar w:fldCharType="separate"/>
        </w:r>
        <w:r w:rsidR="00D6471A">
          <w:rPr>
            <w:noProof/>
            <w:webHidden/>
          </w:rPr>
          <w:t>18</w:t>
        </w:r>
        <w:r w:rsidR="00D6471A">
          <w:rPr>
            <w:noProof/>
            <w:webHidden/>
          </w:rPr>
          <w:fldChar w:fldCharType="end"/>
        </w:r>
      </w:hyperlink>
    </w:p>
    <w:p w14:paraId="51CE156C" w14:textId="1B41C26F" w:rsidR="00D6471A" w:rsidRDefault="00CE6FE6">
      <w:pPr>
        <w:pStyle w:val="TOC3"/>
        <w:rPr>
          <w:rFonts w:asciiTheme="minorHAnsi" w:eastAsiaTheme="minorEastAsia" w:hAnsiTheme="minorHAnsi" w:cstheme="minorBidi"/>
          <w:noProof/>
          <w:szCs w:val="22"/>
        </w:rPr>
      </w:pPr>
      <w:hyperlink w:anchor="_Toc112082016" w:history="1">
        <w:r w:rsidR="00D6471A" w:rsidRPr="00937BC7">
          <w:rPr>
            <w:rStyle w:val="Hyperlink"/>
            <w:noProof/>
          </w:rPr>
          <w:t>5.4.2</w:t>
        </w:r>
        <w:r w:rsidR="00D6471A">
          <w:rPr>
            <w:rFonts w:asciiTheme="minorHAnsi" w:eastAsiaTheme="minorEastAsia" w:hAnsiTheme="minorHAnsi" w:cstheme="minorBidi"/>
            <w:noProof/>
            <w:szCs w:val="22"/>
          </w:rPr>
          <w:tab/>
        </w:r>
        <w:r w:rsidR="00D6471A" w:rsidRPr="00937BC7">
          <w:rPr>
            <w:rStyle w:val="Hyperlink"/>
            <w:noProof/>
          </w:rPr>
          <w:t>Supplier requirements</w:t>
        </w:r>
        <w:r w:rsidR="00D6471A">
          <w:rPr>
            <w:noProof/>
            <w:webHidden/>
          </w:rPr>
          <w:tab/>
        </w:r>
        <w:r w:rsidR="00D6471A">
          <w:rPr>
            <w:noProof/>
            <w:webHidden/>
          </w:rPr>
          <w:fldChar w:fldCharType="begin"/>
        </w:r>
        <w:r w:rsidR="00D6471A">
          <w:rPr>
            <w:noProof/>
            <w:webHidden/>
          </w:rPr>
          <w:instrText xml:space="preserve"> PAGEREF _Toc112082016 \h </w:instrText>
        </w:r>
        <w:r w:rsidR="00D6471A">
          <w:rPr>
            <w:noProof/>
            <w:webHidden/>
          </w:rPr>
        </w:r>
        <w:r w:rsidR="00D6471A">
          <w:rPr>
            <w:noProof/>
            <w:webHidden/>
          </w:rPr>
          <w:fldChar w:fldCharType="separate"/>
        </w:r>
        <w:r w:rsidR="00D6471A">
          <w:rPr>
            <w:noProof/>
            <w:webHidden/>
          </w:rPr>
          <w:t>18</w:t>
        </w:r>
        <w:r w:rsidR="00D6471A">
          <w:rPr>
            <w:noProof/>
            <w:webHidden/>
          </w:rPr>
          <w:fldChar w:fldCharType="end"/>
        </w:r>
      </w:hyperlink>
    </w:p>
    <w:p w14:paraId="6A18A9B2" w14:textId="6C69B34A" w:rsidR="00D6471A" w:rsidRDefault="00CE6FE6">
      <w:pPr>
        <w:pStyle w:val="TOC3"/>
        <w:rPr>
          <w:rFonts w:asciiTheme="minorHAnsi" w:eastAsiaTheme="minorEastAsia" w:hAnsiTheme="minorHAnsi" w:cstheme="minorBidi"/>
          <w:noProof/>
          <w:szCs w:val="22"/>
        </w:rPr>
      </w:pPr>
      <w:hyperlink w:anchor="_Toc112082017" w:history="1">
        <w:r w:rsidR="00D6471A" w:rsidRPr="00937BC7">
          <w:rPr>
            <w:rStyle w:val="Hyperlink"/>
            <w:noProof/>
          </w:rPr>
          <w:t>5.4.3</w:t>
        </w:r>
        <w:r w:rsidR="00D6471A">
          <w:rPr>
            <w:rFonts w:asciiTheme="minorHAnsi" w:eastAsiaTheme="minorEastAsia" w:hAnsiTheme="minorHAnsi" w:cstheme="minorBidi"/>
            <w:noProof/>
            <w:szCs w:val="22"/>
          </w:rPr>
          <w:tab/>
        </w:r>
        <w:r w:rsidR="00D6471A" w:rsidRPr="00937BC7">
          <w:rPr>
            <w:rStyle w:val="Hyperlink"/>
            <w:noProof/>
          </w:rPr>
          <w:t>Supplier monitoring</w:t>
        </w:r>
        <w:r w:rsidR="00D6471A">
          <w:rPr>
            <w:noProof/>
            <w:webHidden/>
          </w:rPr>
          <w:tab/>
        </w:r>
        <w:r w:rsidR="00D6471A">
          <w:rPr>
            <w:noProof/>
            <w:webHidden/>
          </w:rPr>
          <w:fldChar w:fldCharType="begin"/>
        </w:r>
        <w:r w:rsidR="00D6471A">
          <w:rPr>
            <w:noProof/>
            <w:webHidden/>
          </w:rPr>
          <w:instrText xml:space="preserve"> PAGEREF _Toc112082017 \h </w:instrText>
        </w:r>
        <w:r w:rsidR="00D6471A">
          <w:rPr>
            <w:noProof/>
            <w:webHidden/>
          </w:rPr>
        </w:r>
        <w:r w:rsidR="00D6471A">
          <w:rPr>
            <w:noProof/>
            <w:webHidden/>
          </w:rPr>
          <w:fldChar w:fldCharType="separate"/>
        </w:r>
        <w:r w:rsidR="00D6471A">
          <w:rPr>
            <w:noProof/>
            <w:webHidden/>
          </w:rPr>
          <w:t>19</w:t>
        </w:r>
        <w:r w:rsidR="00D6471A">
          <w:rPr>
            <w:noProof/>
            <w:webHidden/>
          </w:rPr>
          <w:fldChar w:fldCharType="end"/>
        </w:r>
      </w:hyperlink>
    </w:p>
    <w:p w14:paraId="4F330D38" w14:textId="515A0064" w:rsidR="00D6471A" w:rsidRDefault="00CE6FE6">
      <w:pPr>
        <w:pStyle w:val="TOC3"/>
        <w:rPr>
          <w:rFonts w:asciiTheme="minorHAnsi" w:eastAsiaTheme="minorEastAsia" w:hAnsiTheme="minorHAnsi" w:cstheme="minorBidi"/>
          <w:noProof/>
          <w:szCs w:val="22"/>
        </w:rPr>
      </w:pPr>
      <w:hyperlink w:anchor="_Toc112082018" w:history="1">
        <w:r w:rsidR="00D6471A" w:rsidRPr="00937BC7">
          <w:rPr>
            <w:rStyle w:val="Hyperlink"/>
            <w:noProof/>
          </w:rPr>
          <w:t>5.4.4</w:t>
        </w:r>
        <w:r w:rsidR="00D6471A">
          <w:rPr>
            <w:rFonts w:asciiTheme="minorHAnsi" w:eastAsiaTheme="minorEastAsia" w:hAnsiTheme="minorHAnsi" w:cstheme="minorBidi"/>
            <w:noProof/>
            <w:szCs w:val="22"/>
          </w:rPr>
          <w:tab/>
        </w:r>
        <w:r w:rsidR="00D6471A" w:rsidRPr="00937BC7">
          <w:rPr>
            <w:rStyle w:val="Hyperlink"/>
            <w:noProof/>
          </w:rPr>
          <w:t>Criticality classification</w:t>
        </w:r>
        <w:r w:rsidR="00D6471A">
          <w:rPr>
            <w:noProof/>
            <w:webHidden/>
          </w:rPr>
          <w:tab/>
        </w:r>
        <w:r w:rsidR="00D6471A">
          <w:rPr>
            <w:noProof/>
            <w:webHidden/>
          </w:rPr>
          <w:fldChar w:fldCharType="begin"/>
        </w:r>
        <w:r w:rsidR="00D6471A">
          <w:rPr>
            <w:noProof/>
            <w:webHidden/>
          </w:rPr>
          <w:instrText xml:space="preserve"> PAGEREF _Toc112082018 \h </w:instrText>
        </w:r>
        <w:r w:rsidR="00D6471A">
          <w:rPr>
            <w:noProof/>
            <w:webHidden/>
          </w:rPr>
        </w:r>
        <w:r w:rsidR="00D6471A">
          <w:rPr>
            <w:noProof/>
            <w:webHidden/>
          </w:rPr>
          <w:fldChar w:fldCharType="separate"/>
        </w:r>
        <w:r w:rsidR="00D6471A">
          <w:rPr>
            <w:noProof/>
            <w:webHidden/>
          </w:rPr>
          <w:t>19</w:t>
        </w:r>
        <w:r w:rsidR="00D6471A">
          <w:rPr>
            <w:noProof/>
            <w:webHidden/>
          </w:rPr>
          <w:fldChar w:fldCharType="end"/>
        </w:r>
      </w:hyperlink>
    </w:p>
    <w:p w14:paraId="748F0B56" w14:textId="441AB161" w:rsidR="00D6471A" w:rsidRDefault="00CE6FE6">
      <w:pPr>
        <w:pStyle w:val="TOC2"/>
        <w:rPr>
          <w:rFonts w:asciiTheme="minorHAnsi" w:eastAsiaTheme="minorEastAsia" w:hAnsiTheme="minorHAnsi" w:cstheme="minorBidi"/>
        </w:rPr>
      </w:pPr>
      <w:hyperlink w:anchor="_Toc112082019" w:history="1">
        <w:r w:rsidR="00D6471A" w:rsidRPr="00937BC7">
          <w:rPr>
            <w:rStyle w:val="Hyperlink"/>
          </w:rPr>
          <w:t>5.5</w:t>
        </w:r>
        <w:r w:rsidR="00D6471A">
          <w:rPr>
            <w:rFonts w:asciiTheme="minorHAnsi" w:eastAsiaTheme="minorEastAsia" w:hAnsiTheme="minorHAnsi" w:cstheme="minorBidi"/>
          </w:rPr>
          <w:tab/>
        </w:r>
        <w:r w:rsidR="00D6471A" w:rsidRPr="00937BC7">
          <w:rPr>
            <w:rStyle w:val="Hyperlink"/>
          </w:rPr>
          <w:t>Tools and supporting environment</w:t>
        </w:r>
        <w:r w:rsidR="00D6471A">
          <w:rPr>
            <w:webHidden/>
          </w:rPr>
          <w:tab/>
        </w:r>
        <w:r w:rsidR="00D6471A">
          <w:rPr>
            <w:webHidden/>
          </w:rPr>
          <w:fldChar w:fldCharType="begin"/>
        </w:r>
        <w:r w:rsidR="00D6471A">
          <w:rPr>
            <w:webHidden/>
          </w:rPr>
          <w:instrText xml:space="preserve"> PAGEREF _Toc112082019 \h </w:instrText>
        </w:r>
        <w:r w:rsidR="00D6471A">
          <w:rPr>
            <w:webHidden/>
          </w:rPr>
        </w:r>
        <w:r w:rsidR="00D6471A">
          <w:rPr>
            <w:webHidden/>
          </w:rPr>
          <w:fldChar w:fldCharType="separate"/>
        </w:r>
        <w:r w:rsidR="00D6471A">
          <w:rPr>
            <w:webHidden/>
          </w:rPr>
          <w:t>19</w:t>
        </w:r>
        <w:r w:rsidR="00D6471A">
          <w:rPr>
            <w:webHidden/>
          </w:rPr>
          <w:fldChar w:fldCharType="end"/>
        </w:r>
      </w:hyperlink>
    </w:p>
    <w:p w14:paraId="2EB2D4F5" w14:textId="3275C209" w:rsidR="00D6471A" w:rsidRDefault="00CE6FE6">
      <w:pPr>
        <w:pStyle w:val="TOC3"/>
        <w:rPr>
          <w:rFonts w:asciiTheme="minorHAnsi" w:eastAsiaTheme="minorEastAsia" w:hAnsiTheme="minorHAnsi" w:cstheme="minorBidi"/>
          <w:noProof/>
          <w:szCs w:val="22"/>
        </w:rPr>
      </w:pPr>
      <w:hyperlink w:anchor="_Toc112082020" w:history="1">
        <w:r w:rsidR="00D6471A" w:rsidRPr="00937BC7">
          <w:rPr>
            <w:rStyle w:val="Hyperlink"/>
            <w:noProof/>
          </w:rPr>
          <w:t>5.5.1</w:t>
        </w:r>
        <w:r w:rsidR="00D6471A">
          <w:rPr>
            <w:rFonts w:asciiTheme="minorHAnsi" w:eastAsiaTheme="minorEastAsia" w:hAnsiTheme="minorHAnsi" w:cstheme="minorBidi"/>
            <w:noProof/>
            <w:szCs w:val="22"/>
          </w:rPr>
          <w:tab/>
        </w:r>
        <w:r w:rsidR="00D6471A" w:rsidRPr="00937BC7">
          <w:rPr>
            <w:rStyle w:val="Hyperlink"/>
            <w:noProof/>
          </w:rPr>
          <w:t>Methods and tools</w:t>
        </w:r>
        <w:r w:rsidR="00D6471A">
          <w:rPr>
            <w:noProof/>
            <w:webHidden/>
          </w:rPr>
          <w:tab/>
        </w:r>
        <w:r w:rsidR="00D6471A">
          <w:rPr>
            <w:noProof/>
            <w:webHidden/>
          </w:rPr>
          <w:fldChar w:fldCharType="begin"/>
        </w:r>
        <w:r w:rsidR="00D6471A">
          <w:rPr>
            <w:noProof/>
            <w:webHidden/>
          </w:rPr>
          <w:instrText xml:space="preserve"> PAGEREF _Toc112082020 \h </w:instrText>
        </w:r>
        <w:r w:rsidR="00D6471A">
          <w:rPr>
            <w:noProof/>
            <w:webHidden/>
          </w:rPr>
        </w:r>
        <w:r w:rsidR="00D6471A">
          <w:rPr>
            <w:noProof/>
            <w:webHidden/>
          </w:rPr>
          <w:fldChar w:fldCharType="separate"/>
        </w:r>
        <w:r w:rsidR="00D6471A">
          <w:rPr>
            <w:noProof/>
            <w:webHidden/>
          </w:rPr>
          <w:t>19</w:t>
        </w:r>
        <w:r w:rsidR="00D6471A">
          <w:rPr>
            <w:noProof/>
            <w:webHidden/>
          </w:rPr>
          <w:fldChar w:fldCharType="end"/>
        </w:r>
      </w:hyperlink>
    </w:p>
    <w:p w14:paraId="1DA09871" w14:textId="7C927368" w:rsidR="00D6471A" w:rsidRDefault="00CE6FE6">
      <w:pPr>
        <w:pStyle w:val="TOC3"/>
        <w:rPr>
          <w:rFonts w:asciiTheme="minorHAnsi" w:eastAsiaTheme="minorEastAsia" w:hAnsiTheme="minorHAnsi" w:cstheme="minorBidi"/>
          <w:noProof/>
          <w:szCs w:val="22"/>
        </w:rPr>
      </w:pPr>
      <w:hyperlink w:anchor="_Toc112082021" w:history="1">
        <w:r w:rsidR="00D6471A" w:rsidRPr="00937BC7">
          <w:rPr>
            <w:rStyle w:val="Hyperlink"/>
            <w:noProof/>
          </w:rPr>
          <w:t>5.5.2</w:t>
        </w:r>
        <w:r w:rsidR="00D6471A">
          <w:rPr>
            <w:rFonts w:asciiTheme="minorHAnsi" w:eastAsiaTheme="minorEastAsia" w:hAnsiTheme="minorHAnsi" w:cstheme="minorBidi"/>
            <w:noProof/>
            <w:szCs w:val="22"/>
          </w:rPr>
          <w:tab/>
        </w:r>
        <w:r w:rsidR="00D6471A" w:rsidRPr="00937BC7">
          <w:rPr>
            <w:rStyle w:val="Hyperlink"/>
            <w:noProof/>
          </w:rPr>
          <w:t>Development environment selection</w:t>
        </w:r>
        <w:r w:rsidR="00D6471A">
          <w:rPr>
            <w:noProof/>
            <w:webHidden/>
          </w:rPr>
          <w:tab/>
        </w:r>
        <w:r w:rsidR="00D6471A">
          <w:rPr>
            <w:noProof/>
            <w:webHidden/>
          </w:rPr>
          <w:fldChar w:fldCharType="begin"/>
        </w:r>
        <w:r w:rsidR="00D6471A">
          <w:rPr>
            <w:noProof/>
            <w:webHidden/>
          </w:rPr>
          <w:instrText xml:space="preserve"> PAGEREF _Toc112082021 \h </w:instrText>
        </w:r>
        <w:r w:rsidR="00D6471A">
          <w:rPr>
            <w:noProof/>
            <w:webHidden/>
          </w:rPr>
        </w:r>
        <w:r w:rsidR="00D6471A">
          <w:rPr>
            <w:noProof/>
            <w:webHidden/>
          </w:rPr>
          <w:fldChar w:fldCharType="separate"/>
        </w:r>
        <w:r w:rsidR="00D6471A">
          <w:rPr>
            <w:noProof/>
            <w:webHidden/>
          </w:rPr>
          <w:t>20</w:t>
        </w:r>
        <w:r w:rsidR="00D6471A">
          <w:rPr>
            <w:noProof/>
            <w:webHidden/>
          </w:rPr>
          <w:fldChar w:fldCharType="end"/>
        </w:r>
      </w:hyperlink>
    </w:p>
    <w:p w14:paraId="3504EDEF" w14:textId="3890ACB2" w:rsidR="00D6471A" w:rsidRDefault="00CE6FE6">
      <w:pPr>
        <w:pStyle w:val="TOC1"/>
        <w:rPr>
          <w:rFonts w:asciiTheme="minorHAnsi" w:eastAsiaTheme="minorEastAsia" w:hAnsiTheme="minorHAnsi" w:cstheme="minorBidi"/>
          <w:b w:val="0"/>
          <w:sz w:val="22"/>
          <w:szCs w:val="22"/>
        </w:rPr>
      </w:pPr>
      <w:hyperlink w:anchor="_Toc112082022" w:history="1">
        <w:r w:rsidR="00D6471A" w:rsidRPr="00937BC7">
          <w:rPr>
            <w:rStyle w:val="Hyperlink"/>
          </w:rPr>
          <w:t>6 DEVICE Process Assurance</w:t>
        </w:r>
        <w:r w:rsidR="00D6471A">
          <w:rPr>
            <w:webHidden/>
          </w:rPr>
          <w:tab/>
        </w:r>
        <w:r w:rsidR="00D6471A">
          <w:rPr>
            <w:webHidden/>
          </w:rPr>
          <w:fldChar w:fldCharType="begin"/>
        </w:r>
        <w:r w:rsidR="00D6471A">
          <w:rPr>
            <w:webHidden/>
          </w:rPr>
          <w:instrText xml:space="preserve"> PAGEREF _Toc112082022 \h </w:instrText>
        </w:r>
        <w:r w:rsidR="00D6471A">
          <w:rPr>
            <w:webHidden/>
          </w:rPr>
        </w:r>
        <w:r w:rsidR="00D6471A">
          <w:rPr>
            <w:webHidden/>
          </w:rPr>
          <w:fldChar w:fldCharType="separate"/>
        </w:r>
        <w:r w:rsidR="00D6471A">
          <w:rPr>
            <w:webHidden/>
          </w:rPr>
          <w:t>21</w:t>
        </w:r>
        <w:r w:rsidR="00D6471A">
          <w:rPr>
            <w:webHidden/>
          </w:rPr>
          <w:fldChar w:fldCharType="end"/>
        </w:r>
      </w:hyperlink>
    </w:p>
    <w:p w14:paraId="1928BD39" w14:textId="075B4D3B" w:rsidR="00D6471A" w:rsidRDefault="00CE6FE6">
      <w:pPr>
        <w:pStyle w:val="TOC2"/>
        <w:rPr>
          <w:rFonts w:asciiTheme="minorHAnsi" w:eastAsiaTheme="minorEastAsia" w:hAnsiTheme="minorHAnsi" w:cstheme="minorBidi"/>
        </w:rPr>
      </w:pPr>
      <w:hyperlink w:anchor="_Toc112082023" w:history="1">
        <w:r w:rsidR="00D6471A" w:rsidRPr="00937BC7">
          <w:rPr>
            <w:rStyle w:val="Hyperlink"/>
          </w:rPr>
          <w:t>6.1</w:t>
        </w:r>
        <w:r w:rsidR="00D6471A">
          <w:rPr>
            <w:rFonts w:asciiTheme="minorHAnsi" w:eastAsiaTheme="minorEastAsia" w:hAnsiTheme="minorHAnsi" w:cstheme="minorBidi"/>
          </w:rPr>
          <w:tab/>
        </w:r>
        <w:r w:rsidR="00D6471A" w:rsidRPr="00937BC7">
          <w:rPr>
            <w:rStyle w:val="Hyperlink"/>
          </w:rPr>
          <w:t>DEVICE development lifecycle</w:t>
        </w:r>
        <w:r w:rsidR="00D6471A">
          <w:rPr>
            <w:webHidden/>
          </w:rPr>
          <w:tab/>
        </w:r>
        <w:r w:rsidR="00D6471A">
          <w:rPr>
            <w:webHidden/>
          </w:rPr>
          <w:fldChar w:fldCharType="begin"/>
        </w:r>
        <w:r w:rsidR="00D6471A">
          <w:rPr>
            <w:webHidden/>
          </w:rPr>
          <w:instrText xml:space="preserve"> PAGEREF _Toc112082023 \h </w:instrText>
        </w:r>
        <w:r w:rsidR="00D6471A">
          <w:rPr>
            <w:webHidden/>
          </w:rPr>
        </w:r>
        <w:r w:rsidR="00D6471A">
          <w:rPr>
            <w:webHidden/>
          </w:rPr>
          <w:fldChar w:fldCharType="separate"/>
        </w:r>
        <w:r w:rsidR="00D6471A">
          <w:rPr>
            <w:webHidden/>
          </w:rPr>
          <w:t>21</w:t>
        </w:r>
        <w:r w:rsidR="00D6471A">
          <w:rPr>
            <w:webHidden/>
          </w:rPr>
          <w:fldChar w:fldCharType="end"/>
        </w:r>
      </w:hyperlink>
    </w:p>
    <w:p w14:paraId="4AEFED8D" w14:textId="4753F084" w:rsidR="00D6471A" w:rsidRDefault="00CE6FE6">
      <w:pPr>
        <w:pStyle w:val="TOC3"/>
        <w:rPr>
          <w:rFonts w:asciiTheme="minorHAnsi" w:eastAsiaTheme="minorEastAsia" w:hAnsiTheme="minorHAnsi" w:cstheme="minorBidi"/>
          <w:noProof/>
          <w:szCs w:val="22"/>
        </w:rPr>
      </w:pPr>
      <w:hyperlink w:anchor="_Toc112082024" w:history="1">
        <w:r w:rsidR="00D6471A" w:rsidRPr="00937BC7">
          <w:rPr>
            <w:rStyle w:val="Hyperlink"/>
            <w:noProof/>
          </w:rPr>
          <w:t>6.1.1</w:t>
        </w:r>
        <w:r w:rsidR="00D6471A">
          <w:rPr>
            <w:rFonts w:asciiTheme="minorHAnsi" w:eastAsiaTheme="minorEastAsia" w:hAnsiTheme="minorHAnsi" w:cstheme="minorBidi"/>
            <w:noProof/>
            <w:szCs w:val="22"/>
          </w:rPr>
          <w:tab/>
        </w:r>
        <w:r w:rsidR="00D6471A" w:rsidRPr="00937BC7">
          <w:rPr>
            <w:rStyle w:val="Hyperlink"/>
            <w:noProof/>
          </w:rPr>
          <w:t>DEVICE life cycle</w:t>
        </w:r>
        <w:r w:rsidR="00D6471A">
          <w:rPr>
            <w:noProof/>
            <w:webHidden/>
          </w:rPr>
          <w:tab/>
        </w:r>
        <w:r w:rsidR="00D6471A">
          <w:rPr>
            <w:noProof/>
            <w:webHidden/>
          </w:rPr>
          <w:fldChar w:fldCharType="begin"/>
        </w:r>
        <w:r w:rsidR="00D6471A">
          <w:rPr>
            <w:noProof/>
            <w:webHidden/>
          </w:rPr>
          <w:instrText xml:space="preserve"> PAGEREF _Toc112082024 \h </w:instrText>
        </w:r>
        <w:r w:rsidR="00D6471A">
          <w:rPr>
            <w:noProof/>
            <w:webHidden/>
          </w:rPr>
        </w:r>
        <w:r w:rsidR="00D6471A">
          <w:rPr>
            <w:noProof/>
            <w:webHidden/>
          </w:rPr>
          <w:fldChar w:fldCharType="separate"/>
        </w:r>
        <w:r w:rsidR="00D6471A">
          <w:rPr>
            <w:noProof/>
            <w:webHidden/>
          </w:rPr>
          <w:t>21</w:t>
        </w:r>
        <w:r w:rsidR="00D6471A">
          <w:rPr>
            <w:noProof/>
            <w:webHidden/>
          </w:rPr>
          <w:fldChar w:fldCharType="end"/>
        </w:r>
      </w:hyperlink>
    </w:p>
    <w:p w14:paraId="71791CC0" w14:textId="52D80A7D" w:rsidR="00D6471A" w:rsidRDefault="00CE6FE6">
      <w:pPr>
        <w:pStyle w:val="TOC2"/>
        <w:rPr>
          <w:rFonts w:asciiTheme="minorHAnsi" w:eastAsiaTheme="minorEastAsia" w:hAnsiTheme="minorHAnsi" w:cstheme="minorBidi"/>
        </w:rPr>
      </w:pPr>
      <w:hyperlink w:anchor="_Toc112082025" w:history="1">
        <w:r w:rsidR="00D6471A" w:rsidRPr="00937BC7">
          <w:rPr>
            <w:rStyle w:val="Hyperlink"/>
          </w:rPr>
          <w:t>6.2</w:t>
        </w:r>
        <w:r w:rsidR="00D6471A">
          <w:rPr>
            <w:rFonts w:asciiTheme="minorHAnsi" w:eastAsiaTheme="minorEastAsia" w:hAnsiTheme="minorHAnsi" w:cstheme="minorBidi"/>
          </w:rPr>
          <w:tab/>
        </w:r>
        <w:r w:rsidR="00D6471A" w:rsidRPr="00937BC7">
          <w:rPr>
            <w:rStyle w:val="Hyperlink"/>
          </w:rPr>
          <w:t>Requirements applicable to all DEVICE engineering processes and phases</w:t>
        </w:r>
        <w:r w:rsidR="00D6471A">
          <w:rPr>
            <w:webHidden/>
          </w:rPr>
          <w:tab/>
        </w:r>
        <w:r w:rsidR="00D6471A">
          <w:rPr>
            <w:webHidden/>
          </w:rPr>
          <w:fldChar w:fldCharType="begin"/>
        </w:r>
        <w:r w:rsidR="00D6471A">
          <w:rPr>
            <w:webHidden/>
          </w:rPr>
          <w:instrText xml:space="preserve"> PAGEREF _Toc112082025 \h </w:instrText>
        </w:r>
        <w:r w:rsidR="00D6471A">
          <w:rPr>
            <w:webHidden/>
          </w:rPr>
        </w:r>
        <w:r w:rsidR="00D6471A">
          <w:rPr>
            <w:webHidden/>
          </w:rPr>
          <w:fldChar w:fldCharType="separate"/>
        </w:r>
        <w:r w:rsidR="00D6471A">
          <w:rPr>
            <w:webHidden/>
          </w:rPr>
          <w:t>21</w:t>
        </w:r>
        <w:r w:rsidR="00D6471A">
          <w:rPr>
            <w:webHidden/>
          </w:rPr>
          <w:fldChar w:fldCharType="end"/>
        </w:r>
      </w:hyperlink>
    </w:p>
    <w:p w14:paraId="4E50EC7B" w14:textId="1F7B7FC5" w:rsidR="00D6471A" w:rsidRDefault="00CE6FE6">
      <w:pPr>
        <w:pStyle w:val="TOC3"/>
        <w:rPr>
          <w:rFonts w:asciiTheme="minorHAnsi" w:eastAsiaTheme="minorEastAsia" w:hAnsiTheme="minorHAnsi" w:cstheme="minorBidi"/>
          <w:noProof/>
          <w:szCs w:val="22"/>
        </w:rPr>
      </w:pPr>
      <w:hyperlink w:anchor="_Toc112082026" w:history="1">
        <w:r w:rsidR="00D6471A" w:rsidRPr="00937BC7">
          <w:rPr>
            <w:rStyle w:val="Hyperlink"/>
            <w:noProof/>
          </w:rPr>
          <w:t>6.2.1</w:t>
        </w:r>
        <w:r w:rsidR="00D6471A">
          <w:rPr>
            <w:rFonts w:asciiTheme="minorHAnsi" w:eastAsiaTheme="minorEastAsia" w:hAnsiTheme="minorHAnsi" w:cstheme="minorBidi"/>
            <w:noProof/>
            <w:szCs w:val="22"/>
          </w:rPr>
          <w:tab/>
        </w:r>
        <w:r w:rsidR="00D6471A" w:rsidRPr="00937BC7">
          <w:rPr>
            <w:rStyle w:val="Hyperlink"/>
            <w:noProof/>
          </w:rPr>
          <w:t>DEVICE dependability and safety</w:t>
        </w:r>
        <w:r w:rsidR="00D6471A">
          <w:rPr>
            <w:noProof/>
            <w:webHidden/>
          </w:rPr>
          <w:tab/>
        </w:r>
        <w:r w:rsidR="00D6471A">
          <w:rPr>
            <w:noProof/>
            <w:webHidden/>
          </w:rPr>
          <w:fldChar w:fldCharType="begin"/>
        </w:r>
        <w:r w:rsidR="00D6471A">
          <w:rPr>
            <w:noProof/>
            <w:webHidden/>
          </w:rPr>
          <w:instrText xml:space="preserve"> PAGEREF _Toc112082026 \h </w:instrText>
        </w:r>
        <w:r w:rsidR="00D6471A">
          <w:rPr>
            <w:noProof/>
            <w:webHidden/>
          </w:rPr>
        </w:r>
        <w:r w:rsidR="00D6471A">
          <w:rPr>
            <w:noProof/>
            <w:webHidden/>
          </w:rPr>
          <w:fldChar w:fldCharType="separate"/>
        </w:r>
        <w:r w:rsidR="00D6471A">
          <w:rPr>
            <w:noProof/>
            <w:webHidden/>
          </w:rPr>
          <w:t>21</w:t>
        </w:r>
        <w:r w:rsidR="00D6471A">
          <w:rPr>
            <w:noProof/>
            <w:webHidden/>
          </w:rPr>
          <w:fldChar w:fldCharType="end"/>
        </w:r>
      </w:hyperlink>
    </w:p>
    <w:p w14:paraId="118D18E8" w14:textId="408F6FC0" w:rsidR="00D6471A" w:rsidRDefault="00CE6FE6">
      <w:pPr>
        <w:pStyle w:val="TOC3"/>
        <w:rPr>
          <w:rFonts w:asciiTheme="minorHAnsi" w:eastAsiaTheme="minorEastAsia" w:hAnsiTheme="minorHAnsi" w:cstheme="minorBidi"/>
          <w:noProof/>
          <w:szCs w:val="22"/>
        </w:rPr>
      </w:pPr>
      <w:hyperlink w:anchor="_Toc112082027" w:history="1">
        <w:r w:rsidR="00D6471A" w:rsidRPr="00937BC7">
          <w:rPr>
            <w:rStyle w:val="Hyperlink"/>
            <w:noProof/>
          </w:rPr>
          <w:t>6.2.2</w:t>
        </w:r>
        <w:r w:rsidR="00D6471A">
          <w:rPr>
            <w:rFonts w:asciiTheme="minorHAnsi" w:eastAsiaTheme="minorEastAsia" w:hAnsiTheme="minorHAnsi" w:cstheme="minorBidi"/>
            <w:noProof/>
            <w:szCs w:val="22"/>
          </w:rPr>
          <w:tab/>
        </w:r>
        <w:r w:rsidR="00D6471A" w:rsidRPr="00937BC7">
          <w:rPr>
            <w:rStyle w:val="Hyperlink"/>
            <w:noProof/>
          </w:rPr>
          <w:t>Handling of critical DEVICES</w:t>
        </w:r>
        <w:r w:rsidR="00D6471A">
          <w:rPr>
            <w:noProof/>
            <w:webHidden/>
          </w:rPr>
          <w:tab/>
        </w:r>
        <w:r w:rsidR="00D6471A">
          <w:rPr>
            <w:noProof/>
            <w:webHidden/>
          </w:rPr>
          <w:fldChar w:fldCharType="begin"/>
        </w:r>
        <w:r w:rsidR="00D6471A">
          <w:rPr>
            <w:noProof/>
            <w:webHidden/>
          </w:rPr>
          <w:instrText xml:space="preserve"> PAGEREF _Toc112082027 \h </w:instrText>
        </w:r>
        <w:r w:rsidR="00D6471A">
          <w:rPr>
            <w:noProof/>
            <w:webHidden/>
          </w:rPr>
        </w:r>
        <w:r w:rsidR="00D6471A">
          <w:rPr>
            <w:noProof/>
            <w:webHidden/>
          </w:rPr>
          <w:fldChar w:fldCharType="separate"/>
        </w:r>
        <w:r w:rsidR="00D6471A">
          <w:rPr>
            <w:noProof/>
            <w:webHidden/>
          </w:rPr>
          <w:t>23</w:t>
        </w:r>
        <w:r w:rsidR="00D6471A">
          <w:rPr>
            <w:noProof/>
            <w:webHidden/>
          </w:rPr>
          <w:fldChar w:fldCharType="end"/>
        </w:r>
      </w:hyperlink>
    </w:p>
    <w:p w14:paraId="6D01372C" w14:textId="22D82137" w:rsidR="00D6471A" w:rsidRDefault="00CE6FE6">
      <w:pPr>
        <w:pStyle w:val="TOC3"/>
        <w:rPr>
          <w:rFonts w:asciiTheme="minorHAnsi" w:eastAsiaTheme="minorEastAsia" w:hAnsiTheme="minorHAnsi" w:cstheme="minorBidi"/>
          <w:noProof/>
          <w:szCs w:val="22"/>
        </w:rPr>
      </w:pPr>
      <w:hyperlink w:anchor="_Toc112082028" w:history="1">
        <w:r w:rsidR="00D6471A" w:rsidRPr="00937BC7">
          <w:rPr>
            <w:rStyle w:val="Hyperlink"/>
            <w:rFonts w:eastAsia="Calibri"/>
            <w:noProof/>
          </w:rPr>
          <w:t>6.2.3</w:t>
        </w:r>
        <w:r w:rsidR="00D6471A">
          <w:rPr>
            <w:rFonts w:asciiTheme="minorHAnsi" w:eastAsiaTheme="minorEastAsia" w:hAnsiTheme="minorHAnsi" w:cstheme="minorBidi"/>
            <w:noProof/>
            <w:szCs w:val="22"/>
          </w:rPr>
          <w:tab/>
        </w:r>
        <w:r w:rsidR="00D6471A" w:rsidRPr="00937BC7">
          <w:rPr>
            <w:rStyle w:val="Hyperlink"/>
            <w:noProof/>
          </w:rPr>
          <w:t>Reuse of existing DEVICES</w:t>
        </w:r>
        <w:r w:rsidR="00D6471A">
          <w:rPr>
            <w:noProof/>
            <w:webHidden/>
          </w:rPr>
          <w:tab/>
        </w:r>
        <w:r w:rsidR="00D6471A">
          <w:rPr>
            <w:noProof/>
            <w:webHidden/>
          </w:rPr>
          <w:fldChar w:fldCharType="begin"/>
        </w:r>
        <w:r w:rsidR="00D6471A">
          <w:rPr>
            <w:noProof/>
            <w:webHidden/>
          </w:rPr>
          <w:instrText xml:space="preserve"> PAGEREF _Toc112082028 \h </w:instrText>
        </w:r>
        <w:r w:rsidR="00D6471A">
          <w:rPr>
            <w:noProof/>
            <w:webHidden/>
          </w:rPr>
        </w:r>
        <w:r w:rsidR="00D6471A">
          <w:rPr>
            <w:noProof/>
            <w:webHidden/>
          </w:rPr>
          <w:fldChar w:fldCharType="separate"/>
        </w:r>
        <w:r w:rsidR="00D6471A">
          <w:rPr>
            <w:noProof/>
            <w:webHidden/>
          </w:rPr>
          <w:t>24</w:t>
        </w:r>
        <w:r w:rsidR="00D6471A">
          <w:rPr>
            <w:noProof/>
            <w:webHidden/>
          </w:rPr>
          <w:fldChar w:fldCharType="end"/>
        </w:r>
      </w:hyperlink>
    </w:p>
    <w:p w14:paraId="62AE8A58" w14:textId="06E89554" w:rsidR="00D6471A" w:rsidRDefault="00CE6FE6">
      <w:pPr>
        <w:pStyle w:val="TOC3"/>
        <w:rPr>
          <w:rFonts w:asciiTheme="minorHAnsi" w:eastAsiaTheme="minorEastAsia" w:hAnsiTheme="minorHAnsi" w:cstheme="minorBidi"/>
          <w:noProof/>
          <w:szCs w:val="22"/>
        </w:rPr>
      </w:pPr>
      <w:hyperlink w:anchor="_Toc112082029" w:history="1">
        <w:r w:rsidR="00D6471A" w:rsidRPr="00937BC7">
          <w:rPr>
            <w:rStyle w:val="Hyperlink"/>
            <w:noProof/>
          </w:rPr>
          <w:t>6.2.4</w:t>
        </w:r>
        <w:r w:rsidR="00D6471A">
          <w:rPr>
            <w:rFonts w:asciiTheme="minorHAnsi" w:eastAsiaTheme="minorEastAsia" w:hAnsiTheme="minorHAnsi" w:cstheme="minorBidi"/>
            <w:noProof/>
            <w:szCs w:val="22"/>
          </w:rPr>
          <w:tab/>
        </w:r>
        <w:r w:rsidR="00D6471A" w:rsidRPr="00937BC7">
          <w:rPr>
            <w:rStyle w:val="Hyperlink"/>
            <w:noProof/>
          </w:rPr>
          <w:t>Automatic code generation</w:t>
        </w:r>
        <w:r w:rsidR="00D6471A">
          <w:rPr>
            <w:noProof/>
            <w:webHidden/>
          </w:rPr>
          <w:tab/>
        </w:r>
        <w:r w:rsidR="00D6471A">
          <w:rPr>
            <w:noProof/>
            <w:webHidden/>
          </w:rPr>
          <w:fldChar w:fldCharType="begin"/>
        </w:r>
        <w:r w:rsidR="00D6471A">
          <w:rPr>
            <w:noProof/>
            <w:webHidden/>
          </w:rPr>
          <w:instrText xml:space="preserve"> PAGEREF _Toc112082029 \h </w:instrText>
        </w:r>
        <w:r w:rsidR="00D6471A">
          <w:rPr>
            <w:noProof/>
            <w:webHidden/>
          </w:rPr>
        </w:r>
        <w:r w:rsidR="00D6471A">
          <w:rPr>
            <w:noProof/>
            <w:webHidden/>
          </w:rPr>
          <w:fldChar w:fldCharType="separate"/>
        </w:r>
        <w:r w:rsidR="00D6471A">
          <w:rPr>
            <w:noProof/>
            <w:webHidden/>
          </w:rPr>
          <w:t>26</w:t>
        </w:r>
        <w:r w:rsidR="00D6471A">
          <w:rPr>
            <w:noProof/>
            <w:webHidden/>
          </w:rPr>
          <w:fldChar w:fldCharType="end"/>
        </w:r>
      </w:hyperlink>
    </w:p>
    <w:p w14:paraId="5CFE3971" w14:textId="5108B83C" w:rsidR="00D6471A" w:rsidRDefault="00CE6FE6">
      <w:pPr>
        <w:pStyle w:val="TOC3"/>
        <w:rPr>
          <w:rFonts w:asciiTheme="minorHAnsi" w:eastAsiaTheme="minorEastAsia" w:hAnsiTheme="minorHAnsi" w:cstheme="minorBidi"/>
          <w:noProof/>
          <w:szCs w:val="22"/>
        </w:rPr>
      </w:pPr>
      <w:hyperlink w:anchor="_Toc112082030" w:history="1">
        <w:r w:rsidR="00D6471A" w:rsidRPr="00937BC7">
          <w:rPr>
            <w:rStyle w:val="Hyperlink"/>
            <w:noProof/>
            <w:lang w:val="en-US"/>
          </w:rPr>
          <w:t>6.2.5</w:t>
        </w:r>
        <w:r w:rsidR="00D6471A">
          <w:rPr>
            <w:rFonts w:asciiTheme="minorHAnsi" w:eastAsiaTheme="minorEastAsia" w:hAnsiTheme="minorHAnsi" w:cstheme="minorBidi"/>
            <w:noProof/>
            <w:szCs w:val="22"/>
          </w:rPr>
          <w:tab/>
        </w:r>
        <w:r w:rsidR="00D6471A" w:rsidRPr="00937BC7">
          <w:rPr>
            <w:rStyle w:val="Hyperlink"/>
            <w:noProof/>
            <w:lang w:val="en-US"/>
          </w:rPr>
          <w:t>Project Security Assurance</w:t>
        </w:r>
        <w:r w:rsidR="00D6471A">
          <w:rPr>
            <w:noProof/>
            <w:webHidden/>
          </w:rPr>
          <w:tab/>
        </w:r>
        <w:r w:rsidR="00D6471A">
          <w:rPr>
            <w:noProof/>
            <w:webHidden/>
          </w:rPr>
          <w:fldChar w:fldCharType="begin"/>
        </w:r>
        <w:r w:rsidR="00D6471A">
          <w:rPr>
            <w:noProof/>
            <w:webHidden/>
          </w:rPr>
          <w:instrText xml:space="preserve"> PAGEREF _Toc112082030 \h </w:instrText>
        </w:r>
        <w:r w:rsidR="00D6471A">
          <w:rPr>
            <w:noProof/>
            <w:webHidden/>
          </w:rPr>
        </w:r>
        <w:r w:rsidR="00D6471A">
          <w:rPr>
            <w:noProof/>
            <w:webHidden/>
          </w:rPr>
          <w:fldChar w:fldCharType="separate"/>
        </w:r>
        <w:r w:rsidR="00D6471A">
          <w:rPr>
            <w:noProof/>
            <w:webHidden/>
          </w:rPr>
          <w:t>26</w:t>
        </w:r>
        <w:r w:rsidR="00D6471A">
          <w:rPr>
            <w:noProof/>
            <w:webHidden/>
          </w:rPr>
          <w:fldChar w:fldCharType="end"/>
        </w:r>
      </w:hyperlink>
    </w:p>
    <w:p w14:paraId="1FEE9E56" w14:textId="034BCDA3" w:rsidR="00D6471A" w:rsidRDefault="00CE6FE6">
      <w:pPr>
        <w:pStyle w:val="TOC3"/>
        <w:rPr>
          <w:rFonts w:asciiTheme="minorHAnsi" w:eastAsiaTheme="minorEastAsia" w:hAnsiTheme="minorHAnsi" w:cstheme="minorBidi"/>
          <w:noProof/>
          <w:szCs w:val="22"/>
        </w:rPr>
      </w:pPr>
      <w:hyperlink w:anchor="_Toc112082031" w:history="1">
        <w:r w:rsidR="00D6471A" w:rsidRPr="00937BC7">
          <w:rPr>
            <w:rStyle w:val="Hyperlink"/>
            <w:noProof/>
            <w:lang w:val="en-US"/>
          </w:rPr>
          <w:t>6.2.6</w:t>
        </w:r>
        <w:r w:rsidR="00D6471A">
          <w:rPr>
            <w:rFonts w:asciiTheme="minorHAnsi" w:eastAsiaTheme="minorEastAsia" w:hAnsiTheme="minorHAnsi" w:cstheme="minorBidi"/>
            <w:noProof/>
            <w:szCs w:val="22"/>
          </w:rPr>
          <w:tab/>
        </w:r>
        <w:r w:rsidR="00D6471A" w:rsidRPr="00937BC7">
          <w:rPr>
            <w:rStyle w:val="Hyperlink"/>
            <w:noProof/>
            <w:lang w:val="en-US"/>
          </w:rPr>
          <w:t>Configuration management</w:t>
        </w:r>
        <w:r w:rsidR="00D6471A">
          <w:rPr>
            <w:noProof/>
            <w:webHidden/>
          </w:rPr>
          <w:tab/>
        </w:r>
        <w:r w:rsidR="00D6471A">
          <w:rPr>
            <w:noProof/>
            <w:webHidden/>
          </w:rPr>
          <w:fldChar w:fldCharType="begin"/>
        </w:r>
        <w:r w:rsidR="00D6471A">
          <w:rPr>
            <w:noProof/>
            <w:webHidden/>
          </w:rPr>
          <w:instrText xml:space="preserve"> PAGEREF _Toc112082031 \h </w:instrText>
        </w:r>
        <w:r w:rsidR="00D6471A">
          <w:rPr>
            <w:noProof/>
            <w:webHidden/>
          </w:rPr>
        </w:r>
        <w:r w:rsidR="00D6471A">
          <w:rPr>
            <w:noProof/>
            <w:webHidden/>
          </w:rPr>
          <w:fldChar w:fldCharType="separate"/>
        </w:r>
        <w:r w:rsidR="00D6471A">
          <w:rPr>
            <w:noProof/>
            <w:webHidden/>
          </w:rPr>
          <w:t>27</w:t>
        </w:r>
        <w:r w:rsidR="00D6471A">
          <w:rPr>
            <w:noProof/>
            <w:webHidden/>
          </w:rPr>
          <w:fldChar w:fldCharType="end"/>
        </w:r>
      </w:hyperlink>
    </w:p>
    <w:p w14:paraId="203D0D81" w14:textId="3BDF55E5" w:rsidR="00D6471A" w:rsidRDefault="00CE6FE6">
      <w:pPr>
        <w:pStyle w:val="TOC3"/>
        <w:rPr>
          <w:rFonts w:asciiTheme="minorHAnsi" w:eastAsiaTheme="minorEastAsia" w:hAnsiTheme="minorHAnsi" w:cstheme="minorBidi"/>
          <w:noProof/>
          <w:szCs w:val="22"/>
        </w:rPr>
      </w:pPr>
      <w:hyperlink w:anchor="_Toc112082032" w:history="1">
        <w:r w:rsidR="00D6471A" w:rsidRPr="00937BC7">
          <w:rPr>
            <w:rStyle w:val="Hyperlink"/>
            <w:noProof/>
          </w:rPr>
          <w:t>6.2.7</w:t>
        </w:r>
        <w:r w:rsidR="00D6471A">
          <w:rPr>
            <w:rFonts w:asciiTheme="minorHAnsi" w:eastAsiaTheme="minorEastAsia" w:hAnsiTheme="minorHAnsi" w:cstheme="minorBidi"/>
            <w:noProof/>
            <w:szCs w:val="22"/>
          </w:rPr>
          <w:tab/>
        </w:r>
        <w:r w:rsidR="00D6471A" w:rsidRPr="00937BC7">
          <w:rPr>
            <w:rStyle w:val="Hyperlink"/>
            <w:noProof/>
          </w:rPr>
          <w:t>Verification Control Document</w:t>
        </w:r>
        <w:r w:rsidR="00D6471A">
          <w:rPr>
            <w:noProof/>
            <w:webHidden/>
          </w:rPr>
          <w:tab/>
        </w:r>
        <w:r w:rsidR="00D6471A">
          <w:rPr>
            <w:noProof/>
            <w:webHidden/>
          </w:rPr>
          <w:fldChar w:fldCharType="begin"/>
        </w:r>
        <w:r w:rsidR="00D6471A">
          <w:rPr>
            <w:noProof/>
            <w:webHidden/>
          </w:rPr>
          <w:instrText xml:space="preserve"> PAGEREF _Toc112082032 \h </w:instrText>
        </w:r>
        <w:r w:rsidR="00D6471A">
          <w:rPr>
            <w:noProof/>
            <w:webHidden/>
          </w:rPr>
        </w:r>
        <w:r w:rsidR="00D6471A">
          <w:rPr>
            <w:noProof/>
            <w:webHidden/>
          </w:rPr>
          <w:fldChar w:fldCharType="separate"/>
        </w:r>
        <w:r w:rsidR="00D6471A">
          <w:rPr>
            <w:noProof/>
            <w:webHidden/>
          </w:rPr>
          <w:t>27</w:t>
        </w:r>
        <w:r w:rsidR="00D6471A">
          <w:rPr>
            <w:noProof/>
            <w:webHidden/>
          </w:rPr>
          <w:fldChar w:fldCharType="end"/>
        </w:r>
      </w:hyperlink>
    </w:p>
    <w:p w14:paraId="613BD38B" w14:textId="12A04E80" w:rsidR="00D6471A" w:rsidRDefault="00CE6FE6">
      <w:pPr>
        <w:pStyle w:val="TOC2"/>
        <w:rPr>
          <w:rFonts w:asciiTheme="minorHAnsi" w:eastAsiaTheme="minorEastAsia" w:hAnsiTheme="minorHAnsi" w:cstheme="minorBidi"/>
        </w:rPr>
      </w:pPr>
      <w:hyperlink w:anchor="_Toc112082033" w:history="1">
        <w:r w:rsidR="00D6471A" w:rsidRPr="00937BC7">
          <w:rPr>
            <w:rStyle w:val="Hyperlink"/>
          </w:rPr>
          <w:t>6.3</w:t>
        </w:r>
        <w:r w:rsidR="00D6471A">
          <w:rPr>
            <w:rFonts w:asciiTheme="minorHAnsi" w:eastAsiaTheme="minorEastAsia" w:hAnsiTheme="minorHAnsi" w:cstheme="minorBidi"/>
          </w:rPr>
          <w:tab/>
        </w:r>
        <w:r w:rsidR="00D6471A" w:rsidRPr="00937BC7">
          <w:rPr>
            <w:rStyle w:val="Hyperlink"/>
          </w:rPr>
          <w:t>Requirements applicable to individual DEVICE engineering processes and activities</w:t>
        </w:r>
        <w:r w:rsidR="00D6471A">
          <w:rPr>
            <w:webHidden/>
          </w:rPr>
          <w:tab/>
        </w:r>
        <w:r w:rsidR="00D6471A">
          <w:rPr>
            <w:webHidden/>
          </w:rPr>
          <w:fldChar w:fldCharType="begin"/>
        </w:r>
        <w:r w:rsidR="00D6471A">
          <w:rPr>
            <w:webHidden/>
          </w:rPr>
          <w:instrText xml:space="preserve"> PAGEREF _Toc112082033 \h </w:instrText>
        </w:r>
        <w:r w:rsidR="00D6471A">
          <w:rPr>
            <w:webHidden/>
          </w:rPr>
        </w:r>
        <w:r w:rsidR="00D6471A">
          <w:rPr>
            <w:webHidden/>
          </w:rPr>
          <w:fldChar w:fldCharType="separate"/>
        </w:r>
        <w:r w:rsidR="00D6471A">
          <w:rPr>
            <w:webHidden/>
          </w:rPr>
          <w:t>27</w:t>
        </w:r>
        <w:r w:rsidR="00D6471A">
          <w:rPr>
            <w:webHidden/>
          </w:rPr>
          <w:fldChar w:fldCharType="end"/>
        </w:r>
      </w:hyperlink>
    </w:p>
    <w:p w14:paraId="4F2F78DA" w14:textId="625BCCA5" w:rsidR="00D6471A" w:rsidRDefault="00CE6FE6">
      <w:pPr>
        <w:pStyle w:val="TOC3"/>
        <w:rPr>
          <w:rFonts w:asciiTheme="minorHAnsi" w:eastAsiaTheme="minorEastAsia" w:hAnsiTheme="minorHAnsi" w:cstheme="minorBidi"/>
          <w:noProof/>
          <w:szCs w:val="22"/>
        </w:rPr>
      </w:pPr>
      <w:hyperlink w:anchor="_Toc112082034" w:history="1">
        <w:r w:rsidR="00D6471A" w:rsidRPr="00937BC7">
          <w:rPr>
            <w:rStyle w:val="Hyperlink"/>
            <w:noProof/>
          </w:rPr>
          <w:t>6.3.1</w:t>
        </w:r>
        <w:r w:rsidR="00D6471A">
          <w:rPr>
            <w:rFonts w:asciiTheme="minorHAnsi" w:eastAsiaTheme="minorEastAsia" w:hAnsiTheme="minorHAnsi" w:cstheme="minorBidi"/>
            <w:noProof/>
            <w:szCs w:val="22"/>
          </w:rPr>
          <w:tab/>
        </w:r>
        <w:r w:rsidR="00D6471A" w:rsidRPr="00937BC7">
          <w:rPr>
            <w:rStyle w:val="Hyperlink"/>
            <w:noProof/>
          </w:rPr>
          <w:t>DEVICE Definition Phase</w:t>
        </w:r>
        <w:r w:rsidR="00D6471A">
          <w:rPr>
            <w:noProof/>
            <w:webHidden/>
          </w:rPr>
          <w:tab/>
        </w:r>
        <w:r w:rsidR="00D6471A">
          <w:rPr>
            <w:noProof/>
            <w:webHidden/>
          </w:rPr>
          <w:fldChar w:fldCharType="begin"/>
        </w:r>
        <w:r w:rsidR="00D6471A">
          <w:rPr>
            <w:noProof/>
            <w:webHidden/>
          </w:rPr>
          <w:instrText xml:space="preserve"> PAGEREF _Toc112082034 \h </w:instrText>
        </w:r>
        <w:r w:rsidR="00D6471A">
          <w:rPr>
            <w:noProof/>
            <w:webHidden/>
          </w:rPr>
        </w:r>
        <w:r w:rsidR="00D6471A">
          <w:rPr>
            <w:noProof/>
            <w:webHidden/>
          </w:rPr>
          <w:fldChar w:fldCharType="separate"/>
        </w:r>
        <w:r w:rsidR="00D6471A">
          <w:rPr>
            <w:noProof/>
            <w:webHidden/>
          </w:rPr>
          <w:t>27</w:t>
        </w:r>
        <w:r w:rsidR="00D6471A">
          <w:rPr>
            <w:noProof/>
            <w:webHidden/>
          </w:rPr>
          <w:fldChar w:fldCharType="end"/>
        </w:r>
      </w:hyperlink>
    </w:p>
    <w:p w14:paraId="6B3C189C" w14:textId="63BBEC0D" w:rsidR="00D6471A" w:rsidRDefault="00CE6FE6">
      <w:pPr>
        <w:pStyle w:val="TOC3"/>
        <w:rPr>
          <w:rFonts w:asciiTheme="minorHAnsi" w:eastAsiaTheme="minorEastAsia" w:hAnsiTheme="minorHAnsi" w:cstheme="minorBidi"/>
          <w:noProof/>
          <w:szCs w:val="22"/>
        </w:rPr>
      </w:pPr>
      <w:hyperlink w:anchor="_Toc112082035" w:history="1">
        <w:r w:rsidR="00D6471A" w:rsidRPr="00937BC7">
          <w:rPr>
            <w:rStyle w:val="Hyperlink"/>
            <w:noProof/>
          </w:rPr>
          <w:t>6.3.2</w:t>
        </w:r>
        <w:r w:rsidR="00D6471A">
          <w:rPr>
            <w:rFonts w:asciiTheme="minorHAnsi" w:eastAsiaTheme="minorEastAsia" w:hAnsiTheme="minorHAnsi" w:cstheme="minorBidi"/>
            <w:noProof/>
            <w:szCs w:val="22"/>
          </w:rPr>
          <w:tab/>
        </w:r>
        <w:r w:rsidR="00D6471A" w:rsidRPr="00937BC7">
          <w:rPr>
            <w:rStyle w:val="Hyperlink"/>
            <w:noProof/>
          </w:rPr>
          <w:t>DEVICE Design and Verification Phase</w:t>
        </w:r>
        <w:r w:rsidR="00D6471A">
          <w:rPr>
            <w:noProof/>
            <w:webHidden/>
          </w:rPr>
          <w:tab/>
        </w:r>
        <w:r w:rsidR="00D6471A">
          <w:rPr>
            <w:noProof/>
            <w:webHidden/>
          </w:rPr>
          <w:fldChar w:fldCharType="begin"/>
        </w:r>
        <w:r w:rsidR="00D6471A">
          <w:rPr>
            <w:noProof/>
            <w:webHidden/>
          </w:rPr>
          <w:instrText xml:space="preserve"> PAGEREF _Toc112082035 \h </w:instrText>
        </w:r>
        <w:r w:rsidR="00D6471A">
          <w:rPr>
            <w:noProof/>
            <w:webHidden/>
          </w:rPr>
        </w:r>
        <w:r w:rsidR="00D6471A">
          <w:rPr>
            <w:noProof/>
            <w:webHidden/>
          </w:rPr>
          <w:fldChar w:fldCharType="separate"/>
        </w:r>
        <w:r w:rsidR="00D6471A">
          <w:rPr>
            <w:noProof/>
            <w:webHidden/>
          </w:rPr>
          <w:t>28</w:t>
        </w:r>
        <w:r w:rsidR="00D6471A">
          <w:rPr>
            <w:noProof/>
            <w:webHidden/>
          </w:rPr>
          <w:fldChar w:fldCharType="end"/>
        </w:r>
      </w:hyperlink>
    </w:p>
    <w:p w14:paraId="7B891B91" w14:textId="5B699D94" w:rsidR="00D6471A" w:rsidRDefault="00CE6FE6">
      <w:pPr>
        <w:pStyle w:val="TOC3"/>
        <w:rPr>
          <w:rFonts w:asciiTheme="minorHAnsi" w:eastAsiaTheme="minorEastAsia" w:hAnsiTheme="minorHAnsi" w:cstheme="minorBidi"/>
          <w:noProof/>
          <w:szCs w:val="22"/>
        </w:rPr>
      </w:pPr>
      <w:hyperlink w:anchor="_Toc112082036" w:history="1">
        <w:r w:rsidR="00D6471A" w:rsidRPr="00937BC7">
          <w:rPr>
            <w:rStyle w:val="Hyperlink"/>
            <w:noProof/>
          </w:rPr>
          <w:t>6.3.3</w:t>
        </w:r>
        <w:r w:rsidR="00D6471A">
          <w:rPr>
            <w:rFonts w:asciiTheme="minorHAnsi" w:eastAsiaTheme="minorEastAsia" w:hAnsiTheme="minorHAnsi" w:cstheme="minorBidi"/>
            <w:noProof/>
            <w:szCs w:val="22"/>
          </w:rPr>
          <w:tab/>
        </w:r>
        <w:r w:rsidR="00D6471A" w:rsidRPr="00937BC7">
          <w:rPr>
            <w:rStyle w:val="Hyperlink"/>
            <w:noProof/>
          </w:rPr>
          <w:t>DEVICE Design Validation, Acceptance and Maintenance phase</w:t>
        </w:r>
        <w:r w:rsidR="00D6471A">
          <w:rPr>
            <w:noProof/>
            <w:webHidden/>
          </w:rPr>
          <w:tab/>
        </w:r>
        <w:r w:rsidR="00D6471A">
          <w:rPr>
            <w:noProof/>
            <w:webHidden/>
          </w:rPr>
          <w:fldChar w:fldCharType="begin"/>
        </w:r>
        <w:r w:rsidR="00D6471A">
          <w:rPr>
            <w:noProof/>
            <w:webHidden/>
          </w:rPr>
          <w:instrText xml:space="preserve"> PAGEREF _Toc112082036 \h </w:instrText>
        </w:r>
        <w:r w:rsidR="00D6471A">
          <w:rPr>
            <w:noProof/>
            <w:webHidden/>
          </w:rPr>
        </w:r>
        <w:r w:rsidR="00D6471A">
          <w:rPr>
            <w:noProof/>
            <w:webHidden/>
          </w:rPr>
          <w:fldChar w:fldCharType="separate"/>
        </w:r>
        <w:r w:rsidR="00D6471A">
          <w:rPr>
            <w:noProof/>
            <w:webHidden/>
          </w:rPr>
          <w:t>28</w:t>
        </w:r>
        <w:r w:rsidR="00D6471A">
          <w:rPr>
            <w:noProof/>
            <w:webHidden/>
          </w:rPr>
          <w:fldChar w:fldCharType="end"/>
        </w:r>
      </w:hyperlink>
    </w:p>
    <w:p w14:paraId="55F39677" w14:textId="470B8501" w:rsidR="00D6471A" w:rsidRDefault="00CE6FE6">
      <w:pPr>
        <w:pStyle w:val="TOC2"/>
        <w:rPr>
          <w:rFonts w:asciiTheme="minorHAnsi" w:eastAsiaTheme="minorEastAsia" w:hAnsiTheme="minorHAnsi" w:cstheme="minorBidi"/>
        </w:rPr>
      </w:pPr>
      <w:hyperlink w:anchor="_Toc112082037" w:history="1">
        <w:r w:rsidR="00D6471A" w:rsidRPr="00937BC7">
          <w:rPr>
            <w:rStyle w:val="Hyperlink"/>
          </w:rPr>
          <w:t>6.4</w:t>
        </w:r>
        <w:r w:rsidR="00D6471A">
          <w:rPr>
            <w:rFonts w:asciiTheme="minorHAnsi" w:eastAsiaTheme="minorEastAsia" w:hAnsiTheme="minorHAnsi" w:cstheme="minorBidi"/>
          </w:rPr>
          <w:tab/>
        </w:r>
        <w:r w:rsidR="00D6471A" w:rsidRPr="00937BC7">
          <w:rPr>
            <w:rStyle w:val="Hyperlink"/>
          </w:rPr>
          <w:t>Process Assessment and improvement</w:t>
        </w:r>
        <w:r w:rsidR="00D6471A">
          <w:rPr>
            <w:webHidden/>
          </w:rPr>
          <w:tab/>
        </w:r>
        <w:r w:rsidR="00D6471A">
          <w:rPr>
            <w:webHidden/>
          </w:rPr>
          <w:fldChar w:fldCharType="begin"/>
        </w:r>
        <w:r w:rsidR="00D6471A">
          <w:rPr>
            <w:webHidden/>
          </w:rPr>
          <w:instrText xml:space="preserve"> PAGEREF _Toc112082037 \h </w:instrText>
        </w:r>
        <w:r w:rsidR="00D6471A">
          <w:rPr>
            <w:webHidden/>
          </w:rPr>
        </w:r>
        <w:r w:rsidR="00D6471A">
          <w:rPr>
            <w:webHidden/>
          </w:rPr>
          <w:fldChar w:fldCharType="separate"/>
        </w:r>
        <w:r w:rsidR="00D6471A">
          <w:rPr>
            <w:webHidden/>
          </w:rPr>
          <w:t>32</w:t>
        </w:r>
        <w:r w:rsidR="00D6471A">
          <w:rPr>
            <w:webHidden/>
          </w:rPr>
          <w:fldChar w:fldCharType="end"/>
        </w:r>
      </w:hyperlink>
    </w:p>
    <w:p w14:paraId="7CE038C1" w14:textId="3973252E" w:rsidR="00D6471A" w:rsidRDefault="00CE6FE6">
      <w:pPr>
        <w:pStyle w:val="TOC3"/>
        <w:rPr>
          <w:rFonts w:asciiTheme="minorHAnsi" w:eastAsiaTheme="minorEastAsia" w:hAnsiTheme="minorHAnsi" w:cstheme="minorBidi"/>
          <w:noProof/>
          <w:szCs w:val="22"/>
        </w:rPr>
      </w:pPr>
      <w:hyperlink w:anchor="_Toc112082038" w:history="1">
        <w:r w:rsidR="00D6471A" w:rsidRPr="00937BC7">
          <w:rPr>
            <w:rStyle w:val="Hyperlink"/>
            <w:noProof/>
          </w:rPr>
          <w:t>6.4.1</w:t>
        </w:r>
        <w:r w:rsidR="00D6471A">
          <w:rPr>
            <w:rFonts w:asciiTheme="minorHAnsi" w:eastAsiaTheme="minorEastAsia" w:hAnsiTheme="minorHAnsi" w:cstheme="minorBidi"/>
            <w:noProof/>
            <w:szCs w:val="22"/>
          </w:rPr>
          <w:tab/>
        </w:r>
        <w:r w:rsidR="00D6471A" w:rsidRPr="00937BC7">
          <w:rPr>
            <w:rStyle w:val="Hyperlink"/>
            <w:noProof/>
          </w:rPr>
          <w:t>Process assessment control</w:t>
        </w:r>
        <w:r w:rsidR="00D6471A">
          <w:rPr>
            <w:noProof/>
            <w:webHidden/>
          </w:rPr>
          <w:tab/>
        </w:r>
        <w:r w:rsidR="00D6471A">
          <w:rPr>
            <w:noProof/>
            <w:webHidden/>
          </w:rPr>
          <w:fldChar w:fldCharType="begin"/>
        </w:r>
        <w:r w:rsidR="00D6471A">
          <w:rPr>
            <w:noProof/>
            <w:webHidden/>
          </w:rPr>
          <w:instrText xml:space="preserve"> PAGEREF _Toc112082038 \h </w:instrText>
        </w:r>
        <w:r w:rsidR="00D6471A">
          <w:rPr>
            <w:noProof/>
            <w:webHidden/>
          </w:rPr>
        </w:r>
        <w:r w:rsidR="00D6471A">
          <w:rPr>
            <w:noProof/>
            <w:webHidden/>
          </w:rPr>
          <w:fldChar w:fldCharType="separate"/>
        </w:r>
        <w:r w:rsidR="00D6471A">
          <w:rPr>
            <w:noProof/>
            <w:webHidden/>
          </w:rPr>
          <w:t>32</w:t>
        </w:r>
        <w:r w:rsidR="00D6471A">
          <w:rPr>
            <w:noProof/>
            <w:webHidden/>
          </w:rPr>
          <w:fldChar w:fldCharType="end"/>
        </w:r>
      </w:hyperlink>
    </w:p>
    <w:p w14:paraId="40EE4909" w14:textId="23DA7A1A" w:rsidR="00D6471A" w:rsidRDefault="00CE6FE6">
      <w:pPr>
        <w:pStyle w:val="TOC3"/>
        <w:rPr>
          <w:rFonts w:asciiTheme="minorHAnsi" w:eastAsiaTheme="minorEastAsia" w:hAnsiTheme="minorHAnsi" w:cstheme="minorBidi"/>
          <w:noProof/>
          <w:szCs w:val="22"/>
        </w:rPr>
      </w:pPr>
      <w:hyperlink w:anchor="_Toc112082039" w:history="1">
        <w:r w:rsidR="00D6471A" w:rsidRPr="00937BC7">
          <w:rPr>
            <w:rStyle w:val="Hyperlink"/>
            <w:noProof/>
          </w:rPr>
          <w:t>6.4.2</w:t>
        </w:r>
        <w:r w:rsidR="00D6471A">
          <w:rPr>
            <w:rFonts w:asciiTheme="minorHAnsi" w:eastAsiaTheme="minorEastAsia" w:hAnsiTheme="minorHAnsi" w:cstheme="minorBidi"/>
            <w:noProof/>
            <w:szCs w:val="22"/>
          </w:rPr>
          <w:tab/>
        </w:r>
        <w:r w:rsidR="00D6471A" w:rsidRPr="00937BC7">
          <w:rPr>
            <w:rStyle w:val="Hyperlink"/>
            <w:noProof/>
          </w:rPr>
          <w:t>Process assessment reporting</w:t>
        </w:r>
        <w:r w:rsidR="00D6471A">
          <w:rPr>
            <w:noProof/>
            <w:webHidden/>
          </w:rPr>
          <w:tab/>
        </w:r>
        <w:r w:rsidR="00D6471A">
          <w:rPr>
            <w:noProof/>
            <w:webHidden/>
          </w:rPr>
          <w:fldChar w:fldCharType="begin"/>
        </w:r>
        <w:r w:rsidR="00D6471A">
          <w:rPr>
            <w:noProof/>
            <w:webHidden/>
          </w:rPr>
          <w:instrText xml:space="preserve"> PAGEREF _Toc112082039 \h </w:instrText>
        </w:r>
        <w:r w:rsidR="00D6471A">
          <w:rPr>
            <w:noProof/>
            <w:webHidden/>
          </w:rPr>
        </w:r>
        <w:r w:rsidR="00D6471A">
          <w:rPr>
            <w:noProof/>
            <w:webHidden/>
          </w:rPr>
          <w:fldChar w:fldCharType="separate"/>
        </w:r>
        <w:r w:rsidR="00D6471A">
          <w:rPr>
            <w:noProof/>
            <w:webHidden/>
          </w:rPr>
          <w:t>32</w:t>
        </w:r>
        <w:r w:rsidR="00D6471A">
          <w:rPr>
            <w:noProof/>
            <w:webHidden/>
          </w:rPr>
          <w:fldChar w:fldCharType="end"/>
        </w:r>
      </w:hyperlink>
    </w:p>
    <w:p w14:paraId="1074C11A" w14:textId="39D7EDB4" w:rsidR="00D6471A" w:rsidRDefault="00CE6FE6">
      <w:pPr>
        <w:pStyle w:val="TOC3"/>
        <w:rPr>
          <w:rFonts w:asciiTheme="minorHAnsi" w:eastAsiaTheme="minorEastAsia" w:hAnsiTheme="minorHAnsi" w:cstheme="minorBidi"/>
          <w:noProof/>
          <w:szCs w:val="22"/>
        </w:rPr>
      </w:pPr>
      <w:hyperlink w:anchor="_Toc112082040" w:history="1">
        <w:r w:rsidR="00D6471A" w:rsidRPr="00937BC7">
          <w:rPr>
            <w:rStyle w:val="Hyperlink"/>
            <w:noProof/>
          </w:rPr>
          <w:t>6.4.3</w:t>
        </w:r>
        <w:r w:rsidR="00D6471A">
          <w:rPr>
            <w:rFonts w:asciiTheme="minorHAnsi" w:eastAsiaTheme="minorEastAsia" w:hAnsiTheme="minorHAnsi" w:cstheme="minorBidi"/>
            <w:noProof/>
            <w:szCs w:val="22"/>
          </w:rPr>
          <w:tab/>
        </w:r>
        <w:r w:rsidR="00D6471A" w:rsidRPr="00937BC7">
          <w:rPr>
            <w:rStyle w:val="Hyperlink"/>
            <w:noProof/>
          </w:rPr>
          <w:t>Process improvement</w:t>
        </w:r>
        <w:r w:rsidR="00D6471A">
          <w:rPr>
            <w:noProof/>
            <w:webHidden/>
          </w:rPr>
          <w:tab/>
        </w:r>
        <w:r w:rsidR="00D6471A">
          <w:rPr>
            <w:noProof/>
            <w:webHidden/>
          </w:rPr>
          <w:fldChar w:fldCharType="begin"/>
        </w:r>
        <w:r w:rsidR="00D6471A">
          <w:rPr>
            <w:noProof/>
            <w:webHidden/>
          </w:rPr>
          <w:instrText xml:space="preserve"> PAGEREF _Toc112082040 \h </w:instrText>
        </w:r>
        <w:r w:rsidR="00D6471A">
          <w:rPr>
            <w:noProof/>
            <w:webHidden/>
          </w:rPr>
        </w:r>
        <w:r w:rsidR="00D6471A">
          <w:rPr>
            <w:noProof/>
            <w:webHidden/>
          </w:rPr>
          <w:fldChar w:fldCharType="separate"/>
        </w:r>
        <w:r w:rsidR="00D6471A">
          <w:rPr>
            <w:noProof/>
            <w:webHidden/>
          </w:rPr>
          <w:t>32</w:t>
        </w:r>
        <w:r w:rsidR="00D6471A">
          <w:rPr>
            <w:noProof/>
            <w:webHidden/>
          </w:rPr>
          <w:fldChar w:fldCharType="end"/>
        </w:r>
      </w:hyperlink>
    </w:p>
    <w:p w14:paraId="6A20CC53" w14:textId="332BE420" w:rsidR="00D6471A" w:rsidRDefault="00CE6FE6">
      <w:pPr>
        <w:pStyle w:val="TOC1"/>
        <w:rPr>
          <w:rFonts w:asciiTheme="minorHAnsi" w:eastAsiaTheme="minorEastAsia" w:hAnsiTheme="minorHAnsi" w:cstheme="minorBidi"/>
          <w:b w:val="0"/>
          <w:sz w:val="22"/>
          <w:szCs w:val="22"/>
        </w:rPr>
      </w:pPr>
      <w:hyperlink w:anchor="_Toc112082041" w:history="1">
        <w:r w:rsidR="00D6471A" w:rsidRPr="00937BC7">
          <w:rPr>
            <w:rStyle w:val="Hyperlink"/>
          </w:rPr>
          <w:t>7 DEVICE product quality assurance</w:t>
        </w:r>
        <w:r w:rsidR="00D6471A">
          <w:rPr>
            <w:webHidden/>
          </w:rPr>
          <w:tab/>
        </w:r>
        <w:r w:rsidR="00D6471A">
          <w:rPr>
            <w:webHidden/>
          </w:rPr>
          <w:fldChar w:fldCharType="begin"/>
        </w:r>
        <w:r w:rsidR="00D6471A">
          <w:rPr>
            <w:webHidden/>
          </w:rPr>
          <w:instrText xml:space="preserve"> PAGEREF _Toc112082041 \h </w:instrText>
        </w:r>
        <w:r w:rsidR="00D6471A">
          <w:rPr>
            <w:webHidden/>
          </w:rPr>
        </w:r>
        <w:r w:rsidR="00D6471A">
          <w:rPr>
            <w:webHidden/>
          </w:rPr>
          <w:fldChar w:fldCharType="separate"/>
        </w:r>
        <w:r w:rsidR="00D6471A">
          <w:rPr>
            <w:webHidden/>
          </w:rPr>
          <w:t>33</w:t>
        </w:r>
        <w:r w:rsidR="00D6471A">
          <w:rPr>
            <w:webHidden/>
          </w:rPr>
          <w:fldChar w:fldCharType="end"/>
        </w:r>
      </w:hyperlink>
    </w:p>
    <w:p w14:paraId="074B69BE" w14:textId="1CB3348C" w:rsidR="00D6471A" w:rsidRDefault="00CE6FE6">
      <w:pPr>
        <w:pStyle w:val="TOC2"/>
        <w:rPr>
          <w:rFonts w:asciiTheme="minorHAnsi" w:eastAsiaTheme="minorEastAsia" w:hAnsiTheme="minorHAnsi" w:cstheme="minorBidi"/>
        </w:rPr>
      </w:pPr>
      <w:hyperlink w:anchor="_Toc112082042" w:history="1">
        <w:r w:rsidR="00D6471A" w:rsidRPr="00937BC7">
          <w:rPr>
            <w:rStyle w:val="Hyperlink"/>
          </w:rPr>
          <w:t>7.1</w:t>
        </w:r>
        <w:r w:rsidR="00D6471A">
          <w:rPr>
            <w:rFonts w:asciiTheme="minorHAnsi" w:eastAsiaTheme="minorEastAsia" w:hAnsiTheme="minorHAnsi" w:cstheme="minorBidi"/>
          </w:rPr>
          <w:tab/>
        </w:r>
        <w:r w:rsidR="00D6471A" w:rsidRPr="00937BC7">
          <w:rPr>
            <w:rStyle w:val="Hyperlink"/>
          </w:rPr>
          <w:t>Product quality objectives and metrication</w:t>
        </w:r>
        <w:r w:rsidR="00D6471A">
          <w:rPr>
            <w:webHidden/>
          </w:rPr>
          <w:tab/>
        </w:r>
        <w:r w:rsidR="00D6471A">
          <w:rPr>
            <w:webHidden/>
          </w:rPr>
          <w:fldChar w:fldCharType="begin"/>
        </w:r>
        <w:r w:rsidR="00D6471A">
          <w:rPr>
            <w:webHidden/>
          </w:rPr>
          <w:instrText xml:space="preserve"> PAGEREF _Toc112082042 \h </w:instrText>
        </w:r>
        <w:r w:rsidR="00D6471A">
          <w:rPr>
            <w:webHidden/>
          </w:rPr>
        </w:r>
        <w:r w:rsidR="00D6471A">
          <w:rPr>
            <w:webHidden/>
          </w:rPr>
          <w:fldChar w:fldCharType="separate"/>
        </w:r>
        <w:r w:rsidR="00D6471A">
          <w:rPr>
            <w:webHidden/>
          </w:rPr>
          <w:t>33</w:t>
        </w:r>
        <w:r w:rsidR="00D6471A">
          <w:rPr>
            <w:webHidden/>
          </w:rPr>
          <w:fldChar w:fldCharType="end"/>
        </w:r>
      </w:hyperlink>
    </w:p>
    <w:p w14:paraId="73244C7A" w14:textId="64703847" w:rsidR="00D6471A" w:rsidRDefault="00CE6FE6">
      <w:pPr>
        <w:pStyle w:val="TOC3"/>
        <w:rPr>
          <w:rFonts w:asciiTheme="minorHAnsi" w:eastAsiaTheme="minorEastAsia" w:hAnsiTheme="minorHAnsi" w:cstheme="minorBidi"/>
          <w:noProof/>
          <w:szCs w:val="22"/>
        </w:rPr>
      </w:pPr>
      <w:hyperlink w:anchor="_Toc112082043" w:history="1">
        <w:r w:rsidR="00D6471A" w:rsidRPr="00937BC7">
          <w:rPr>
            <w:rStyle w:val="Hyperlink"/>
            <w:noProof/>
          </w:rPr>
          <w:t>7.1.1</w:t>
        </w:r>
        <w:r w:rsidR="00D6471A">
          <w:rPr>
            <w:rFonts w:asciiTheme="minorHAnsi" w:eastAsiaTheme="minorEastAsia" w:hAnsiTheme="minorHAnsi" w:cstheme="minorBidi"/>
            <w:noProof/>
            <w:szCs w:val="22"/>
          </w:rPr>
          <w:tab/>
        </w:r>
        <w:r w:rsidR="00D6471A" w:rsidRPr="00937BC7">
          <w:rPr>
            <w:rStyle w:val="Hyperlink"/>
            <w:noProof/>
          </w:rPr>
          <w:t>Assurance activities for product quality requirements</w:t>
        </w:r>
        <w:r w:rsidR="00D6471A">
          <w:rPr>
            <w:noProof/>
            <w:webHidden/>
          </w:rPr>
          <w:tab/>
        </w:r>
        <w:r w:rsidR="00D6471A">
          <w:rPr>
            <w:noProof/>
            <w:webHidden/>
          </w:rPr>
          <w:fldChar w:fldCharType="begin"/>
        </w:r>
        <w:r w:rsidR="00D6471A">
          <w:rPr>
            <w:noProof/>
            <w:webHidden/>
          </w:rPr>
          <w:instrText xml:space="preserve"> PAGEREF _Toc112082043 \h </w:instrText>
        </w:r>
        <w:r w:rsidR="00D6471A">
          <w:rPr>
            <w:noProof/>
            <w:webHidden/>
          </w:rPr>
        </w:r>
        <w:r w:rsidR="00D6471A">
          <w:rPr>
            <w:noProof/>
            <w:webHidden/>
          </w:rPr>
          <w:fldChar w:fldCharType="separate"/>
        </w:r>
        <w:r w:rsidR="00D6471A">
          <w:rPr>
            <w:noProof/>
            <w:webHidden/>
          </w:rPr>
          <w:t>33</w:t>
        </w:r>
        <w:r w:rsidR="00D6471A">
          <w:rPr>
            <w:noProof/>
            <w:webHidden/>
          </w:rPr>
          <w:fldChar w:fldCharType="end"/>
        </w:r>
      </w:hyperlink>
    </w:p>
    <w:p w14:paraId="5296D5D6" w14:textId="35008504" w:rsidR="00D6471A" w:rsidRDefault="00CE6FE6">
      <w:pPr>
        <w:pStyle w:val="TOC3"/>
        <w:rPr>
          <w:rFonts w:asciiTheme="minorHAnsi" w:eastAsiaTheme="minorEastAsia" w:hAnsiTheme="minorHAnsi" w:cstheme="minorBidi"/>
          <w:noProof/>
          <w:szCs w:val="22"/>
        </w:rPr>
      </w:pPr>
      <w:hyperlink w:anchor="_Toc112082044" w:history="1">
        <w:r w:rsidR="00D6471A" w:rsidRPr="00937BC7">
          <w:rPr>
            <w:rStyle w:val="Hyperlink"/>
            <w:noProof/>
          </w:rPr>
          <w:t>7.1.2</w:t>
        </w:r>
        <w:r w:rsidR="00D6471A">
          <w:rPr>
            <w:rFonts w:asciiTheme="minorHAnsi" w:eastAsiaTheme="minorEastAsia" w:hAnsiTheme="minorHAnsi" w:cstheme="minorBidi"/>
            <w:noProof/>
            <w:szCs w:val="22"/>
          </w:rPr>
          <w:tab/>
        </w:r>
        <w:r w:rsidR="00D6471A" w:rsidRPr="00937BC7">
          <w:rPr>
            <w:rStyle w:val="Hyperlink"/>
            <w:noProof/>
          </w:rPr>
          <w:t>Product Metrics definition and reporting</w:t>
        </w:r>
        <w:r w:rsidR="00D6471A">
          <w:rPr>
            <w:noProof/>
            <w:webHidden/>
          </w:rPr>
          <w:tab/>
        </w:r>
        <w:r w:rsidR="00D6471A">
          <w:rPr>
            <w:noProof/>
            <w:webHidden/>
          </w:rPr>
          <w:fldChar w:fldCharType="begin"/>
        </w:r>
        <w:r w:rsidR="00D6471A">
          <w:rPr>
            <w:noProof/>
            <w:webHidden/>
          </w:rPr>
          <w:instrText xml:space="preserve"> PAGEREF _Toc112082044 \h </w:instrText>
        </w:r>
        <w:r w:rsidR="00D6471A">
          <w:rPr>
            <w:noProof/>
            <w:webHidden/>
          </w:rPr>
        </w:r>
        <w:r w:rsidR="00D6471A">
          <w:rPr>
            <w:noProof/>
            <w:webHidden/>
          </w:rPr>
          <w:fldChar w:fldCharType="separate"/>
        </w:r>
        <w:r w:rsidR="00D6471A">
          <w:rPr>
            <w:noProof/>
            <w:webHidden/>
          </w:rPr>
          <w:t>33</w:t>
        </w:r>
        <w:r w:rsidR="00D6471A">
          <w:rPr>
            <w:noProof/>
            <w:webHidden/>
          </w:rPr>
          <w:fldChar w:fldCharType="end"/>
        </w:r>
      </w:hyperlink>
    </w:p>
    <w:p w14:paraId="7F9653C5" w14:textId="241AF170" w:rsidR="00D6471A" w:rsidRDefault="00CE6FE6">
      <w:pPr>
        <w:pStyle w:val="TOC3"/>
        <w:rPr>
          <w:rFonts w:asciiTheme="minorHAnsi" w:eastAsiaTheme="minorEastAsia" w:hAnsiTheme="minorHAnsi" w:cstheme="minorBidi"/>
          <w:noProof/>
          <w:szCs w:val="22"/>
        </w:rPr>
      </w:pPr>
      <w:hyperlink w:anchor="_Toc112082045" w:history="1">
        <w:r w:rsidR="00D6471A" w:rsidRPr="00937BC7">
          <w:rPr>
            <w:rStyle w:val="Hyperlink"/>
            <w:noProof/>
          </w:rPr>
          <w:t>7.1.3</w:t>
        </w:r>
        <w:r w:rsidR="00D6471A">
          <w:rPr>
            <w:rFonts w:asciiTheme="minorHAnsi" w:eastAsiaTheme="minorEastAsia" w:hAnsiTheme="minorHAnsi" w:cstheme="minorBidi"/>
            <w:noProof/>
            <w:szCs w:val="22"/>
          </w:rPr>
          <w:tab/>
        </w:r>
        <w:r w:rsidR="00D6471A" w:rsidRPr="00937BC7">
          <w:rPr>
            <w:rStyle w:val="Hyperlink"/>
            <w:noProof/>
          </w:rPr>
          <w:t>Basic metrics</w:t>
        </w:r>
        <w:r w:rsidR="00D6471A">
          <w:rPr>
            <w:noProof/>
            <w:webHidden/>
          </w:rPr>
          <w:tab/>
        </w:r>
        <w:r w:rsidR="00D6471A">
          <w:rPr>
            <w:noProof/>
            <w:webHidden/>
          </w:rPr>
          <w:fldChar w:fldCharType="begin"/>
        </w:r>
        <w:r w:rsidR="00D6471A">
          <w:rPr>
            <w:noProof/>
            <w:webHidden/>
          </w:rPr>
          <w:instrText xml:space="preserve"> PAGEREF _Toc112082045 \h </w:instrText>
        </w:r>
        <w:r w:rsidR="00D6471A">
          <w:rPr>
            <w:noProof/>
            <w:webHidden/>
          </w:rPr>
        </w:r>
        <w:r w:rsidR="00D6471A">
          <w:rPr>
            <w:noProof/>
            <w:webHidden/>
          </w:rPr>
          <w:fldChar w:fldCharType="separate"/>
        </w:r>
        <w:r w:rsidR="00D6471A">
          <w:rPr>
            <w:noProof/>
            <w:webHidden/>
          </w:rPr>
          <w:t>33</w:t>
        </w:r>
        <w:r w:rsidR="00D6471A">
          <w:rPr>
            <w:noProof/>
            <w:webHidden/>
          </w:rPr>
          <w:fldChar w:fldCharType="end"/>
        </w:r>
      </w:hyperlink>
    </w:p>
    <w:p w14:paraId="4518B563" w14:textId="360B1E29" w:rsidR="00D6471A" w:rsidRDefault="00CE6FE6">
      <w:pPr>
        <w:pStyle w:val="TOC3"/>
        <w:rPr>
          <w:rFonts w:asciiTheme="minorHAnsi" w:eastAsiaTheme="minorEastAsia" w:hAnsiTheme="minorHAnsi" w:cstheme="minorBidi"/>
          <w:noProof/>
          <w:szCs w:val="22"/>
        </w:rPr>
      </w:pPr>
      <w:hyperlink w:anchor="_Toc112082046" w:history="1">
        <w:r w:rsidR="00D6471A" w:rsidRPr="00937BC7">
          <w:rPr>
            <w:rStyle w:val="Hyperlink"/>
            <w:noProof/>
          </w:rPr>
          <w:t>7.1.4</w:t>
        </w:r>
        <w:r w:rsidR="00D6471A">
          <w:rPr>
            <w:rFonts w:asciiTheme="minorHAnsi" w:eastAsiaTheme="minorEastAsia" w:hAnsiTheme="minorHAnsi" w:cstheme="minorBidi"/>
            <w:noProof/>
            <w:szCs w:val="22"/>
          </w:rPr>
          <w:tab/>
        </w:r>
        <w:r w:rsidR="00D6471A" w:rsidRPr="00937BC7">
          <w:rPr>
            <w:rStyle w:val="Hyperlink"/>
            <w:noProof/>
          </w:rPr>
          <w:t>Reporting of metrics</w:t>
        </w:r>
        <w:r w:rsidR="00D6471A">
          <w:rPr>
            <w:noProof/>
            <w:webHidden/>
          </w:rPr>
          <w:tab/>
        </w:r>
        <w:r w:rsidR="00D6471A">
          <w:rPr>
            <w:noProof/>
            <w:webHidden/>
          </w:rPr>
          <w:fldChar w:fldCharType="begin"/>
        </w:r>
        <w:r w:rsidR="00D6471A">
          <w:rPr>
            <w:noProof/>
            <w:webHidden/>
          </w:rPr>
          <w:instrText xml:space="preserve"> PAGEREF _Toc112082046 \h </w:instrText>
        </w:r>
        <w:r w:rsidR="00D6471A">
          <w:rPr>
            <w:noProof/>
            <w:webHidden/>
          </w:rPr>
        </w:r>
        <w:r w:rsidR="00D6471A">
          <w:rPr>
            <w:noProof/>
            <w:webHidden/>
          </w:rPr>
          <w:fldChar w:fldCharType="separate"/>
        </w:r>
        <w:r w:rsidR="00D6471A">
          <w:rPr>
            <w:noProof/>
            <w:webHidden/>
          </w:rPr>
          <w:t>34</w:t>
        </w:r>
        <w:r w:rsidR="00D6471A">
          <w:rPr>
            <w:noProof/>
            <w:webHidden/>
          </w:rPr>
          <w:fldChar w:fldCharType="end"/>
        </w:r>
      </w:hyperlink>
    </w:p>
    <w:p w14:paraId="5FF36484" w14:textId="19CF31D0" w:rsidR="00D6471A" w:rsidRDefault="00CE6FE6">
      <w:pPr>
        <w:pStyle w:val="TOC2"/>
        <w:rPr>
          <w:rFonts w:asciiTheme="minorHAnsi" w:eastAsiaTheme="minorEastAsia" w:hAnsiTheme="minorHAnsi" w:cstheme="minorBidi"/>
        </w:rPr>
      </w:pPr>
      <w:hyperlink w:anchor="_Toc112082047" w:history="1">
        <w:r w:rsidR="00D6471A" w:rsidRPr="00937BC7">
          <w:rPr>
            <w:rStyle w:val="Hyperlink"/>
          </w:rPr>
          <w:t>7.2</w:t>
        </w:r>
        <w:r w:rsidR="00D6471A">
          <w:rPr>
            <w:rFonts w:asciiTheme="minorHAnsi" w:eastAsiaTheme="minorEastAsia" w:hAnsiTheme="minorHAnsi" w:cstheme="minorBidi"/>
          </w:rPr>
          <w:tab/>
        </w:r>
        <w:r w:rsidR="00D6471A" w:rsidRPr="00937BC7">
          <w:rPr>
            <w:rStyle w:val="Hyperlink"/>
          </w:rPr>
          <w:t>IP Core or DEVICES intended for Reuse</w:t>
        </w:r>
        <w:r w:rsidR="00D6471A">
          <w:rPr>
            <w:webHidden/>
          </w:rPr>
          <w:tab/>
        </w:r>
        <w:r w:rsidR="00D6471A">
          <w:rPr>
            <w:webHidden/>
          </w:rPr>
          <w:fldChar w:fldCharType="begin"/>
        </w:r>
        <w:r w:rsidR="00D6471A">
          <w:rPr>
            <w:webHidden/>
          </w:rPr>
          <w:instrText xml:space="preserve"> PAGEREF _Toc112082047 \h </w:instrText>
        </w:r>
        <w:r w:rsidR="00D6471A">
          <w:rPr>
            <w:webHidden/>
          </w:rPr>
        </w:r>
        <w:r w:rsidR="00D6471A">
          <w:rPr>
            <w:webHidden/>
          </w:rPr>
          <w:fldChar w:fldCharType="separate"/>
        </w:r>
        <w:r w:rsidR="00D6471A">
          <w:rPr>
            <w:webHidden/>
          </w:rPr>
          <w:t>34</w:t>
        </w:r>
        <w:r w:rsidR="00D6471A">
          <w:rPr>
            <w:webHidden/>
          </w:rPr>
          <w:fldChar w:fldCharType="end"/>
        </w:r>
      </w:hyperlink>
    </w:p>
    <w:p w14:paraId="1763F5B8" w14:textId="7258D975" w:rsidR="00D6471A" w:rsidRDefault="00CE6FE6">
      <w:pPr>
        <w:pStyle w:val="TOC3"/>
        <w:rPr>
          <w:rFonts w:asciiTheme="minorHAnsi" w:eastAsiaTheme="minorEastAsia" w:hAnsiTheme="minorHAnsi" w:cstheme="minorBidi"/>
          <w:noProof/>
          <w:szCs w:val="22"/>
        </w:rPr>
      </w:pPr>
      <w:hyperlink w:anchor="_Toc112082048" w:history="1">
        <w:r w:rsidR="00D6471A" w:rsidRPr="00937BC7">
          <w:rPr>
            <w:rStyle w:val="Hyperlink"/>
            <w:noProof/>
          </w:rPr>
          <w:t>7.2.1</w:t>
        </w:r>
        <w:r w:rsidR="00D6471A">
          <w:rPr>
            <w:rFonts w:asciiTheme="minorHAnsi" w:eastAsiaTheme="minorEastAsia" w:hAnsiTheme="minorHAnsi" w:cstheme="minorBidi"/>
            <w:noProof/>
            <w:szCs w:val="22"/>
          </w:rPr>
          <w:tab/>
        </w:r>
        <w:r w:rsidR="00D6471A" w:rsidRPr="00937BC7">
          <w:rPr>
            <w:rStyle w:val="Hyperlink"/>
            <w:noProof/>
          </w:rPr>
          <w:t>Overview</w:t>
        </w:r>
        <w:r w:rsidR="00D6471A">
          <w:rPr>
            <w:noProof/>
            <w:webHidden/>
          </w:rPr>
          <w:tab/>
        </w:r>
        <w:r w:rsidR="00D6471A">
          <w:rPr>
            <w:noProof/>
            <w:webHidden/>
          </w:rPr>
          <w:fldChar w:fldCharType="begin"/>
        </w:r>
        <w:r w:rsidR="00D6471A">
          <w:rPr>
            <w:noProof/>
            <w:webHidden/>
          </w:rPr>
          <w:instrText xml:space="preserve"> PAGEREF _Toc112082048 \h </w:instrText>
        </w:r>
        <w:r w:rsidR="00D6471A">
          <w:rPr>
            <w:noProof/>
            <w:webHidden/>
          </w:rPr>
        </w:r>
        <w:r w:rsidR="00D6471A">
          <w:rPr>
            <w:noProof/>
            <w:webHidden/>
          </w:rPr>
          <w:fldChar w:fldCharType="separate"/>
        </w:r>
        <w:r w:rsidR="00D6471A">
          <w:rPr>
            <w:noProof/>
            <w:webHidden/>
          </w:rPr>
          <w:t>34</w:t>
        </w:r>
        <w:r w:rsidR="00D6471A">
          <w:rPr>
            <w:noProof/>
            <w:webHidden/>
          </w:rPr>
          <w:fldChar w:fldCharType="end"/>
        </w:r>
      </w:hyperlink>
    </w:p>
    <w:p w14:paraId="70D65E8B" w14:textId="07B75B8E" w:rsidR="00D6471A" w:rsidRDefault="00CE6FE6">
      <w:pPr>
        <w:pStyle w:val="TOC3"/>
        <w:rPr>
          <w:rFonts w:asciiTheme="minorHAnsi" w:eastAsiaTheme="minorEastAsia" w:hAnsiTheme="minorHAnsi" w:cstheme="minorBidi"/>
          <w:noProof/>
          <w:szCs w:val="22"/>
        </w:rPr>
      </w:pPr>
      <w:hyperlink w:anchor="_Toc112082049" w:history="1">
        <w:r w:rsidR="00D6471A" w:rsidRPr="00937BC7">
          <w:rPr>
            <w:rStyle w:val="Hyperlink"/>
            <w:noProof/>
          </w:rPr>
          <w:t>7.2.2</w:t>
        </w:r>
        <w:r w:rsidR="00D6471A">
          <w:rPr>
            <w:rFonts w:asciiTheme="minorHAnsi" w:eastAsiaTheme="minorEastAsia" w:hAnsiTheme="minorHAnsi" w:cstheme="minorBidi"/>
            <w:noProof/>
            <w:szCs w:val="22"/>
          </w:rPr>
          <w:tab/>
        </w:r>
        <w:r w:rsidR="00D6471A" w:rsidRPr="00937BC7">
          <w:rPr>
            <w:rStyle w:val="Hyperlink"/>
            <w:noProof/>
          </w:rPr>
          <w:t>Self-contained information</w:t>
        </w:r>
        <w:r w:rsidR="00D6471A">
          <w:rPr>
            <w:noProof/>
            <w:webHidden/>
          </w:rPr>
          <w:tab/>
        </w:r>
        <w:r w:rsidR="00D6471A">
          <w:rPr>
            <w:noProof/>
            <w:webHidden/>
          </w:rPr>
          <w:fldChar w:fldCharType="begin"/>
        </w:r>
        <w:r w:rsidR="00D6471A">
          <w:rPr>
            <w:noProof/>
            <w:webHidden/>
          </w:rPr>
          <w:instrText xml:space="preserve"> PAGEREF _Toc112082049 \h </w:instrText>
        </w:r>
        <w:r w:rsidR="00D6471A">
          <w:rPr>
            <w:noProof/>
            <w:webHidden/>
          </w:rPr>
        </w:r>
        <w:r w:rsidR="00D6471A">
          <w:rPr>
            <w:noProof/>
            <w:webHidden/>
          </w:rPr>
          <w:fldChar w:fldCharType="separate"/>
        </w:r>
        <w:r w:rsidR="00D6471A">
          <w:rPr>
            <w:noProof/>
            <w:webHidden/>
          </w:rPr>
          <w:t>34</w:t>
        </w:r>
        <w:r w:rsidR="00D6471A">
          <w:rPr>
            <w:noProof/>
            <w:webHidden/>
          </w:rPr>
          <w:fldChar w:fldCharType="end"/>
        </w:r>
      </w:hyperlink>
    </w:p>
    <w:p w14:paraId="6AF5FE5E" w14:textId="01C75EF6" w:rsidR="00D6471A" w:rsidRDefault="00CE6FE6">
      <w:pPr>
        <w:pStyle w:val="TOC3"/>
        <w:rPr>
          <w:rFonts w:asciiTheme="minorHAnsi" w:eastAsiaTheme="minorEastAsia" w:hAnsiTheme="minorHAnsi" w:cstheme="minorBidi"/>
          <w:noProof/>
          <w:szCs w:val="22"/>
        </w:rPr>
      </w:pPr>
      <w:hyperlink w:anchor="_Toc112082050" w:history="1">
        <w:r w:rsidR="00D6471A" w:rsidRPr="00937BC7">
          <w:rPr>
            <w:rStyle w:val="Hyperlink"/>
            <w:noProof/>
          </w:rPr>
          <w:t>7.2.3</w:t>
        </w:r>
        <w:r w:rsidR="00D6471A">
          <w:rPr>
            <w:rFonts w:asciiTheme="minorHAnsi" w:eastAsiaTheme="minorEastAsia" w:hAnsiTheme="minorHAnsi" w:cstheme="minorBidi"/>
            <w:noProof/>
            <w:szCs w:val="22"/>
          </w:rPr>
          <w:tab/>
        </w:r>
        <w:r w:rsidR="00D6471A" w:rsidRPr="00937BC7">
          <w:rPr>
            <w:rStyle w:val="Hyperlink"/>
            <w:noProof/>
          </w:rPr>
          <w:t>Requirements for intended reuse</w:t>
        </w:r>
        <w:r w:rsidR="00D6471A">
          <w:rPr>
            <w:noProof/>
            <w:webHidden/>
          </w:rPr>
          <w:tab/>
        </w:r>
        <w:r w:rsidR="00D6471A">
          <w:rPr>
            <w:noProof/>
            <w:webHidden/>
          </w:rPr>
          <w:fldChar w:fldCharType="begin"/>
        </w:r>
        <w:r w:rsidR="00D6471A">
          <w:rPr>
            <w:noProof/>
            <w:webHidden/>
          </w:rPr>
          <w:instrText xml:space="preserve"> PAGEREF _Toc112082050 \h </w:instrText>
        </w:r>
        <w:r w:rsidR="00D6471A">
          <w:rPr>
            <w:noProof/>
            <w:webHidden/>
          </w:rPr>
        </w:r>
        <w:r w:rsidR="00D6471A">
          <w:rPr>
            <w:noProof/>
            <w:webHidden/>
          </w:rPr>
          <w:fldChar w:fldCharType="separate"/>
        </w:r>
        <w:r w:rsidR="00D6471A">
          <w:rPr>
            <w:noProof/>
            <w:webHidden/>
          </w:rPr>
          <w:t>34</w:t>
        </w:r>
        <w:r w:rsidR="00D6471A">
          <w:rPr>
            <w:noProof/>
            <w:webHidden/>
          </w:rPr>
          <w:fldChar w:fldCharType="end"/>
        </w:r>
      </w:hyperlink>
    </w:p>
    <w:p w14:paraId="7A2C505C" w14:textId="7CE513C5" w:rsidR="00D6471A" w:rsidRDefault="00CE6FE6">
      <w:pPr>
        <w:pStyle w:val="TOC3"/>
        <w:rPr>
          <w:rFonts w:asciiTheme="minorHAnsi" w:eastAsiaTheme="minorEastAsia" w:hAnsiTheme="minorHAnsi" w:cstheme="minorBidi"/>
          <w:noProof/>
          <w:szCs w:val="22"/>
        </w:rPr>
      </w:pPr>
      <w:hyperlink w:anchor="_Toc112082051" w:history="1">
        <w:r w:rsidR="00D6471A" w:rsidRPr="00937BC7">
          <w:rPr>
            <w:rStyle w:val="Hyperlink"/>
            <w:noProof/>
          </w:rPr>
          <w:t>7.2.4</w:t>
        </w:r>
        <w:r w:rsidR="00D6471A">
          <w:rPr>
            <w:rFonts w:asciiTheme="minorHAnsi" w:eastAsiaTheme="minorEastAsia" w:hAnsiTheme="minorHAnsi" w:cstheme="minorBidi"/>
            <w:noProof/>
            <w:szCs w:val="22"/>
          </w:rPr>
          <w:tab/>
        </w:r>
        <w:r w:rsidR="00D6471A" w:rsidRPr="00937BC7">
          <w:rPr>
            <w:rStyle w:val="Hyperlink"/>
            <w:noProof/>
          </w:rPr>
          <w:t>Configuration management for intended reuse</w:t>
        </w:r>
        <w:r w:rsidR="00D6471A">
          <w:rPr>
            <w:noProof/>
            <w:webHidden/>
          </w:rPr>
          <w:tab/>
        </w:r>
        <w:r w:rsidR="00D6471A">
          <w:rPr>
            <w:noProof/>
            <w:webHidden/>
          </w:rPr>
          <w:fldChar w:fldCharType="begin"/>
        </w:r>
        <w:r w:rsidR="00D6471A">
          <w:rPr>
            <w:noProof/>
            <w:webHidden/>
          </w:rPr>
          <w:instrText xml:space="preserve"> PAGEREF _Toc112082051 \h </w:instrText>
        </w:r>
        <w:r w:rsidR="00D6471A">
          <w:rPr>
            <w:noProof/>
            <w:webHidden/>
          </w:rPr>
        </w:r>
        <w:r w:rsidR="00D6471A">
          <w:rPr>
            <w:noProof/>
            <w:webHidden/>
          </w:rPr>
          <w:fldChar w:fldCharType="separate"/>
        </w:r>
        <w:r w:rsidR="00D6471A">
          <w:rPr>
            <w:noProof/>
            <w:webHidden/>
          </w:rPr>
          <w:t>34</w:t>
        </w:r>
        <w:r w:rsidR="00D6471A">
          <w:rPr>
            <w:noProof/>
            <w:webHidden/>
          </w:rPr>
          <w:fldChar w:fldCharType="end"/>
        </w:r>
      </w:hyperlink>
    </w:p>
    <w:p w14:paraId="1113CF23" w14:textId="01C67BA5" w:rsidR="00D6471A" w:rsidRDefault="00CE6FE6">
      <w:pPr>
        <w:pStyle w:val="TOC3"/>
        <w:rPr>
          <w:rFonts w:asciiTheme="minorHAnsi" w:eastAsiaTheme="minorEastAsia" w:hAnsiTheme="minorHAnsi" w:cstheme="minorBidi"/>
          <w:noProof/>
          <w:szCs w:val="22"/>
        </w:rPr>
      </w:pPr>
      <w:hyperlink w:anchor="_Toc112082052" w:history="1">
        <w:r w:rsidR="00D6471A" w:rsidRPr="00937BC7">
          <w:rPr>
            <w:rStyle w:val="Hyperlink"/>
            <w:noProof/>
          </w:rPr>
          <w:t>7.2.5</w:t>
        </w:r>
        <w:r w:rsidR="00D6471A">
          <w:rPr>
            <w:rFonts w:asciiTheme="minorHAnsi" w:eastAsiaTheme="minorEastAsia" w:hAnsiTheme="minorHAnsi" w:cstheme="minorBidi"/>
            <w:noProof/>
            <w:szCs w:val="22"/>
          </w:rPr>
          <w:tab/>
        </w:r>
        <w:r w:rsidR="00D6471A" w:rsidRPr="00937BC7">
          <w:rPr>
            <w:rStyle w:val="Hyperlink"/>
            <w:noProof/>
          </w:rPr>
          <w:t>Testing on different EEE component</w:t>
        </w:r>
        <w:r w:rsidR="00D6471A">
          <w:rPr>
            <w:noProof/>
            <w:webHidden/>
          </w:rPr>
          <w:tab/>
        </w:r>
        <w:r w:rsidR="00D6471A">
          <w:rPr>
            <w:noProof/>
            <w:webHidden/>
          </w:rPr>
          <w:fldChar w:fldCharType="begin"/>
        </w:r>
        <w:r w:rsidR="00D6471A">
          <w:rPr>
            <w:noProof/>
            <w:webHidden/>
          </w:rPr>
          <w:instrText xml:space="preserve"> PAGEREF _Toc112082052 \h </w:instrText>
        </w:r>
        <w:r w:rsidR="00D6471A">
          <w:rPr>
            <w:noProof/>
            <w:webHidden/>
          </w:rPr>
        </w:r>
        <w:r w:rsidR="00D6471A">
          <w:rPr>
            <w:noProof/>
            <w:webHidden/>
          </w:rPr>
          <w:fldChar w:fldCharType="separate"/>
        </w:r>
        <w:r w:rsidR="00D6471A">
          <w:rPr>
            <w:noProof/>
            <w:webHidden/>
          </w:rPr>
          <w:t>34</w:t>
        </w:r>
        <w:r w:rsidR="00D6471A">
          <w:rPr>
            <w:noProof/>
            <w:webHidden/>
          </w:rPr>
          <w:fldChar w:fldCharType="end"/>
        </w:r>
      </w:hyperlink>
    </w:p>
    <w:p w14:paraId="3FFE32FA" w14:textId="693AF969" w:rsidR="00D6471A" w:rsidRDefault="00CE6FE6">
      <w:pPr>
        <w:pStyle w:val="TOC3"/>
        <w:rPr>
          <w:rFonts w:asciiTheme="minorHAnsi" w:eastAsiaTheme="minorEastAsia" w:hAnsiTheme="minorHAnsi" w:cstheme="minorBidi"/>
          <w:noProof/>
          <w:szCs w:val="22"/>
        </w:rPr>
      </w:pPr>
      <w:hyperlink w:anchor="_Toc112082053" w:history="1">
        <w:r w:rsidR="00D6471A" w:rsidRPr="00937BC7">
          <w:rPr>
            <w:rStyle w:val="Hyperlink"/>
            <w:noProof/>
          </w:rPr>
          <w:t>7.2.6</w:t>
        </w:r>
        <w:r w:rsidR="00D6471A">
          <w:rPr>
            <w:rFonts w:asciiTheme="minorHAnsi" w:eastAsiaTheme="minorEastAsia" w:hAnsiTheme="minorHAnsi" w:cstheme="minorBidi"/>
            <w:noProof/>
            <w:szCs w:val="22"/>
          </w:rPr>
          <w:tab/>
        </w:r>
        <w:r w:rsidR="00D6471A" w:rsidRPr="00937BC7">
          <w:rPr>
            <w:rStyle w:val="Hyperlink"/>
            <w:noProof/>
          </w:rPr>
          <w:t>Certificate of conformance</w:t>
        </w:r>
        <w:r w:rsidR="00D6471A">
          <w:rPr>
            <w:noProof/>
            <w:webHidden/>
          </w:rPr>
          <w:tab/>
        </w:r>
        <w:r w:rsidR="00D6471A">
          <w:rPr>
            <w:noProof/>
            <w:webHidden/>
          </w:rPr>
          <w:fldChar w:fldCharType="begin"/>
        </w:r>
        <w:r w:rsidR="00D6471A">
          <w:rPr>
            <w:noProof/>
            <w:webHidden/>
          </w:rPr>
          <w:instrText xml:space="preserve"> PAGEREF _Toc112082053 \h </w:instrText>
        </w:r>
        <w:r w:rsidR="00D6471A">
          <w:rPr>
            <w:noProof/>
            <w:webHidden/>
          </w:rPr>
        </w:r>
        <w:r w:rsidR="00D6471A">
          <w:rPr>
            <w:noProof/>
            <w:webHidden/>
          </w:rPr>
          <w:fldChar w:fldCharType="separate"/>
        </w:r>
        <w:r w:rsidR="00D6471A">
          <w:rPr>
            <w:noProof/>
            <w:webHidden/>
          </w:rPr>
          <w:t>35</w:t>
        </w:r>
        <w:r w:rsidR="00D6471A">
          <w:rPr>
            <w:noProof/>
            <w:webHidden/>
          </w:rPr>
          <w:fldChar w:fldCharType="end"/>
        </w:r>
      </w:hyperlink>
    </w:p>
    <w:p w14:paraId="15F682AE" w14:textId="7C883DFC" w:rsidR="00D6471A" w:rsidRDefault="00CE6FE6">
      <w:pPr>
        <w:pStyle w:val="TOC1"/>
        <w:rPr>
          <w:rFonts w:asciiTheme="minorHAnsi" w:eastAsiaTheme="minorEastAsia" w:hAnsiTheme="minorHAnsi" w:cstheme="minorBidi"/>
          <w:b w:val="0"/>
          <w:sz w:val="22"/>
          <w:szCs w:val="22"/>
        </w:rPr>
      </w:pPr>
      <w:hyperlink w:anchor="_Toc112082054" w:history="1">
        <w:r w:rsidR="00D6471A" w:rsidRPr="00937BC7">
          <w:rPr>
            <w:rStyle w:val="Hyperlink"/>
          </w:rPr>
          <w:t>8 DEVICE Configuration Management</w:t>
        </w:r>
        <w:r w:rsidR="00D6471A">
          <w:rPr>
            <w:webHidden/>
          </w:rPr>
          <w:tab/>
        </w:r>
        <w:r w:rsidR="00D6471A">
          <w:rPr>
            <w:webHidden/>
          </w:rPr>
          <w:fldChar w:fldCharType="begin"/>
        </w:r>
        <w:r w:rsidR="00D6471A">
          <w:rPr>
            <w:webHidden/>
          </w:rPr>
          <w:instrText xml:space="preserve"> PAGEREF _Toc112082054 \h </w:instrText>
        </w:r>
        <w:r w:rsidR="00D6471A">
          <w:rPr>
            <w:webHidden/>
          </w:rPr>
        </w:r>
        <w:r w:rsidR="00D6471A">
          <w:rPr>
            <w:webHidden/>
          </w:rPr>
          <w:fldChar w:fldCharType="separate"/>
        </w:r>
        <w:r w:rsidR="00D6471A">
          <w:rPr>
            <w:webHidden/>
          </w:rPr>
          <w:t>36</w:t>
        </w:r>
        <w:r w:rsidR="00D6471A">
          <w:rPr>
            <w:webHidden/>
          </w:rPr>
          <w:fldChar w:fldCharType="end"/>
        </w:r>
      </w:hyperlink>
    </w:p>
    <w:p w14:paraId="2D00093B" w14:textId="5347BC29" w:rsidR="00D6471A" w:rsidRDefault="00CE6FE6">
      <w:pPr>
        <w:pStyle w:val="TOC2"/>
        <w:rPr>
          <w:rFonts w:asciiTheme="minorHAnsi" w:eastAsiaTheme="minorEastAsia" w:hAnsiTheme="minorHAnsi" w:cstheme="minorBidi"/>
        </w:rPr>
      </w:pPr>
      <w:hyperlink w:anchor="_Toc112082055" w:history="1">
        <w:r w:rsidR="00D6471A" w:rsidRPr="00937BC7">
          <w:rPr>
            <w:rStyle w:val="Hyperlink"/>
          </w:rPr>
          <w:t>8.1</w:t>
        </w:r>
        <w:r w:rsidR="00D6471A">
          <w:rPr>
            <w:rFonts w:asciiTheme="minorHAnsi" w:eastAsiaTheme="minorEastAsia" w:hAnsiTheme="minorHAnsi" w:cstheme="minorBidi"/>
          </w:rPr>
          <w:tab/>
        </w:r>
        <w:r w:rsidR="00D6471A" w:rsidRPr="00937BC7">
          <w:rPr>
            <w:rStyle w:val="Hyperlink"/>
          </w:rPr>
          <w:t>DEVICE Configuration Management planning and control</w:t>
        </w:r>
        <w:r w:rsidR="00D6471A">
          <w:rPr>
            <w:webHidden/>
          </w:rPr>
          <w:tab/>
        </w:r>
        <w:r w:rsidR="00D6471A">
          <w:rPr>
            <w:webHidden/>
          </w:rPr>
          <w:fldChar w:fldCharType="begin"/>
        </w:r>
        <w:r w:rsidR="00D6471A">
          <w:rPr>
            <w:webHidden/>
          </w:rPr>
          <w:instrText xml:space="preserve"> PAGEREF _Toc112082055 \h </w:instrText>
        </w:r>
        <w:r w:rsidR="00D6471A">
          <w:rPr>
            <w:webHidden/>
          </w:rPr>
        </w:r>
        <w:r w:rsidR="00D6471A">
          <w:rPr>
            <w:webHidden/>
          </w:rPr>
          <w:fldChar w:fldCharType="separate"/>
        </w:r>
        <w:r w:rsidR="00D6471A">
          <w:rPr>
            <w:webHidden/>
          </w:rPr>
          <w:t>36</w:t>
        </w:r>
        <w:r w:rsidR="00D6471A">
          <w:rPr>
            <w:webHidden/>
          </w:rPr>
          <w:fldChar w:fldCharType="end"/>
        </w:r>
      </w:hyperlink>
    </w:p>
    <w:p w14:paraId="756EE2DD" w14:textId="4D31D8A9" w:rsidR="00D6471A" w:rsidRDefault="00CE6FE6">
      <w:pPr>
        <w:pStyle w:val="TOC3"/>
        <w:rPr>
          <w:rFonts w:asciiTheme="minorHAnsi" w:eastAsiaTheme="minorEastAsia" w:hAnsiTheme="minorHAnsi" w:cstheme="minorBidi"/>
          <w:noProof/>
          <w:szCs w:val="22"/>
        </w:rPr>
      </w:pPr>
      <w:hyperlink w:anchor="_Toc112082056" w:history="1">
        <w:r w:rsidR="00D6471A" w:rsidRPr="00937BC7">
          <w:rPr>
            <w:rStyle w:val="Hyperlink"/>
            <w:noProof/>
          </w:rPr>
          <w:t>8.1.1</w:t>
        </w:r>
        <w:r w:rsidR="00D6471A">
          <w:rPr>
            <w:rFonts w:asciiTheme="minorHAnsi" w:eastAsiaTheme="minorEastAsia" w:hAnsiTheme="minorHAnsi" w:cstheme="minorBidi"/>
            <w:noProof/>
            <w:szCs w:val="22"/>
          </w:rPr>
          <w:tab/>
        </w:r>
        <w:r w:rsidR="00D6471A" w:rsidRPr="00937BC7">
          <w:rPr>
            <w:rStyle w:val="Hyperlink"/>
            <w:noProof/>
          </w:rPr>
          <w:t>Configuration Management Plan</w:t>
        </w:r>
        <w:r w:rsidR="00D6471A">
          <w:rPr>
            <w:noProof/>
            <w:webHidden/>
          </w:rPr>
          <w:tab/>
        </w:r>
        <w:r w:rsidR="00D6471A">
          <w:rPr>
            <w:noProof/>
            <w:webHidden/>
          </w:rPr>
          <w:fldChar w:fldCharType="begin"/>
        </w:r>
        <w:r w:rsidR="00D6471A">
          <w:rPr>
            <w:noProof/>
            <w:webHidden/>
          </w:rPr>
          <w:instrText xml:space="preserve"> PAGEREF _Toc112082056 \h </w:instrText>
        </w:r>
        <w:r w:rsidR="00D6471A">
          <w:rPr>
            <w:noProof/>
            <w:webHidden/>
          </w:rPr>
        </w:r>
        <w:r w:rsidR="00D6471A">
          <w:rPr>
            <w:noProof/>
            <w:webHidden/>
          </w:rPr>
          <w:fldChar w:fldCharType="separate"/>
        </w:r>
        <w:r w:rsidR="00D6471A">
          <w:rPr>
            <w:noProof/>
            <w:webHidden/>
          </w:rPr>
          <w:t>36</w:t>
        </w:r>
        <w:r w:rsidR="00D6471A">
          <w:rPr>
            <w:noProof/>
            <w:webHidden/>
          </w:rPr>
          <w:fldChar w:fldCharType="end"/>
        </w:r>
      </w:hyperlink>
    </w:p>
    <w:p w14:paraId="3A022E99" w14:textId="0F3F82B3" w:rsidR="00D6471A" w:rsidRDefault="00CE6FE6">
      <w:pPr>
        <w:pStyle w:val="TOC3"/>
        <w:rPr>
          <w:rFonts w:asciiTheme="minorHAnsi" w:eastAsiaTheme="minorEastAsia" w:hAnsiTheme="minorHAnsi" w:cstheme="minorBidi"/>
          <w:noProof/>
          <w:szCs w:val="22"/>
        </w:rPr>
      </w:pPr>
      <w:hyperlink w:anchor="_Toc112082057" w:history="1">
        <w:r w:rsidR="00D6471A" w:rsidRPr="00937BC7">
          <w:rPr>
            <w:rStyle w:val="Hyperlink"/>
            <w:noProof/>
          </w:rPr>
          <w:t>8.1.2</w:t>
        </w:r>
        <w:r w:rsidR="00D6471A">
          <w:rPr>
            <w:rFonts w:asciiTheme="minorHAnsi" w:eastAsiaTheme="minorEastAsia" w:hAnsiTheme="minorHAnsi" w:cstheme="minorBidi"/>
            <w:noProof/>
            <w:szCs w:val="22"/>
          </w:rPr>
          <w:tab/>
        </w:r>
        <w:r w:rsidR="00D6471A" w:rsidRPr="00937BC7">
          <w:rPr>
            <w:rStyle w:val="Hyperlink"/>
            <w:noProof/>
          </w:rPr>
          <w:t>Software tools</w:t>
        </w:r>
        <w:r w:rsidR="00D6471A">
          <w:rPr>
            <w:noProof/>
            <w:webHidden/>
          </w:rPr>
          <w:tab/>
        </w:r>
        <w:r w:rsidR="00D6471A">
          <w:rPr>
            <w:noProof/>
            <w:webHidden/>
          </w:rPr>
          <w:fldChar w:fldCharType="begin"/>
        </w:r>
        <w:r w:rsidR="00D6471A">
          <w:rPr>
            <w:noProof/>
            <w:webHidden/>
          </w:rPr>
          <w:instrText xml:space="preserve"> PAGEREF _Toc112082057 \h </w:instrText>
        </w:r>
        <w:r w:rsidR="00D6471A">
          <w:rPr>
            <w:noProof/>
            <w:webHidden/>
          </w:rPr>
        </w:r>
        <w:r w:rsidR="00D6471A">
          <w:rPr>
            <w:noProof/>
            <w:webHidden/>
          </w:rPr>
          <w:fldChar w:fldCharType="separate"/>
        </w:r>
        <w:r w:rsidR="00D6471A">
          <w:rPr>
            <w:noProof/>
            <w:webHidden/>
          </w:rPr>
          <w:t>36</w:t>
        </w:r>
        <w:r w:rsidR="00D6471A">
          <w:rPr>
            <w:noProof/>
            <w:webHidden/>
          </w:rPr>
          <w:fldChar w:fldCharType="end"/>
        </w:r>
      </w:hyperlink>
    </w:p>
    <w:p w14:paraId="00C2763B" w14:textId="1B10F611" w:rsidR="00D6471A" w:rsidRDefault="00CE6FE6">
      <w:pPr>
        <w:pStyle w:val="TOC2"/>
        <w:rPr>
          <w:rFonts w:asciiTheme="minorHAnsi" w:eastAsiaTheme="minorEastAsia" w:hAnsiTheme="minorHAnsi" w:cstheme="minorBidi"/>
        </w:rPr>
      </w:pPr>
      <w:hyperlink w:anchor="_Toc112082058" w:history="1">
        <w:r w:rsidR="00D6471A" w:rsidRPr="00937BC7">
          <w:rPr>
            <w:rStyle w:val="Hyperlink"/>
          </w:rPr>
          <w:t>8.2</w:t>
        </w:r>
        <w:r w:rsidR="00D6471A">
          <w:rPr>
            <w:rFonts w:asciiTheme="minorHAnsi" w:eastAsiaTheme="minorEastAsia" w:hAnsiTheme="minorHAnsi" w:cstheme="minorBidi"/>
          </w:rPr>
          <w:tab/>
        </w:r>
        <w:r w:rsidR="00D6471A" w:rsidRPr="00937BC7">
          <w:rPr>
            <w:rStyle w:val="Hyperlink"/>
          </w:rPr>
          <w:t>Configuration Management implementation</w:t>
        </w:r>
        <w:r w:rsidR="00D6471A">
          <w:rPr>
            <w:webHidden/>
          </w:rPr>
          <w:tab/>
        </w:r>
        <w:r w:rsidR="00D6471A">
          <w:rPr>
            <w:webHidden/>
          </w:rPr>
          <w:fldChar w:fldCharType="begin"/>
        </w:r>
        <w:r w:rsidR="00D6471A">
          <w:rPr>
            <w:webHidden/>
          </w:rPr>
          <w:instrText xml:space="preserve"> PAGEREF _Toc112082058 \h </w:instrText>
        </w:r>
        <w:r w:rsidR="00D6471A">
          <w:rPr>
            <w:webHidden/>
          </w:rPr>
        </w:r>
        <w:r w:rsidR="00D6471A">
          <w:rPr>
            <w:webHidden/>
          </w:rPr>
          <w:fldChar w:fldCharType="separate"/>
        </w:r>
        <w:r w:rsidR="00D6471A">
          <w:rPr>
            <w:webHidden/>
          </w:rPr>
          <w:t>36</w:t>
        </w:r>
        <w:r w:rsidR="00D6471A">
          <w:rPr>
            <w:webHidden/>
          </w:rPr>
          <w:fldChar w:fldCharType="end"/>
        </w:r>
      </w:hyperlink>
    </w:p>
    <w:p w14:paraId="3F3E7652" w14:textId="15B4E4C4" w:rsidR="00D6471A" w:rsidRDefault="00CE6FE6">
      <w:pPr>
        <w:pStyle w:val="TOC3"/>
        <w:rPr>
          <w:rFonts w:asciiTheme="minorHAnsi" w:eastAsiaTheme="minorEastAsia" w:hAnsiTheme="minorHAnsi" w:cstheme="minorBidi"/>
          <w:noProof/>
          <w:szCs w:val="22"/>
        </w:rPr>
      </w:pPr>
      <w:hyperlink w:anchor="_Toc112082059" w:history="1">
        <w:r w:rsidR="00D6471A" w:rsidRPr="00937BC7">
          <w:rPr>
            <w:rStyle w:val="Hyperlink"/>
            <w:noProof/>
          </w:rPr>
          <w:t>8.2.1</w:t>
        </w:r>
        <w:r w:rsidR="00D6471A">
          <w:rPr>
            <w:rFonts w:asciiTheme="minorHAnsi" w:eastAsiaTheme="minorEastAsia" w:hAnsiTheme="minorHAnsi" w:cstheme="minorBidi"/>
            <w:noProof/>
            <w:szCs w:val="22"/>
          </w:rPr>
          <w:tab/>
        </w:r>
        <w:r w:rsidR="00D6471A" w:rsidRPr="00937BC7">
          <w:rPr>
            <w:rStyle w:val="Hyperlink"/>
            <w:noProof/>
          </w:rPr>
          <w:t>DEVICE Configuration management implementation</w:t>
        </w:r>
        <w:r w:rsidR="00D6471A">
          <w:rPr>
            <w:noProof/>
            <w:webHidden/>
          </w:rPr>
          <w:tab/>
        </w:r>
        <w:r w:rsidR="00D6471A">
          <w:rPr>
            <w:noProof/>
            <w:webHidden/>
          </w:rPr>
          <w:fldChar w:fldCharType="begin"/>
        </w:r>
        <w:r w:rsidR="00D6471A">
          <w:rPr>
            <w:noProof/>
            <w:webHidden/>
          </w:rPr>
          <w:instrText xml:space="preserve"> PAGEREF _Toc112082059 \h </w:instrText>
        </w:r>
        <w:r w:rsidR="00D6471A">
          <w:rPr>
            <w:noProof/>
            <w:webHidden/>
          </w:rPr>
        </w:r>
        <w:r w:rsidR="00D6471A">
          <w:rPr>
            <w:noProof/>
            <w:webHidden/>
          </w:rPr>
          <w:fldChar w:fldCharType="separate"/>
        </w:r>
        <w:r w:rsidR="00D6471A">
          <w:rPr>
            <w:noProof/>
            <w:webHidden/>
          </w:rPr>
          <w:t>36</w:t>
        </w:r>
        <w:r w:rsidR="00D6471A">
          <w:rPr>
            <w:noProof/>
            <w:webHidden/>
          </w:rPr>
          <w:fldChar w:fldCharType="end"/>
        </w:r>
      </w:hyperlink>
    </w:p>
    <w:p w14:paraId="5A4E0D2B" w14:textId="725A17B6" w:rsidR="00D6471A" w:rsidRDefault="00CE6FE6">
      <w:pPr>
        <w:pStyle w:val="TOC3"/>
        <w:rPr>
          <w:rFonts w:asciiTheme="minorHAnsi" w:eastAsiaTheme="minorEastAsia" w:hAnsiTheme="minorHAnsi" w:cstheme="minorBidi"/>
          <w:noProof/>
          <w:szCs w:val="22"/>
        </w:rPr>
      </w:pPr>
      <w:hyperlink w:anchor="_Toc112082060" w:history="1">
        <w:r w:rsidR="00D6471A" w:rsidRPr="00937BC7">
          <w:rPr>
            <w:rStyle w:val="Hyperlink"/>
            <w:noProof/>
          </w:rPr>
          <w:t>8.2.2</w:t>
        </w:r>
        <w:r w:rsidR="00D6471A">
          <w:rPr>
            <w:rFonts w:asciiTheme="minorHAnsi" w:eastAsiaTheme="minorEastAsia" w:hAnsiTheme="minorHAnsi" w:cstheme="minorBidi"/>
            <w:noProof/>
            <w:szCs w:val="22"/>
          </w:rPr>
          <w:tab/>
        </w:r>
        <w:r w:rsidR="00D6471A" w:rsidRPr="00937BC7">
          <w:rPr>
            <w:rStyle w:val="Hyperlink"/>
            <w:noProof/>
          </w:rPr>
          <w:t>CIDL and ABCL</w:t>
        </w:r>
        <w:r w:rsidR="00D6471A">
          <w:rPr>
            <w:noProof/>
            <w:webHidden/>
          </w:rPr>
          <w:tab/>
        </w:r>
        <w:r w:rsidR="00D6471A">
          <w:rPr>
            <w:noProof/>
            <w:webHidden/>
          </w:rPr>
          <w:fldChar w:fldCharType="begin"/>
        </w:r>
        <w:r w:rsidR="00D6471A">
          <w:rPr>
            <w:noProof/>
            <w:webHidden/>
          </w:rPr>
          <w:instrText xml:space="preserve"> PAGEREF _Toc112082060 \h </w:instrText>
        </w:r>
        <w:r w:rsidR="00D6471A">
          <w:rPr>
            <w:noProof/>
            <w:webHidden/>
          </w:rPr>
        </w:r>
        <w:r w:rsidR="00D6471A">
          <w:rPr>
            <w:noProof/>
            <w:webHidden/>
          </w:rPr>
          <w:fldChar w:fldCharType="separate"/>
        </w:r>
        <w:r w:rsidR="00D6471A">
          <w:rPr>
            <w:noProof/>
            <w:webHidden/>
          </w:rPr>
          <w:t>36</w:t>
        </w:r>
        <w:r w:rsidR="00D6471A">
          <w:rPr>
            <w:noProof/>
            <w:webHidden/>
          </w:rPr>
          <w:fldChar w:fldCharType="end"/>
        </w:r>
      </w:hyperlink>
    </w:p>
    <w:p w14:paraId="7F5C06B4" w14:textId="346427F8" w:rsidR="00D6471A" w:rsidRDefault="00CE6FE6">
      <w:pPr>
        <w:pStyle w:val="TOC3"/>
        <w:rPr>
          <w:rFonts w:asciiTheme="minorHAnsi" w:eastAsiaTheme="minorEastAsia" w:hAnsiTheme="minorHAnsi" w:cstheme="minorBidi"/>
          <w:noProof/>
          <w:szCs w:val="22"/>
        </w:rPr>
      </w:pPr>
      <w:hyperlink w:anchor="_Toc112082061" w:history="1">
        <w:r w:rsidR="00D6471A" w:rsidRPr="00937BC7">
          <w:rPr>
            <w:rStyle w:val="Hyperlink"/>
            <w:noProof/>
          </w:rPr>
          <w:t>8.2.3</w:t>
        </w:r>
        <w:r w:rsidR="00D6471A">
          <w:rPr>
            <w:rFonts w:asciiTheme="minorHAnsi" w:eastAsiaTheme="minorEastAsia" w:hAnsiTheme="minorHAnsi" w:cstheme="minorBidi"/>
            <w:noProof/>
            <w:szCs w:val="22"/>
          </w:rPr>
          <w:tab/>
        </w:r>
        <w:r w:rsidR="00D6471A" w:rsidRPr="00937BC7">
          <w:rPr>
            <w:rStyle w:val="Hyperlink"/>
            <w:noProof/>
          </w:rPr>
          <w:t>Software configuration management implementation</w:t>
        </w:r>
        <w:r w:rsidR="00D6471A">
          <w:rPr>
            <w:noProof/>
            <w:webHidden/>
          </w:rPr>
          <w:tab/>
        </w:r>
        <w:r w:rsidR="00D6471A">
          <w:rPr>
            <w:noProof/>
            <w:webHidden/>
          </w:rPr>
          <w:fldChar w:fldCharType="begin"/>
        </w:r>
        <w:r w:rsidR="00D6471A">
          <w:rPr>
            <w:noProof/>
            <w:webHidden/>
          </w:rPr>
          <w:instrText xml:space="preserve"> PAGEREF _Toc112082061 \h </w:instrText>
        </w:r>
        <w:r w:rsidR="00D6471A">
          <w:rPr>
            <w:noProof/>
            <w:webHidden/>
          </w:rPr>
        </w:r>
        <w:r w:rsidR="00D6471A">
          <w:rPr>
            <w:noProof/>
            <w:webHidden/>
          </w:rPr>
          <w:fldChar w:fldCharType="separate"/>
        </w:r>
        <w:r w:rsidR="00D6471A">
          <w:rPr>
            <w:noProof/>
            <w:webHidden/>
          </w:rPr>
          <w:t>38</w:t>
        </w:r>
        <w:r w:rsidR="00D6471A">
          <w:rPr>
            <w:noProof/>
            <w:webHidden/>
          </w:rPr>
          <w:fldChar w:fldCharType="end"/>
        </w:r>
      </w:hyperlink>
    </w:p>
    <w:p w14:paraId="087A30AA" w14:textId="5D32662F" w:rsidR="00D6471A" w:rsidRDefault="00CE6FE6">
      <w:pPr>
        <w:pStyle w:val="TOC2"/>
        <w:rPr>
          <w:rFonts w:asciiTheme="minorHAnsi" w:eastAsiaTheme="minorEastAsia" w:hAnsiTheme="minorHAnsi" w:cstheme="minorBidi"/>
        </w:rPr>
      </w:pPr>
      <w:hyperlink w:anchor="_Toc112082062" w:history="1">
        <w:r w:rsidR="00D6471A" w:rsidRPr="00937BC7">
          <w:rPr>
            <w:rStyle w:val="Hyperlink"/>
          </w:rPr>
          <w:t>8.3</w:t>
        </w:r>
        <w:r w:rsidR="00D6471A">
          <w:rPr>
            <w:rFonts w:asciiTheme="minorHAnsi" w:eastAsiaTheme="minorEastAsia" w:hAnsiTheme="minorHAnsi" w:cstheme="minorBidi"/>
          </w:rPr>
          <w:tab/>
        </w:r>
        <w:r w:rsidR="00D6471A" w:rsidRPr="00937BC7">
          <w:rPr>
            <w:rStyle w:val="Hyperlink"/>
          </w:rPr>
          <w:t>Configuration Control</w:t>
        </w:r>
        <w:r w:rsidR="00D6471A">
          <w:rPr>
            <w:webHidden/>
          </w:rPr>
          <w:tab/>
        </w:r>
        <w:r w:rsidR="00D6471A">
          <w:rPr>
            <w:webHidden/>
          </w:rPr>
          <w:fldChar w:fldCharType="begin"/>
        </w:r>
        <w:r w:rsidR="00D6471A">
          <w:rPr>
            <w:webHidden/>
          </w:rPr>
          <w:instrText xml:space="preserve"> PAGEREF _Toc112082062 \h </w:instrText>
        </w:r>
        <w:r w:rsidR="00D6471A">
          <w:rPr>
            <w:webHidden/>
          </w:rPr>
        </w:r>
        <w:r w:rsidR="00D6471A">
          <w:rPr>
            <w:webHidden/>
          </w:rPr>
          <w:fldChar w:fldCharType="separate"/>
        </w:r>
        <w:r w:rsidR="00D6471A">
          <w:rPr>
            <w:webHidden/>
          </w:rPr>
          <w:t>38</w:t>
        </w:r>
        <w:r w:rsidR="00D6471A">
          <w:rPr>
            <w:webHidden/>
          </w:rPr>
          <w:fldChar w:fldCharType="end"/>
        </w:r>
      </w:hyperlink>
    </w:p>
    <w:p w14:paraId="52A9943E" w14:textId="050DE795" w:rsidR="00D6471A" w:rsidRDefault="00CE6FE6">
      <w:pPr>
        <w:pStyle w:val="TOC1"/>
        <w:rPr>
          <w:rFonts w:asciiTheme="minorHAnsi" w:eastAsiaTheme="minorEastAsia" w:hAnsiTheme="minorHAnsi" w:cstheme="minorBidi"/>
          <w:b w:val="0"/>
          <w:sz w:val="22"/>
          <w:szCs w:val="22"/>
        </w:rPr>
      </w:pPr>
      <w:hyperlink w:anchor="_Toc112082063" w:history="1">
        <w:r w:rsidR="00D6471A" w:rsidRPr="00937BC7">
          <w:rPr>
            <w:rStyle w:val="Hyperlink"/>
          </w:rPr>
          <w:t>9 Tailoring by DEVICE criticality</w:t>
        </w:r>
        <w:r w:rsidR="00D6471A">
          <w:rPr>
            <w:webHidden/>
          </w:rPr>
          <w:tab/>
        </w:r>
        <w:r w:rsidR="00D6471A">
          <w:rPr>
            <w:webHidden/>
          </w:rPr>
          <w:fldChar w:fldCharType="begin"/>
        </w:r>
        <w:r w:rsidR="00D6471A">
          <w:rPr>
            <w:webHidden/>
          </w:rPr>
          <w:instrText xml:space="preserve"> PAGEREF _Toc112082063 \h </w:instrText>
        </w:r>
        <w:r w:rsidR="00D6471A">
          <w:rPr>
            <w:webHidden/>
          </w:rPr>
        </w:r>
        <w:r w:rsidR="00D6471A">
          <w:rPr>
            <w:webHidden/>
          </w:rPr>
          <w:fldChar w:fldCharType="separate"/>
        </w:r>
        <w:r w:rsidR="00D6471A">
          <w:rPr>
            <w:webHidden/>
          </w:rPr>
          <w:t>39</w:t>
        </w:r>
        <w:r w:rsidR="00D6471A">
          <w:rPr>
            <w:webHidden/>
          </w:rPr>
          <w:fldChar w:fldCharType="end"/>
        </w:r>
      </w:hyperlink>
    </w:p>
    <w:p w14:paraId="4EA8E7FD" w14:textId="581F32B5" w:rsidR="00D6471A" w:rsidRDefault="00CE6FE6">
      <w:pPr>
        <w:pStyle w:val="TOC2"/>
        <w:rPr>
          <w:rFonts w:asciiTheme="minorHAnsi" w:eastAsiaTheme="minorEastAsia" w:hAnsiTheme="minorHAnsi" w:cstheme="minorBidi"/>
        </w:rPr>
      </w:pPr>
      <w:hyperlink w:anchor="_Toc112082064" w:history="1">
        <w:r w:rsidR="00D6471A" w:rsidRPr="00937BC7">
          <w:rPr>
            <w:rStyle w:val="Hyperlink"/>
          </w:rPr>
          <w:t>9.1</w:t>
        </w:r>
        <w:r w:rsidR="00D6471A">
          <w:rPr>
            <w:rFonts w:asciiTheme="minorHAnsi" w:eastAsiaTheme="minorEastAsia" w:hAnsiTheme="minorHAnsi" w:cstheme="minorBidi"/>
          </w:rPr>
          <w:tab/>
        </w:r>
        <w:r w:rsidR="00D6471A" w:rsidRPr="00937BC7">
          <w:rPr>
            <w:rStyle w:val="Hyperlink"/>
          </w:rPr>
          <w:t>Device criticality categories</w:t>
        </w:r>
        <w:r w:rsidR="00D6471A">
          <w:rPr>
            <w:webHidden/>
          </w:rPr>
          <w:tab/>
        </w:r>
        <w:r w:rsidR="00D6471A">
          <w:rPr>
            <w:webHidden/>
          </w:rPr>
          <w:fldChar w:fldCharType="begin"/>
        </w:r>
        <w:r w:rsidR="00D6471A">
          <w:rPr>
            <w:webHidden/>
          </w:rPr>
          <w:instrText xml:space="preserve"> PAGEREF _Toc112082064 \h </w:instrText>
        </w:r>
        <w:r w:rsidR="00D6471A">
          <w:rPr>
            <w:webHidden/>
          </w:rPr>
        </w:r>
        <w:r w:rsidR="00D6471A">
          <w:rPr>
            <w:webHidden/>
          </w:rPr>
          <w:fldChar w:fldCharType="separate"/>
        </w:r>
        <w:r w:rsidR="00D6471A">
          <w:rPr>
            <w:webHidden/>
          </w:rPr>
          <w:t>39</w:t>
        </w:r>
        <w:r w:rsidR="00D6471A">
          <w:rPr>
            <w:webHidden/>
          </w:rPr>
          <w:fldChar w:fldCharType="end"/>
        </w:r>
      </w:hyperlink>
    </w:p>
    <w:p w14:paraId="40D8AA1B" w14:textId="0165DA46" w:rsidR="00D6471A" w:rsidRDefault="00CE6FE6">
      <w:pPr>
        <w:pStyle w:val="TOC2"/>
        <w:rPr>
          <w:rFonts w:asciiTheme="minorHAnsi" w:eastAsiaTheme="minorEastAsia" w:hAnsiTheme="minorHAnsi" w:cstheme="minorBidi"/>
        </w:rPr>
      </w:pPr>
      <w:hyperlink w:anchor="_Toc112082065" w:history="1">
        <w:r w:rsidR="00D6471A" w:rsidRPr="00937BC7">
          <w:rPr>
            <w:rStyle w:val="Hyperlink"/>
          </w:rPr>
          <w:t>9.2</w:t>
        </w:r>
        <w:r w:rsidR="00D6471A">
          <w:rPr>
            <w:rFonts w:asciiTheme="minorHAnsi" w:eastAsiaTheme="minorEastAsia" w:hAnsiTheme="minorHAnsi" w:cstheme="minorBidi"/>
          </w:rPr>
          <w:tab/>
        </w:r>
        <w:r w:rsidR="00D6471A" w:rsidRPr="00937BC7">
          <w:rPr>
            <w:rStyle w:val="Hyperlink"/>
          </w:rPr>
          <w:t>Applicability Matrix</w:t>
        </w:r>
        <w:r w:rsidR="00D6471A">
          <w:rPr>
            <w:webHidden/>
          </w:rPr>
          <w:tab/>
        </w:r>
        <w:r w:rsidR="00D6471A">
          <w:rPr>
            <w:webHidden/>
          </w:rPr>
          <w:fldChar w:fldCharType="begin"/>
        </w:r>
        <w:r w:rsidR="00D6471A">
          <w:rPr>
            <w:webHidden/>
          </w:rPr>
          <w:instrText xml:space="preserve"> PAGEREF _Toc112082065 \h </w:instrText>
        </w:r>
        <w:r w:rsidR="00D6471A">
          <w:rPr>
            <w:webHidden/>
          </w:rPr>
        </w:r>
        <w:r w:rsidR="00D6471A">
          <w:rPr>
            <w:webHidden/>
          </w:rPr>
          <w:fldChar w:fldCharType="separate"/>
        </w:r>
        <w:r w:rsidR="00D6471A">
          <w:rPr>
            <w:webHidden/>
          </w:rPr>
          <w:t>41</w:t>
        </w:r>
        <w:r w:rsidR="00D6471A">
          <w:rPr>
            <w:webHidden/>
          </w:rPr>
          <w:fldChar w:fldCharType="end"/>
        </w:r>
      </w:hyperlink>
    </w:p>
    <w:p w14:paraId="53029570" w14:textId="452D0C1D" w:rsidR="00D6471A" w:rsidRDefault="00CE6FE6">
      <w:pPr>
        <w:pStyle w:val="TOC1"/>
        <w:rPr>
          <w:rFonts w:asciiTheme="minorHAnsi" w:eastAsiaTheme="minorEastAsia" w:hAnsiTheme="minorHAnsi" w:cstheme="minorBidi"/>
          <w:b w:val="0"/>
          <w:sz w:val="22"/>
          <w:szCs w:val="22"/>
        </w:rPr>
      </w:pPr>
      <w:hyperlink w:anchor="_Toc112082066" w:history="1">
        <w:r w:rsidR="00D6471A" w:rsidRPr="00937BC7">
          <w:rPr>
            <w:rStyle w:val="Hyperlink"/>
          </w:rPr>
          <w:t>Annex A (normative) DEVICE Product Assurance Plan (DPAP) - DRD</w:t>
        </w:r>
        <w:r w:rsidR="00D6471A">
          <w:rPr>
            <w:webHidden/>
          </w:rPr>
          <w:tab/>
        </w:r>
        <w:r w:rsidR="00D6471A">
          <w:rPr>
            <w:webHidden/>
          </w:rPr>
          <w:fldChar w:fldCharType="begin"/>
        </w:r>
        <w:r w:rsidR="00D6471A">
          <w:rPr>
            <w:webHidden/>
          </w:rPr>
          <w:instrText xml:space="preserve"> PAGEREF _Toc112082066 \h </w:instrText>
        </w:r>
        <w:r w:rsidR="00D6471A">
          <w:rPr>
            <w:webHidden/>
          </w:rPr>
        </w:r>
        <w:r w:rsidR="00D6471A">
          <w:rPr>
            <w:webHidden/>
          </w:rPr>
          <w:fldChar w:fldCharType="separate"/>
        </w:r>
        <w:r w:rsidR="00D6471A">
          <w:rPr>
            <w:webHidden/>
          </w:rPr>
          <w:t>66</w:t>
        </w:r>
        <w:r w:rsidR="00D6471A">
          <w:rPr>
            <w:webHidden/>
          </w:rPr>
          <w:fldChar w:fldCharType="end"/>
        </w:r>
      </w:hyperlink>
    </w:p>
    <w:p w14:paraId="252BDC68" w14:textId="2EF56AAC" w:rsidR="00D6471A" w:rsidRDefault="00CE6FE6">
      <w:pPr>
        <w:pStyle w:val="TOC1"/>
        <w:rPr>
          <w:rFonts w:asciiTheme="minorHAnsi" w:eastAsiaTheme="minorEastAsia" w:hAnsiTheme="minorHAnsi" w:cstheme="minorBidi"/>
          <w:b w:val="0"/>
          <w:sz w:val="22"/>
          <w:szCs w:val="22"/>
        </w:rPr>
      </w:pPr>
      <w:hyperlink w:anchor="_Toc112082067" w:history="1">
        <w:r w:rsidR="00D6471A" w:rsidRPr="00937BC7">
          <w:rPr>
            <w:rStyle w:val="Hyperlink"/>
          </w:rPr>
          <w:t>Annex B (normative) DEVICE Product Assurance Report (DPAR) - DRD</w:t>
        </w:r>
        <w:r w:rsidR="00D6471A">
          <w:rPr>
            <w:webHidden/>
          </w:rPr>
          <w:tab/>
        </w:r>
        <w:r w:rsidR="00D6471A">
          <w:rPr>
            <w:webHidden/>
          </w:rPr>
          <w:fldChar w:fldCharType="begin"/>
        </w:r>
        <w:r w:rsidR="00D6471A">
          <w:rPr>
            <w:webHidden/>
          </w:rPr>
          <w:instrText xml:space="preserve"> PAGEREF _Toc112082067 \h </w:instrText>
        </w:r>
        <w:r w:rsidR="00D6471A">
          <w:rPr>
            <w:webHidden/>
          </w:rPr>
        </w:r>
        <w:r w:rsidR="00D6471A">
          <w:rPr>
            <w:webHidden/>
          </w:rPr>
          <w:fldChar w:fldCharType="separate"/>
        </w:r>
        <w:r w:rsidR="00D6471A">
          <w:rPr>
            <w:webHidden/>
          </w:rPr>
          <w:t>71</w:t>
        </w:r>
        <w:r w:rsidR="00D6471A">
          <w:rPr>
            <w:webHidden/>
          </w:rPr>
          <w:fldChar w:fldCharType="end"/>
        </w:r>
      </w:hyperlink>
    </w:p>
    <w:p w14:paraId="1EB338C8" w14:textId="08567FE4" w:rsidR="00D6471A" w:rsidRDefault="00CE6FE6">
      <w:pPr>
        <w:pStyle w:val="TOC1"/>
        <w:rPr>
          <w:rFonts w:asciiTheme="minorHAnsi" w:eastAsiaTheme="minorEastAsia" w:hAnsiTheme="minorHAnsi" w:cstheme="minorBidi"/>
          <w:b w:val="0"/>
          <w:sz w:val="22"/>
          <w:szCs w:val="22"/>
        </w:rPr>
      </w:pPr>
      <w:hyperlink w:anchor="_Toc112082068" w:history="1">
        <w:r w:rsidR="00D6471A" w:rsidRPr="00937BC7">
          <w:rPr>
            <w:rStyle w:val="Hyperlink"/>
          </w:rPr>
          <w:t>Annex C (normative) DEVICE Reuse File  (DRF) - DRD</w:t>
        </w:r>
        <w:r w:rsidR="00D6471A">
          <w:rPr>
            <w:webHidden/>
          </w:rPr>
          <w:tab/>
        </w:r>
        <w:r w:rsidR="00D6471A">
          <w:rPr>
            <w:webHidden/>
          </w:rPr>
          <w:fldChar w:fldCharType="begin"/>
        </w:r>
        <w:r w:rsidR="00D6471A">
          <w:rPr>
            <w:webHidden/>
          </w:rPr>
          <w:instrText xml:space="preserve"> PAGEREF _Toc112082068 \h </w:instrText>
        </w:r>
        <w:r w:rsidR="00D6471A">
          <w:rPr>
            <w:webHidden/>
          </w:rPr>
        </w:r>
        <w:r w:rsidR="00D6471A">
          <w:rPr>
            <w:webHidden/>
          </w:rPr>
          <w:fldChar w:fldCharType="separate"/>
        </w:r>
        <w:r w:rsidR="00D6471A">
          <w:rPr>
            <w:webHidden/>
          </w:rPr>
          <w:t>74</w:t>
        </w:r>
        <w:r w:rsidR="00D6471A">
          <w:rPr>
            <w:webHidden/>
          </w:rPr>
          <w:fldChar w:fldCharType="end"/>
        </w:r>
      </w:hyperlink>
    </w:p>
    <w:p w14:paraId="5C961092" w14:textId="7B8F6BC9" w:rsidR="00D6471A" w:rsidRDefault="00CE6FE6">
      <w:pPr>
        <w:pStyle w:val="TOC1"/>
        <w:rPr>
          <w:rFonts w:asciiTheme="minorHAnsi" w:eastAsiaTheme="minorEastAsia" w:hAnsiTheme="minorHAnsi" w:cstheme="minorBidi"/>
          <w:b w:val="0"/>
          <w:sz w:val="22"/>
          <w:szCs w:val="22"/>
        </w:rPr>
      </w:pPr>
      <w:hyperlink w:anchor="_Toc112082069" w:history="1">
        <w:r w:rsidR="00D6471A" w:rsidRPr="00937BC7">
          <w:rPr>
            <w:rStyle w:val="Hyperlink"/>
          </w:rPr>
          <w:t>Annex D (informative) DEVICE Development Expected Outputs</w:t>
        </w:r>
        <w:r w:rsidR="00D6471A">
          <w:rPr>
            <w:webHidden/>
          </w:rPr>
          <w:tab/>
        </w:r>
        <w:r w:rsidR="00D6471A">
          <w:rPr>
            <w:webHidden/>
          </w:rPr>
          <w:fldChar w:fldCharType="begin"/>
        </w:r>
        <w:r w:rsidR="00D6471A">
          <w:rPr>
            <w:webHidden/>
          </w:rPr>
          <w:instrText xml:space="preserve"> PAGEREF _Toc112082069 \h </w:instrText>
        </w:r>
        <w:r w:rsidR="00D6471A">
          <w:rPr>
            <w:webHidden/>
          </w:rPr>
        </w:r>
        <w:r w:rsidR="00D6471A">
          <w:rPr>
            <w:webHidden/>
          </w:rPr>
          <w:fldChar w:fldCharType="separate"/>
        </w:r>
        <w:r w:rsidR="00D6471A">
          <w:rPr>
            <w:webHidden/>
          </w:rPr>
          <w:t>76</w:t>
        </w:r>
        <w:r w:rsidR="00D6471A">
          <w:rPr>
            <w:webHidden/>
          </w:rPr>
          <w:fldChar w:fldCharType="end"/>
        </w:r>
      </w:hyperlink>
    </w:p>
    <w:p w14:paraId="0406888F" w14:textId="26829FE1" w:rsidR="00D6471A" w:rsidRDefault="00CE6FE6">
      <w:pPr>
        <w:pStyle w:val="TOC1"/>
        <w:rPr>
          <w:rFonts w:asciiTheme="minorHAnsi" w:eastAsiaTheme="minorEastAsia" w:hAnsiTheme="minorHAnsi" w:cstheme="minorBidi"/>
          <w:b w:val="0"/>
          <w:sz w:val="22"/>
          <w:szCs w:val="22"/>
        </w:rPr>
      </w:pPr>
      <w:hyperlink w:anchor="_Toc112082070" w:history="1">
        <w:r w:rsidR="00D6471A" w:rsidRPr="00937BC7">
          <w:rPr>
            <w:rStyle w:val="Hyperlink"/>
          </w:rPr>
          <w:t>Annex E (informative) Traceability from ECSS-Q-ST-60-02C to ECSS-Q-ST-60-02C Rev1</w:t>
        </w:r>
        <w:r w:rsidR="00D6471A">
          <w:rPr>
            <w:webHidden/>
          </w:rPr>
          <w:tab/>
        </w:r>
        <w:r w:rsidR="00D6471A">
          <w:rPr>
            <w:webHidden/>
          </w:rPr>
          <w:fldChar w:fldCharType="begin"/>
        </w:r>
        <w:r w:rsidR="00D6471A">
          <w:rPr>
            <w:webHidden/>
          </w:rPr>
          <w:instrText xml:space="preserve"> PAGEREF _Toc112082070 \h </w:instrText>
        </w:r>
        <w:r w:rsidR="00D6471A">
          <w:rPr>
            <w:webHidden/>
          </w:rPr>
        </w:r>
        <w:r w:rsidR="00D6471A">
          <w:rPr>
            <w:webHidden/>
          </w:rPr>
          <w:fldChar w:fldCharType="separate"/>
        </w:r>
        <w:r w:rsidR="00D6471A">
          <w:rPr>
            <w:webHidden/>
          </w:rPr>
          <w:t>82</w:t>
        </w:r>
        <w:r w:rsidR="00D6471A">
          <w:rPr>
            <w:webHidden/>
          </w:rPr>
          <w:fldChar w:fldCharType="end"/>
        </w:r>
      </w:hyperlink>
    </w:p>
    <w:p w14:paraId="09B18F6C" w14:textId="0E8B9217" w:rsidR="00D6471A" w:rsidRDefault="00CE6FE6">
      <w:pPr>
        <w:pStyle w:val="TOC1"/>
        <w:rPr>
          <w:rFonts w:asciiTheme="minorHAnsi" w:eastAsiaTheme="minorEastAsia" w:hAnsiTheme="minorHAnsi" w:cstheme="minorBidi"/>
          <w:b w:val="0"/>
          <w:sz w:val="22"/>
          <w:szCs w:val="22"/>
        </w:rPr>
      </w:pPr>
      <w:hyperlink w:anchor="_Toc112082071" w:history="1">
        <w:r w:rsidR="00D6471A" w:rsidRPr="00937BC7">
          <w:rPr>
            <w:rStyle w:val="Hyperlink"/>
          </w:rPr>
          <w:t>Bibliography</w:t>
        </w:r>
        <w:r w:rsidR="00D6471A">
          <w:rPr>
            <w:webHidden/>
          </w:rPr>
          <w:tab/>
        </w:r>
        <w:r w:rsidR="00D6471A">
          <w:rPr>
            <w:webHidden/>
          </w:rPr>
          <w:fldChar w:fldCharType="begin"/>
        </w:r>
        <w:r w:rsidR="00D6471A">
          <w:rPr>
            <w:webHidden/>
          </w:rPr>
          <w:instrText xml:space="preserve"> PAGEREF _Toc112082071 \h </w:instrText>
        </w:r>
        <w:r w:rsidR="00D6471A">
          <w:rPr>
            <w:webHidden/>
          </w:rPr>
        </w:r>
        <w:r w:rsidR="00D6471A">
          <w:rPr>
            <w:webHidden/>
          </w:rPr>
          <w:fldChar w:fldCharType="separate"/>
        </w:r>
        <w:r w:rsidR="00D6471A">
          <w:rPr>
            <w:webHidden/>
          </w:rPr>
          <w:t>134</w:t>
        </w:r>
        <w:r w:rsidR="00D6471A">
          <w:rPr>
            <w:webHidden/>
          </w:rPr>
          <w:fldChar w:fldCharType="end"/>
        </w:r>
      </w:hyperlink>
    </w:p>
    <w:p w14:paraId="6C205152" w14:textId="37998B3F" w:rsidR="0097265D" w:rsidRDefault="00BC45A7" w:rsidP="002D7856">
      <w:pPr>
        <w:pStyle w:val="paragraph"/>
        <w:spacing w:before="0"/>
        <w:ind w:left="0"/>
        <w:rPr>
          <w:rFonts w:ascii="Arial" w:hAnsi="Arial"/>
          <w:noProof/>
          <w:sz w:val="24"/>
          <w:szCs w:val="24"/>
        </w:rPr>
      </w:pPr>
      <w:r w:rsidRPr="00E75891">
        <w:rPr>
          <w:rFonts w:ascii="Arial" w:hAnsi="Arial"/>
          <w:noProof/>
          <w:sz w:val="24"/>
          <w:szCs w:val="24"/>
        </w:rPr>
        <w:fldChar w:fldCharType="end"/>
      </w:r>
    </w:p>
    <w:p w14:paraId="518E0E0A" w14:textId="77777777" w:rsidR="000B5531" w:rsidRPr="000B5531" w:rsidRDefault="000B5531" w:rsidP="000B5531">
      <w:pPr>
        <w:pStyle w:val="paragraph"/>
      </w:pPr>
    </w:p>
    <w:p w14:paraId="2EDC9DF7" w14:textId="77777777" w:rsidR="002F6E23" w:rsidRPr="00E75891" w:rsidRDefault="002F6E23" w:rsidP="00AE579A">
      <w:pPr>
        <w:pStyle w:val="paragraph"/>
        <w:spacing w:before="0"/>
        <w:ind w:left="0"/>
        <w:rPr>
          <w:rFonts w:ascii="Arial" w:hAnsi="Arial"/>
          <w:b/>
          <w:noProof/>
          <w:sz w:val="24"/>
        </w:rPr>
      </w:pPr>
      <w:r w:rsidRPr="00E75891">
        <w:rPr>
          <w:rFonts w:ascii="Arial" w:hAnsi="Arial"/>
          <w:b/>
          <w:noProof/>
          <w:sz w:val="24"/>
        </w:rPr>
        <w:t>Figures</w:t>
      </w:r>
    </w:p>
    <w:p w14:paraId="0B8304BB" w14:textId="76B86649" w:rsidR="00EE7060" w:rsidRDefault="00B21066" w:rsidP="00AE579A">
      <w:pPr>
        <w:pStyle w:val="TableofFigures"/>
        <w:spacing w:before="0"/>
        <w:rPr>
          <w:noProof/>
        </w:rPr>
      </w:pPr>
      <w:r w:rsidRPr="00E75891">
        <w:rPr>
          <w:noProof/>
        </w:rPr>
        <w:fldChar w:fldCharType="begin"/>
      </w:r>
      <w:r w:rsidRPr="00E75891">
        <w:rPr>
          <w:noProof/>
        </w:rPr>
        <w:instrText xml:space="preserve"> TOC \h \z \c "Figure" </w:instrText>
      </w:r>
      <w:r w:rsidRPr="00E75891">
        <w:rPr>
          <w:noProof/>
        </w:rPr>
        <w:fldChar w:fldCharType="separate"/>
      </w:r>
      <w:r w:rsidR="00D6471A">
        <w:rPr>
          <w:b/>
          <w:bCs/>
          <w:noProof/>
          <w:lang w:val="en-US"/>
        </w:rPr>
        <w:t>No table of figures entries found.</w:t>
      </w:r>
      <w:r w:rsidRPr="00E75891">
        <w:rPr>
          <w:noProof/>
        </w:rPr>
        <w:fldChar w:fldCharType="end"/>
      </w:r>
    </w:p>
    <w:p w14:paraId="04F2C3A2" w14:textId="77777777" w:rsidR="000B5531" w:rsidRPr="000B5531" w:rsidRDefault="000B5531" w:rsidP="000B5531">
      <w:pPr>
        <w:pStyle w:val="paragraph"/>
      </w:pPr>
    </w:p>
    <w:p w14:paraId="3C593906" w14:textId="77777777" w:rsidR="002F6E23" w:rsidRPr="00E75891" w:rsidRDefault="002F6E23" w:rsidP="002D7856">
      <w:pPr>
        <w:pStyle w:val="paragraph"/>
        <w:spacing w:before="0"/>
        <w:ind w:left="0"/>
        <w:rPr>
          <w:rFonts w:ascii="Arial" w:hAnsi="Arial"/>
          <w:b/>
          <w:noProof/>
          <w:sz w:val="24"/>
        </w:rPr>
      </w:pPr>
      <w:r w:rsidRPr="00E75891">
        <w:rPr>
          <w:rFonts w:ascii="Arial" w:hAnsi="Arial"/>
          <w:b/>
          <w:noProof/>
          <w:sz w:val="24"/>
        </w:rPr>
        <w:t>Tables</w:t>
      </w:r>
    </w:p>
    <w:p w14:paraId="4E120D7E" w14:textId="58191BBC" w:rsidR="00D6471A" w:rsidRDefault="00734394">
      <w:pPr>
        <w:pStyle w:val="TableofFigures"/>
        <w:rPr>
          <w:rFonts w:asciiTheme="minorHAnsi" w:eastAsiaTheme="minorEastAsia" w:hAnsiTheme="minorHAnsi" w:cstheme="minorBidi"/>
          <w:noProof/>
        </w:rPr>
      </w:pPr>
      <w:r w:rsidRPr="00E75891">
        <w:rPr>
          <w:noProof/>
          <w:sz w:val="24"/>
        </w:rPr>
        <w:fldChar w:fldCharType="begin"/>
      </w:r>
      <w:r w:rsidRPr="00E75891">
        <w:rPr>
          <w:noProof/>
          <w:sz w:val="24"/>
        </w:rPr>
        <w:instrText xml:space="preserve"> TOC \h \z \t "Caption:Annex Table" \c </w:instrText>
      </w:r>
      <w:r w:rsidRPr="00E75891">
        <w:rPr>
          <w:noProof/>
          <w:sz w:val="24"/>
        </w:rPr>
        <w:fldChar w:fldCharType="separate"/>
      </w:r>
      <w:hyperlink w:anchor="_Toc112082072" w:history="1">
        <w:r w:rsidR="00D6471A" w:rsidRPr="005E3DB2">
          <w:rPr>
            <w:rStyle w:val="Hyperlink"/>
            <w:rFonts w:eastAsia="Calibri"/>
            <w:noProof/>
          </w:rPr>
          <w:t>Table D-1 : ECSS-Q-ST-60-02 list of Expected Outputs</w:t>
        </w:r>
        <w:r w:rsidR="00D6471A">
          <w:rPr>
            <w:noProof/>
            <w:webHidden/>
          </w:rPr>
          <w:tab/>
        </w:r>
        <w:r w:rsidR="00D6471A">
          <w:rPr>
            <w:noProof/>
            <w:webHidden/>
          </w:rPr>
          <w:fldChar w:fldCharType="begin"/>
        </w:r>
        <w:r w:rsidR="00D6471A">
          <w:rPr>
            <w:noProof/>
            <w:webHidden/>
          </w:rPr>
          <w:instrText xml:space="preserve"> PAGEREF _Toc112082072 \h </w:instrText>
        </w:r>
        <w:r w:rsidR="00D6471A">
          <w:rPr>
            <w:noProof/>
            <w:webHidden/>
          </w:rPr>
        </w:r>
        <w:r w:rsidR="00D6471A">
          <w:rPr>
            <w:noProof/>
            <w:webHidden/>
          </w:rPr>
          <w:fldChar w:fldCharType="separate"/>
        </w:r>
        <w:r w:rsidR="00D6471A">
          <w:rPr>
            <w:noProof/>
            <w:webHidden/>
          </w:rPr>
          <w:t>76</w:t>
        </w:r>
        <w:r w:rsidR="00D6471A">
          <w:rPr>
            <w:noProof/>
            <w:webHidden/>
          </w:rPr>
          <w:fldChar w:fldCharType="end"/>
        </w:r>
      </w:hyperlink>
    </w:p>
    <w:p w14:paraId="259C693A" w14:textId="26BCF4D7" w:rsidR="00D6471A" w:rsidRDefault="00CE6FE6">
      <w:pPr>
        <w:pStyle w:val="TableofFigures"/>
        <w:rPr>
          <w:rFonts w:asciiTheme="minorHAnsi" w:eastAsiaTheme="minorEastAsia" w:hAnsiTheme="minorHAnsi" w:cstheme="minorBidi"/>
          <w:noProof/>
        </w:rPr>
      </w:pPr>
      <w:hyperlink w:anchor="_Toc112082073" w:history="1">
        <w:r w:rsidR="00D6471A" w:rsidRPr="005E3DB2">
          <w:rPr>
            <w:rStyle w:val="Hyperlink"/>
            <w:rFonts w:eastAsia="Calibri"/>
            <w:noProof/>
          </w:rPr>
          <w:t>Table E-1 : ECSS-Q-ST-60-02C to ECSS-Q-ST-60-02C Rev.1</w:t>
        </w:r>
        <w:r w:rsidR="00D6471A">
          <w:rPr>
            <w:noProof/>
            <w:webHidden/>
          </w:rPr>
          <w:tab/>
        </w:r>
        <w:r w:rsidR="00D6471A">
          <w:rPr>
            <w:noProof/>
            <w:webHidden/>
          </w:rPr>
          <w:fldChar w:fldCharType="begin"/>
        </w:r>
        <w:r w:rsidR="00D6471A">
          <w:rPr>
            <w:noProof/>
            <w:webHidden/>
          </w:rPr>
          <w:instrText xml:space="preserve"> PAGEREF _Toc112082073 \h </w:instrText>
        </w:r>
        <w:r w:rsidR="00D6471A">
          <w:rPr>
            <w:noProof/>
            <w:webHidden/>
          </w:rPr>
        </w:r>
        <w:r w:rsidR="00D6471A">
          <w:rPr>
            <w:noProof/>
            <w:webHidden/>
          </w:rPr>
          <w:fldChar w:fldCharType="separate"/>
        </w:r>
        <w:r w:rsidR="00D6471A">
          <w:rPr>
            <w:noProof/>
            <w:webHidden/>
          </w:rPr>
          <w:t>82</w:t>
        </w:r>
        <w:r w:rsidR="00D6471A">
          <w:rPr>
            <w:noProof/>
            <w:webHidden/>
          </w:rPr>
          <w:fldChar w:fldCharType="end"/>
        </w:r>
      </w:hyperlink>
    </w:p>
    <w:p w14:paraId="7C7D905C" w14:textId="0D39D493" w:rsidR="00D6471A" w:rsidRDefault="00CE6FE6">
      <w:pPr>
        <w:pStyle w:val="TableofFigures"/>
        <w:rPr>
          <w:rFonts w:asciiTheme="minorHAnsi" w:eastAsiaTheme="minorEastAsia" w:hAnsiTheme="minorHAnsi" w:cstheme="minorBidi"/>
          <w:noProof/>
        </w:rPr>
      </w:pPr>
      <w:hyperlink w:anchor="_Toc112082074" w:history="1">
        <w:r w:rsidR="00D6471A" w:rsidRPr="005E3DB2">
          <w:rPr>
            <w:rStyle w:val="Hyperlink"/>
            <w:noProof/>
          </w:rPr>
          <w:t>Table E-2 : Matrix from ECSS-Q-ST-60-02C Rev.1 to ECSS-Q-ST-02C</w:t>
        </w:r>
        <w:r w:rsidR="00D6471A">
          <w:rPr>
            <w:noProof/>
            <w:webHidden/>
          </w:rPr>
          <w:tab/>
        </w:r>
        <w:r w:rsidR="00D6471A">
          <w:rPr>
            <w:noProof/>
            <w:webHidden/>
          </w:rPr>
          <w:fldChar w:fldCharType="begin"/>
        </w:r>
        <w:r w:rsidR="00D6471A">
          <w:rPr>
            <w:noProof/>
            <w:webHidden/>
          </w:rPr>
          <w:instrText xml:space="preserve"> PAGEREF _Toc112082074 \h </w:instrText>
        </w:r>
        <w:r w:rsidR="00D6471A">
          <w:rPr>
            <w:noProof/>
            <w:webHidden/>
          </w:rPr>
        </w:r>
        <w:r w:rsidR="00D6471A">
          <w:rPr>
            <w:noProof/>
            <w:webHidden/>
          </w:rPr>
          <w:fldChar w:fldCharType="separate"/>
        </w:r>
        <w:r w:rsidR="00D6471A">
          <w:rPr>
            <w:noProof/>
            <w:webHidden/>
          </w:rPr>
          <w:t>112</w:t>
        </w:r>
        <w:r w:rsidR="00D6471A">
          <w:rPr>
            <w:noProof/>
            <w:webHidden/>
          </w:rPr>
          <w:fldChar w:fldCharType="end"/>
        </w:r>
      </w:hyperlink>
    </w:p>
    <w:p w14:paraId="45ED72C5" w14:textId="744D21AE" w:rsidR="002F6E23" w:rsidRPr="003A6502" w:rsidRDefault="00734394" w:rsidP="00972B34">
      <w:pPr>
        <w:pStyle w:val="TableofFigures"/>
        <w:spacing w:before="60"/>
        <w:rPr>
          <w:sz w:val="4"/>
          <w:szCs w:val="4"/>
        </w:rPr>
      </w:pPr>
      <w:r w:rsidRPr="00E75891">
        <w:rPr>
          <w:noProof/>
          <w:sz w:val="24"/>
        </w:rPr>
        <w:fldChar w:fldCharType="end"/>
      </w:r>
    </w:p>
    <w:p w14:paraId="4158D65E" w14:textId="22558DFD" w:rsidR="0097265D" w:rsidRPr="00E75891" w:rsidRDefault="005E2404" w:rsidP="00FB652A">
      <w:pPr>
        <w:pStyle w:val="Heading1"/>
      </w:pPr>
      <w:r>
        <w:lastRenderedPageBreak/>
        <w:br/>
      </w:r>
      <w:bookmarkStart w:id="4" w:name="_Toc112081986"/>
      <w:r w:rsidR="0051769A">
        <w:t>Scope</w:t>
      </w:r>
      <w:bookmarkEnd w:id="4"/>
    </w:p>
    <w:p w14:paraId="036A069E" w14:textId="08FCCCCB" w:rsidR="00B17599" w:rsidRPr="00B17599" w:rsidRDefault="00B17599" w:rsidP="005E2404">
      <w:pPr>
        <w:pStyle w:val="paragraph"/>
      </w:pPr>
      <w:r w:rsidRPr="00B17599">
        <w:t>This Standard defines a se</w:t>
      </w:r>
      <w:bookmarkStart w:id="5" w:name="_GoBack"/>
      <w:bookmarkEnd w:id="5"/>
      <w:r w:rsidRPr="00B17599">
        <w:t>t of product assurance requirements</w:t>
      </w:r>
      <w:r w:rsidR="0051769A">
        <w:t xml:space="preserve"> </w:t>
      </w:r>
      <w:r w:rsidRPr="00B17599">
        <w:t xml:space="preserve">for the development and maintenance of </w:t>
      </w:r>
      <w:r w:rsidR="000D7C32" w:rsidRPr="007271B9">
        <w:t>integrated circuits such as ASICs, and FPGAs, and for IP Cores as reusable building blocks of complex integrated circuits</w:t>
      </w:r>
      <w:r w:rsidR="000D7C32">
        <w:rPr>
          <w:rFonts w:cs="Palatino Linotype"/>
          <w:color w:val="000000"/>
          <w:szCs w:val="20"/>
          <w:lang w:eastAsia="ja-JP"/>
        </w:rPr>
        <w:t xml:space="preserve">, in </w:t>
      </w:r>
      <w:r w:rsidRPr="00B17599">
        <w:t xml:space="preserve">space systems. </w:t>
      </w:r>
      <w:r w:rsidR="000D7C32" w:rsidRPr="007271B9">
        <w:t xml:space="preserve">In the context of this standard, the special word DEVICE is used to refer to either an ASIC, and FPGA or an IP Core. </w:t>
      </w:r>
      <w:r w:rsidRPr="00B17599">
        <w:t xml:space="preserve">Space systems include manned and unmanned spacecraft, launchers, payloads, experiments and their associated ground equipment and facilities. </w:t>
      </w:r>
    </w:p>
    <w:p w14:paraId="158C9DB7" w14:textId="317C1CF2" w:rsidR="00B17599" w:rsidRPr="00B17599" w:rsidRDefault="00B17599" w:rsidP="005E2404">
      <w:pPr>
        <w:pStyle w:val="paragraph"/>
      </w:pPr>
      <w:r w:rsidRPr="00B17599">
        <w:t xml:space="preserve">This Standard also applies to the development or reuse of </w:t>
      </w:r>
      <w:r w:rsidR="000D7C32">
        <w:t xml:space="preserve">DEVICES </w:t>
      </w:r>
      <w:r w:rsidRPr="00B17599">
        <w:t xml:space="preserve">which affects the quality of the deliverable product or service provided by a space system, if the service is implemented by </w:t>
      </w:r>
      <w:r w:rsidR="0051769A">
        <w:t xml:space="preserve">these </w:t>
      </w:r>
      <w:r w:rsidR="000D7C32">
        <w:t>DEVICES</w:t>
      </w:r>
      <w:r w:rsidRPr="00B17599">
        <w:t xml:space="preserve">. </w:t>
      </w:r>
    </w:p>
    <w:p w14:paraId="4E8B1F71" w14:textId="08140E8F" w:rsidR="00B17599" w:rsidRDefault="0051769A" w:rsidP="005E2404">
      <w:pPr>
        <w:pStyle w:val="paragraph"/>
      </w:pPr>
      <w:r>
        <w:t>ECSS-Q-ST-60-02</w:t>
      </w:r>
      <w:r w:rsidR="00B17599" w:rsidRPr="00B17599">
        <w:t xml:space="preserve"> interfaces with space </w:t>
      </w:r>
      <w:r w:rsidR="00714A1C">
        <w:t xml:space="preserve">product assurance, </w:t>
      </w:r>
      <w:r w:rsidR="00B17599" w:rsidRPr="00B17599">
        <w:t>engineering and management</w:t>
      </w:r>
      <w:r w:rsidR="002C41E5">
        <w:t xml:space="preserve"> standardisation documents</w:t>
      </w:r>
      <w:r w:rsidR="00B17599" w:rsidRPr="00B17599">
        <w:t xml:space="preserve">, which are addressed in the </w:t>
      </w:r>
      <w:r w:rsidR="00714A1C">
        <w:t xml:space="preserve">Product Assurance (Q), </w:t>
      </w:r>
      <w:r w:rsidR="00B17599" w:rsidRPr="00B17599">
        <w:t xml:space="preserve">Engineering (E) and Management (M) branches of the ECSS System, and explains how they relate to the </w:t>
      </w:r>
      <w:r w:rsidR="008D3748">
        <w:t>DEVICE</w:t>
      </w:r>
      <w:r w:rsidR="00714A1C" w:rsidRPr="00B17599">
        <w:t xml:space="preserve"> </w:t>
      </w:r>
      <w:r w:rsidR="00B17599" w:rsidRPr="00B17599">
        <w:t>product assurance processes</w:t>
      </w:r>
      <w:r w:rsidR="000D7C32">
        <w:t xml:space="preserve"> and </w:t>
      </w:r>
      <w:r w:rsidR="00714A1C">
        <w:t>phases</w:t>
      </w:r>
      <w:r w:rsidR="00B17599" w:rsidRPr="00B17599">
        <w:t xml:space="preserve">. </w:t>
      </w:r>
    </w:p>
    <w:p w14:paraId="5B25467E" w14:textId="7F057BCB" w:rsidR="00084DE5" w:rsidRDefault="0051769A" w:rsidP="005E2404">
      <w:pPr>
        <w:pStyle w:val="paragraph"/>
      </w:pPr>
      <w:r w:rsidRPr="007271B9">
        <w:t>ECSS-Q-ST-60-02 was written in a co-engineering manner with ECSS-E-ST-20-40</w:t>
      </w:r>
      <w:r w:rsidR="00084DE5" w:rsidRPr="007271B9">
        <w:t xml:space="preserve">, and it follows the phases defined in ECSS-E-ST-20-40. As the phases defined in ECSS-E-ST-20-40 do not follow the naming </w:t>
      </w:r>
      <w:r w:rsidR="000D7C32">
        <w:t xml:space="preserve">convention </w:t>
      </w:r>
      <w:r w:rsidR="00084DE5" w:rsidRPr="007271B9">
        <w:t xml:space="preserve">of processes defined in ECSS-M-ST-10, ECSS-Q-ST-60-02 provides a bridge between the ECSS-E-ST-20-40 phases and ECSS-M-ST-10 </w:t>
      </w:r>
      <w:r w:rsidR="000F713A">
        <w:t xml:space="preserve">phases and </w:t>
      </w:r>
      <w:r w:rsidR="00084DE5" w:rsidRPr="007271B9">
        <w:t>process</w:t>
      </w:r>
      <w:r w:rsidR="000F713A">
        <w:t>es</w:t>
      </w:r>
      <w:r w:rsidR="00084DE5" w:rsidRPr="007271B9">
        <w:t>, especially between ECSS-E-ST-20-40 DEVICE Validation, Acceptance and Maintenance Phase</w:t>
      </w:r>
      <w:r w:rsidR="004E2B06" w:rsidRPr="007271B9">
        <w:t xml:space="preserve"> Review</w:t>
      </w:r>
      <w:r w:rsidR="00084DE5" w:rsidRPr="007271B9">
        <w:t xml:space="preserve"> (</w:t>
      </w:r>
      <w:r w:rsidR="00FA0E24">
        <w:t>VAM</w:t>
      </w:r>
      <w:r w:rsidR="00FA0E24" w:rsidRPr="007271B9">
        <w:t>PR</w:t>
      </w:r>
      <w:r w:rsidR="00084DE5" w:rsidRPr="007271B9">
        <w:t>) and ECSS-M-ST-10 Q</w:t>
      </w:r>
      <w:r w:rsidR="004E2B06" w:rsidRPr="007271B9">
        <w:t xml:space="preserve">ualification </w:t>
      </w:r>
      <w:r w:rsidR="00084DE5" w:rsidRPr="007271B9">
        <w:t>R</w:t>
      </w:r>
      <w:r w:rsidR="004E2B06" w:rsidRPr="007271B9">
        <w:t>eview</w:t>
      </w:r>
      <w:r w:rsidR="00084DE5" w:rsidRPr="007271B9">
        <w:t xml:space="preserve"> and </w:t>
      </w:r>
      <w:r w:rsidR="004E2B06" w:rsidRPr="007271B9">
        <w:t xml:space="preserve">Acceptance </w:t>
      </w:r>
      <w:r w:rsidR="00084DE5" w:rsidRPr="007271B9">
        <w:t>R</w:t>
      </w:r>
      <w:r w:rsidR="004E2B06" w:rsidRPr="007271B9">
        <w:t>eview</w:t>
      </w:r>
      <w:r w:rsidR="00084DE5" w:rsidRPr="007271B9">
        <w:t>.</w:t>
      </w:r>
      <w:r w:rsidR="00217665" w:rsidRPr="007271B9">
        <w:t xml:space="preserve"> Therefore assessment and approval of the qualification status of a </w:t>
      </w:r>
      <w:r w:rsidR="008D3748" w:rsidRPr="007271B9">
        <w:t>DEVICE</w:t>
      </w:r>
      <w:r w:rsidR="00217665" w:rsidRPr="007271B9">
        <w:t xml:space="preserve"> is defined in ECSS-Q-ST-60-02</w:t>
      </w:r>
      <w:r w:rsidR="000D7C32">
        <w:t xml:space="preserve">, </w:t>
      </w:r>
      <w:r w:rsidR="000D7C32" w:rsidRPr="007271B9">
        <w:t>while ECSS-E-ST-20-40 focuses on the engineering steps to be followed for a successful IC or IP Core development under customer approval for both engineering and PA.</w:t>
      </w:r>
    </w:p>
    <w:p w14:paraId="61310E1F" w14:textId="77777777" w:rsidR="00B17599" w:rsidRPr="00B17599" w:rsidRDefault="00B17599" w:rsidP="005E2404">
      <w:pPr>
        <w:pStyle w:val="paragraph"/>
      </w:pPr>
      <w:r w:rsidRPr="00B17599">
        <w:t xml:space="preserve">This standard may be tailored for the specific characteristic and constraints of a space project in conformance with ECSS-S-ST-00. </w:t>
      </w:r>
    </w:p>
    <w:p w14:paraId="31F7A6A3" w14:textId="5D061E69" w:rsidR="00B17599" w:rsidRPr="00E75891" w:rsidRDefault="00B17599" w:rsidP="005E2404">
      <w:pPr>
        <w:pStyle w:val="paragraph"/>
      </w:pPr>
      <w:r w:rsidRPr="00B17599">
        <w:t xml:space="preserve">Tailoring of this Standard to a specific business agreement or project, when </w:t>
      </w:r>
      <w:r w:rsidR="0051769A">
        <w:t xml:space="preserve">ASIC/FPGA/IP Core </w:t>
      </w:r>
      <w:r w:rsidRPr="00B17599">
        <w:t xml:space="preserve">product assurance requirements are prepared, is also addressed in </w:t>
      </w:r>
      <w:r w:rsidRPr="00714A1C">
        <w:t xml:space="preserve">clause </w:t>
      </w:r>
      <w:r w:rsidR="00325B96">
        <w:fldChar w:fldCharType="begin"/>
      </w:r>
      <w:r w:rsidR="00325B96">
        <w:instrText xml:space="preserve"> REF _Ref108104598 \w \h </w:instrText>
      </w:r>
      <w:r w:rsidR="00325B96">
        <w:fldChar w:fldCharType="separate"/>
      </w:r>
      <w:r w:rsidR="00D6471A">
        <w:t>4.3</w:t>
      </w:r>
      <w:r w:rsidR="00325B96">
        <w:fldChar w:fldCharType="end"/>
      </w:r>
      <w:r w:rsidRPr="00714A1C">
        <w:t>.</w:t>
      </w:r>
    </w:p>
    <w:p w14:paraId="04C079DC" w14:textId="77777777" w:rsidR="0097265D" w:rsidRPr="00E75891" w:rsidRDefault="0097265D" w:rsidP="005E2404">
      <w:pPr>
        <w:pStyle w:val="paragraph"/>
      </w:pPr>
    </w:p>
    <w:p w14:paraId="670F9AB3" w14:textId="77777777" w:rsidR="00E302E6" w:rsidRPr="00E75891" w:rsidRDefault="00E302E6" w:rsidP="005E2404">
      <w:pPr>
        <w:pStyle w:val="paragraph"/>
      </w:pPr>
    </w:p>
    <w:p w14:paraId="5CAEC48E" w14:textId="77777777" w:rsidR="00A37A15" w:rsidRPr="00E75891" w:rsidRDefault="00A37A15" w:rsidP="00FB652A">
      <w:pPr>
        <w:pStyle w:val="Heading1"/>
      </w:pPr>
      <w:r w:rsidRPr="00E75891">
        <w:lastRenderedPageBreak/>
        <w:br/>
      </w:r>
      <w:bookmarkStart w:id="6" w:name="_Toc191723609"/>
      <w:bookmarkStart w:id="7" w:name="_Toc112081987"/>
      <w:r w:rsidRPr="00E75891">
        <w:t>Normative references</w:t>
      </w:r>
      <w:bookmarkEnd w:id="6"/>
      <w:bookmarkEnd w:id="7"/>
    </w:p>
    <w:p w14:paraId="37B75B45" w14:textId="77777777" w:rsidR="00651C13" w:rsidRPr="00E75891" w:rsidRDefault="00651C13" w:rsidP="002103D1">
      <w:pPr>
        <w:pStyle w:val="paragraph"/>
        <w:rPr>
          <w:szCs w:val="24"/>
        </w:rPr>
      </w:pPr>
      <w:r w:rsidRPr="00E75891">
        <w:t xml:space="preserve">The following normative documents contain provisions which, through reference in this text, constitute provisions of this ECSS Standard. </w:t>
      </w:r>
      <w:r w:rsidRPr="00E75891">
        <w:rPr>
          <w:szCs w:val="24"/>
        </w:rPr>
        <w:t>For dated references, subsequent amendments to, or revisions of any of these publications do not apply. However, parties to agreements based on this ECSS Standard are encouraged to investigate the possibility of applying the most recent editions of the normative documents indicated below. For undated references the latest edition of the publication referred to applies.</w:t>
      </w:r>
    </w:p>
    <w:p w14:paraId="10353E2F" w14:textId="77777777" w:rsidR="00E326C5" w:rsidRPr="00E75891" w:rsidRDefault="00E326C5" w:rsidP="002103D1">
      <w:pPr>
        <w:pStyle w:val="paragraph"/>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879"/>
      </w:tblGrid>
      <w:tr w:rsidR="002116A4" w:rsidRPr="00E75891" w14:paraId="486A512E" w14:textId="77777777" w:rsidTr="009E2FB5">
        <w:tc>
          <w:tcPr>
            <w:tcW w:w="2093" w:type="dxa"/>
            <w:shd w:val="clear" w:color="auto" w:fill="auto"/>
          </w:tcPr>
          <w:p w14:paraId="50167BF0" w14:textId="54E308EE" w:rsidR="00F42C16" w:rsidRPr="002B05AB" w:rsidRDefault="00451F59" w:rsidP="007E2158">
            <w:pPr>
              <w:pStyle w:val="TablecellLEFT"/>
            </w:pPr>
            <w:r w:rsidRPr="002B05AB">
              <w:t>ECSS-S</w:t>
            </w:r>
            <w:r w:rsidR="002116A4" w:rsidRPr="002B05AB">
              <w:t>-</w:t>
            </w:r>
            <w:r w:rsidRPr="002B05AB">
              <w:t>ST-</w:t>
            </w:r>
            <w:r w:rsidR="002116A4" w:rsidRPr="002B05AB">
              <w:t>00</w:t>
            </w:r>
            <w:r w:rsidRPr="002B05AB">
              <w:t>-01</w:t>
            </w:r>
          </w:p>
        </w:tc>
        <w:tc>
          <w:tcPr>
            <w:tcW w:w="4879" w:type="dxa"/>
            <w:shd w:val="clear" w:color="auto" w:fill="auto"/>
          </w:tcPr>
          <w:p w14:paraId="4AE4D91F" w14:textId="4121173D" w:rsidR="0051769A" w:rsidRPr="002B05AB" w:rsidRDefault="002116A4" w:rsidP="007E2158">
            <w:pPr>
              <w:pStyle w:val="TablecellLEFT"/>
            </w:pPr>
            <w:r w:rsidRPr="002B05AB">
              <w:t>ECSS</w:t>
            </w:r>
            <w:r w:rsidR="00363C36" w:rsidRPr="002B05AB">
              <w:t xml:space="preserve"> system</w:t>
            </w:r>
            <w:r w:rsidRPr="002B05AB">
              <w:t xml:space="preserve"> – Glossary of terms</w:t>
            </w:r>
          </w:p>
        </w:tc>
      </w:tr>
      <w:tr w:rsidR="00764C9E" w:rsidRPr="00E75891" w14:paraId="4C6B4D0E" w14:textId="77777777" w:rsidTr="009E2FB5">
        <w:tc>
          <w:tcPr>
            <w:tcW w:w="2093" w:type="dxa"/>
            <w:shd w:val="clear" w:color="auto" w:fill="auto"/>
          </w:tcPr>
          <w:p w14:paraId="5C5D3267" w14:textId="4A31E8A6" w:rsidR="00764C9E" w:rsidRPr="002B05AB" w:rsidRDefault="00764C9E" w:rsidP="00764C9E">
            <w:pPr>
              <w:pStyle w:val="TablecellLEFT"/>
            </w:pPr>
            <w:r w:rsidRPr="00176318">
              <w:t>ECSS-E-ST-10-02</w:t>
            </w:r>
          </w:p>
        </w:tc>
        <w:tc>
          <w:tcPr>
            <w:tcW w:w="4879" w:type="dxa"/>
            <w:shd w:val="clear" w:color="auto" w:fill="auto"/>
          </w:tcPr>
          <w:p w14:paraId="7E638ED4" w14:textId="77B71313" w:rsidR="00764C9E" w:rsidRPr="002B05AB" w:rsidRDefault="00764C9E" w:rsidP="00764C9E">
            <w:pPr>
              <w:pStyle w:val="TablecellLEFT"/>
            </w:pPr>
            <w:r>
              <w:t>Space engineering – Verification</w:t>
            </w:r>
          </w:p>
        </w:tc>
      </w:tr>
      <w:tr w:rsidR="00764C9E" w:rsidRPr="00E75891" w14:paraId="31DE4D21" w14:textId="77777777" w:rsidTr="001C402E">
        <w:tc>
          <w:tcPr>
            <w:tcW w:w="2093" w:type="dxa"/>
            <w:shd w:val="clear" w:color="auto" w:fill="auto"/>
          </w:tcPr>
          <w:p w14:paraId="03B9830B" w14:textId="3BA27202" w:rsidR="00764C9E" w:rsidRPr="001C402E" w:rsidRDefault="00764C9E" w:rsidP="00764C9E">
            <w:pPr>
              <w:pStyle w:val="TablecellLEFT"/>
            </w:pPr>
            <w:r w:rsidRPr="002B05AB">
              <w:t>ECSS-E-ST-20-40</w:t>
            </w:r>
          </w:p>
        </w:tc>
        <w:tc>
          <w:tcPr>
            <w:tcW w:w="4879" w:type="dxa"/>
            <w:shd w:val="clear" w:color="auto" w:fill="auto"/>
          </w:tcPr>
          <w:p w14:paraId="7EE4FD81" w14:textId="635C73AA" w:rsidR="00764C9E" w:rsidRDefault="00764C9E" w:rsidP="00F40958">
            <w:pPr>
              <w:pStyle w:val="TablecellLEFT"/>
            </w:pPr>
            <w:r>
              <w:t>Space e</w:t>
            </w:r>
            <w:r w:rsidRPr="002B05AB">
              <w:t xml:space="preserve">ngineering – ASIC, FPGA and IP Core </w:t>
            </w:r>
            <w:r w:rsidR="00F40958">
              <w:t>engineering</w:t>
            </w:r>
          </w:p>
        </w:tc>
      </w:tr>
      <w:tr w:rsidR="00764C9E" w:rsidRPr="00E75891" w14:paraId="5AC2F833" w14:textId="77777777" w:rsidTr="001C402E">
        <w:tc>
          <w:tcPr>
            <w:tcW w:w="2093" w:type="dxa"/>
            <w:shd w:val="clear" w:color="auto" w:fill="auto"/>
          </w:tcPr>
          <w:p w14:paraId="31B92029" w14:textId="77777777" w:rsidR="00764C9E" w:rsidRPr="00E75891" w:rsidRDefault="00764C9E" w:rsidP="00764C9E">
            <w:pPr>
              <w:pStyle w:val="TablecellLEFT"/>
            </w:pPr>
            <w:r w:rsidRPr="00E75891">
              <w:t>ECSS-Q-ST-10</w:t>
            </w:r>
          </w:p>
        </w:tc>
        <w:tc>
          <w:tcPr>
            <w:tcW w:w="4879" w:type="dxa"/>
            <w:shd w:val="clear" w:color="auto" w:fill="auto"/>
          </w:tcPr>
          <w:p w14:paraId="2613A58E" w14:textId="77777777" w:rsidR="00764C9E" w:rsidRPr="00E75891" w:rsidRDefault="00764C9E" w:rsidP="00764C9E">
            <w:pPr>
              <w:pStyle w:val="TablecellLEFT"/>
            </w:pPr>
            <w:r w:rsidRPr="00E75891">
              <w:t xml:space="preserve">Space product assurance – Product assurance management </w:t>
            </w:r>
          </w:p>
        </w:tc>
      </w:tr>
      <w:tr w:rsidR="00764C9E" w:rsidRPr="00E75891" w14:paraId="4BE318C3" w14:textId="77777777" w:rsidTr="001C402E">
        <w:tc>
          <w:tcPr>
            <w:tcW w:w="2093" w:type="dxa"/>
            <w:shd w:val="clear" w:color="auto" w:fill="auto"/>
          </w:tcPr>
          <w:p w14:paraId="04B89E8A" w14:textId="77777777" w:rsidR="00764C9E" w:rsidRPr="00E75891" w:rsidRDefault="00764C9E" w:rsidP="00764C9E">
            <w:pPr>
              <w:pStyle w:val="TablecellLEFT"/>
            </w:pPr>
            <w:r w:rsidRPr="00E75891">
              <w:t>ECSS-Q-ST-20</w:t>
            </w:r>
          </w:p>
        </w:tc>
        <w:tc>
          <w:tcPr>
            <w:tcW w:w="4879" w:type="dxa"/>
            <w:shd w:val="clear" w:color="auto" w:fill="auto"/>
          </w:tcPr>
          <w:p w14:paraId="39A6B7B9" w14:textId="77777777" w:rsidR="00764C9E" w:rsidRPr="00E75891" w:rsidRDefault="00764C9E" w:rsidP="00764C9E">
            <w:pPr>
              <w:pStyle w:val="TablecellLEFT"/>
            </w:pPr>
            <w:r w:rsidRPr="00E75891">
              <w:t>Space product assurance – Quality assurance</w:t>
            </w:r>
          </w:p>
        </w:tc>
      </w:tr>
      <w:tr w:rsidR="00764C9E" w:rsidRPr="00E75891" w14:paraId="301AAED5" w14:textId="77777777" w:rsidTr="001C402E">
        <w:tc>
          <w:tcPr>
            <w:tcW w:w="2093" w:type="dxa"/>
            <w:shd w:val="clear" w:color="auto" w:fill="auto"/>
          </w:tcPr>
          <w:p w14:paraId="6239C189" w14:textId="77777777" w:rsidR="00764C9E" w:rsidRPr="00E75891" w:rsidRDefault="00764C9E" w:rsidP="00764C9E">
            <w:pPr>
              <w:pStyle w:val="TablecellLEFT"/>
            </w:pPr>
            <w:r w:rsidRPr="00E75891">
              <w:t>ECSS-Q-ST-30</w:t>
            </w:r>
          </w:p>
        </w:tc>
        <w:tc>
          <w:tcPr>
            <w:tcW w:w="4879" w:type="dxa"/>
            <w:shd w:val="clear" w:color="auto" w:fill="auto"/>
          </w:tcPr>
          <w:p w14:paraId="5CC296A9" w14:textId="77777777" w:rsidR="00764C9E" w:rsidRPr="00E75891" w:rsidRDefault="00764C9E" w:rsidP="00764C9E">
            <w:pPr>
              <w:pStyle w:val="TablecellLEFT"/>
            </w:pPr>
            <w:r w:rsidRPr="00E75891">
              <w:t xml:space="preserve">Space product assurance – Dependability </w:t>
            </w:r>
          </w:p>
        </w:tc>
      </w:tr>
      <w:tr w:rsidR="00764C9E" w:rsidRPr="00E75891" w14:paraId="10DF27FA" w14:textId="77777777" w:rsidTr="001C402E">
        <w:tc>
          <w:tcPr>
            <w:tcW w:w="2093" w:type="dxa"/>
            <w:shd w:val="clear" w:color="auto" w:fill="auto"/>
          </w:tcPr>
          <w:p w14:paraId="2EC0E016" w14:textId="332ACDA0" w:rsidR="00764C9E" w:rsidRPr="00E75891" w:rsidRDefault="00764C9E" w:rsidP="00764C9E">
            <w:pPr>
              <w:pStyle w:val="TablecellLEFT"/>
            </w:pPr>
            <w:r>
              <w:t>ECSS-Q-ST-40</w:t>
            </w:r>
          </w:p>
        </w:tc>
        <w:tc>
          <w:tcPr>
            <w:tcW w:w="4879" w:type="dxa"/>
            <w:shd w:val="clear" w:color="auto" w:fill="auto"/>
          </w:tcPr>
          <w:p w14:paraId="3861895B" w14:textId="2F58059B" w:rsidR="00764C9E" w:rsidRPr="00E75891" w:rsidRDefault="00764C9E" w:rsidP="00764C9E">
            <w:pPr>
              <w:pStyle w:val="TablecellLEFT"/>
            </w:pPr>
            <w:r>
              <w:t>Space product assurance – Safety</w:t>
            </w:r>
          </w:p>
        </w:tc>
      </w:tr>
      <w:tr w:rsidR="00764C9E" w:rsidRPr="00E75891" w14:paraId="639E8884" w14:textId="77777777" w:rsidTr="001C402E">
        <w:tc>
          <w:tcPr>
            <w:tcW w:w="2093" w:type="dxa"/>
            <w:shd w:val="clear" w:color="auto" w:fill="auto"/>
          </w:tcPr>
          <w:p w14:paraId="04A7A066" w14:textId="77777777" w:rsidR="00764C9E" w:rsidRPr="00E75891" w:rsidRDefault="00764C9E" w:rsidP="00764C9E">
            <w:pPr>
              <w:pStyle w:val="TablecellLEFT"/>
            </w:pPr>
            <w:r w:rsidRPr="00E75891">
              <w:t>ECSS-E-ST-10</w:t>
            </w:r>
          </w:p>
        </w:tc>
        <w:tc>
          <w:tcPr>
            <w:tcW w:w="4879" w:type="dxa"/>
            <w:shd w:val="clear" w:color="auto" w:fill="auto"/>
          </w:tcPr>
          <w:p w14:paraId="2DC11710" w14:textId="77777777" w:rsidR="00764C9E" w:rsidRPr="00E75891" w:rsidRDefault="00764C9E" w:rsidP="00764C9E">
            <w:pPr>
              <w:pStyle w:val="TablecellLEFT"/>
            </w:pPr>
            <w:r w:rsidRPr="00E75891">
              <w:t>Space engineering – System engineering general requirements</w:t>
            </w:r>
          </w:p>
        </w:tc>
      </w:tr>
      <w:tr w:rsidR="00764C9E" w:rsidRPr="00E75891" w14:paraId="5E99E7CA" w14:textId="77777777" w:rsidTr="009E2FB5">
        <w:tc>
          <w:tcPr>
            <w:tcW w:w="2093" w:type="dxa"/>
            <w:shd w:val="clear" w:color="auto" w:fill="auto"/>
          </w:tcPr>
          <w:p w14:paraId="53E829A3" w14:textId="77777777" w:rsidR="00764C9E" w:rsidRPr="00E75891" w:rsidRDefault="00764C9E" w:rsidP="00764C9E">
            <w:pPr>
              <w:pStyle w:val="TablecellLEFT"/>
            </w:pPr>
            <w:r w:rsidRPr="00E75891">
              <w:t>ECSS-M-ST-10</w:t>
            </w:r>
          </w:p>
        </w:tc>
        <w:tc>
          <w:tcPr>
            <w:tcW w:w="4879" w:type="dxa"/>
            <w:shd w:val="clear" w:color="auto" w:fill="auto"/>
          </w:tcPr>
          <w:p w14:paraId="0C922B75" w14:textId="77777777" w:rsidR="00764C9E" w:rsidRPr="00E75891" w:rsidRDefault="00764C9E" w:rsidP="00764C9E">
            <w:pPr>
              <w:pStyle w:val="TablecellLEFT"/>
            </w:pPr>
            <w:r w:rsidRPr="00E75891">
              <w:t>Space project management – Project planning and implementation</w:t>
            </w:r>
          </w:p>
        </w:tc>
      </w:tr>
      <w:tr w:rsidR="00764C9E" w:rsidRPr="00E75891" w14:paraId="571D2D2D" w14:textId="77777777" w:rsidTr="009E2FB5">
        <w:tc>
          <w:tcPr>
            <w:tcW w:w="2093" w:type="dxa"/>
            <w:shd w:val="clear" w:color="auto" w:fill="auto"/>
          </w:tcPr>
          <w:p w14:paraId="515E2ABD" w14:textId="77777777" w:rsidR="00764C9E" w:rsidRPr="00E75891" w:rsidRDefault="00764C9E" w:rsidP="00764C9E">
            <w:pPr>
              <w:pStyle w:val="TablecellLEFT"/>
            </w:pPr>
            <w:r w:rsidRPr="00E75891">
              <w:t>ECSS-M-ST-10-01</w:t>
            </w:r>
          </w:p>
        </w:tc>
        <w:tc>
          <w:tcPr>
            <w:tcW w:w="4879" w:type="dxa"/>
            <w:shd w:val="clear" w:color="auto" w:fill="auto"/>
          </w:tcPr>
          <w:p w14:paraId="249A8641" w14:textId="77777777" w:rsidR="00764C9E" w:rsidRPr="00E75891" w:rsidRDefault="00764C9E" w:rsidP="00764C9E">
            <w:pPr>
              <w:pStyle w:val="TablecellLEFT"/>
            </w:pPr>
            <w:r w:rsidRPr="00E75891">
              <w:t>Space project management – Organization and conduct of reviews</w:t>
            </w:r>
          </w:p>
        </w:tc>
      </w:tr>
      <w:tr w:rsidR="00764C9E" w:rsidRPr="00270449" w14:paraId="6A08B52B" w14:textId="77777777" w:rsidTr="009E2FB5">
        <w:tc>
          <w:tcPr>
            <w:tcW w:w="2093" w:type="dxa"/>
            <w:shd w:val="clear" w:color="auto" w:fill="auto"/>
          </w:tcPr>
          <w:p w14:paraId="155AEEB8" w14:textId="77777777" w:rsidR="00764C9E" w:rsidRPr="00E75891" w:rsidRDefault="00764C9E" w:rsidP="00764C9E">
            <w:pPr>
              <w:pStyle w:val="TablecellLEFT"/>
            </w:pPr>
            <w:r w:rsidRPr="00E75891">
              <w:t>ECSS-M-ST-40</w:t>
            </w:r>
          </w:p>
        </w:tc>
        <w:tc>
          <w:tcPr>
            <w:tcW w:w="4879" w:type="dxa"/>
            <w:shd w:val="clear" w:color="auto" w:fill="auto"/>
          </w:tcPr>
          <w:p w14:paraId="5C84B460" w14:textId="77777777" w:rsidR="00764C9E" w:rsidRPr="00E75891" w:rsidRDefault="00764C9E" w:rsidP="00764C9E">
            <w:pPr>
              <w:pStyle w:val="TablecellLEFT"/>
            </w:pPr>
            <w:r w:rsidRPr="00E75891">
              <w:t xml:space="preserve">Space project management – Configuration and information management </w:t>
            </w:r>
          </w:p>
        </w:tc>
      </w:tr>
      <w:tr w:rsidR="00764C9E" w:rsidRPr="00270449" w14:paraId="786B72DB" w14:textId="77777777" w:rsidTr="009E2FB5">
        <w:tc>
          <w:tcPr>
            <w:tcW w:w="2093" w:type="dxa"/>
            <w:shd w:val="clear" w:color="auto" w:fill="auto"/>
          </w:tcPr>
          <w:p w14:paraId="7B8B60CC" w14:textId="63AC3D8F" w:rsidR="00764C9E" w:rsidRPr="00E75891" w:rsidRDefault="00764C9E" w:rsidP="00764C9E">
            <w:pPr>
              <w:pStyle w:val="TablecellLEFT"/>
            </w:pPr>
            <w:r>
              <w:t>ECSS-M-ST-80</w:t>
            </w:r>
          </w:p>
        </w:tc>
        <w:tc>
          <w:tcPr>
            <w:tcW w:w="4879" w:type="dxa"/>
            <w:shd w:val="clear" w:color="auto" w:fill="auto"/>
          </w:tcPr>
          <w:p w14:paraId="2D0D75C3" w14:textId="3ADE370B" w:rsidR="00764C9E" w:rsidRPr="00E75891" w:rsidRDefault="00764C9E" w:rsidP="00764C9E">
            <w:pPr>
              <w:pStyle w:val="TablecellLEFT"/>
            </w:pPr>
            <w:r>
              <w:t>Space project management – Risk Management</w:t>
            </w:r>
          </w:p>
        </w:tc>
      </w:tr>
    </w:tbl>
    <w:p w14:paraId="6B1B1AD8" w14:textId="77777777" w:rsidR="00542FCD" w:rsidRPr="00E75891" w:rsidRDefault="00542FCD" w:rsidP="002116A4">
      <w:pPr>
        <w:pStyle w:val="paragraph"/>
        <w:ind w:left="0"/>
      </w:pPr>
    </w:p>
    <w:p w14:paraId="09E1C3B6" w14:textId="77777777" w:rsidR="00A37A15" w:rsidRPr="00E75891" w:rsidRDefault="00A37A15" w:rsidP="00FB652A">
      <w:pPr>
        <w:pStyle w:val="Heading1"/>
      </w:pPr>
      <w:r w:rsidRPr="00E75891">
        <w:lastRenderedPageBreak/>
        <w:br/>
      </w:r>
      <w:bookmarkStart w:id="8" w:name="_Toc191723610"/>
      <w:bookmarkStart w:id="9" w:name="_Toc112081988"/>
      <w:r w:rsidRPr="00E75891">
        <w:t>Terms, definitions and abbreviated terms</w:t>
      </w:r>
      <w:bookmarkEnd w:id="8"/>
      <w:bookmarkEnd w:id="9"/>
    </w:p>
    <w:p w14:paraId="351DDEAE" w14:textId="77777777" w:rsidR="00A37A15" w:rsidRPr="00E75891" w:rsidRDefault="00E26590" w:rsidP="0067410C">
      <w:pPr>
        <w:pStyle w:val="Heading2"/>
      </w:pPr>
      <w:bookmarkStart w:id="10" w:name="_Toc191723611"/>
      <w:bookmarkStart w:id="11" w:name="_Toc112081989"/>
      <w:r w:rsidRPr="00E75891">
        <w:t>Terms from other standards</w:t>
      </w:r>
      <w:bookmarkEnd w:id="10"/>
      <w:bookmarkEnd w:id="11"/>
    </w:p>
    <w:p w14:paraId="55F49094" w14:textId="77777777" w:rsidR="00D44727" w:rsidRDefault="00D44727" w:rsidP="00A3527E">
      <w:pPr>
        <w:pStyle w:val="listlevel1"/>
      </w:pPr>
      <w:r w:rsidRPr="00E75891">
        <w:t xml:space="preserve">For the purpose of this Standard, the </w:t>
      </w:r>
      <w:r w:rsidR="00231A42" w:rsidRPr="00E75891">
        <w:t>terms and definitions from ECSS</w:t>
      </w:r>
      <w:r w:rsidR="00231A42" w:rsidRPr="00E75891">
        <w:noBreakHyphen/>
        <w:t>ST</w:t>
      </w:r>
      <w:r w:rsidR="00231A42" w:rsidRPr="00E75891">
        <w:noBreakHyphen/>
        <w:t>00</w:t>
      </w:r>
      <w:r w:rsidR="00231A42" w:rsidRPr="00E75891">
        <w:noBreakHyphen/>
        <w:t>01</w:t>
      </w:r>
      <w:r w:rsidRPr="00E75891">
        <w:t xml:space="preserve"> apply</w:t>
      </w:r>
      <w:r w:rsidR="006E0515" w:rsidRPr="00E75891">
        <w:t>.</w:t>
      </w:r>
    </w:p>
    <w:p w14:paraId="240BF4B1" w14:textId="02520209" w:rsidR="00510DB8" w:rsidRDefault="00A3527E" w:rsidP="00A3527E">
      <w:pPr>
        <w:pStyle w:val="listlevel2"/>
      </w:pPr>
      <w:r>
        <w:t>a</w:t>
      </w:r>
      <w:r w:rsidR="00510DB8">
        <w:t>cceptance</w:t>
      </w:r>
    </w:p>
    <w:p w14:paraId="79B6EC29" w14:textId="421FF07D" w:rsidR="000C711D" w:rsidRDefault="00A3527E" w:rsidP="00A3527E">
      <w:pPr>
        <w:pStyle w:val="listlevel2"/>
      </w:pPr>
      <w:r>
        <w:t>c</w:t>
      </w:r>
      <w:r w:rsidR="000C711D">
        <w:t>ritical</w:t>
      </w:r>
    </w:p>
    <w:p w14:paraId="798ED422" w14:textId="1D406484" w:rsidR="000C711D" w:rsidRDefault="00A3527E" w:rsidP="00A3527E">
      <w:pPr>
        <w:pStyle w:val="listlevel2"/>
      </w:pPr>
      <w:r>
        <w:t>c</w:t>
      </w:r>
      <w:r w:rsidR="000C711D">
        <w:t>ritical item</w:t>
      </w:r>
    </w:p>
    <w:p w14:paraId="776D0446" w14:textId="77777777" w:rsidR="000C711D" w:rsidRDefault="000C711D" w:rsidP="00A3527E">
      <w:pPr>
        <w:pStyle w:val="listlevel2"/>
      </w:pPr>
      <w:r>
        <w:t>dependability</w:t>
      </w:r>
    </w:p>
    <w:p w14:paraId="2C49EF3C" w14:textId="77777777" w:rsidR="000C711D" w:rsidRDefault="000C711D" w:rsidP="00A3527E">
      <w:pPr>
        <w:pStyle w:val="listlevel2"/>
      </w:pPr>
      <w:r>
        <w:t>lot</w:t>
      </w:r>
    </w:p>
    <w:p w14:paraId="2B6BA9BD" w14:textId="77777777" w:rsidR="000C711D" w:rsidRDefault="000C711D" w:rsidP="00A3527E">
      <w:pPr>
        <w:pStyle w:val="listlevel2"/>
      </w:pPr>
      <w:r>
        <w:t>maintainability</w:t>
      </w:r>
    </w:p>
    <w:p w14:paraId="5C5B8270" w14:textId="77777777" w:rsidR="000C711D" w:rsidRDefault="000C711D" w:rsidP="00A3527E">
      <w:pPr>
        <w:pStyle w:val="listlevel2"/>
      </w:pPr>
      <w:r>
        <w:t>maintenance</w:t>
      </w:r>
    </w:p>
    <w:p w14:paraId="3DA7E72B" w14:textId="77777777" w:rsidR="000C711D" w:rsidRDefault="000C711D" w:rsidP="00A3527E">
      <w:pPr>
        <w:pStyle w:val="listlevel2"/>
      </w:pPr>
      <w:r>
        <w:t>non-conformance</w:t>
      </w:r>
    </w:p>
    <w:p w14:paraId="6D5C2659" w14:textId="77777777" w:rsidR="00F92A83" w:rsidRDefault="00F42C16" w:rsidP="00A3527E">
      <w:pPr>
        <w:pStyle w:val="listlevel2"/>
      </w:pPr>
      <w:r>
        <w:t>process</w:t>
      </w:r>
    </w:p>
    <w:p w14:paraId="03381A59" w14:textId="77777777" w:rsidR="00F42C16" w:rsidRDefault="00F42C16" w:rsidP="00A3527E">
      <w:pPr>
        <w:pStyle w:val="listlevel2"/>
      </w:pPr>
      <w:r>
        <w:t>product</w:t>
      </w:r>
    </w:p>
    <w:p w14:paraId="1A577F1B" w14:textId="77777777" w:rsidR="00F42C16" w:rsidRDefault="00F42C16" w:rsidP="00A3527E">
      <w:pPr>
        <w:pStyle w:val="listlevel2"/>
      </w:pPr>
      <w:r>
        <w:t>product assurance</w:t>
      </w:r>
    </w:p>
    <w:p w14:paraId="29B4002F" w14:textId="77777777" w:rsidR="00F42C16" w:rsidRDefault="00F42C16" w:rsidP="00A3527E">
      <w:pPr>
        <w:pStyle w:val="listlevel2"/>
      </w:pPr>
      <w:r>
        <w:t>project</w:t>
      </w:r>
    </w:p>
    <w:p w14:paraId="7977DF97" w14:textId="77777777" w:rsidR="00F42C16" w:rsidRDefault="00F42C16" w:rsidP="00A3527E">
      <w:pPr>
        <w:pStyle w:val="listlevel2"/>
      </w:pPr>
      <w:r>
        <w:t>quality</w:t>
      </w:r>
    </w:p>
    <w:p w14:paraId="06C99FDE" w14:textId="77777777" w:rsidR="00F42C16" w:rsidRDefault="00F42C16" w:rsidP="00A3527E">
      <w:pPr>
        <w:pStyle w:val="listlevel2"/>
      </w:pPr>
      <w:r>
        <w:t>quality assurance</w:t>
      </w:r>
    </w:p>
    <w:p w14:paraId="0006AC71" w14:textId="77777777" w:rsidR="00B3174E" w:rsidRDefault="00B3174E" w:rsidP="00A3527E">
      <w:pPr>
        <w:pStyle w:val="listlevel2"/>
      </w:pPr>
      <w:r>
        <w:t>flight operations</w:t>
      </w:r>
    </w:p>
    <w:p w14:paraId="7E9C5801" w14:textId="77777777" w:rsidR="008444E8" w:rsidRDefault="29772C95" w:rsidP="00A3527E">
      <w:pPr>
        <w:pStyle w:val="listlevel2"/>
      </w:pPr>
      <w:r>
        <w:t>qualification</w:t>
      </w:r>
    </w:p>
    <w:p w14:paraId="61529C96" w14:textId="0568F543" w:rsidR="008444E8" w:rsidRDefault="008444E8" w:rsidP="008444E8">
      <w:pPr>
        <w:pStyle w:val="NOTE"/>
      </w:pPr>
      <w:r w:rsidRPr="008444E8">
        <w:t xml:space="preserve"> </w:t>
      </w:r>
      <w:r w:rsidRPr="00F42C16">
        <w:t>The old term “firmware” is defined in ECSS-S-ST-00-01C, and it is not used in the context of this standard because it is ambiguous and unnecessary. It is important not to confuse terms like "FPGA", "FPGA programming file" or “FPGA programming bit stream" with "firmware".</w:t>
      </w:r>
    </w:p>
    <w:p w14:paraId="3DFD6F92" w14:textId="0578BB8D" w:rsidR="00303802" w:rsidRPr="00A33878" w:rsidRDefault="00303802" w:rsidP="00A55AAF">
      <w:pPr>
        <w:pStyle w:val="listlevel1"/>
      </w:pPr>
      <w:r w:rsidRPr="00A33878">
        <w:t>For the purpose of this Standard, the terms and definitions from ECSS</w:t>
      </w:r>
      <w:r w:rsidRPr="00A33878">
        <w:noBreakHyphen/>
        <w:t>E-ST-20-40 apply.</w:t>
      </w:r>
    </w:p>
    <w:p w14:paraId="6EFEC5F2" w14:textId="43263537" w:rsidR="00CB70B2" w:rsidRPr="00A55AAF" w:rsidRDefault="00CB70B2" w:rsidP="00A55AAF">
      <w:pPr>
        <w:pStyle w:val="listlevel2"/>
      </w:pPr>
      <w:r w:rsidRPr="00A55AAF">
        <w:t>Application specific integrated circuit (ASIC)</w:t>
      </w:r>
    </w:p>
    <w:p w14:paraId="03BFBAB6" w14:textId="6E1D2419" w:rsidR="00491FC6" w:rsidRPr="00A33878" w:rsidRDefault="00491FC6" w:rsidP="00A55AAF">
      <w:pPr>
        <w:pStyle w:val="listlevel2"/>
      </w:pPr>
      <w:r w:rsidRPr="00A33878">
        <w:t>Building Block</w:t>
      </w:r>
    </w:p>
    <w:p w14:paraId="3DE7A5F9" w14:textId="63B2815D" w:rsidR="00491FC6" w:rsidRPr="00A55AAF" w:rsidRDefault="00491FC6" w:rsidP="00A55AAF">
      <w:pPr>
        <w:pStyle w:val="listlevel2"/>
      </w:pPr>
      <w:r w:rsidRPr="00A33878">
        <w:t>code</w:t>
      </w:r>
    </w:p>
    <w:p w14:paraId="5219C724" w14:textId="6A5F65F1" w:rsidR="00915754" w:rsidRPr="00A55AAF" w:rsidRDefault="00915754" w:rsidP="00A55AAF">
      <w:pPr>
        <w:pStyle w:val="listlevel2"/>
      </w:pPr>
      <w:r w:rsidRPr="00A55AAF">
        <w:t>DEVICE</w:t>
      </w:r>
    </w:p>
    <w:p w14:paraId="68D6C370" w14:textId="18681E32" w:rsidR="00CB70B2" w:rsidRPr="00A55AAF" w:rsidRDefault="00CB70B2" w:rsidP="00A55AAF">
      <w:pPr>
        <w:pStyle w:val="listlevel2"/>
      </w:pPr>
      <w:r w:rsidRPr="00A55AAF">
        <w:t>Field Programmable Gate Array (FPGA)</w:t>
      </w:r>
    </w:p>
    <w:p w14:paraId="2F3A85AA" w14:textId="52E4A050" w:rsidR="00915754" w:rsidRPr="00A55AAF" w:rsidRDefault="00915754" w:rsidP="00A55AAF">
      <w:pPr>
        <w:pStyle w:val="listlevel2"/>
      </w:pPr>
      <w:r w:rsidRPr="00A55AAF">
        <w:lastRenderedPageBreak/>
        <w:t>IP Core</w:t>
      </w:r>
    </w:p>
    <w:p w14:paraId="27E71207" w14:textId="6FAE8B23" w:rsidR="00915754" w:rsidRPr="00A55AAF" w:rsidRDefault="00915754" w:rsidP="00A55AAF">
      <w:pPr>
        <w:pStyle w:val="listlevel2"/>
      </w:pPr>
      <w:r w:rsidRPr="00A55AAF">
        <w:t>phase</w:t>
      </w:r>
    </w:p>
    <w:p w14:paraId="161C9E27" w14:textId="476F4D6C" w:rsidR="00CB70B2" w:rsidRPr="00A55AAF" w:rsidRDefault="00CB70B2" w:rsidP="00A55AAF">
      <w:pPr>
        <w:pStyle w:val="listlevel2"/>
      </w:pPr>
      <w:r w:rsidRPr="00A55AAF">
        <w:t>software</w:t>
      </w:r>
    </w:p>
    <w:p w14:paraId="13F9F843" w14:textId="140EDB2E" w:rsidR="00CB70B2" w:rsidRPr="00A55AAF" w:rsidRDefault="00CB70B2" w:rsidP="00A55AAF">
      <w:pPr>
        <w:pStyle w:val="listlevel2"/>
      </w:pPr>
      <w:r w:rsidRPr="00A55AAF">
        <w:t>system requirement</w:t>
      </w:r>
    </w:p>
    <w:p w14:paraId="5BC56662" w14:textId="77777777" w:rsidR="000A0092" w:rsidRPr="00A55AAF" w:rsidRDefault="00CB70B2" w:rsidP="00A55AAF">
      <w:pPr>
        <w:pStyle w:val="listlevel2"/>
      </w:pPr>
      <w:r w:rsidRPr="00A55AAF">
        <w:t>validation</w:t>
      </w:r>
    </w:p>
    <w:p w14:paraId="1B1225A6" w14:textId="384C221C" w:rsidR="000C711D" w:rsidRPr="00D257C7" w:rsidRDefault="00CB70B2" w:rsidP="00A55AAF">
      <w:pPr>
        <w:pStyle w:val="listlevel2"/>
      </w:pPr>
      <w:r w:rsidRPr="00A55AAF">
        <w:t>verification</w:t>
      </w:r>
    </w:p>
    <w:p w14:paraId="223B066F" w14:textId="77777777" w:rsidR="00E26590" w:rsidRPr="00E75891" w:rsidRDefault="00E26590" w:rsidP="00E26590">
      <w:pPr>
        <w:pStyle w:val="Heading2"/>
      </w:pPr>
      <w:bookmarkStart w:id="12" w:name="_Toc107926248"/>
      <w:bookmarkStart w:id="13" w:name="_Toc107991568"/>
      <w:bookmarkStart w:id="14" w:name="_Toc191723612"/>
      <w:bookmarkStart w:id="15" w:name="_Toc112081990"/>
      <w:bookmarkEnd w:id="12"/>
      <w:bookmarkEnd w:id="13"/>
      <w:r w:rsidRPr="00E75891">
        <w:t>Terms specific to the present standard</w:t>
      </w:r>
      <w:bookmarkEnd w:id="14"/>
      <w:bookmarkEnd w:id="15"/>
    </w:p>
    <w:p w14:paraId="4D72891F" w14:textId="77777777" w:rsidR="009A65F4" w:rsidRPr="00F42C16" w:rsidRDefault="009A65F4" w:rsidP="00A85DD8"/>
    <w:p w14:paraId="7816B02B" w14:textId="5BB0677D" w:rsidR="00F24081" w:rsidRPr="00F24081" w:rsidRDefault="74099EF3" w:rsidP="000B5531">
      <w:pPr>
        <w:pStyle w:val="Definition1"/>
      </w:pPr>
      <w:r>
        <w:t>DEVICE Deactivated function</w:t>
      </w:r>
    </w:p>
    <w:p w14:paraId="19714DD2" w14:textId="1F981659" w:rsidR="002306AE" w:rsidRPr="002306AE" w:rsidRDefault="002306AE" w:rsidP="00FB652A">
      <w:pPr>
        <w:pStyle w:val="paragraph"/>
      </w:pPr>
      <w:r w:rsidRPr="002306AE">
        <w:t xml:space="preserve">although incorporated through correct design and coding, is intended to execute in certain </w:t>
      </w:r>
      <w:r w:rsidR="008D3748">
        <w:t>DEVICE</w:t>
      </w:r>
      <w:r w:rsidRPr="002306AE">
        <w:t xml:space="preserve"> product configurations only, or in none of them </w:t>
      </w:r>
    </w:p>
    <w:p w14:paraId="0AF110E3" w14:textId="1F8AB225" w:rsidR="00F24081" w:rsidRPr="003C7649" w:rsidRDefault="000B5531" w:rsidP="000B5531">
      <w:pPr>
        <w:pStyle w:val="Definition1"/>
      </w:pPr>
      <w:r>
        <w:t>u</w:t>
      </w:r>
      <w:r w:rsidR="1FD66A7D">
        <w:t xml:space="preserve">nreachable function </w:t>
      </w:r>
    </w:p>
    <w:p w14:paraId="72C334B3" w14:textId="4059C49B" w:rsidR="29772C95" w:rsidRDefault="000B5531" w:rsidP="003C7649">
      <w:pPr>
        <w:pStyle w:val="paragraph"/>
      </w:pPr>
      <w:r>
        <w:t>f</w:t>
      </w:r>
      <w:r w:rsidR="7F614849" w:rsidRPr="003C7649">
        <w:t>unction that cannot be executed due to design error or coding error</w:t>
      </w:r>
    </w:p>
    <w:p w14:paraId="5D218D69" w14:textId="7A108F18" w:rsidR="00E26590" w:rsidRPr="003C7649" w:rsidRDefault="29772C95" w:rsidP="009663FC">
      <w:pPr>
        <w:pStyle w:val="Heading2"/>
      </w:pPr>
      <w:bookmarkStart w:id="16" w:name="_Toc107926250"/>
      <w:bookmarkStart w:id="17" w:name="_Toc107991570"/>
      <w:bookmarkStart w:id="18" w:name="_Toc107926251"/>
      <w:bookmarkStart w:id="19" w:name="_Toc107991571"/>
      <w:bookmarkStart w:id="20" w:name="_Toc107926255"/>
      <w:bookmarkStart w:id="21" w:name="_Toc107991575"/>
      <w:bookmarkStart w:id="22" w:name="_Toc107926260"/>
      <w:bookmarkStart w:id="23" w:name="_Toc107991580"/>
      <w:bookmarkStart w:id="24" w:name="_Toc107926261"/>
      <w:bookmarkStart w:id="25" w:name="_Toc107991581"/>
      <w:bookmarkStart w:id="26" w:name="_Toc107926263"/>
      <w:bookmarkStart w:id="27" w:name="_Toc107991583"/>
      <w:bookmarkStart w:id="28" w:name="_Toc107926264"/>
      <w:bookmarkStart w:id="29" w:name="_Toc107991584"/>
      <w:bookmarkStart w:id="30" w:name="_Toc107926265"/>
      <w:bookmarkStart w:id="31" w:name="_Toc107991585"/>
      <w:bookmarkStart w:id="32" w:name="_Toc107926266"/>
      <w:bookmarkStart w:id="33" w:name="_Toc107991586"/>
      <w:bookmarkStart w:id="34" w:name="_Toc107926267"/>
      <w:bookmarkStart w:id="35" w:name="_Toc107991587"/>
      <w:bookmarkStart w:id="36" w:name="_Toc191723615"/>
      <w:bookmarkStart w:id="37" w:name="_Toc112081991"/>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3C7649">
        <w:t>Abbreviated terms</w:t>
      </w:r>
      <w:bookmarkEnd w:id="36"/>
      <w:bookmarkEnd w:id="37"/>
    </w:p>
    <w:p w14:paraId="6B3AD0C8" w14:textId="77777777" w:rsidR="006072A3" w:rsidRPr="008C3D82" w:rsidRDefault="00A732AC" w:rsidP="006E0515">
      <w:pPr>
        <w:pStyle w:val="paragraph"/>
        <w:keepLines/>
      </w:pPr>
      <w:r w:rsidRPr="005750AA">
        <w:t xml:space="preserve">For the purpose of this Standard, the abbreviated terms </w:t>
      </w:r>
      <w:r w:rsidR="006E0515" w:rsidRPr="005750AA">
        <w:t>from ECSS-S-ST-00-01</w:t>
      </w:r>
      <w:r w:rsidRPr="005750AA">
        <w:t xml:space="preserve"> and the following apply</w:t>
      </w:r>
      <w:r w:rsidR="00D44727" w:rsidRPr="008C3D82">
        <w:t>:</w:t>
      </w:r>
    </w:p>
    <w:tbl>
      <w:tblPr>
        <w:tblW w:w="0" w:type="auto"/>
        <w:tblInd w:w="2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4806"/>
      </w:tblGrid>
      <w:tr w:rsidR="00A71070" w:rsidRPr="007173DA" w14:paraId="18E96B22" w14:textId="77777777" w:rsidTr="00454ECE">
        <w:tc>
          <w:tcPr>
            <w:tcW w:w="2213" w:type="dxa"/>
            <w:shd w:val="clear" w:color="auto" w:fill="auto"/>
          </w:tcPr>
          <w:p w14:paraId="4A68681D" w14:textId="77777777" w:rsidR="00A71070" w:rsidRPr="008C3D82" w:rsidRDefault="00A71070" w:rsidP="00BD1D17">
            <w:pPr>
              <w:pStyle w:val="TableHeaderLEFT"/>
            </w:pPr>
            <w:r w:rsidRPr="008C3D82">
              <w:t>Abbreviation</w:t>
            </w:r>
          </w:p>
        </w:tc>
        <w:tc>
          <w:tcPr>
            <w:tcW w:w="4806" w:type="dxa"/>
            <w:shd w:val="clear" w:color="auto" w:fill="auto"/>
          </w:tcPr>
          <w:p w14:paraId="226F0A43" w14:textId="77777777" w:rsidR="00A71070" w:rsidRPr="00E75891" w:rsidRDefault="00A71070" w:rsidP="00BD1D17">
            <w:pPr>
              <w:pStyle w:val="TableHeaderLEFT"/>
            </w:pPr>
            <w:r w:rsidRPr="008C3D82">
              <w:t>Meaning</w:t>
            </w:r>
          </w:p>
        </w:tc>
      </w:tr>
      <w:tr w:rsidR="008F6896" w:rsidRPr="00C11BE6" w14:paraId="0D6F9D2D" w14:textId="77777777" w:rsidTr="008F6896">
        <w:tc>
          <w:tcPr>
            <w:tcW w:w="2213" w:type="dxa"/>
            <w:tcBorders>
              <w:top w:val="single" w:sz="4" w:space="0" w:color="auto"/>
              <w:left w:val="single" w:sz="4" w:space="0" w:color="auto"/>
              <w:bottom w:val="single" w:sz="4" w:space="0" w:color="auto"/>
              <w:right w:val="single" w:sz="4" w:space="0" w:color="auto"/>
            </w:tcBorders>
            <w:shd w:val="clear" w:color="auto" w:fill="auto"/>
          </w:tcPr>
          <w:p w14:paraId="2DBF2E0F" w14:textId="77777777" w:rsidR="008F6896" w:rsidRPr="007271B9" w:rsidRDefault="008F6896" w:rsidP="008F6896">
            <w:pPr>
              <w:pStyle w:val="TableHeaderLEFT"/>
              <w:rPr>
                <w:b w:val="0"/>
              </w:rPr>
            </w:pPr>
            <w:r w:rsidRPr="007271B9">
              <w:rPr>
                <w:b w:val="0"/>
              </w:rPr>
              <w:t>ADPR</w:t>
            </w:r>
          </w:p>
        </w:tc>
        <w:tc>
          <w:tcPr>
            <w:tcW w:w="4806" w:type="dxa"/>
            <w:tcBorders>
              <w:top w:val="single" w:sz="4" w:space="0" w:color="auto"/>
              <w:left w:val="single" w:sz="4" w:space="0" w:color="auto"/>
              <w:bottom w:val="single" w:sz="4" w:space="0" w:color="auto"/>
              <w:right w:val="single" w:sz="4" w:space="0" w:color="auto"/>
            </w:tcBorders>
            <w:shd w:val="clear" w:color="auto" w:fill="auto"/>
          </w:tcPr>
          <w:p w14:paraId="1A56C27B" w14:textId="77777777" w:rsidR="008F6896" w:rsidRPr="007271B9" w:rsidRDefault="008F6896" w:rsidP="008F6896">
            <w:pPr>
              <w:pStyle w:val="TableHeaderLEFT"/>
              <w:rPr>
                <w:b w:val="0"/>
              </w:rPr>
            </w:pPr>
            <w:r w:rsidRPr="007271B9">
              <w:rPr>
                <w:b w:val="0"/>
              </w:rPr>
              <w:t>Architecture Definition Phase Review</w:t>
            </w:r>
          </w:p>
        </w:tc>
      </w:tr>
      <w:tr w:rsidR="008F6896" w:rsidRPr="00C11BE6" w14:paraId="59AC8B23" w14:textId="77777777" w:rsidTr="008F6896">
        <w:tc>
          <w:tcPr>
            <w:tcW w:w="2213" w:type="dxa"/>
            <w:tcBorders>
              <w:top w:val="single" w:sz="4" w:space="0" w:color="auto"/>
              <w:left w:val="single" w:sz="4" w:space="0" w:color="auto"/>
              <w:bottom w:val="single" w:sz="4" w:space="0" w:color="auto"/>
              <w:right w:val="single" w:sz="4" w:space="0" w:color="auto"/>
            </w:tcBorders>
            <w:shd w:val="clear" w:color="auto" w:fill="auto"/>
          </w:tcPr>
          <w:p w14:paraId="0DED70D3" w14:textId="77777777" w:rsidR="008F6896" w:rsidRPr="007271B9" w:rsidRDefault="008F6896" w:rsidP="008F6896">
            <w:pPr>
              <w:pStyle w:val="TableHeaderLEFT"/>
              <w:rPr>
                <w:b w:val="0"/>
              </w:rPr>
            </w:pPr>
            <w:r w:rsidRPr="007271B9">
              <w:rPr>
                <w:b w:val="0"/>
              </w:rPr>
              <w:t>ADPR</w:t>
            </w:r>
          </w:p>
        </w:tc>
        <w:tc>
          <w:tcPr>
            <w:tcW w:w="4806" w:type="dxa"/>
            <w:tcBorders>
              <w:top w:val="single" w:sz="4" w:space="0" w:color="auto"/>
              <w:left w:val="single" w:sz="4" w:space="0" w:color="auto"/>
              <w:bottom w:val="single" w:sz="4" w:space="0" w:color="auto"/>
              <w:right w:val="single" w:sz="4" w:space="0" w:color="auto"/>
            </w:tcBorders>
            <w:shd w:val="clear" w:color="auto" w:fill="auto"/>
          </w:tcPr>
          <w:p w14:paraId="690E0396" w14:textId="77777777" w:rsidR="008F6896" w:rsidRPr="007271B9" w:rsidRDefault="008F6896" w:rsidP="008F6896">
            <w:pPr>
              <w:pStyle w:val="TableHeaderLEFT"/>
              <w:rPr>
                <w:b w:val="0"/>
              </w:rPr>
            </w:pPr>
            <w:r w:rsidRPr="007271B9">
              <w:rPr>
                <w:b w:val="0"/>
              </w:rPr>
              <w:t xml:space="preserve">DEVICE Architecture Definition Phase Review </w:t>
            </w:r>
          </w:p>
        </w:tc>
      </w:tr>
      <w:tr w:rsidR="00BC4621" w:rsidRPr="00C11BE6" w14:paraId="28C8558F" w14:textId="77777777" w:rsidTr="008F6896">
        <w:tc>
          <w:tcPr>
            <w:tcW w:w="2213" w:type="dxa"/>
            <w:tcBorders>
              <w:top w:val="single" w:sz="4" w:space="0" w:color="auto"/>
              <w:left w:val="single" w:sz="4" w:space="0" w:color="auto"/>
              <w:bottom w:val="single" w:sz="4" w:space="0" w:color="auto"/>
              <w:right w:val="single" w:sz="4" w:space="0" w:color="auto"/>
            </w:tcBorders>
            <w:shd w:val="clear" w:color="auto" w:fill="auto"/>
          </w:tcPr>
          <w:p w14:paraId="2700DC99" w14:textId="2110A3AA" w:rsidR="00BC4621" w:rsidRPr="008F6896" w:rsidRDefault="00BC4621" w:rsidP="008F6896">
            <w:pPr>
              <w:pStyle w:val="TableHeaderLEFT"/>
              <w:rPr>
                <w:b w:val="0"/>
              </w:rPr>
            </w:pPr>
            <w:r>
              <w:rPr>
                <w:b w:val="0"/>
              </w:rPr>
              <w:t>AR</w:t>
            </w:r>
          </w:p>
        </w:tc>
        <w:tc>
          <w:tcPr>
            <w:tcW w:w="4806" w:type="dxa"/>
            <w:tcBorders>
              <w:top w:val="single" w:sz="4" w:space="0" w:color="auto"/>
              <w:left w:val="single" w:sz="4" w:space="0" w:color="auto"/>
              <w:bottom w:val="single" w:sz="4" w:space="0" w:color="auto"/>
              <w:right w:val="single" w:sz="4" w:space="0" w:color="auto"/>
            </w:tcBorders>
            <w:shd w:val="clear" w:color="auto" w:fill="auto"/>
          </w:tcPr>
          <w:p w14:paraId="671B98F8" w14:textId="3DACA38B" w:rsidR="00BC4621" w:rsidRPr="008F6896" w:rsidRDefault="00BC4621" w:rsidP="008F6896">
            <w:pPr>
              <w:pStyle w:val="TableHeaderLEFT"/>
              <w:rPr>
                <w:b w:val="0"/>
              </w:rPr>
            </w:pPr>
            <w:r>
              <w:rPr>
                <w:b w:val="0"/>
              </w:rPr>
              <w:t>Acceptance Review</w:t>
            </w:r>
          </w:p>
        </w:tc>
      </w:tr>
      <w:tr w:rsidR="00A71070" w:rsidRPr="008F6896" w14:paraId="5CDDB14C" w14:textId="77777777" w:rsidTr="00454ECE">
        <w:tc>
          <w:tcPr>
            <w:tcW w:w="2213" w:type="dxa"/>
            <w:shd w:val="clear" w:color="auto" w:fill="auto"/>
          </w:tcPr>
          <w:p w14:paraId="4DBFB312" w14:textId="77777777" w:rsidR="00A71070" w:rsidRPr="007271B9" w:rsidRDefault="00A71070" w:rsidP="00BD1D17">
            <w:pPr>
              <w:pStyle w:val="TableHeaderLEFT"/>
              <w:rPr>
                <w:b w:val="0"/>
                <w:sz w:val="20"/>
                <w:szCs w:val="20"/>
              </w:rPr>
            </w:pPr>
            <w:r w:rsidRPr="007271B9">
              <w:rPr>
                <w:b w:val="0"/>
                <w:sz w:val="20"/>
                <w:szCs w:val="20"/>
              </w:rPr>
              <w:t>CAD</w:t>
            </w:r>
          </w:p>
        </w:tc>
        <w:tc>
          <w:tcPr>
            <w:tcW w:w="4806" w:type="dxa"/>
            <w:shd w:val="clear" w:color="auto" w:fill="auto"/>
          </w:tcPr>
          <w:p w14:paraId="4E458A76" w14:textId="77777777" w:rsidR="00A71070" w:rsidRPr="008F6896" w:rsidRDefault="00A71070" w:rsidP="00BD1D17">
            <w:pPr>
              <w:pStyle w:val="TableHeaderLEFT"/>
              <w:rPr>
                <w:b w:val="0"/>
                <w:sz w:val="20"/>
                <w:szCs w:val="20"/>
              </w:rPr>
            </w:pPr>
            <w:r w:rsidRPr="008F6896">
              <w:rPr>
                <w:b w:val="0"/>
                <w:sz w:val="20"/>
                <w:szCs w:val="20"/>
              </w:rPr>
              <w:t>Computer Aided Design</w:t>
            </w:r>
          </w:p>
        </w:tc>
      </w:tr>
      <w:tr w:rsidR="00A71070" w:rsidRPr="008F6896" w14:paraId="1356D184" w14:textId="77777777" w:rsidTr="00454ECE">
        <w:tc>
          <w:tcPr>
            <w:tcW w:w="2213" w:type="dxa"/>
            <w:shd w:val="clear" w:color="auto" w:fill="auto"/>
          </w:tcPr>
          <w:p w14:paraId="116587F1" w14:textId="77777777" w:rsidR="00A71070" w:rsidRPr="007271B9" w:rsidRDefault="00A71070" w:rsidP="00BD1D17">
            <w:pPr>
              <w:pStyle w:val="TablecellLEFT"/>
            </w:pPr>
            <w:r w:rsidRPr="007271B9">
              <w:t>DDP</w:t>
            </w:r>
          </w:p>
        </w:tc>
        <w:tc>
          <w:tcPr>
            <w:tcW w:w="4806" w:type="dxa"/>
            <w:shd w:val="clear" w:color="auto" w:fill="auto"/>
          </w:tcPr>
          <w:p w14:paraId="7F1CEA56" w14:textId="77777777" w:rsidR="00A71070" w:rsidRPr="008F6896" w:rsidRDefault="00A71070" w:rsidP="00BD1D17">
            <w:pPr>
              <w:pStyle w:val="TablecellLEFT"/>
            </w:pPr>
            <w:r w:rsidRPr="008F6896">
              <w:t>DEVICE development plan</w:t>
            </w:r>
          </w:p>
        </w:tc>
      </w:tr>
      <w:tr w:rsidR="008F6896" w:rsidRPr="008F6896" w14:paraId="08BFF101" w14:textId="77777777" w:rsidTr="00454ECE">
        <w:tc>
          <w:tcPr>
            <w:tcW w:w="2213" w:type="dxa"/>
            <w:shd w:val="clear" w:color="auto" w:fill="auto"/>
          </w:tcPr>
          <w:p w14:paraId="2587BB01" w14:textId="14842A83" w:rsidR="008F6896" w:rsidRPr="007271B9" w:rsidRDefault="008F6896" w:rsidP="00BD1D17">
            <w:pPr>
              <w:pStyle w:val="TablecellLEFT"/>
            </w:pPr>
            <w:r w:rsidRPr="007271B9">
              <w:t>CDR</w:t>
            </w:r>
          </w:p>
        </w:tc>
        <w:tc>
          <w:tcPr>
            <w:tcW w:w="4806" w:type="dxa"/>
            <w:shd w:val="clear" w:color="auto" w:fill="auto"/>
          </w:tcPr>
          <w:p w14:paraId="631DC949" w14:textId="4EB9AA48" w:rsidR="008F6896" w:rsidRPr="008F6896" w:rsidRDefault="008F6896" w:rsidP="00BD1D17">
            <w:pPr>
              <w:pStyle w:val="TablecellLEFT"/>
            </w:pPr>
            <w:r w:rsidRPr="008F6896">
              <w:t>Critical Design Review</w:t>
            </w:r>
          </w:p>
        </w:tc>
      </w:tr>
      <w:tr w:rsidR="008F6896" w:rsidRPr="008F6896" w14:paraId="6AAD9803" w14:textId="77777777" w:rsidTr="00454ECE">
        <w:tc>
          <w:tcPr>
            <w:tcW w:w="2213" w:type="dxa"/>
            <w:shd w:val="clear" w:color="auto" w:fill="auto"/>
          </w:tcPr>
          <w:p w14:paraId="3358B042" w14:textId="4B687460" w:rsidR="008F6896" w:rsidRPr="007271B9" w:rsidRDefault="008F6896" w:rsidP="00BD1D17">
            <w:pPr>
              <w:pStyle w:val="TablecellLEFT"/>
            </w:pPr>
            <w:r w:rsidRPr="007271B9">
              <w:t>DADP</w:t>
            </w:r>
          </w:p>
        </w:tc>
        <w:tc>
          <w:tcPr>
            <w:tcW w:w="4806" w:type="dxa"/>
            <w:shd w:val="clear" w:color="auto" w:fill="auto"/>
          </w:tcPr>
          <w:p w14:paraId="6C6E9DEE" w14:textId="64918285" w:rsidR="008F6896" w:rsidRPr="008F6896" w:rsidRDefault="008F6896" w:rsidP="00BD1D17">
            <w:pPr>
              <w:pStyle w:val="TablecellLEFT"/>
            </w:pPr>
            <w:r w:rsidRPr="008F6896">
              <w:rPr>
                <w:rFonts w:cs="Arial"/>
                <w:lang w:val="en-US" w:eastAsia="en-US"/>
              </w:rPr>
              <w:t>DEVICE Architecture Definition Phase</w:t>
            </w:r>
          </w:p>
        </w:tc>
      </w:tr>
      <w:tr w:rsidR="008F6896" w:rsidRPr="00C11BE6" w14:paraId="26F72868" w14:textId="77777777" w:rsidTr="008F6896">
        <w:tc>
          <w:tcPr>
            <w:tcW w:w="2213" w:type="dxa"/>
            <w:tcBorders>
              <w:top w:val="single" w:sz="4" w:space="0" w:color="auto"/>
              <w:left w:val="single" w:sz="4" w:space="0" w:color="auto"/>
              <w:bottom w:val="single" w:sz="4" w:space="0" w:color="auto"/>
              <w:right w:val="single" w:sz="4" w:space="0" w:color="auto"/>
            </w:tcBorders>
            <w:shd w:val="clear" w:color="auto" w:fill="auto"/>
          </w:tcPr>
          <w:p w14:paraId="7354BDD0" w14:textId="77777777" w:rsidR="008F6896" w:rsidRPr="008F6896" w:rsidRDefault="008F6896" w:rsidP="008F6896">
            <w:pPr>
              <w:pStyle w:val="TablecellLEFT"/>
            </w:pPr>
            <w:r w:rsidRPr="008F6896">
              <w:t>DDDP</w:t>
            </w:r>
          </w:p>
        </w:tc>
        <w:tc>
          <w:tcPr>
            <w:tcW w:w="4806" w:type="dxa"/>
            <w:tcBorders>
              <w:top w:val="single" w:sz="4" w:space="0" w:color="auto"/>
              <w:left w:val="single" w:sz="4" w:space="0" w:color="auto"/>
              <w:bottom w:val="single" w:sz="4" w:space="0" w:color="auto"/>
              <w:right w:val="single" w:sz="4" w:space="0" w:color="auto"/>
            </w:tcBorders>
            <w:shd w:val="clear" w:color="auto" w:fill="auto"/>
          </w:tcPr>
          <w:p w14:paraId="1502C974" w14:textId="77777777" w:rsidR="008F6896" w:rsidRPr="00C11BE6" w:rsidRDefault="008F6896" w:rsidP="008F6896">
            <w:pPr>
              <w:pStyle w:val="TablecellLEFT"/>
              <w:rPr>
                <w:rFonts w:cs="Arial"/>
                <w:lang w:val="en-US" w:eastAsia="en-US"/>
              </w:rPr>
            </w:pPr>
            <w:r w:rsidRPr="00C11BE6">
              <w:rPr>
                <w:rFonts w:cs="Arial"/>
                <w:lang w:val="en-US" w:eastAsia="en-US"/>
              </w:rPr>
              <w:t>DEVICE Detailed Design Phase</w:t>
            </w:r>
          </w:p>
        </w:tc>
      </w:tr>
      <w:tr w:rsidR="008F6896" w:rsidRPr="00C11BE6" w14:paraId="76F0BB52" w14:textId="77777777" w:rsidTr="008F6896">
        <w:tc>
          <w:tcPr>
            <w:tcW w:w="2213" w:type="dxa"/>
            <w:tcBorders>
              <w:top w:val="single" w:sz="4" w:space="0" w:color="auto"/>
              <w:left w:val="single" w:sz="4" w:space="0" w:color="auto"/>
              <w:bottom w:val="single" w:sz="4" w:space="0" w:color="auto"/>
              <w:right w:val="single" w:sz="4" w:space="0" w:color="auto"/>
            </w:tcBorders>
            <w:shd w:val="clear" w:color="auto" w:fill="auto"/>
          </w:tcPr>
          <w:p w14:paraId="64513F96" w14:textId="77777777" w:rsidR="008F6896" w:rsidRPr="008F6896" w:rsidRDefault="008F6896" w:rsidP="008F6896">
            <w:pPr>
              <w:pStyle w:val="TablecellLEFT"/>
            </w:pPr>
            <w:r w:rsidRPr="008F6896">
              <w:t>DDP</w:t>
            </w:r>
          </w:p>
        </w:tc>
        <w:tc>
          <w:tcPr>
            <w:tcW w:w="4806" w:type="dxa"/>
            <w:tcBorders>
              <w:top w:val="single" w:sz="4" w:space="0" w:color="auto"/>
              <w:left w:val="single" w:sz="4" w:space="0" w:color="auto"/>
              <w:bottom w:val="single" w:sz="4" w:space="0" w:color="auto"/>
              <w:right w:val="single" w:sz="4" w:space="0" w:color="auto"/>
            </w:tcBorders>
            <w:shd w:val="clear" w:color="auto" w:fill="auto"/>
          </w:tcPr>
          <w:p w14:paraId="1C013F93" w14:textId="77777777" w:rsidR="008F6896" w:rsidRPr="00C11BE6" w:rsidRDefault="008F6896" w:rsidP="008F6896">
            <w:pPr>
              <w:pStyle w:val="TablecellLEFT"/>
              <w:rPr>
                <w:rFonts w:cs="Arial"/>
                <w:lang w:val="en-US" w:eastAsia="en-US"/>
              </w:rPr>
            </w:pPr>
            <w:r w:rsidRPr="00C11BE6">
              <w:rPr>
                <w:rFonts w:cs="Arial"/>
                <w:lang w:val="en-US" w:eastAsia="en-US"/>
              </w:rPr>
              <w:t>DEVICE Definition Phase Review</w:t>
            </w:r>
          </w:p>
        </w:tc>
      </w:tr>
      <w:tr w:rsidR="008F6896" w:rsidRPr="00C11BE6" w14:paraId="14FA174B" w14:textId="77777777" w:rsidTr="008F6896">
        <w:tc>
          <w:tcPr>
            <w:tcW w:w="2213" w:type="dxa"/>
            <w:tcBorders>
              <w:top w:val="single" w:sz="4" w:space="0" w:color="auto"/>
              <w:left w:val="single" w:sz="4" w:space="0" w:color="auto"/>
              <w:bottom w:val="single" w:sz="4" w:space="0" w:color="auto"/>
              <w:right w:val="single" w:sz="4" w:space="0" w:color="auto"/>
            </w:tcBorders>
            <w:shd w:val="clear" w:color="auto" w:fill="auto"/>
          </w:tcPr>
          <w:p w14:paraId="6A1BC44B" w14:textId="77777777" w:rsidR="008F6896" w:rsidRPr="008F6896" w:rsidRDefault="008F6896" w:rsidP="008F6896">
            <w:pPr>
              <w:pStyle w:val="TablecellLEFT"/>
            </w:pPr>
            <w:r w:rsidRPr="008F6896">
              <w:t>DDPR</w:t>
            </w:r>
          </w:p>
        </w:tc>
        <w:tc>
          <w:tcPr>
            <w:tcW w:w="4806" w:type="dxa"/>
            <w:tcBorders>
              <w:top w:val="single" w:sz="4" w:space="0" w:color="auto"/>
              <w:left w:val="single" w:sz="4" w:space="0" w:color="auto"/>
              <w:bottom w:val="single" w:sz="4" w:space="0" w:color="auto"/>
              <w:right w:val="single" w:sz="4" w:space="0" w:color="auto"/>
            </w:tcBorders>
            <w:shd w:val="clear" w:color="auto" w:fill="auto"/>
          </w:tcPr>
          <w:p w14:paraId="464660BD" w14:textId="77777777" w:rsidR="008F6896" w:rsidRPr="00C11BE6" w:rsidRDefault="008F6896" w:rsidP="008F6896">
            <w:pPr>
              <w:pStyle w:val="TablecellLEFT"/>
              <w:rPr>
                <w:rFonts w:cs="Arial"/>
                <w:lang w:val="en-US" w:eastAsia="en-US"/>
              </w:rPr>
            </w:pPr>
            <w:r w:rsidRPr="00C11BE6">
              <w:rPr>
                <w:rFonts w:cs="Arial"/>
                <w:lang w:val="en-US" w:eastAsia="en-US"/>
              </w:rPr>
              <w:t>DEVICE Detailed Design Phase Review</w:t>
            </w:r>
          </w:p>
        </w:tc>
      </w:tr>
      <w:tr w:rsidR="008F6896" w:rsidRPr="00C11BE6" w14:paraId="4140974C" w14:textId="77777777" w:rsidTr="008F6896">
        <w:tc>
          <w:tcPr>
            <w:tcW w:w="2213" w:type="dxa"/>
            <w:tcBorders>
              <w:top w:val="single" w:sz="4" w:space="0" w:color="auto"/>
              <w:left w:val="single" w:sz="4" w:space="0" w:color="auto"/>
              <w:bottom w:val="single" w:sz="4" w:space="0" w:color="auto"/>
              <w:right w:val="single" w:sz="4" w:space="0" w:color="auto"/>
            </w:tcBorders>
            <w:shd w:val="clear" w:color="auto" w:fill="auto"/>
          </w:tcPr>
          <w:p w14:paraId="595C498C" w14:textId="77777777" w:rsidR="008F6896" w:rsidRPr="008F6896" w:rsidRDefault="008F6896" w:rsidP="008F6896">
            <w:pPr>
              <w:pStyle w:val="TablecellLEFT"/>
            </w:pPr>
            <w:r w:rsidRPr="008F6896">
              <w:t>DDVP</w:t>
            </w:r>
          </w:p>
        </w:tc>
        <w:tc>
          <w:tcPr>
            <w:tcW w:w="4806" w:type="dxa"/>
            <w:tcBorders>
              <w:top w:val="single" w:sz="4" w:space="0" w:color="auto"/>
              <w:left w:val="single" w:sz="4" w:space="0" w:color="auto"/>
              <w:bottom w:val="single" w:sz="4" w:space="0" w:color="auto"/>
              <w:right w:val="single" w:sz="4" w:space="0" w:color="auto"/>
            </w:tcBorders>
            <w:shd w:val="clear" w:color="auto" w:fill="auto"/>
          </w:tcPr>
          <w:p w14:paraId="447E6DA1" w14:textId="77777777" w:rsidR="008F6896" w:rsidRPr="00C11BE6" w:rsidRDefault="008F6896" w:rsidP="008F6896">
            <w:pPr>
              <w:pStyle w:val="TablecellLEFT"/>
              <w:rPr>
                <w:rFonts w:cs="Arial"/>
                <w:lang w:val="en-US" w:eastAsia="en-US"/>
              </w:rPr>
            </w:pPr>
            <w:r w:rsidRPr="00C11BE6">
              <w:rPr>
                <w:rFonts w:cs="Arial"/>
                <w:lang w:val="en-US" w:eastAsia="en-US"/>
              </w:rPr>
              <w:t>DEVICE Design and Verification Phase</w:t>
            </w:r>
          </w:p>
        </w:tc>
      </w:tr>
      <w:tr w:rsidR="008F6896" w:rsidRPr="00C11BE6" w14:paraId="78C573A2" w14:textId="77777777" w:rsidTr="008F6896">
        <w:tc>
          <w:tcPr>
            <w:tcW w:w="2213" w:type="dxa"/>
            <w:tcBorders>
              <w:top w:val="single" w:sz="4" w:space="0" w:color="auto"/>
              <w:left w:val="single" w:sz="4" w:space="0" w:color="auto"/>
              <w:bottom w:val="single" w:sz="4" w:space="0" w:color="auto"/>
              <w:right w:val="single" w:sz="4" w:space="0" w:color="auto"/>
            </w:tcBorders>
            <w:shd w:val="clear" w:color="auto" w:fill="auto"/>
          </w:tcPr>
          <w:p w14:paraId="351FF8D5" w14:textId="77777777" w:rsidR="008F6896" w:rsidRPr="008F6896" w:rsidRDefault="008F6896" w:rsidP="008F6896">
            <w:pPr>
              <w:pStyle w:val="TablecellLEFT"/>
            </w:pPr>
            <w:r w:rsidRPr="008F6896">
              <w:t>DIP</w:t>
            </w:r>
          </w:p>
        </w:tc>
        <w:tc>
          <w:tcPr>
            <w:tcW w:w="4806" w:type="dxa"/>
            <w:tcBorders>
              <w:top w:val="single" w:sz="4" w:space="0" w:color="auto"/>
              <w:left w:val="single" w:sz="4" w:space="0" w:color="auto"/>
              <w:bottom w:val="single" w:sz="4" w:space="0" w:color="auto"/>
              <w:right w:val="single" w:sz="4" w:space="0" w:color="auto"/>
            </w:tcBorders>
            <w:shd w:val="clear" w:color="auto" w:fill="auto"/>
          </w:tcPr>
          <w:p w14:paraId="2699E3D0" w14:textId="77777777" w:rsidR="008F6896" w:rsidRPr="00C11BE6" w:rsidRDefault="008F6896" w:rsidP="008F6896">
            <w:pPr>
              <w:pStyle w:val="TablecellLEFT"/>
              <w:rPr>
                <w:rFonts w:cs="Arial"/>
                <w:lang w:val="en-US" w:eastAsia="en-US"/>
              </w:rPr>
            </w:pPr>
            <w:r w:rsidRPr="00C11BE6">
              <w:rPr>
                <w:rFonts w:cs="Arial"/>
                <w:lang w:val="en-US" w:eastAsia="en-US"/>
              </w:rPr>
              <w:t>DEVICE Implementation Phase</w:t>
            </w:r>
          </w:p>
        </w:tc>
      </w:tr>
      <w:tr w:rsidR="008F6896" w:rsidRPr="00C11BE6" w14:paraId="564059C2" w14:textId="77777777" w:rsidTr="008F6896">
        <w:tc>
          <w:tcPr>
            <w:tcW w:w="2213" w:type="dxa"/>
            <w:tcBorders>
              <w:top w:val="single" w:sz="4" w:space="0" w:color="auto"/>
              <w:left w:val="single" w:sz="4" w:space="0" w:color="auto"/>
              <w:bottom w:val="single" w:sz="4" w:space="0" w:color="auto"/>
              <w:right w:val="single" w:sz="4" w:space="0" w:color="auto"/>
            </w:tcBorders>
            <w:shd w:val="clear" w:color="auto" w:fill="auto"/>
          </w:tcPr>
          <w:p w14:paraId="49F1FC38" w14:textId="77777777" w:rsidR="008F6896" w:rsidRPr="008F6896" w:rsidRDefault="008F6896" w:rsidP="008F6896">
            <w:pPr>
              <w:pStyle w:val="TablecellLEFT"/>
            </w:pPr>
            <w:r w:rsidRPr="008F6896">
              <w:t>DLP</w:t>
            </w:r>
          </w:p>
        </w:tc>
        <w:tc>
          <w:tcPr>
            <w:tcW w:w="4806" w:type="dxa"/>
            <w:tcBorders>
              <w:top w:val="single" w:sz="4" w:space="0" w:color="auto"/>
              <w:left w:val="single" w:sz="4" w:space="0" w:color="auto"/>
              <w:bottom w:val="single" w:sz="4" w:space="0" w:color="auto"/>
              <w:right w:val="single" w:sz="4" w:space="0" w:color="auto"/>
            </w:tcBorders>
            <w:shd w:val="clear" w:color="auto" w:fill="auto"/>
          </w:tcPr>
          <w:p w14:paraId="6365DF9C" w14:textId="77777777" w:rsidR="008F6896" w:rsidRPr="00C11BE6" w:rsidRDefault="008F6896" w:rsidP="008F6896">
            <w:pPr>
              <w:pStyle w:val="TablecellLEFT"/>
              <w:rPr>
                <w:rFonts w:cs="Arial"/>
                <w:lang w:val="en-US" w:eastAsia="en-US"/>
              </w:rPr>
            </w:pPr>
            <w:r w:rsidRPr="00C11BE6">
              <w:rPr>
                <w:rFonts w:cs="Arial"/>
                <w:lang w:val="en-US" w:eastAsia="en-US"/>
              </w:rPr>
              <w:t>DEVICE Layout Phase</w:t>
            </w:r>
          </w:p>
        </w:tc>
      </w:tr>
      <w:tr w:rsidR="008F6896" w:rsidRPr="00C11BE6" w14:paraId="67D7E3C0" w14:textId="77777777" w:rsidTr="008F6896">
        <w:tc>
          <w:tcPr>
            <w:tcW w:w="2213" w:type="dxa"/>
            <w:tcBorders>
              <w:top w:val="single" w:sz="4" w:space="0" w:color="auto"/>
              <w:left w:val="single" w:sz="4" w:space="0" w:color="auto"/>
              <w:bottom w:val="single" w:sz="4" w:space="0" w:color="auto"/>
              <w:right w:val="single" w:sz="4" w:space="0" w:color="auto"/>
            </w:tcBorders>
            <w:shd w:val="clear" w:color="auto" w:fill="auto"/>
          </w:tcPr>
          <w:p w14:paraId="7DC04B81" w14:textId="77777777" w:rsidR="008F6896" w:rsidRPr="008F6896" w:rsidRDefault="008F6896" w:rsidP="008F6896">
            <w:pPr>
              <w:pStyle w:val="TablecellLEFT"/>
            </w:pPr>
            <w:r w:rsidRPr="008F6896">
              <w:t xml:space="preserve">DPR </w:t>
            </w:r>
          </w:p>
        </w:tc>
        <w:tc>
          <w:tcPr>
            <w:tcW w:w="4806" w:type="dxa"/>
            <w:tcBorders>
              <w:top w:val="single" w:sz="4" w:space="0" w:color="auto"/>
              <w:left w:val="single" w:sz="4" w:space="0" w:color="auto"/>
              <w:bottom w:val="single" w:sz="4" w:space="0" w:color="auto"/>
              <w:right w:val="single" w:sz="4" w:space="0" w:color="auto"/>
            </w:tcBorders>
            <w:shd w:val="clear" w:color="auto" w:fill="auto"/>
          </w:tcPr>
          <w:p w14:paraId="551D8082" w14:textId="77777777" w:rsidR="008F6896" w:rsidRPr="00C11BE6" w:rsidRDefault="008F6896" w:rsidP="008F6896">
            <w:pPr>
              <w:pStyle w:val="TablecellLEFT"/>
              <w:rPr>
                <w:rFonts w:cs="Arial"/>
                <w:lang w:val="en-US" w:eastAsia="en-US"/>
              </w:rPr>
            </w:pPr>
            <w:r w:rsidRPr="00C11BE6">
              <w:rPr>
                <w:rFonts w:cs="Arial"/>
                <w:lang w:val="en-US" w:eastAsia="en-US"/>
              </w:rPr>
              <w:t>DEVICE Definition Phase Review</w:t>
            </w:r>
          </w:p>
        </w:tc>
      </w:tr>
      <w:tr w:rsidR="00E87E6A" w:rsidRPr="00E75891" w14:paraId="41671444" w14:textId="77777777" w:rsidTr="00454ECE">
        <w:tc>
          <w:tcPr>
            <w:tcW w:w="2213" w:type="dxa"/>
            <w:shd w:val="clear" w:color="auto" w:fill="auto"/>
          </w:tcPr>
          <w:p w14:paraId="729DC140" w14:textId="7D4CF92B" w:rsidR="00E87E6A" w:rsidRPr="005D772F" w:rsidRDefault="00E87E6A" w:rsidP="00BD1D17">
            <w:pPr>
              <w:pStyle w:val="TablecellLEFT"/>
            </w:pPr>
            <w:r w:rsidRPr="005D772F">
              <w:t>DRB</w:t>
            </w:r>
          </w:p>
        </w:tc>
        <w:tc>
          <w:tcPr>
            <w:tcW w:w="4806"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590"/>
            </w:tblGrid>
            <w:tr w:rsidR="00E87E6A" w:rsidRPr="009E2FB5" w14:paraId="5A1717F6" w14:textId="77777777">
              <w:trPr>
                <w:trHeight w:val="443"/>
              </w:trPr>
              <w:tc>
                <w:tcPr>
                  <w:tcW w:w="0" w:type="auto"/>
                </w:tcPr>
                <w:p w14:paraId="1FF4C2DE" w14:textId="77777777" w:rsidR="00E87E6A" w:rsidRPr="00E87E6A" w:rsidRDefault="00E87E6A" w:rsidP="00E87E6A">
                  <w:pPr>
                    <w:pStyle w:val="TablecellLEFT"/>
                  </w:pPr>
                  <w:r w:rsidRPr="00E87E6A">
                    <w:t xml:space="preserve">delivery review board </w:t>
                  </w:r>
                </w:p>
                <w:p w14:paraId="0BE48D8D" w14:textId="77777777" w:rsidR="00E87E6A" w:rsidRPr="005D772F" w:rsidRDefault="00E87E6A" w:rsidP="00E87E6A">
                  <w:pPr>
                    <w:pStyle w:val="TablecellLEFT"/>
                  </w:pPr>
                  <w:r w:rsidRPr="00E87E6A">
                    <w:t>NOTE: DRB is synonymous to “Acceptance Review Board” (ARB) in ECSS-M-ST-10</w:t>
                  </w:r>
                  <w:r w:rsidRPr="005D772F">
                    <w:t xml:space="preserve"> </w:t>
                  </w:r>
                </w:p>
              </w:tc>
            </w:tr>
          </w:tbl>
          <w:p w14:paraId="290BB68D" w14:textId="77777777" w:rsidR="00E87E6A" w:rsidRDefault="00E87E6A" w:rsidP="00BD1D17">
            <w:pPr>
              <w:pStyle w:val="TablecellLEFT"/>
            </w:pPr>
          </w:p>
        </w:tc>
      </w:tr>
      <w:tr w:rsidR="00A71070" w:rsidRPr="00E75891" w14:paraId="1011DAC9" w14:textId="77777777" w:rsidTr="00454ECE">
        <w:tc>
          <w:tcPr>
            <w:tcW w:w="2213" w:type="dxa"/>
            <w:shd w:val="clear" w:color="auto" w:fill="auto"/>
          </w:tcPr>
          <w:p w14:paraId="04B07A91" w14:textId="77777777" w:rsidR="00A71070" w:rsidRPr="005D772F" w:rsidRDefault="00A71070" w:rsidP="00BD1D17">
            <w:pPr>
              <w:pStyle w:val="TablecellLEFT"/>
            </w:pPr>
            <w:r w:rsidRPr="005D772F">
              <w:lastRenderedPageBreak/>
              <w:t>DRS</w:t>
            </w:r>
          </w:p>
        </w:tc>
        <w:tc>
          <w:tcPr>
            <w:tcW w:w="4806" w:type="dxa"/>
            <w:shd w:val="clear" w:color="auto" w:fill="auto"/>
          </w:tcPr>
          <w:p w14:paraId="015AB657" w14:textId="17196DA7" w:rsidR="00A71070" w:rsidRPr="00E75891" w:rsidRDefault="00A71070" w:rsidP="00BD1D17">
            <w:pPr>
              <w:pStyle w:val="TablecellLEFT"/>
            </w:pPr>
            <w:r>
              <w:t>DEVICE</w:t>
            </w:r>
            <w:r w:rsidRPr="00E75891">
              <w:t xml:space="preserve"> </w:t>
            </w:r>
            <w:r w:rsidR="008F6896">
              <w:t>R</w:t>
            </w:r>
            <w:r w:rsidRPr="00E75891">
              <w:t xml:space="preserve">equirements </w:t>
            </w:r>
            <w:r w:rsidR="008F6896">
              <w:t>S</w:t>
            </w:r>
            <w:r w:rsidRPr="00E75891">
              <w:t>pecification</w:t>
            </w:r>
          </w:p>
        </w:tc>
      </w:tr>
      <w:tr w:rsidR="008F6896" w:rsidRPr="00C11BE6" w14:paraId="58C94CE3" w14:textId="77777777" w:rsidTr="008F6896">
        <w:tc>
          <w:tcPr>
            <w:tcW w:w="2213" w:type="dxa"/>
            <w:tcBorders>
              <w:top w:val="single" w:sz="4" w:space="0" w:color="auto"/>
              <w:left w:val="single" w:sz="4" w:space="0" w:color="auto"/>
              <w:bottom w:val="single" w:sz="4" w:space="0" w:color="auto"/>
              <w:right w:val="single" w:sz="4" w:space="0" w:color="auto"/>
            </w:tcBorders>
            <w:shd w:val="clear" w:color="auto" w:fill="auto"/>
          </w:tcPr>
          <w:p w14:paraId="3B984194" w14:textId="77777777" w:rsidR="008F6896" w:rsidRPr="008F6896" w:rsidRDefault="008F6896" w:rsidP="008F6896">
            <w:pPr>
              <w:pStyle w:val="TablecellLEFT"/>
            </w:pPr>
            <w:r w:rsidRPr="008F6896">
              <w:t>DSMP</w:t>
            </w:r>
          </w:p>
        </w:tc>
        <w:tc>
          <w:tcPr>
            <w:tcW w:w="4806" w:type="dxa"/>
            <w:tcBorders>
              <w:top w:val="single" w:sz="4" w:space="0" w:color="auto"/>
              <w:left w:val="single" w:sz="4" w:space="0" w:color="auto"/>
              <w:bottom w:val="single" w:sz="4" w:space="0" w:color="auto"/>
              <w:right w:val="single" w:sz="4" w:space="0" w:color="auto"/>
            </w:tcBorders>
            <w:shd w:val="clear" w:color="auto" w:fill="auto"/>
          </w:tcPr>
          <w:p w14:paraId="5B1892EC" w14:textId="77777777" w:rsidR="008F6896" w:rsidRPr="008F6896" w:rsidRDefault="008F6896" w:rsidP="008F6896">
            <w:pPr>
              <w:pStyle w:val="TablecellLEFT"/>
            </w:pPr>
            <w:r w:rsidRPr="008F6896">
              <w:t>DEVICE Support and Maintenance Plan</w:t>
            </w:r>
          </w:p>
        </w:tc>
      </w:tr>
      <w:tr w:rsidR="008F6896" w:rsidRPr="00C11BE6" w14:paraId="2F82AA17" w14:textId="77777777" w:rsidTr="008F6896">
        <w:tc>
          <w:tcPr>
            <w:tcW w:w="2213" w:type="dxa"/>
            <w:tcBorders>
              <w:top w:val="single" w:sz="4" w:space="0" w:color="auto"/>
              <w:left w:val="single" w:sz="4" w:space="0" w:color="auto"/>
              <w:bottom w:val="single" w:sz="4" w:space="0" w:color="auto"/>
              <w:right w:val="single" w:sz="4" w:space="0" w:color="auto"/>
            </w:tcBorders>
            <w:shd w:val="clear" w:color="auto" w:fill="auto"/>
          </w:tcPr>
          <w:p w14:paraId="3D97828C" w14:textId="77777777" w:rsidR="008F6896" w:rsidRPr="008F6896" w:rsidRDefault="008F6896" w:rsidP="008F6896">
            <w:pPr>
              <w:pStyle w:val="TablecellLEFT"/>
            </w:pPr>
            <w:r w:rsidRPr="008F6896">
              <w:t>DVAMP</w:t>
            </w:r>
          </w:p>
        </w:tc>
        <w:tc>
          <w:tcPr>
            <w:tcW w:w="4806" w:type="dxa"/>
            <w:tcBorders>
              <w:top w:val="single" w:sz="4" w:space="0" w:color="auto"/>
              <w:left w:val="single" w:sz="4" w:space="0" w:color="auto"/>
              <w:bottom w:val="single" w:sz="4" w:space="0" w:color="auto"/>
              <w:right w:val="single" w:sz="4" w:space="0" w:color="auto"/>
            </w:tcBorders>
            <w:shd w:val="clear" w:color="auto" w:fill="auto"/>
          </w:tcPr>
          <w:p w14:paraId="787805C7" w14:textId="77777777" w:rsidR="008F6896" w:rsidRPr="008F6896" w:rsidRDefault="008F6896" w:rsidP="008F6896">
            <w:pPr>
              <w:pStyle w:val="TablecellLEFT"/>
            </w:pPr>
            <w:r w:rsidRPr="008F6896">
              <w:t>DEVICE Validation, Acceptance and Maintenance Phase</w:t>
            </w:r>
          </w:p>
        </w:tc>
      </w:tr>
      <w:tr w:rsidR="008F6896" w:rsidRPr="00C11BE6" w14:paraId="19A4A0D1" w14:textId="77777777" w:rsidTr="008F6896">
        <w:tc>
          <w:tcPr>
            <w:tcW w:w="2213" w:type="dxa"/>
            <w:tcBorders>
              <w:top w:val="single" w:sz="4" w:space="0" w:color="auto"/>
              <w:left w:val="single" w:sz="4" w:space="0" w:color="auto"/>
              <w:bottom w:val="single" w:sz="4" w:space="0" w:color="auto"/>
              <w:right w:val="single" w:sz="4" w:space="0" w:color="auto"/>
            </w:tcBorders>
            <w:shd w:val="clear" w:color="auto" w:fill="auto"/>
          </w:tcPr>
          <w:p w14:paraId="42C40581" w14:textId="77777777" w:rsidR="008F6896" w:rsidRPr="008F6896" w:rsidRDefault="008F6896" w:rsidP="008F6896">
            <w:pPr>
              <w:pStyle w:val="TablecellLEFT"/>
            </w:pPr>
            <w:r w:rsidRPr="008F6896">
              <w:t>DVaP</w:t>
            </w:r>
          </w:p>
        </w:tc>
        <w:tc>
          <w:tcPr>
            <w:tcW w:w="4806" w:type="dxa"/>
            <w:tcBorders>
              <w:top w:val="single" w:sz="4" w:space="0" w:color="auto"/>
              <w:left w:val="single" w:sz="4" w:space="0" w:color="auto"/>
              <w:bottom w:val="single" w:sz="4" w:space="0" w:color="auto"/>
              <w:right w:val="single" w:sz="4" w:space="0" w:color="auto"/>
            </w:tcBorders>
            <w:shd w:val="clear" w:color="auto" w:fill="auto"/>
          </w:tcPr>
          <w:p w14:paraId="7513F4D6" w14:textId="77777777" w:rsidR="008F6896" w:rsidRPr="008F6896" w:rsidRDefault="008F6896" w:rsidP="008F6896">
            <w:pPr>
              <w:pStyle w:val="TablecellLEFT"/>
            </w:pPr>
            <w:r w:rsidRPr="008F6896">
              <w:t>DEVICE Validation Plan</w:t>
            </w:r>
          </w:p>
        </w:tc>
      </w:tr>
      <w:tr w:rsidR="008F6896" w:rsidRPr="00C11BE6" w14:paraId="1F35EA0A" w14:textId="77777777" w:rsidTr="008F6896">
        <w:tc>
          <w:tcPr>
            <w:tcW w:w="2213" w:type="dxa"/>
            <w:tcBorders>
              <w:top w:val="single" w:sz="4" w:space="0" w:color="auto"/>
              <w:left w:val="single" w:sz="4" w:space="0" w:color="auto"/>
              <w:bottom w:val="single" w:sz="4" w:space="0" w:color="auto"/>
              <w:right w:val="single" w:sz="4" w:space="0" w:color="auto"/>
            </w:tcBorders>
            <w:shd w:val="clear" w:color="auto" w:fill="auto"/>
          </w:tcPr>
          <w:p w14:paraId="5BBA3B21" w14:textId="77777777" w:rsidR="008F6896" w:rsidRPr="008F6896" w:rsidRDefault="008F6896" w:rsidP="008F6896">
            <w:pPr>
              <w:pStyle w:val="TablecellLEFT"/>
            </w:pPr>
            <w:r w:rsidRPr="008F6896">
              <w:t>DVeP</w:t>
            </w:r>
          </w:p>
        </w:tc>
        <w:tc>
          <w:tcPr>
            <w:tcW w:w="4806" w:type="dxa"/>
            <w:tcBorders>
              <w:top w:val="single" w:sz="4" w:space="0" w:color="auto"/>
              <w:left w:val="single" w:sz="4" w:space="0" w:color="auto"/>
              <w:bottom w:val="single" w:sz="4" w:space="0" w:color="auto"/>
              <w:right w:val="single" w:sz="4" w:space="0" w:color="auto"/>
            </w:tcBorders>
            <w:shd w:val="clear" w:color="auto" w:fill="auto"/>
          </w:tcPr>
          <w:p w14:paraId="127B4C97" w14:textId="77777777" w:rsidR="008F6896" w:rsidRPr="008F6896" w:rsidRDefault="008F6896" w:rsidP="008F6896">
            <w:pPr>
              <w:pStyle w:val="TablecellLEFT"/>
            </w:pPr>
            <w:r w:rsidRPr="008F6896">
              <w:t>DEVICE Verification Plan</w:t>
            </w:r>
          </w:p>
        </w:tc>
      </w:tr>
      <w:tr w:rsidR="008F6896" w:rsidRPr="00C11BE6" w14:paraId="32493DAB" w14:textId="77777777" w:rsidTr="008F6896">
        <w:tc>
          <w:tcPr>
            <w:tcW w:w="2213" w:type="dxa"/>
            <w:tcBorders>
              <w:top w:val="single" w:sz="4" w:space="0" w:color="auto"/>
              <w:left w:val="single" w:sz="4" w:space="0" w:color="auto"/>
              <w:bottom w:val="single" w:sz="4" w:space="0" w:color="auto"/>
              <w:right w:val="single" w:sz="4" w:space="0" w:color="auto"/>
            </w:tcBorders>
            <w:shd w:val="clear" w:color="auto" w:fill="auto"/>
          </w:tcPr>
          <w:p w14:paraId="4F6BEC0B" w14:textId="77777777" w:rsidR="008F6896" w:rsidRPr="008F6896" w:rsidRDefault="008F6896" w:rsidP="008F6896">
            <w:pPr>
              <w:pStyle w:val="TablecellLEFT"/>
            </w:pPr>
            <w:r w:rsidRPr="008F6896">
              <w:t>DVPR</w:t>
            </w:r>
          </w:p>
        </w:tc>
        <w:tc>
          <w:tcPr>
            <w:tcW w:w="4806" w:type="dxa"/>
            <w:tcBorders>
              <w:top w:val="single" w:sz="4" w:space="0" w:color="auto"/>
              <w:left w:val="single" w:sz="4" w:space="0" w:color="auto"/>
              <w:bottom w:val="single" w:sz="4" w:space="0" w:color="auto"/>
              <w:right w:val="single" w:sz="4" w:space="0" w:color="auto"/>
            </w:tcBorders>
            <w:shd w:val="clear" w:color="auto" w:fill="auto"/>
          </w:tcPr>
          <w:p w14:paraId="7A4B3550" w14:textId="77777777" w:rsidR="008F6896" w:rsidRPr="008F6896" w:rsidRDefault="008F6896" w:rsidP="008F6896">
            <w:pPr>
              <w:pStyle w:val="TablecellLEFT"/>
            </w:pPr>
            <w:r w:rsidRPr="008F6896">
              <w:t>DEVICE Design and Verification Phase Review</w:t>
            </w:r>
          </w:p>
        </w:tc>
      </w:tr>
      <w:tr w:rsidR="00A71070" w:rsidRPr="00E75891" w14:paraId="1C85E65A" w14:textId="77777777" w:rsidTr="00454ECE">
        <w:tc>
          <w:tcPr>
            <w:tcW w:w="2213" w:type="dxa"/>
            <w:shd w:val="clear" w:color="auto" w:fill="auto"/>
          </w:tcPr>
          <w:p w14:paraId="180306D2" w14:textId="77777777" w:rsidR="00A71070" w:rsidRPr="005D772F" w:rsidRDefault="00A71070" w:rsidP="00BD1D17">
            <w:pPr>
              <w:pStyle w:val="TablecellLEFT"/>
            </w:pPr>
            <w:r w:rsidRPr="005D772F">
              <w:t>ASCII</w:t>
            </w:r>
          </w:p>
        </w:tc>
        <w:tc>
          <w:tcPr>
            <w:tcW w:w="4806" w:type="dxa"/>
            <w:shd w:val="clear" w:color="auto" w:fill="auto"/>
          </w:tcPr>
          <w:p w14:paraId="4729754D" w14:textId="77777777" w:rsidR="00A71070" w:rsidRPr="00E75891" w:rsidRDefault="00A71070" w:rsidP="00BD1D17">
            <w:pPr>
              <w:pStyle w:val="TablecellLEFT"/>
            </w:pPr>
            <w:r w:rsidRPr="00E75891">
              <w:t>American standard code for information interchange</w:t>
            </w:r>
          </w:p>
        </w:tc>
      </w:tr>
      <w:tr w:rsidR="00A71070" w:rsidRPr="007173DA" w14:paraId="23766AE0" w14:textId="77777777" w:rsidTr="00454ECE">
        <w:tc>
          <w:tcPr>
            <w:tcW w:w="2213" w:type="dxa"/>
            <w:shd w:val="clear" w:color="auto" w:fill="auto"/>
          </w:tcPr>
          <w:p w14:paraId="57E2BE8B" w14:textId="77777777" w:rsidR="00A71070" w:rsidRPr="005D772F" w:rsidRDefault="00A71070" w:rsidP="00BD1D17">
            <w:pPr>
              <w:pStyle w:val="TablecellLEFT"/>
            </w:pPr>
            <w:r w:rsidRPr="005D772F">
              <w:t>ASIC</w:t>
            </w:r>
          </w:p>
        </w:tc>
        <w:tc>
          <w:tcPr>
            <w:tcW w:w="4806" w:type="dxa"/>
            <w:shd w:val="clear" w:color="auto" w:fill="auto"/>
          </w:tcPr>
          <w:p w14:paraId="30B4CF03" w14:textId="77777777" w:rsidR="00A71070" w:rsidRPr="00E75891" w:rsidRDefault="00A71070" w:rsidP="00BD1D17">
            <w:pPr>
              <w:pStyle w:val="TablecellLEFT"/>
            </w:pPr>
            <w:r w:rsidRPr="00E75891">
              <w:t>application specific integrated circuit</w:t>
            </w:r>
          </w:p>
        </w:tc>
      </w:tr>
      <w:tr w:rsidR="00714A1C" w:rsidRPr="007173DA" w14:paraId="044D411F" w14:textId="77777777" w:rsidTr="00454ECE">
        <w:tc>
          <w:tcPr>
            <w:tcW w:w="2213" w:type="dxa"/>
            <w:shd w:val="clear" w:color="auto" w:fill="auto"/>
          </w:tcPr>
          <w:p w14:paraId="13494B2C" w14:textId="7A045CFA" w:rsidR="00714A1C" w:rsidRPr="00714A1C" w:rsidRDefault="00714A1C" w:rsidP="00BD1D17">
            <w:pPr>
              <w:pStyle w:val="TablecellLEFT"/>
            </w:pPr>
            <w:r>
              <w:t>DPAP</w:t>
            </w:r>
          </w:p>
        </w:tc>
        <w:tc>
          <w:tcPr>
            <w:tcW w:w="4806" w:type="dxa"/>
            <w:shd w:val="clear" w:color="auto" w:fill="auto"/>
          </w:tcPr>
          <w:p w14:paraId="7DD58B48" w14:textId="50B3BEAB" w:rsidR="00714A1C" w:rsidRPr="00E75891" w:rsidRDefault="008D3748" w:rsidP="00BD1D17">
            <w:pPr>
              <w:pStyle w:val="TablecellLEFT"/>
            </w:pPr>
            <w:r>
              <w:t>DEVICE</w:t>
            </w:r>
            <w:r w:rsidR="00714A1C">
              <w:t xml:space="preserve"> Product Assurance Plan</w:t>
            </w:r>
          </w:p>
        </w:tc>
      </w:tr>
      <w:tr w:rsidR="00714A1C" w:rsidRPr="007173DA" w14:paraId="715BAA8B" w14:textId="77777777" w:rsidTr="00454ECE">
        <w:tc>
          <w:tcPr>
            <w:tcW w:w="2213" w:type="dxa"/>
            <w:shd w:val="clear" w:color="auto" w:fill="auto"/>
          </w:tcPr>
          <w:p w14:paraId="0B4C91B4" w14:textId="615443C1" w:rsidR="00714A1C" w:rsidRDefault="00714A1C" w:rsidP="00BD1D17">
            <w:pPr>
              <w:pStyle w:val="TablecellLEFT"/>
            </w:pPr>
            <w:r>
              <w:t>DPAR</w:t>
            </w:r>
          </w:p>
        </w:tc>
        <w:tc>
          <w:tcPr>
            <w:tcW w:w="4806" w:type="dxa"/>
            <w:shd w:val="clear" w:color="auto" w:fill="auto"/>
          </w:tcPr>
          <w:p w14:paraId="137E5A52" w14:textId="1C78064D" w:rsidR="00714A1C" w:rsidRDefault="008D3748" w:rsidP="00BD1D17">
            <w:pPr>
              <w:pStyle w:val="TablecellLEFT"/>
            </w:pPr>
            <w:r>
              <w:t>DEVICE</w:t>
            </w:r>
            <w:r w:rsidR="00714A1C">
              <w:t xml:space="preserve"> Product Assurance Report</w:t>
            </w:r>
          </w:p>
        </w:tc>
      </w:tr>
      <w:tr w:rsidR="00714A1C" w:rsidRPr="007173DA" w14:paraId="7C559D37" w14:textId="77777777" w:rsidTr="00454ECE">
        <w:tc>
          <w:tcPr>
            <w:tcW w:w="2213" w:type="dxa"/>
            <w:shd w:val="clear" w:color="auto" w:fill="auto"/>
          </w:tcPr>
          <w:p w14:paraId="3A9DA7E5" w14:textId="132D238A" w:rsidR="00714A1C" w:rsidRDefault="00714A1C" w:rsidP="00BD1D17">
            <w:pPr>
              <w:pStyle w:val="TablecellLEFT"/>
            </w:pPr>
            <w:r>
              <w:t>DRF</w:t>
            </w:r>
          </w:p>
        </w:tc>
        <w:tc>
          <w:tcPr>
            <w:tcW w:w="4806" w:type="dxa"/>
            <w:shd w:val="clear" w:color="auto" w:fill="auto"/>
          </w:tcPr>
          <w:p w14:paraId="4D3EC698" w14:textId="09FAAEC1" w:rsidR="00714A1C" w:rsidRDefault="008D3748" w:rsidP="00BD1D17">
            <w:pPr>
              <w:pStyle w:val="TablecellLEFT"/>
            </w:pPr>
            <w:r>
              <w:t>DEVICE</w:t>
            </w:r>
            <w:r w:rsidR="00714A1C">
              <w:t xml:space="preserve"> Reuse File</w:t>
            </w:r>
          </w:p>
        </w:tc>
      </w:tr>
      <w:tr w:rsidR="00A71070" w:rsidRPr="00E75891" w14:paraId="1853D20E" w14:textId="77777777" w:rsidTr="00454ECE">
        <w:tc>
          <w:tcPr>
            <w:tcW w:w="2213" w:type="dxa"/>
            <w:shd w:val="clear" w:color="auto" w:fill="auto"/>
          </w:tcPr>
          <w:p w14:paraId="3F459745" w14:textId="77777777" w:rsidR="00A71070" w:rsidRPr="00714A1C" w:rsidRDefault="00A71070" w:rsidP="00BD1D17">
            <w:pPr>
              <w:pStyle w:val="TablecellLEFT"/>
            </w:pPr>
            <w:r w:rsidRPr="00714A1C">
              <w:t>DVP</w:t>
            </w:r>
          </w:p>
        </w:tc>
        <w:tc>
          <w:tcPr>
            <w:tcW w:w="4806" w:type="dxa"/>
            <w:shd w:val="clear" w:color="auto" w:fill="auto"/>
          </w:tcPr>
          <w:p w14:paraId="6BC8FB0B" w14:textId="77777777" w:rsidR="00A71070" w:rsidRPr="00E75891" w:rsidRDefault="00A71070" w:rsidP="00BD1D17">
            <w:pPr>
              <w:pStyle w:val="TablecellLEFT"/>
            </w:pPr>
            <w:r w:rsidRPr="00E75891">
              <w:t>design validation plan</w:t>
            </w:r>
          </w:p>
        </w:tc>
      </w:tr>
      <w:tr w:rsidR="00A71070" w:rsidRPr="00E75891" w14:paraId="4F2A7EF8" w14:textId="77777777" w:rsidTr="00454ECE">
        <w:tc>
          <w:tcPr>
            <w:tcW w:w="2213" w:type="dxa"/>
            <w:shd w:val="clear" w:color="auto" w:fill="auto"/>
          </w:tcPr>
          <w:p w14:paraId="7BF854C1" w14:textId="2A7182F4" w:rsidR="00A71070" w:rsidRDefault="00A71070" w:rsidP="00BD1D17">
            <w:pPr>
              <w:pStyle w:val="TablecellLEFT"/>
            </w:pPr>
          </w:p>
          <w:p w14:paraId="62AE1CB4" w14:textId="4872ECEE" w:rsidR="00714A1C" w:rsidRPr="00714A1C" w:rsidRDefault="00714A1C" w:rsidP="00BD1D17">
            <w:pPr>
              <w:pStyle w:val="TablecellLEFT"/>
            </w:pPr>
          </w:p>
        </w:tc>
        <w:tc>
          <w:tcPr>
            <w:tcW w:w="4806" w:type="dxa"/>
            <w:shd w:val="clear" w:color="auto" w:fill="auto"/>
          </w:tcPr>
          <w:p w14:paraId="4C901961" w14:textId="77777777" w:rsidR="00A71070" w:rsidRPr="00E75891" w:rsidRDefault="00A71070" w:rsidP="00BD1D17">
            <w:pPr>
              <w:pStyle w:val="TablecellLEFT"/>
            </w:pPr>
            <w:r w:rsidRPr="00E75891">
              <w:t>electronic design automation</w:t>
            </w:r>
          </w:p>
        </w:tc>
      </w:tr>
      <w:tr w:rsidR="00E87E6A" w:rsidRPr="00E75891" w14:paraId="4BA3A5E5" w14:textId="77777777" w:rsidTr="00454ECE">
        <w:tc>
          <w:tcPr>
            <w:tcW w:w="2213" w:type="dxa"/>
            <w:shd w:val="clear" w:color="auto" w:fill="auto"/>
          </w:tcPr>
          <w:p w14:paraId="1B9F65D3" w14:textId="2AA97028" w:rsidR="00E87E6A" w:rsidRPr="00714A1C" w:rsidRDefault="00E87E6A" w:rsidP="00BD1D17">
            <w:pPr>
              <w:pStyle w:val="TablecellLEFT"/>
            </w:pPr>
            <w:r w:rsidRPr="00714A1C">
              <w:t>EIDP</w:t>
            </w:r>
          </w:p>
        </w:tc>
        <w:tc>
          <w:tcPr>
            <w:tcW w:w="4806" w:type="dxa"/>
            <w:shd w:val="clear" w:color="auto" w:fill="auto"/>
          </w:tcPr>
          <w:p w14:paraId="4D1221B3" w14:textId="6F0C67AE" w:rsidR="00E87E6A" w:rsidRPr="00714A1C" w:rsidRDefault="00E87E6A" w:rsidP="00714A1C">
            <w:pPr>
              <w:pStyle w:val="Default"/>
              <w:rPr>
                <w:rFonts w:ascii="Palatino Linotype" w:eastAsia="Times New Roman" w:hAnsi="Palatino Linotype" w:cs="Times New Roman"/>
                <w:color w:val="auto"/>
                <w:sz w:val="20"/>
                <w:szCs w:val="20"/>
                <w:lang w:val="en-GB" w:eastAsia="en-GB"/>
              </w:rPr>
            </w:pPr>
            <w:r w:rsidRPr="00714A1C">
              <w:rPr>
                <w:rFonts w:ascii="Palatino Linotype" w:eastAsia="Times New Roman" w:hAnsi="Palatino Linotype" w:cs="Times New Roman"/>
                <w:color w:val="auto"/>
                <w:sz w:val="20"/>
                <w:szCs w:val="20"/>
                <w:lang w:val="en-GB" w:eastAsia="en-GB"/>
              </w:rPr>
              <w:t xml:space="preserve">end item data package </w:t>
            </w:r>
          </w:p>
        </w:tc>
      </w:tr>
      <w:tr w:rsidR="00A71070" w:rsidRPr="00E75891" w14:paraId="1C00522F" w14:textId="77777777" w:rsidTr="00454ECE">
        <w:tc>
          <w:tcPr>
            <w:tcW w:w="2213" w:type="dxa"/>
            <w:shd w:val="clear" w:color="auto" w:fill="auto"/>
          </w:tcPr>
          <w:p w14:paraId="2B1C57F9" w14:textId="77777777" w:rsidR="00A71070" w:rsidRPr="007271B9" w:rsidRDefault="00A71070" w:rsidP="00BD1D17">
            <w:pPr>
              <w:pStyle w:val="TablecellLEFT"/>
            </w:pPr>
            <w:r w:rsidRPr="007271B9">
              <w:t>ESCC</w:t>
            </w:r>
          </w:p>
        </w:tc>
        <w:tc>
          <w:tcPr>
            <w:tcW w:w="4806" w:type="dxa"/>
            <w:shd w:val="clear" w:color="auto" w:fill="auto"/>
          </w:tcPr>
          <w:p w14:paraId="7967BE66" w14:textId="77777777" w:rsidR="00A71070" w:rsidRPr="00E75891" w:rsidRDefault="00A71070" w:rsidP="00BD1D17">
            <w:pPr>
              <w:pStyle w:val="TablecellLEFT"/>
            </w:pPr>
            <w:r w:rsidRPr="00E75891">
              <w:t>European Space Components Coordination</w:t>
            </w:r>
          </w:p>
        </w:tc>
      </w:tr>
      <w:tr w:rsidR="00A71070" w:rsidRPr="00E75891" w14:paraId="68AD6394" w14:textId="77777777" w:rsidTr="00454ECE">
        <w:tc>
          <w:tcPr>
            <w:tcW w:w="2213" w:type="dxa"/>
            <w:shd w:val="clear" w:color="auto" w:fill="auto"/>
          </w:tcPr>
          <w:p w14:paraId="535D83C1" w14:textId="77777777" w:rsidR="00A71070" w:rsidRPr="007271B9" w:rsidRDefault="00A71070" w:rsidP="00BD1D17">
            <w:pPr>
              <w:pStyle w:val="TablecellLEFT"/>
            </w:pPr>
            <w:r w:rsidRPr="007271B9">
              <w:t>FM</w:t>
            </w:r>
          </w:p>
        </w:tc>
        <w:tc>
          <w:tcPr>
            <w:tcW w:w="4806" w:type="dxa"/>
            <w:shd w:val="clear" w:color="auto" w:fill="auto"/>
          </w:tcPr>
          <w:p w14:paraId="4594632C" w14:textId="77777777" w:rsidR="00A71070" w:rsidRPr="00E75891" w:rsidRDefault="00A71070" w:rsidP="00BD1D17">
            <w:pPr>
              <w:pStyle w:val="TablecellLEFT"/>
            </w:pPr>
            <w:r w:rsidRPr="00E75891">
              <w:t>flight mod</w:t>
            </w:r>
            <w:r>
              <w:t>el</w:t>
            </w:r>
          </w:p>
        </w:tc>
      </w:tr>
      <w:tr w:rsidR="00A71070" w:rsidRPr="00E75891" w14:paraId="3E803187" w14:textId="77777777" w:rsidTr="00454ECE">
        <w:tc>
          <w:tcPr>
            <w:tcW w:w="2213" w:type="dxa"/>
            <w:shd w:val="clear" w:color="auto" w:fill="auto"/>
          </w:tcPr>
          <w:p w14:paraId="5ED20160" w14:textId="77777777" w:rsidR="00A71070" w:rsidRPr="007271B9" w:rsidRDefault="00A71070" w:rsidP="00BD1D17">
            <w:pPr>
              <w:pStyle w:val="TablecellLEFT"/>
            </w:pPr>
            <w:r w:rsidRPr="007271B9">
              <w:t>FPGA</w:t>
            </w:r>
          </w:p>
        </w:tc>
        <w:tc>
          <w:tcPr>
            <w:tcW w:w="4806" w:type="dxa"/>
            <w:shd w:val="clear" w:color="auto" w:fill="auto"/>
          </w:tcPr>
          <w:p w14:paraId="398BAD32" w14:textId="77777777" w:rsidR="00A71070" w:rsidRPr="00E75891" w:rsidRDefault="00A71070" w:rsidP="00BD1D17">
            <w:pPr>
              <w:pStyle w:val="TablecellLEFT"/>
            </w:pPr>
            <w:r w:rsidRPr="00E75891">
              <w:t>field-programmable gate array</w:t>
            </w:r>
          </w:p>
        </w:tc>
      </w:tr>
      <w:tr w:rsidR="00A71070" w:rsidRPr="00E75891" w14:paraId="3BE02A0A" w14:textId="77777777" w:rsidTr="00454ECE">
        <w:tc>
          <w:tcPr>
            <w:tcW w:w="2213" w:type="dxa"/>
            <w:shd w:val="clear" w:color="auto" w:fill="auto"/>
          </w:tcPr>
          <w:p w14:paraId="56F8E421" w14:textId="77777777" w:rsidR="00A71070" w:rsidRPr="007271B9" w:rsidRDefault="00A71070" w:rsidP="00BD1D17">
            <w:pPr>
              <w:pStyle w:val="TablecellLEFT"/>
            </w:pPr>
            <w:r w:rsidRPr="007271B9">
              <w:t>FRA</w:t>
            </w:r>
          </w:p>
        </w:tc>
        <w:tc>
          <w:tcPr>
            <w:tcW w:w="4806" w:type="dxa"/>
            <w:shd w:val="clear" w:color="auto" w:fill="auto"/>
          </w:tcPr>
          <w:p w14:paraId="2554A8E5" w14:textId="77777777" w:rsidR="00A71070" w:rsidRPr="00E75891" w:rsidRDefault="00A71070" w:rsidP="00BD1D17">
            <w:pPr>
              <w:pStyle w:val="TablecellLEFT"/>
            </w:pPr>
            <w:r w:rsidRPr="00E75891">
              <w:t>feasibility and risk analysis report</w:t>
            </w:r>
          </w:p>
        </w:tc>
      </w:tr>
      <w:tr w:rsidR="00A71070" w:rsidRPr="007173DA" w14:paraId="0FBAC64B" w14:textId="77777777" w:rsidTr="00454ECE">
        <w:tc>
          <w:tcPr>
            <w:tcW w:w="2213" w:type="dxa"/>
            <w:shd w:val="clear" w:color="auto" w:fill="auto"/>
          </w:tcPr>
          <w:p w14:paraId="40813BF3" w14:textId="77777777" w:rsidR="00A71070" w:rsidRPr="007271B9" w:rsidRDefault="00A71070" w:rsidP="00BD1D17">
            <w:pPr>
              <w:pStyle w:val="TablecellLEFT"/>
            </w:pPr>
            <w:r w:rsidRPr="007271B9">
              <w:t>HDL</w:t>
            </w:r>
          </w:p>
        </w:tc>
        <w:tc>
          <w:tcPr>
            <w:tcW w:w="4806" w:type="dxa"/>
            <w:shd w:val="clear" w:color="auto" w:fill="auto"/>
          </w:tcPr>
          <w:p w14:paraId="38E5B6A4" w14:textId="77777777" w:rsidR="00A71070" w:rsidRPr="00E75891" w:rsidRDefault="00A71070" w:rsidP="00BD1D17">
            <w:pPr>
              <w:pStyle w:val="TablecellLEFT"/>
            </w:pPr>
            <w:r w:rsidRPr="00E75891">
              <w:t>hardware description language</w:t>
            </w:r>
          </w:p>
          <w:p w14:paraId="5F9C717E" w14:textId="2877FAFE" w:rsidR="00A71070" w:rsidRPr="00E75891" w:rsidRDefault="00143FBB" w:rsidP="00BD1D17">
            <w:pPr>
              <w:pStyle w:val="TableNote"/>
              <w:tabs>
                <w:tab w:val="clear" w:pos="1134"/>
                <w:tab w:val="left" w:pos="946"/>
              </w:tabs>
              <w:ind w:left="946" w:hanging="709"/>
              <w:jc w:val="both"/>
            </w:pPr>
            <w:r>
              <w:t>NOTE</w:t>
            </w:r>
            <w:r w:rsidR="00A71070">
              <w:t>:</w:t>
            </w:r>
            <w:r w:rsidR="00A71070">
              <w:tab/>
            </w:r>
            <w:r w:rsidR="00A71070" w:rsidRPr="00E75891">
              <w:t>This term used in general for the various hardware description language which are applied for coding during design phase such as VHDL and verilog.</w:t>
            </w:r>
          </w:p>
        </w:tc>
      </w:tr>
      <w:tr w:rsidR="00A71070" w:rsidRPr="00E75891" w14:paraId="546454AE" w14:textId="77777777" w:rsidTr="00454ECE">
        <w:tc>
          <w:tcPr>
            <w:tcW w:w="2213" w:type="dxa"/>
            <w:shd w:val="clear" w:color="auto" w:fill="auto"/>
          </w:tcPr>
          <w:p w14:paraId="6B2F2D82" w14:textId="77777777" w:rsidR="00A71070" w:rsidRPr="007271B9" w:rsidRDefault="00A71070" w:rsidP="00BD1D17">
            <w:pPr>
              <w:pStyle w:val="TablecellLEFT"/>
            </w:pPr>
            <w:r w:rsidRPr="007271B9">
              <w:t>IEEE</w:t>
            </w:r>
          </w:p>
        </w:tc>
        <w:tc>
          <w:tcPr>
            <w:tcW w:w="4806" w:type="dxa"/>
            <w:shd w:val="clear" w:color="auto" w:fill="auto"/>
          </w:tcPr>
          <w:p w14:paraId="0BF1C020" w14:textId="77777777" w:rsidR="00A71070" w:rsidRPr="00E75891" w:rsidRDefault="00A71070" w:rsidP="00BD1D17">
            <w:pPr>
              <w:pStyle w:val="TablecellLEFT"/>
            </w:pPr>
            <w:r w:rsidRPr="00E75891">
              <w:t>Institute of Electrical and Electronics Engineers</w:t>
            </w:r>
          </w:p>
        </w:tc>
      </w:tr>
      <w:tr w:rsidR="000D7C32" w:rsidRPr="00E75891" w14:paraId="223321A2" w14:textId="77777777" w:rsidTr="00454ECE">
        <w:tc>
          <w:tcPr>
            <w:tcW w:w="2213" w:type="dxa"/>
            <w:shd w:val="clear" w:color="auto" w:fill="auto"/>
          </w:tcPr>
          <w:p w14:paraId="4635ADDD" w14:textId="04A5435C" w:rsidR="000D7C32" w:rsidRPr="007271B9" w:rsidRDefault="000D7C32" w:rsidP="00BD1D17">
            <w:pPr>
              <w:pStyle w:val="TablecellLEFT"/>
            </w:pPr>
            <w:r w:rsidRPr="007271B9">
              <w:t>IC</w:t>
            </w:r>
          </w:p>
        </w:tc>
        <w:tc>
          <w:tcPr>
            <w:tcW w:w="4806" w:type="dxa"/>
            <w:shd w:val="clear" w:color="auto" w:fill="auto"/>
          </w:tcPr>
          <w:p w14:paraId="145BD626" w14:textId="23400438" w:rsidR="000D7C32" w:rsidRPr="00E75891" w:rsidRDefault="000D7C32" w:rsidP="00BD1D17">
            <w:pPr>
              <w:pStyle w:val="TablecellLEFT"/>
            </w:pPr>
            <w:r>
              <w:t>Integrated Circuit</w:t>
            </w:r>
          </w:p>
        </w:tc>
      </w:tr>
      <w:tr w:rsidR="00A71070" w:rsidRPr="00E75891" w14:paraId="3DB70181" w14:textId="77777777" w:rsidTr="00454ECE">
        <w:tc>
          <w:tcPr>
            <w:tcW w:w="2213" w:type="dxa"/>
            <w:shd w:val="clear" w:color="auto" w:fill="auto"/>
          </w:tcPr>
          <w:p w14:paraId="281174E0" w14:textId="77777777" w:rsidR="00A71070" w:rsidRPr="007271B9" w:rsidRDefault="00A71070" w:rsidP="00BD1D17">
            <w:pPr>
              <w:pStyle w:val="TablecellLEFT"/>
            </w:pPr>
            <w:r w:rsidRPr="007271B9">
              <w:t>IP</w:t>
            </w:r>
          </w:p>
        </w:tc>
        <w:tc>
          <w:tcPr>
            <w:tcW w:w="4806" w:type="dxa"/>
            <w:shd w:val="clear" w:color="auto" w:fill="auto"/>
          </w:tcPr>
          <w:p w14:paraId="40BD6ACD" w14:textId="77777777" w:rsidR="00A71070" w:rsidRPr="00E75891" w:rsidRDefault="00A71070" w:rsidP="00BD1D17">
            <w:pPr>
              <w:pStyle w:val="TablecellLEFT"/>
            </w:pPr>
            <w:r w:rsidRPr="00E75891">
              <w:t>intellectual property</w:t>
            </w:r>
          </w:p>
        </w:tc>
      </w:tr>
      <w:tr w:rsidR="007A772D" w:rsidRPr="00E75891" w14:paraId="186C6554" w14:textId="77777777" w:rsidTr="00454ECE">
        <w:tc>
          <w:tcPr>
            <w:tcW w:w="2213" w:type="dxa"/>
            <w:shd w:val="clear" w:color="auto" w:fill="auto"/>
          </w:tcPr>
          <w:p w14:paraId="3EC3FFC9" w14:textId="68E440E5" w:rsidR="007A772D" w:rsidRPr="007A772D" w:rsidRDefault="007A772D" w:rsidP="00BD1D17">
            <w:pPr>
              <w:pStyle w:val="TablecellLEFT"/>
            </w:pPr>
            <w:r>
              <w:t>IPR</w:t>
            </w:r>
          </w:p>
        </w:tc>
        <w:tc>
          <w:tcPr>
            <w:tcW w:w="4806" w:type="dxa"/>
            <w:shd w:val="clear" w:color="auto" w:fill="auto"/>
          </w:tcPr>
          <w:p w14:paraId="0038A707" w14:textId="7FB97D6F" w:rsidR="007A772D" w:rsidRPr="00E75891" w:rsidRDefault="007A772D" w:rsidP="00BD1D17">
            <w:pPr>
              <w:pStyle w:val="TablecellLEFT"/>
            </w:pPr>
            <w:r>
              <w:t>Intellectual Property Rights</w:t>
            </w:r>
          </w:p>
        </w:tc>
      </w:tr>
      <w:tr w:rsidR="00BC4621" w:rsidRPr="00E75891" w14:paraId="172BCFA5" w14:textId="77777777" w:rsidTr="00454ECE">
        <w:tc>
          <w:tcPr>
            <w:tcW w:w="2213" w:type="dxa"/>
            <w:shd w:val="clear" w:color="auto" w:fill="auto"/>
          </w:tcPr>
          <w:p w14:paraId="61CEC1AA" w14:textId="51D541D5" w:rsidR="00BC4621" w:rsidRDefault="00BC4621" w:rsidP="00BD1D17">
            <w:pPr>
              <w:pStyle w:val="TablecellLEFT"/>
            </w:pPr>
            <w:r>
              <w:t>LPR</w:t>
            </w:r>
          </w:p>
        </w:tc>
        <w:tc>
          <w:tcPr>
            <w:tcW w:w="4806" w:type="dxa"/>
            <w:shd w:val="clear" w:color="auto" w:fill="auto"/>
          </w:tcPr>
          <w:p w14:paraId="53E8705F" w14:textId="055FFF49" w:rsidR="00BC4621" w:rsidRDefault="00BC4621" w:rsidP="00BD1D17">
            <w:pPr>
              <w:pStyle w:val="TablecellLEFT"/>
            </w:pPr>
            <w:r>
              <w:t>DEVICE Layout Phase Review</w:t>
            </w:r>
          </w:p>
        </w:tc>
      </w:tr>
      <w:tr w:rsidR="00A71070" w:rsidRPr="00E75891" w14:paraId="54BC7E44" w14:textId="77777777" w:rsidTr="00454ECE">
        <w:tc>
          <w:tcPr>
            <w:tcW w:w="2213" w:type="dxa"/>
            <w:shd w:val="clear" w:color="auto" w:fill="auto"/>
          </w:tcPr>
          <w:p w14:paraId="30C19332" w14:textId="77777777" w:rsidR="00A71070" w:rsidRPr="007271B9" w:rsidRDefault="00A71070" w:rsidP="00BD1D17">
            <w:pPr>
              <w:pStyle w:val="TablecellLEFT"/>
            </w:pPr>
            <w:r w:rsidRPr="007271B9">
              <w:t>MoM</w:t>
            </w:r>
          </w:p>
        </w:tc>
        <w:tc>
          <w:tcPr>
            <w:tcW w:w="4806" w:type="dxa"/>
            <w:shd w:val="clear" w:color="auto" w:fill="auto"/>
          </w:tcPr>
          <w:p w14:paraId="0D38BD22" w14:textId="77777777" w:rsidR="00A71070" w:rsidRPr="00E75891" w:rsidRDefault="00A71070" w:rsidP="00BD1D17">
            <w:pPr>
              <w:pStyle w:val="TablecellLEFT"/>
            </w:pPr>
            <w:r w:rsidRPr="00E75891">
              <w:t>minutes of meeting</w:t>
            </w:r>
          </w:p>
        </w:tc>
      </w:tr>
      <w:tr w:rsidR="001C402E" w:rsidRPr="00E75891" w14:paraId="6FF2B3E7" w14:textId="77777777" w:rsidTr="00454ECE">
        <w:tc>
          <w:tcPr>
            <w:tcW w:w="2213" w:type="dxa"/>
            <w:shd w:val="clear" w:color="auto" w:fill="auto"/>
          </w:tcPr>
          <w:p w14:paraId="2D8C2BBF" w14:textId="34EAFBD1" w:rsidR="001C402E" w:rsidRPr="007271B9" w:rsidRDefault="001C402E" w:rsidP="00BD1D17">
            <w:pPr>
              <w:pStyle w:val="TablecellLEFT"/>
            </w:pPr>
            <w:r w:rsidRPr="007271B9">
              <w:t>NRB</w:t>
            </w:r>
          </w:p>
        </w:tc>
        <w:tc>
          <w:tcPr>
            <w:tcW w:w="4806" w:type="dxa"/>
            <w:shd w:val="clear" w:color="auto" w:fill="auto"/>
          </w:tcPr>
          <w:p w14:paraId="7576F71B" w14:textId="6BAC24FA" w:rsidR="001C402E" w:rsidRPr="00E75891" w:rsidRDefault="001C402E" w:rsidP="00BD1D17">
            <w:pPr>
              <w:pStyle w:val="TablecellLEFT"/>
            </w:pPr>
            <w:r>
              <w:t>Non-conformance Review Board</w:t>
            </w:r>
          </w:p>
        </w:tc>
      </w:tr>
      <w:tr w:rsidR="001C402E" w:rsidRPr="00E75891" w14:paraId="76FA1F39" w14:textId="77777777" w:rsidTr="00454ECE">
        <w:tc>
          <w:tcPr>
            <w:tcW w:w="2213" w:type="dxa"/>
            <w:shd w:val="clear" w:color="auto" w:fill="auto"/>
          </w:tcPr>
          <w:p w14:paraId="2F177902" w14:textId="454F21E1" w:rsidR="001C402E" w:rsidRPr="007271B9" w:rsidRDefault="001C402E" w:rsidP="00BD1D17">
            <w:pPr>
              <w:pStyle w:val="TablecellLEFT"/>
            </w:pPr>
            <w:r w:rsidRPr="007271B9">
              <w:t>NCR</w:t>
            </w:r>
          </w:p>
        </w:tc>
        <w:tc>
          <w:tcPr>
            <w:tcW w:w="4806" w:type="dxa"/>
            <w:shd w:val="clear" w:color="auto" w:fill="auto"/>
          </w:tcPr>
          <w:p w14:paraId="328A1952" w14:textId="359AA5E4" w:rsidR="001C402E" w:rsidRDefault="001C402E" w:rsidP="00BD1D17">
            <w:pPr>
              <w:pStyle w:val="TablecellLEFT"/>
            </w:pPr>
            <w:r>
              <w:t>Non Conformance Record</w:t>
            </w:r>
          </w:p>
        </w:tc>
      </w:tr>
      <w:tr w:rsidR="004D60B0" w:rsidRPr="00E75891" w14:paraId="1A8AA3F2" w14:textId="77777777" w:rsidTr="00454ECE">
        <w:tc>
          <w:tcPr>
            <w:tcW w:w="2213" w:type="dxa"/>
            <w:shd w:val="clear" w:color="auto" w:fill="auto"/>
          </w:tcPr>
          <w:p w14:paraId="6F722605" w14:textId="7AB63DF0" w:rsidR="004D60B0" w:rsidRPr="007271B9" w:rsidRDefault="004D60B0" w:rsidP="00BD1D17">
            <w:pPr>
              <w:pStyle w:val="TablecellLEFT"/>
            </w:pPr>
            <w:r w:rsidRPr="007271B9">
              <w:t>OTS</w:t>
            </w:r>
          </w:p>
        </w:tc>
        <w:tc>
          <w:tcPr>
            <w:tcW w:w="4806" w:type="dxa"/>
            <w:shd w:val="clear" w:color="auto" w:fill="auto"/>
          </w:tcPr>
          <w:p w14:paraId="0929901F" w14:textId="7BB88355" w:rsidR="004D60B0" w:rsidRDefault="004D60B0" w:rsidP="00BD1D17">
            <w:pPr>
              <w:pStyle w:val="TablecellLEFT"/>
            </w:pPr>
            <w:r>
              <w:t>Off The Shelf</w:t>
            </w:r>
          </w:p>
        </w:tc>
      </w:tr>
      <w:tr w:rsidR="00BC4621" w:rsidRPr="00E75891" w14:paraId="196F2A53" w14:textId="77777777" w:rsidTr="00454ECE">
        <w:tc>
          <w:tcPr>
            <w:tcW w:w="2213" w:type="dxa"/>
            <w:shd w:val="clear" w:color="auto" w:fill="auto"/>
          </w:tcPr>
          <w:p w14:paraId="0A4C1831" w14:textId="0785F14E" w:rsidR="00BC4621" w:rsidRPr="007A772D" w:rsidRDefault="00BC4621" w:rsidP="00BD1D17">
            <w:pPr>
              <w:pStyle w:val="TablecellLEFT"/>
            </w:pPr>
            <w:r>
              <w:t>PDR</w:t>
            </w:r>
          </w:p>
        </w:tc>
        <w:tc>
          <w:tcPr>
            <w:tcW w:w="4806" w:type="dxa"/>
            <w:shd w:val="clear" w:color="auto" w:fill="auto"/>
          </w:tcPr>
          <w:p w14:paraId="2448D70F" w14:textId="7DD7862E" w:rsidR="00BC4621" w:rsidRDefault="00BC4621" w:rsidP="00BD1D17">
            <w:pPr>
              <w:pStyle w:val="TablecellLEFT"/>
            </w:pPr>
            <w:r>
              <w:t>Preliminary Design Review</w:t>
            </w:r>
          </w:p>
        </w:tc>
      </w:tr>
      <w:tr w:rsidR="001C402E" w:rsidRPr="00E75891" w14:paraId="106398BE" w14:textId="77777777" w:rsidTr="00454ECE">
        <w:tc>
          <w:tcPr>
            <w:tcW w:w="2213" w:type="dxa"/>
            <w:shd w:val="clear" w:color="auto" w:fill="auto"/>
          </w:tcPr>
          <w:p w14:paraId="3CC57261" w14:textId="7C51467D" w:rsidR="001C402E" w:rsidRPr="007271B9" w:rsidRDefault="001C402E" w:rsidP="00BD1D17">
            <w:pPr>
              <w:pStyle w:val="TablecellLEFT"/>
            </w:pPr>
            <w:r w:rsidRPr="007271B9">
              <w:t>QSL</w:t>
            </w:r>
          </w:p>
        </w:tc>
        <w:tc>
          <w:tcPr>
            <w:tcW w:w="4806" w:type="dxa"/>
            <w:shd w:val="clear" w:color="auto" w:fill="auto"/>
          </w:tcPr>
          <w:p w14:paraId="7DC1D70A" w14:textId="382844DA" w:rsidR="001C402E" w:rsidRPr="00E75891" w:rsidRDefault="001C402E" w:rsidP="00BD1D17">
            <w:pPr>
              <w:pStyle w:val="TablecellLEFT"/>
            </w:pPr>
            <w:r>
              <w:t>Qualification Status List</w:t>
            </w:r>
          </w:p>
        </w:tc>
      </w:tr>
      <w:tr w:rsidR="00546416" w:rsidRPr="00E75891" w14:paraId="54DACB63" w14:textId="77777777" w:rsidTr="00454ECE">
        <w:tc>
          <w:tcPr>
            <w:tcW w:w="2213" w:type="dxa"/>
            <w:shd w:val="clear" w:color="auto" w:fill="auto"/>
          </w:tcPr>
          <w:p w14:paraId="460BD8E3" w14:textId="47A6FBEE" w:rsidR="00546416" w:rsidRPr="007271B9" w:rsidRDefault="00546416" w:rsidP="00BD1D17">
            <w:pPr>
              <w:pStyle w:val="TablecellLEFT"/>
            </w:pPr>
            <w:r w:rsidRPr="007271B9">
              <w:t>QR</w:t>
            </w:r>
          </w:p>
        </w:tc>
        <w:tc>
          <w:tcPr>
            <w:tcW w:w="4806" w:type="dxa"/>
            <w:shd w:val="clear" w:color="auto" w:fill="auto"/>
          </w:tcPr>
          <w:p w14:paraId="4F8C4FB6" w14:textId="0A893FE9" w:rsidR="00546416" w:rsidRDefault="00546416" w:rsidP="00BD1D17">
            <w:pPr>
              <w:pStyle w:val="TablecellLEFT"/>
            </w:pPr>
            <w:r>
              <w:t>Qualification Review</w:t>
            </w:r>
          </w:p>
        </w:tc>
      </w:tr>
      <w:tr w:rsidR="00BC4621" w:rsidRPr="00E75891" w14:paraId="34B94845" w14:textId="77777777" w:rsidTr="00454ECE">
        <w:tc>
          <w:tcPr>
            <w:tcW w:w="2213" w:type="dxa"/>
            <w:shd w:val="clear" w:color="auto" w:fill="auto"/>
          </w:tcPr>
          <w:p w14:paraId="06BB8ABA" w14:textId="72AA58AA" w:rsidR="00BC4621" w:rsidRPr="007A772D" w:rsidRDefault="00BC4621" w:rsidP="00BD1D17">
            <w:pPr>
              <w:pStyle w:val="TablecellLEFT"/>
            </w:pPr>
            <w:r>
              <w:t>SRR</w:t>
            </w:r>
          </w:p>
        </w:tc>
        <w:tc>
          <w:tcPr>
            <w:tcW w:w="4806" w:type="dxa"/>
            <w:shd w:val="clear" w:color="auto" w:fill="auto"/>
          </w:tcPr>
          <w:p w14:paraId="63C5C23B" w14:textId="27D35636" w:rsidR="00BC4621" w:rsidRDefault="00BC4621" w:rsidP="00BD1D17">
            <w:pPr>
              <w:pStyle w:val="TablecellLEFT"/>
            </w:pPr>
            <w:r>
              <w:t>System Requirements Review</w:t>
            </w:r>
          </w:p>
        </w:tc>
      </w:tr>
      <w:tr w:rsidR="004D60B0" w:rsidRPr="007173DA" w14:paraId="6093F970" w14:textId="77777777" w:rsidTr="00454ECE">
        <w:tc>
          <w:tcPr>
            <w:tcW w:w="2213" w:type="dxa"/>
            <w:shd w:val="clear" w:color="auto" w:fill="auto"/>
          </w:tcPr>
          <w:p w14:paraId="062DF0A6" w14:textId="64B27166" w:rsidR="004D60B0" w:rsidRPr="007271B9" w:rsidRDefault="004D60B0" w:rsidP="00BD1D17">
            <w:pPr>
              <w:pStyle w:val="TablecellLEFT"/>
            </w:pPr>
            <w:r w:rsidRPr="007271B9">
              <w:lastRenderedPageBreak/>
              <w:t>VAMPR</w:t>
            </w:r>
          </w:p>
        </w:tc>
        <w:tc>
          <w:tcPr>
            <w:tcW w:w="4806" w:type="dxa"/>
            <w:shd w:val="clear" w:color="auto" w:fill="auto"/>
          </w:tcPr>
          <w:p w14:paraId="2B75C85A" w14:textId="1625A955" w:rsidR="004D60B0" w:rsidRPr="00E75891" w:rsidRDefault="004D60B0" w:rsidP="00BD1D17">
            <w:pPr>
              <w:pStyle w:val="TablecellLEFT"/>
            </w:pPr>
            <w:r>
              <w:t>Validation, Acceptance and Maintenance Phase Review</w:t>
            </w:r>
          </w:p>
        </w:tc>
      </w:tr>
      <w:tr w:rsidR="00BC4621" w:rsidRPr="007173DA" w14:paraId="7B53AB50" w14:textId="77777777" w:rsidTr="00BC4621">
        <w:tc>
          <w:tcPr>
            <w:tcW w:w="2213" w:type="dxa"/>
            <w:tcBorders>
              <w:top w:val="single" w:sz="4" w:space="0" w:color="auto"/>
              <w:left w:val="single" w:sz="4" w:space="0" w:color="auto"/>
              <w:bottom w:val="single" w:sz="4" w:space="0" w:color="auto"/>
              <w:right w:val="single" w:sz="4" w:space="0" w:color="auto"/>
            </w:tcBorders>
            <w:shd w:val="clear" w:color="auto" w:fill="auto"/>
          </w:tcPr>
          <w:p w14:paraId="45CA0EBC" w14:textId="77777777" w:rsidR="00BC4621" w:rsidRPr="0040661D" w:rsidRDefault="00BC4621" w:rsidP="004C2D14">
            <w:pPr>
              <w:pStyle w:val="TablecellLEFT"/>
            </w:pPr>
            <w:r w:rsidRPr="0040661D">
              <w:t>VHDL</w:t>
            </w:r>
          </w:p>
        </w:tc>
        <w:tc>
          <w:tcPr>
            <w:tcW w:w="4806" w:type="dxa"/>
            <w:tcBorders>
              <w:top w:val="single" w:sz="4" w:space="0" w:color="auto"/>
              <w:left w:val="single" w:sz="4" w:space="0" w:color="auto"/>
              <w:bottom w:val="single" w:sz="4" w:space="0" w:color="auto"/>
              <w:right w:val="single" w:sz="4" w:space="0" w:color="auto"/>
            </w:tcBorders>
            <w:shd w:val="clear" w:color="auto" w:fill="auto"/>
          </w:tcPr>
          <w:p w14:paraId="73A42606" w14:textId="77777777" w:rsidR="00BC4621" w:rsidRPr="00E75891" w:rsidRDefault="00BC4621" w:rsidP="004C2D14">
            <w:pPr>
              <w:pStyle w:val="TablecellLEFT"/>
            </w:pPr>
            <w:r w:rsidRPr="00E75891">
              <w:t>V</w:t>
            </w:r>
            <w:r>
              <w:t xml:space="preserve">ery </w:t>
            </w:r>
            <w:r w:rsidRPr="00E75891">
              <w:t>H</w:t>
            </w:r>
            <w:r>
              <w:t xml:space="preserve">igh </w:t>
            </w:r>
            <w:r w:rsidRPr="00E75891">
              <w:t>S</w:t>
            </w:r>
            <w:r>
              <w:t xml:space="preserve">peed </w:t>
            </w:r>
            <w:r w:rsidRPr="00E75891">
              <w:t>I</w:t>
            </w:r>
            <w:r>
              <w:t xml:space="preserve">ntegrated </w:t>
            </w:r>
            <w:r w:rsidRPr="00E75891">
              <w:t>C</w:t>
            </w:r>
            <w:r>
              <w:t>ircuit</w:t>
            </w:r>
            <w:r w:rsidRPr="00E75891">
              <w:t xml:space="preserve"> hardware description language</w:t>
            </w:r>
          </w:p>
        </w:tc>
      </w:tr>
    </w:tbl>
    <w:p w14:paraId="1B3CC611" w14:textId="049D5263" w:rsidR="00F20BE9" w:rsidRDefault="00F20BE9" w:rsidP="00454ECE">
      <w:pPr>
        <w:pStyle w:val="Heading2"/>
      </w:pPr>
      <w:bookmarkStart w:id="38" w:name="_Toc112081992"/>
      <w:r>
        <w:t>Conventions</w:t>
      </w:r>
      <w:bookmarkEnd w:id="38"/>
    </w:p>
    <w:p w14:paraId="7E58E84B" w14:textId="76EF4829" w:rsidR="00195CF7" w:rsidRPr="00195CF7" w:rsidRDefault="00195CF7" w:rsidP="00195CF7">
      <w:pPr>
        <w:pStyle w:val="Heading3"/>
      </w:pPr>
      <w:bookmarkStart w:id="39" w:name="_Toc106720175"/>
      <w:bookmarkStart w:id="40" w:name="_Toc112081993"/>
      <w:r w:rsidRPr="00195CF7">
        <w:t>Names of DEVICE development phases and reviews</w:t>
      </w:r>
      <w:bookmarkEnd w:id="39"/>
      <w:bookmarkEnd w:id="40"/>
    </w:p>
    <w:p w14:paraId="583C1F6B" w14:textId="093255A5" w:rsidR="00C62998" w:rsidRDefault="00195CF7" w:rsidP="00195CF7">
      <w:pPr>
        <w:pStyle w:val="paragraph"/>
      </w:pPr>
      <w:r w:rsidRPr="00A55AAF">
        <w:t xml:space="preserve">ECSS-Q-ST-60-02 follows the names of DEVICE development phases and reviews defined in ECSS-E-ST-20-40. </w:t>
      </w:r>
      <w:r w:rsidRPr="009E7692">
        <w:t>These do not follow the naming conventions defined in ECSS-M-ST-10 in an effort to use widely established ASIC, FPGA and IP Core engineering terminology which is self-explanatory and commonly used by IC engineers.</w:t>
      </w:r>
      <w:r w:rsidRPr="00A55AAF">
        <w:t xml:space="preserve"> In order to facilitate collaboration between IC and PA engineers ECSS-E-ST-20-40 </w:t>
      </w:r>
      <w:r w:rsidR="00D257C7">
        <w:t xml:space="preserve">Annex L </w:t>
      </w:r>
      <w:r w:rsidRPr="00A55AAF">
        <w:t>provides a comparison between the ECSS-E-ST-20-40 phases and ECSS</w:t>
      </w:r>
      <w:r w:rsidR="00D257C7">
        <w:t>-M-ST-10 phases and key names.</w:t>
      </w:r>
    </w:p>
    <w:p w14:paraId="23D3DBE2" w14:textId="59688ED7" w:rsidR="000F3B39" w:rsidRPr="00454ECE" w:rsidRDefault="000F3B39" w:rsidP="00454ECE">
      <w:pPr>
        <w:pStyle w:val="Heading2"/>
      </w:pPr>
      <w:bookmarkStart w:id="41" w:name="_Toc107926272"/>
      <w:bookmarkStart w:id="42" w:name="_Toc107991592"/>
      <w:bookmarkStart w:id="43" w:name="_Toc107926273"/>
      <w:bookmarkStart w:id="44" w:name="_Toc107991593"/>
      <w:bookmarkStart w:id="45" w:name="_Toc107926274"/>
      <w:bookmarkStart w:id="46" w:name="_Toc107991594"/>
      <w:bookmarkStart w:id="47" w:name="_Toc112081994"/>
      <w:bookmarkEnd w:id="41"/>
      <w:bookmarkEnd w:id="42"/>
      <w:bookmarkEnd w:id="43"/>
      <w:bookmarkEnd w:id="44"/>
      <w:bookmarkEnd w:id="45"/>
      <w:bookmarkEnd w:id="46"/>
      <w:r w:rsidRPr="00454ECE">
        <w:t>Nomenclature</w:t>
      </w:r>
      <w:bookmarkEnd w:id="47"/>
    </w:p>
    <w:p w14:paraId="5B1345C0" w14:textId="77777777" w:rsidR="00454ECE" w:rsidRPr="00CB6238" w:rsidRDefault="00454ECE" w:rsidP="00454ECE">
      <w:pPr>
        <w:pStyle w:val="paragraph"/>
      </w:pPr>
      <w:r w:rsidRPr="00CB6238">
        <w:t>The following nomenclature applies throughout this document:</w:t>
      </w:r>
    </w:p>
    <w:p w14:paraId="0D67BE87" w14:textId="77777777" w:rsidR="00454ECE" w:rsidRPr="00CB6238" w:rsidRDefault="00454ECE" w:rsidP="00454ECE">
      <w:pPr>
        <w:pStyle w:val="listlevel1"/>
        <w:numPr>
          <w:ilvl w:val="0"/>
          <w:numId w:val="85"/>
        </w:numPr>
      </w:pPr>
      <w:r w:rsidRPr="00CB6238">
        <w:t>The word “shall” is used in this Standard to express requirements. All the requirements are expressed with the word “shall”.</w:t>
      </w:r>
    </w:p>
    <w:p w14:paraId="60050A79" w14:textId="77777777" w:rsidR="00454ECE" w:rsidRPr="00CB6238" w:rsidRDefault="00454ECE" w:rsidP="00454ECE">
      <w:pPr>
        <w:pStyle w:val="listlevel1"/>
      </w:pPr>
      <w:r w:rsidRPr="00CB6238">
        <w:t>The word “should” is used in this Standard to express recommendations. All the recommendations are expressed with the word “should”.</w:t>
      </w:r>
    </w:p>
    <w:p w14:paraId="3C6F9E19" w14:textId="77777777" w:rsidR="00454ECE" w:rsidRPr="00CB6238" w:rsidRDefault="00454ECE" w:rsidP="00454ECE">
      <w:pPr>
        <w:pStyle w:val="NOTE"/>
        <w:numPr>
          <w:ilvl w:val="0"/>
          <w:numId w:val="87"/>
        </w:numPr>
        <w:spacing w:before="60"/>
      </w:pPr>
      <w:r w:rsidRPr="00CB6238">
        <w:t>It is expected that, during tailoring, recommendations in this document are either converted into requirements or tailored out.</w:t>
      </w:r>
    </w:p>
    <w:p w14:paraId="2110EC44" w14:textId="77777777" w:rsidR="00454ECE" w:rsidRPr="00CB6238" w:rsidRDefault="00454ECE" w:rsidP="00454ECE">
      <w:pPr>
        <w:pStyle w:val="listlevel1"/>
      </w:pPr>
      <w:r w:rsidRPr="00CB6238">
        <w:t>The words “may” and “need not” are used in this Standard to express positive and negative permissions, respectively. All the positive permissions are expressed with the word “may”. All the negative permissions are expressed with the words “need not”.</w:t>
      </w:r>
    </w:p>
    <w:p w14:paraId="2144B59C" w14:textId="77777777" w:rsidR="00454ECE" w:rsidRPr="00CB6238" w:rsidRDefault="00454ECE" w:rsidP="00454ECE">
      <w:pPr>
        <w:pStyle w:val="listlevel1"/>
      </w:pPr>
      <w:r w:rsidRPr="00CB6238">
        <w:t>The word “can” is used in this Standard to express capabilities or possibilities, and therefore, if not accompanied by one of the previous words, it implies descriptive text.</w:t>
      </w:r>
    </w:p>
    <w:p w14:paraId="63F7F165" w14:textId="77777777" w:rsidR="00454ECE" w:rsidRPr="00CB6238" w:rsidRDefault="00454ECE" w:rsidP="00454ECE">
      <w:pPr>
        <w:pStyle w:val="NOTE"/>
        <w:numPr>
          <w:ilvl w:val="0"/>
          <w:numId w:val="87"/>
        </w:numPr>
        <w:spacing w:before="60"/>
      </w:pPr>
      <w:r w:rsidRPr="00CB6238">
        <w:t>In ECSS “may” and “can” have completely different meanings: “may” is normative (permission), and “can” is descriptive.</w:t>
      </w:r>
    </w:p>
    <w:p w14:paraId="39F493B9" w14:textId="77777777" w:rsidR="00454ECE" w:rsidRDefault="00454ECE" w:rsidP="00454ECE">
      <w:pPr>
        <w:pStyle w:val="listlevel1"/>
      </w:pPr>
      <w:r w:rsidRPr="00CB6238">
        <w:t>The present and past tenses are used in this Standard to express statements of fact, and therefore they imply descriptive text.</w:t>
      </w:r>
    </w:p>
    <w:p w14:paraId="0C165E6F" w14:textId="77777777" w:rsidR="00D76CA6" w:rsidRDefault="00BA1287" w:rsidP="00FB652A">
      <w:pPr>
        <w:pStyle w:val="Heading1"/>
      </w:pPr>
      <w:bookmarkStart w:id="48" w:name="_Toc169513123"/>
      <w:r w:rsidRPr="00E75891">
        <w:lastRenderedPageBreak/>
        <w:br/>
      </w:r>
      <w:bookmarkStart w:id="49" w:name="_Toc112081995"/>
      <w:bookmarkEnd w:id="48"/>
      <w:r w:rsidR="002F29A8">
        <w:t xml:space="preserve">ASIC, FPGA and IP Core </w:t>
      </w:r>
      <w:r w:rsidR="00F164AE" w:rsidRPr="00F164AE">
        <w:t>product assurance principles</w:t>
      </w:r>
      <w:bookmarkEnd w:id="49"/>
    </w:p>
    <w:p w14:paraId="513173DB" w14:textId="403D2AF7" w:rsidR="00F06B58" w:rsidRDefault="000612B3" w:rsidP="00F06B58">
      <w:pPr>
        <w:pStyle w:val="Heading2"/>
        <w:rPr>
          <w:iCs w:val="0"/>
          <w:kern w:val="32"/>
          <w:sz w:val="44"/>
          <w:szCs w:val="32"/>
        </w:rPr>
      </w:pPr>
      <w:bookmarkStart w:id="50" w:name="_Toc112081996"/>
      <w:r>
        <w:rPr>
          <w:iCs w:val="0"/>
          <w:kern w:val="32"/>
          <w:sz w:val="44"/>
          <w:szCs w:val="32"/>
        </w:rPr>
        <w:t>Overview</w:t>
      </w:r>
      <w:bookmarkEnd w:id="50"/>
      <w:r w:rsidR="00F06B58" w:rsidRPr="00F06B58">
        <w:rPr>
          <w:iCs w:val="0"/>
          <w:kern w:val="32"/>
          <w:sz w:val="44"/>
          <w:szCs w:val="32"/>
        </w:rPr>
        <w:t xml:space="preserve"> </w:t>
      </w:r>
    </w:p>
    <w:p w14:paraId="53E0416B" w14:textId="4FD4E174" w:rsidR="00F06B58" w:rsidRDefault="00F06B58" w:rsidP="00D30B9E">
      <w:pPr>
        <w:pStyle w:val="paragraph"/>
      </w:pPr>
      <w:r w:rsidRPr="00405A42">
        <w:t>The objectives of ASIC</w:t>
      </w:r>
      <w:r w:rsidR="000D7C32">
        <w:t xml:space="preserve">, </w:t>
      </w:r>
      <w:r w:rsidRPr="00405A42">
        <w:t>FPGA</w:t>
      </w:r>
      <w:r w:rsidR="000D7C32">
        <w:t xml:space="preserve"> or </w:t>
      </w:r>
      <w:r w:rsidRPr="00405A42">
        <w:t xml:space="preserve">IP Core </w:t>
      </w:r>
      <w:r w:rsidR="008D3748">
        <w:t>DEVICE</w:t>
      </w:r>
      <w:r w:rsidRPr="00405A42">
        <w:t xml:space="preserve"> product assurance are to provide adequate confidence to the customer and to the supplier that the </w:t>
      </w:r>
      <w:r w:rsidR="008D3748">
        <w:t>DEVICE</w:t>
      </w:r>
      <w:r w:rsidRPr="00405A42">
        <w:t xml:space="preserve"> satisfies its requirements throughout the system lifetime. In particular, that the </w:t>
      </w:r>
      <w:r w:rsidR="008D3748">
        <w:t>DEVICE</w:t>
      </w:r>
      <w:r w:rsidRPr="00405A42">
        <w:t xml:space="preserve"> is developed to perform properly and safely in its operational environment, meeting the quality objectives agreed for the project. </w:t>
      </w:r>
    </w:p>
    <w:p w14:paraId="2C138ED2" w14:textId="2A56B9AA" w:rsidR="00F06B58" w:rsidRDefault="00F06B58" w:rsidP="00D30B9E">
      <w:pPr>
        <w:pStyle w:val="paragraph"/>
      </w:pPr>
      <w:r w:rsidRPr="00405A42">
        <w:t xml:space="preserve">This Standard contributes to these objectives by defining the </w:t>
      </w:r>
      <w:r w:rsidR="008D3748">
        <w:t>DEVICE</w:t>
      </w:r>
      <w:r w:rsidRPr="00405A42">
        <w:t xml:space="preserve"> product assurance requirements to be met in a particular space project. These requirements deal with quality management and </w:t>
      </w:r>
      <w:r w:rsidR="00295B2A">
        <w:t xml:space="preserve">ECSS </w:t>
      </w:r>
      <w:r w:rsidRPr="00405A42">
        <w:t>framework, life cycle activities and process</w:t>
      </w:r>
      <w:r w:rsidR="00295B2A">
        <w:t>/phase</w:t>
      </w:r>
      <w:r w:rsidRPr="00405A42">
        <w:t xml:space="preserve"> definition and quality characteristics of products. </w:t>
      </w:r>
    </w:p>
    <w:p w14:paraId="08746F19" w14:textId="34EE9A4B" w:rsidR="00F06B58" w:rsidRDefault="00F06B58" w:rsidP="00D30B9E">
      <w:pPr>
        <w:pStyle w:val="paragraph"/>
      </w:pPr>
      <w:r w:rsidRPr="00405A42">
        <w:t xml:space="preserve">One of the fundamental principles of this Standard is the customer/supplier relationship, assumed for all </w:t>
      </w:r>
      <w:r w:rsidR="008D3748">
        <w:t>DEVICE</w:t>
      </w:r>
      <w:r w:rsidRPr="00405A42">
        <w:t xml:space="preserve"> developments. The organizational aspects of this are defined in ECSS-M-ST-10. The concept of the customer/supplier relationship is applied recursively, i.e. the customer can himself be a supplier to a higher level in the space system hierarchy. </w:t>
      </w:r>
    </w:p>
    <w:p w14:paraId="4DD2B4B0" w14:textId="3F7CBEAC" w:rsidR="00F06B58" w:rsidRDefault="00F06B58" w:rsidP="00D30B9E">
      <w:pPr>
        <w:pStyle w:val="paragraph"/>
      </w:pPr>
      <w:r w:rsidRPr="00405A42">
        <w:t xml:space="preserve">The requirements of this Standard are applicable to the supplier, unless otherwise explicitly stated. </w:t>
      </w:r>
    </w:p>
    <w:p w14:paraId="276A95B0" w14:textId="027133E4" w:rsidR="00F06B58" w:rsidRDefault="00F06B58" w:rsidP="00D30B9E">
      <w:pPr>
        <w:pStyle w:val="paragraph"/>
      </w:pPr>
      <w:r w:rsidRPr="00405A42">
        <w:t xml:space="preserve">The supplier demonstrates compliance with the </w:t>
      </w:r>
      <w:r w:rsidR="008D3748">
        <w:t>DEVICE</w:t>
      </w:r>
      <w:r w:rsidRPr="00405A42">
        <w:t xml:space="preserve"> product assurance requirements and provides the specified evidence of compliance. </w:t>
      </w:r>
    </w:p>
    <w:p w14:paraId="3EFD3AEF" w14:textId="51E03922" w:rsidR="00F06B58" w:rsidRDefault="00F06B58" w:rsidP="00D30B9E">
      <w:pPr>
        <w:pStyle w:val="paragraph"/>
      </w:pPr>
      <w:r w:rsidRPr="00405A42">
        <w:t xml:space="preserve">To this end, the supplier specifies the </w:t>
      </w:r>
      <w:r w:rsidR="008D3748">
        <w:t>DEVICE</w:t>
      </w:r>
      <w:r w:rsidRPr="00405A42">
        <w:t xml:space="preserve"> product assurance requirements for </w:t>
      </w:r>
      <w:r w:rsidR="00C6737F">
        <w:t xml:space="preserve">its </w:t>
      </w:r>
      <w:r w:rsidRPr="00405A42">
        <w:t xml:space="preserve">suppliers, taking into account their responsibilities and the specific nature of their deliverables. </w:t>
      </w:r>
    </w:p>
    <w:p w14:paraId="13CAACEE" w14:textId="426B6041" w:rsidR="00F06B58" w:rsidRPr="00405A42" w:rsidRDefault="00F06B58" w:rsidP="00D30B9E">
      <w:pPr>
        <w:pStyle w:val="paragraph"/>
      </w:pPr>
      <w:r w:rsidRPr="00405A42">
        <w:t xml:space="preserve">This Standard complements ECSS-E-ST-20-40 “Space engineering — ASIC, FPGA and IP Core engineering”, with product assurance aspects, integrated in the space system </w:t>
      </w:r>
      <w:r w:rsidR="008D3748">
        <w:t>DEVICE</w:t>
      </w:r>
      <w:r w:rsidRPr="00405A42">
        <w:t xml:space="preserve"> engineering processes as defined in ECSS-E-ST-20-40. Together the two standards specify all processes for space ASIC</w:t>
      </w:r>
      <w:r w:rsidR="000D7C32">
        <w:t xml:space="preserve">, </w:t>
      </w:r>
      <w:r w:rsidRPr="00405A42">
        <w:t>FPGA</w:t>
      </w:r>
      <w:r w:rsidR="000D7C32">
        <w:t xml:space="preserve"> and </w:t>
      </w:r>
      <w:r w:rsidRPr="00405A42">
        <w:t xml:space="preserve">IP Core </w:t>
      </w:r>
      <w:r w:rsidR="008D3748">
        <w:t>DEVICE</w:t>
      </w:r>
      <w:r w:rsidRPr="00405A42">
        <w:t xml:space="preserve"> development. </w:t>
      </w:r>
    </w:p>
    <w:p w14:paraId="6158F296" w14:textId="77777777" w:rsidR="00F06B58" w:rsidRPr="00405A42" w:rsidRDefault="00F06B58" w:rsidP="00D30B9E">
      <w:pPr>
        <w:pStyle w:val="paragraph"/>
      </w:pPr>
    </w:p>
    <w:p w14:paraId="1442940A" w14:textId="6E08848D" w:rsidR="00BE44A3" w:rsidRPr="00BE44A3" w:rsidRDefault="00BE44A3" w:rsidP="007E189A">
      <w:pPr>
        <w:pStyle w:val="Heading2"/>
        <w:rPr>
          <w:iCs w:val="0"/>
          <w:kern w:val="32"/>
          <w:sz w:val="44"/>
          <w:szCs w:val="32"/>
        </w:rPr>
      </w:pPr>
      <w:bookmarkStart w:id="51" w:name="_Toc100309962"/>
      <w:bookmarkStart w:id="52" w:name="_Toc100309963"/>
      <w:bookmarkStart w:id="53" w:name="_Ref107304798"/>
      <w:bookmarkStart w:id="54" w:name="_Ref107305197"/>
      <w:bookmarkStart w:id="55" w:name="_Toc112081997"/>
      <w:bookmarkEnd w:id="51"/>
      <w:bookmarkEnd w:id="52"/>
      <w:r w:rsidRPr="00BE44A3">
        <w:rPr>
          <w:iCs w:val="0"/>
          <w:kern w:val="32"/>
          <w:sz w:val="44"/>
          <w:szCs w:val="32"/>
        </w:rPr>
        <w:t>Organization of this Standard</w:t>
      </w:r>
      <w:bookmarkEnd w:id="53"/>
      <w:bookmarkEnd w:id="54"/>
      <w:bookmarkEnd w:id="55"/>
      <w:r w:rsidRPr="00BE44A3">
        <w:rPr>
          <w:iCs w:val="0"/>
          <w:kern w:val="32"/>
          <w:sz w:val="44"/>
          <w:szCs w:val="32"/>
        </w:rPr>
        <w:t xml:space="preserve"> </w:t>
      </w:r>
    </w:p>
    <w:p w14:paraId="5935F469" w14:textId="21FC9FDA" w:rsidR="00BE44A3" w:rsidRPr="00405A42" w:rsidRDefault="00BE44A3" w:rsidP="00D30B9E">
      <w:pPr>
        <w:pStyle w:val="paragraph"/>
      </w:pPr>
      <w:r w:rsidRPr="00405A42">
        <w:t xml:space="preserve">This Standard is organized into </w:t>
      </w:r>
      <w:r w:rsidR="00195CF7">
        <w:t>six</w:t>
      </w:r>
      <w:r w:rsidR="00195CF7" w:rsidRPr="00405A42">
        <w:t xml:space="preserve"> </w:t>
      </w:r>
      <w:r w:rsidRPr="00405A42">
        <w:t xml:space="preserve">main parts: </w:t>
      </w:r>
    </w:p>
    <w:p w14:paraId="20A059CC" w14:textId="1872E794" w:rsidR="00BE44A3" w:rsidRPr="00405A42" w:rsidRDefault="008D3748" w:rsidP="00D30B9E">
      <w:pPr>
        <w:pStyle w:val="Bul1"/>
      </w:pPr>
      <w:r>
        <w:t>DEVICE</w:t>
      </w:r>
      <w:r w:rsidR="00BE44A3" w:rsidRPr="00405A42">
        <w:t xml:space="preserve"> product assurance programme implementation </w:t>
      </w:r>
    </w:p>
    <w:p w14:paraId="42A1A7D9" w14:textId="0B2AE33F" w:rsidR="00BE44A3" w:rsidRPr="00405A42" w:rsidRDefault="008D3748" w:rsidP="00D30B9E">
      <w:pPr>
        <w:pStyle w:val="Bul1"/>
      </w:pPr>
      <w:r>
        <w:t>DEVICE</w:t>
      </w:r>
      <w:r w:rsidR="00BE44A3" w:rsidRPr="00405A42">
        <w:t xml:space="preserve"> process assurance </w:t>
      </w:r>
    </w:p>
    <w:p w14:paraId="4EB10746" w14:textId="075CB07F" w:rsidR="00BE44A3" w:rsidRPr="00405A42" w:rsidRDefault="008D3748" w:rsidP="00D30B9E">
      <w:pPr>
        <w:pStyle w:val="Bul1"/>
      </w:pPr>
      <w:r>
        <w:t>DEVICE</w:t>
      </w:r>
      <w:r w:rsidR="00BE44A3" w:rsidRPr="00405A42">
        <w:t xml:space="preserve"> product quality assurance</w:t>
      </w:r>
    </w:p>
    <w:p w14:paraId="7870E14B" w14:textId="6A466FE9" w:rsidR="00BE44A3" w:rsidRDefault="008D3748" w:rsidP="00D30B9E">
      <w:pPr>
        <w:pStyle w:val="Bul1"/>
      </w:pPr>
      <w:r>
        <w:lastRenderedPageBreak/>
        <w:t>DEVICE</w:t>
      </w:r>
      <w:r w:rsidR="00BE44A3" w:rsidRPr="00405A42">
        <w:t xml:space="preserve"> configuration management</w:t>
      </w:r>
    </w:p>
    <w:p w14:paraId="304610FC" w14:textId="0B1A78D4" w:rsidR="00195CF7" w:rsidRDefault="00195CF7" w:rsidP="00A55AAF">
      <w:pPr>
        <w:pStyle w:val="Bul1"/>
      </w:pPr>
      <w:r>
        <w:t>Tailoring of ECSS-Q-ST-60-02 by criticality.</w:t>
      </w:r>
    </w:p>
    <w:p w14:paraId="2B402379" w14:textId="433F7EF2" w:rsidR="00195CF7" w:rsidRDefault="00195CF7">
      <w:pPr>
        <w:pStyle w:val="Bul1"/>
      </w:pPr>
      <w:r>
        <w:t>Tailoring of ECSS-Q-ST-60-02 by DEVICE type</w:t>
      </w:r>
    </w:p>
    <w:p w14:paraId="3A4550B9" w14:textId="22E56F99" w:rsidR="00195CF7" w:rsidRDefault="00195CF7" w:rsidP="00195CF7">
      <w:pPr>
        <w:pStyle w:val="paragraph"/>
      </w:pPr>
      <w:r>
        <w:fldChar w:fldCharType="begin"/>
      </w:r>
      <w:r>
        <w:instrText xml:space="preserve"> REF _Ref107245171 \r \h </w:instrText>
      </w:r>
      <w:r>
        <w:fldChar w:fldCharType="separate"/>
      </w:r>
      <w:r w:rsidR="00D6471A">
        <w:t>Annex A</w:t>
      </w:r>
      <w:r>
        <w:fldChar w:fldCharType="end"/>
      </w:r>
      <w:r>
        <w:t xml:space="preserve"> and </w:t>
      </w:r>
      <w:r>
        <w:fldChar w:fldCharType="begin"/>
      </w:r>
      <w:r>
        <w:instrText xml:space="preserve"> REF _Ref107245107 \r \h </w:instrText>
      </w:r>
      <w:r>
        <w:fldChar w:fldCharType="separate"/>
      </w:r>
      <w:r w:rsidR="00D6471A">
        <w:t>Annex B</w:t>
      </w:r>
      <w:r>
        <w:fldChar w:fldCharType="end"/>
      </w:r>
      <w:r>
        <w:t xml:space="preserve"> </w:t>
      </w:r>
      <w:r w:rsidRPr="00405A42">
        <w:t xml:space="preserve">specify </w:t>
      </w:r>
      <w:r w:rsidRPr="00A4175F">
        <w:t xml:space="preserve">the DRDs (document requirements definitions) of the </w:t>
      </w:r>
      <w:r>
        <w:t>DEVICE</w:t>
      </w:r>
      <w:r w:rsidRPr="00A4175F">
        <w:t xml:space="preserve"> product assurance documents (DPAP and DPAR). </w:t>
      </w:r>
      <w:r>
        <w:fldChar w:fldCharType="begin"/>
      </w:r>
      <w:r>
        <w:instrText xml:space="preserve"> REF _Ref107235557 \r \h </w:instrText>
      </w:r>
      <w:r>
        <w:fldChar w:fldCharType="separate"/>
      </w:r>
      <w:r w:rsidR="00D6471A">
        <w:t>Annex C</w:t>
      </w:r>
      <w:r>
        <w:fldChar w:fldCharType="end"/>
      </w:r>
      <w:r>
        <w:t xml:space="preserve"> specifies the DEVICE Reuse File (DRF). </w:t>
      </w:r>
      <w:r w:rsidRPr="00A4175F">
        <w:t xml:space="preserve">The DRDs of other engineering and management documents are included in </w:t>
      </w:r>
      <w:r>
        <w:t xml:space="preserve">ECSS-Q-ST-20, </w:t>
      </w:r>
      <w:r w:rsidRPr="008B5566">
        <w:t>ECSS-E-ST-</w:t>
      </w:r>
      <w:r>
        <w:t xml:space="preserve">10-02 </w:t>
      </w:r>
      <w:r w:rsidRPr="00A4175F">
        <w:t xml:space="preserve">and ECSS-M-ST-40. </w:t>
      </w:r>
    </w:p>
    <w:p w14:paraId="1036A4D9" w14:textId="5DEED33C" w:rsidR="00195CF7" w:rsidRPr="00405A42" w:rsidRDefault="00195CF7" w:rsidP="00195CF7">
      <w:pPr>
        <w:pStyle w:val="paragraph"/>
      </w:pPr>
      <w:r w:rsidRPr="00405A42">
        <w:t xml:space="preserve">The </w:t>
      </w:r>
      <w:r>
        <w:t>DEVICE</w:t>
      </w:r>
      <w:r w:rsidRPr="00405A42">
        <w:t xml:space="preserve"> </w:t>
      </w:r>
      <w:r w:rsidR="00D257C7">
        <w:t>expected outputs</w:t>
      </w:r>
      <w:r w:rsidRPr="00405A42">
        <w:t xml:space="preserve"> of the ECSS-Q-ST-60-02 requirements </w:t>
      </w:r>
      <w:r w:rsidR="00D257C7">
        <w:t xml:space="preserve">and ECSS-E-ST-20-40 requirements </w:t>
      </w:r>
      <w:r w:rsidRPr="00405A42">
        <w:t xml:space="preserve">is summarized in </w:t>
      </w:r>
      <w:r>
        <w:fldChar w:fldCharType="begin"/>
      </w:r>
      <w:r>
        <w:instrText xml:space="preserve"> REF _Ref107245037 \r \h </w:instrText>
      </w:r>
      <w:r>
        <w:fldChar w:fldCharType="separate"/>
      </w:r>
      <w:r w:rsidR="00D6471A">
        <w:t>Annex D</w:t>
      </w:r>
      <w:r>
        <w:fldChar w:fldCharType="end"/>
      </w:r>
      <w:r w:rsidRPr="00405A42">
        <w:t xml:space="preserve">. </w:t>
      </w:r>
    </w:p>
    <w:p w14:paraId="1FA85AAD" w14:textId="3422CD05" w:rsidR="00195CF7" w:rsidRPr="00A4175F" w:rsidRDefault="00195CF7" w:rsidP="00195CF7">
      <w:pPr>
        <w:pStyle w:val="paragraph"/>
      </w:pPr>
      <w:r>
        <w:fldChar w:fldCharType="begin"/>
      </w:r>
      <w:r>
        <w:instrText xml:space="preserve"> REF _Ref107245322 \r \h </w:instrText>
      </w:r>
      <w:r>
        <w:fldChar w:fldCharType="separate"/>
      </w:r>
      <w:r w:rsidR="00D6471A">
        <w:t>Annex E</w:t>
      </w:r>
      <w:r>
        <w:fldChar w:fldCharType="end"/>
      </w:r>
      <w:r>
        <w:t xml:space="preserve"> defines the mapping between ECSS-Q-ST-60-02C and the new ECSS-Q-ST-60-02C Revision 1.</w:t>
      </w:r>
    </w:p>
    <w:p w14:paraId="4CD6CA59" w14:textId="57DB34ED" w:rsidR="002704B6" w:rsidRPr="00405A42" w:rsidRDefault="002704B6" w:rsidP="00D30B9E">
      <w:pPr>
        <w:pStyle w:val="paragraph"/>
      </w:pPr>
      <w:r w:rsidRPr="00405A42">
        <w:t xml:space="preserve">This standards details for the </w:t>
      </w:r>
      <w:r w:rsidR="008D3748">
        <w:t>DEVICE</w:t>
      </w:r>
      <w:r w:rsidRPr="00405A42">
        <w:t xml:space="preserve"> Product Assurance aspects some of the general requirements already addressed by the ECSS Management, Product Assurance and Quality Assurance standards.</w:t>
      </w:r>
    </w:p>
    <w:p w14:paraId="7768D207" w14:textId="5CC07E66" w:rsidR="002704B6" w:rsidRPr="002704B6" w:rsidRDefault="002704B6" w:rsidP="007E189A">
      <w:pPr>
        <w:pStyle w:val="Heading2"/>
        <w:rPr>
          <w:iCs w:val="0"/>
          <w:kern w:val="32"/>
          <w:sz w:val="44"/>
          <w:szCs w:val="32"/>
        </w:rPr>
      </w:pPr>
      <w:bookmarkStart w:id="56" w:name="_Ref108104598"/>
      <w:bookmarkStart w:id="57" w:name="_Toc112081998"/>
      <w:r w:rsidRPr="002704B6">
        <w:rPr>
          <w:iCs w:val="0"/>
          <w:kern w:val="32"/>
          <w:sz w:val="44"/>
          <w:szCs w:val="32"/>
        </w:rPr>
        <w:t>Tailoring</w:t>
      </w:r>
      <w:bookmarkEnd w:id="56"/>
      <w:bookmarkEnd w:id="57"/>
    </w:p>
    <w:p w14:paraId="0B4E58FF" w14:textId="77777777" w:rsidR="002704B6" w:rsidRPr="00405A42" w:rsidRDefault="002704B6" w:rsidP="00D30B9E">
      <w:pPr>
        <w:pStyle w:val="paragraph"/>
      </w:pPr>
      <w:r w:rsidRPr="00405A42">
        <w:t xml:space="preserve">The general information and requirements for the selection and tailoring of applicable standards are defined in ECSS-S-ST-00. </w:t>
      </w:r>
    </w:p>
    <w:p w14:paraId="6C25F46D" w14:textId="77777777" w:rsidR="002704B6" w:rsidRPr="00405A42" w:rsidRDefault="002704B6" w:rsidP="00D30B9E">
      <w:pPr>
        <w:pStyle w:val="paragraph"/>
      </w:pPr>
      <w:r w:rsidRPr="00405A42">
        <w:t xml:space="preserve">There are several drivers for tailoring, such as dependability and safety aspects, development constraints, product quality objectives and business objectives. </w:t>
      </w:r>
    </w:p>
    <w:p w14:paraId="49B586FB" w14:textId="05116462" w:rsidR="002704B6" w:rsidRPr="00405A42" w:rsidRDefault="002704B6" w:rsidP="00D30B9E">
      <w:pPr>
        <w:pStyle w:val="paragraph"/>
      </w:pPr>
      <w:r w:rsidRPr="00405A42">
        <w:t xml:space="preserve">Tailoring for dependability and safety aspects is based on the selection of requirements related to the verification, validation and levels of proofs demanded by the criticality of the </w:t>
      </w:r>
      <w:r w:rsidR="008D3748">
        <w:t>DEVICE</w:t>
      </w:r>
      <w:r w:rsidRPr="00405A42">
        <w:t>.</w:t>
      </w:r>
      <w:r w:rsidR="00B96EE5">
        <w:t xml:space="preserve"> </w:t>
      </w:r>
      <w:r w:rsidR="0028148C">
        <w:t>Clause</w:t>
      </w:r>
      <w:r w:rsidR="00B96EE5">
        <w:t xml:space="preserve"> </w:t>
      </w:r>
      <w:r w:rsidR="00B96EE5">
        <w:fldChar w:fldCharType="begin"/>
      </w:r>
      <w:r w:rsidR="00B96EE5">
        <w:instrText xml:space="preserve"> REF _Ref107341335 \r \h </w:instrText>
      </w:r>
      <w:r w:rsidR="00B96EE5">
        <w:fldChar w:fldCharType="separate"/>
      </w:r>
      <w:r w:rsidR="00D6471A">
        <w:t>9</w:t>
      </w:r>
      <w:r w:rsidR="00B96EE5">
        <w:fldChar w:fldCharType="end"/>
      </w:r>
      <w:r w:rsidR="00D257C7">
        <w:t xml:space="preserve"> </w:t>
      </w:r>
      <w:r w:rsidRPr="00405A42">
        <w:t xml:space="preserve">contains a tailoring of this Standard based on </w:t>
      </w:r>
      <w:r w:rsidR="008D3748">
        <w:t>DEVICE</w:t>
      </w:r>
      <w:r w:rsidRPr="00405A42">
        <w:t xml:space="preserve"> criticality. </w:t>
      </w:r>
    </w:p>
    <w:p w14:paraId="4E6DDFFF" w14:textId="0E6D3E8C" w:rsidR="0017083B" w:rsidRDefault="00132E4E" w:rsidP="0017083B">
      <w:pPr>
        <w:pStyle w:val="paragraph"/>
      </w:pPr>
      <w:r w:rsidRPr="00405A42">
        <w:t xml:space="preserve">Tailoring for </w:t>
      </w:r>
      <w:r>
        <w:t>DEVICE type</w:t>
      </w:r>
      <w:r w:rsidRPr="00405A42">
        <w:t xml:space="preserve"> aspects is based on the selection of requirements related to the verification, validation and levels of proofs demanded by the </w:t>
      </w:r>
      <w:r>
        <w:t>type</w:t>
      </w:r>
      <w:r w:rsidRPr="00405A42">
        <w:t xml:space="preserve"> of the </w:t>
      </w:r>
      <w:r>
        <w:t xml:space="preserve">DEVICE. </w:t>
      </w:r>
      <w:r w:rsidR="0017083B">
        <w:t>Tailoring of the requirements of ECSS-Q-ST-60-02 by DEVICE type is based on the DEVICE types defined in ECSS-E-ST-20-40 Clause 6.</w:t>
      </w:r>
      <w:r w:rsidR="00DB2FE5">
        <w:t xml:space="preserve"> </w:t>
      </w:r>
      <w:r w:rsidR="0017083B">
        <w:t>It is noted that PA activities are consistently applied to all DEVICE types so no tailoring table is provided in this document as the tailoring is explicitly stated in the requirements text.</w:t>
      </w:r>
    </w:p>
    <w:p w14:paraId="1BDA36E8" w14:textId="2F11C81E" w:rsidR="00424F6F" w:rsidRPr="00B1124C" w:rsidRDefault="00E1647B" w:rsidP="00FB652A">
      <w:pPr>
        <w:pStyle w:val="Heading1"/>
      </w:pPr>
      <w:r>
        <w:lastRenderedPageBreak/>
        <w:br/>
      </w:r>
      <w:bookmarkStart w:id="58" w:name="_Toc112081999"/>
      <w:r w:rsidR="00424F6F" w:rsidRPr="00B1124C">
        <w:t>Product Assurance programme implementation</w:t>
      </w:r>
      <w:bookmarkEnd w:id="58"/>
    </w:p>
    <w:p w14:paraId="1D7926FE" w14:textId="77777777" w:rsidR="00424F6F" w:rsidRPr="00DA332F" w:rsidRDefault="00424F6F" w:rsidP="00DA332F">
      <w:pPr>
        <w:pStyle w:val="Heading2"/>
      </w:pPr>
      <w:bookmarkStart w:id="59" w:name="_Ref102401226"/>
      <w:bookmarkStart w:id="60" w:name="_Toc112082000"/>
      <w:r w:rsidRPr="00DA332F">
        <w:t>Organization and responsibility</w:t>
      </w:r>
      <w:bookmarkEnd w:id="59"/>
      <w:bookmarkEnd w:id="60"/>
    </w:p>
    <w:p w14:paraId="4BD9A767" w14:textId="77777777" w:rsidR="00424F6F" w:rsidRPr="001A4597" w:rsidRDefault="00424F6F" w:rsidP="001D416A">
      <w:pPr>
        <w:pStyle w:val="Heading3"/>
      </w:pPr>
      <w:bookmarkStart w:id="61" w:name="_Toc209260457"/>
      <w:bookmarkStart w:id="62" w:name="_Toc474851138"/>
      <w:bookmarkStart w:id="63" w:name="_Toc112082001"/>
      <w:r w:rsidRPr="001A4597">
        <w:t>Organization</w:t>
      </w:r>
      <w:bookmarkEnd w:id="61"/>
      <w:bookmarkEnd w:id="62"/>
      <w:bookmarkEnd w:id="63"/>
    </w:p>
    <w:p w14:paraId="068323CA" w14:textId="720DCD7D" w:rsidR="00356B76" w:rsidRDefault="00424F6F" w:rsidP="00E1647B">
      <w:pPr>
        <w:pStyle w:val="requirelevel1"/>
      </w:pPr>
      <w:bookmarkStart w:id="64" w:name="_Ref107240099"/>
      <w:r w:rsidRPr="00424F6F">
        <w:t>The supplier shall ensure</w:t>
      </w:r>
      <w:r w:rsidR="003C359B">
        <w:t xml:space="preserve"> </w:t>
      </w:r>
      <w:r w:rsidRPr="00424F6F">
        <w:t xml:space="preserve">that a PA organizational structure is defined for DEVICE development, and that individuals have defined </w:t>
      </w:r>
      <w:r w:rsidR="00B7407B">
        <w:t>tasks and responsibilities</w:t>
      </w:r>
      <w:r w:rsidR="00411284">
        <w:t xml:space="preserve"> in compliance with clause </w:t>
      </w:r>
      <w:r w:rsidR="001E4178">
        <w:t>5.1.1</w:t>
      </w:r>
      <w:r w:rsidR="00411284">
        <w:t xml:space="preserve"> of ECSS-Q-ST-</w:t>
      </w:r>
      <w:r w:rsidR="001E4178">
        <w:t>1</w:t>
      </w:r>
      <w:r w:rsidR="00411284">
        <w:t>0</w:t>
      </w:r>
      <w:r w:rsidR="00356B76">
        <w:t xml:space="preserve"> and with DRD from </w:t>
      </w:r>
      <w:r w:rsidR="007C5189">
        <w:fldChar w:fldCharType="begin"/>
      </w:r>
      <w:r w:rsidR="007C5189">
        <w:instrText xml:space="preserve"> REF _Ref108104188 \w \h </w:instrText>
      </w:r>
      <w:r w:rsidR="007C5189">
        <w:fldChar w:fldCharType="separate"/>
      </w:r>
      <w:r w:rsidR="00D6471A">
        <w:t>Annex A</w:t>
      </w:r>
      <w:r w:rsidR="007C5189">
        <w:fldChar w:fldCharType="end"/>
      </w:r>
      <w:r w:rsidR="00356B76">
        <w:t>.</w:t>
      </w:r>
      <w:bookmarkEnd w:id="64"/>
    </w:p>
    <w:p w14:paraId="00004708" w14:textId="77777777" w:rsidR="00424F6F" w:rsidRPr="00424F6F" w:rsidRDefault="00424F6F" w:rsidP="00A22028">
      <w:pPr>
        <w:pStyle w:val="Heading3"/>
      </w:pPr>
      <w:bookmarkStart w:id="65" w:name="_Toc107926283"/>
      <w:bookmarkStart w:id="66" w:name="_Toc107991603"/>
      <w:bookmarkStart w:id="67" w:name="_Toc107926284"/>
      <w:bookmarkStart w:id="68" w:name="_Toc107991604"/>
      <w:bookmarkStart w:id="69" w:name="_Toc209260458"/>
      <w:bookmarkStart w:id="70" w:name="_Toc474851139"/>
      <w:bookmarkStart w:id="71" w:name="_Toc112082002"/>
      <w:bookmarkEnd w:id="65"/>
      <w:bookmarkEnd w:id="66"/>
      <w:bookmarkEnd w:id="67"/>
      <w:bookmarkEnd w:id="68"/>
      <w:r w:rsidRPr="00424F6F">
        <w:t>Responsibility and authority</w:t>
      </w:r>
      <w:bookmarkEnd w:id="69"/>
      <w:bookmarkEnd w:id="70"/>
      <w:bookmarkEnd w:id="71"/>
    </w:p>
    <w:p w14:paraId="2A316DD5" w14:textId="7A1B10D9" w:rsidR="00424F6F" w:rsidRPr="00424F6F" w:rsidRDefault="00424F6F" w:rsidP="00E1647B">
      <w:pPr>
        <w:pStyle w:val="requirelevel1"/>
      </w:pPr>
      <w:r w:rsidRPr="00424F6F">
        <w:t>The responsibility, the authority and the interrelation of personnel who manage, perform and verify work affecting DEVICE quality shall be defined and documented.</w:t>
      </w:r>
    </w:p>
    <w:p w14:paraId="6353638D" w14:textId="5BB09986" w:rsidR="00424F6F" w:rsidRPr="00424F6F" w:rsidRDefault="00424F6F" w:rsidP="00E1647B">
      <w:pPr>
        <w:pStyle w:val="requirelevel1"/>
      </w:pPr>
      <w:r w:rsidRPr="00424F6F">
        <w:t>The responsibilities and the interfaces of each organisation</w:t>
      </w:r>
      <w:r w:rsidR="00852A70">
        <w:t xml:space="preserve"> </w:t>
      </w:r>
      <w:r w:rsidR="003C359B">
        <w:t>on the project,</w:t>
      </w:r>
      <w:r w:rsidRPr="00424F6F">
        <w:t xml:space="preserve"> either external or internal, involved in a project shall be defined and documented.</w:t>
      </w:r>
    </w:p>
    <w:p w14:paraId="28D03DFF" w14:textId="77777777" w:rsidR="00424F6F" w:rsidRPr="00424F6F" w:rsidRDefault="00424F6F" w:rsidP="00E1647B">
      <w:pPr>
        <w:pStyle w:val="requirelevel1"/>
      </w:pPr>
      <w:r w:rsidRPr="00424F6F">
        <w:t>The delegation of DEVICE product assurance tasks by a supplier to a lower level supplier shall be done in a documented and controlled way, with the supplier retaining the responsibility towards the customer.</w:t>
      </w:r>
    </w:p>
    <w:p w14:paraId="57AF8761" w14:textId="1614E40C" w:rsidR="00424F6F" w:rsidRDefault="00424F6F" w:rsidP="0038662C">
      <w:pPr>
        <w:pStyle w:val="Heading3"/>
      </w:pPr>
      <w:bookmarkStart w:id="72" w:name="_Toc107926286"/>
      <w:bookmarkStart w:id="73" w:name="_Toc107991606"/>
      <w:bookmarkStart w:id="74" w:name="_Toc204499936"/>
      <w:bookmarkStart w:id="75" w:name="_Toc205361657"/>
      <w:bookmarkStart w:id="76" w:name="_Toc209260460"/>
      <w:bookmarkStart w:id="77" w:name="_Toc474851141"/>
      <w:bookmarkStart w:id="78" w:name="_Toc112082003"/>
      <w:bookmarkEnd w:id="72"/>
      <w:bookmarkEnd w:id="73"/>
      <w:bookmarkEnd w:id="74"/>
      <w:bookmarkEnd w:id="75"/>
      <w:r w:rsidRPr="00424F6F">
        <w:t xml:space="preserve">DEVICE product assurance </w:t>
      </w:r>
      <w:bookmarkEnd w:id="76"/>
      <w:bookmarkEnd w:id="77"/>
      <w:r w:rsidR="00021E09">
        <w:t>responsible</w:t>
      </w:r>
      <w:bookmarkEnd w:id="78"/>
    </w:p>
    <w:p w14:paraId="620A59DF" w14:textId="3E6B8A03" w:rsidR="00A22028" w:rsidRPr="00A22028" w:rsidRDefault="00A22028" w:rsidP="00861BBF">
      <w:pPr>
        <w:pStyle w:val="Heading4"/>
      </w:pPr>
      <w:r>
        <w:t>General</w:t>
      </w:r>
    </w:p>
    <w:p w14:paraId="2C2E1294" w14:textId="617F0442" w:rsidR="00424F6F" w:rsidRPr="00424F6F" w:rsidRDefault="00424F6F" w:rsidP="00E1647B">
      <w:pPr>
        <w:pStyle w:val="requirelevel1"/>
      </w:pPr>
      <w:r w:rsidRPr="00424F6F">
        <w:t xml:space="preserve">The DEVICE product assurance </w:t>
      </w:r>
      <w:r w:rsidR="00A30FFE">
        <w:t>responsible</w:t>
      </w:r>
      <w:r w:rsidRPr="00424F6F">
        <w:t xml:space="preserve"> shall</w:t>
      </w:r>
      <w:r w:rsidR="00852A70">
        <w:t>:</w:t>
      </w:r>
    </w:p>
    <w:p w14:paraId="7E8B846A" w14:textId="55E45C4A" w:rsidR="00424F6F" w:rsidRPr="00424F6F" w:rsidRDefault="0038662C" w:rsidP="00E1647B">
      <w:pPr>
        <w:pStyle w:val="requirelevel2"/>
      </w:pPr>
      <w:r>
        <w:t>r</w:t>
      </w:r>
      <w:r w:rsidR="00424F6F" w:rsidRPr="00424F6F">
        <w:t>eport to the project manager through the project product assurance manager;</w:t>
      </w:r>
    </w:p>
    <w:p w14:paraId="4963CFBE" w14:textId="0ED23303" w:rsidR="00424F6F" w:rsidRPr="00424F6F" w:rsidRDefault="0038662C" w:rsidP="00E1647B">
      <w:pPr>
        <w:pStyle w:val="requirelevel2"/>
      </w:pPr>
      <w:r>
        <w:t>h</w:t>
      </w:r>
      <w:r w:rsidR="00424F6F" w:rsidRPr="00424F6F">
        <w:t>ave organisational authority and independence to propose and maintain an DEVICE product assurance programme in accordance with the project DEVICE product assurance requirements;</w:t>
      </w:r>
    </w:p>
    <w:p w14:paraId="152581F8" w14:textId="7EF03151" w:rsidR="00424F6F" w:rsidRPr="00424F6F" w:rsidRDefault="0038662C" w:rsidP="00E1647B">
      <w:pPr>
        <w:pStyle w:val="requirelevel2"/>
      </w:pPr>
      <w:r>
        <w:t>h</w:t>
      </w:r>
      <w:r w:rsidR="00424F6F" w:rsidRPr="00424F6F">
        <w:t>ave access to higher management as necessary to fulfil his/her duties.</w:t>
      </w:r>
    </w:p>
    <w:p w14:paraId="5AF7C7AE" w14:textId="1775C3C1" w:rsidR="00424F6F" w:rsidRPr="00424F6F" w:rsidRDefault="0038662C" w:rsidP="00E1647B">
      <w:pPr>
        <w:pStyle w:val="requirelevel2"/>
      </w:pPr>
      <w:r>
        <w:rPr>
          <w:lang w:val="en-US"/>
        </w:rPr>
        <w:t>b</w:t>
      </w:r>
      <w:r w:rsidR="00424F6F" w:rsidRPr="00424F6F">
        <w:rPr>
          <w:lang w:val="en-US"/>
        </w:rPr>
        <w:t>e invited to all project reviews</w:t>
      </w:r>
      <w:r w:rsidR="00650C23">
        <w:rPr>
          <w:lang w:val="en-US"/>
        </w:rPr>
        <w:t>.</w:t>
      </w:r>
    </w:p>
    <w:p w14:paraId="6EB44E14" w14:textId="77777777" w:rsidR="00424F6F" w:rsidRPr="00424F6F" w:rsidRDefault="00424F6F" w:rsidP="00861BBF">
      <w:pPr>
        <w:pStyle w:val="Heading4"/>
        <w:rPr>
          <w:rFonts w:cs="Palatino Linotype"/>
          <w:color w:val="000000"/>
        </w:rPr>
      </w:pPr>
      <w:bookmarkStart w:id="79" w:name="_Toc204499943"/>
      <w:bookmarkStart w:id="80" w:name="_Toc205361664"/>
      <w:bookmarkStart w:id="81" w:name="_Toc173654568"/>
      <w:bookmarkStart w:id="82" w:name="_Toc185815307"/>
      <w:bookmarkStart w:id="83" w:name="_Toc190751599"/>
      <w:bookmarkStart w:id="84" w:name="_Toc190752684"/>
      <w:bookmarkStart w:id="85" w:name="_Toc190753236"/>
      <w:bookmarkStart w:id="86" w:name="_Toc190849893"/>
      <w:bookmarkStart w:id="87" w:name="_Toc191372679"/>
      <w:bookmarkStart w:id="88" w:name="_Toc191376004"/>
      <w:bookmarkStart w:id="89" w:name="_Toc191376310"/>
      <w:bookmarkStart w:id="90" w:name="_Toc203968800"/>
      <w:bookmarkStart w:id="91" w:name="_Toc203970353"/>
      <w:bookmarkStart w:id="92" w:name="_Toc204499945"/>
      <w:bookmarkStart w:id="93" w:name="_Toc205361666"/>
      <w:bookmarkStart w:id="94" w:name="_Toc209260461"/>
      <w:bookmarkStart w:id="95" w:name="_Toc474851142"/>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424F6F">
        <w:lastRenderedPageBreak/>
        <w:t>Training</w:t>
      </w:r>
      <w:bookmarkEnd w:id="94"/>
      <w:bookmarkEnd w:id="95"/>
      <w:r w:rsidRPr="00424F6F">
        <w:t xml:space="preserve"> </w:t>
      </w:r>
    </w:p>
    <w:p w14:paraId="16243660" w14:textId="77E1E202" w:rsidR="00424F6F" w:rsidRPr="00424F6F" w:rsidRDefault="00424F6F" w:rsidP="00E1647B">
      <w:pPr>
        <w:pStyle w:val="requirelevel1"/>
      </w:pPr>
      <w:r w:rsidRPr="00424F6F">
        <w:t xml:space="preserve">The supplier shall review the project requirements to establish and make provision for acquiring or developing the resources and skills for the management and technical staff. </w:t>
      </w:r>
    </w:p>
    <w:p w14:paraId="59F32761" w14:textId="17CE8FCD" w:rsidR="003C359B" w:rsidRDefault="00424F6F" w:rsidP="00A22028">
      <w:pPr>
        <w:pStyle w:val="requirelevel1"/>
      </w:pPr>
      <w:r w:rsidRPr="00424F6F">
        <w:t>The supplier shall maintain training records</w:t>
      </w:r>
      <w:r w:rsidR="003C359B">
        <w:t xml:space="preserve"> and ensure that </w:t>
      </w:r>
      <w:r w:rsidRPr="00424F6F">
        <w:t>trained personnel are available for the planned activities and tasks.</w:t>
      </w:r>
    </w:p>
    <w:p w14:paraId="5B8560DD" w14:textId="72AC3E35" w:rsidR="00424F6F" w:rsidRPr="00424F6F" w:rsidRDefault="003C359B" w:rsidP="00A22028">
      <w:pPr>
        <w:pStyle w:val="requirelevel1"/>
      </w:pPr>
      <w:r>
        <w:t>T</w:t>
      </w:r>
      <w:r w:rsidR="00BF3418">
        <w:t>he supplier shall ensure that personnel conducting activities</w:t>
      </w:r>
      <w:r w:rsidR="00F05BEC">
        <w:t xml:space="preserve"> in compliance with ECSS-Q-ST-60-02 and ECSS-E-ST-20-40</w:t>
      </w:r>
      <w:r w:rsidR="00BF3418">
        <w:t xml:space="preserve"> are trained.</w:t>
      </w:r>
    </w:p>
    <w:p w14:paraId="43213ECB" w14:textId="3DA93A82" w:rsidR="00424F6F" w:rsidRPr="00424F6F" w:rsidRDefault="00424F6F" w:rsidP="00A22028">
      <w:pPr>
        <w:pStyle w:val="requirelevel1"/>
      </w:pPr>
      <w:r w:rsidRPr="00424F6F">
        <w:t>The supplier shall</w:t>
      </w:r>
      <w:r w:rsidR="00BF3418">
        <w:t xml:space="preserve"> specify </w:t>
      </w:r>
      <w:r w:rsidRPr="00424F6F">
        <w:t xml:space="preserve">the training subjects based on the specific tools, techniques, methodologies and computer resources </w:t>
      </w:r>
      <w:r w:rsidR="00C21EE4">
        <w:t xml:space="preserve">for use </w:t>
      </w:r>
      <w:r w:rsidRPr="00424F6F">
        <w:t xml:space="preserve">in the development and management of the DEVICE product. </w:t>
      </w:r>
    </w:p>
    <w:p w14:paraId="6D72D6F9" w14:textId="77777777" w:rsidR="00424F6F" w:rsidRPr="00424F6F" w:rsidRDefault="00424F6F" w:rsidP="00E1647B">
      <w:pPr>
        <w:pStyle w:val="NOTE"/>
      </w:pPr>
      <w:r w:rsidRPr="00424F6F">
        <w:t>Personnel can undergo training to acquire skills and knowledge relevant to the specific field with which the DEVICE is to deal.</w:t>
      </w:r>
    </w:p>
    <w:p w14:paraId="69ADF781" w14:textId="77777777" w:rsidR="00424F6F" w:rsidRPr="007F5ABD" w:rsidRDefault="00424F6F" w:rsidP="007F5ABD">
      <w:pPr>
        <w:pStyle w:val="Heading2"/>
      </w:pPr>
      <w:bookmarkStart w:id="96" w:name="_Toc209260463"/>
      <w:bookmarkStart w:id="97" w:name="_Ref211234839"/>
      <w:bookmarkStart w:id="98" w:name="_Ref211234844"/>
      <w:bookmarkStart w:id="99" w:name="_Toc474851143"/>
      <w:bookmarkStart w:id="100" w:name="_Ref107229405"/>
      <w:bookmarkStart w:id="101" w:name="_Toc112082004"/>
      <w:r w:rsidRPr="007F5ABD">
        <w:t>DEVICE product assurance programme management</w:t>
      </w:r>
      <w:bookmarkEnd w:id="96"/>
      <w:bookmarkEnd w:id="97"/>
      <w:bookmarkEnd w:id="98"/>
      <w:bookmarkEnd w:id="99"/>
      <w:bookmarkEnd w:id="100"/>
      <w:bookmarkEnd w:id="101"/>
    </w:p>
    <w:p w14:paraId="51FD032D" w14:textId="77777777" w:rsidR="00424F6F" w:rsidRPr="00424F6F" w:rsidRDefault="00424F6F" w:rsidP="00624AAE">
      <w:pPr>
        <w:pStyle w:val="Heading3"/>
      </w:pPr>
      <w:bookmarkStart w:id="102" w:name="_Toc209260464"/>
      <w:bookmarkStart w:id="103" w:name="_Toc474851144"/>
      <w:bookmarkStart w:id="104" w:name="_Ref107229342"/>
      <w:bookmarkStart w:id="105" w:name="_Toc112082005"/>
      <w:r w:rsidRPr="00424F6F">
        <w:t>DEVICE product assurance planning and control</w:t>
      </w:r>
      <w:bookmarkEnd w:id="102"/>
      <w:bookmarkEnd w:id="103"/>
      <w:bookmarkEnd w:id="104"/>
      <w:bookmarkEnd w:id="105"/>
    </w:p>
    <w:p w14:paraId="44C29207" w14:textId="5774ACA2" w:rsidR="00424F6F" w:rsidRPr="00424F6F" w:rsidRDefault="00A77C2B" w:rsidP="00A22028">
      <w:pPr>
        <w:pStyle w:val="requirelevel1"/>
      </w:pPr>
      <w:r>
        <w:t>The supplier shall develop a</w:t>
      </w:r>
      <w:r w:rsidR="00424F6F" w:rsidRPr="00424F6F">
        <w:t xml:space="preserve"> DEVICE product assurance plan in response to </w:t>
      </w:r>
      <w:r w:rsidR="00424F6F" w:rsidRPr="00A77C2B">
        <w:t xml:space="preserve">the DEVICE product assurance requirements in </w:t>
      </w:r>
      <w:r w:rsidR="00A30FFE">
        <w:t>compliance</w:t>
      </w:r>
      <w:r w:rsidR="00A30FFE" w:rsidRPr="00A77C2B">
        <w:t xml:space="preserve"> </w:t>
      </w:r>
      <w:r w:rsidR="00424F6F" w:rsidRPr="00A77C2B">
        <w:t>with DRD in</w:t>
      </w:r>
      <w:r w:rsidR="003C359B">
        <w:t xml:space="preserve"> </w:t>
      </w:r>
      <w:r w:rsidR="007C5189">
        <w:fldChar w:fldCharType="begin"/>
      </w:r>
      <w:r w:rsidR="007C5189">
        <w:instrText xml:space="preserve"> REF _Ref108104268 \w \h </w:instrText>
      </w:r>
      <w:r w:rsidR="007C5189">
        <w:fldChar w:fldCharType="separate"/>
      </w:r>
      <w:r w:rsidR="00D6471A">
        <w:t>Annex A</w:t>
      </w:r>
      <w:r w:rsidR="007C5189">
        <w:fldChar w:fldCharType="end"/>
      </w:r>
      <w:r w:rsidR="00E75C44">
        <w:t xml:space="preserve"> for customer approval</w:t>
      </w:r>
      <w:r w:rsidR="00424F6F" w:rsidRPr="00A77C2B">
        <w:t>.</w:t>
      </w:r>
    </w:p>
    <w:p w14:paraId="7768F121" w14:textId="4D31C9C2" w:rsidR="00424F6F" w:rsidRPr="00424F6F" w:rsidRDefault="74099EF3" w:rsidP="00E1647B">
      <w:pPr>
        <w:pStyle w:val="NOTE"/>
      </w:pPr>
      <w:r>
        <w:t>The DEVICE product assurance plan can be either a standalone document or a section of the supplier overall product assurance plan.</w:t>
      </w:r>
    </w:p>
    <w:p w14:paraId="00C79F8C" w14:textId="51AC08F9" w:rsidR="00424F6F" w:rsidRDefault="00A30FFE" w:rsidP="00A22028">
      <w:pPr>
        <w:pStyle w:val="requirelevel1"/>
      </w:pPr>
      <w:r>
        <w:t>The DEVICE Product assurance programme shall include</w:t>
      </w:r>
      <w:r w:rsidR="00424F6F" w:rsidRPr="00424F6F">
        <w:t xml:space="preserve"> </w:t>
      </w:r>
      <w:r>
        <w:t xml:space="preserve">all </w:t>
      </w:r>
      <w:r w:rsidR="00424F6F" w:rsidRPr="00424F6F">
        <w:t xml:space="preserve">internal manuals, standards or procedures </w:t>
      </w:r>
      <w:r>
        <w:t xml:space="preserve">listed in </w:t>
      </w:r>
      <w:r w:rsidR="00424F6F" w:rsidRPr="00424F6F">
        <w:t>the DEVICE product assurance</w:t>
      </w:r>
      <w:r w:rsidR="00454088">
        <w:t xml:space="preserve"> plan</w:t>
      </w:r>
      <w:r w:rsidR="00424F6F" w:rsidRPr="00424F6F">
        <w:t>.</w:t>
      </w:r>
    </w:p>
    <w:p w14:paraId="5B0FF2D6" w14:textId="3B408B1B" w:rsidR="00424F6F" w:rsidRPr="00424F6F" w:rsidRDefault="74099EF3" w:rsidP="00A22028">
      <w:pPr>
        <w:pStyle w:val="requirelevel1"/>
      </w:pPr>
      <w:r>
        <w:t>The DEVICE product assurance plan shall be revisited and updated to ensure that the activities to be undertaken in the following phase are defined.</w:t>
      </w:r>
    </w:p>
    <w:p w14:paraId="6F4503A9" w14:textId="3D3C435D" w:rsidR="00424F6F" w:rsidRPr="00424F6F" w:rsidRDefault="003C359B" w:rsidP="00E1647B">
      <w:pPr>
        <w:pStyle w:val="requirelevel1"/>
      </w:pPr>
      <w:r>
        <w:t>T</w:t>
      </w:r>
      <w:bookmarkStart w:id="106" w:name="_Ref102734000"/>
      <w:r w:rsidR="00424F6F" w:rsidRPr="00424F6F">
        <w:t>he supplier shall</w:t>
      </w:r>
      <w:r w:rsidR="00295C5C">
        <w:t xml:space="preserve"> include in </w:t>
      </w:r>
      <w:r w:rsidR="00A30FFE">
        <w:t xml:space="preserve">the </w:t>
      </w:r>
      <w:r w:rsidR="00295C5C">
        <w:t>DEVICE product assurance plan</w:t>
      </w:r>
      <w:r w:rsidR="00424F6F" w:rsidRPr="00424F6F">
        <w:t xml:space="preserve"> a compliance matrix documenting conformance with the individual DEVICE product assurance requirements applicable for the project or business agreement.</w:t>
      </w:r>
      <w:bookmarkEnd w:id="106"/>
    </w:p>
    <w:p w14:paraId="36271CFD" w14:textId="0E4909BA" w:rsidR="00424F6F" w:rsidRDefault="00424F6F" w:rsidP="00E1647B">
      <w:pPr>
        <w:pStyle w:val="requirelevel1"/>
      </w:pPr>
      <w:bookmarkStart w:id="107" w:name="_Ref102401508"/>
      <w:r w:rsidRPr="00424F6F">
        <w:t xml:space="preserve">For each DEVICE product assurance requirement, the compliance matrix shall provide a reference to the document where the </w:t>
      </w:r>
      <w:r w:rsidR="00A30FFE">
        <w:t>expected output</w:t>
      </w:r>
      <w:r w:rsidRPr="00424F6F">
        <w:t xml:space="preserve"> of that requirement is located.</w:t>
      </w:r>
      <w:bookmarkEnd w:id="107"/>
    </w:p>
    <w:p w14:paraId="5B4AC3D0" w14:textId="0DE1AB2E" w:rsidR="00CF78E7" w:rsidRPr="00CF78E7" w:rsidRDefault="00424F6F" w:rsidP="00BC5971">
      <w:pPr>
        <w:pStyle w:val="Heading3"/>
      </w:pPr>
      <w:bookmarkStart w:id="108" w:name="_Toc209260465"/>
      <w:bookmarkStart w:id="109" w:name="_Toc474851145"/>
      <w:bookmarkStart w:id="110" w:name="_Ref102722273"/>
      <w:bookmarkStart w:id="111" w:name="_Ref102722397"/>
      <w:bookmarkStart w:id="112" w:name="_Ref102729892"/>
      <w:bookmarkStart w:id="113" w:name="_Toc112082006"/>
      <w:r w:rsidRPr="00424F6F">
        <w:t>DEVICE product assurance reporting</w:t>
      </w:r>
      <w:bookmarkEnd w:id="108"/>
      <w:bookmarkEnd w:id="109"/>
      <w:bookmarkEnd w:id="110"/>
      <w:bookmarkEnd w:id="111"/>
      <w:bookmarkEnd w:id="112"/>
      <w:bookmarkEnd w:id="113"/>
    </w:p>
    <w:p w14:paraId="2495A090" w14:textId="1B7F6989" w:rsidR="00424F6F" w:rsidRPr="00424F6F" w:rsidRDefault="74099EF3" w:rsidP="00E1647B">
      <w:pPr>
        <w:pStyle w:val="requirelevel1"/>
      </w:pPr>
      <w:bookmarkStart w:id="114" w:name="_Ref103695882"/>
      <w:r>
        <w:t>The supplier shall</w:t>
      </w:r>
      <w:r w:rsidR="00BC5971">
        <w:t xml:space="preserve"> provide</w:t>
      </w:r>
      <w:r>
        <w:t xml:space="preserve"> </w:t>
      </w:r>
      <w:r w:rsidR="00BC5971">
        <w:t xml:space="preserve">a Product assurance </w:t>
      </w:r>
      <w:r>
        <w:t xml:space="preserve">report for each review and for each </w:t>
      </w:r>
      <w:r w:rsidR="00454088">
        <w:t xml:space="preserve">DEVICE </w:t>
      </w:r>
      <w:r>
        <w:t>delivery</w:t>
      </w:r>
      <w:r w:rsidR="00BC5971">
        <w:t xml:space="preserve"> in compliance with DRD from </w:t>
      </w:r>
      <w:r w:rsidR="007C5189">
        <w:fldChar w:fldCharType="begin"/>
      </w:r>
      <w:r w:rsidR="007C5189">
        <w:instrText xml:space="preserve"> REF _Ref107245107 \w \h </w:instrText>
      </w:r>
      <w:r w:rsidR="007C5189">
        <w:fldChar w:fldCharType="separate"/>
      </w:r>
      <w:r w:rsidR="00D6471A">
        <w:t>Annex B</w:t>
      </w:r>
      <w:r w:rsidR="007C5189">
        <w:fldChar w:fldCharType="end"/>
      </w:r>
      <w:r w:rsidR="00BC5971" w:rsidRPr="00BC5971">
        <w:t xml:space="preserve"> </w:t>
      </w:r>
      <w:r w:rsidR="00BC5971">
        <w:t xml:space="preserve">covering </w:t>
      </w:r>
      <w:r w:rsidR="00BC5971">
        <w:lastRenderedPageBreak/>
        <w:t>the DEVICE product assurance activities performed during the past project phases.</w:t>
      </w:r>
      <w:bookmarkEnd w:id="114"/>
    </w:p>
    <w:p w14:paraId="724839AC" w14:textId="77777777" w:rsidR="00424F6F" w:rsidRPr="00B91518" w:rsidRDefault="00424F6F" w:rsidP="00A22028">
      <w:pPr>
        <w:pStyle w:val="Heading3"/>
      </w:pPr>
      <w:bookmarkStart w:id="115" w:name="_Toc107926292"/>
      <w:bookmarkStart w:id="116" w:name="_Toc107991612"/>
      <w:bookmarkStart w:id="117" w:name="_Toc107926298"/>
      <w:bookmarkStart w:id="118" w:name="_Toc107991618"/>
      <w:bookmarkStart w:id="119" w:name="_Toc209260466"/>
      <w:bookmarkStart w:id="120" w:name="_Toc474851146"/>
      <w:bookmarkStart w:id="121" w:name="_Toc112082007"/>
      <w:bookmarkEnd w:id="115"/>
      <w:bookmarkEnd w:id="116"/>
      <w:bookmarkEnd w:id="117"/>
      <w:bookmarkEnd w:id="118"/>
      <w:r w:rsidRPr="00B91518">
        <w:t>Audits</w:t>
      </w:r>
      <w:bookmarkEnd w:id="119"/>
      <w:bookmarkEnd w:id="120"/>
      <w:bookmarkEnd w:id="121"/>
    </w:p>
    <w:p w14:paraId="57D96C53" w14:textId="606AC59B" w:rsidR="00424F6F" w:rsidRPr="00B91518" w:rsidRDefault="00424F6F" w:rsidP="00E1647B">
      <w:pPr>
        <w:pStyle w:val="requirelevel1"/>
      </w:pPr>
      <w:r w:rsidRPr="00B91518">
        <w:t>For DEVICE audits, ECSS-Q-ST-10 clause 5.2.</w:t>
      </w:r>
      <w:r w:rsidRPr="00B91518">
        <w:rPr>
          <w:color w:val="000080"/>
        </w:rPr>
        <w:t>3</w:t>
      </w:r>
      <w:r w:rsidRPr="00B91518">
        <w:t xml:space="preserve"> shall apply.</w:t>
      </w:r>
    </w:p>
    <w:p w14:paraId="49DA8E37" w14:textId="6CB19361" w:rsidR="00424F6F" w:rsidRDefault="00424F6F" w:rsidP="001D416A">
      <w:pPr>
        <w:pStyle w:val="requirelevel1"/>
      </w:pPr>
      <w:r w:rsidRPr="00B91518">
        <w:t xml:space="preserve">Reviews and audits of processes and of products shall be carried out by personnel not directly involved in the </w:t>
      </w:r>
      <w:r w:rsidR="009239AE">
        <w:t xml:space="preserve">DEVICE </w:t>
      </w:r>
      <w:r w:rsidRPr="00B91518">
        <w:t>work being performed.</w:t>
      </w:r>
    </w:p>
    <w:p w14:paraId="736FF490" w14:textId="66F71A56" w:rsidR="00525215" w:rsidRPr="00B91518" w:rsidRDefault="00525215" w:rsidP="00E1647B">
      <w:pPr>
        <w:pStyle w:val="requirelevel1"/>
      </w:pPr>
      <w:r>
        <w:t>The supplier shall report on DEVICE Audits in</w:t>
      </w:r>
      <w:r w:rsidR="00962485">
        <w:t xml:space="preserve"> the DEVICE Product Assurance R</w:t>
      </w:r>
      <w:r>
        <w:t xml:space="preserve">eport in compliance with DRD in </w:t>
      </w:r>
      <w:r w:rsidR="007C5189">
        <w:fldChar w:fldCharType="begin"/>
      </w:r>
      <w:r w:rsidR="007C5189">
        <w:instrText xml:space="preserve"> REF _Ref107245107 \w \h </w:instrText>
      </w:r>
      <w:r w:rsidR="007C5189">
        <w:fldChar w:fldCharType="separate"/>
      </w:r>
      <w:r w:rsidR="00D6471A">
        <w:t>Annex B</w:t>
      </w:r>
      <w:r w:rsidR="007C5189">
        <w:fldChar w:fldCharType="end"/>
      </w:r>
      <w:r w:rsidR="003C359B">
        <w:t>.</w:t>
      </w:r>
    </w:p>
    <w:p w14:paraId="3D86D1DC" w14:textId="63ECA1EB" w:rsidR="00424F6F" w:rsidRPr="00B91518" w:rsidRDefault="00424F6F" w:rsidP="00A22028">
      <w:pPr>
        <w:pStyle w:val="Heading3"/>
      </w:pPr>
      <w:bookmarkStart w:id="122" w:name="_Toc107926301"/>
      <w:bookmarkStart w:id="123" w:name="_Toc107991621"/>
      <w:bookmarkStart w:id="124" w:name="_Toc209260467"/>
      <w:bookmarkStart w:id="125" w:name="_Toc474851147"/>
      <w:bookmarkStart w:id="126" w:name="_Toc112082008"/>
      <w:bookmarkEnd w:id="122"/>
      <w:bookmarkEnd w:id="123"/>
      <w:r w:rsidRPr="00B91518">
        <w:t>Alerts</w:t>
      </w:r>
      <w:bookmarkEnd w:id="124"/>
      <w:bookmarkEnd w:id="125"/>
      <w:bookmarkEnd w:id="126"/>
    </w:p>
    <w:p w14:paraId="782DC294" w14:textId="0837961E" w:rsidR="00424F6F" w:rsidRDefault="00424F6F" w:rsidP="00E1647B">
      <w:pPr>
        <w:pStyle w:val="requirelevel1"/>
      </w:pPr>
      <w:r w:rsidRPr="00B91518">
        <w:t>For DEVICE alerts, ECSS-Q-ST-10 clause 5.2.9 shall apply.</w:t>
      </w:r>
    </w:p>
    <w:p w14:paraId="667A5477" w14:textId="7502DAE4" w:rsidR="00525215" w:rsidRPr="00B91518" w:rsidRDefault="00525215" w:rsidP="00525215">
      <w:pPr>
        <w:pStyle w:val="requirelevel1"/>
      </w:pPr>
      <w:r>
        <w:t>The supplier shall report on DEVICE Alerts in</w:t>
      </w:r>
      <w:r w:rsidR="00962485">
        <w:t xml:space="preserve"> the DEVICE Product Assurance R</w:t>
      </w:r>
      <w:r>
        <w:t xml:space="preserve">eport in compliance with DRD in </w:t>
      </w:r>
      <w:r w:rsidR="007C5189">
        <w:fldChar w:fldCharType="begin"/>
      </w:r>
      <w:r w:rsidR="007C5189">
        <w:instrText xml:space="preserve"> REF _Ref107245107 \w \h </w:instrText>
      </w:r>
      <w:r w:rsidR="007C5189">
        <w:fldChar w:fldCharType="separate"/>
      </w:r>
      <w:r w:rsidR="00D6471A">
        <w:t>Annex B</w:t>
      </w:r>
      <w:r w:rsidR="007C5189">
        <w:fldChar w:fldCharType="end"/>
      </w:r>
      <w:r w:rsidR="003C359B">
        <w:t>.</w:t>
      </w:r>
    </w:p>
    <w:p w14:paraId="1E5E1868" w14:textId="666D862B" w:rsidR="00424F6F" w:rsidRPr="00B91518" w:rsidRDefault="00424F6F" w:rsidP="00A22028">
      <w:pPr>
        <w:pStyle w:val="Heading3"/>
      </w:pPr>
      <w:bookmarkStart w:id="127" w:name="_Toc107926303"/>
      <w:bookmarkStart w:id="128" w:name="_Toc107991623"/>
      <w:bookmarkStart w:id="129" w:name="_Ref204494527"/>
      <w:bookmarkStart w:id="130" w:name="_Toc209260468"/>
      <w:bookmarkStart w:id="131" w:name="_Toc474851148"/>
      <w:bookmarkStart w:id="132" w:name="_Toc112082009"/>
      <w:bookmarkEnd w:id="127"/>
      <w:bookmarkEnd w:id="128"/>
      <w:r w:rsidRPr="00B91518">
        <w:t>DEVICE problems</w:t>
      </w:r>
      <w:bookmarkEnd w:id="129"/>
      <w:bookmarkEnd w:id="130"/>
      <w:bookmarkEnd w:id="131"/>
      <w:r w:rsidR="001478CE">
        <w:t xml:space="preserve"> </w:t>
      </w:r>
      <w:r w:rsidR="009239AE">
        <w:t>reporting</w:t>
      </w:r>
      <w:bookmarkEnd w:id="132"/>
    </w:p>
    <w:p w14:paraId="63721D1B" w14:textId="1AE197BE" w:rsidR="00424F6F" w:rsidRPr="008C3D82" w:rsidRDefault="00424F6F" w:rsidP="00E1647B">
      <w:pPr>
        <w:pStyle w:val="requirelevel1"/>
      </w:pPr>
      <w:r w:rsidRPr="00B91518">
        <w:t>The supplier shall define and implement procedures for the logging, analysis and correction of all DEVICE problems</w:t>
      </w:r>
      <w:r w:rsidRPr="008C3D82">
        <w:t xml:space="preserve"> encountered during DEVICE development</w:t>
      </w:r>
      <w:r w:rsidR="00525215">
        <w:t xml:space="preserve"> in the DEVICE Product Assurance Plan in compliance with DRD in </w:t>
      </w:r>
      <w:r w:rsidR="007C5189">
        <w:fldChar w:fldCharType="begin"/>
      </w:r>
      <w:r w:rsidR="007C5189">
        <w:instrText xml:space="preserve"> REF _Ref108104347 \w \h </w:instrText>
      </w:r>
      <w:r w:rsidR="007C5189">
        <w:fldChar w:fldCharType="separate"/>
      </w:r>
      <w:r w:rsidR="00D6471A">
        <w:t>Annex A</w:t>
      </w:r>
      <w:r w:rsidR="007C5189">
        <w:fldChar w:fldCharType="end"/>
      </w:r>
      <w:r w:rsidRPr="008C3D82">
        <w:t>.</w:t>
      </w:r>
    </w:p>
    <w:p w14:paraId="5BFE2E58" w14:textId="77777777" w:rsidR="00424F6F" w:rsidRPr="00143FBB" w:rsidRDefault="00424F6F" w:rsidP="001D416A">
      <w:pPr>
        <w:pStyle w:val="requirelevel1"/>
      </w:pPr>
      <w:r w:rsidRPr="00143FBB">
        <w:t>The DEVICE problem report shall contain the following information:</w:t>
      </w:r>
    </w:p>
    <w:p w14:paraId="4144CA73" w14:textId="490A387C" w:rsidR="00424F6F" w:rsidRPr="00143FBB" w:rsidRDefault="00FB5F0C" w:rsidP="00E1647B">
      <w:pPr>
        <w:pStyle w:val="requirelevel2"/>
      </w:pPr>
      <w:r>
        <w:t>I</w:t>
      </w:r>
      <w:r w:rsidR="00424F6F" w:rsidRPr="00143FBB">
        <w:t>dentification of the DEVICE item</w:t>
      </w:r>
      <w:r w:rsidR="001B76B1">
        <w:t>,</w:t>
      </w:r>
    </w:p>
    <w:p w14:paraId="07176783" w14:textId="3A619C53" w:rsidR="00424F6F" w:rsidRPr="00E95992" w:rsidRDefault="00FB5F0C" w:rsidP="00E1647B">
      <w:pPr>
        <w:pStyle w:val="requirelevel2"/>
      </w:pPr>
      <w:r>
        <w:t>D</w:t>
      </w:r>
      <w:r w:rsidR="00424F6F" w:rsidRPr="00E95992">
        <w:t>escription of the problem</w:t>
      </w:r>
      <w:r w:rsidR="001B76B1">
        <w:t>,</w:t>
      </w:r>
    </w:p>
    <w:p w14:paraId="27EAB5E1" w14:textId="60ABC61B" w:rsidR="00424F6F" w:rsidRPr="00E95992" w:rsidRDefault="00FB5F0C" w:rsidP="00E1647B">
      <w:pPr>
        <w:pStyle w:val="requirelevel2"/>
      </w:pPr>
      <w:r>
        <w:t>R</w:t>
      </w:r>
      <w:r w:rsidR="00424F6F" w:rsidRPr="00E95992">
        <w:t>ecommended solution</w:t>
      </w:r>
      <w:r w:rsidR="001B76B1">
        <w:t>,</w:t>
      </w:r>
    </w:p>
    <w:p w14:paraId="72502F6F" w14:textId="150CC248" w:rsidR="00424F6F" w:rsidRPr="00084DE5" w:rsidRDefault="00FB5F0C" w:rsidP="00E1647B">
      <w:pPr>
        <w:pStyle w:val="requirelevel2"/>
      </w:pPr>
      <w:r>
        <w:t>F</w:t>
      </w:r>
      <w:r w:rsidR="00424F6F" w:rsidRPr="00084DE5">
        <w:t>inal disposition</w:t>
      </w:r>
      <w:r w:rsidR="001B76B1">
        <w:t>,</w:t>
      </w:r>
    </w:p>
    <w:p w14:paraId="0938A618" w14:textId="41A464DE" w:rsidR="00424F6F" w:rsidRPr="00084DE5" w:rsidRDefault="00FB5F0C" w:rsidP="00E1647B">
      <w:pPr>
        <w:pStyle w:val="requirelevel2"/>
      </w:pPr>
      <w:r>
        <w:t>M</w:t>
      </w:r>
      <w:r w:rsidR="00424F6F" w:rsidRPr="00084DE5">
        <w:t>odifications implemented</w:t>
      </w:r>
      <w:r w:rsidR="009239AE">
        <w:t>,</w:t>
      </w:r>
      <w:r w:rsidR="00424F6F" w:rsidRPr="00084DE5">
        <w:t xml:space="preserve"> documents, code and tools</w:t>
      </w:r>
      <w:r w:rsidR="001B76B1">
        <w:t>, and</w:t>
      </w:r>
    </w:p>
    <w:p w14:paraId="5D48A86E" w14:textId="74DA3598" w:rsidR="00424F6F" w:rsidRPr="00084DE5" w:rsidRDefault="00FB5F0C" w:rsidP="00E1647B">
      <w:pPr>
        <w:pStyle w:val="requirelevel2"/>
      </w:pPr>
      <w:r>
        <w:t>T</w:t>
      </w:r>
      <w:r w:rsidR="00424F6F" w:rsidRPr="00084DE5">
        <w:t>ests re-executed.</w:t>
      </w:r>
    </w:p>
    <w:p w14:paraId="21BE4CA2" w14:textId="724B92EB" w:rsidR="00EB7F32" w:rsidRPr="00143FBB" w:rsidRDefault="00424F6F" w:rsidP="00E2464D">
      <w:pPr>
        <w:pStyle w:val="requirelevel1"/>
      </w:pPr>
      <w:r w:rsidRPr="00143FBB">
        <w:t>The procedures for DEVICE problems</w:t>
      </w:r>
      <w:r w:rsidR="009239AE">
        <w:t xml:space="preserve"> reporting</w:t>
      </w:r>
      <w:r w:rsidRPr="00143FBB">
        <w:t xml:space="preserve"> shall define the interface with the non-conformance system</w:t>
      </w:r>
      <w:r w:rsidR="00E2464D">
        <w:t>,</w:t>
      </w:r>
      <w:r w:rsidRPr="00143FBB">
        <w:t xml:space="preserve"> </w:t>
      </w:r>
      <w:r w:rsidRPr="00143FBB" w:rsidDel="00EB7F32">
        <w:t>the circumstances under which a problem qualifies as a non-conformance.</w:t>
      </w:r>
    </w:p>
    <w:p w14:paraId="1293547A" w14:textId="695F46D4" w:rsidR="00424F6F" w:rsidRPr="00143FBB" w:rsidRDefault="00424F6F" w:rsidP="00E1647B">
      <w:pPr>
        <w:pStyle w:val="requirelevel1"/>
      </w:pPr>
      <w:r w:rsidRPr="00143FBB">
        <w:t xml:space="preserve">The supplier shall </w:t>
      </w:r>
      <w:r w:rsidR="00E2464D">
        <w:t>verify</w:t>
      </w:r>
      <w:r w:rsidRPr="00143FBB">
        <w:t xml:space="preserve"> the application of problem reporting procedures</w:t>
      </w:r>
      <w:r w:rsidR="00E2464D">
        <w:t xml:space="preserve"> and report the results in the </w:t>
      </w:r>
      <w:r w:rsidR="00525215">
        <w:t xml:space="preserve">DEVICE </w:t>
      </w:r>
      <w:r w:rsidR="00E2464D">
        <w:t>P</w:t>
      </w:r>
      <w:r w:rsidR="00525215">
        <w:t xml:space="preserve">roduct </w:t>
      </w:r>
      <w:r w:rsidR="00E2464D">
        <w:t>A</w:t>
      </w:r>
      <w:r w:rsidR="00525215">
        <w:t xml:space="preserve">ssurance </w:t>
      </w:r>
      <w:r w:rsidR="003C359B">
        <w:t>R</w:t>
      </w:r>
      <w:r w:rsidR="00E2464D">
        <w:t>eport</w:t>
      </w:r>
      <w:r w:rsidR="00525215">
        <w:t xml:space="preserve"> in compliance with DRD in </w:t>
      </w:r>
      <w:r w:rsidR="007C5189">
        <w:t xml:space="preserve"> </w:t>
      </w:r>
      <w:r w:rsidR="007C5189">
        <w:fldChar w:fldCharType="begin"/>
      </w:r>
      <w:r w:rsidR="007C5189">
        <w:instrText xml:space="preserve"> REF _Ref107245107 \w \h </w:instrText>
      </w:r>
      <w:r w:rsidR="007C5189">
        <w:fldChar w:fldCharType="separate"/>
      </w:r>
      <w:r w:rsidR="00D6471A">
        <w:t>Annex B</w:t>
      </w:r>
      <w:r w:rsidR="007C5189">
        <w:fldChar w:fldCharType="end"/>
      </w:r>
      <w:r w:rsidRPr="00143FBB">
        <w:t>.</w:t>
      </w:r>
    </w:p>
    <w:p w14:paraId="391C98E6" w14:textId="77777777" w:rsidR="00424F6F" w:rsidRPr="00084DE5" w:rsidRDefault="00424F6F" w:rsidP="00A22028">
      <w:pPr>
        <w:pStyle w:val="Heading3"/>
      </w:pPr>
      <w:bookmarkStart w:id="133" w:name="_Toc209260469"/>
      <w:bookmarkStart w:id="134" w:name="_Toc474851149"/>
      <w:bookmarkStart w:id="135" w:name="_Toc112082010"/>
      <w:r w:rsidRPr="00E95992">
        <w:t>Non-conformances</w:t>
      </w:r>
      <w:bookmarkEnd w:id="133"/>
      <w:bookmarkEnd w:id="134"/>
      <w:bookmarkEnd w:id="135"/>
      <w:r w:rsidR="00AE4A89" w:rsidRPr="00E95992">
        <w:t xml:space="preserve"> </w:t>
      </w:r>
    </w:p>
    <w:p w14:paraId="5AE7116B" w14:textId="0357B1CE" w:rsidR="00424F6F" w:rsidRPr="008C3D82" w:rsidRDefault="00424F6F" w:rsidP="00E1647B">
      <w:pPr>
        <w:pStyle w:val="requirelevel1"/>
      </w:pPr>
      <w:r w:rsidRPr="008C3D82">
        <w:t xml:space="preserve">For DEVICE non-conformance handling, ECSS-Q-ST-10-09 shall apply. </w:t>
      </w:r>
    </w:p>
    <w:p w14:paraId="6C9A76A6" w14:textId="7115AA1C" w:rsidR="00424F6F" w:rsidRPr="008C3D82" w:rsidRDefault="00424F6F" w:rsidP="00E1647B">
      <w:pPr>
        <w:pStyle w:val="requirelevel1"/>
      </w:pPr>
      <w:r w:rsidRPr="008C3D82">
        <w:t>When dealing with DEVICE non-conformance, the NRB shall include, a representative from the DEVICE product assurance and the DEVICE engineering organizations</w:t>
      </w:r>
      <w:r w:rsidR="0008178D">
        <w:t xml:space="preserve"> in compliance with ECSS-Q-ST-10-09 </w:t>
      </w:r>
      <w:r w:rsidR="00525215">
        <w:t>requirement 5.2.2.1</w:t>
      </w:r>
      <w:r w:rsidRPr="008C3D82">
        <w:t>.</w:t>
      </w:r>
    </w:p>
    <w:p w14:paraId="6EE09A79" w14:textId="640F7ED2" w:rsidR="00424F6F" w:rsidRPr="008C3D82" w:rsidRDefault="00424F6F" w:rsidP="00A22028">
      <w:pPr>
        <w:pStyle w:val="requirelevel1"/>
      </w:pPr>
      <w:bookmarkStart w:id="136" w:name="_Ref204483859"/>
      <w:r w:rsidRPr="008C3D82">
        <w:lastRenderedPageBreak/>
        <w:t>The NRB shall dispose DEVICE non-conformances according to the following criteria</w:t>
      </w:r>
      <w:r w:rsidR="007A0598">
        <w:t xml:space="preserve"> in compliance with ECSS-</w:t>
      </w:r>
      <w:r w:rsidR="001D416A">
        <w:t>Q-ST-</w:t>
      </w:r>
      <w:r w:rsidR="007A0598">
        <w:t>10-09</w:t>
      </w:r>
      <w:r w:rsidR="00D50A03">
        <w:t xml:space="preserve"> </w:t>
      </w:r>
      <w:r w:rsidR="00525215">
        <w:t>requirement 5.2.2.4a</w:t>
      </w:r>
      <w:r w:rsidRPr="008C3D82">
        <w:t>:</w:t>
      </w:r>
    </w:p>
    <w:p w14:paraId="3992FD3B" w14:textId="2892369B" w:rsidR="00424F6F" w:rsidRPr="008C3D82" w:rsidRDefault="00FB5F0C" w:rsidP="00F42CD0">
      <w:pPr>
        <w:pStyle w:val="requirelevel2"/>
      </w:pPr>
      <w:r>
        <w:t>U</w:t>
      </w:r>
      <w:r w:rsidR="00424F6F" w:rsidRPr="008C3D82">
        <w:t>se “as‐is”, when the DEVICE is found to be usable without eliminating the non-conformance</w:t>
      </w:r>
      <w:r w:rsidR="008A2346">
        <w:t>,</w:t>
      </w:r>
    </w:p>
    <w:p w14:paraId="5709A237" w14:textId="6B559307" w:rsidR="00424F6F" w:rsidRPr="008C3D82" w:rsidRDefault="00525215" w:rsidP="00F42CD0">
      <w:pPr>
        <w:pStyle w:val="requirelevel2"/>
      </w:pPr>
      <w:r>
        <w:t>R</w:t>
      </w:r>
      <w:r w:rsidR="74099EF3">
        <w:t>ework or repair, when the DEVICE product can be made fully in conformance with all specified requirements, by:</w:t>
      </w:r>
    </w:p>
    <w:p w14:paraId="27A0F365" w14:textId="77777777" w:rsidR="00424F6F" w:rsidRPr="008C3D82" w:rsidRDefault="74099EF3" w:rsidP="007A0598">
      <w:pPr>
        <w:pStyle w:val="requirelevel3"/>
      </w:pPr>
      <w:r w:rsidRPr="007A0598">
        <w:t>correction of the DEVICE</w:t>
      </w:r>
      <w:r>
        <w:t>,</w:t>
      </w:r>
    </w:p>
    <w:p w14:paraId="64A6343E" w14:textId="77777777" w:rsidR="00424F6F" w:rsidRPr="008C3D82" w:rsidRDefault="74099EF3" w:rsidP="007271B9">
      <w:pPr>
        <w:pStyle w:val="requirelevel3"/>
      </w:pPr>
      <w:r>
        <w:t>addition of DEVICE patches, or</w:t>
      </w:r>
    </w:p>
    <w:p w14:paraId="572F2476" w14:textId="77777777" w:rsidR="00424F6F" w:rsidRPr="008C3D82" w:rsidRDefault="74099EF3">
      <w:pPr>
        <w:pStyle w:val="requirelevel3"/>
      </w:pPr>
      <w:r>
        <w:t>re‐design.</w:t>
      </w:r>
    </w:p>
    <w:p w14:paraId="18B584B5" w14:textId="77777777" w:rsidR="008A2346" w:rsidRDefault="74099EF3" w:rsidP="008362FC">
      <w:pPr>
        <w:pStyle w:val="requirelevel2"/>
      </w:pPr>
      <w:r w:rsidRPr="74099EF3">
        <w:t>Scrap</w:t>
      </w:r>
      <w:r w:rsidR="008A2346">
        <w:t xml:space="preserve">, </w:t>
      </w:r>
    </w:p>
    <w:p w14:paraId="199C0A73" w14:textId="6905B39B" w:rsidR="00525215" w:rsidRPr="00834568" w:rsidRDefault="00525215" w:rsidP="008362FC">
      <w:pPr>
        <w:pStyle w:val="requirelevel2"/>
      </w:pPr>
      <w:r>
        <w:t>Return to supplier</w:t>
      </w:r>
      <w:r w:rsidR="008A2346">
        <w:t>.</w:t>
      </w:r>
    </w:p>
    <w:bookmarkEnd w:id="136"/>
    <w:p w14:paraId="61D308FF" w14:textId="1D026539" w:rsidR="00424F6F" w:rsidRPr="008C3D82" w:rsidRDefault="00424F6F" w:rsidP="00F42CD0">
      <w:pPr>
        <w:pStyle w:val="requirelevel1"/>
      </w:pPr>
      <w:r w:rsidRPr="008C3D82">
        <w:t>The DEVICE product assurance plan shall specify the point in the DEVICE life cycle from which the non-conformance procedures apply.</w:t>
      </w:r>
    </w:p>
    <w:p w14:paraId="75528F96" w14:textId="77777777" w:rsidR="00424F6F" w:rsidRPr="001A4597" w:rsidRDefault="00424F6F" w:rsidP="001A4597">
      <w:pPr>
        <w:pStyle w:val="Heading2"/>
      </w:pPr>
      <w:bookmarkStart w:id="137" w:name="_Toc107926309"/>
      <w:bookmarkStart w:id="138" w:name="_Toc107991629"/>
      <w:bookmarkStart w:id="139" w:name="_Toc100309982"/>
      <w:bookmarkStart w:id="140" w:name="_Toc100309992"/>
      <w:bookmarkStart w:id="141" w:name="_Toc204499959"/>
      <w:bookmarkStart w:id="142" w:name="_Toc205361680"/>
      <w:bookmarkStart w:id="143" w:name="_Toc112082011"/>
      <w:bookmarkEnd w:id="137"/>
      <w:bookmarkEnd w:id="138"/>
      <w:bookmarkEnd w:id="139"/>
      <w:bookmarkEnd w:id="140"/>
      <w:bookmarkEnd w:id="141"/>
      <w:bookmarkEnd w:id="142"/>
      <w:r w:rsidRPr="001A4597">
        <w:t>Risk management and critical item control</w:t>
      </w:r>
      <w:bookmarkEnd w:id="143"/>
    </w:p>
    <w:p w14:paraId="7B5B6E4A" w14:textId="77777777" w:rsidR="00424F6F" w:rsidRPr="00424F6F" w:rsidRDefault="00424F6F" w:rsidP="00B7407B">
      <w:pPr>
        <w:pStyle w:val="Heading3"/>
      </w:pPr>
      <w:bookmarkStart w:id="144" w:name="_Toc474851152"/>
      <w:bookmarkStart w:id="145" w:name="_Toc209260472"/>
      <w:bookmarkStart w:id="146" w:name="_Toc112082012"/>
      <w:r w:rsidRPr="00424F6F">
        <w:t>Risk management</w:t>
      </w:r>
      <w:bookmarkEnd w:id="144"/>
      <w:bookmarkEnd w:id="145"/>
      <w:bookmarkEnd w:id="146"/>
    </w:p>
    <w:p w14:paraId="7DA3165F" w14:textId="380B9BBC" w:rsidR="00424F6F" w:rsidRPr="00424F6F" w:rsidRDefault="00525215" w:rsidP="00B7407B">
      <w:pPr>
        <w:pStyle w:val="requirelevel1"/>
      </w:pPr>
      <w:bookmarkStart w:id="147" w:name="_Ref102729996"/>
      <w:r>
        <w:t xml:space="preserve">The </w:t>
      </w:r>
      <w:r w:rsidR="00424F6F" w:rsidRPr="00842087">
        <w:t>DEVICE P</w:t>
      </w:r>
      <w:r>
        <w:t xml:space="preserve">roduct </w:t>
      </w:r>
      <w:r w:rsidR="00424F6F" w:rsidRPr="00842087">
        <w:t>A</w:t>
      </w:r>
      <w:r>
        <w:t>ssurance</w:t>
      </w:r>
      <w:r w:rsidR="00424F6F" w:rsidRPr="00424F6F">
        <w:t xml:space="preserve"> </w:t>
      </w:r>
      <w:r w:rsidR="003A5D87">
        <w:t>responsible</w:t>
      </w:r>
      <w:r w:rsidR="00424F6F" w:rsidRPr="00424F6F">
        <w:t xml:space="preserve"> shall provide input to Risk management for DEVICE </w:t>
      </w:r>
      <w:r w:rsidR="003A5D87">
        <w:t>in compliance with</w:t>
      </w:r>
      <w:r w:rsidR="00424F6F" w:rsidRPr="00424F6F">
        <w:t xml:space="preserve"> ECSS-M-ST-80.</w:t>
      </w:r>
      <w:bookmarkEnd w:id="147"/>
    </w:p>
    <w:p w14:paraId="749E46B3" w14:textId="77777777" w:rsidR="00424F6F" w:rsidRPr="00424F6F" w:rsidRDefault="00424F6F" w:rsidP="00B7407B">
      <w:pPr>
        <w:pStyle w:val="Heading3"/>
      </w:pPr>
      <w:bookmarkStart w:id="148" w:name="_Toc474851153"/>
      <w:bookmarkStart w:id="149" w:name="_Toc209260473"/>
      <w:bookmarkStart w:id="150" w:name="_Toc112082013"/>
      <w:r w:rsidRPr="00424F6F">
        <w:t>Critical item control</w:t>
      </w:r>
      <w:bookmarkEnd w:id="148"/>
      <w:bookmarkEnd w:id="149"/>
      <w:bookmarkEnd w:id="150"/>
    </w:p>
    <w:p w14:paraId="04F7D003" w14:textId="77777777" w:rsidR="00424F6F" w:rsidRPr="00424F6F" w:rsidRDefault="00424F6F" w:rsidP="00B7407B">
      <w:pPr>
        <w:pStyle w:val="requirelevel1"/>
      </w:pPr>
      <w:r w:rsidRPr="00424F6F">
        <w:t>For critical item control, ECSS-Q-ST-10-04 shall apply.</w:t>
      </w:r>
    </w:p>
    <w:p w14:paraId="6F9E141A" w14:textId="60427A5B" w:rsidR="00424F6F" w:rsidRPr="00424F6F" w:rsidRDefault="00424F6F" w:rsidP="00B7407B">
      <w:pPr>
        <w:pStyle w:val="requirelevel1"/>
      </w:pPr>
      <w:r w:rsidRPr="00424F6F">
        <w:t>The supplier shall identify the characteristics of the DEVICEs that qualify for inclusion in the Critical Item List.</w:t>
      </w:r>
    </w:p>
    <w:p w14:paraId="1E7616EB" w14:textId="77777777" w:rsidR="00424F6F" w:rsidRPr="001A4597" w:rsidRDefault="00424F6F" w:rsidP="001A4597">
      <w:pPr>
        <w:pStyle w:val="Heading2"/>
      </w:pPr>
      <w:bookmarkStart w:id="151" w:name="_Toc204499972"/>
      <w:bookmarkStart w:id="152" w:name="_Toc205361693"/>
      <w:bookmarkStart w:id="153" w:name="_Toc209260474"/>
      <w:bookmarkStart w:id="154" w:name="_Ref211234899"/>
      <w:bookmarkStart w:id="155" w:name="_Ref211234902"/>
      <w:bookmarkStart w:id="156" w:name="_Ref211234904"/>
      <w:bookmarkStart w:id="157" w:name="_Ref211234906"/>
      <w:bookmarkStart w:id="158" w:name="_Toc474851154"/>
      <w:bookmarkStart w:id="159" w:name="_Ref102730077"/>
      <w:bookmarkStart w:id="160" w:name="_Toc112082014"/>
      <w:bookmarkEnd w:id="151"/>
      <w:bookmarkEnd w:id="152"/>
      <w:r w:rsidRPr="001A4597">
        <w:t>Supplier selection and control</w:t>
      </w:r>
      <w:bookmarkEnd w:id="153"/>
      <w:bookmarkEnd w:id="154"/>
      <w:bookmarkEnd w:id="155"/>
      <w:bookmarkEnd w:id="156"/>
      <w:bookmarkEnd w:id="157"/>
      <w:bookmarkEnd w:id="158"/>
      <w:bookmarkEnd w:id="159"/>
      <w:bookmarkEnd w:id="160"/>
    </w:p>
    <w:p w14:paraId="3359F762" w14:textId="77777777" w:rsidR="00424F6F" w:rsidRPr="00424F6F" w:rsidRDefault="00424F6F" w:rsidP="00B7407B">
      <w:pPr>
        <w:pStyle w:val="Heading3"/>
      </w:pPr>
      <w:bookmarkStart w:id="161" w:name="_Toc474851155"/>
      <w:bookmarkStart w:id="162" w:name="_Toc209260475"/>
      <w:bookmarkStart w:id="163" w:name="_Toc112082015"/>
      <w:r w:rsidRPr="00424F6F">
        <w:t>Supplier selection</w:t>
      </w:r>
      <w:bookmarkEnd w:id="161"/>
      <w:bookmarkEnd w:id="162"/>
      <w:bookmarkEnd w:id="163"/>
    </w:p>
    <w:p w14:paraId="1097D30B" w14:textId="77777777" w:rsidR="00424F6F" w:rsidRPr="00424F6F" w:rsidRDefault="00424F6F" w:rsidP="00B7407B">
      <w:pPr>
        <w:pStyle w:val="requirelevel1"/>
      </w:pPr>
      <w:r w:rsidRPr="00424F6F">
        <w:t>For supplier selection ECSS-Q-ST-20 clause 5.4.1 shall apply.</w:t>
      </w:r>
    </w:p>
    <w:p w14:paraId="5E8C494A" w14:textId="6AF06A13" w:rsidR="00424F6F" w:rsidRPr="00424F6F" w:rsidRDefault="00424F6F" w:rsidP="00B7407B">
      <w:pPr>
        <w:pStyle w:val="requirelevel1"/>
      </w:pPr>
      <w:r w:rsidRPr="00424F6F">
        <w:t xml:space="preserve">For suppliers of existing DEVICE, including DEVICE contained in OTS equipment and units, </w:t>
      </w:r>
      <w:r w:rsidR="00D81D17">
        <w:t xml:space="preserve">the selection </w:t>
      </w:r>
      <w:r w:rsidR="00F05259">
        <w:t xml:space="preserve">shall be performed in compliance with requirements from clause </w:t>
      </w:r>
      <w:r w:rsidR="00F05259">
        <w:fldChar w:fldCharType="begin"/>
      </w:r>
      <w:r w:rsidR="00F05259">
        <w:instrText xml:space="preserve"> REF _Ref100156785 \w \h </w:instrText>
      </w:r>
      <w:r w:rsidR="00F05259">
        <w:fldChar w:fldCharType="separate"/>
      </w:r>
      <w:r w:rsidR="00D6471A">
        <w:t>6.2.3</w:t>
      </w:r>
      <w:r w:rsidR="00F05259">
        <w:fldChar w:fldCharType="end"/>
      </w:r>
      <w:r w:rsidR="00F05259">
        <w:t>.</w:t>
      </w:r>
    </w:p>
    <w:p w14:paraId="44E9D2DD" w14:textId="77777777" w:rsidR="00424F6F" w:rsidRPr="00424F6F" w:rsidRDefault="00424F6F" w:rsidP="00B7407B">
      <w:pPr>
        <w:pStyle w:val="Heading3"/>
      </w:pPr>
      <w:bookmarkStart w:id="164" w:name="_Toc107926315"/>
      <w:bookmarkStart w:id="165" w:name="_Toc107991635"/>
      <w:bookmarkStart w:id="166" w:name="_Toc474851156"/>
      <w:bookmarkStart w:id="167" w:name="_Toc209260476"/>
      <w:bookmarkStart w:id="168" w:name="_Toc112082016"/>
      <w:bookmarkEnd w:id="164"/>
      <w:bookmarkEnd w:id="165"/>
      <w:r w:rsidRPr="00424F6F">
        <w:t>Supplier requirements</w:t>
      </w:r>
      <w:bookmarkEnd w:id="166"/>
      <w:bookmarkEnd w:id="167"/>
      <w:bookmarkEnd w:id="168"/>
    </w:p>
    <w:p w14:paraId="0BAEC899" w14:textId="02BD69A2" w:rsidR="0084166A" w:rsidRDefault="1FD66A7D" w:rsidP="00B7407B">
      <w:pPr>
        <w:pStyle w:val="requirelevel1"/>
      </w:pPr>
      <w:r w:rsidRPr="00B7407B">
        <w:t>The supplier shall establish DEVICE product assurance requirements for the next level suppliers, tailored to their role in the project</w:t>
      </w:r>
      <w:r w:rsidR="002E3B2C">
        <w:t>.</w:t>
      </w:r>
      <w:r w:rsidRPr="00B7407B">
        <w:t xml:space="preserve"> </w:t>
      </w:r>
    </w:p>
    <w:p w14:paraId="56854EF8" w14:textId="541F5737" w:rsidR="00424F6F" w:rsidRPr="00424F6F" w:rsidRDefault="00424F6F" w:rsidP="00B7407B">
      <w:pPr>
        <w:pStyle w:val="requirelevel1"/>
      </w:pPr>
      <w:r w:rsidRPr="00424F6F">
        <w:lastRenderedPageBreak/>
        <w:t>The supplier shall provide the DEVICE product assurance requirements applicable to the next level suppliers for customer</w:t>
      </w:r>
      <w:r w:rsidR="006F3E90">
        <w:t xml:space="preserve"> approval</w:t>
      </w:r>
      <w:r w:rsidR="00F659E2">
        <w:t xml:space="preserve"> in the DEVICE Product Assurance Plan in compliance with DRD in </w:t>
      </w:r>
      <w:r w:rsidR="007C5189">
        <w:fldChar w:fldCharType="begin"/>
      </w:r>
      <w:r w:rsidR="007C5189">
        <w:instrText xml:space="preserve"> REF _Ref108104373 \w \h </w:instrText>
      </w:r>
      <w:r w:rsidR="007C5189">
        <w:fldChar w:fldCharType="separate"/>
      </w:r>
      <w:r w:rsidR="00D6471A">
        <w:t>Annex A</w:t>
      </w:r>
      <w:r w:rsidR="007C5189">
        <w:fldChar w:fldCharType="end"/>
      </w:r>
      <w:r w:rsidRPr="00424F6F">
        <w:t>.</w:t>
      </w:r>
    </w:p>
    <w:p w14:paraId="77C84C8F" w14:textId="4107FA63" w:rsidR="00424F6F" w:rsidRPr="00424F6F" w:rsidRDefault="00424F6F" w:rsidP="00B7407B">
      <w:pPr>
        <w:pStyle w:val="Heading3"/>
      </w:pPr>
      <w:bookmarkStart w:id="169" w:name="_Toc474851157"/>
      <w:bookmarkStart w:id="170" w:name="_Toc209260477"/>
      <w:bookmarkStart w:id="171" w:name="_Toc112082017"/>
      <w:r w:rsidRPr="00424F6F">
        <w:t>Supplier monitoring</w:t>
      </w:r>
      <w:bookmarkEnd w:id="169"/>
      <w:bookmarkEnd w:id="170"/>
      <w:bookmarkEnd w:id="171"/>
    </w:p>
    <w:p w14:paraId="2F65B8AA" w14:textId="77777777" w:rsidR="00424F6F" w:rsidRPr="00424F6F" w:rsidRDefault="00424F6F" w:rsidP="00B7407B">
      <w:pPr>
        <w:pStyle w:val="requirelevel1"/>
      </w:pPr>
      <w:r w:rsidRPr="00424F6F">
        <w:t xml:space="preserve">The supplier shall monitor the next lower level suppliers’ conformance to the product assurance requirements. </w:t>
      </w:r>
    </w:p>
    <w:p w14:paraId="3C48EA19" w14:textId="77777777" w:rsidR="00424F6F" w:rsidRPr="00424F6F" w:rsidRDefault="00424F6F" w:rsidP="00B7407B">
      <w:pPr>
        <w:pStyle w:val="requirelevel1"/>
      </w:pPr>
      <w:r w:rsidRPr="00424F6F">
        <w:t>The monitoring process shall include the review and approval of the next lower level suppliers’ product assurance plans, the continuous verification of processes and products, and the monitoring of the final validation of the product.</w:t>
      </w:r>
    </w:p>
    <w:p w14:paraId="1975AD69" w14:textId="515FB5E0" w:rsidR="00424F6F" w:rsidRPr="00424F6F" w:rsidRDefault="00424F6F" w:rsidP="00A55AAF">
      <w:pPr>
        <w:pStyle w:val="requirelevel1"/>
      </w:pPr>
      <w:r w:rsidRPr="00424F6F">
        <w:t>The supplier shall ensure that DEVICE development processes are defined and applied by the next lower level suppliers in conformance with the DEVICE product assurance requirements for suppliers.</w:t>
      </w:r>
    </w:p>
    <w:p w14:paraId="323E3DEF" w14:textId="1936C345" w:rsidR="00424F6F" w:rsidRPr="00424F6F" w:rsidRDefault="00424F6F" w:rsidP="00A55AAF">
      <w:pPr>
        <w:pStyle w:val="requirelevel1"/>
      </w:pPr>
      <w:r w:rsidRPr="00B7407B">
        <w:t>The supplier shall provide the next lower level suppliers’ DEVICE product assurance plan for customer’s acceptance.</w:t>
      </w:r>
    </w:p>
    <w:p w14:paraId="18DABA57" w14:textId="77777777" w:rsidR="00424F6F" w:rsidRPr="00424F6F" w:rsidRDefault="00424F6F" w:rsidP="00B7407B">
      <w:pPr>
        <w:pStyle w:val="Heading3"/>
      </w:pPr>
      <w:bookmarkStart w:id="172" w:name="_Toc474851158"/>
      <w:bookmarkStart w:id="173" w:name="_Toc209260478"/>
      <w:bookmarkStart w:id="174" w:name="_Toc112082018"/>
      <w:r w:rsidRPr="00424F6F">
        <w:t>Criticality classification</w:t>
      </w:r>
      <w:bookmarkEnd w:id="172"/>
      <w:bookmarkEnd w:id="173"/>
      <w:bookmarkEnd w:id="174"/>
    </w:p>
    <w:p w14:paraId="1A2B5E25" w14:textId="2B891A4D" w:rsidR="00424F6F" w:rsidRPr="00424F6F" w:rsidRDefault="00424F6F" w:rsidP="003C074F">
      <w:pPr>
        <w:pStyle w:val="requirelevel1"/>
      </w:pPr>
      <w:r w:rsidRPr="00424F6F">
        <w:t>The supplier shall provide the lower level suppliers with the results of the safety and dependability analyses performed at higher and his level</w:t>
      </w:r>
      <w:r w:rsidR="003D5372">
        <w:t xml:space="preserve"> </w:t>
      </w:r>
      <w:r w:rsidR="0028553F">
        <w:t xml:space="preserve">in compliance with requirements from </w:t>
      </w:r>
      <w:r w:rsidR="003D5372">
        <w:t xml:space="preserve">clause </w:t>
      </w:r>
      <w:r w:rsidR="003D5372">
        <w:fldChar w:fldCharType="begin"/>
      </w:r>
      <w:r w:rsidR="003D5372">
        <w:instrText xml:space="preserve"> REF _Ref99702118 \r \h </w:instrText>
      </w:r>
      <w:r w:rsidR="003D5372">
        <w:fldChar w:fldCharType="separate"/>
      </w:r>
      <w:r w:rsidR="00D6471A">
        <w:t>6.2.1</w:t>
      </w:r>
      <w:r w:rsidR="003D5372">
        <w:fldChar w:fldCharType="end"/>
      </w:r>
      <w:r w:rsidRPr="00424F6F">
        <w:t>, including:</w:t>
      </w:r>
    </w:p>
    <w:p w14:paraId="0CC7704F" w14:textId="1A997FA1" w:rsidR="00424F6F" w:rsidRPr="00424F6F" w:rsidRDefault="00462E5C" w:rsidP="003C074F">
      <w:pPr>
        <w:pStyle w:val="requirelevel2"/>
      </w:pPr>
      <w:r>
        <w:t>T</w:t>
      </w:r>
      <w:r w:rsidR="00424F6F" w:rsidRPr="00424F6F">
        <w:t>he criticality classification of the DEVICE products to be developed</w:t>
      </w:r>
      <w:r w:rsidR="00206482">
        <w:t>,</w:t>
      </w:r>
    </w:p>
    <w:p w14:paraId="5A2C4962" w14:textId="53545142" w:rsidR="00424F6F" w:rsidRPr="00424F6F" w:rsidRDefault="00462E5C" w:rsidP="003C074F">
      <w:pPr>
        <w:pStyle w:val="requirelevel2"/>
      </w:pPr>
      <w:r w:rsidRPr="00424F6F">
        <w:t>Information</w:t>
      </w:r>
      <w:r w:rsidR="00424F6F" w:rsidRPr="00424F6F">
        <w:t xml:space="preserve"> about the failures that can be caused at higher level by the DEVICE products </w:t>
      </w:r>
      <w:r w:rsidR="0028553F">
        <w:t xml:space="preserve">under </w:t>
      </w:r>
      <w:r w:rsidR="00424F6F" w:rsidRPr="00424F6F">
        <w:t>develop</w:t>
      </w:r>
      <w:r w:rsidR="0028553F">
        <w:t>ment</w:t>
      </w:r>
      <w:r w:rsidR="00424F6F" w:rsidRPr="00424F6F">
        <w:t>.</w:t>
      </w:r>
    </w:p>
    <w:p w14:paraId="2E98DBB5" w14:textId="77777777" w:rsidR="00424F6F" w:rsidRPr="00A1047A" w:rsidRDefault="00424F6F" w:rsidP="00A1047A">
      <w:pPr>
        <w:pStyle w:val="Heading2"/>
      </w:pPr>
      <w:bookmarkStart w:id="175" w:name="_Toc107926320"/>
      <w:bookmarkStart w:id="176" w:name="_Toc107991640"/>
      <w:bookmarkStart w:id="177" w:name="_Toc173654598"/>
      <w:bookmarkStart w:id="178" w:name="_Toc185815337"/>
      <w:bookmarkStart w:id="179" w:name="_Toc190751629"/>
      <w:bookmarkStart w:id="180" w:name="_Toc190752714"/>
      <w:bookmarkStart w:id="181" w:name="_Toc190753266"/>
      <w:bookmarkStart w:id="182" w:name="_Toc190849923"/>
      <w:bookmarkStart w:id="183" w:name="_Toc191372709"/>
      <w:bookmarkStart w:id="184" w:name="_Toc191376034"/>
      <w:bookmarkStart w:id="185" w:name="_Toc191376340"/>
      <w:bookmarkStart w:id="186" w:name="_Toc203968830"/>
      <w:bookmarkStart w:id="187" w:name="_Toc203970383"/>
      <w:bookmarkStart w:id="188" w:name="_Toc204499978"/>
      <w:bookmarkStart w:id="189" w:name="_Toc205361699"/>
      <w:bookmarkStart w:id="190" w:name="_Toc107926321"/>
      <w:bookmarkStart w:id="191" w:name="_Toc107991641"/>
      <w:bookmarkStart w:id="192" w:name="_Ref204494558"/>
      <w:bookmarkStart w:id="193" w:name="_Toc209260486"/>
      <w:bookmarkStart w:id="194" w:name="_Toc474851166"/>
      <w:bookmarkStart w:id="195" w:name="_Toc112082019"/>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A1047A">
        <w:t>Tools and supporting environment</w:t>
      </w:r>
      <w:bookmarkEnd w:id="192"/>
      <w:bookmarkEnd w:id="193"/>
      <w:bookmarkEnd w:id="194"/>
      <w:bookmarkEnd w:id="195"/>
    </w:p>
    <w:p w14:paraId="39318AC4" w14:textId="77777777" w:rsidR="00424F6F" w:rsidRPr="00424F6F" w:rsidRDefault="00424F6F" w:rsidP="003C074F">
      <w:pPr>
        <w:pStyle w:val="Heading3"/>
      </w:pPr>
      <w:bookmarkStart w:id="196" w:name="_Toc209260487"/>
      <w:bookmarkStart w:id="197" w:name="_Toc474851167"/>
      <w:bookmarkStart w:id="198" w:name="_Ref102722616"/>
      <w:bookmarkStart w:id="199" w:name="_Ref102730272"/>
      <w:bookmarkStart w:id="200" w:name="_Toc112082020"/>
      <w:r w:rsidRPr="00424F6F">
        <w:t>Methods and tools</w:t>
      </w:r>
      <w:bookmarkEnd w:id="196"/>
      <w:bookmarkEnd w:id="197"/>
      <w:bookmarkEnd w:id="198"/>
      <w:bookmarkEnd w:id="199"/>
      <w:bookmarkEnd w:id="200"/>
    </w:p>
    <w:p w14:paraId="3BC8BC73" w14:textId="407EBB49" w:rsidR="00424F6F" w:rsidRPr="00424F6F" w:rsidRDefault="00424F6F" w:rsidP="00A55AAF">
      <w:pPr>
        <w:pStyle w:val="requirelevel1"/>
      </w:pPr>
      <w:r w:rsidRPr="003C074F">
        <w:t xml:space="preserve">Methods and tools to be used for all the activities of the development cycle, including requirements analysis, specification, modelling, design, coding, validation, testing, configuration management, verification and product assurance shall be identified by the supplier and agreed </w:t>
      </w:r>
      <w:r w:rsidR="005D6A3B">
        <w:t>with</w:t>
      </w:r>
      <w:r w:rsidRPr="003C074F">
        <w:t xml:space="preserve"> the customer.</w:t>
      </w:r>
    </w:p>
    <w:p w14:paraId="536C9E02" w14:textId="6B0043E5" w:rsidR="00424F6F" w:rsidRPr="00424F6F" w:rsidRDefault="00424F6F" w:rsidP="003C074F">
      <w:pPr>
        <w:pStyle w:val="requirelevel1"/>
      </w:pPr>
      <w:r w:rsidRPr="00424F6F">
        <w:t xml:space="preserve">The choice of development methods and tools shall be justified by demonstrating through testing or documented assessment </w:t>
      </w:r>
      <w:r w:rsidR="0028553F">
        <w:t>as follows</w:t>
      </w:r>
      <w:r w:rsidRPr="00424F6F">
        <w:t>:</w:t>
      </w:r>
    </w:p>
    <w:p w14:paraId="08F6A392" w14:textId="0D6AB084" w:rsidR="00424F6F" w:rsidRPr="00424F6F" w:rsidRDefault="003B4AA6" w:rsidP="003C074F">
      <w:pPr>
        <w:pStyle w:val="requirelevel2"/>
      </w:pPr>
      <w:r>
        <w:t>T</w:t>
      </w:r>
      <w:r w:rsidR="00424F6F" w:rsidRPr="00424F6F">
        <w:t xml:space="preserve">he development team has </w:t>
      </w:r>
      <w:r w:rsidR="00272F7B">
        <w:t xml:space="preserve"> the </w:t>
      </w:r>
      <w:r w:rsidR="00424F6F" w:rsidRPr="00424F6F">
        <w:t>experience or training to apply them,</w:t>
      </w:r>
    </w:p>
    <w:p w14:paraId="78EDE0A4" w14:textId="3F686E31" w:rsidR="00424F6F" w:rsidRPr="00424F6F" w:rsidRDefault="003B4AA6" w:rsidP="003C074F">
      <w:pPr>
        <w:pStyle w:val="requirelevel2"/>
      </w:pPr>
      <w:r>
        <w:t>T</w:t>
      </w:r>
      <w:r w:rsidR="00424F6F" w:rsidRPr="00424F6F">
        <w:t xml:space="preserve">he tools and methods </w:t>
      </w:r>
      <w:r w:rsidR="00272F7B">
        <w:t>are applicable</w:t>
      </w:r>
      <w:r w:rsidR="00424F6F" w:rsidRPr="00424F6F">
        <w:t xml:space="preserve"> for the functional and operational characteristics of the product, </w:t>
      </w:r>
    </w:p>
    <w:p w14:paraId="58CFF427" w14:textId="62D4BFF8" w:rsidR="00424F6F" w:rsidRPr="00424F6F" w:rsidRDefault="00937EC7" w:rsidP="003C074F">
      <w:pPr>
        <w:pStyle w:val="requirelevel2"/>
      </w:pPr>
      <w:r>
        <w:t>T</w:t>
      </w:r>
      <w:r w:rsidR="00424F6F" w:rsidRPr="00424F6F">
        <w:t>he</w:t>
      </w:r>
      <w:r w:rsidR="00962485">
        <w:t xml:space="preserve"> </w:t>
      </w:r>
      <w:r w:rsidR="00424F6F" w:rsidRPr="00424F6F">
        <w:t>tools are available throughout the development and maintenance lifetime of the product.</w:t>
      </w:r>
    </w:p>
    <w:p w14:paraId="6706CF85" w14:textId="5A446FC4" w:rsidR="00424F6F" w:rsidRPr="00424F6F" w:rsidRDefault="00424F6F" w:rsidP="003C074F">
      <w:pPr>
        <w:pStyle w:val="requirelevel1"/>
      </w:pPr>
      <w:r w:rsidRPr="00424F6F">
        <w:lastRenderedPageBreak/>
        <w:t>The correct use of methods and tools shall be verified and reported</w:t>
      </w:r>
      <w:r w:rsidR="00272F7B">
        <w:t xml:space="preserve"> in the DEVICE product assurance report</w:t>
      </w:r>
      <w:r w:rsidR="00F659E2">
        <w:t xml:space="preserve"> in compliance with DRD in </w:t>
      </w:r>
      <w:r w:rsidR="006C6C44">
        <w:fldChar w:fldCharType="begin"/>
      </w:r>
      <w:r w:rsidR="006C6C44">
        <w:instrText xml:space="preserve"> REF _Ref107245107 \w \h </w:instrText>
      </w:r>
      <w:r w:rsidR="006C6C44">
        <w:fldChar w:fldCharType="separate"/>
      </w:r>
      <w:r w:rsidR="00D6471A">
        <w:t>Annex B</w:t>
      </w:r>
      <w:r w:rsidR="006C6C44">
        <w:fldChar w:fldCharType="end"/>
      </w:r>
      <w:r w:rsidRPr="00424F6F">
        <w:t xml:space="preserve">. </w:t>
      </w:r>
    </w:p>
    <w:p w14:paraId="30D6D3B2" w14:textId="77777777" w:rsidR="00424F6F" w:rsidRPr="00424F6F" w:rsidRDefault="00424F6F" w:rsidP="003C074F">
      <w:pPr>
        <w:pStyle w:val="Heading3"/>
      </w:pPr>
      <w:bookmarkStart w:id="201" w:name="_Toc209260488"/>
      <w:bookmarkStart w:id="202" w:name="_Toc474851168"/>
      <w:bookmarkStart w:id="203" w:name="_Toc112082021"/>
      <w:r w:rsidRPr="00424F6F">
        <w:t>Development environment selection</w:t>
      </w:r>
      <w:bookmarkEnd w:id="201"/>
      <w:bookmarkEnd w:id="202"/>
      <w:bookmarkEnd w:id="203"/>
    </w:p>
    <w:p w14:paraId="3288456E" w14:textId="6CC7511E" w:rsidR="00424F6F" w:rsidRPr="003C074F" w:rsidRDefault="00424F6F" w:rsidP="003C074F">
      <w:pPr>
        <w:pStyle w:val="requirelevel1"/>
      </w:pPr>
      <w:r w:rsidRPr="003C074F">
        <w:t>The DEVICE development environment shall be selected according to the following criteria:</w:t>
      </w:r>
    </w:p>
    <w:p w14:paraId="30DC5232" w14:textId="166C1B63" w:rsidR="00424F6F" w:rsidRPr="00424F6F" w:rsidRDefault="00767351" w:rsidP="003C074F">
      <w:pPr>
        <w:pStyle w:val="requirelevel2"/>
      </w:pPr>
      <w:r>
        <w:t>A</w:t>
      </w:r>
      <w:r w:rsidR="00424F6F" w:rsidRPr="00424F6F">
        <w:t>vailability</w:t>
      </w:r>
      <w:r w:rsidR="003E7C44">
        <w:t>,</w:t>
      </w:r>
    </w:p>
    <w:p w14:paraId="0F4A1BB6" w14:textId="4D044BDA" w:rsidR="00424F6F" w:rsidRPr="00424F6F" w:rsidRDefault="00767351" w:rsidP="003C074F">
      <w:pPr>
        <w:pStyle w:val="requirelevel2"/>
      </w:pPr>
      <w:r>
        <w:t>C</w:t>
      </w:r>
      <w:r w:rsidR="00424F6F" w:rsidRPr="00424F6F">
        <w:t>ompatibility</w:t>
      </w:r>
      <w:r w:rsidR="003E7C44">
        <w:t>,</w:t>
      </w:r>
    </w:p>
    <w:p w14:paraId="2915DCE6" w14:textId="670B6F04" w:rsidR="00424F6F" w:rsidRPr="00424F6F" w:rsidRDefault="00767351" w:rsidP="003C074F">
      <w:pPr>
        <w:pStyle w:val="requirelevel2"/>
      </w:pPr>
      <w:r>
        <w:t>P</w:t>
      </w:r>
      <w:r w:rsidR="00424F6F" w:rsidRPr="00424F6F">
        <w:t>erformance</w:t>
      </w:r>
      <w:r w:rsidR="003E7C44">
        <w:t>,</w:t>
      </w:r>
    </w:p>
    <w:p w14:paraId="46C83DD8" w14:textId="640E5D2F" w:rsidR="00424F6F" w:rsidRPr="00424F6F" w:rsidRDefault="00767351" w:rsidP="003C074F">
      <w:pPr>
        <w:pStyle w:val="requirelevel2"/>
      </w:pPr>
      <w:r>
        <w:t>M</w:t>
      </w:r>
      <w:r w:rsidR="00424F6F" w:rsidRPr="00424F6F">
        <w:t>aintenance</w:t>
      </w:r>
      <w:r w:rsidR="003E7C44">
        <w:t>,</w:t>
      </w:r>
    </w:p>
    <w:p w14:paraId="0AF95C97" w14:textId="33E7F707" w:rsidR="00424F6F" w:rsidRPr="00424F6F" w:rsidRDefault="00767351" w:rsidP="003C074F">
      <w:pPr>
        <w:pStyle w:val="requirelevel2"/>
      </w:pPr>
      <w:r>
        <w:t>D</w:t>
      </w:r>
      <w:r w:rsidR="00424F6F" w:rsidRPr="00424F6F">
        <w:t>urability and technical consistency with the operational equipment</w:t>
      </w:r>
      <w:r w:rsidR="003E7C44">
        <w:t>,</w:t>
      </w:r>
    </w:p>
    <w:p w14:paraId="1B61CD85" w14:textId="3C1B5F4B" w:rsidR="00424F6F" w:rsidRPr="00424F6F" w:rsidRDefault="00767351" w:rsidP="003C074F">
      <w:pPr>
        <w:pStyle w:val="requirelevel2"/>
      </w:pPr>
      <w:r>
        <w:t>T</w:t>
      </w:r>
      <w:r w:rsidR="00424F6F" w:rsidRPr="00424F6F">
        <w:t>he assessment of the product with respect to requirements</w:t>
      </w:r>
      <w:r w:rsidR="003E7C44">
        <w:t>,</w:t>
      </w:r>
      <w:r w:rsidR="00424F6F" w:rsidRPr="00424F6F">
        <w:t xml:space="preserve"> including the criticality category</w:t>
      </w:r>
      <w:r w:rsidR="003E7C44">
        <w:t>,</w:t>
      </w:r>
    </w:p>
    <w:p w14:paraId="121637CB" w14:textId="0215E19C" w:rsidR="00424F6F" w:rsidRPr="00424F6F" w:rsidRDefault="00767351" w:rsidP="003C074F">
      <w:pPr>
        <w:pStyle w:val="requirelevel2"/>
      </w:pPr>
      <w:r>
        <w:t>T</w:t>
      </w:r>
      <w:r w:rsidR="00424F6F" w:rsidRPr="00424F6F">
        <w:t>he available support documentation</w:t>
      </w:r>
      <w:r w:rsidR="003E7C44">
        <w:t>,</w:t>
      </w:r>
    </w:p>
    <w:p w14:paraId="79671D5E" w14:textId="7202C421" w:rsidR="00424F6F" w:rsidRPr="00424F6F" w:rsidRDefault="00767351" w:rsidP="003C074F">
      <w:pPr>
        <w:pStyle w:val="requirelevel2"/>
      </w:pPr>
      <w:r>
        <w:t>T</w:t>
      </w:r>
      <w:r w:rsidR="00424F6F" w:rsidRPr="00424F6F">
        <w:t>he acceptance and warranty conditions</w:t>
      </w:r>
      <w:r w:rsidR="003E7C44">
        <w:t>,</w:t>
      </w:r>
    </w:p>
    <w:p w14:paraId="57CFF8C2" w14:textId="5D5F634C" w:rsidR="003E7C44" w:rsidRDefault="00767351" w:rsidP="008362FC">
      <w:pPr>
        <w:pStyle w:val="requirelevel2"/>
      </w:pPr>
      <w:r>
        <w:t>T</w:t>
      </w:r>
      <w:r w:rsidR="00424F6F" w:rsidRPr="00424F6F">
        <w:t>he conditions of installation, preparation, training and use</w:t>
      </w:r>
      <w:r w:rsidR="003E7C44">
        <w:t>,</w:t>
      </w:r>
    </w:p>
    <w:p w14:paraId="0B38980A" w14:textId="3DC98DF3" w:rsidR="00424F6F" w:rsidRPr="00424F6F" w:rsidRDefault="00767351" w:rsidP="008362FC">
      <w:pPr>
        <w:pStyle w:val="requirelevel2"/>
      </w:pPr>
      <w:r>
        <w:t>T</w:t>
      </w:r>
      <w:r w:rsidR="00424F6F" w:rsidRPr="00424F6F">
        <w:t>he maintenance conditions, including the possibilities of evolutions</w:t>
      </w:r>
      <w:r w:rsidR="003E7C44">
        <w:t>,</w:t>
      </w:r>
    </w:p>
    <w:p w14:paraId="152D6F3C" w14:textId="6E398537" w:rsidR="00424F6F" w:rsidRPr="00424F6F" w:rsidRDefault="00767351" w:rsidP="003C074F">
      <w:pPr>
        <w:pStyle w:val="requirelevel2"/>
      </w:pPr>
      <w:r>
        <w:t>C</w:t>
      </w:r>
      <w:r w:rsidR="00424F6F" w:rsidRPr="00424F6F">
        <w:t>opyright and intellectual property rights constraints</w:t>
      </w:r>
      <w:r w:rsidR="003E7C44">
        <w:t>, and</w:t>
      </w:r>
    </w:p>
    <w:p w14:paraId="0B10FBBC" w14:textId="1EC85CA1" w:rsidR="00424F6F" w:rsidRPr="00424F6F" w:rsidRDefault="00767351" w:rsidP="003C074F">
      <w:pPr>
        <w:pStyle w:val="requirelevel2"/>
      </w:pPr>
      <w:r>
        <w:t>D</w:t>
      </w:r>
      <w:r w:rsidR="00424F6F" w:rsidRPr="00424F6F">
        <w:t>ependence on one specific supplier.</w:t>
      </w:r>
    </w:p>
    <w:p w14:paraId="2E8F49DA" w14:textId="2337113F" w:rsidR="00424F6F" w:rsidRPr="003C074F" w:rsidRDefault="00424F6F" w:rsidP="003C074F">
      <w:pPr>
        <w:pStyle w:val="requirelevel1"/>
      </w:pPr>
      <w:r w:rsidRPr="003C074F">
        <w:t xml:space="preserve">The </w:t>
      </w:r>
      <w:r w:rsidR="00AE67AF">
        <w:t>selection criteria for the</w:t>
      </w:r>
      <w:r w:rsidRPr="003C074F">
        <w:t xml:space="preserve"> </w:t>
      </w:r>
      <w:r w:rsidR="00AE67AF">
        <w:t xml:space="preserve">DEVICE </w:t>
      </w:r>
      <w:r w:rsidRPr="003C074F">
        <w:t>development environment shall be justified</w:t>
      </w:r>
      <w:r w:rsidR="00AE67AF">
        <w:t xml:space="preserve"> in the Development plan in</w:t>
      </w:r>
      <w:r w:rsidR="00FC6BD5">
        <w:t xml:space="preserve"> compliance with DRD from </w:t>
      </w:r>
      <w:r w:rsidR="00F659E2">
        <w:t xml:space="preserve">ECSS-E-ST-20-40 </w:t>
      </w:r>
      <w:r w:rsidR="00FC6BD5">
        <w:t xml:space="preserve">Annex </w:t>
      </w:r>
      <w:r w:rsidR="00F659E2">
        <w:t>B</w:t>
      </w:r>
      <w:r w:rsidR="00FC6BD5">
        <w:t>.</w:t>
      </w:r>
    </w:p>
    <w:p w14:paraId="5C512F7E" w14:textId="4EB5B691" w:rsidR="00424F6F" w:rsidRDefault="00424F6F" w:rsidP="003C074F">
      <w:pPr>
        <w:pStyle w:val="requirelevel1"/>
      </w:pPr>
      <w:r w:rsidRPr="00424F6F">
        <w:t xml:space="preserve">The availability of the </w:t>
      </w:r>
      <w:r w:rsidR="00EF25DF">
        <w:t xml:space="preserve">DEVICE </w:t>
      </w:r>
      <w:r w:rsidRPr="00424F6F">
        <w:t>development environment to developers and other users shall be verified before the start of each development phase.</w:t>
      </w:r>
    </w:p>
    <w:p w14:paraId="74175A35" w14:textId="467371B7" w:rsidR="00424F6F" w:rsidRPr="00B1124C" w:rsidRDefault="003C074F" w:rsidP="003C074F">
      <w:pPr>
        <w:pStyle w:val="Heading1"/>
      </w:pPr>
      <w:r>
        <w:lastRenderedPageBreak/>
        <w:br/>
      </w:r>
      <w:bookmarkStart w:id="204" w:name="_Toc112082022"/>
      <w:r w:rsidR="00424F6F" w:rsidRPr="00B1124C">
        <w:t>DEVICE Process Assurance</w:t>
      </w:r>
      <w:bookmarkEnd w:id="204"/>
    </w:p>
    <w:p w14:paraId="3EEC98BE" w14:textId="77777777" w:rsidR="00424F6F" w:rsidRPr="00A1047A" w:rsidRDefault="00424F6F" w:rsidP="00A1047A">
      <w:pPr>
        <w:pStyle w:val="Heading2"/>
      </w:pPr>
      <w:bookmarkStart w:id="205" w:name="_Toc112082023"/>
      <w:r w:rsidRPr="00A1047A">
        <w:t>DEVICE development lifecycle</w:t>
      </w:r>
      <w:bookmarkEnd w:id="205"/>
    </w:p>
    <w:p w14:paraId="16441E60" w14:textId="77E8E196" w:rsidR="00FA2A24" w:rsidRPr="00FA2A24" w:rsidRDefault="007A0792" w:rsidP="00B93194">
      <w:pPr>
        <w:pStyle w:val="Heading3"/>
      </w:pPr>
      <w:bookmarkStart w:id="206" w:name="_Toc112082024"/>
      <w:r>
        <w:t>DEVICE l</w:t>
      </w:r>
      <w:r w:rsidR="00FA2A24" w:rsidRPr="00FA2A24">
        <w:t>ife cycle</w:t>
      </w:r>
      <w:bookmarkEnd w:id="206"/>
      <w:r w:rsidR="00FA2A24" w:rsidRPr="00FA2A24">
        <w:t xml:space="preserve"> </w:t>
      </w:r>
    </w:p>
    <w:p w14:paraId="4E4E07E4" w14:textId="7549EB00" w:rsidR="00FA2A24" w:rsidRPr="00FA2A24" w:rsidRDefault="00FA2A24" w:rsidP="00B93194">
      <w:pPr>
        <w:pStyle w:val="requirelevel1"/>
      </w:pPr>
      <w:bookmarkStart w:id="207" w:name="_Ref103698712"/>
      <w:r w:rsidRPr="00FA2A24">
        <w:t xml:space="preserve">The </w:t>
      </w:r>
      <w:r w:rsidR="008D3748">
        <w:t>DEVICE</w:t>
      </w:r>
      <w:r w:rsidRPr="00FA2A24">
        <w:t xml:space="preserve"> development life cycle </w:t>
      </w:r>
      <w:r w:rsidR="00197971">
        <w:t>specified in ECSS-E-</w:t>
      </w:r>
      <w:r w:rsidR="006B0DDA">
        <w:t>ST-</w:t>
      </w:r>
      <w:r w:rsidR="00197971">
        <w:t xml:space="preserve">20-40 </w:t>
      </w:r>
      <w:r w:rsidRPr="00FA2A24">
        <w:t xml:space="preserve">shall be </w:t>
      </w:r>
      <w:r w:rsidR="00197971">
        <w:t xml:space="preserve">integrated </w:t>
      </w:r>
      <w:r w:rsidRPr="00FA2A24">
        <w:t xml:space="preserve">in the </w:t>
      </w:r>
      <w:r w:rsidR="008D3748">
        <w:t>DEVICE</w:t>
      </w:r>
      <w:r w:rsidRPr="00FA2A24">
        <w:t xml:space="preserve"> product assurance plan</w:t>
      </w:r>
      <w:r w:rsidR="00F659E2">
        <w:t xml:space="preserve"> in compliance with DRD in </w:t>
      </w:r>
      <w:r w:rsidR="006C6C44">
        <w:fldChar w:fldCharType="begin"/>
      </w:r>
      <w:r w:rsidR="006C6C44">
        <w:instrText xml:space="preserve"> REF _Ref108104429 \w \h </w:instrText>
      </w:r>
      <w:r w:rsidR="006C6C44">
        <w:fldChar w:fldCharType="separate"/>
      </w:r>
      <w:r w:rsidR="00D6471A">
        <w:t>Annex A</w:t>
      </w:r>
      <w:r w:rsidR="006C6C44">
        <w:fldChar w:fldCharType="end"/>
      </w:r>
      <w:r w:rsidRPr="00FA2A24">
        <w:t>.</w:t>
      </w:r>
      <w:bookmarkEnd w:id="207"/>
      <w:r w:rsidRPr="00FA2A24">
        <w:t xml:space="preserve"> </w:t>
      </w:r>
    </w:p>
    <w:p w14:paraId="22918674" w14:textId="08B0D536" w:rsidR="00FA2A24" w:rsidRDefault="00FA2A24" w:rsidP="00B93194">
      <w:pPr>
        <w:pStyle w:val="requirelevel1"/>
      </w:pPr>
      <w:r w:rsidRPr="00FA2A24">
        <w:t xml:space="preserve">The following characteristics of the </w:t>
      </w:r>
      <w:r w:rsidR="008D3748">
        <w:t>DEVICE</w:t>
      </w:r>
      <w:r w:rsidRPr="00FA2A24">
        <w:t xml:space="preserve"> life cycle shall be </w:t>
      </w:r>
      <w:r w:rsidR="009A4F2A">
        <w:t>specified</w:t>
      </w:r>
      <w:r w:rsidRPr="00FA2A24">
        <w:t xml:space="preserve">: </w:t>
      </w:r>
    </w:p>
    <w:p w14:paraId="43DFD4B3" w14:textId="756E7595" w:rsidR="00FA2A24" w:rsidRPr="00FA2A24" w:rsidRDefault="00C60291" w:rsidP="00B93194">
      <w:pPr>
        <w:pStyle w:val="requirelevel2"/>
      </w:pPr>
      <w:r>
        <w:t>P</w:t>
      </w:r>
      <w:r w:rsidR="00FA2A24" w:rsidRPr="00FA2A24">
        <w:t>hases</w:t>
      </w:r>
      <w:r w:rsidR="00041DC3">
        <w:t>,</w:t>
      </w:r>
      <w:r w:rsidR="00FA2A24" w:rsidRPr="00FA2A24">
        <w:t xml:space="preserve"> </w:t>
      </w:r>
    </w:p>
    <w:p w14:paraId="7CEFB895" w14:textId="69D5171C" w:rsidR="00FA2A24" w:rsidRPr="00FA2A24" w:rsidRDefault="00C60291" w:rsidP="00B93194">
      <w:pPr>
        <w:pStyle w:val="requirelevel2"/>
      </w:pPr>
      <w:r>
        <w:t>I</w:t>
      </w:r>
      <w:r w:rsidR="00FA2A24" w:rsidRPr="00FA2A24">
        <w:t>nput and output of each phase</w:t>
      </w:r>
      <w:r w:rsidR="00041DC3">
        <w:t>,</w:t>
      </w:r>
      <w:r w:rsidR="00FA2A24" w:rsidRPr="00FA2A24">
        <w:t xml:space="preserve"> </w:t>
      </w:r>
    </w:p>
    <w:p w14:paraId="13891901" w14:textId="34C09B05" w:rsidR="00FA2A24" w:rsidRPr="00FA2A24" w:rsidRDefault="00C60291" w:rsidP="00B93194">
      <w:pPr>
        <w:pStyle w:val="requirelevel2"/>
      </w:pPr>
      <w:r>
        <w:t>S</w:t>
      </w:r>
      <w:r w:rsidR="00FA2A24" w:rsidRPr="00FA2A24">
        <w:t>tatus of completion of phase output</w:t>
      </w:r>
      <w:r w:rsidR="00041DC3">
        <w:t>,</w:t>
      </w:r>
      <w:r w:rsidR="00FA2A24" w:rsidRPr="00FA2A24">
        <w:t xml:space="preserve"> </w:t>
      </w:r>
    </w:p>
    <w:p w14:paraId="0D90EBFF" w14:textId="4C8A77E5" w:rsidR="00FA2A24" w:rsidRPr="00FA2A24" w:rsidRDefault="00C60291" w:rsidP="00B93194">
      <w:pPr>
        <w:pStyle w:val="requirelevel2"/>
      </w:pPr>
      <w:r>
        <w:t>R</w:t>
      </w:r>
      <w:r w:rsidR="74099EF3">
        <w:t>eviews</w:t>
      </w:r>
      <w:r w:rsidR="00041DC3">
        <w:t>,</w:t>
      </w:r>
      <w:r w:rsidR="74099EF3">
        <w:t xml:space="preserve"> </w:t>
      </w:r>
    </w:p>
    <w:p w14:paraId="0BBA44B2" w14:textId="18838B24" w:rsidR="00FA2A24" w:rsidRPr="00FA2A24" w:rsidRDefault="00C60291" w:rsidP="00B93194">
      <w:pPr>
        <w:pStyle w:val="requirelevel2"/>
      </w:pPr>
      <w:r>
        <w:t>D</w:t>
      </w:r>
      <w:r w:rsidR="00FA2A24" w:rsidRPr="00FA2A24">
        <w:t>ependencies</w:t>
      </w:r>
      <w:r w:rsidR="00041DC3">
        <w:t>,</w:t>
      </w:r>
      <w:r w:rsidR="00FA2A24" w:rsidRPr="00FA2A24">
        <w:t xml:space="preserve"> </w:t>
      </w:r>
    </w:p>
    <w:p w14:paraId="03EA16D7" w14:textId="6E60F591" w:rsidR="00FA2A24" w:rsidRPr="00FA2A24" w:rsidRDefault="00C60291" w:rsidP="00B93194">
      <w:pPr>
        <w:pStyle w:val="requirelevel2"/>
      </w:pPr>
      <w:r>
        <w:t>R</w:t>
      </w:r>
      <w:r w:rsidR="00FA2A24" w:rsidRPr="00FA2A24">
        <w:t>esponsibilities</w:t>
      </w:r>
      <w:r w:rsidR="00041DC3">
        <w:t>, and</w:t>
      </w:r>
      <w:r w:rsidR="00FA2A24" w:rsidRPr="00FA2A24">
        <w:t xml:space="preserve"> </w:t>
      </w:r>
    </w:p>
    <w:p w14:paraId="467AF618" w14:textId="74C65D72" w:rsidR="00FA2A24" w:rsidRPr="00FA2A24" w:rsidRDefault="00C60291" w:rsidP="00B93194">
      <w:pPr>
        <w:pStyle w:val="requirelevel2"/>
      </w:pPr>
      <w:r>
        <w:t>R</w:t>
      </w:r>
      <w:r w:rsidR="74099EF3">
        <w:t xml:space="preserve">ole of the customer at each review, in conformance with ECSS-M-ST-10 and ECSS-M-ST-10-01. </w:t>
      </w:r>
    </w:p>
    <w:p w14:paraId="03898DE6" w14:textId="5A228D66" w:rsidR="00952008" w:rsidRDefault="00952008" w:rsidP="00952008">
      <w:pPr>
        <w:pStyle w:val="requirelevel1"/>
      </w:pPr>
      <w:r>
        <w:t xml:space="preserve">In the definition of the DEVICE life cycle specified in requirement </w:t>
      </w:r>
      <w:r>
        <w:fldChar w:fldCharType="begin"/>
      </w:r>
      <w:r>
        <w:instrText xml:space="preserve"> REF _Ref103698712 \w \h </w:instrText>
      </w:r>
      <w:r>
        <w:fldChar w:fldCharType="separate"/>
      </w:r>
      <w:r w:rsidR="00D6471A">
        <w:t>6.1.1a</w:t>
      </w:r>
      <w:r>
        <w:fldChar w:fldCharType="end"/>
      </w:r>
      <w:r>
        <w:t xml:space="preserve"> and associated reviews and documents, the quality objectives as defined by the project shall be used.</w:t>
      </w:r>
    </w:p>
    <w:p w14:paraId="0A3E0E3D" w14:textId="38123D7A" w:rsidR="00952008" w:rsidRDefault="00952008" w:rsidP="00952008">
      <w:pPr>
        <w:pStyle w:val="requirelevel1"/>
      </w:pPr>
      <w:r>
        <w:t>The Customer shall review the DEVICE life cycle against the contractual DEVICE engineering and product assurance requirements.</w:t>
      </w:r>
    </w:p>
    <w:p w14:paraId="3672D0E0" w14:textId="60F35742" w:rsidR="00952008" w:rsidRDefault="00952008" w:rsidP="00952008">
      <w:pPr>
        <w:pStyle w:val="requirelevel1"/>
      </w:pPr>
      <w:bookmarkStart w:id="208" w:name="_Ref103699164"/>
      <w:r>
        <w:t>The Customer shall review t</w:t>
      </w:r>
      <w:r w:rsidR="00FA2A24" w:rsidRPr="00FA2A24">
        <w:t xml:space="preserve">he </w:t>
      </w:r>
      <w:r w:rsidR="008D3748">
        <w:t>DEVICE</w:t>
      </w:r>
      <w:r w:rsidR="00FA2A24" w:rsidRPr="00FA2A24">
        <w:t xml:space="preserve"> life cycle </w:t>
      </w:r>
      <w:r>
        <w:t>for</w:t>
      </w:r>
      <w:r w:rsidR="00FA2A24" w:rsidRPr="00FA2A24">
        <w:t xml:space="preserve"> </w:t>
      </w:r>
      <w:r>
        <w:t xml:space="preserve">the </w:t>
      </w:r>
      <w:r w:rsidR="00FA2A24" w:rsidRPr="00FA2A24">
        <w:t>availability of resources</w:t>
      </w:r>
      <w:r w:rsidR="00B93194">
        <w:t>.</w:t>
      </w:r>
      <w:bookmarkEnd w:id="208"/>
    </w:p>
    <w:p w14:paraId="7AC4773F" w14:textId="5D1A034F" w:rsidR="00952008" w:rsidRDefault="00952008" w:rsidP="00A432AB">
      <w:pPr>
        <w:pStyle w:val="NOTE"/>
      </w:pPr>
      <w:r>
        <w:t xml:space="preserve">Resources </w:t>
      </w:r>
      <w:r w:rsidR="00180FFC">
        <w:t>can</w:t>
      </w:r>
      <w:r>
        <w:t xml:space="preserve"> include tools and human resources.</w:t>
      </w:r>
    </w:p>
    <w:p w14:paraId="0A16F91F" w14:textId="262F289C" w:rsidR="00424F6F" w:rsidRPr="00A1047A" w:rsidRDefault="00424F6F" w:rsidP="00A1047A">
      <w:pPr>
        <w:pStyle w:val="Heading2"/>
      </w:pPr>
      <w:bookmarkStart w:id="209" w:name="_Toc107926329"/>
      <w:bookmarkStart w:id="210" w:name="_Toc107991649"/>
      <w:bookmarkStart w:id="211" w:name="_Toc112082025"/>
      <w:bookmarkEnd w:id="209"/>
      <w:bookmarkEnd w:id="210"/>
      <w:r w:rsidRPr="00A1047A">
        <w:t>Requirements applicable to all DEVICE engineering processes</w:t>
      </w:r>
      <w:r w:rsidR="00D5266D">
        <w:t xml:space="preserve"> and </w:t>
      </w:r>
      <w:r w:rsidR="0086154D">
        <w:t>phases</w:t>
      </w:r>
      <w:bookmarkEnd w:id="211"/>
    </w:p>
    <w:p w14:paraId="2E5FBDC7" w14:textId="77777777" w:rsidR="00424F6F" w:rsidRPr="00424F6F" w:rsidRDefault="00424F6F" w:rsidP="00B93194">
      <w:pPr>
        <w:pStyle w:val="Heading3"/>
      </w:pPr>
      <w:bookmarkStart w:id="212" w:name="_Ref99702118"/>
      <w:bookmarkStart w:id="213" w:name="_Toc112082026"/>
      <w:r w:rsidRPr="00424F6F">
        <w:t>DEVICE dependability and safety</w:t>
      </w:r>
      <w:bookmarkEnd w:id="212"/>
      <w:bookmarkEnd w:id="213"/>
    </w:p>
    <w:p w14:paraId="2A0058E1" w14:textId="227DD268" w:rsidR="00424F6F" w:rsidRPr="00424F6F" w:rsidRDefault="00E65FA8" w:rsidP="00861BBF">
      <w:pPr>
        <w:pStyle w:val="Heading4"/>
      </w:pPr>
      <w:bookmarkStart w:id="214" w:name="_Ref204494364"/>
      <w:r>
        <w:t>Criticality classification</w:t>
      </w:r>
      <w:bookmarkEnd w:id="214"/>
    </w:p>
    <w:p w14:paraId="6A5E848E" w14:textId="1E7331EC" w:rsidR="00E65FA8" w:rsidRDefault="29772C95" w:rsidP="002B05AB">
      <w:pPr>
        <w:pStyle w:val="requirelevel1"/>
      </w:pPr>
      <w:r>
        <w:t xml:space="preserve">The PA </w:t>
      </w:r>
      <w:r w:rsidR="008964C5">
        <w:t xml:space="preserve">responsible </w:t>
      </w:r>
      <w:r>
        <w:t xml:space="preserve">shall report the criticality classification </w:t>
      </w:r>
      <w:r w:rsidR="00F25157">
        <w:t xml:space="preserve">at system-level </w:t>
      </w:r>
      <w:r>
        <w:t xml:space="preserve">in the </w:t>
      </w:r>
      <w:r w:rsidR="008D3748">
        <w:t>DEVICE</w:t>
      </w:r>
      <w:r>
        <w:t xml:space="preserve"> P</w:t>
      </w:r>
      <w:r w:rsidR="008964C5">
        <w:t xml:space="preserve">roduct </w:t>
      </w:r>
      <w:r>
        <w:t>A</w:t>
      </w:r>
      <w:r w:rsidR="008964C5">
        <w:t>ssurance</w:t>
      </w:r>
      <w:r>
        <w:t xml:space="preserve"> Plan</w:t>
      </w:r>
      <w:r w:rsidR="008964C5">
        <w:t xml:space="preserve"> in compliance with DRD in </w:t>
      </w:r>
      <w:r w:rsidR="006C6C44">
        <w:fldChar w:fldCharType="begin"/>
      </w:r>
      <w:r w:rsidR="006C6C44">
        <w:instrText xml:space="preserve"> REF _Ref108104429 \w \h </w:instrText>
      </w:r>
      <w:r w:rsidR="006C6C44">
        <w:fldChar w:fldCharType="separate"/>
      </w:r>
      <w:r w:rsidR="00D6471A">
        <w:t>Annex A</w:t>
      </w:r>
      <w:r w:rsidR="006C6C44">
        <w:fldChar w:fldCharType="end"/>
      </w:r>
      <w:r>
        <w:t>.</w:t>
      </w:r>
    </w:p>
    <w:p w14:paraId="47102D1A" w14:textId="5B0717C0" w:rsidR="00DA57B0" w:rsidRPr="00424F6F" w:rsidRDefault="7F614849" w:rsidP="00B7407B">
      <w:pPr>
        <w:pStyle w:val="NOTE"/>
      </w:pPr>
      <w:r>
        <w:lastRenderedPageBreak/>
        <w:t xml:space="preserve">For the system-level analyses leading to the criticality classification of </w:t>
      </w:r>
      <w:r w:rsidR="008D3748">
        <w:t>DEVICE</w:t>
      </w:r>
      <w:r>
        <w:t xml:space="preserve"> products based on the severity of failures consequences, </w:t>
      </w:r>
      <w:r w:rsidR="001E1D09">
        <w:t xml:space="preserve">see </w:t>
      </w:r>
      <w:r>
        <w:t xml:space="preserve">ECSS-Q-ST-40 clause </w:t>
      </w:r>
      <w:r w:rsidRPr="008B5566">
        <w:t>6.4.1</w:t>
      </w:r>
      <w:r>
        <w:t>, and ECSS-Q-ST-30 clause 5.4 .</w:t>
      </w:r>
    </w:p>
    <w:p w14:paraId="2144CECE" w14:textId="66B33120" w:rsidR="00424F6F" w:rsidRPr="00424F6F" w:rsidRDefault="008D3748" w:rsidP="00861BBF">
      <w:pPr>
        <w:pStyle w:val="Heading4"/>
      </w:pPr>
      <w:bookmarkStart w:id="215" w:name="_Ref102730238"/>
      <w:r>
        <w:t>DEVICE</w:t>
      </w:r>
      <w:r w:rsidR="29772C95">
        <w:t xml:space="preserve"> dependability and safety analysis</w:t>
      </w:r>
      <w:bookmarkEnd w:id="215"/>
    </w:p>
    <w:p w14:paraId="67BE8049" w14:textId="5FA73BCF" w:rsidR="00424F6F" w:rsidRPr="007271B9" w:rsidRDefault="29772C95" w:rsidP="002B05AB">
      <w:pPr>
        <w:pStyle w:val="requirelevel1"/>
      </w:pPr>
      <w:r>
        <w:t xml:space="preserve">The supplier shall perform a dependability and safety analysis </w:t>
      </w:r>
      <w:r w:rsidR="002B120C">
        <w:t>at</w:t>
      </w:r>
      <w:r>
        <w:t xml:space="preserve"> the </w:t>
      </w:r>
      <w:r w:rsidR="008D3748">
        <w:t>DEVICE</w:t>
      </w:r>
      <w:r w:rsidR="002B120C">
        <w:t xml:space="preserve"> level</w:t>
      </w:r>
      <w:r>
        <w:t xml:space="preserve">, using the results of system-level safety and dependability </w:t>
      </w:r>
      <w:r w:rsidRPr="007271B9">
        <w:t xml:space="preserve">analyses, in order to determine the criticality of each </w:t>
      </w:r>
      <w:r w:rsidR="008D3748" w:rsidRPr="007271B9">
        <w:t>DEVICE</w:t>
      </w:r>
      <w:r w:rsidRPr="007271B9">
        <w:t xml:space="preserve"> function</w:t>
      </w:r>
      <w:r w:rsidR="009A4F2A">
        <w:t xml:space="preserve"> in </w:t>
      </w:r>
      <w:r w:rsidR="002B120C">
        <w:t>compliance</w:t>
      </w:r>
      <w:r w:rsidR="009A4F2A">
        <w:t xml:space="preserve"> with ECSS-Q-ST-30 clause </w:t>
      </w:r>
      <w:r w:rsidR="00F7371E">
        <w:t>5.4</w:t>
      </w:r>
      <w:r w:rsidRPr="007271B9">
        <w:t>.</w:t>
      </w:r>
    </w:p>
    <w:p w14:paraId="77B8060B" w14:textId="4A213308" w:rsidR="008320E4" w:rsidRPr="00424F6F" w:rsidRDefault="000555D3" w:rsidP="007271B9">
      <w:pPr>
        <w:pStyle w:val="requirelevel1"/>
      </w:pPr>
      <w:r w:rsidRPr="007271B9">
        <w:t xml:space="preserve">If the </w:t>
      </w:r>
      <w:r w:rsidR="008D3748" w:rsidRPr="007271B9">
        <w:t>DEVICE</w:t>
      </w:r>
      <w:r w:rsidRPr="007271B9">
        <w:t xml:space="preserve"> is developed with the single criticality specified in the </w:t>
      </w:r>
      <w:r w:rsidR="0008458E">
        <w:t>s</w:t>
      </w:r>
      <w:r w:rsidRPr="007271B9">
        <w:t>ystem</w:t>
      </w:r>
      <w:r w:rsidR="0008458E">
        <w:t>-</w:t>
      </w:r>
      <w:r w:rsidR="00AF076D" w:rsidRPr="007271B9">
        <w:t>level dependability and safety recommendations</w:t>
      </w:r>
      <w:r w:rsidRPr="007271B9">
        <w:t xml:space="preserve">, the supplier shall justify not performing a dependability and safety analysis </w:t>
      </w:r>
      <w:r w:rsidR="0008458E">
        <w:t>at</w:t>
      </w:r>
      <w:r w:rsidRPr="007271B9">
        <w:t xml:space="preserve"> the </w:t>
      </w:r>
      <w:r w:rsidR="008D3748" w:rsidRPr="007271B9">
        <w:t>DEVICE</w:t>
      </w:r>
      <w:r w:rsidR="0008458E">
        <w:t xml:space="preserve"> level</w:t>
      </w:r>
      <w:r w:rsidRPr="007271B9">
        <w:t>.</w:t>
      </w:r>
    </w:p>
    <w:p w14:paraId="400F2DFD" w14:textId="23503107" w:rsidR="00E65FA8" w:rsidRDefault="1FD66A7D" w:rsidP="002B05AB">
      <w:pPr>
        <w:pStyle w:val="requirelevel1"/>
      </w:pPr>
      <w:r>
        <w:t xml:space="preserve">The supplier shall report the results of the </w:t>
      </w:r>
      <w:r w:rsidR="008D3748">
        <w:t>DEVICE</w:t>
      </w:r>
      <w:r>
        <w:t xml:space="preserve"> dependability and safety analysis in the </w:t>
      </w:r>
      <w:r w:rsidR="00F7371E">
        <w:t xml:space="preserve">in the DEVICE Product Assurance Report in compliance with DRD in </w:t>
      </w:r>
      <w:r w:rsidR="006C6C44">
        <w:fldChar w:fldCharType="begin"/>
      </w:r>
      <w:r w:rsidR="006C6C44">
        <w:instrText xml:space="preserve"> REF _Ref107245107 \w \h </w:instrText>
      </w:r>
      <w:r w:rsidR="006C6C44">
        <w:fldChar w:fldCharType="separate"/>
      </w:r>
      <w:r w:rsidR="00D6471A">
        <w:t>Annex B</w:t>
      </w:r>
      <w:r w:rsidR="006C6C44">
        <w:fldChar w:fldCharType="end"/>
      </w:r>
      <w:r w:rsidR="00F7371E" w:rsidRPr="007271B9">
        <w:t xml:space="preserve"> </w:t>
      </w:r>
      <w:r>
        <w:t>.</w:t>
      </w:r>
    </w:p>
    <w:p w14:paraId="0AF62816" w14:textId="5501D5B9" w:rsidR="0008458E" w:rsidRPr="00424F6F" w:rsidRDefault="001F3E83" w:rsidP="00F34387">
      <w:pPr>
        <w:pStyle w:val="NOTE"/>
      </w:pPr>
      <w:r>
        <w:t>T</w:t>
      </w:r>
      <w:r w:rsidR="00103E3C">
        <w:t xml:space="preserve">he </w:t>
      </w:r>
      <w:r w:rsidR="00573BC1">
        <w:t>DPAR</w:t>
      </w:r>
      <w:r w:rsidR="00103E3C">
        <w:t xml:space="preserve"> </w:t>
      </w:r>
      <w:r w:rsidR="003D5372">
        <w:t xml:space="preserve">can </w:t>
      </w:r>
      <w:r w:rsidR="00103E3C">
        <w:t>refer to dependability</w:t>
      </w:r>
      <w:r w:rsidR="0049679F">
        <w:t xml:space="preserve"> and </w:t>
      </w:r>
      <w:r w:rsidR="00103E3C">
        <w:t>safety document</w:t>
      </w:r>
      <w:r w:rsidR="00C6126B">
        <w:t>s</w:t>
      </w:r>
      <w:r>
        <w:t>.</w:t>
      </w:r>
    </w:p>
    <w:p w14:paraId="12CFC7E4" w14:textId="509B5FB5" w:rsidR="00424F6F" w:rsidRPr="009A38FF" w:rsidRDefault="1FD66A7D" w:rsidP="002B05AB">
      <w:pPr>
        <w:pStyle w:val="requirelevel1"/>
      </w:pPr>
      <w:r>
        <w:t xml:space="preserve">The supplier shall identify the methods and techniques for the dependability and safety analysis at </w:t>
      </w:r>
      <w:r w:rsidR="008D3748">
        <w:t>DEVICE</w:t>
      </w:r>
      <w:r w:rsidR="003250AC">
        <w:t xml:space="preserve"> </w:t>
      </w:r>
      <w:r w:rsidR="00371F59">
        <w:t xml:space="preserve">level throughout the </w:t>
      </w:r>
      <w:r w:rsidR="00E9583C">
        <w:t>DEVICE</w:t>
      </w:r>
      <w:r w:rsidR="00371F59">
        <w:t xml:space="preserve"> lifecycle</w:t>
      </w:r>
      <w:r>
        <w:t xml:space="preserve">. </w:t>
      </w:r>
    </w:p>
    <w:p w14:paraId="2470E9E0" w14:textId="724B4B47" w:rsidR="29772C95" w:rsidRDefault="29772C95" w:rsidP="001F3E83">
      <w:pPr>
        <w:pStyle w:val="NOTE"/>
        <w:rPr>
          <w:rFonts w:eastAsia="Palatino Linotype"/>
        </w:rPr>
      </w:pPr>
      <w:r w:rsidRPr="29772C95">
        <w:rPr>
          <w:rFonts w:eastAsia="Palatino Linotype"/>
        </w:rPr>
        <w:t>Dependability and safety methods and techniques are documented in ECSS-Q-ST-30 and ECSS-Q-ST-40.</w:t>
      </w:r>
    </w:p>
    <w:p w14:paraId="48342A34" w14:textId="67AEB917" w:rsidR="00424F6F" w:rsidRDefault="1FD66A7D" w:rsidP="002B05AB">
      <w:pPr>
        <w:pStyle w:val="requirelevel1"/>
      </w:pPr>
      <w:r>
        <w:t xml:space="preserve">Methods and techniques for </w:t>
      </w:r>
      <w:r w:rsidR="008D3748">
        <w:t>DEVICE</w:t>
      </w:r>
      <w:r>
        <w:t xml:space="preserve"> dependability and safety analysis shall be agreed between the supplier and customer.</w:t>
      </w:r>
    </w:p>
    <w:p w14:paraId="0BC687CF" w14:textId="7B951219" w:rsidR="00AC5D66" w:rsidRDefault="1FD66A7D" w:rsidP="00AC5D66">
      <w:pPr>
        <w:pStyle w:val="requirelevel1"/>
      </w:pPr>
      <w:r>
        <w:t xml:space="preserve">The supplier shall report the methods and techniques used for </w:t>
      </w:r>
      <w:r w:rsidR="008D3748">
        <w:t>DEVICE</w:t>
      </w:r>
      <w:r>
        <w:t xml:space="preserve"> dependability and safety analysis in the </w:t>
      </w:r>
      <w:r w:rsidR="00F7371E">
        <w:t xml:space="preserve">DEVICE Product </w:t>
      </w:r>
      <w:r>
        <w:t>A</w:t>
      </w:r>
      <w:r w:rsidR="00F7371E">
        <w:t>ssurance</w:t>
      </w:r>
      <w:r>
        <w:t xml:space="preserve"> Plan</w:t>
      </w:r>
      <w:r w:rsidR="00F7371E">
        <w:t xml:space="preserve"> in compliance with DRD in </w:t>
      </w:r>
      <w:r w:rsidR="006C6C44">
        <w:fldChar w:fldCharType="begin"/>
      </w:r>
      <w:r w:rsidR="006C6C44">
        <w:instrText xml:space="preserve"> REF _Ref108104429 \w \h </w:instrText>
      </w:r>
      <w:r w:rsidR="006C6C44">
        <w:fldChar w:fldCharType="separate"/>
      </w:r>
      <w:r w:rsidR="00D6471A">
        <w:t>Annex A</w:t>
      </w:r>
      <w:r w:rsidR="006C6C44">
        <w:fldChar w:fldCharType="end"/>
      </w:r>
      <w:r>
        <w:t>.</w:t>
      </w:r>
    </w:p>
    <w:p w14:paraId="49CA9D18" w14:textId="71BC7D2D" w:rsidR="00424F6F" w:rsidRDefault="7F614849" w:rsidP="005D772F">
      <w:pPr>
        <w:pStyle w:val="requirelevel1"/>
      </w:pPr>
      <w:r w:rsidRPr="7F614849">
        <w:t xml:space="preserve">The supplier shall report on the status of the implementation and verification of the </w:t>
      </w:r>
      <w:r w:rsidR="008D3748">
        <w:t>DEVICE</w:t>
      </w:r>
      <w:r w:rsidRPr="7F614849">
        <w:t xml:space="preserve"> dependability and safety analysis </w:t>
      </w:r>
      <w:r w:rsidR="004B56AE">
        <w:t>recommendations</w:t>
      </w:r>
      <w:r w:rsidR="00D20033">
        <w:t xml:space="preserve"> in the DEVICE product assurance report</w:t>
      </w:r>
      <w:r w:rsidR="00F7371E">
        <w:t xml:space="preserve"> in compliance with DRD in </w:t>
      </w:r>
      <w:r w:rsidR="006C6C44">
        <w:fldChar w:fldCharType="begin"/>
      </w:r>
      <w:r w:rsidR="006C6C44">
        <w:instrText xml:space="preserve"> REF _Ref107245107 \w \h </w:instrText>
      </w:r>
      <w:r w:rsidR="006C6C44">
        <w:fldChar w:fldCharType="separate"/>
      </w:r>
      <w:r w:rsidR="00D6471A">
        <w:t>Annex B</w:t>
      </w:r>
      <w:r w:rsidR="006C6C44">
        <w:fldChar w:fldCharType="end"/>
      </w:r>
      <w:r w:rsidRPr="7F614849">
        <w:t>.</w:t>
      </w:r>
    </w:p>
    <w:p w14:paraId="7CF972DD" w14:textId="52FC168C" w:rsidR="00363A6E" w:rsidRPr="00424F6F" w:rsidRDefault="00363A6E" w:rsidP="005E2404">
      <w:pPr>
        <w:pStyle w:val="NOTE"/>
      </w:pPr>
      <w:r>
        <w:t>Dependability and safety recommendations are documented in artefacts from ECSS-Q-ST-30 and ECSS-Q-ST-40.</w:t>
      </w:r>
    </w:p>
    <w:p w14:paraId="3BE2C59D" w14:textId="16958BBC" w:rsidR="00424F6F" w:rsidRPr="00424F6F" w:rsidRDefault="7F614849" w:rsidP="005D772F">
      <w:pPr>
        <w:pStyle w:val="requirelevel1"/>
      </w:pPr>
      <w:r w:rsidRPr="7F614849">
        <w:t xml:space="preserve">The supplier shall provide the results of the </w:t>
      </w:r>
      <w:r w:rsidR="008D3748">
        <w:t>DEVICE</w:t>
      </w:r>
      <w:r w:rsidRPr="7F614849">
        <w:t xml:space="preserve"> dependability and safety analysis for integration into the system-level dependability and safety analyses, </w:t>
      </w:r>
      <w:r w:rsidR="00AE1AD7">
        <w:t xml:space="preserve">in the DEVICE Product </w:t>
      </w:r>
      <w:r w:rsidR="006C7C32">
        <w:t>Assurance</w:t>
      </w:r>
      <w:r w:rsidR="00AE1AD7">
        <w:t xml:space="preserve"> Report in compliance with DRD in </w:t>
      </w:r>
      <w:r w:rsidR="006C6C44">
        <w:fldChar w:fldCharType="begin"/>
      </w:r>
      <w:r w:rsidR="006C6C44">
        <w:instrText xml:space="preserve"> REF _Ref107245107 \w \h </w:instrText>
      </w:r>
      <w:r w:rsidR="006C6C44">
        <w:fldChar w:fldCharType="separate"/>
      </w:r>
      <w:r w:rsidR="00D6471A">
        <w:t>Annex B</w:t>
      </w:r>
      <w:r w:rsidR="006C6C44">
        <w:fldChar w:fldCharType="end"/>
      </w:r>
      <w:r w:rsidR="00AE1AD7">
        <w:t xml:space="preserve">, </w:t>
      </w:r>
      <w:r w:rsidRPr="7F614849">
        <w:t>addressing</w:t>
      </w:r>
      <w:r w:rsidR="00D20033">
        <w:t xml:space="preserve"> the following</w:t>
      </w:r>
      <w:r w:rsidRPr="7F614849">
        <w:t>:</w:t>
      </w:r>
    </w:p>
    <w:p w14:paraId="05C3F46D" w14:textId="7B99BD20" w:rsidR="00424F6F" w:rsidRPr="00424F6F" w:rsidRDefault="00086CEF" w:rsidP="001F3E83">
      <w:pPr>
        <w:pStyle w:val="requirelevel2"/>
      </w:pPr>
      <w:r>
        <w:t>A</w:t>
      </w:r>
      <w:r w:rsidR="7F614849" w:rsidRPr="7F614849">
        <w:t xml:space="preserve">dditional failure modes identified at </w:t>
      </w:r>
      <w:r w:rsidR="008D3748">
        <w:t>DEVICE</w:t>
      </w:r>
      <w:r w:rsidR="7F614849" w:rsidRPr="7F614849">
        <w:t xml:space="preserve"> level which had not been identified at system level</w:t>
      </w:r>
      <w:r w:rsidR="008A2346">
        <w:t>,</w:t>
      </w:r>
    </w:p>
    <w:p w14:paraId="4984ABA6" w14:textId="70B6E907" w:rsidR="00424F6F" w:rsidRPr="00424F6F" w:rsidRDefault="00086CEF" w:rsidP="001F3E83">
      <w:pPr>
        <w:pStyle w:val="requirelevel2"/>
      </w:pPr>
      <w:r>
        <w:t>R</w:t>
      </w:r>
      <w:r w:rsidR="00424F6F" w:rsidRPr="00424F6F">
        <w:t>ecommendations for system-level activities.</w:t>
      </w:r>
    </w:p>
    <w:p w14:paraId="01B9E609" w14:textId="74E8C1DA" w:rsidR="00424F6F" w:rsidRPr="00424F6F" w:rsidRDefault="29772C95" w:rsidP="001F3E83">
      <w:pPr>
        <w:pStyle w:val="NOTE"/>
      </w:pPr>
      <w:r w:rsidRPr="29772C95">
        <w:lastRenderedPageBreak/>
        <w:t>For example: introduction of hardware inhibits, and modifications of the system architecture.</w:t>
      </w:r>
    </w:p>
    <w:p w14:paraId="2A070928" w14:textId="05473D10" w:rsidR="00B312EE" w:rsidRPr="00B312EE" w:rsidRDefault="00424F6F" w:rsidP="00D20033">
      <w:pPr>
        <w:pStyle w:val="Heading3"/>
      </w:pPr>
      <w:bookmarkStart w:id="216" w:name="_Toc107926332"/>
      <w:bookmarkStart w:id="217" w:name="_Toc107991652"/>
      <w:bookmarkStart w:id="218" w:name="_Ref102733886"/>
      <w:bookmarkStart w:id="219" w:name="_Toc112082027"/>
      <w:bookmarkStart w:id="220" w:name="_Ref64901456"/>
      <w:bookmarkEnd w:id="216"/>
      <w:bookmarkEnd w:id="217"/>
      <w:r w:rsidRPr="00424F6F">
        <w:t>Handling of critical DEVICES</w:t>
      </w:r>
      <w:bookmarkEnd w:id="218"/>
      <w:bookmarkEnd w:id="219"/>
    </w:p>
    <w:p w14:paraId="6F46163D" w14:textId="5210F727" w:rsidR="00370E85" w:rsidRDefault="00370E85" w:rsidP="005D772F">
      <w:pPr>
        <w:pStyle w:val="Heading4"/>
      </w:pPr>
      <w:bookmarkStart w:id="221" w:name="_Ref107926840"/>
      <w:r>
        <w:t>General</w:t>
      </w:r>
      <w:bookmarkEnd w:id="221"/>
    </w:p>
    <w:p w14:paraId="512D18C0" w14:textId="53848D80" w:rsidR="0056513F" w:rsidRDefault="0056513F" w:rsidP="00F42C16">
      <w:pPr>
        <w:pStyle w:val="requirelevel1"/>
      </w:pPr>
      <w:r w:rsidRPr="0056513F">
        <w:t xml:space="preserve">The supplier shall define, justify and apply measures to assure the dependability and safety of critical </w:t>
      </w:r>
      <w:r w:rsidR="008D3748">
        <w:t>DEVICE</w:t>
      </w:r>
      <w:r>
        <w:t>s</w:t>
      </w:r>
      <w:r w:rsidRPr="0056513F">
        <w:t xml:space="preserve">. </w:t>
      </w:r>
    </w:p>
    <w:p w14:paraId="4A1B557E" w14:textId="00222721" w:rsidR="00DA4C16" w:rsidRPr="0056513F" w:rsidRDefault="7F614849" w:rsidP="001F3E83">
      <w:pPr>
        <w:pStyle w:val="NOTEnumbered"/>
      </w:pPr>
      <w:r>
        <w:t>1</w:t>
      </w:r>
      <w:r w:rsidR="001F3E83">
        <w:tab/>
      </w:r>
      <w:r w:rsidR="0049679F">
        <w:t xml:space="preserve">For definition of </w:t>
      </w:r>
      <w:r>
        <w:t xml:space="preserve"> </w:t>
      </w:r>
      <w:r w:rsidR="008D3748">
        <w:t>DEVICE</w:t>
      </w:r>
      <w:r>
        <w:t xml:space="preserve">s criticality A, B or C (Catastrophic, Critical or Major) </w:t>
      </w:r>
      <w:r w:rsidR="0049679F">
        <w:t>see</w:t>
      </w:r>
      <w:r>
        <w:t xml:space="preserve"> ECSS-Q-ST-30 clause 6.5</w:t>
      </w:r>
    </w:p>
    <w:p w14:paraId="15AB9127" w14:textId="65736D20" w:rsidR="0056513F" w:rsidRPr="0056513F" w:rsidRDefault="001F3E83" w:rsidP="001F3E83">
      <w:pPr>
        <w:pStyle w:val="NOTEnumbered"/>
        <w:rPr>
          <w:rFonts w:cs="Palatino Linotype"/>
          <w:color w:val="000000"/>
          <w:szCs w:val="20"/>
        </w:rPr>
      </w:pPr>
      <w:r>
        <w:rPr>
          <w:rFonts w:cs="Palatino Linotype"/>
          <w:color w:val="000000" w:themeColor="text1"/>
          <w:szCs w:val="20"/>
        </w:rPr>
        <w:t>2</w:t>
      </w:r>
      <w:r>
        <w:rPr>
          <w:rFonts w:cs="Palatino Linotype"/>
          <w:color w:val="000000" w:themeColor="text1"/>
          <w:szCs w:val="20"/>
        </w:rPr>
        <w:tab/>
      </w:r>
      <w:r w:rsidR="7F614849" w:rsidRPr="7F614849">
        <w:rPr>
          <w:rFonts w:cs="Palatino Linotype"/>
          <w:color w:val="000000" w:themeColor="text1"/>
          <w:szCs w:val="20"/>
        </w:rPr>
        <w:t xml:space="preserve">These measures can include: </w:t>
      </w:r>
    </w:p>
    <w:p w14:paraId="0E4023E0" w14:textId="30143935" w:rsidR="0056513F" w:rsidRPr="0056513F" w:rsidRDefault="7F614849" w:rsidP="001F3E83">
      <w:pPr>
        <w:pStyle w:val="NOTEbul"/>
        <w:rPr>
          <w:color w:val="000000"/>
        </w:rPr>
      </w:pPr>
      <w:r w:rsidRPr="7F614849">
        <w:t xml:space="preserve">use of </w:t>
      </w:r>
      <w:r w:rsidR="008D3748">
        <w:t>DEVICE</w:t>
      </w:r>
      <w:r w:rsidRPr="7F614849">
        <w:t xml:space="preserve"> development methods that have performed successfully in a similar application; </w:t>
      </w:r>
    </w:p>
    <w:p w14:paraId="4DAD03A5" w14:textId="3EDAB88E" w:rsidR="0056513F" w:rsidRDefault="7F614849" w:rsidP="001F3E83">
      <w:pPr>
        <w:pStyle w:val="NOTEbul"/>
        <w:rPr>
          <w:color w:val="000000"/>
        </w:rPr>
      </w:pPr>
      <w:r w:rsidRPr="7F614849">
        <w:t xml:space="preserve">insertion of features for failure isolation and handling </w:t>
      </w:r>
    </w:p>
    <w:p w14:paraId="01719E6C" w14:textId="46D68324" w:rsidR="0056513F" w:rsidRPr="0056513F" w:rsidRDefault="7F614849" w:rsidP="001F3E83">
      <w:pPr>
        <w:pStyle w:val="NOTEbul"/>
        <w:rPr>
          <w:color w:val="000000"/>
        </w:rPr>
      </w:pPr>
      <w:r w:rsidRPr="7F614849">
        <w:t xml:space="preserve">defensive development techniques, such as input verification and consistency checks; </w:t>
      </w:r>
    </w:p>
    <w:p w14:paraId="7ED741AA" w14:textId="5A31F21D" w:rsidR="0056513F" w:rsidRPr="0056513F" w:rsidRDefault="7F614849" w:rsidP="001F3E83">
      <w:pPr>
        <w:pStyle w:val="NOTEbul"/>
        <w:rPr>
          <w:color w:val="000000"/>
        </w:rPr>
      </w:pPr>
      <w:r w:rsidRPr="7F614849">
        <w:t xml:space="preserve">test or simulation coverage % </w:t>
      </w:r>
      <w:r w:rsidR="00B0144B">
        <w:t>;</w:t>
      </w:r>
      <w:r w:rsidRPr="7F614849">
        <w:t xml:space="preserve"> </w:t>
      </w:r>
    </w:p>
    <w:p w14:paraId="22FF0BF3" w14:textId="06BCEFD8" w:rsidR="0056513F" w:rsidRPr="0056513F" w:rsidRDefault="74099EF3" w:rsidP="001F3E83">
      <w:pPr>
        <w:pStyle w:val="NOTEbul"/>
        <w:rPr>
          <w:color w:val="000000"/>
        </w:rPr>
      </w:pPr>
      <w:r>
        <w:t xml:space="preserve">witnessed or independent testing; </w:t>
      </w:r>
    </w:p>
    <w:p w14:paraId="2D7A2B97" w14:textId="3F38F132" w:rsidR="0056513F" w:rsidRPr="0056513F" w:rsidRDefault="7F614849" w:rsidP="001F3E83">
      <w:pPr>
        <w:pStyle w:val="NOTEbul"/>
        <w:rPr>
          <w:color w:val="000000"/>
        </w:rPr>
      </w:pPr>
      <w:r w:rsidRPr="7F614849">
        <w:t xml:space="preserve">gathering and analysis of failure statistics; </w:t>
      </w:r>
    </w:p>
    <w:p w14:paraId="42E7102E" w14:textId="3AC1C0E5" w:rsidR="0056513F" w:rsidRPr="0056513F" w:rsidRDefault="7F614849" w:rsidP="001F3E83">
      <w:pPr>
        <w:pStyle w:val="NOTEbul"/>
        <w:rPr>
          <w:color w:val="000000"/>
        </w:rPr>
      </w:pPr>
      <w:r w:rsidRPr="7F614849">
        <w:t xml:space="preserve">removing deactivated </w:t>
      </w:r>
      <w:r w:rsidR="008D3748">
        <w:t>DEVICE</w:t>
      </w:r>
      <w:r w:rsidRPr="7F614849">
        <w:t xml:space="preserve"> functions or showing through a combination of analysis and testing that the means by which such </w:t>
      </w:r>
      <w:r w:rsidR="008D3748">
        <w:t>DEVICE</w:t>
      </w:r>
      <w:r w:rsidRPr="7F614849">
        <w:t xml:space="preserve"> function can be inadvertently executed are prevented, isolated, or eliminated. </w:t>
      </w:r>
    </w:p>
    <w:p w14:paraId="2FCC0F3B" w14:textId="64ECA3A8" w:rsidR="0056513F" w:rsidRPr="0056513F" w:rsidRDefault="7F614849" w:rsidP="00602FCE">
      <w:pPr>
        <w:pStyle w:val="requirelevel1"/>
        <w:rPr>
          <w:color w:val="000000"/>
        </w:rPr>
      </w:pPr>
      <w:r w:rsidRPr="7F614849">
        <w:t xml:space="preserve">The application of the chosen measures to handle the critical </w:t>
      </w:r>
      <w:r w:rsidR="008D3748">
        <w:t>DEVICE</w:t>
      </w:r>
      <w:r w:rsidRPr="7F614849">
        <w:t xml:space="preserve"> shall be verified</w:t>
      </w:r>
      <w:r w:rsidR="007D542A">
        <w:t xml:space="preserve"> in the DEVICE Product Assurance Report in compliance with DRD in </w:t>
      </w:r>
      <w:r w:rsidR="00627B2D">
        <w:fldChar w:fldCharType="begin"/>
      </w:r>
      <w:r w:rsidR="00627B2D">
        <w:instrText xml:space="preserve"> REF _Ref107245107 \w \h </w:instrText>
      </w:r>
      <w:r w:rsidR="00627B2D">
        <w:fldChar w:fldCharType="separate"/>
      </w:r>
      <w:r w:rsidR="00D6471A">
        <w:t>Annex B</w:t>
      </w:r>
      <w:r w:rsidR="00627B2D">
        <w:fldChar w:fldCharType="end"/>
      </w:r>
      <w:r w:rsidRPr="7F614849">
        <w:t xml:space="preserve">. </w:t>
      </w:r>
    </w:p>
    <w:p w14:paraId="34A489DD" w14:textId="2EA33E8E" w:rsidR="006C34D2" w:rsidRDefault="7F614849" w:rsidP="00602FCE">
      <w:pPr>
        <w:pStyle w:val="requirelevel1"/>
        <w:rPr>
          <w:color w:val="000000"/>
        </w:rPr>
      </w:pPr>
      <w:bookmarkStart w:id="222" w:name="_Ref107926837"/>
      <w:r w:rsidRPr="7F614849">
        <w:t>The need for updating the DRS</w:t>
      </w:r>
      <w:r w:rsidR="00622DFB">
        <w:t>,</w:t>
      </w:r>
      <w:r w:rsidRPr="7F614849">
        <w:t xml:space="preserve"> and any of DEVICE Development, </w:t>
      </w:r>
      <w:r w:rsidR="001E6CBA">
        <w:t>v</w:t>
      </w:r>
      <w:r w:rsidRPr="7F614849">
        <w:t xml:space="preserve">erification or </w:t>
      </w:r>
      <w:r w:rsidR="001E6CBA">
        <w:t>v</w:t>
      </w:r>
      <w:r w:rsidRPr="7F614849">
        <w:t>alidation Plans and its impact in the development flow</w:t>
      </w:r>
      <w:r w:rsidR="005168D9">
        <w:t xml:space="preserve"> </w:t>
      </w:r>
      <w:r w:rsidRPr="7F614849">
        <w:t xml:space="preserve">for critical </w:t>
      </w:r>
      <w:r w:rsidR="008D3748">
        <w:t>DEVICE</w:t>
      </w:r>
      <w:r w:rsidRPr="7F614849">
        <w:t xml:space="preserve"> shall be analysed</w:t>
      </w:r>
      <w:r w:rsidR="00F45EFA">
        <w:t xml:space="preserve">, in the DEVICE Product Assurance Report in compliance with DRD in </w:t>
      </w:r>
      <w:r w:rsidR="00627B2D">
        <w:fldChar w:fldCharType="begin"/>
      </w:r>
      <w:r w:rsidR="00627B2D">
        <w:instrText xml:space="preserve"> REF _Ref107245107 \w \h </w:instrText>
      </w:r>
      <w:r w:rsidR="00627B2D">
        <w:fldChar w:fldCharType="separate"/>
      </w:r>
      <w:r w:rsidR="00D6471A">
        <w:t>Annex B</w:t>
      </w:r>
      <w:r w:rsidR="00627B2D">
        <w:fldChar w:fldCharType="end"/>
      </w:r>
      <w:r w:rsidR="00F45EFA">
        <w:t>,</w:t>
      </w:r>
      <w:r w:rsidRPr="7F614849">
        <w:t xml:space="preserve"> after:</w:t>
      </w:r>
      <w:bookmarkEnd w:id="222"/>
      <w:r w:rsidRPr="7F614849">
        <w:t xml:space="preserve"> </w:t>
      </w:r>
    </w:p>
    <w:p w14:paraId="2749AAEB" w14:textId="0275E7B9" w:rsidR="0056513F" w:rsidRPr="00D87F5E" w:rsidRDefault="00135356" w:rsidP="00602FCE">
      <w:pPr>
        <w:pStyle w:val="requirelevel2"/>
        <w:rPr>
          <w:color w:val="000000"/>
        </w:rPr>
      </w:pPr>
      <w:r>
        <w:t>A</w:t>
      </w:r>
      <w:r w:rsidR="7F614849" w:rsidRPr="7F614849">
        <w:t>ny change of the underlying platform hardware</w:t>
      </w:r>
      <w:r w:rsidR="00A956E2">
        <w:t>,</w:t>
      </w:r>
      <w:r w:rsidR="7F614849" w:rsidRPr="7F614849">
        <w:t xml:space="preserve"> </w:t>
      </w:r>
    </w:p>
    <w:p w14:paraId="502EC5B9" w14:textId="196B5A5D" w:rsidR="00D87F5E" w:rsidRDefault="00135356" w:rsidP="00602FCE">
      <w:pPr>
        <w:pStyle w:val="requirelevel2"/>
        <w:rPr>
          <w:color w:val="000000"/>
        </w:rPr>
      </w:pPr>
      <w:bookmarkStart w:id="223" w:name="_Ref103683644"/>
      <w:r>
        <w:t>A</w:t>
      </w:r>
      <w:r w:rsidR="7F614849" w:rsidRPr="7F614849">
        <w:t xml:space="preserve">ny change in the environment in which the </w:t>
      </w:r>
      <w:r w:rsidR="008D3748">
        <w:t>DEVICE</w:t>
      </w:r>
      <w:r w:rsidR="7F614849" w:rsidRPr="7F614849">
        <w:t xml:space="preserve"> operates</w:t>
      </w:r>
      <w:r w:rsidR="00A956E2">
        <w:t>,</w:t>
      </w:r>
      <w:bookmarkEnd w:id="223"/>
    </w:p>
    <w:p w14:paraId="0D78BB63" w14:textId="2BCEF842" w:rsidR="29772C95" w:rsidRDefault="00135356" w:rsidP="00602FCE">
      <w:pPr>
        <w:pStyle w:val="requirelevel2"/>
      </w:pPr>
      <w:r>
        <w:t>A</w:t>
      </w:r>
      <w:r w:rsidR="7F614849" w:rsidRPr="7F614849">
        <w:t>ny change of the tools</w:t>
      </w:r>
      <w:r>
        <w:t xml:space="preserve">, </w:t>
      </w:r>
      <w:r w:rsidR="7F614849" w:rsidRPr="7F614849">
        <w:t>including configuration of the tools</w:t>
      </w:r>
      <w:r>
        <w:t>,</w:t>
      </w:r>
      <w:r w:rsidR="7F614849" w:rsidRPr="7F614849">
        <w:t xml:space="preserve"> that affect directly or indirectly the development of the </w:t>
      </w:r>
      <w:r w:rsidR="008D3748">
        <w:t>DEVICE</w:t>
      </w:r>
      <w:r w:rsidR="00602FCE">
        <w:t>.</w:t>
      </w:r>
    </w:p>
    <w:p w14:paraId="2D642792" w14:textId="6AC2A4A2" w:rsidR="0056513F" w:rsidRPr="0056513F" w:rsidRDefault="00602FCE" w:rsidP="00602FCE">
      <w:pPr>
        <w:pStyle w:val="NOTEnumbered"/>
        <w:rPr>
          <w:color w:val="000000"/>
        </w:rPr>
      </w:pPr>
      <w:r>
        <w:t>1</w:t>
      </w:r>
      <w:r>
        <w:tab/>
      </w:r>
      <w:r w:rsidR="00622DFB">
        <w:t>For</w:t>
      </w:r>
      <w:r w:rsidR="00962485">
        <w:t xml:space="preserve"> </w:t>
      </w:r>
      <w:r w:rsidR="00962485">
        <w:fldChar w:fldCharType="begin"/>
      </w:r>
      <w:r w:rsidR="00962485">
        <w:instrText xml:space="preserve"> REF _Ref103683644 \r \h </w:instrText>
      </w:r>
      <w:r w:rsidR="00962485">
        <w:fldChar w:fldCharType="separate"/>
      </w:r>
      <w:r w:rsidR="00D6471A">
        <w:t>2</w:t>
      </w:r>
      <w:r w:rsidR="00962485">
        <w:fldChar w:fldCharType="end"/>
      </w:r>
      <w:r w:rsidR="00622DFB">
        <w:t xml:space="preserve"> exa</w:t>
      </w:r>
      <w:r w:rsidR="001E6CBA">
        <w:t>m</w:t>
      </w:r>
      <w:r w:rsidR="00622DFB">
        <w:t xml:space="preserve">ple is </w:t>
      </w:r>
      <w:r w:rsidR="7F614849" w:rsidRPr="7F614849">
        <w:t>memory used with reprogrammable FPGA.</w:t>
      </w:r>
    </w:p>
    <w:p w14:paraId="5E20FD67" w14:textId="71752718" w:rsidR="29772C95" w:rsidRDefault="7F614849" w:rsidP="00602FCE">
      <w:pPr>
        <w:pStyle w:val="NOTEnumbered"/>
      </w:pPr>
      <w:r w:rsidRPr="7F614849">
        <w:t>2</w:t>
      </w:r>
      <w:r w:rsidR="00602FCE">
        <w:tab/>
        <w:t>A</w:t>
      </w:r>
      <w:r w:rsidRPr="7F614849">
        <w:t xml:space="preserve">dditional verification and validation, or regression testing which </w:t>
      </w:r>
      <w:r w:rsidR="001E6CBA">
        <w:t xml:space="preserve">can </w:t>
      </w:r>
      <w:r w:rsidRPr="7F614849">
        <w:t xml:space="preserve">be done at DEVICE or </w:t>
      </w:r>
      <w:r w:rsidR="00DD00E1">
        <w:t>s</w:t>
      </w:r>
      <w:r w:rsidRPr="7F614849">
        <w:t>ystem</w:t>
      </w:r>
      <w:r w:rsidR="00DD00E1">
        <w:t>-</w:t>
      </w:r>
      <w:r w:rsidRPr="7F614849">
        <w:t>level</w:t>
      </w:r>
    </w:p>
    <w:p w14:paraId="589E1AD6" w14:textId="6C8D6431" w:rsidR="0056513F" w:rsidRPr="0056513F" w:rsidRDefault="00143FBB" w:rsidP="00861BBF">
      <w:pPr>
        <w:pStyle w:val="Heading4"/>
      </w:pPr>
      <w:r>
        <w:lastRenderedPageBreak/>
        <w:t>Unreachable functions</w:t>
      </w:r>
      <w:r w:rsidR="29772C95">
        <w:t xml:space="preserve"> </w:t>
      </w:r>
    </w:p>
    <w:p w14:paraId="44786CB7" w14:textId="5DAF2BEF" w:rsidR="0056513F" w:rsidRPr="0056513F" w:rsidRDefault="7F614849" w:rsidP="00602FCE">
      <w:pPr>
        <w:pStyle w:val="requirelevel1"/>
        <w:rPr>
          <w:color w:val="000000"/>
        </w:rPr>
      </w:pPr>
      <w:bookmarkStart w:id="224" w:name="_Ref102725884"/>
      <w:r w:rsidRPr="7F614849">
        <w:t xml:space="preserve">Identified unreachable </w:t>
      </w:r>
      <w:r w:rsidR="008D3748">
        <w:t>DEVICE</w:t>
      </w:r>
      <w:r w:rsidRPr="7F614849">
        <w:t xml:space="preserve"> functions shall be removed and the need for re-verification and re-validation be analysed</w:t>
      </w:r>
      <w:r w:rsidR="00D8250E">
        <w:t xml:space="preserve"> and reported in</w:t>
      </w:r>
      <w:r w:rsidR="00F45EFA">
        <w:t xml:space="preserve"> the DEVICE Product Assurance Report in compliance with DRD in </w:t>
      </w:r>
      <w:r w:rsidR="00627B2D">
        <w:fldChar w:fldCharType="begin"/>
      </w:r>
      <w:r w:rsidR="00627B2D">
        <w:instrText xml:space="preserve"> REF _Ref107245107 \w \h </w:instrText>
      </w:r>
      <w:r w:rsidR="00627B2D">
        <w:fldChar w:fldCharType="separate"/>
      </w:r>
      <w:r w:rsidR="00D6471A">
        <w:t>Annex B</w:t>
      </w:r>
      <w:r w:rsidR="00627B2D">
        <w:fldChar w:fldCharType="end"/>
      </w:r>
      <w:r w:rsidRPr="7F614849">
        <w:t>.</w:t>
      </w:r>
      <w:bookmarkEnd w:id="224"/>
      <w:r w:rsidRPr="7F614849">
        <w:t xml:space="preserve"> </w:t>
      </w:r>
    </w:p>
    <w:p w14:paraId="6D6E5FC1" w14:textId="77777777" w:rsidR="00940624" w:rsidRPr="00940624" w:rsidRDefault="7F614849" w:rsidP="00940624">
      <w:pPr>
        <w:pStyle w:val="Heading3"/>
        <w:rPr>
          <w:rFonts w:eastAsia="Calibri"/>
        </w:rPr>
      </w:pPr>
      <w:bookmarkStart w:id="225" w:name="_Ref100156785"/>
      <w:bookmarkStart w:id="226" w:name="_Toc112082028"/>
      <w:r>
        <w:t>Reuse of existing DEVICES</w:t>
      </w:r>
      <w:bookmarkEnd w:id="225"/>
      <w:bookmarkEnd w:id="226"/>
    </w:p>
    <w:bookmarkEnd w:id="220"/>
    <w:p w14:paraId="342795C7" w14:textId="1A393D36" w:rsidR="00A7005E" w:rsidRPr="0084227C" w:rsidRDefault="7F614849" w:rsidP="00861BBF">
      <w:pPr>
        <w:pStyle w:val="Heading4"/>
        <w:rPr>
          <w:rFonts w:eastAsia="Calibri"/>
        </w:rPr>
      </w:pPr>
      <w:r w:rsidRPr="7F614849">
        <w:rPr>
          <w:rFonts w:eastAsia="Calibri"/>
        </w:rPr>
        <w:t>Reuse Category</w:t>
      </w:r>
    </w:p>
    <w:p w14:paraId="6DA9C077" w14:textId="2F2EE434" w:rsidR="00A7005E" w:rsidRDefault="7F614849" w:rsidP="005D772F">
      <w:pPr>
        <w:pStyle w:val="requirelevel1"/>
        <w:rPr>
          <w:rFonts w:eastAsia="Calibri"/>
          <w:lang w:val="en-US" w:eastAsia="en-US"/>
        </w:rPr>
      </w:pPr>
      <w:bookmarkStart w:id="227" w:name="_Ref107240641"/>
      <w:r w:rsidRPr="7F614849">
        <w:rPr>
          <w:rFonts w:eastAsia="Calibri"/>
          <w:lang w:val="en-US" w:eastAsia="en-US"/>
        </w:rPr>
        <w:t xml:space="preserve">The supplier shall identify the reused </w:t>
      </w:r>
      <w:r w:rsidR="008D3748">
        <w:rPr>
          <w:rFonts w:eastAsia="Calibri"/>
          <w:lang w:val="en-US" w:eastAsia="en-US"/>
        </w:rPr>
        <w:t>DEVICE</w:t>
      </w:r>
      <w:r w:rsidRPr="7F614849">
        <w:rPr>
          <w:rFonts w:eastAsia="Calibri"/>
          <w:lang w:val="en-US" w:eastAsia="en-US"/>
        </w:rPr>
        <w:t xml:space="preserve"> and classify the </w:t>
      </w:r>
      <w:r w:rsidR="008D3748">
        <w:rPr>
          <w:rFonts w:eastAsia="Calibri"/>
          <w:lang w:val="en-US" w:eastAsia="en-US"/>
        </w:rPr>
        <w:t>DEVICE</w:t>
      </w:r>
      <w:r w:rsidRPr="7F614849">
        <w:rPr>
          <w:rFonts w:eastAsia="Calibri"/>
          <w:lang w:val="en-US" w:eastAsia="en-US"/>
        </w:rPr>
        <w:t xml:space="preserve"> in one of reuse </w:t>
      </w:r>
      <w:r w:rsidR="006C7C32" w:rsidRPr="7F614849">
        <w:rPr>
          <w:rFonts w:eastAsia="Calibri"/>
          <w:lang w:val="en-US" w:eastAsia="en-US"/>
        </w:rPr>
        <w:t>categories,</w:t>
      </w:r>
      <w:r w:rsidRPr="7F614849">
        <w:rPr>
          <w:rFonts w:eastAsia="Calibri"/>
          <w:lang w:val="en-US" w:eastAsia="en-US"/>
        </w:rPr>
        <w:t xml:space="preserve"> in </w:t>
      </w:r>
      <w:r w:rsidR="005340B3">
        <w:rPr>
          <w:rFonts w:eastAsia="Calibri"/>
          <w:lang w:val="en-US" w:eastAsia="en-US"/>
        </w:rPr>
        <w:t xml:space="preserve">compliance </w:t>
      </w:r>
      <w:r w:rsidRPr="7F614849">
        <w:rPr>
          <w:rFonts w:eastAsia="Calibri"/>
          <w:lang w:val="en-US" w:eastAsia="en-US"/>
        </w:rPr>
        <w:t>with ECSS-E-ST-10-02 Table 5-1</w:t>
      </w:r>
      <w:r w:rsidR="0011339C">
        <w:rPr>
          <w:rFonts w:eastAsia="Calibri"/>
          <w:lang w:val="en-US" w:eastAsia="en-US"/>
        </w:rPr>
        <w:t xml:space="preserve">, and report it in the DEVICE Product Assurance Report in compliance with DRD in </w:t>
      </w:r>
      <w:r w:rsidR="00627B2D">
        <w:rPr>
          <w:rFonts w:eastAsia="Calibri"/>
          <w:lang w:val="en-US" w:eastAsia="en-US"/>
        </w:rPr>
        <w:fldChar w:fldCharType="begin"/>
      </w:r>
      <w:r w:rsidR="00627B2D">
        <w:rPr>
          <w:rFonts w:eastAsia="Calibri"/>
          <w:lang w:val="en-US" w:eastAsia="en-US"/>
        </w:rPr>
        <w:instrText xml:space="preserve"> REF _Ref107245107 \w \h </w:instrText>
      </w:r>
      <w:r w:rsidR="00627B2D">
        <w:rPr>
          <w:rFonts w:eastAsia="Calibri"/>
          <w:lang w:val="en-US" w:eastAsia="en-US"/>
        </w:rPr>
      </w:r>
      <w:r w:rsidR="00627B2D">
        <w:rPr>
          <w:rFonts w:eastAsia="Calibri"/>
          <w:lang w:val="en-US" w:eastAsia="en-US"/>
        </w:rPr>
        <w:fldChar w:fldCharType="separate"/>
      </w:r>
      <w:r w:rsidR="00D6471A">
        <w:rPr>
          <w:rFonts w:eastAsia="Calibri"/>
          <w:lang w:val="en-US" w:eastAsia="en-US"/>
        </w:rPr>
        <w:t>Annex B</w:t>
      </w:r>
      <w:r w:rsidR="00627B2D">
        <w:rPr>
          <w:rFonts w:eastAsia="Calibri"/>
          <w:lang w:val="en-US" w:eastAsia="en-US"/>
        </w:rPr>
        <w:fldChar w:fldCharType="end"/>
      </w:r>
      <w:r w:rsidRPr="7F614849">
        <w:rPr>
          <w:rFonts w:eastAsia="Calibri"/>
          <w:lang w:val="en-US" w:eastAsia="en-US"/>
        </w:rPr>
        <w:t>.</w:t>
      </w:r>
      <w:bookmarkEnd w:id="227"/>
    </w:p>
    <w:p w14:paraId="2068BADF" w14:textId="2D9DAEF5" w:rsidR="00A7005E" w:rsidRDefault="008D3748" w:rsidP="00861BBF">
      <w:pPr>
        <w:pStyle w:val="Heading4"/>
        <w:rPr>
          <w:rFonts w:eastAsia="Calibri"/>
          <w:lang w:val="en-US" w:eastAsia="en-US"/>
        </w:rPr>
      </w:pPr>
      <w:bookmarkStart w:id="228" w:name="_Ref100495333"/>
      <w:r>
        <w:rPr>
          <w:rFonts w:eastAsia="Calibri"/>
          <w:lang w:val="en-US" w:eastAsia="en-US"/>
        </w:rPr>
        <w:t>DEVICE</w:t>
      </w:r>
      <w:r w:rsidR="7F614849" w:rsidRPr="7F614849">
        <w:rPr>
          <w:rFonts w:eastAsia="Calibri"/>
          <w:lang w:val="en-US" w:eastAsia="en-US"/>
        </w:rPr>
        <w:t xml:space="preserve"> Reuse File</w:t>
      </w:r>
      <w:bookmarkEnd w:id="228"/>
      <w:r w:rsidR="00F34387">
        <w:rPr>
          <w:rFonts w:eastAsia="Calibri"/>
          <w:lang w:val="en-US" w:eastAsia="en-US"/>
        </w:rPr>
        <w:t xml:space="preserve"> </w:t>
      </w:r>
    </w:p>
    <w:p w14:paraId="69A0A536" w14:textId="43D5A144" w:rsidR="007416B5" w:rsidRDefault="007416B5" w:rsidP="005D772F">
      <w:pPr>
        <w:pStyle w:val="requirelevel1"/>
        <w:rPr>
          <w:lang w:val="en-US"/>
        </w:rPr>
      </w:pPr>
      <w:r>
        <w:rPr>
          <w:rFonts w:eastAsia="Palatino Linotype"/>
        </w:rPr>
        <w:t xml:space="preserve">The supplier shall provide </w:t>
      </w:r>
      <w:r w:rsidR="00E75C44">
        <w:rPr>
          <w:rFonts w:eastAsia="Palatino Linotype"/>
        </w:rPr>
        <w:t xml:space="preserve">the </w:t>
      </w:r>
      <w:r>
        <w:rPr>
          <w:rFonts w:eastAsia="Palatino Linotype"/>
        </w:rPr>
        <w:t xml:space="preserve">DEVICE Reuse File in compliance with DRD in </w:t>
      </w:r>
      <w:r w:rsidR="00F0791F">
        <w:rPr>
          <w:rFonts w:eastAsia="Palatino Linotype"/>
        </w:rPr>
        <w:fldChar w:fldCharType="begin"/>
      </w:r>
      <w:r w:rsidR="00F0791F">
        <w:rPr>
          <w:rFonts w:eastAsia="Palatino Linotype"/>
        </w:rPr>
        <w:instrText xml:space="preserve"> REF _Ref107235557 \r \h </w:instrText>
      </w:r>
      <w:r w:rsidR="00F0791F">
        <w:rPr>
          <w:rFonts w:eastAsia="Palatino Linotype"/>
        </w:rPr>
      </w:r>
      <w:r w:rsidR="00F0791F">
        <w:rPr>
          <w:rFonts w:eastAsia="Palatino Linotype"/>
        </w:rPr>
        <w:fldChar w:fldCharType="separate"/>
      </w:r>
      <w:r w:rsidR="00D6471A">
        <w:rPr>
          <w:rFonts w:eastAsia="Palatino Linotype"/>
        </w:rPr>
        <w:t>Annex C</w:t>
      </w:r>
      <w:r w:rsidR="00F0791F">
        <w:rPr>
          <w:rFonts w:eastAsia="Palatino Linotype"/>
        </w:rPr>
        <w:fldChar w:fldCharType="end"/>
      </w:r>
      <w:r>
        <w:rPr>
          <w:rFonts w:eastAsia="Palatino Linotype"/>
        </w:rPr>
        <w:t>.</w:t>
      </w:r>
    </w:p>
    <w:p w14:paraId="126E320F" w14:textId="4BE8679F" w:rsidR="19AD31C2" w:rsidRPr="005D772F" w:rsidRDefault="7F614849" w:rsidP="005D772F">
      <w:pPr>
        <w:pStyle w:val="requirelevel1"/>
        <w:rPr>
          <w:lang w:val="en-US"/>
        </w:rPr>
      </w:pPr>
      <w:r w:rsidRPr="00F04E68">
        <w:rPr>
          <w:lang w:val="en-US"/>
        </w:rPr>
        <w:t xml:space="preserve">The </w:t>
      </w:r>
      <w:r w:rsidR="008D3748">
        <w:rPr>
          <w:lang w:val="en-US"/>
        </w:rPr>
        <w:t>DEVICE</w:t>
      </w:r>
      <w:r w:rsidRPr="00F04E68">
        <w:rPr>
          <w:lang w:val="en-US"/>
        </w:rPr>
        <w:t xml:space="preserve"> </w:t>
      </w:r>
      <w:r w:rsidR="00F34387">
        <w:rPr>
          <w:lang w:val="en-US"/>
        </w:rPr>
        <w:t>R</w:t>
      </w:r>
      <w:r w:rsidRPr="00F04E68">
        <w:rPr>
          <w:lang w:val="en-US"/>
        </w:rPr>
        <w:t xml:space="preserve">euse </w:t>
      </w:r>
      <w:r w:rsidR="00F34387">
        <w:rPr>
          <w:lang w:val="en-US"/>
        </w:rPr>
        <w:t>F</w:t>
      </w:r>
      <w:r w:rsidRPr="00F04E68">
        <w:rPr>
          <w:lang w:val="en-US"/>
        </w:rPr>
        <w:t>ile shall be provided for reuse categories B and C</w:t>
      </w:r>
      <w:r w:rsidR="005340B3">
        <w:rPr>
          <w:lang w:val="en-US"/>
        </w:rPr>
        <w:t xml:space="preserve"> specified in </w:t>
      </w:r>
      <w:r w:rsidR="00D52111">
        <w:rPr>
          <w:lang w:val="en-US"/>
        </w:rPr>
        <w:t>E</w:t>
      </w:r>
      <w:r w:rsidR="005340B3">
        <w:rPr>
          <w:lang w:val="en-US"/>
        </w:rPr>
        <w:t>CSS</w:t>
      </w:r>
      <w:r w:rsidR="00D52111">
        <w:rPr>
          <w:lang w:val="en-US"/>
        </w:rPr>
        <w:t>-E-ST-10-02 Table 5-1</w:t>
      </w:r>
      <w:r w:rsidRPr="00F04E68">
        <w:rPr>
          <w:lang w:val="en-US"/>
        </w:rPr>
        <w:t>.</w:t>
      </w:r>
    </w:p>
    <w:p w14:paraId="5444D12F" w14:textId="6DD33885" w:rsidR="19AD31C2" w:rsidRPr="005D772F" w:rsidRDefault="7F614849" w:rsidP="005D772F">
      <w:pPr>
        <w:pStyle w:val="requirelevel1"/>
        <w:rPr>
          <w:rFonts w:cs="Calibri"/>
          <w:lang w:val="en-US"/>
        </w:rPr>
      </w:pPr>
      <w:r w:rsidRPr="7F614849">
        <w:rPr>
          <w:lang w:val="en-US"/>
        </w:rPr>
        <w:t>T</w:t>
      </w:r>
      <w:r w:rsidRPr="005750AA">
        <w:rPr>
          <w:lang w:val="en-US"/>
        </w:rPr>
        <w:t xml:space="preserve">he supplier shall provide the </w:t>
      </w:r>
      <w:r w:rsidR="008D3748">
        <w:rPr>
          <w:lang w:val="en-US"/>
        </w:rPr>
        <w:t>DEVICE</w:t>
      </w:r>
      <w:r w:rsidRPr="005750AA">
        <w:rPr>
          <w:lang w:val="en-US"/>
        </w:rPr>
        <w:t xml:space="preserve"> Reuse File with its qualification status at the Equipment Qualification Status Review, in </w:t>
      </w:r>
      <w:r w:rsidR="005340B3">
        <w:rPr>
          <w:lang w:val="en-US"/>
        </w:rPr>
        <w:t>compli</w:t>
      </w:r>
      <w:r w:rsidR="00F34387">
        <w:rPr>
          <w:lang w:val="en-US"/>
        </w:rPr>
        <w:t>a</w:t>
      </w:r>
      <w:r w:rsidR="005340B3">
        <w:rPr>
          <w:lang w:val="en-US"/>
        </w:rPr>
        <w:t>nce</w:t>
      </w:r>
      <w:r w:rsidRPr="005750AA">
        <w:rPr>
          <w:lang w:val="en-US"/>
        </w:rPr>
        <w:t xml:space="preserve"> with ECSS-E</w:t>
      </w:r>
      <w:r w:rsidRPr="7F614849">
        <w:rPr>
          <w:rFonts w:eastAsia="Palatino Linotype"/>
          <w:lang w:val="en-US"/>
        </w:rPr>
        <w:t xml:space="preserve">-ST-10-02 </w:t>
      </w:r>
      <w:r w:rsidR="00370E85">
        <w:rPr>
          <w:rFonts w:eastAsia="Palatino Linotype"/>
          <w:lang w:val="en-US"/>
        </w:rPr>
        <w:t>requirement</w:t>
      </w:r>
      <w:r w:rsidR="00370E85" w:rsidRPr="7F614849">
        <w:rPr>
          <w:rFonts w:eastAsia="Palatino Linotype"/>
          <w:lang w:val="en-US"/>
        </w:rPr>
        <w:t xml:space="preserve"> </w:t>
      </w:r>
      <w:r w:rsidRPr="7F614849">
        <w:rPr>
          <w:rFonts w:eastAsia="Palatino Linotype"/>
          <w:lang w:val="en-US"/>
        </w:rPr>
        <w:t>5.2.4.2.d.</w:t>
      </w:r>
    </w:p>
    <w:p w14:paraId="70B77B9A" w14:textId="5B2C318A" w:rsidR="00370E85" w:rsidRPr="00D057E2" w:rsidRDefault="00370E85" w:rsidP="009E2FB5">
      <w:pPr>
        <w:pStyle w:val="requirelevel1"/>
        <w:rPr>
          <w:rFonts w:cs="Calibri"/>
          <w:lang w:val="en-US"/>
        </w:rPr>
      </w:pPr>
      <w:bookmarkStart w:id="229" w:name="_Ref103684385"/>
      <w:r w:rsidRPr="7F614849">
        <w:rPr>
          <w:rFonts w:eastAsia="Palatino Linotype"/>
        </w:rPr>
        <w:t xml:space="preserve">For Reuse Category D, the </w:t>
      </w:r>
      <w:r>
        <w:rPr>
          <w:rFonts w:eastAsia="Palatino Linotype"/>
        </w:rPr>
        <w:t>full life cycle defined in ECSS-</w:t>
      </w:r>
      <w:r w:rsidRPr="7F614849">
        <w:rPr>
          <w:rFonts w:eastAsia="Palatino Linotype"/>
        </w:rPr>
        <w:t xml:space="preserve">E-ST-20-40 </w:t>
      </w:r>
      <w:r>
        <w:rPr>
          <w:rFonts w:eastAsia="Palatino Linotype"/>
        </w:rPr>
        <w:t>shall</w:t>
      </w:r>
      <w:r w:rsidRPr="7F614849">
        <w:rPr>
          <w:rFonts w:eastAsia="Palatino Linotype"/>
        </w:rPr>
        <w:t xml:space="preserve"> apply.</w:t>
      </w:r>
      <w:bookmarkEnd w:id="229"/>
    </w:p>
    <w:p w14:paraId="268F411D" w14:textId="78F36163" w:rsidR="00F34387" w:rsidRPr="00F34387" w:rsidRDefault="00F34387" w:rsidP="00F34387">
      <w:pPr>
        <w:pStyle w:val="requirelevel1"/>
        <w:rPr>
          <w:rFonts w:cs="Calibri"/>
          <w:lang w:val="en-US"/>
        </w:rPr>
      </w:pPr>
      <w:r w:rsidRPr="00F34387">
        <w:rPr>
          <w:rFonts w:eastAsia="Palatino Linotype"/>
        </w:rPr>
        <w:t xml:space="preserve">Device Reuse File for Reuse Category D specified in requirement </w:t>
      </w:r>
      <w:r w:rsidRPr="00F34387">
        <w:rPr>
          <w:rFonts w:eastAsia="Palatino Linotype"/>
        </w:rPr>
        <w:fldChar w:fldCharType="begin"/>
      </w:r>
      <w:r w:rsidRPr="00F34387">
        <w:rPr>
          <w:rFonts w:eastAsia="Palatino Linotype"/>
        </w:rPr>
        <w:instrText xml:space="preserve"> REF _Ref103684385 \w \h </w:instrText>
      </w:r>
      <w:r w:rsidRPr="00F34387">
        <w:rPr>
          <w:rFonts w:eastAsia="Palatino Linotype"/>
        </w:rPr>
      </w:r>
      <w:r w:rsidRPr="00F34387">
        <w:rPr>
          <w:rFonts w:eastAsia="Palatino Linotype"/>
        </w:rPr>
        <w:fldChar w:fldCharType="separate"/>
      </w:r>
      <w:r w:rsidR="00D6471A">
        <w:rPr>
          <w:rFonts w:eastAsia="Palatino Linotype"/>
        </w:rPr>
        <w:t>6.2.3.2d</w:t>
      </w:r>
      <w:r w:rsidRPr="00F34387">
        <w:rPr>
          <w:rFonts w:eastAsia="Palatino Linotype"/>
        </w:rPr>
        <w:fldChar w:fldCharType="end"/>
      </w:r>
      <w:r w:rsidRPr="00F34387">
        <w:rPr>
          <w:rFonts w:eastAsia="Palatino Linotype"/>
        </w:rPr>
        <w:t xml:space="preserve"> </w:t>
      </w:r>
      <w:r w:rsidR="001B5BEF">
        <w:rPr>
          <w:rFonts w:eastAsia="Palatino Linotype"/>
        </w:rPr>
        <w:t xml:space="preserve">is not </w:t>
      </w:r>
      <w:r w:rsidR="00CD42E3">
        <w:rPr>
          <w:rFonts w:eastAsia="Palatino Linotype"/>
        </w:rPr>
        <w:t xml:space="preserve">needed </w:t>
      </w:r>
      <w:r w:rsidR="008647DE">
        <w:rPr>
          <w:rFonts w:eastAsia="Palatino Linotype"/>
        </w:rPr>
        <w:t xml:space="preserve">to be </w:t>
      </w:r>
      <w:r w:rsidRPr="00F34387">
        <w:rPr>
          <w:rFonts w:eastAsia="Palatino Linotype"/>
        </w:rPr>
        <w:t xml:space="preserve">produced. </w:t>
      </w:r>
    </w:p>
    <w:p w14:paraId="7AC9389E" w14:textId="3D2A2C32" w:rsidR="7B27171B" w:rsidRDefault="00797BFF" w:rsidP="00797BFF">
      <w:pPr>
        <w:pStyle w:val="NOTEnumbered"/>
        <w:rPr>
          <w:rFonts w:eastAsia="Palatino Linotype"/>
        </w:rPr>
      </w:pPr>
      <w:r>
        <w:rPr>
          <w:rFonts w:eastAsia="Palatino Linotype"/>
        </w:rPr>
        <w:t>1</w:t>
      </w:r>
      <w:r>
        <w:rPr>
          <w:rFonts w:eastAsia="Palatino Linotype"/>
        </w:rPr>
        <w:tab/>
      </w:r>
      <w:r w:rsidR="00F04E68">
        <w:rPr>
          <w:rFonts w:eastAsia="Palatino Linotype"/>
        </w:rPr>
        <w:t>F</w:t>
      </w:r>
      <w:r w:rsidR="7F614849" w:rsidRPr="7F614849">
        <w:rPr>
          <w:rFonts w:eastAsia="Palatino Linotype"/>
        </w:rPr>
        <w:t xml:space="preserve">or Reuse Category A, qualification evidence is included in equipment qualification documentation. </w:t>
      </w:r>
    </w:p>
    <w:p w14:paraId="39325AF0" w14:textId="19FBB221" w:rsidR="00193DD0" w:rsidRDefault="00797BFF" w:rsidP="00797BFF">
      <w:pPr>
        <w:pStyle w:val="NOTEnumbered"/>
        <w:rPr>
          <w:rFonts w:eastAsia="Palatino Linotype"/>
        </w:rPr>
      </w:pPr>
      <w:r>
        <w:rPr>
          <w:rFonts w:eastAsia="Palatino Linotype"/>
        </w:rPr>
        <w:t>2</w:t>
      </w:r>
      <w:r>
        <w:rPr>
          <w:rFonts w:eastAsia="Palatino Linotype"/>
        </w:rPr>
        <w:tab/>
      </w:r>
      <w:r w:rsidR="00193DD0">
        <w:rPr>
          <w:rFonts w:eastAsia="Palatino Linotype"/>
        </w:rPr>
        <w:t>For IP Core, as there is no E</w:t>
      </w:r>
      <w:r>
        <w:rPr>
          <w:rFonts w:eastAsia="Palatino Linotype"/>
        </w:rPr>
        <w:t xml:space="preserve">quipment Qualification </w:t>
      </w:r>
      <w:r w:rsidR="00193DD0">
        <w:rPr>
          <w:rFonts w:eastAsia="Palatino Linotype"/>
        </w:rPr>
        <w:t>S</w:t>
      </w:r>
      <w:r>
        <w:rPr>
          <w:rFonts w:eastAsia="Palatino Linotype"/>
        </w:rPr>
        <w:t xml:space="preserve">tatus </w:t>
      </w:r>
      <w:r w:rsidR="00193DD0">
        <w:rPr>
          <w:rFonts w:eastAsia="Palatino Linotype"/>
        </w:rPr>
        <w:t>R</w:t>
      </w:r>
      <w:r>
        <w:rPr>
          <w:rFonts w:eastAsia="Palatino Linotype"/>
        </w:rPr>
        <w:t>eview</w:t>
      </w:r>
      <w:r w:rsidR="00193DD0">
        <w:rPr>
          <w:rFonts w:eastAsia="Palatino Linotype"/>
        </w:rPr>
        <w:t>, the D</w:t>
      </w:r>
      <w:r>
        <w:rPr>
          <w:rFonts w:eastAsia="Palatino Linotype"/>
        </w:rPr>
        <w:t xml:space="preserve">EVICE </w:t>
      </w:r>
      <w:r w:rsidR="00193DD0">
        <w:rPr>
          <w:rFonts w:eastAsia="Palatino Linotype"/>
        </w:rPr>
        <w:t>R</w:t>
      </w:r>
      <w:r>
        <w:rPr>
          <w:rFonts w:eastAsia="Palatino Linotype"/>
        </w:rPr>
        <w:t xml:space="preserve">euse </w:t>
      </w:r>
      <w:r w:rsidR="00193DD0">
        <w:rPr>
          <w:rFonts w:eastAsia="Palatino Linotype"/>
        </w:rPr>
        <w:t>F</w:t>
      </w:r>
      <w:r>
        <w:rPr>
          <w:rFonts w:eastAsia="Palatino Linotype"/>
        </w:rPr>
        <w:t>ile</w:t>
      </w:r>
      <w:r w:rsidR="00193DD0">
        <w:rPr>
          <w:rFonts w:eastAsia="Palatino Linotype"/>
        </w:rPr>
        <w:t xml:space="preserve"> is expected for each reviews as </w:t>
      </w:r>
      <w:r w:rsidR="00681B2B">
        <w:rPr>
          <w:rFonts w:eastAsia="Palatino Linotype"/>
        </w:rPr>
        <w:t>listed</w:t>
      </w:r>
      <w:r w:rsidR="00193DD0">
        <w:rPr>
          <w:rFonts w:eastAsia="Palatino Linotype"/>
        </w:rPr>
        <w:t xml:space="preserve"> in </w:t>
      </w:r>
      <w:r w:rsidR="00681B2B">
        <w:rPr>
          <w:rFonts w:eastAsia="Palatino Linotype"/>
        </w:rPr>
        <w:fldChar w:fldCharType="begin"/>
      </w:r>
      <w:r w:rsidR="00681B2B">
        <w:rPr>
          <w:rFonts w:eastAsia="Palatino Linotype"/>
        </w:rPr>
        <w:instrText xml:space="preserve"> REF _Ref107245037 \w \h </w:instrText>
      </w:r>
      <w:r w:rsidR="00681B2B">
        <w:rPr>
          <w:rFonts w:eastAsia="Palatino Linotype"/>
        </w:rPr>
      </w:r>
      <w:r w:rsidR="00681B2B">
        <w:rPr>
          <w:rFonts w:eastAsia="Palatino Linotype"/>
        </w:rPr>
        <w:fldChar w:fldCharType="separate"/>
      </w:r>
      <w:r w:rsidR="00D6471A">
        <w:rPr>
          <w:rFonts w:eastAsia="Palatino Linotype"/>
        </w:rPr>
        <w:t>Annex D</w:t>
      </w:r>
      <w:r w:rsidR="00681B2B">
        <w:rPr>
          <w:rFonts w:eastAsia="Palatino Linotype"/>
        </w:rPr>
        <w:fldChar w:fldCharType="end"/>
      </w:r>
      <w:r w:rsidR="005340B3">
        <w:rPr>
          <w:rFonts w:eastAsia="Palatino Linotype"/>
        </w:rPr>
        <w:t>.</w:t>
      </w:r>
    </w:p>
    <w:p w14:paraId="2C95C51F" w14:textId="3FB62B0F" w:rsidR="007416B5" w:rsidRPr="008B5566" w:rsidRDefault="007416B5" w:rsidP="007416B5">
      <w:pPr>
        <w:pStyle w:val="requirelevel1"/>
        <w:rPr>
          <w:lang w:val="en-US"/>
        </w:rPr>
      </w:pPr>
      <w:r w:rsidRPr="008B5566">
        <w:rPr>
          <w:lang w:val="en-US"/>
        </w:rPr>
        <w:t xml:space="preserve">The Delta qualification </w:t>
      </w:r>
      <w:r>
        <w:rPr>
          <w:lang w:val="en-US"/>
        </w:rPr>
        <w:t>a</w:t>
      </w:r>
      <w:r w:rsidRPr="008B5566">
        <w:rPr>
          <w:lang w:val="en-US"/>
        </w:rPr>
        <w:t>ctivities shall be completed prior to the qualification review at upper level.</w:t>
      </w:r>
    </w:p>
    <w:p w14:paraId="08B80E3B" w14:textId="591137FD" w:rsidR="007416B5" w:rsidRPr="008B5566" w:rsidRDefault="007416B5" w:rsidP="007416B5">
      <w:pPr>
        <w:pStyle w:val="requirelevel1"/>
        <w:rPr>
          <w:lang w:val="en-US"/>
        </w:rPr>
      </w:pPr>
      <w:r w:rsidRPr="008B5566">
        <w:rPr>
          <w:lang w:val="en-US"/>
        </w:rPr>
        <w:t xml:space="preserve">Corrective actions shall be identified, documented in the </w:t>
      </w:r>
      <w:r>
        <w:rPr>
          <w:lang w:val="en-US"/>
        </w:rPr>
        <w:t>DEVICE</w:t>
      </w:r>
      <w:r w:rsidRPr="008B5566">
        <w:rPr>
          <w:lang w:val="en-US"/>
        </w:rPr>
        <w:t xml:space="preserve"> </w:t>
      </w:r>
      <w:r w:rsidR="00747176">
        <w:rPr>
          <w:lang w:val="en-US"/>
        </w:rPr>
        <w:t>R</w:t>
      </w:r>
      <w:r w:rsidRPr="008B5566">
        <w:rPr>
          <w:lang w:val="en-US"/>
        </w:rPr>
        <w:t xml:space="preserve">euse </w:t>
      </w:r>
      <w:r w:rsidR="00747176">
        <w:rPr>
          <w:lang w:val="en-US"/>
        </w:rPr>
        <w:t>F</w:t>
      </w:r>
      <w:r w:rsidRPr="008B5566">
        <w:rPr>
          <w:lang w:val="en-US"/>
        </w:rPr>
        <w:t xml:space="preserve">ile and applied to the reused </w:t>
      </w:r>
      <w:r>
        <w:rPr>
          <w:lang w:val="en-US"/>
        </w:rPr>
        <w:t>DEVICE</w:t>
      </w:r>
      <w:r w:rsidRPr="008B5566">
        <w:rPr>
          <w:lang w:val="en-US"/>
        </w:rPr>
        <w:t>.</w:t>
      </w:r>
    </w:p>
    <w:p w14:paraId="17C2C932" w14:textId="5D78A7D1" w:rsidR="00153656" w:rsidRPr="00A55AAF" w:rsidRDefault="00153656" w:rsidP="00D057E2">
      <w:pPr>
        <w:pStyle w:val="Heading4"/>
        <w:rPr>
          <w:lang w:val="en-US"/>
        </w:rPr>
      </w:pPr>
      <w:r w:rsidRPr="00A55AAF">
        <w:rPr>
          <w:lang w:val="en-US"/>
        </w:rPr>
        <w:t>DEVICE Licensing scheme</w:t>
      </w:r>
    </w:p>
    <w:p w14:paraId="26AD482D" w14:textId="40993506" w:rsidR="00153656" w:rsidRPr="00A55AAF" w:rsidRDefault="00153656" w:rsidP="00D057E2">
      <w:pPr>
        <w:pStyle w:val="requirelevel1"/>
      </w:pPr>
      <w:r w:rsidRPr="00A55AAF">
        <w:t>The supplier shall characterise</w:t>
      </w:r>
      <w:r w:rsidR="009E447B" w:rsidRPr="00A55AAF">
        <w:t>, in the DRF,</w:t>
      </w:r>
      <w:r w:rsidRPr="00A55AAF">
        <w:t xml:space="preserve"> the deliverable DEVICE, </w:t>
      </w:r>
      <w:r w:rsidR="00BC078A" w:rsidRPr="00A55AAF">
        <w:t xml:space="preserve">which comprises </w:t>
      </w:r>
      <w:r w:rsidRPr="00A55AAF">
        <w:t xml:space="preserve"> both developed DEVICE and existing reused DEVICE, in terms of constituent elements and the associated licensing schemes, at all reviews, including:</w:t>
      </w:r>
    </w:p>
    <w:p w14:paraId="60B6A4FC" w14:textId="14A617EE" w:rsidR="00153656" w:rsidRPr="00A55AAF" w:rsidRDefault="00153656" w:rsidP="00D057E2">
      <w:pPr>
        <w:pStyle w:val="requirelevel2"/>
      </w:pPr>
      <w:r w:rsidRPr="00A55AAF">
        <w:t>The IPR regime and licensing scheme of the developed DEVICE, as defined by the contract</w:t>
      </w:r>
      <w:r w:rsidR="009D752F">
        <w:t>,</w:t>
      </w:r>
    </w:p>
    <w:p w14:paraId="59E4520E" w14:textId="1A4EF114" w:rsidR="00153656" w:rsidRPr="00A55AAF" w:rsidRDefault="00153656" w:rsidP="00D057E2">
      <w:pPr>
        <w:pStyle w:val="requirelevel2"/>
      </w:pPr>
      <w:r w:rsidRPr="00A55AAF">
        <w:lastRenderedPageBreak/>
        <w:t>The licence under which the reused DEVICE is accessible by the end user</w:t>
      </w:r>
      <w:r w:rsidR="009D752F">
        <w:t>,</w:t>
      </w:r>
    </w:p>
    <w:p w14:paraId="272CBC41" w14:textId="77777777" w:rsidR="00153656" w:rsidRPr="00A55AAF" w:rsidRDefault="00153656" w:rsidP="00D057E2">
      <w:pPr>
        <w:pStyle w:val="requirelevel2"/>
      </w:pPr>
      <w:r w:rsidRPr="00A55AAF">
        <w:t>The analysis of compatibility between the reused DEVICE licence and the developed DEVICE IPR regime and licensing scheme as defined by the contract. This shall include as a minimum:</w:t>
      </w:r>
    </w:p>
    <w:p w14:paraId="7A3EC2EE" w14:textId="2E279DB1" w:rsidR="00153656" w:rsidRPr="00A55AAF" w:rsidRDefault="00041DC3" w:rsidP="00153656">
      <w:pPr>
        <w:numPr>
          <w:ilvl w:val="7"/>
          <w:numId w:val="29"/>
        </w:numPr>
        <w:spacing w:before="60"/>
        <w:jc w:val="both"/>
        <w:rPr>
          <w:sz w:val="20"/>
          <w:szCs w:val="22"/>
        </w:rPr>
      </w:pPr>
      <w:r>
        <w:rPr>
          <w:color w:val="000000"/>
          <w:sz w:val="20"/>
          <w:szCs w:val="22"/>
        </w:rPr>
        <w:t>a</w:t>
      </w:r>
      <w:r w:rsidR="00153656" w:rsidRPr="00A55AAF">
        <w:rPr>
          <w:color w:val="000000"/>
          <w:sz w:val="20"/>
          <w:szCs w:val="22"/>
        </w:rPr>
        <w:t>nalysis of the reused DEVICE licence terms</w:t>
      </w:r>
      <w:r>
        <w:rPr>
          <w:color w:val="000000"/>
          <w:sz w:val="20"/>
          <w:szCs w:val="22"/>
        </w:rPr>
        <w:t>,</w:t>
      </w:r>
      <w:r w:rsidR="00153656" w:rsidRPr="00A55AAF">
        <w:rPr>
          <w:color w:val="000000"/>
          <w:sz w:val="20"/>
          <w:szCs w:val="22"/>
        </w:rPr>
        <w:t xml:space="preserve"> </w:t>
      </w:r>
    </w:p>
    <w:p w14:paraId="54C922F0" w14:textId="5FB71D56" w:rsidR="00153656" w:rsidRPr="00A55AAF" w:rsidRDefault="00041DC3" w:rsidP="00153656">
      <w:pPr>
        <w:numPr>
          <w:ilvl w:val="7"/>
          <w:numId w:val="29"/>
        </w:numPr>
        <w:spacing w:before="60"/>
        <w:jc w:val="both"/>
        <w:rPr>
          <w:sz w:val="20"/>
          <w:szCs w:val="22"/>
        </w:rPr>
      </w:pPr>
      <w:r>
        <w:rPr>
          <w:sz w:val="20"/>
          <w:szCs w:val="22"/>
        </w:rPr>
        <w:t>w</w:t>
      </w:r>
      <w:r w:rsidR="00153656" w:rsidRPr="00A55AAF">
        <w:rPr>
          <w:sz w:val="20"/>
          <w:szCs w:val="22"/>
        </w:rPr>
        <w:t>hether any modification has been made to the reused DEVICE and whether this modification is in line with the reused licence terms and the developed DEVICE IPR regime and licensing scheme, as defined by the contract</w:t>
      </w:r>
      <w:r>
        <w:rPr>
          <w:sz w:val="20"/>
          <w:szCs w:val="22"/>
        </w:rPr>
        <w:t xml:space="preserve">, </w:t>
      </w:r>
    </w:p>
    <w:p w14:paraId="434E4267" w14:textId="3C6A754C" w:rsidR="00153656" w:rsidRPr="00A55AAF" w:rsidRDefault="00041DC3" w:rsidP="00153656">
      <w:pPr>
        <w:numPr>
          <w:ilvl w:val="7"/>
          <w:numId w:val="29"/>
        </w:numPr>
        <w:spacing w:before="60"/>
        <w:jc w:val="both"/>
        <w:rPr>
          <w:sz w:val="20"/>
          <w:szCs w:val="22"/>
        </w:rPr>
      </w:pPr>
      <w:r>
        <w:rPr>
          <w:sz w:val="20"/>
          <w:szCs w:val="22"/>
        </w:rPr>
        <w:t>t</w:t>
      </w:r>
      <w:r w:rsidR="00153656" w:rsidRPr="00A55AAF">
        <w:rPr>
          <w:sz w:val="20"/>
          <w:szCs w:val="22"/>
        </w:rPr>
        <w:t>he development and licensing strategy for both developed DEVICE and reused DEVICE, in order to ensure the compatibility.</w:t>
      </w:r>
    </w:p>
    <w:p w14:paraId="2C5654DE" w14:textId="357D7ADB" w:rsidR="00153656" w:rsidRPr="00A55AAF" w:rsidRDefault="00153656" w:rsidP="00D057E2">
      <w:pPr>
        <w:pStyle w:val="NOTE"/>
      </w:pPr>
      <w:r w:rsidRPr="00A55AAF">
        <w:t>For IP Core related development activities, item c is essential</w:t>
      </w:r>
      <w:r w:rsidR="00D057E2" w:rsidRPr="00A55AAF">
        <w:t>.</w:t>
      </w:r>
    </w:p>
    <w:p w14:paraId="20147E37" w14:textId="268E87CE" w:rsidR="19AD31C2" w:rsidRPr="008B5566" w:rsidRDefault="00F72E0B" w:rsidP="00861BBF">
      <w:pPr>
        <w:pStyle w:val="Heading4"/>
        <w:rPr>
          <w:rFonts w:eastAsia="Palatino Linotype"/>
          <w:lang w:val="en-US"/>
        </w:rPr>
      </w:pPr>
      <w:r>
        <w:rPr>
          <w:rFonts w:eastAsia="Palatino Linotype"/>
          <w:lang w:val="en-US"/>
        </w:rPr>
        <w:t xml:space="preserve">Reuse </w:t>
      </w:r>
      <w:r w:rsidR="006C0332">
        <w:rPr>
          <w:rFonts w:eastAsia="Palatino Linotype"/>
          <w:lang w:val="en-US"/>
        </w:rPr>
        <w:t>Missing documentation</w:t>
      </w:r>
    </w:p>
    <w:p w14:paraId="40B81B05" w14:textId="0F79A8C7" w:rsidR="7F614849" w:rsidRPr="008B5566" w:rsidRDefault="7F614849" w:rsidP="00EE290D">
      <w:pPr>
        <w:pStyle w:val="requirelevel1"/>
        <w:rPr>
          <w:lang w:val="en-US"/>
        </w:rPr>
      </w:pPr>
      <w:r w:rsidRPr="008B5566">
        <w:rPr>
          <w:lang w:val="en-US"/>
        </w:rPr>
        <w:t xml:space="preserve">Reverse engineering techniques shall be applied to generate missing documentation and </w:t>
      </w:r>
      <w:r w:rsidR="003F0177">
        <w:rPr>
          <w:lang w:val="en-US"/>
        </w:rPr>
        <w:t>to achieve the needed</w:t>
      </w:r>
      <w:r w:rsidRPr="008B5566">
        <w:rPr>
          <w:lang w:val="en-US"/>
        </w:rPr>
        <w:t xml:space="preserve"> verification and validation coverage. </w:t>
      </w:r>
    </w:p>
    <w:p w14:paraId="281294F1" w14:textId="50AE0629" w:rsidR="7F614849" w:rsidRPr="008B5566" w:rsidRDefault="7F614849" w:rsidP="00EE290D">
      <w:pPr>
        <w:pStyle w:val="requirelevel1"/>
        <w:rPr>
          <w:lang w:val="en-US"/>
        </w:rPr>
      </w:pPr>
      <w:r w:rsidRPr="008B5566">
        <w:rPr>
          <w:lang w:val="en-US"/>
        </w:rPr>
        <w:t xml:space="preserve">For existing </w:t>
      </w:r>
      <w:r w:rsidR="008D3748">
        <w:rPr>
          <w:lang w:val="en-US"/>
        </w:rPr>
        <w:t>DEVICE</w:t>
      </w:r>
      <w:r w:rsidRPr="008B5566">
        <w:rPr>
          <w:lang w:val="en-US"/>
        </w:rPr>
        <w:t xml:space="preserve"> whose life cycle data from previous development </w:t>
      </w:r>
      <w:r w:rsidR="00D16B9C">
        <w:rPr>
          <w:lang w:val="en-US"/>
        </w:rPr>
        <w:t>is</w:t>
      </w:r>
      <w:r w:rsidRPr="008B5566">
        <w:rPr>
          <w:lang w:val="en-US"/>
        </w:rPr>
        <w:t xml:space="preserve"> not available and reverse engineering techniques are not applicable, the following methods shall be applied:</w:t>
      </w:r>
    </w:p>
    <w:p w14:paraId="38BB1AFF" w14:textId="3D794007" w:rsidR="7F614849" w:rsidRPr="008B5566" w:rsidRDefault="00621929" w:rsidP="00EE290D">
      <w:pPr>
        <w:pStyle w:val="requirelevel2"/>
        <w:rPr>
          <w:lang w:val="en-US"/>
        </w:rPr>
      </w:pPr>
      <w:r>
        <w:rPr>
          <w:lang w:val="en-US"/>
        </w:rPr>
        <w:t>G</w:t>
      </w:r>
      <w:r w:rsidR="7F614849" w:rsidRPr="008B5566">
        <w:rPr>
          <w:lang w:val="en-US"/>
        </w:rPr>
        <w:t>eneration of validation and verification documents based on the available user documentation</w:t>
      </w:r>
      <w:r w:rsidR="009F637C">
        <w:rPr>
          <w:lang w:val="en-US"/>
        </w:rPr>
        <w:t>,</w:t>
      </w:r>
      <w:r w:rsidR="7F614849" w:rsidRPr="008B5566">
        <w:rPr>
          <w:lang w:val="en-US"/>
        </w:rPr>
        <w:t xml:space="preserve"> and execution of tests to achieve the </w:t>
      </w:r>
      <w:r w:rsidR="009F637C">
        <w:rPr>
          <w:lang w:val="en-US"/>
        </w:rPr>
        <w:t xml:space="preserve">needed </w:t>
      </w:r>
      <w:r w:rsidR="7F614849" w:rsidRPr="008B5566">
        <w:rPr>
          <w:lang w:val="en-US"/>
        </w:rPr>
        <w:t>level of test coverage</w:t>
      </w:r>
      <w:r w:rsidR="009D752F">
        <w:rPr>
          <w:lang w:val="en-US"/>
        </w:rPr>
        <w:t>,</w:t>
      </w:r>
      <w:r w:rsidR="7F614849" w:rsidRPr="008B5566">
        <w:rPr>
          <w:lang w:val="en-US"/>
        </w:rPr>
        <w:t xml:space="preserve"> </w:t>
      </w:r>
    </w:p>
    <w:p w14:paraId="3F88626F" w14:textId="11F186AA" w:rsidR="7F614849" w:rsidRPr="008B5566" w:rsidRDefault="00621929" w:rsidP="00EE290D">
      <w:pPr>
        <w:pStyle w:val="requirelevel2"/>
        <w:rPr>
          <w:lang w:val="en-US"/>
        </w:rPr>
      </w:pPr>
      <w:r>
        <w:rPr>
          <w:lang w:val="en-US"/>
        </w:rPr>
        <w:t>U</w:t>
      </w:r>
      <w:r w:rsidR="7F614849" w:rsidRPr="008B5566">
        <w:rPr>
          <w:lang w:val="en-US"/>
        </w:rPr>
        <w:t xml:space="preserve">se of the existing </w:t>
      </w:r>
      <w:r w:rsidR="008D3748">
        <w:rPr>
          <w:lang w:val="en-US"/>
        </w:rPr>
        <w:t>DEVICE</w:t>
      </w:r>
      <w:r w:rsidR="7F614849" w:rsidRPr="008B5566">
        <w:rPr>
          <w:lang w:val="en-US"/>
        </w:rPr>
        <w:t xml:space="preserve"> heritage to provide evidence of the product’s suitability for the current application, including </w:t>
      </w:r>
      <w:r w:rsidR="00EE2649">
        <w:rPr>
          <w:lang w:val="en-US"/>
        </w:rPr>
        <w:t xml:space="preserve">following </w:t>
      </w:r>
      <w:r w:rsidR="7F614849" w:rsidRPr="008B5566">
        <w:rPr>
          <w:lang w:val="en-US"/>
        </w:rPr>
        <w:t>information:</w:t>
      </w:r>
    </w:p>
    <w:p w14:paraId="76CD0379" w14:textId="63467982" w:rsidR="7F614849" w:rsidRPr="008B5566" w:rsidRDefault="7F614849" w:rsidP="00EE290D">
      <w:pPr>
        <w:pStyle w:val="requirelevel3"/>
        <w:rPr>
          <w:lang w:val="en-US"/>
        </w:rPr>
      </w:pPr>
      <w:r w:rsidRPr="008B5566">
        <w:rPr>
          <w:lang w:val="en-US"/>
        </w:rPr>
        <w:t xml:space="preserve">relevance of the existing </w:t>
      </w:r>
      <w:r w:rsidR="008D3748">
        <w:rPr>
          <w:lang w:val="en-US"/>
        </w:rPr>
        <w:t>DEVICE</w:t>
      </w:r>
      <w:r w:rsidRPr="008B5566">
        <w:rPr>
          <w:lang w:val="en-US"/>
        </w:rPr>
        <w:t xml:space="preserve"> heritage for the new operational environment</w:t>
      </w:r>
      <w:r w:rsidR="00041DC3">
        <w:rPr>
          <w:lang w:val="en-US"/>
        </w:rPr>
        <w:t>,</w:t>
      </w:r>
      <w:r w:rsidRPr="008B5566">
        <w:rPr>
          <w:lang w:val="en-US"/>
        </w:rPr>
        <w:t xml:space="preserve"> </w:t>
      </w:r>
    </w:p>
    <w:p w14:paraId="4DE4C418" w14:textId="0BFE8E5A" w:rsidR="7F614849" w:rsidRPr="008B5566" w:rsidRDefault="7F614849" w:rsidP="00EE290D">
      <w:pPr>
        <w:pStyle w:val="requirelevel3"/>
        <w:rPr>
          <w:lang w:val="en-US"/>
        </w:rPr>
      </w:pPr>
      <w:r w:rsidRPr="008B5566">
        <w:rPr>
          <w:lang w:val="en-US"/>
        </w:rPr>
        <w:t>configuration management a</w:t>
      </w:r>
      <w:r w:rsidR="00EE290D">
        <w:rPr>
          <w:lang w:val="en-US"/>
        </w:rPr>
        <w:t xml:space="preserve">nd change control of the </w:t>
      </w:r>
      <w:r w:rsidR="008D3748">
        <w:rPr>
          <w:lang w:val="en-US"/>
        </w:rPr>
        <w:t>DEVICE</w:t>
      </w:r>
      <w:r w:rsidR="00041DC3">
        <w:rPr>
          <w:lang w:val="en-US"/>
        </w:rPr>
        <w:t>,</w:t>
      </w:r>
      <w:r w:rsidRPr="008B5566">
        <w:rPr>
          <w:lang w:val="en-US"/>
        </w:rPr>
        <w:t xml:space="preserve"> </w:t>
      </w:r>
    </w:p>
    <w:p w14:paraId="0862F2BE" w14:textId="5B9B2055" w:rsidR="7F614849" w:rsidRPr="008B5566" w:rsidRDefault="7F614849" w:rsidP="00EE290D">
      <w:pPr>
        <w:pStyle w:val="requirelevel3"/>
        <w:rPr>
          <w:lang w:val="en-US"/>
        </w:rPr>
      </w:pPr>
      <w:r w:rsidRPr="008B5566">
        <w:rPr>
          <w:lang w:val="en-US"/>
        </w:rPr>
        <w:t>effectiveness of problem reporting</w:t>
      </w:r>
      <w:r w:rsidR="00041DC3">
        <w:rPr>
          <w:lang w:val="en-US"/>
        </w:rPr>
        <w:t>,</w:t>
      </w:r>
      <w:r w:rsidRPr="008B5566">
        <w:rPr>
          <w:lang w:val="en-US"/>
        </w:rPr>
        <w:t xml:space="preserve"> </w:t>
      </w:r>
    </w:p>
    <w:p w14:paraId="10A4F170" w14:textId="1F7B132F" w:rsidR="7F614849" w:rsidRPr="008B5566" w:rsidRDefault="7F614849" w:rsidP="00EE290D">
      <w:pPr>
        <w:pStyle w:val="requirelevel3"/>
        <w:rPr>
          <w:lang w:val="en-US"/>
        </w:rPr>
      </w:pPr>
      <w:r w:rsidRPr="008B5566">
        <w:rPr>
          <w:lang w:val="en-US"/>
        </w:rPr>
        <w:t>actual error rates and maintenance records</w:t>
      </w:r>
      <w:r w:rsidR="00041DC3">
        <w:rPr>
          <w:lang w:val="en-US"/>
        </w:rPr>
        <w:t>, and</w:t>
      </w:r>
      <w:r w:rsidRPr="008B5566">
        <w:rPr>
          <w:lang w:val="en-US"/>
        </w:rPr>
        <w:t xml:space="preserve"> </w:t>
      </w:r>
    </w:p>
    <w:p w14:paraId="7229CA4B" w14:textId="02904282" w:rsidR="7F614849" w:rsidRPr="008B5566" w:rsidRDefault="7F614849" w:rsidP="00EE290D">
      <w:pPr>
        <w:pStyle w:val="requirelevel3"/>
        <w:rPr>
          <w:lang w:val="en-US"/>
        </w:rPr>
      </w:pPr>
      <w:r w:rsidRPr="008B5566">
        <w:rPr>
          <w:lang w:val="en-US"/>
        </w:rPr>
        <w:t xml:space="preserve">impact of modifications. </w:t>
      </w:r>
    </w:p>
    <w:p w14:paraId="2CF754EF" w14:textId="6B18D827" w:rsidR="19AD31C2" w:rsidRPr="008B5566" w:rsidRDefault="00A94DD0" w:rsidP="008F228A">
      <w:pPr>
        <w:pStyle w:val="Heading4"/>
      </w:pPr>
      <w:r>
        <w:t xml:space="preserve">Reuse </w:t>
      </w:r>
      <w:r w:rsidR="006C0332" w:rsidRPr="008B5566">
        <w:t>Configuration Control</w:t>
      </w:r>
      <w:r w:rsidR="7F614849" w:rsidRPr="008B5566">
        <w:rPr>
          <w:rFonts w:eastAsia="Arial"/>
        </w:rPr>
        <w:t xml:space="preserve"> </w:t>
      </w:r>
    </w:p>
    <w:p w14:paraId="011B79D8" w14:textId="340D04AA" w:rsidR="19AD31C2" w:rsidRDefault="74099EF3" w:rsidP="00EE290D">
      <w:pPr>
        <w:pStyle w:val="requirelevel1"/>
        <w:rPr>
          <w:rFonts w:eastAsia="Palatino Linotype"/>
          <w:lang w:val="en-US"/>
        </w:rPr>
      </w:pPr>
      <w:r w:rsidRPr="74099EF3">
        <w:rPr>
          <w:rFonts w:eastAsia="Palatino Linotype"/>
          <w:lang w:val="en-US"/>
        </w:rPr>
        <w:t xml:space="preserve">The DEVICE reuse file shall be updated at project reviews to reflect the results of the identified corrective actions for the existing DEVICE(s) not meeting the project requirements. </w:t>
      </w:r>
    </w:p>
    <w:p w14:paraId="50D8D10E" w14:textId="2B5AF267" w:rsidR="19AD31C2" w:rsidRPr="008B5566" w:rsidRDefault="00A94DD0" w:rsidP="00861BBF">
      <w:pPr>
        <w:pStyle w:val="Heading4"/>
      </w:pPr>
      <w:r>
        <w:t xml:space="preserve">Reuse </w:t>
      </w:r>
      <w:r w:rsidR="006C0332" w:rsidRPr="008B5566">
        <w:t>Configuration Management</w:t>
      </w:r>
    </w:p>
    <w:p w14:paraId="3CF7E7A1" w14:textId="1997D12B" w:rsidR="19AD31C2" w:rsidRPr="00382ECE" w:rsidRDefault="7F614849" w:rsidP="006F1C50">
      <w:pPr>
        <w:pStyle w:val="requirelevel1"/>
        <w:rPr>
          <w:rFonts w:eastAsia="Palatino Linotype" w:cs="Palatino Linotype"/>
          <w:color w:val="000000" w:themeColor="text1"/>
          <w:szCs w:val="20"/>
          <w:lang w:val="en-US"/>
        </w:rPr>
      </w:pPr>
      <w:r w:rsidRPr="00382ECE">
        <w:rPr>
          <w:rFonts w:eastAsia="Palatino Linotype"/>
          <w:lang w:val="en-US"/>
        </w:rPr>
        <w:t xml:space="preserve">All the reused </w:t>
      </w:r>
      <w:r w:rsidR="008D3748">
        <w:rPr>
          <w:rFonts w:eastAsia="Palatino Linotype"/>
          <w:lang w:val="en-US"/>
        </w:rPr>
        <w:t>DEVICE</w:t>
      </w:r>
      <w:r w:rsidRPr="00382ECE">
        <w:rPr>
          <w:rFonts w:eastAsia="Palatino Linotype"/>
          <w:lang w:val="en-US"/>
        </w:rPr>
        <w:t xml:space="preserve">s </w:t>
      </w:r>
      <w:r w:rsidR="00C0706F">
        <w:rPr>
          <w:rFonts w:eastAsia="Palatino Linotype"/>
          <w:lang w:val="en-US"/>
        </w:rPr>
        <w:t xml:space="preserve">and </w:t>
      </w:r>
      <w:r w:rsidR="008A5CB4">
        <w:rPr>
          <w:rFonts w:eastAsia="Palatino Linotype"/>
          <w:lang w:val="en-US"/>
        </w:rPr>
        <w:t>B</w:t>
      </w:r>
      <w:r w:rsidRPr="00382ECE">
        <w:rPr>
          <w:rFonts w:eastAsia="Palatino Linotype"/>
          <w:lang w:val="en-US"/>
        </w:rPr>
        <w:t xml:space="preserve">uilding </w:t>
      </w:r>
      <w:r w:rsidR="008A5CB4">
        <w:rPr>
          <w:rFonts w:eastAsia="Palatino Linotype"/>
          <w:lang w:val="en-US"/>
        </w:rPr>
        <w:t>B</w:t>
      </w:r>
      <w:r w:rsidRPr="00382ECE">
        <w:rPr>
          <w:rFonts w:eastAsia="Palatino Linotype"/>
          <w:lang w:val="en-US"/>
        </w:rPr>
        <w:t>locks shall be kept under configuration control</w:t>
      </w:r>
      <w:r w:rsidR="008A5CB4">
        <w:rPr>
          <w:rFonts w:eastAsia="Palatino Linotype"/>
          <w:lang w:val="en-US"/>
        </w:rPr>
        <w:t xml:space="preserve"> in compliance </w:t>
      </w:r>
      <w:r w:rsidR="00061FC0">
        <w:rPr>
          <w:rFonts w:eastAsia="Palatino Linotype"/>
          <w:lang w:val="en-US"/>
        </w:rPr>
        <w:t>with</w:t>
      </w:r>
      <w:r w:rsidR="008A5CB4">
        <w:rPr>
          <w:rFonts w:eastAsia="Palatino Linotype"/>
          <w:lang w:val="en-US"/>
        </w:rPr>
        <w:t xml:space="preserve"> ECSS-Q-ST-60-02 </w:t>
      </w:r>
      <w:r w:rsidR="00061FC0">
        <w:rPr>
          <w:rFonts w:eastAsia="Palatino Linotype"/>
          <w:lang w:val="en-US"/>
        </w:rPr>
        <w:t xml:space="preserve">clause </w:t>
      </w:r>
      <w:r w:rsidR="00061FC0">
        <w:rPr>
          <w:rFonts w:eastAsia="Palatino Linotype"/>
          <w:lang w:val="en-US"/>
        </w:rPr>
        <w:fldChar w:fldCharType="begin"/>
      </w:r>
      <w:r w:rsidR="00061FC0">
        <w:rPr>
          <w:rFonts w:eastAsia="Palatino Linotype"/>
          <w:lang w:val="en-US"/>
        </w:rPr>
        <w:instrText xml:space="preserve"> REF _Ref103845364 \w \h </w:instrText>
      </w:r>
      <w:r w:rsidR="00061FC0">
        <w:rPr>
          <w:rFonts w:eastAsia="Palatino Linotype"/>
          <w:lang w:val="en-US"/>
        </w:rPr>
      </w:r>
      <w:r w:rsidR="00061FC0">
        <w:rPr>
          <w:rFonts w:eastAsia="Palatino Linotype"/>
          <w:lang w:val="en-US"/>
        </w:rPr>
        <w:fldChar w:fldCharType="separate"/>
      </w:r>
      <w:r w:rsidR="00D6471A">
        <w:rPr>
          <w:rFonts w:eastAsia="Palatino Linotype"/>
          <w:lang w:val="en-US"/>
        </w:rPr>
        <w:t>8</w:t>
      </w:r>
      <w:r w:rsidR="00061FC0">
        <w:rPr>
          <w:rFonts w:eastAsia="Palatino Linotype"/>
          <w:lang w:val="en-US"/>
        </w:rPr>
        <w:fldChar w:fldCharType="end"/>
      </w:r>
      <w:r w:rsidRPr="00382ECE">
        <w:rPr>
          <w:rFonts w:eastAsia="Palatino Linotype"/>
          <w:lang w:val="en-US"/>
        </w:rPr>
        <w:t>.</w:t>
      </w:r>
    </w:p>
    <w:p w14:paraId="676BCB12" w14:textId="17F39381" w:rsidR="00424F6F" w:rsidRPr="005750AA" w:rsidRDefault="7F614849" w:rsidP="002B05AB">
      <w:pPr>
        <w:pStyle w:val="Heading3"/>
      </w:pPr>
      <w:bookmarkStart w:id="230" w:name="_Ref102726877"/>
      <w:bookmarkStart w:id="231" w:name="_Ref102733808"/>
      <w:bookmarkStart w:id="232" w:name="_Toc112082029"/>
      <w:r w:rsidRPr="005750AA">
        <w:lastRenderedPageBreak/>
        <w:t>Automatic code generation</w:t>
      </w:r>
      <w:bookmarkEnd w:id="230"/>
      <w:bookmarkEnd w:id="231"/>
      <w:bookmarkEnd w:id="232"/>
    </w:p>
    <w:p w14:paraId="72124F9C" w14:textId="7498AE1B" w:rsidR="00545CD3" w:rsidRPr="008C3D82" w:rsidRDefault="7F614849" w:rsidP="00382ECE">
      <w:pPr>
        <w:pStyle w:val="requirelevel1"/>
        <w:rPr>
          <w:rFonts w:eastAsia="Calibri"/>
          <w:color w:val="000000"/>
          <w:lang w:val="en-US" w:eastAsia="en-US"/>
        </w:rPr>
      </w:pPr>
      <w:r w:rsidRPr="005750AA">
        <w:rPr>
          <w:rFonts w:eastAsia="Calibri"/>
          <w:lang w:val="en-US" w:eastAsia="en-US"/>
        </w:rPr>
        <w:t xml:space="preserve">For the selection of tools for automatic code generation, the supplier shall evaluate the following: </w:t>
      </w:r>
    </w:p>
    <w:p w14:paraId="43851825" w14:textId="1968AD66" w:rsidR="00424F6F" w:rsidRPr="008C3D82" w:rsidRDefault="00C756F1" w:rsidP="00382ECE">
      <w:pPr>
        <w:pStyle w:val="requirelevel2"/>
        <w:rPr>
          <w:rFonts w:eastAsia="Calibri"/>
          <w:color w:val="000000"/>
          <w:lang w:val="en-US" w:eastAsia="en-US"/>
        </w:rPr>
      </w:pPr>
      <w:r>
        <w:rPr>
          <w:rFonts w:eastAsia="Calibri"/>
          <w:lang w:val="en-US" w:eastAsia="en-US"/>
        </w:rPr>
        <w:t>E</w:t>
      </w:r>
      <w:r w:rsidR="7F614849" w:rsidRPr="008C3D82">
        <w:rPr>
          <w:rFonts w:eastAsia="Calibri"/>
          <w:lang w:val="en-US" w:eastAsia="en-US"/>
        </w:rPr>
        <w:t>volution of the tools in relation to the tools that use the generated code as an input</w:t>
      </w:r>
      <w:r w:rsidR="00041DC3">
        <w:rPr>
          <w:rFonts w:eastAsia="Calibri"/>
          <w:lang w:val="en-US" w:eastAsia="en-US"/>
        </w:rPr>
        <w:t>,</w:t>
      </w:r>
      <w:r w:rsidR="7F614849" w:rsidRPr="008C3D82">
        <w:rPr>
          <w:rFonts w:eastAsia="Calibri"/>
          <w:lang w:val="en-US" w:eastAsia="en-US"/>
        </w:rPr>
        <w:t xml:space="preserve"> </w:t>
      </w:r>
    </w:p>
    <w:p w14:paraId="63FC2E36" w14:textId="6B9667AB" w:rsidR="00424F6F" w:rsidRPr="008C3D82" w:rsidRDefault="00C756F1" w:rsidP="00382ECE">
      <w:pPr>
        <w:pStyle w:val="requirelevel2"/>
        <w:rPr>
          <w:rFonts w:ascii="Arial" w:eastAsia="Calibri" w:hAnsi="Arial" w:cs="Arial"/>
          <w:color w:val="000000"/>
          <w:lang w:val="en-US" w:eastAsia="en-US"/>
        </w:rPr>
      </w:pPr>
      <w:r>
        <w:rPr>
          <w:rFonts w:eastAsia="Calibri"/>
          <w:lang w:val="en-US" w:eastAsia="en-US"/>
        </w:rPr>
        <w:t>C</w:t>
      </w:r>
      <w:r w:rsidR="7F614849" w:rsidRPr="008C3D82">
        <w:rPr>
          <w:rFonts w:eastAsia="Calibri"/>
          <w:lang w:val="en-US" w:eastAsia="en-US"/>
        </w:rPr>
        <w:t xml:space="preserve">ustomization of the tools to comply with project </w:t>
      </w:r>
      <w:r w:rsidR="00F1178B">
        <w:rPr>
          <w:rFonts w:eastAsia="Calibri"/>
          <w:lang w:val="en-US" w:eastAsia="en-US"/>
        </w:rPr>
        <w:t>requirements</w:t>
      </w:r>
      <w:r w:rsidR="00041DC3">
        <w:rPr>
          <w:rFonts w:eastAsia="Calibri"/>
          <w:lang w:val="en-US" w:eastAsia="en-US"/>
        </w:rPr>
        <w:t>,</w:t>
      </w:r>
      <w:r w:rsidR="7F614849" w:rsidRPr="008C3D82">
        <w:rPr>
          <w:rFonts w:eastAsia="Calibri"/>
          <w:lang w:val="en-US" w:eastAsia="en-US"/>
        </w:rPr>
        <w:t xml:space="preserve"> </w:t>
      </w:r>
    </w:p>
    <w:p w14:paraId="5C85C799" w14:textId="20D9353F" w:rsidR="00424F6F" w:rsidRPr="008C3D82" w:rsidRDefault="00C756F1" w:rsidP="00382ECE">
      <w:pPr>
        <w:pStyle w:val="requirelevel2"/>
        <w:rPr>
          <w:rFonts w:eastAsia="Calibri"/>
          <w:color w:val="000000"/>
          <w:lang w:val="en-US" w:eastAsia="en-US"/>
        </w:rPr>
      </w:pPr>
      <w:r>
        <w:rPr>
          <w:rFonts w:eastAsia="Calibri"/>
          <w:lang w:val="en-US" w:eastAsia="en-US"/>
        </w:rPr>
        <w:t>C</w:t>
      </w:r>
      <w:r w:rsidR="7F614849" w:rsidRPr="008C3D82">
        <w:rPr>
          <w:rFonts w:eastAsia="Calibri"/>
          <w:lang w:val="en-US" w:eastAsia="en-US"/>
        </w:rPr>
        <w:t>ollection of the design and code metrics</w:t>
      </w:r>
      <w:r w:rsidR="00041DC3">
        <w:rPr>
          <w:rFonts w:eastAsia="Calibri"/>
          <w:lang w:val="en-US" w:eastAsia="en-US"/>
        </w:rPr>
        <w:t>,</w:t>
      </w:r>
      <w:r w:rsidR="7F614849" w:rsidRPr="008C3D82">
        <w:rPr>
          <w:rFonts w:eastAsia="Calibri"/>
          <w:lang w:val="en-US" w:eastAsia="en-US"/>
        </w:rPr>
        <w:t xml:space="preserve"> </w:t>
      </w:r>
    </w:p>
    <w:p w14:paraId="13472DB3" w14:textId="0856153A" w:rsidR="00424F6F" w:rsidRPr="008C3D82" w:rsidRDefault="00C756F1" w:rsidP="00382ECE">
      <w:pPr>
        <w:pStyle w:val="requirelevel2"/>
        <w:rPr>
          <w:rFonts w:eastAsia="Calibri"/>
          <w:color w:val="000000"/>
          <w:lang w:val="en-US" w:eastAsia="en-US"/>
        </w:rPr>
      </w:pPr>
      <w:r>
        <w:rPr>
          <w:rFonts w:eastAsia="Calibri"/>
          <w:lang w:val="en-US" w:eastAsia="en-US"/>
        </w:rPr>
        <w:t>V</w:t>
      </w:r>
      <w:r w:rsidR="7F614849" w:rsidRPr="008C3D82">
        <w:rPr>
          <w:rFonts w:eastAsia="Calibri"/>
          <w:lang w:val="en-US" w:eastAsia="en-US"/>
        </w:rPr>
        <w:t>erification of generated code</w:t>
      </w:r>
      <w:r w:rsidR="00041DC3">
        <w:rPr>
          <w:rFonts w:eastAsia="Calibri"/>
          <w:lang w:val="en-US" w:eastAsia="en-US"/>
        </w:rPr>
        <w:t>,</w:t>
      </w:r>
      <w:r w:rsidR="7F614849" w:rsidRPr="008C3D82">
        <w:rPr>
          <w:rFonts w:eastAsia="Calibri"/>
          <w:lang w:val="en-US" w:eastAsia="en-US"/>
        </w:rPr>
        <w:t xml:space="preserve"> </w:t>
      </w:r>
    </w:p>
    <w:p w14:paraId="2CB0DBD5" w14:textId="3DD0BFFA" w:rsidR="00424F6F" w:rsidRPr="00143FBB" w:rsidRDefault="00C756F1" w:rsidP="00382ECE">
      <w:pPr>
        <w:pStyle w:val="requirelevel2"/>
        <w:rPr>
          <w:rFonts w:eastAsia="Calibri"/>
          <w:color w:val="000000"/>
          <w:lang w:val="en-US" w:eastAsia="en-US"/>
        </w:rPr>
      </w:pPr>
      <w:r>
        <w:rPr>
          <w:rFonts w:eastAsia="Calibri"/>
          <w:lang w:val="en-US" w:eastAsia="en-US"/>
        </w:rPr>
        <w:t>C</w:t>
      </w:r>
      <w:r w:rsidR="7F614849" w:rsidRPr="00143FBB">
        <w:rPr>
          <w:rFonts w:eastAsia="Calibri"/>
          <w:lang w:val="en-US" w:eastAsia="en-US"/>
        </w:rPr>
        <w:t xml:space="preserve">onfiguration control of the tools including the parameters for </w:t>
      </w:r>
      <w:r w:rsidR="00041DC3">
        <w:rPr>
          <w:rFonts w:eastAsia="Calibri"/>
          <w:lang w:val="en-US" w:eastAsia="en-US"/>
        </w:rPr>
        <w:t>customization, and</w:t>
      </w:r>
      <w:r w:rsidR="7F614849" w:rsidRPr="00143FBB">
        <w:rPr>
          <w:rFonts w:eastAsia="Calibri"/>
          <w:lang w:val="en-US" w:eastAsia="en-US"/>
        </w:rPr>
        <w:t xml:space="preserve"> </w:t>
      </w:r>
    </w:p>
    <w:p w14:paraId="17EE4FE0" w14:textId="57520168" w:rsidR="00424F6F" w:rsidRPr="00143FBB" w:rsidRDefault="00C756F1" w:rsidP="00382ECE">
      <w:pPr>
        <w:pStyle w:val="requirelevel2"/>
        <w:rPr>
          <w:rFonts w:eastAsia="Calibri"/>
          <w:color w:val="000000"/>
          <w:lang w:val="en-US" w:eastAsia="en-US"/>
        </w:rPr>
      </w:pPr>
      <w:r>
        <w:rPr>
          <w:rFonts w:eastAsia="Calibri"/>
          <w:lang w:val="en-US" w:eastAsia="en-US"/>
        </w:rPr>
        <w:t>C</w:t>
      </w:r>
      <w:r w:rsidR="7F614849" w:rsidRPr="00143FBB">
        <w:rPr>
          <w:rFonts w:eastAsia="Calibri"/>
          <w:lang w:val="en-US" w:eastAsia="en-US"/>
        </w:rPr>
        <w:t xml:space="preserve">ompliance with standards. </w:t>
      </w:r>
    </w:p>
    <w:p w14:paraId="24EB38C2" w14:textId="519D1467" w:rsidR="00424F6F" w:rsidRPr="00B44863" w:rsidRDefault="1FD66A7D" w:rsidP="00A55AAF">
      <w:pPr>
        <w:pStyle w:val="requirelevel1"/>
        <w:rPr>
          <w:rFonts w:eastAsia="Calibri"/>
          <w:lang w:val="en-US" w:eastAsia="en-US"/>
        </w:rPr>
      </w:pPr>
      <w:r w:rsidRPr="1FD66A7D">
        <w:rPr>
          <w:rFonts w:eastAsia="Calibri"/>
          <w:lang w:val="en-US" w:eastAsia="en-US"/>
        </w:rPr>
        <w:t xml:space="preserve">The requirements on verification and validation applicable to the automatically generated code shall ensure the achievement of the same objectives as those for manually generated code. </w:t>
      </w:r>
    </w:p>
    <w:p w14:paraId="1C68EB5F" w14:textId="388EB5D7" w:rsidR="00424F6F" w:rsidRPr="008C3D82" w:rsidRDefault="000C505C" w:rsidP="00382ECE">
      <w:pPr>
        <w:pStyle w:val="requirelevel1"/>
        <w:rPr>
          <w:rFonts w:eastAsia="Calibri"/>
          <w:lang w:val="en-US" w:eastAsia="en-US"/>
        </w:rPr>
      </w:pPr>
      <w:r>
        <w:rPr>
          <w:rFonts w:eastAsia="Calibri"/>
          <w:lang w:val="en-US" w:eastAsia="en-US"/>
        </w:rPr>
        <w:t>In case</w:t>
      </w:r>
      <w:r w:rsidRPr="008C3D82">
        <w:rPr>
          <w:rFonts w:eastAsia="Calibri"/>
          <w:lang w:val="en-US" w:eastAsia="en-US"/>
        </w:rPr>
        <w:t xml:space="preserve"> the tool is used to skip verification or testing activities on the generated code</w:t>
      </w:r>
      <w:r>
        <w:rPr>
          <w:rFonts w:eastAsia="Calibri"/>
          <w:lang w:val="en-US" w:eastAsia="en-US"/>
        </w:rPr>
        <w:t>,</w:t>
      </w:r>
      <w:r w:rsidRPr="008C3D82">
        <w:rPr>
          <w:rFonts w:eastAsia="Calibri"/>
          <w:lang w:val="en-US" w:eastAsia="en-US"/>
        </w:rPr>
        <w:t xml:space="preserve"> </w:t>
      </w:r>
      <w:r>
        <w:rPr>
          <w:rFonts w:eastAsia="Calibri"/>
          <w:lang w:val="en-US" w:eastAsia="en-US"/>
        </w:rPr>
        <w:t>t</w:t>
      </w:r>
      <w:r w:rsidR="00424F6F" w:rsidRPr="008C3D82">
        <w:rPr>
          <w:rFonts w:eastAsia="Calibri"/>
          <w:lang w:val="en-US" w:eastAsia="en-US"/>
        </w:rPr>
        <w:t xml:space="preserve">he level of verification and validation of the automatic generation tool shall be at least the same as the one for the generated code. </w:t>
      </w:r>
    </w:p>
    <w:p w14:paraId="02ED24F0" w14:textId="65E070CB" w:rsidR="00424F6F" w:rsidRPr="008C3D82" w:rsidRDefault="1FD66A7D" w:rsidP="00382ECE">
      <w:pPr>
        <w:pStyle w:val="requirelevel1"/>
        <w:rPr>
          <w:rFonts w:eastAsia="Calibri"/>
          <w:color w:val="000000"/>
          <w:lang w:val="en-US" w:eastAsia="en-US"/>
        </w:rPr>
      </w:pPr>
      <w:r w:rsidRPr="1FD66A7D">
        <w:rPr>
          <w:rFonts w:eastAsia="Calibri"/>
          <w:lang w:val="en-US" w:eastAsia="en-US"/>
        </w:rPr>
        <w:t>Coding rules for automatic code generation tools shall be defined</w:t>
      </w:r>
      <w:r w:rsidR="003141E4">
        <w:rPr>
          <w:rFonts w:eastAsia="Calibri"/>
          <w:lang w:val="en-US" w:eastAsia="en-US"/>
        </w:rPr>
        <w:t xml:space="preserve"> in </w:t>
      </w:r>
      <w:r w:rsidR="00603605">
        <w:rPr>
          <w:rFonts w:eastAsia="Calibri"/>
          <w:lang w:val="en-US" w:eastAsia="en-US"/>
        </w:rPr>
        <w:t xml:space="preserve">the </w:t>
      </w:r>
      <w:r w:rsidR="003141E4">
        <w:rPr>
          <w:rFonts w:eastAsia="Calibri"/>
          <w:lang w:val="en-US" w:eastAsia="en-US"/>
        </w:rPr>
        <w:t>DEVICE Pr</w:t>
      </w:r>
      <w:r w:rsidR="00603605">
        <w:rPr>
          <w:rFonts w:eastAsia="Calibri"/>
          <w:lang w:val="en-US" w:eastAsia="en-US"/>
        </w:rPr>
        <w:t>o</w:t>
      </w:r>
      <w:r w:rsidR="003141E4">
        <w:rPr>
          <w:rFonts w:eastAsia="Calibri"/>
          <w:lang w:val="en-US" w:eastAsia="en-US"/>
        </w:rPr>
        <w:t>duct Assurance Plan</w:t>
      </w:r>
      <w:r w:rsidR="00E10ED9">
        <w:rPr>
          <w:rFonts w:eastAsia="Calibri"/>
          <w:lang w:val="en-US" w:eastAsia="en-US"/>
        </w:rPr>
        <w:t xml:space="preserve"> in compliance with DRD in </w:t>
      </w:r>
      <w:r w:rsidR="00627B2D">
        <w:rPr>
          <w:rFonts w:eastAsia="Calibri"/>
          <w:lang w:val="en-US" w:eastAsia="en-US"/>
        </w:rPr>
        <w:fldChar w:fldCharType="begin"/>
      </w:r>
      <w:r w:rsidR="00627B2D">
        <w:rPr>
          <w:rFonts w:eastAsia="Calibri"/>
          <w:lang w:val="en-US" w:eastAsia="en-US"/>
        </w:rPr>
        <w:instrText xml:space="preserve"> REF _Ref108162616 \w \h </w:instrText>
      </w:r>
      <w:r w:rsidR="00627B2D">
        <w:rPr>
          <w:rFonts w:eastAsia="Calibri"/>
          <w:lang w:val="en-US" w:eastAsia="en-US"/>
        </w:rPr>
      </w:r>
      <w:r w:rsidR="00627B2D">
        <w:rPr>
          <w:rFonts w:eastAsia="Calibri"/>
          <w:lang w:val="en-US" w:eastAsia="en-US"/>
        </w:rPr>
        <w:fldChar w:fldCharType="separate"/>
      </w:r>
      <w:r w:rsidR="00D6471A">
        <w:rPr>
          <w:rFonts w:eastAsia="Calibri"/>
          <w:lang w:val="en-US" w:eastAsia="en-US"/>
        </w:rPr>
        <w:t>Annex A</w:t>
      </w:r>
      <w:r w:rsidR="00627B2D">
        <w:rPr>
          <w:rFonts w:eastAsia="Calibri"/>
          <w:lang w:val="en-US" w:eastAsia="en-US"/>
        </w:rPr>
        <w:fldChar w:fldCharType="end"/>
      </w:r>
      <w:r w:rsidRPr="1FD66A7D">
        <w:rPr>
          <w:rFonts w:eastAsia="Calibri"/>
          <w:lang w:val="en-US" w:eastAsia="en-US"/>
        </w:rPr>
        <w:t xml:space="preserve"> and applied. </w:t>
      </w:r>
    </w:p>
    <w:p w14:paraId="10D73652" w14:textId="2A231D93" w:rsidR="00424F6F" w:rsidRPr="00E95992" w:rsidRDefault="00D8687F" w:rsidP="00382ECE">
      <w:pPr>
        <w:pStyle w:val="requirelevel1"/>
        <w:rPr>
          <w:rFonts w:eastAsia="Calibri"/>
          <w:color w:val="000000"/>
          <w:lang w:val="en-US" w:eastAsia="en-US"/>
        </w:rPr>
      </w:pPr>
      <w:r>
        <w:rPr>
          <w:rFonts w:eastAsia="Calibri"/>
          <w:lang w:val="en-US" w:eastAsia="en-US"/>
        </w:rPr>
        <w:t>Compliance</w:t>
      </w:r>
      <w:r w:rsidR="1FD66A7D" w:rsidRPr="1FD66A7D">
        <w:rPr>
          <w:rFonts w:eastAsia="Calibri"/>
          <w:lang w:val="en-US" w:eastAsia="en-US"/>
        </w:rPr>
        <w:t xml:space="preserve"> to coding rules shall be verified</w:t>
      </w:r>
      <w:r w:rsidR="00E10ED9">
        <w:rPr>
          <w:rFonts w:eastAsia="Calibri"/>
          <w:lang w:val="en-US" w:eastAsia="en-US"/>
        </w:rPr>
        <w:t xml:space="preserve"> and reported in the DEVICE </w:t>
      </w:r>
      <w:r w:rsidR="00E62FD5">
        <w:rPr>
          <w:rFonts w:eastAsia="Calibri"/>
          <w:lang w:val="en-US" w:eastAsia="en-US"/>
        </w:rPr>
        <w:t>Product Assurance Report in com</w:t>
      </w:r>
      <w:r w:rsidR="00E10ED9">
        <w:rPr>
          <w:rFonts w:eastAsia="Calibri"/>
          <w:lang w:val="en-US" w:eastAsia="en-US"/>
        </w:rPr>
        <w:t xml:space="preserve">pliance with DRD in </w:t>
      </w:r>
      <w:r w:rsidR="00627B2D">
        <w:rPr>
          <w:rFonts w:eastAsia="Calibri"/>
          <w:lang w:val="en-US" w:eastAsia="en-US"/>
        </w:rPr>
        <w:fldChar w:fldCharType="begin"/>
      </w:r>
      <w:r w:rsidR="00627B2D">
        <w:rPr>
          <w:rFonts w:eastAsia="Calibri"/>
          <w:lang w:val="en-US" w:eastAsia="en-US"/>
        </w:rPr>
        <w:instrText xml:space="preserve"> REF _Ref107245107 \w \h </w:instrText>
      </w:r>
      <w:r w:rsidR="00627B2D">
        <w:rPr>
          <w:rFonts w:eastAsia="Calibri"/>
          <w:lang w:val="en-US" w:eastAsia="en-US"/>
        </w:rPr>
      </w:r>
      <w:r w:rsidR="00627B2D">
        <w:rPr>
          <w:rFonts w:eastAsia="Calibri"/>
          <w:lang w:val="en-US" w:eastAsia="en-US"/>
        </w:rPr>
        <w:fldChar w:fldCharType="separate"/>
      </w:r>
      <w:r w:rsidR="00D6471A">
        <w:rPr>
          <w:rFonts w:eastAsia="Calibri"/>
          <w:lang w:val="en-US" w:eastAsia="en-US"/>
        </w:rPr>
        <w:t>Annex B</w:t>
      </w:r>
      <w:r w:rsidR="00627B2D">
        <w:rPr>
          <w:rFonts w:eastAsia="Calibri"/>
          <w:lang w:val="en-US" w:eastAsia="en-US"/>
        </w:rPr>
        <w:fldChar w:fldCharType="end"/>
      </w:r>
      <w:r w:rsidR="1FD66A7D" w:rsidRPr="1FD66A7D">
        <w:rPr>
          <w:rFonts w:eastAsia="Calibri"/>
          <w:lang w:val="en-US" w:eastAsia="en-US"/>
        </w:rPr>
        <w:t xml:space="preserve">. </w:t>
      </w:r>
    </w:p>
    <w:p w14:paraId="7E35ED9F" w14:textId="224C9581" w:rsidR="00421B72" w:rsidRPr="00961FEC" w:rsidRDefault="0013282C" w:rsidP="00382ECE">
      <w:pPr>
        <w:pStyle w:val="requirelevel1"/>
        <w:rPr>
          <w:rFonts w:eastAsia="Calibri"/>
          <w:lang w:val="en-US" w:eastAsia="en-US"/>
        </w:rPr>
      </w:pPr>
      <w:r w:rsidRPr="00D82E73">
        <w:rPr>
          <w:lang w:val="en-US"/>
        </w:rPr>
        <w:t>Requireme</w:t>
      </w:r>
      <w:r w:rsidR="00E31A86">
        <w:rPr>
          <w:lang w:val="en-US"/>
        </w:rPr>
        <w:t>nt</w:t>
      </w:r>
      <w:r w:rsidRPr="00961FEC">
        <w:rPr>
          <w:i/>
          <w:lang w:val="en-US"/>
        </w:rPr>
        <w:t xml:space="preserve"> </w:t>
      </w:r>
      <w:r w:rsidR="1FD66A7D" w:rsidRPr="00961FEC">
        <w:rPr>
          <w:rFonts w:eastAsia="Calibri"/>
          <w:lang w:val="en-US" w:eastAsia="en-US"/>
        </w:rPr>
        <w:t>ECSS-E</w:t>
      </w:r>
      <w:r w:rsidR="00382ECE" w:rsidRPr="00961FEC">
        <w:rPr>
          <w:rFonts w:eastAsia="Calibri"/>
          <w:lang w:val="en-US" w:eastAsia="en-US"/>
        </w:rPr>
        <w:t xml:space="preserve">-ST-20-40 </w:t>
      </w:r>
      <w:r w:rsidRPr="00A55AAF">
        <w:rPr>
          <w:rFonts w:eastAsia="Calibri"/>
          <w:lang w:val="en-US" w:eastAsia="en-US"/>
        </w:rPr>
        <w:t>Annex C.2.1.</w:t>
      </w:r>
      <w:r w:rsidR="00C7259C" w:rsidRPr="00A55AAF">
        <w:rPr>
          <w:rFonts w:eastAsia="Calibri"/>
          <w:lang w:val="en-US" w:eastAsia="en-US"/>
        </w:rPr>
        <w:t xml:space="preserve">k </w:t>
      </w:r>
      <w:r w:rsidR="1FD66A7D" w:rsidRPr="00D82E73">
        <w:rPr>
          <w:rFonts w:eastAsia="Calibri"/>
          <w:lang w:val="en-US" w:eastAsia="en-US"/>
        </w:rPr>
        <w:t xml:space="preserve">shall apply to automatically generated code, unless the supplier demonstrates that the automatically generated code </w:t>
      </w:r>
      <w:r w:rsidR="00C7259C" w:rsidRPr="00A55AAF">
        <w:rPr>
          <w:rFonts w:eastAsia="Calibri"/>
          <w:lang w:val="en-US" w:eastAsia="en-US"/>
        </w:rPr>
        <w:t>is</w:t>
      </w:r>
      <w:r w:rsidR="009F637C" w:rsidRPr="00D82E73">
        <w:rPr>
          <w:rFonts w:eastAsia="Calibri"/>
          <w:lang w:val="en-US" w:eastAsia="en-US"/>
        </w:rPr>
        <w:t xml:space="preserve"> not</w:t>
      </w:r>
      <w:r w:rsidR="1FD66A7D" w:rsidRPr="00D82E73">
        <w:rPr>
          <w:rFonts w:eastAsia="Calibri"/>
          <w:lang w:val="en-US" w:eastAsia="en-US"/>
        </w:rPr>
        <w:t xml:space="preserve"> </w:t>
      </w:r>
      <w:r w:rsidR="1FD66A7D" w:rsidRPr="00961FEC">
        <w:rPr>
          <w:rFonts w:eastAsia="Calibri"/>
          <w:lang w:val="en-US" w:eastAsia="en-US"/>
        </w:rPr>
        <w:t xml:space="preserve">manually modified to comply with the </w:t>
      </w:r>
      <w:r w:rsidR="00C7259C" w:rsidRPr="00A55AAF">
        <w:rPr>
          <w:rFonts w:eastAsia="Calibri"/>
          <w:lang w:val="en-US" w:eastAsia="en-US"/>
        </w:rPr>
        <w:t xml:space="preserve">coding and </w:t>
      </w:r>
      <w:r w:rsidR="00CC1FB3" w:rsidRPr="00D82E73">
        <w:rPr>
          <w:rFonts w:eastAsia="Calibri"/>
          <w:lang w:val="en-US" w:eastAsia="en-US"/>
        </w:rPr>
        <w:t xml:space="preserve">design </w:t>
      </w:r>
      <w:r w:rsidR="00C7259C" w:rsidRPr="00A55AAF">
        <w:rPr>
          <w:rFonts w:eastAsia="Calibri"/>
          <w:lang w:val="en-US" w:eastAsia="en-US"/>
        </w:rPr>
        <w:t>rules</w:t>
      </w:r>
      <w:r w:rsidR="00CC1FB3" w:rsidRPr="00D82E73">
        <w:rPr>
          <w:rFonts w:eastAsia="Calibri"/>
          <w:lang w:val="en-US" w:eastAsia="en-US"/>
        </w:rPr>
        <w:t xml:space="preserve"> </w:t>
      </w:r>
      <w:r w:rsidR="1FD66A7D" w:rsidRPr="00D82E73">
        <w:rPr>
          <w:rFonts w:eastAsia="Calibri"/>
          <w:lang w:val="en-US" w:eastAsia="en-US"/>
        </w:rPr>
        <w:t>applied to the manually generated code</w:t>
      </w:r>
      <w:r w:rsidR="1FD66A7D" w:rsidRPr="00961FEC">
        <w:rPr>
          <w:rFonts w:eastAsia="Calibri"/>
          <w:lang w:val="en-US" w:eastAsia="en-US"/>
        </w:rPr>
        <w:t>.</w:t>
      </w:r>
    </w:p>
    <w:p w14:paraId="7633829B" w14:textId="1EA88232" w:rsidR="00424F6F" w:rsidRPr="005750AA" w:rsidRDefault="7B27171B" w:rsidP="00382ECE">
      <w:pPr>
        <w:pStyle w:val="requirelevel1"/>
        <w:rPr>
          <w:rFonts w:eastAsia="Calibri"/>
          <w:color w:val="000000"/>
          <w:lang w:val="en-US" w:eastAsia="en-US"/>
        </w:rPr>
      </w:pPr>
      <w:r w:rsidRPr="008C3D82">
        <w:rPr>
          <w:rFonts w:eastAsia="Calibri"/>
          <w:lang w:val="en-US" w:eastAsia="en-US"/>
        </w:rPr>
        <w:t>The verification and validation documentation shall address separately the activities to be performed for manually and automatically generated code.</w:t>
      </w:r>
      <w:r w:rsidRPr="005750AA">
        <w:rPr>
          <w:rFonts w:eastAsia="Calibri"/>
          <w:lang w:val="en-US" w:eastAsia="en-US"/>
        </w:rPr>
        <w:t xml:space="preserve"> </w:t>
      </w:r>
    </w:p>
    <w:p w14:paraId="2B6D560C" w14:textId="2501B267" w:rsidR="00424F6F" w:rsidRPr="0041025C" w:rsidRDefault="1FD66A7D" w:rsidP="008F228A">
      <w:pPr>
        <w:pStyle w:val="Heading3"/>
        <w:rPr>
          <w:lang w:val="en-US"/>
        </w:rPr>
      </w:pPr>
      <w:bookmarkStart w:id="233" w:name="_Toc107926336"/>
      <w:bookmarkStart w:id="234" w:name="_Toc107991656"/>
      <w:bookmarkStart w:id="235" w:name="_Ref102722756"/>
      <w:bookmarkStart w:id="236" w:name="_Ref102730747"/>
      <w:bookmarkStart w:id="237" w:name="_Toc112082030"/>
      <w:bookmarkEnd w:id="233"/>
      <w:bookmarkEnd w:id="234"/>
      <w:r w:rsidRPr="1FD66A7D">
        <w:rPr>
          <w:lang w:val="en-US"/>
        </w:rPr>
        <w:t>Project Security Assurance</w:t>
      </w:r>
      <w:bookmarkEnd w:id="235"/>
      <w:bookmarkEnd w:id="236"/>
      <w:bookmarkEnd w:id="237"/>
    </w:p>
    <w:p w14:paraId="190EDC8B" w14:textId="460941E4" w:rsidR="00FB4656" w:rsidRPr="00F42C16" w:rsidRDefault="1FD66A7D" w:rsidP="00382ECE">
      <w:pPr>
        <w:pStyle w:val="requirelevel1"/>
      </w:pPr>
      <w:r>
        <w:t xml:space="preserve">The supplier shall define </w:t>
      </w:r>
      <w:r w:rsidR="00454088">
        <w:t>PA requirements</w:t>
      </w:r>
      <w:r w:rsidR="00F4134F">
        <w:t>,</w:t>
      </w:r>
      <w:r w:rsidR="00454088">
        <w:t xml:space="preserve"> </w:t>
      </w:r>
      <w:r w:rsidR="00F4134F">
        <w:t xml:space="preserve">based on </w:t>
      </w:r>
      <w:r>
        <w:t xml:space="preserve">the security </w:t>
      </w:r>
      <w:r w:rsidR="00620A0B">
        <w:t xml:space="preserve">requirements </w:t>
      </w:r>
      <w:r>
        <w:t>of the project for which the DEVICE is being developed</w:t>
      </w:r>
      <w:r w:rsidR="00F4134F">
        <w:t>,</w:t>
      </w:r>
      <w:r w:rsidR="00E81CAC">
        <w:t xml:space="preserve"> in </w:t>
      </w:r>
      <w:r w:rsidR="006C67FC">
        <w:t xml:space="preserve">the DEVICE Product </w:t>
      </w:r>
      <w:r w:rsidR="00E47398">
        <w:t>Assurance</w:t>
      </w:r>
      <w:r w:rsidR="006C67FC">
        <w:t xml:space="preserve"> Plan in compliance with DRD in </w:t>
      </w:r>
      <w:r w:rsidR="00627B2D">
        <w:fldChar w:fldCharType="begin"/>
      </w:r>
      <w:r w:rsidR="00627B2D">
        <w:instrText xml:space="preserve"> REF _Ref108162647 \w \h </w:instrText>
      </w:r>
      <w:r w:rsidR="00627B2D">
        <w:fldChar w:fldCharType="separate"/>
      </w:r>
      <w:r w:rsidR="00D6471A">
        <w:t>Annex A</w:t>
      </w:r>
      <w:r w:rsidR="00627B2D">
        <w:fldChar w:fldCharType="end"/>
      </w:r>
      <w:r w:rsidR="00E75C44">
        <w:t xml:space="preserve"> for customer approval</w:t>
      </w:r>
      <w:r>
        <w:t>.</w:t>
      </w:r>
    </w:p>
    <w:p w14:paraId="66C439B6" w14:textId="11B004BB" w:rsidR="00511A11" w:rsidRPr="00F42C16" w:rsidRDefault="1FD66A7D" w:rsidP="00A55AAF">
      <w:pPr>
        <w:pStyle w:val="requirelevel1"/>
      </w:pPr>
      <w:bookmarkStart w:id="238" w:name="_Ref103846269"/>
      <w:r>
        <w:t xml:space="preserve">The supplier shall define methods and tools used to fulfil compliance to the security </w:t>
      </w:r>
      <w:r w:rsidR="00E47398">
        <w:t>requirements</w:t>
      </w:r>
      <w:r>
        <w:t>.</w:t>
      </w:r>
      <w:bookmarkEnd w:id="238"/>
    </w:p>
    <w:p w14:paraId="36DEB01F" w14:textId="44FD46D9" w:rsidR="00FB4656" w:rsidRPr="00F42C16" w:rsidRDefault="1FD66A7D" w:rsidP="00382ECE">
      <w:pPr>
        <w:pStyle w:val="requirelevel1"/>
      </w:pPr>
      <w:r>
        <w:t>The supplier shall report on conformance to the methods and tools used to fulfil the project security requirements</w:t>
      </w:r>
      <w:r w:rsidR="004915DA">
        <w:t xml:space="preserve"> in the DEVICE Product Assurance Report in compliance with DRD in </w:t>
      </w:r>
      <w:r w:rsidR="00627B2D">
        <w:fldChar w:fldCharType="begin"/>
      </w:r>
      <w:r w:rsidR="00627B2D">
        <w:instrText xml:space="preserve"> REF _Ref107245107 \w \h </w:instrText>
      </w:r>
      <w:r w:rsidR="00627B2D">
        <w:fldChar w:fldCharType="separate"/>
      </w:r>
      <w:r w:rsidR="00D6471A">
        <w:t>Annex B</w:t>
      </w:r>
      <w:r w:rsidR="00627B2D">
        <w:fldChar w:fldCharType="end"/>
      </w:r>
      <w:r>
        <w:t>.</w:t>
      </w:r>
    </w:p>
    <w:p w14:paraId="0C4F6201" w14:textId="17F1B63A" w:rsidR="00FB4656" w:rsidRPr="00F42C16" w:rsidRDefault="1FD66A7D" w:rsidP="00382ECE">
      <w:pPr>
        <w:pStyle w:val="requirelevel1"/>
      </w:pPr>
      <w:r>
        <w:t>The supplier shall report on conformance to</w:t>
      </w:r>
      <w:r w:rsidR="00FF2F36">
        <w:t xml:space="preserve"> </w:t>
      </w:r>
      <w:r>
        <w:t>the project security requirements</w:t>
      </w:r>
      <w:r w:rsidR="000451A0">
        <w:t xml:space="preserve"> in the DEVICE Product Assurance Report in compliance with DRD in </w:t>
      </w:r>
      <w:r w:rsidR="00627B2D">
        <w:fldChar w:fldCharType="begin"/>
      </w:r>
      <w:r w:rsidR="00627B2D">
        <w:instrText xml:space="preserve"> REF _Ref107245107 \w \h </w:instrText>
      </w:r>
      <w:r w:rsidR="00627B2D">
        <w:fldChar w:fldCharType="separate"/>
      </w:r>
      <w:r w:rsidR="00D6471A">
        <w:t>Annex B</w:t>
      </w:r>
      <w:r w:rsidR="00627B2D">
        <w:fldChar w:fldCharType="end"/>
      </w:r>
      <w:r>
        <w:t>.</w:t>
      </w:r>
    </w:p>
    <w:p w14:paraId="78D04E02" w14:textId="77777777" w:rsidR="00975C4F" w:rsidRPr="00975C4F" w:rsidRDefault="00975C4F" w:rsidP="008B5566">
      <w:pPr>
        <w:pStyle w:val="Heading3"/>
        <w:rPr>
          <w:lang w:val="en-US"/>
        </w:rPr>
      </w:pPr>
      <w:bookmarkStart w:id="239" w:name="_Toc107926338"/>
      <w:bookmarkStart w:id="240" w:name="_Toc107991658"/>
      <w:bookmarkStart w:id="241" w:name="_Ref102730836"/>
      <w:bookmarkStart w:id="242" w:name="_Toc112082031"/>
      <w:bookmarkEnd w:id="239"/>
      <w:bookmarkEnd w:id="240"/>
      <w:r w:rsidRPr="00975C4F">
        <w:rPr>
          <w:lang w:val="en-US"/>
        </w:rPr>
        <w:lastRenderedPageBreak/>
        <w:t>Configuration management</w:t>
      </w:r>
      <w:bookmarkEnd w:id="241"/>
      <w:bookmarkEnd w:id="242"/>
    </w:p>
    <w:p w14:paraId="65D16478" w14:textId="2CF597B7" w:rsidR="00975C4F" w:rsidRPr="00975C4F" w:rsidRDefault="1FD66A7D" w:rsidP="00A55AAF">
      <w:pPr>
        <w:pStyle w:val="requirelevel1"/>
      </w:pPr>
      <w:r>
        <w:t xml:space="preserve">For each </w:t>
      </w:r>
      <w:r w:rsidR="00306243">
        <w:t xml:space="preserve">DEVICE </w:t>
      </w:r>
      <w:r>
        <w:t>phase</w:t>
      </w:r>
      <w:r w:rsidR="00306243">
        <w:t xml:space="preserve"> specified in ECSS-E-ST-20-40</w:t>
      </w:r>
      <w:r>
        <w:t>, the supplier shall ensure that the outputs defined in ECSS-E-ST-20-40 and in ECSS</w:t>
      </w:r>
      <w:r w:rsidR="00C55E56">
        <w:t>-</w:t>
      </w:r>
      <w:r>
        <w:t>Q-</w:t>
      </w:r>
      <w:r w:rsidR="00C55E56">
        <w:t>ST-</w:t>
      </w:r>
      <w:r>
        <w:t>60-02 are under configuration management</w:t>
      </w:r>
      <w:r w:rsidR="0096147A">
        <w:t xml:space="preserve"> in compliance with of ECSS-Q-ST-60-02</w:t>
      </w:r>
      <w:r w:rsidR="0096147A" w:rsidRPr="0096147A">
        <w:t xml:space="preserve"> </w:t>
      </w:r>
      <w:r w:rsidR="0096147A">
        <w:t xml:space="preserve">clause </w:t>
      </w:r>
      <w:r w:rsidR="0096147A">
        <w:fldChar w:fldCharType="begin"/>
      </w:r>
      <w:r w:rsidR="0096147A">
        <w:instrText xml:space="preserve"> REF _Ref103847254 \w \h </w:instrText>
      </w:r>
      <w:r w:rsidR="0096147A">
        <w:fldChar w:fldCharType="separate"/>
      </w:r>
      <w:r w:rsidR="00D6471A">
        <w:t>8</w:t>
      </w:r>
      <w:r w:rsidR="0096147A">
        <w:fldChar w:fldCharType="end"/>
      </w:r>
      <w:r w:rsidR="0096147A">
        <w:t>.</w:t>
      </w:r>
      <w:r w:rsidR="00E867A4">
        <w:t xml:space="preserve"> </w:t>
      </w:r>
    </w:p>
    <w:p w14:paraId="6AFE8331" w14:textId="689B21F7" w:rsidR="000A59DF" w:rsidRDefault="1FD66A7D" w:rsidP="00A55AAF">
      <w:pPr>
        <w:pStyle w:val="requirelevel1"/>
      </w:pPr>
      <w:r>
        <w:t xml:space="preserve">For each </w:t>
      </w:r>
      <w:r w:rsidR="00121369">
        <w:t xml:space="preserve">DEVICE </w:t>
      </w:r>
      <w:r>
        <w:t>phase</w:t>
      </w:r>
      <w:r w:rsidR="00121369">
        <w:t xml:space="preserve"> specified in ECSS-E-ST-20-40</w:t>
      </w:r>
      <w:r>
        <w:t>, the supplier shall ensure that changes and baseline departure for each outputs and deliverables are under configuration control.</w:t>
      </w:r>
    </w:p>
    <w:p w14:paraId="6DE035B9" w14:textId="3A0291BD" w:rsidR="000A59DF" w:rsidRDefault="000A59DF" w:rsidP="000A59DF">
      <w:pPr>
        <w:pStyle w:val="requirelevel1"/>
      </w:pPr>
      <w:bookmarkStart w:id="243" w:name="_Ref102725454"/>
      <w:r w:rsidRPr="000A59DF">
        <w:t xml:space="preserve">Problems found during verification activities defined in </w:t>
      </w:r>
      <w:r w:rsidR="009E1EA6">
        <w:t xml:space="preserve">each of </w:t>
      </w:r>
      <w:r w:rsidRPr="000A59DF">
        <w:t xml:space="preserve">ECSS-E-ST-20-40 </w:t>
      </w:r>
      <w:r>
        <w:t>phase</w:t>
      </w:r>
      <w:r w:rsidRPr="000A59DF">
        <w:t xml:space="preserve"> shal</w:t>
      </w:r>
      <w:r w:rsidR="00F10CAF">
        <w:t xml:space="preserve">l be managed </w:t>
      </w:r>
      <w:r w:rsidR="00121369">
        <w:t>in compliance</w:t>
      </w:r>
      <w:r w:rsidR="00F10CAF">
        <w:t xml:space="preserve"> </w:t>
      </w:r>
      <w:r w:rsidR="00121369">
        <w:t xml:space="preserve">with ECSS-Q-ST-60-02 </w:t>
      </w:r>
      <w:r w:rsidR="00F10CAF">
        <w:t xml:space="preserve">clause </w:t>
      </w:r>
      <w:r w:rsidR="00F10CAF">
        <w:fldChar w:fldCharType="begin"/>
      </w:r>
      <w:r w:rsidR="00F10CAF">
        <w:instrText xml:space="preserve"> REF _Ref204494527 \r \h </w:instrText>
      </w:r>
      <w:r w:rsidR="00F10CAF">
        <w:fldChar w:fldCharType="separate"/>
      </w:r>
      <w:r w:rsidR="00D6471A">
        <w:t>5.2.5</w:t>
      </w:r>
      <w:r w:rsidR="00F10CAF">
        <w:fldChar w:fldCharType="end"/>
      </w:r>
      <w:bookmarkEnd w:id="243"/>
      <w:r w:rsidR="00121369">
        <w:t>.</w:t>
      </w:r>
    </w:p>
    <w:p w14:paraId="7F1A0BEA" w14:textId="323E3CBF" w:rsidR="00B02A24" w:rsidRDefault="00B02A24" w:rsidP="000A59DF">
      <w:pPr>
        <w:pStyle w:val="requirelevel1"/>
      </w:pPr>
      <w:r>
        <w:t xml:space="preserve">The supplier </w:t>
      </w:r>
      <w:r w:rsidR="001252C7">
        <w:t>shall</w:t>
      </w:r>
      <w:r>
        <w:t xml:space="preserve"> report on configuration management compliance in the DEVICE Product </w:t>
      </w:r>
      <w:r w:rsidR="001252C7">
        <w:t>Assurance</w:t>
      </w:r>
      <w:r>
        <w:t xml:space="preserve"> Report in compliance with DRD in </w:t>
      </w:r>
      <w:r w:rsidR="00627B2D">
        <w:fldChar w:fldCharType="begin"/>
      </w:r>
      <w:r w:rsidR="00627B2D">
        <w:instrText xml:space="preserve"> REF _Ref107245107 \w \h </w:instrText>
      </w:r>
      <w:r w:rsidR="00627B2D">
        <w:fldChar w:fldCharType="separate"/>
      </w:r>
      <w:r w:rsidR="00D6471A">
        <w:t>Annex B</w:t>
      </w:r>
      <w:r w:rsidR="00627B2D">
        <w:fldChar w:fldCharType="end"/>
      </w:r>
      <w:r w:rsidR="00357A92">
        <w:t>.</w:t>
      </w:r>
    </w:p>
    <w:p w14:paraId="4574DB85" w14:textId="260F9746" w:rsidR="009625F7" w:rsidRDefault="009625F7" w:rsidP="009E2FB5">
      <w:pPr>
        <w:pStyle w:val="Heading3"/>
      </w:pPr>
      <w:bookmarkStart w:id="244" w:name="_Ref100247119"/>
      <w:bookmarkStart w:id="245" w:name="_Ref107589636"/>
      <w:bookmarkStart w:id="246" w:name="_Toc112082032"/>
      <w:r>
        <w:t>V</w:t>
      </w:r>
      <w:r w:rsidR="00EC1C3D">
        <w:t xml:space="preserve">erification </w:t>
      </w:r>
      <w:r>
        <w:t>C</w:t>
      </w:r>
      <w:r w:rsidR="00EC1C3D">
        <w:t xml:space="preserve">ontrol </w:t>
      </w:r>
      <w:r>
        <w:t>D</w:t>
      </w:r>
      <w:bookmarkEnd w:id="244"/>
      <w:r w:rsidR="00EC1C3D">
        <w:t>ocument</w:t>
      </w:r>
      <w:bookmarkEnd w:id="245"/>
      <w:bookmarkEnd w:id="246"/>
    </w:p>
    <w:p w14:paraId="131C4621" w14:textId="15518A6D" w:rsidR="009625F7" w:rsidRDefault="009625F7" w:rsidP="008D3748">
      <w:pPr>
        <w:pStyle w:val="requirelevel1"/>
      </w:pPr>
      <w:r w:rsidRPr="009625F7">
        <w:t xml:space="preserve">The supplier shall provide </w:t>
      </w:r>
      <w:r w:rsidR="005F2110">
        <w:t xml:space="preserve">for customer approval </w:t>
      </w:r>
      <w:r w:rsidRPr="009625F7">
        <w:t>the initial VCD</w:t>
      </w:r>
      <w:r w:rsidR="00EA52D1">
        <w:t xml:space="preserve"> at the </w:t>
      </w:r>
      <w:r w:rsidRPr="009625F7">
        <w:t xml:space="preserve"> </w:t>
      </w:r>
      <w:r w:rsidR="00EA52D1">
        <w:t xml:space="preserve">DEVICE Definition Phase review </w:t>
      </w:r>
      <w:r w:rsidRPr="009625F7">
        <w:t xml:space="preserve">for the </w:t>
      </w:r>
      <w:r w:rsidR="008D3748">
        <w:t>DEVICE</w:t>
      </w:r>
      <w:r w:rsidRPr="009625F7">
        <w:t xml:space="preserve"> requirements with the combination of the selected verification methods for the different verification levels at the applicable verification stages, in </w:t>
      </w:r>
      <w:r w:rsidR="007E68AD">
        <w:t>compliance</w:t>
      </w:r>
      <w:r w:rsidRPr="009625F7">
        <w:t xml:space="preserve"> with ECSS-E-ST-10-02 clause 5.2.</w:t>
      </w:r>
      <w:r>
        <w:t xml:space="preserve"> </w:t>
      </w:r>
    </w:p>
    <w:p w14:paraId="2480C4BE" w14:textId="255435CE" w:rsidR="00897CEA" w:rsidRDefault="00897CEA" w:rsidP="00460048">
      <w:pPr>
        <w:pStyle w:val="NOTEnumbered"/>
      </w:pPr>
      <w:r>
        <w:t>1</w:t>
      </w:r>
      <w:r>
        <w:tab/>
      </w:r>
      <w:r w:rsidRPr="00C60530">
        <w:t xml:space="preserve">The verification method is as defined in ECSS-E-ST-20-40 </w:t>
      </w:r>
      <w:r>
        <w:t>clause 4.2.</w:t>
      </w:r>
      <w:r w:rsidRPr="00C60530">
        <w:t xml:space="preserve"> </w:t>
      </w:r>
    </w:p>
    <w:p w14:paraId="7B087E05" w14:textId="2CC48558" w:rsidR="00897CEA" w:rsidRPr="00B82139" w:rsidRDefault="00897CEA" w:rsidP="00460048">
      <w:pPr>
        <w:pStyle w:val="NOTEnumbered"/>
      </w:pPr>
      <w:r>
        <w:t>2</w:t>
      </w:r>
      <w:r>
        <w:tab/>
      </w:r>
      <w:r w:rsidRPr="00B82139">
        <w:t>Some verification information can be found in ECSS-E-ST-20-40 reports and used to populate parts of the VCD. These reports are Design Verification Report, Netlist Verification Report, Layout Verification Report, ASIC Production Test Report, DEVICE Validation Report and Radiation Test Report.</w:t>
      </w:r>
    </w:p>
    <w:p w14:paraId="39C6BCDD" w14:textId="0831D9C7" w:rsidR="00BB5731" w:rsidRDefault="009625F7" w:rsidP="008D3748">
      <w:pPr>
        <w:pStyle w:val="requirelevel1"/>
      </w:pPr>
      <w:bookmarkStart w:id="247" w:name="_Ref103847729"/>
      <w:r w:rsidRPr="009625F7">
        <w:t xml:space="preserve">The supplier shall provide an updated VCD with the Verification close out status for the </w:t>
      </w:r>
      <w:r w:rsidR="008D3748">
        <w:t>DEVICE</w:t>
      </w:r>
      <w:r w:rsidRPr="009625F7">
        <w:t xml:space="preserve"> at </w:t>
      </w:r>
      <w:r w:rsidR="00340913">
        <w:t xml:space="preserve">each </w:t>
      </w:r>
      <w:r w:rsidRPr="009625F7">
        <w:t xml:space="preserve">phase in </w:t>
      </w:r>
      <w:r w:rsidR="00340913">
        <w:t>compliance</w:t>
      </w:r>
      <w:r w:rsidRPr="009625F7">
        <w:t xml:space="preserve"> with ECSS-E-ST-10-02 clause 5.2</w:t>
      </w:r>
      <w:r w:rsidR="00F4134F">
        <w:t xml:space="preserve"> for customer approval</w:t>
      </w:r>
      <w:r w:rsidRPr="009625F7">
        <w:t>.</w:t>
      </w:r>
      <w:bookmarkEnd w:id="247"/>
    </w:p>
    <w:p w14:paraId="1DF0B39D" w14:textId="6D350214" w:rsidR="00424F6F" w:rsidRDefault="5241D74F" w:rsidP="00A1047A">
      <w:pPr>
        <w:pStyle w:val="Heading2"/>
      </w:pPr>
      <w:bookmarkStart w:id="248" w:name="_Toc112082033"/>
      <w:r>
        <w:t>Requirements applicable to individual DEVICE engineering processes and activities</w:t>
      </w:r>
      <w:bookmarkEnd w:id="248"/>
    </w:p>
    <w:p w14:paraId="50FAB32D" w14:textId="56E49C51" w:rsidR="00593FCB" w:rsidRPr="00593FCB" w:rsidRDefault="008D3748" w:rsidP="00593FCB">
      <w:pPr>
        <w:pStyle w:val="Heading3"/>
        <w:numPr>
          <w:ilvl w:val="2"/>
          <w:numId w:val="29"/>
        </w:numPr>
        <w:tabs>
          <w:tab w:val="num" w:pos="2551"/>
        </w:tabs>
        <w:ind w:left="2551"/>
      </w:pPr>
      <w:bookmarkStart w:id="249" w:name="_Toc112082034"/>
      <w:r>
        <w:t>DEVICE</w:t>
      </w:r>
      <w:r w:rsidR="1FD66A7D">
        <w:t xml:space="preserve"> Definition Phase</w:t>
      </w:r>
      <w:bookmarkEnd w:id="249"/>
    </w:p>
    <w:p w14:paraId="624F1652" w14:textId="5FB95EB1" w:rsidR="00593FCB" w:rsidRPr="00593FCB" w:rsidRDefault="00931AF3" w:rsidP="008B5566">
      <w:pPr>
        <w:pStyle w:val="requirelevel1"/>
        <w:jc w:val="left"/>
      </w:pPr>
      <w:bookmarkStart w:id="250" w:name="_Ref103688766"/>
      <w:r>
        <w:t>T</w:t>
      </w:r>
      <w:r w:rsidR="00593FCB" w:rsidRPr="00593FCB">
        <w:t xml:space="preserve">he supplier shall provide traceability between System Requirements and </w:t>
      </w:r>
      <w:r w:rsidR="008D3748">
        <w:t>DEVICE</w:t>
      </w:r>
      <w:r w:rsidR="00593FCB" w:rsidRPr="00593FCB">
        <w:t xml:space="preserve"> requirements </w:t>
      </w:r>
      <w:r w:rsidR="00980520">
        <w:t xml:space="preserve">in the VCD </w:t>
      </w:r>
      <w:r w:rsidR="00593FCB" w:rsidRPr="00593FCB">
        <w:t>to confirm coverage of system requirements.</w:t>
      </w:r>
      <w:bookmarkEnd w:id="250"/>
    </w:p>
    <w:p w14:paraId="779AEA7D" w14:textId="31275EAA" w:rsidR="00593FCB" w:rsidRPr="00593FCB" w:rsidRDefault="008D3748" w:rsidP="00BF123F">
      <w:pPr>
        <w:pStyle w:val="Heading3"/>
      </w:pPr>
      <w:bookmarkStart w:id="251" w:name="_Toc107926343"/>
      <w:bookmarkStart w:id="252" w:name="_Toc107991663"/>
      <w:bookmarkStart w:id="253" w:name="_Toc100310029"/>
      <w:bookmarkStart w:id="254" w:name="_Toc100310030"/>
      <w:bookmarkStart w:id="255" w:name="_Toc112082035"/>
      <w:bookmarkEnd w:id="251"/>
      <w:bookmarkEnd w:id="252"/>
      <w:bookmarkEnd w:id="253"/>
      <w:bookmarkEnd w:id="254"/>
      <w:r>
        <w:lastRenderedPageBreak/>
        <w:t>DEVICE</w:t>
      </w:r>
      <w:r w:rsidR="00593FCB" w:rsidRPr="00593FCB">
        <w:t xml:space="preserve"> Design and Verification Phase</w:t>
      </w:r>
      <w:bookmarkEnd w:id="255"/>
    </w:p>
    <w:p w14:paraId="1CC2FFDC" w14:textId="49769D0E" w:rsidR="00593FCB" w:rsidRPr="00593FCB" w:rsidRDefault="00301E53" w:rsidP="00A55AAF">
      <w:pPr>
        <w:pStyle w:val="requirelevel1"/>
      </w:pPr>
      <w:bookmarkStart w:id="256" w:name="_Ref103847938"/>
      <w:r>
        <w:t>D</w:t>
      </w:r>
      <w:r w:rsidR="74099EF3">
        <w:t xml:space="preserve">esign rules </w:t>
      </w:r>
      <w:r w:rsidR="008F2045">
        <w:t>and c</w:t>
      </w:r>
      <w:r w:rsidR="00ED5CA9">
        <w:t xml:space="preserve">oding rules </w:t>
      </w:r>
      <w:r w:rsidR="74099EF3">
        <w:t xml:space="preserve">shall be defined </w:t>
      </w:r>
      <w:r>
        <w:t xml:space="preserve">in </w:t>
      </w:r>
      <w:r w:rsidR="00980520">
        <w:t>the DEVICE Product Assurance</w:t>
      </w:r>
      <w:r w:rsidR="0078235D">
        <w:t xml:space="preserve"> Plan</w:t>
      </w:r>
      <w:r w:rsidR="00980520">
        <w:t xml:space="preserve"> in compliance with DRD in </w:t>
      </w:r>
      <w:r w:rsidR="0078235D">
        <w:fldChar w:fldCharType="begin"/>
      </w:r>
      <w:r w:rsidR="0078235D">
        <w:instrText xml:space="preserve"> REF _Ref108163231 \w \h </w:instrText>
      </w:r>
      <w:r w:rsidR="0078235D">
        <w:fldChar w:fldCharType="separate"/>
      </w:r>
      <w:r w:rsidR="00D6471A">
        <w:t>Annex A</w:t>
      </w:r>
      <w:r w:rsidR="0078235D">
        <w:fldChar w:fldCharType="end"/>
      </w:r>
      <w:r>
        <w:t xml:space="preserve"> </w:t>
      </w:r>
      <w:r w:rsidR="74099EF3">
        <w:t>and applied.</w:t>
      </w:r>
      <w:bookmarkEnd w:id="256"/>
      <w:r w:rsidR="74099EF3">
        <w:t xml:space="preserve"> </w:t>
      </w:r>
    </w:p>
    <w:p w14:paraId="2FF9AF93" w14:textId="5F44D26F" w:rsidR="00593FCB" w:rsidRPr="00593FCB" w:rsidRDefault="00301E53" w:rsidP="008B5566">
      <w:pPr>
        <w:pStyle w:val="requirelevel1"/>
      </w:pPr>
      <w:bookmarkStart w:id="257" w:name="_Ref102722868"/>
      <w:r>
        <w:t>Compliance</w:t>
      </w:r>
      <w:r w:rsidR="74099EF3">
        <w:t xml:space="preserve"> to design rules </w:t>
      </w:r>
      <w:r w:rsidR="008F2045">
        <w:t>and c</w:t>
      </w:r>
      <w:r w:rsidR="00ED5CA9">
        <w:t xml:space="preserve">oding rules </w:t>
      </w:r>
      <w:r>
        <w:t xml:space="preserve">specified in requirement </w:t>
      </w:r>
      <w:r w:rsidR="004A0D0C">
        <w:fldChar w:fldCharType="begin"/>
      </w:r>
      <w:r w:rsidR="004A0D0C">
        <w:instrText xml:space="preserve"> REF _Ref103847938 \w \h </w:instrText>
      </w:r>
      <w:r w:rsidR="004A0D0C">
        <w:fldChar w:fldCharType="separate"/>
      </w:r>
      <w:r w:rsidR="00D6471A">
        <w:t>6.3.2a</w:t>
      </w:r>
      <w:r w:rsidR="004A0D0C">
        <w:fldChar w:fldCharType="end"/>
      </w:r>
      <w:r>
        <w:t xml:space="preserve"> </w:t>
      </w:r>
      <w:r w:rsidR="74099EF3">
        <w:t>shall be verified</w:t>
      </w:r>
      <w:r w:rsidR="0082169D">
        <w:t xml:space="preserve"> and reported in the DEVICE Product Assurance Report in compliance with DRD in </w:t>
      </w:r>
      <w:r w:rsidR="00627B2D">
        <w:fldChar w:fldCharType="begin"/>
      </w:r>
      <w:r w:rsidR="00627B2D">
        <w:instrText xml:space="preserve"> REF _Ref107245107 \w \h </w:instrText>
      </w:r>
      <w:r w:rsidR="00627B2D">
        <w:fldChar w:fldCharType="separate"/>
      </w:r>
      <w:r w:rsidR="00D6471A">
        <w:t>Annex B</w:t>
      </w:r>
      <w:r w:rsidR="00627B2D">
        <w:fldChar w:fldCharType="end"/>
      </w:r>
      <w:r w:rsidR="74099EF3">
        <w:t xml:space="preserve">. </w:t>
      </w:r>
      <w:bookmarkEnd w:id="257"/>
    </w:p>
    <w:p w14:paraId="14C05FAF" w14:textId="2C4707C1" w:rsidR="00593FCB" w:rsidRPr="00593FCB" w:rsidRDefault="74099EF3" w:rsidP="002F5A32">
      <w:pPr>
        <w:pStyle w:val="Heading3"/>
      </w:pPr>
      <w:bookmarkStart w:id="258" w:name="_Toc107926345"/>
      <w:bookmarkStart w:id="259" w:name="_Toc107991665"/>
      <w:bookmarkStart w:id="260" w:name="_Toc100310033"/>
      <w:bookmarkStart w:id="261" w:name="_Toc100310034"/>
      <w:bookmarkStart w:id="262" w:name="_Toc100310035"/>
      <w:bookmarkStart w:id="263" w:name="_Toc100310036"/>
      <w:bookmarkStart w:id="264" w:name="_Toc100310037"/>
      <w:bookmarkStart w:id="265" w:name="_Toc100310040"/>
      <w:bookmarkStart w:id="266" w:name="_Toc100310041"/>
      <w:bookmarkStart w:id="267" w:name="_Toc100310042"/>
      <w:bookmarkStart w:id="268" w:name="_Toc100310044"/>
      <w:bookmarkStart w:id="269" w:name="_Toc100310045"/>
      <w:bookmarkStart w:id="270" w:name="_Toc100310046"/>
      <w:bookmarkStart w:id="271" w:name="_Toc100310047"/>
      <w:bookmarkStart w:id="272" w:name="_Ref102724413"/>
      <w:bookmarkStart w:id="273" w:name="_Toc112082036"/>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t>DEVICE Design Validation, Acceptance and Maintenance phase</w:t>
      </w:r>
      <w:bookmarkEnd w:id="272"/>
      <w:bookmarkEnd w:id="273"/>
    </w:p>
    <w:p w14:paraId="753A6A1A" w14:textId="65FEEB59" w:rsidR="00593FCB" w:rsidRPr="00593FCB" w:rsidRDefault="00883A98" w:rsidP="00BD5C5E">
      <w:pPr>
        <w:pStyle w:val="requirelevel1"/>
      </w:pPr>
      <w:r>
        <w:t>DEVICE t</w:t>
      </w:r>
      <w:r w:rsidR="74099EF3">
        <w:t>esting shall be performed in accordance with a strategy for each testing level , which includes</w:t>
      </w:r>
      <w:r>
        <w:t xml:space="preserve"> the following</w:t>
      </w:r>
      <w:r w:rsidR="74099EF3">
        <w:t xml:space="preserve">: </w:t>
      </w:r>
    </w:p>
    <w:p w14:paraId="5D056254" w14:textId="4366B958" w:rsidR="00593FCB" w:rsidRPr="00593FCB" w:rsidRDefault="00123168" w:rsidP="00BD5C5E">
      <w:pPr>
        <w:pStyle w:val="requirelevel2"/>
      </w:pPr>
      <w:bookmarkStart w:id="274" w:name="_Ref103690503"/>
      <w:r>
        <w:t>T</w:t>
      </w:r>
      <w:r w:rsidR="00593FCB" w:rsidRPr="00593FCB">
        <w:t xml:space="preserve">he </w:t>
      </w:r>
      <w:r w:rsidR="00BD5C5E">
        <w:t>types of tests</w:t>
      </w:r>
      <w:r w:rsidR="005C3F4A">
        <w:t xml:space="preserve"> to </w:t>
      </w:r>
      <w:r w:rsidR="00BD5C5E">
        <w:t>perform</w:t>
      </w:r>
      <w:r w:rsidR="00C55F8E">
        <w:t>,</w:t>
      </w:r>
      <w:bookmarkEnd w:id="274"/>
    </w:p>
    <w:p w14:paraId="329A0629" w14:textId="49C3B6ED" w:rsidR="00593FCB" w:rsidRPr="00593FCB" w:rsidRDefault="00123168" w:rsidP="00BD5C5E">
      <w:pPr>
        <w:pStyle w:val="requirelevel2"/>
      </w:pPr>
      <w:r>
        <w:t>T</w:t>
      </w:r>
      <w:r w:rsidR="00593FCB" w:rsidRPr="00593FCB">
        <w:t xml:space="preserve">he tests </w:t>
      </w:r>
      <w:r w:rsidR="005C3F4A">
        <w:t xml:space="preserve">to </w:t>
      </w:r>
      <w:r w:rsidR="00593FCB" w:rsidRPr="00593FCB">
        <w:t>perform in accordance</w:t>
      </w:r>
      <w:r w:rsidR="00BD5C5E">
        <w:t xml:space="preserve"> with the plans and procedures</w:t>
      </w:r>
      <w:r w:rsidR="00C55F8E">
        <w:t>, and</w:t>
      </w:r>
    </w:p>
    <w:p w14:paraId="59EB1DF9" w14:textId="33A76338" w:rsidR="00593FCB" w:rsidRPr="00593FCB" w:rsidRDefault="00123168" w:rsidP="00BD5C5E">
      <w:pPr>
        <w:pStyle w:val="requirelevel2"/>
      </w:pPr>
      <w:r>
        <w:t>T</w:t>
      </w:r>
      <w:r w:rsidR="00593FCB" w:rsidRPr="00593FCB">
        <w:t>he means and organizations to perform assurance funct</w:t>
      </w:r>
      <w:r w:rsidR="00BD5C5E">
        <w:t>ion for testing and validation.</w:t>
      </w:r>
    </w:p>
    <w:p w14:paraId="3F95FC06" w14:textId="231B1EB4" w:rsidR="00593FCB" w:rsidRPr="00BD5C5E" w:rsidRDefault="00BD5C5E" w:rsidP="00BD5C5E">
      <w:pPr>
        <w:pStyle w:val="NOTE"/>
      </w:pPr>
      <w:r>
        <w:t>E</w:t>
      </w:r>
      <w:r w:rsidR="00593FCB" w:rsidRPr="00BD5C5E">
        <w:t>xamples for</w:t>
      </w:r>
      <w:r w:rsidR="005C3F4A">
        <w:t xml:space="preserve"> requirement </w:t>
      </w:r>
      <w:r w:rsidR="005C3F4A">
        <w:fldChar w:fldCharType="begin"/>
      </w:r>
      <w:r w:rsidR="005C3F4A">
        <w:instrText xml:space="preserve"> REF _Ref103690503 \w \h </w:instrText>
      </w:r>
      <w:r w:rsidR="005C3F4A">
        <w:fldChar w:fldCharType="separate"/>
      </w:r>
      <w:r w:rsidR="00D6471A">
        <w:t>6.3.3a.1</w:t>
      </w:r>
      <w:r w:rsidR="005C3F4A">
        <w:fldChar w:fldCharType="end"/>
      </w:r>
      <w:r w:rsidR="00593FCB" w:rsidRPr="00BD5C5E">
        <w:t xml:space="preserve"> are: </w:t>
      </w:r>
      <w:r w:rsidR="008B45C5" w:rsidRPr="00593FCB">
        <w:t xml:space="preserve">validation against the </w:t>
      </w:r>
      <w:r w:rsidR="008D3748">
        <w:t>DEVICE</w:t>
      </w:r>
      <w:r w:rsidR="008B45C5" w:rsidRPr="00593FCB">
        <w:t xml:space="preserve"> requirements specification, validation against the system requirements, acceptance</w:t>
      </w:r>
      <w:r w:rsidR="008B45C5">
        <w:t xml:space="preserve"> tests</w:t>
      </w:r>
      <w:r w:rsidR="00F50F50">
        <w:t>,</w:t>
      </w:r>
      <w:r w:rsidR="00593FCB" w:rsidRPr="00BD5C5E">
        <w:t xml:space="preserve"> </w:t>
      </w:r>
      <w:r w:rsidR="00F50F50">
        <w:t>production tests or FPGA programming test</w:t>
      </w:r>
      <w:r w:rsidR="00883A98">
        <w:t>.</w:t>
      </w:r>
    </w:p>
    <w:p w14:paraId="5EDD07EB" w14:textId="7FBEA868" w:rsidR="00593FCB" w:rsidRPr="00593FCB" w:rsidRDefault="00593FCB" w:rsidP="00BD5C5E">
      <w:pPr>
        <w:pStyle w:val="requirelevel1"/>
      </w:pPr>
      <w:r w:rsidRPr="00593FCB">
        <w:t xml:space="preserve">Based on the criticality of the </w:t>
      </w:r>
      <w:r w:rsidR="008D3748">
        <w:t>DEVICE</w:t>
      </w:r>
      <w:r w:rsidRPr="00593FCB">
        <w:t xml:space="preserve">, test coverage goals </w:t>
      </w:r>
      <w:r w:rsidR="005F13D3">
        <w:t>defined in ECSS-E-</w:t>
      </w:r>
      <w:r w:rsidR="00CB0D2F">
        <w:t>ST-</w:t>
      </w:r>
      <w:r w:rsidR="005F13D3">
        <w:t>20-40 requirement</w:t>
      </w:r>
      <w:r w:rsidR="00DF6D9B">
        <w:t>s</w:t>
      </w:r>
      <w:r w:rsidR="005F13D3">
        <w:t xml:space="preserve"> </w:t>
      </w:r>
      <w:r w:rsidR="004E4111">
        <w:t>C2.1.g</w:t>
      </w:r>
      <w:r w:rsidR="00DF6D9B">
        <w:t xml:space="preserve"> and C.2.1.l</w:t>
      </w:r>
      <w:r w:rsidR="004E4111">
        <w:t xml:space="preserve"> </w:t>
      </w:r>
      <w:r w:rsidRPr="00593FCB">
        <w:t xml:space="preserve">for each testing level shall be agreed between the customer and the supplier and their achievement monitored by metrics: </w:t>
      </w:r>
    </w:p>
    <w:p w14:paraId="5AF6E787" w14:textId="6FE9B8B6" w:rsidR="00BE6984" w:rsidRDefault="00846AC3" w:rsidP="00BD5C5E">
      <w:pPr>
        <w:pStyle w:val="requirelevel2"/>
      </w:pPr>
      <w:r>
        <w:t>F</w:t>
      </w:r>
      <w:r w:rsidR="00593FCB" w:rsidRPr="00593FCB">
        <w:t xml:space="preserve">or validation against the </w:t>
      </w:r>
      <w:r w:rsidR="008B45C5">
        <w:t>DEVICE</w:t>
      </w:r>
      <w:r w:rsidR="008B45C5" w:rsidRPr="00593FCB">
        <w:t xml:space="preserve"> </w:t>
      </w:r>
      <w:r w:rsidR="008B45C5">
        <w:t>R</w:t>
      </w:r>
      <w:r w:rsidR="00593FCB" w:rsidRPr="00593FCB">
        <w:t xml:space="preserve">equirements </w:t>
      </w:r>
      <w:r w:rsidR="008B45C5">
        <w:t>S</w:t>
      </w:r>
      <w:r w:rsidR="00593FCB" w:rsidRPr="00593FCB">
        <w:t>pecification</w:t>
      </w:r>
      <w:r>
        <w:t>,</w:t>
      </w:r>
      <w:r w:rsidR="00593FCB" w:rsidRPr="00593FCB">
        <w:t xml:space="preserve"> and</w:t>
      </w:r>
    </w:p>
    <w:p w14:paraId="012850E5" w14:textId="18479776" w:rsidR="00593FCB" w:rsidRPr="00593FCB" w:rsidRDefault="00846AC3" w:rsidP="00BD5C5E">
      <w:pPr>
        <w:pStyle w:val="requirelevel2"/>
      </w:pPr>
      <w:r>
        <w:t>F</w:t>
      </w:r>
      <w:r w:rsidR="00BE6984">
        <w:t>or</w:t>
      </w:r>
      <w:r w:rsidR="00593FCB" w:rsidRPr="00593FCB">
        <w:t xml:space="preserve"> validation against the system requirements. </w:t>
      </w:r>
    </w:p>
    <w:p w14:paraId="4C6224A0" w14:textId="7937B536" w:rsidR="00593FCB" w:rsidRPr="00593FCB" w:rsidRDefault="00593FCB" w:rsidP="00BD5C5E">
      <w:pPr>
        <w:pStyle w:val="requirelevel1"/>
      </w:pPr>
      <w:r w:rsidRPr="00593FCB">
        <w:t>The supplier shall ensure through internal review that the test procedures and data are feasible and traceable</w:t>
      </w:r>
      <w:r w:rsidR="00241180">
        <w:t xml:space="preserve"> to the DRS</w:t>
      </w:r>
      <w:r w:rsidRPr="00593FCB">
        <w:t xml:space="preserve"> and that they satisfy the </w:t>
      </w:r>
      <w:r w:rsidR="0000757F">
        <w:t xml:space="preserve">DEVICE </w:t>
      </w:r>
      <w:r w:rsidRPr="00593FCB">
        <w:t xml:space="preserve">requirements. </w:t>
      </w:r>
    </w:p>
    <w:p w14:paraId="74214DD1" w14:textId="55000FC4" w:rsidR="00593FCB" w:rsidRPr="00593FCB" w:rsidRDefault="00593FCB" w:rsidP="00BD5C5E">
      <w:pPr>
        <w:pStyle w:val="requirelevel1"/>
      </w:pPr>
      <w:r w:rsidRPr="00593FCB">
        <w:t>Test coverage shall be checked with respect to the stated goals</w:t>
      </w:r>
      <w:r w:rsidR="005C3F4A">
        <w:t xml:space="preserve"> </w:t>
      </w:r>
      <w:r w:rsidR="00CB0D2F">
        <w:t>defined in ECSS-E-ST-20-40 requirement</w:t>
      </w:r>
      <w:r w:rsidR="005C3F4A">
        <w:t xml:space="preserve"> </w:t>
      </w:r>
      <w:r w:rsidR="00D82E73">
        <w:t>C.2.1.l</w:t>
      </w:r>
      <w:r w:rsidR="00014074">
        <w:t xml:space="preserve"> and reported in the DEVICE Product </w:t>
      </w:r>
      <w:r w:rsidR="00AC360F">
        <w:t>Assurance</w:t>
      </w:r>
      <w:r w:rsidR="00014074">
        <w:t xml:space="preserve"> Report in compliance with DRD in </w:t>
      </w:r>
      <w:r w:rsidR="0078235D">
        <w:fldChar w:fldCharType="begin"/>
      </w:r>
      <w:r w:rsidR="0078235D">
        <w:instrText xml:space="preserve"> REF _Ref107245107 \w \h </w:instrText>
      </w:r>
      <w:r w:rsidR="0078235D">
        <w:fldChar w:fldCharType="separate"/>
      </w:r>
      <w:r w:rsidR="00D6471A">
        <w:t>Annex B</w:t>
      </w:r>
      <w:r w:rsidR="0078235D">
        <w:fldChar w:fldCharType="end"/>
      </w:r>
      <w:r w:rsidRPr="00593FCB">
        <w:t xml:space="preserve">. </w:t>
      </w:r>
    </w:p>
    <w:p w14:paraId="50AC824C" w14:textId="1C6F1180" w:rsidR="00593FCB" w:rsidRPr="00593FCB" w:rsidRDefault="00593FCB" w:rsidP="008B5566">
      <w:pPr>
        <w:pStyle w:val="requirelevel1"/>
      </w:pPr>
      <w:r w:rsidRPr="00593FCB">
        <w:t xml:space="preserve">The supplier shall ensure that non-conformances and problem reports detected during testing are documented and reported. </w:t>
      </w:r>
    </w:p>
    <w:p w14:paraId="5ACF9F5B" w14:textId="77777777" w:rsidR="00BD5C5E" w:rsidRPr="00593FCB" w:rsidRDefault="00BD5C5E" w:rsidP="00BD5C5E">
      <w:pPr>
        <w:pStyle w:val="NOTE"/>
      </w:pPr>
      <w:r w:rsidRPr="00593FCB">
        <w:t>For example: test coverage evaluation, test failure</w:t>
      </w:r>
    </w:p>
    <w:p w14:paraId="24225CD7" w14:textId="3858A3E4" w:rsidR="00593FCB" w:rsidRPr="00593FCB" w:rsidRDefault="00593FCB" w:rsidP="00A55AAF">
      <w:pPr>
        <w:pStyle w:val="requirelevel1"/>
      </w:pPr>
      <w:r w:rsidRPr="00593FCB">
        <w:t>The completion of actions related to problem reports generated during testing and validation shall be verified and recorded</w:t>
      </w:r>
      <w:r w:rsidR="00F77E0A">
        <w:t xml:space="preserve"> in </w:t>
      </w:r>
      <w:r w:rsidR="00014074">
        <w:t xml:space="preserve">the DEVICE Product Assurance Report in compliance with DRD in </w:t>
      </w:r>
      <w:r w:rsidR="0078235D">
        <w:fldChar w:fldCharType="begin"/>
      </w:r>
      <w:r w:rsidR="0078235D">
        <w:instrText xml:space="preserve"> REF _Ref107245107 \w \h </w:instrText>
      </w:r>
      <w:r w:rsidR="0078235D">
        <w:fldChar w:fldCharType="separate"/>
      </w:r>
      <w:r w:rsidR="00D6471A">
        <w:t>Annex B</w:t>
      </w:r>
      <w:r w:rsidR="0078235D">
        <w:fldChar w:fldCharType="end"/>
      </w:r>
      <w:r w:rsidRPr="00593FCB">
        <w:t>.</w:t>
      </w:r>
      <w:r w:rsidR="00E867A4" w:rsidRPr="00A55AAF">
        <w:rPr>
          <w:sz w:val="22"/>
        </w:rPr>
        <w:t xml:space="preserve"> </w:t>
      </w:r>
    </w:p>
    <w:p w14:paraId="7D50B270" w14:textId="2CEDDA36" w:rsidR="00593FCB" w:rsidRPr="00593FCB" w:rsidRDefault="00593FCB" w:rsidP="00356D14">
      <w:pPr>
        <w:pStyle w:val="requirelevel1"/>
      </w:pPr>
      <w:r w:rsidRPr="00593FCB">
        <w:t xml:space="preserve">Provisions shall be made to allow witnessing of tests by the customer as agreed by the project, in </w:t>
      </w:r>
      <w:r w:rsidR="005C3F4A">
        <w:t xml:space="preserve">compliance </w:t>
      </w:r>
      <w:r w:rsidRPr="00593FCB">
        <w:t>w</w:t>
      </w:r>
      <w:r w:rsidR="00B86B99">
        <w:t>ith ECSS-Q-ST-20 clause 5.6.4.</w:t>
      </w:r>
    </w:p>
    <w:p w14:paraId="19E1EB30" w14:textId="5925D008" w:rsidR="00593FCB" w:rsidRPr="00593FCB" w:rsidRDefault="00593FCB" w:rsidP="00A55AAF">
      <w:pPr>
        <w:pStyle w:val="requirelevel1"/>
      </w:pPr>
      <w:r w:rsidRPr="00593FCB">
        <w:lastRenderedPageBreak/>
        <w:t xml:space="preserve">Provisions shall be made to allow witnessing of tests by supplier personnel independent of the development. </w:t>
      </w:r>
    </w:p>
    <w:p w14:paraId="51FE03F4" w14:textId="62B26D3E" w:rsidR="00B86B99" w:rsidRPr="00593FCB" w:rsidRDefault="00B86B99" w:rsidP="00B86B99">
      <w:pPr>
        <w:pStyle w:val="NOTE"/>
      </w:pPr>
      <w:r w:rsidRPr="00593FCB">
        <w:t>For example: speciali</w:t>
      </w:r>
      <w:r>
        <w:t>st product assurance personnel.</w:t>
      </w:r>
    </w:p>
    <w:p w14:paraId="33795847" w14:textId="3C8024A1" w:rsidR="00593FCB" w:rsidRPr="00593FCB" w:rsidRDefault="00593FCB" w:rsidP="00B86B99">
      <w:pPr>
        <w:pStyle w:val="requirelevel1"/>
      </w:pPr>
      <w:r w:rsidRPr="00593FCB">
        <w:t xml:space="preserve">The supplier shall </w:t>
      </w:r>
      <w:r w:rsidR="00370E85">
        <w:t>verify</w:t>
      </w:r>
      <w:r w:rsidR="00370E85" w:rsidRPr="00593FCB">
        <w:t xml:space="preserve"> </w:t>
      </w:r>
      <w:r w:rsidRPr="00593FCB">
        <w:t xml:space="preserve">that: </w:t>
      </w:r>
    </w:p>
    <w:p w14:paraId="513C5CC1" w14:textId="44F9CEDD" w:rsidR="00593FCB" w:rsidRPr="00593FCB" w:rsidRDefault="007B5AA7" w:rsidP="00B86B99">
      <w:pPr>
        <w:pStyle w:val="requirelevel2"/>
      </w:pPr>
      <w:r>
        <w:t>T</w:t>
      </w:r>
      <w:r w:rsidR="00593FCB" w:rsidRPr="00593FCB">
        <w:t xml:space="preserve">ests </w:t>
      </w:r>
      <w:r>
        <w:t xml:space="preserve">are </w:t>
      </w:r>
      <w:r w:rsidR="00593FCB" w:rsidRPr="00593FCB">
        <w:t xml:space="preserve">conducted in accordance with approved test procedures and data, </w:t>
      </w:r>
    </w:p>
    <w:p w14:paraId="13BF4476" w14:textId="33D4FBCF" w:rsidR="00593FCB" w:rsidRPr="00593FCB" w:rsidRDefault="007B5AA7" w:rsidP="00B86B99">
      <w:pPr>
        <w:pStyle w:val="requirelevel2"/>
      </w:pPr>
      <w:r>
        <w:t>C</w:t>
      </w:r>
      <w:r w:rsidR="00593FCB" w:rsidRPr="00593FCB">
        <w:t>onfiguration</w:t>
      </w:r>
      <w:r w:rsidR="005C3F4A">
        <w:t xml:space="preserve"> of DEVICE</w:t>
      </w:r>
      <w:r w:rsidR="00593FCB" w:rsidRPr="00593FCB">
        <w:t xml:space="preserve"> under test is correct, </w:t>
      </w:r>
    </w:p>
    <w:p w14:paraId="2BB22F5F" w14:textId="4931DED8" w:rsidR="00593FCB" w:rsidRPr="00593FCB" w:rsidRDefault="007B5AA7" w:rsidP="00B86B99">
      <w:pPr>
        <w:pStyle w:val="requirelevel2"/>
      </w:pPr>
      <w:r>
        <w:t>T</w:t>
      </w:r>
      <w:r w:rsidR="00593FCB" w:rsidRPr="00593FCB">
        <w:t xml:space="preserve">he tests are documented, and </w:t>
      </w:r>
    </w:p>
    <w:p w14:paraId="6DD01471" w14:textId="3FD515BB" w:rsidR="00593FCB" w:rsidRPr="00593FCB" w:rsidRDefault="007B5AA7" w:rsidP="00B86B99">
      <w:pPr>
        <w:pStyle w:val="requirelevel2"/>
      </w:pPr>
      <w:r>
        <w:t>T</w:t>
      </w:r>
      <w:r w:rsidR="00593FCB" w:rsidRPr="00593FCB">
        <w:t xml:space="preserve">he test reports are </w:t>
      </w:r>
      <w:r w:rsidR="00B22796">
        <w:t>in compliance with DRD from E-ST-10-02 Annex C</w:t>
      </w:r>
      <w:r w:rsidR="00593FCB" w:rsidRPr="00593FCB">
        <w:t xml:space="preserve">. </w:t>
      </w:r>
    </w:p>
    <w:p w14:paraId="2A17253A" w14:textId="3E33A3E9" w:rsidR="00593FCB" w:rsidRPr="00593FCB" w:rsidRDefault="74099EF3" w:rsidP="00A55AAF">
      <w:pPr>
        <w:pStyle w:val="requirelevel1"/>
      </w:pPr>
      <w:r>
        <w:t>The supplier shall ensure that tests are repeatable by verifying the recording of DEVICE under test, support software and hardware, test environment, supporting documents and problems found.</w:t>
      </w:r>
    </w:p>
    <w:p w14:paraId="60A41FAF" w14:textId="4015688E" w:rsidR="00593FCB" w:rsidRPr="00593FCB" w:rsidRDefault="00593FCB" w:rsidP="00A55AAF">
      <w:pPr>
        <w:pStyle w:val="requirelevel1"/>
      </w:pPr>
      <w:r w:rsidRPr="00593FCB">
        <w:t>The supplier shall confirm in writing that the tests are successfully completed, or that non-conformance</w:t>
      </w:r>
      <w:r w:rsidR="005C3F4A">
        <w:t xml:space="preserve"> and </w:t>
      </w:r>
      <w:r w:rsidRPr="00593FCB">
        <w:t>problem reports are raised for unsuccessful tests</w:t>
      </w:r>
      <w:r w:rsidR="00014074">
        <w:t xml:space="preserve">, in the DEVICE Product Assurance Report in compliance with DRD in </w:t>
      </w:r>
      <w:r w:rsidR="002035FF">
        <w:fldChar w:fldCharType="begin"/>
      </w:r>
      <w:r w:rsidR="002035FF">
        <w:instrText xml:space="preserve"> REF _Ref107245107 \w \h </w:instrText>
      </w:r>
      <w:r w:rsidR="002035FF">
        <w:fldChar w:fldCharType="separate"/>
      </w:r>
      <w:r w:rsidR="00D6471A">
        <w:t>Annex B</w:t>
      </w:r>
      <w:r w:rsidR="002035FF">
        <w:fldChar w:fldCharType="end"/>
      </w:r>
      <w:r w:rsidRPr="00593FCB">
        <w:t>.</w:t>
      </w:r>
      <w:r w:rsidR="00E867A4" w:rsidRPr="00A55AAF">
        <w:rPr>
          <w:sz w:val="22"/>
        </w:rPr>
        <w:t xml:space="preserve"> </w:t>
      </w:r>
    </w:p>
    <w:p w14:paraId="44CA01A8" w14:textId="709E5089" w:rsidR="00593FCB" w:rsidRPr="00593FCB" w:rsidRDefault="008B45C5" w:rsidP="00861BBF">
      <w:pPr>
        <w:pStyle w:val="requirelevel1"/>
      </w:pPr>
      <w:r>
        <w:t xml:space="preserve">DEVICE Test </w:t>
      </w:r>
      <w:r w:rsidR="00593FCB" w:rsidRPr="00593FCB">
        <w:t xml:space="preserve">Review </w:t>
      </w:r>
      <w:r>
        <w:t>B</w:t>
      </w:r>
      <w:r w:rsidR="00593FCB" w:rsidRPr="00593FCB">
        <w:t>oard looking to engineering and product assurance aspects shall be convened after the completion of test phases</w:t>
      </w:r>
      <w:r w:rsidR="00077DF9">
        <w:t xml:space="preserve"> in compliance with ECSS-E</w:t>
      </w:r>
      <w:r w:rsidR="006C16E8">
        <w:t>-</w:t>
      </w:r>
      <w:r w:rsidR="00077DF9">
        <w:t>ST-10-03 clause 4.3.2.4</w:t>
      </w:r>
      <w:r w:rsidR="00593FCB" w:rsidRPr="00593FCB">
        <w:t xml:space="preserve">. </w:t>
      </w:r>
    </w:p>
    <w:p w14:paraId="15C0ACA5" w14:textId="77FDE665" w:rsidR="00593FCB" w:rsidRPr="00593FCB" w:rsidRDefault="00593FCB" w:rsidP="008B5566">
      <w:pPr>
        <w:pStyle w:val="requirelevel1"/>
      </w:pPr>
      <w:r w:rsidRPr="00593FCB">
        <w:t xml:space="preserve">Functional areas affected by any modification shall be identified and retested. </w:t>
      </w:r>
    </w:p>
    <w:p w14:paraId="1BABF58F" w14:textId="627C9A6A" w:rsidR="00593FCB" w:rsidRPr="00593FCB" w:rsidRDefault="00593FCB" w:rsidP="00861BBF">
      <w:pPr>
        <w:pStyle w:val="NOTEnumbered"/>
      </w:pPr>
      <w:r w:rsidRPr="00593FCB">
        <w:t>1</w:t>
      </w:r>
      <w:r w:rsidR="00861BBF">
        <w:tab/>
      </w:r>
      <w:r w:rsidRPr="00593FCB">
        <w:t xml:space="preserve">This can be triggered by a non-conformance or problem </w:t>
      </w:r>
      <w:r w:rsidR="008A47CC">
        <w:t>r</w:t>
      </w:r>
      <w:r w:rsidRPr="00593FCB">
        <w:t>eport fix.</w:t>
      </w:r>
    </w:p>
    <w:p w14:paraId="2EF82A98" w14:textId="46670522" w:rsidR="00593FCB" w:rsidRPr="00593FCB" w:rsidRDefault="00593FCB" w:rsidP="00861BBF">
      <w:pPr>
        <w:pStyle w:val="NOTEnumbered"/>
      </w:pPr>
      <w:r w:rsidRPr="00593FCB">
        <w:t>2</w:t>
      </w:r>
      <w:r w:rsidR="00861BBF">
        <w:tab/>
      </w:r>
      <w:r w:rsidRPr="00593FCB">
        <w:t xml:space="preserve">This can be triggered by a new </w:t>
      </w:r>
      <w:r w:rsidR="008B45C5">
        <w:t xml:space="preserve">FPGA </w:t>
      </w:r>
      <w:r w:rsidRPr="00593FCB">
        <w:t xml:space="preserve">bit stream and </w:t>
      </w:r>
      <w:r w:rsidR="00546958">
        <w:t xml:space="preserve">can </w:t>
      </w:r>
      <w:r w:rsidR="008A47CC">
        <w:t xml:space="preserve">result in </w:t>
      </w:r>
      <w:r w:rsidRPr="00593FCB">
        <w:t xml:space="preserve">full testing of the </w:t>
      </w:r>
      <w:r w:rsidR="008D3748">
        <w:t>DEVICE</w:t>
      </w:r>
    </w:p>
    <w:p w14:paraId="26923233" w14:textId="3ABE31C6" w:rsidR="00593FCB" w:rsidRPr="00593FCB" w:rsidRDefault="00593FCB" w:rsidP="008B5566">
      <w:pPr>
        <w:pStyle w:val="requirelevel1"/>
      </w:pPr>
      <w:r w:rsidRPr="00593FCB">
        <w:t xml:space="preserve">The need for regression testing and additional verification of the </w:t>
      </w:r>
      <w:r w:rsidR="008D3748">
        <w:t>DEVICE</w:t>
      </w:r>
      <w:r w:rsidRPr="00593FCB">
        <w:t xml:space="preserve"> shall be analysed after a change or update of any tool used to generate it</w:t>
      </w:r>
      <w:r w:rsidR="00A544FE">
        <w:t xml:space="preserve">, and reported in the DEVICE Product Assurance Report in compliance with DRD in </w:t>
      </w:r>
      <w:r w:rsidR="005D42C1">
        <w:fldChar w:fldCharType="begin"/>
      </w:r>
      <w:r w:rsidR="005D42C1">
        <w:instrText xml:space="preserve"> REF _Ref107245107 \w \h </w:instrText>
      </w:r>
      <w:r w:rsidR="005D42C1">
        <w:fldChar w:fldCharType="separate"/>
      </w:r>
      <w:r w:rsidR="00D6471A">
        <w:t>Annex B</w:t>
      </w:r>
      <w:r w:rsidR="005D42C1">
        <w:fldChar w:fldCharType="end"/>
      </w:r>
      <w:r w:rsidRPr="00593FCB">
        <w:t xml:space="preserve">. </w:t>
      </w:r>
    </w:p>
    <w:p w14:paraId="54C2E64D" w14:textId="62AB17ED" w:rsidR="00C31FB0" w:rsidRDefault="00593FCB" w:rsidP="008B5566">
      <w:pPr>
        <w:pStyle w:val="requirelevel1"/>
      </w:pPr>
      <w:r w:rsidRPr="00593FCB">
        <w:t xml:space="preserve">Qualification status of the </w:t>
      </w:r>
      <w:r w:rsidR="008D3748">
        <w:t>DEVICE</w:t>
      </w:r>
      <w:r w:rsidRPr="00593FCB">
        <w:t xml:space="preserve"> shall </w:t>
      </w:r>
      <w:r w:rsidR="006B5AC0">
        <w:t>b</w:t>
      </w:r>
      <w:r w:rsidRPr="00593FCB">
        <w:t>e assessed</w:t>
      </w:r>
      <w:r w:rsidR="00A544FE">
        <w:t xml:space="preserve"> and reported in the DEVICE Product Assurance Report in compliance with DRD in </w:t>
      </w:r>
      <w:r w:rsidR="005D42C1">
        <w:fldChar w:fldCharType="begin"/>
      </w:r>
      <w:r w:rsidR="005D42C1">
        <w:instrText xml:space="preserve"> REF _Ref107245107 \w \h </w:instrText>
      </w:r>
      <w:r w:rsidR="005D42C1">
        <w:fldChar w:fldCharType="separate"/>
      </w:r>
      <w:r w:rsidR="00D6471A">
        <w:t>Annex B</w:t>
      </w:r>
      <w:r w:rsidR="005D42C1">
        <w:fldChar w:fldCharType="end"/>
      </w:r>
      <w:r w:rsidR="00C31FB0">
        <w:t>.</w:t>
      </w:r>
    </w:p>
    <w:p w14:paraId="00C61D67" w14:textId="66D89A5D" w:rsidR="00593FCB" w:rsidRPr="00593FCB" w:rsidRDefault="00C31FB0" w:rsidP="00A55AAF">
      <w:pPr>
        <w:pStyle w:val="requirelevel1"/>
      </w:pPr>
      <w:r>
        <w:t>A</w:t>
      </w:r>
      <w:r w:rsidR="00593FCB" w:rsidRPr="00593FCB">
        <w:t>ny qualification status maintenance activities shall be identified and performed</w:t>
      </w:r>
      <w:r>
        <w:t>.</w:t>
      </w:r>
      <w:r w:rsidR="00F42CD0" w:rsidRPr="00A55AAF">
        <w:rPr>
          <w:sz w:val="22"/>
        </w:rPr>
        <w:t xml:space="preserve"> </w:t>
      </w:r>
    </w:p>
    <w:p w14:paraId="24F31026" w14:textId="4B3058CE" w:rsidR="00593FCB" w:rsidRDefault="00593FCB" w:rsidP="00861BBF">
      <w:pPr>
        <w:pStyle w:val="requirelevel1"/>
      </w:pPr>
      <w:r w:rsidRPr="00593FCB">
        <w:t>In case of retesting, all test related documentation</w:t>
      </w:r>
      <w:r w:rsidR="000D62B9">
        <w:t xml:space="preserve"> </w:t>
      </w:r>
      <w:r w:rsidRPr="00593FCB">
        <w:t xml:space="preserve">shall be updated. </w:t>
      </w:r>
    </w:p>
    <w:p w14:paraId="20DCA702" w14:textId="4AEC40A4" w:rsidR="00C31FB0" w:rsidRPr="00593FCB" w:rsidRDefault="00C31FB0" w:rsidP="00C31FB0">
      <w:pPr>
        <w:pStyle w:val="NOTE"/>
      </w:pPr>
      <w:r>
        <w:t>Test related documentation includes test procedures, test specifications, data and reports.</w:t>
      </w:r>
    </w:p>
    <w:p w14:paraId="52546E3A" w14:textId="66D4502E" w:rsidR="00593FCB" w:rsidRPr="00593FCB" w:rsidRDefault="00593FCB" w:rsidP="008B5566">
      <w:pPr>
        <w:pStyle w:val="requirelevel1"/>
      </w:pPr>
      <w:r w:rsidRPr="00593FCB">
        <w:t xml:space="preserve">Validation shall be carried out by staff who have not taken part in the design of the </w:t>
      </w:r>
      <w:r w:rsidR="008D3748">
        <w:t>DEVICE</w:t>
      </w:r>
      <w:r w:rsidRPr="00593FCB">
        <w:t xml:space="preserve"> being validated. </w:t>
      </w:r>
    </w:p>
    <w:p w14:paraId="261E7E3B" w14:textId="1A9CDF7C" w:rsidR="00593FCB" w:rsidRPr="00593FCB" w:rsidRDefault="00593FCB" w:rsidP="00861BBF">
      <w:pPr>
        <w:pStyle w:val="requirelevel1"/>
      </w:pPr>
      <w:r w:rsidRPr="00593FCB">
        <w:t xml:space="preserve">The necessary resources for testing shall be identified early in the </w:t>
      </w:r>
      <w:r w:rsidR="00CD3277">
        <w:t xml:space="preserve">DEVICE </w:t>
      </w:r>
      <w:r w:rsidRPr="00593FCB">
        <w:t xml:space="preserve">life cycle, </w:t>
      </w:r>
      <w:r w:rsidR="00A32388">
        <w:t xml:space="preserve">by including </w:t>
      </w:r>
      <w:r w:rsidRPr="00593FCB">
        <w:t xml:space="preserve">the operating and maintenance requirements. </w:t>
      </w:r>
    </w:p>
    <w:p w14:paraId="515421A3" w14:textId="7DAA0366" w:rsidR="00593FCB" w:rsidRPr="00593FCB" w:rsidRDefault="00593FCB" w:rsidP="007271B9">
      <w:pPr>
        <w:pStyle w:val="requirelevel1"/>
      </w:pPr>
      <w:r w:rsidRPr="00593FCB">
        <w:lastRenderedPageBreak/>
        <w:t>Test tool development or acquisition</w:t>
      </w:r>
      <w:r w:rsidR="00031F76">
        <w:t>,</w:t>
      </w:r>
      <w:r w:rsidRPr="00593FCB">
        <w:t xml:space="preserve"> hardware and software</w:t>
      </w:r>
      <w:r w:rsidR="00031F76">
        <w:t>,</w:t>
      </w:r>
      <w:r w:rsidRPr="00593FCB">
        <w:t xml:space="preserve"> shall be planned for in the overall project plan</w:t>
      </w:r>
      <w:r w:rsidR="00CD3277">
        <w:t xml:space="preserve"> defined in ECSS-E-ST-20-40 </w:t>
      </w:r>
      <w:r w:rsidR="00014074">
        <w:t>Annex B</w:t>
      </w:r>
      <w:r w:rsidR="006B5AC0">
        <w:t>.</w:t>
      </w:r>
    </w:p>
    <w:p w14:paraId="70A30DA4" w14:textId="44A2BEB3" w:rsidR="00593FCB" w:rsidRPr="00593FCB" w:rsidRDefault="00593FCB" w:rsidP="007271B9">
      <w:pPr>
        <w:pStyle w:val="requirelevel1"/>
      </w:pPr>
      <w:r w:rsidRPr="00593FCB">
        <w:t xml:space="preserve">The supplier shall establish and review the test procedures and data before starting testing activities and document the constraints of the tests concerning physical, performance, functional, controllability and observability limitations. </w:t>
      </w:r>
    </w:p>
    <w:p w14:paraId="3B00A667" w14:textId="27552A06" w:rsidR="00593FCB" w:rsidRPr="00593FCB" w:rsidRDefault="008B45C5" w:rsidP="008B5566">
      <w:pPr>
        <w:pStyle w:val="requirelevel1"/>
      </w:pPr>
      <w:bookmarkStart w:id="275" w:name="_Ref102726574"/>
      <w:r>
        <w:t xml:space="preserve">If </w:t>
      </w:r>
      <w:r w:rsidRPr="00593FCB">
        <w:t>the risks associated with the project justify the costs involved</w:t>
      </w:r>
      <w:r w:rsidR="00971886">
        <w:t>,</w:t>
      </w:r>
      <w:r w:rsidRPr="00593FCB">
        <w:t xml:space="preserve"> </w:t>
      </w:r>
      <w:r w:rsidR="00593FCB" w:rsidRPr="00593FCB">
        <w:t xml:space="preserve">Independent </w:t>
      </w:r>
      <w:r w:rsidR="005F3413">
        <w:t>V</w:t>
      </w:r>
      <w:r w:rsidR="00593FCB" w:rsidRPr="00593FCB">
        <w:t xml:space="preserve">erification and </w:t>
      </w:r>
      <w:r w:rsidR="005F3413">
        <w:t>V</w:t>
      </w:r>
      <w:r w:rsidR="00593FCB" w:rsidRPr="00593FCB">
        <w:t>alidation shall be performed by a third party.</w:t>
      </w:r>
      <w:bookmarkEnd w:id="275"/>
      <w:r w:rsidR="00593FCB" w:rsidRPr="00593FCB">
        <w:t xml:space="preserve"> </w:t>
      </w:r>
    </w:p>
    <w:p w14:paraId="10D24F15" w14:textId="3A4D9505" w:rsidR="009B6597" w:rsidRDefault="009B6597" w:rsidP="00A55AAF">
      <w:pPr>
        <w:pStyle w:val="NOTE"/>
        <w:rPr>
          <w:lang w:eastAsia="ja-JP"/>
        </w:rPr>
      </w:pPr>
      <w:r>
        <w:rPr>
          <w:lang w:eastAsia="ja-JP"/>
        </w:rPr>
        <w:t>Where the DEVICE validation process and the DEVICE verification process are executed by an organization independent of the supplier, it is called Independent Verification and Validation (IVV).</w:t>
      </w:r>
    </w:p>
    <w:p w14:paraId="1406AB84" w14:textId="5A9BB288" w:rsidR="00593FCB" w:rsidRPr="00593FCB" w:rsidRDefault="009B6597" w:rsidP="00A55AAF">
      <w:pPr>
        <w:pStyle w:val="NOTE"/>
      </w:pPr>
      <w:r>
        <w:t>T</w:t>
      </w:r>
      <w:r w:rsidR="00593FCB" w:rsidRPr="00593FCB">
        <w:t xml:space="preserve">he following outputs are expected: </w:t>
      </w:r>
    </w:p>
    <w:p w14:paraId="01D28935" w14:textId="5CFE8B30" w:rsidR="00593FCB" w:rsidRPr="00593FCB" w:rsidRDefault="00593FCB" w:rsidP="00264FF4">
      <w:pPr>
        <w:pStyle w:val="NOTEbul"/>
      </w:pPr>
      <w:r w:rsidRPr="00593FCB">
        <w:t xml:space="preserve">IVV plan </w:t>
      </w:r>
    </w:p>
    <w:p w14:paraId="04E66756" w14:textId="48A82B81" w:rsidR="00593FCB" w:rsidRPr="00593FCB" w:rsidRDefault="00593FCB" w:rsidP="00264FF4">
      <w:pPr>
        <w:pStyle w:val="NOTEbul"/>
      </w:pPr>
      <w:bookmarkStart w:id="276" w:name="_Ref102726531"/>
      <w:r w:rsidRPr="00593FCB">
        <w:t xml:space="preserve">IVV report </w:t>
      </w:r>
      <w:bookmarkEnd w:id="276"/>
    </w:p>
    <w:p w14:paraId="4BA7B059" w14:textId="19F483F7" w:rsidR="00861BBF" w:rsidRPr="00593FCB" w:rsidRDefault="00861BBF" w:rsidP="00861BBF">
      <w:pPr>
        <w:pStyle w:val="NOTE"/>
      </w:pPr>
      <w:r w:rsidRPr="00593FCB">
        <w:t xml:space="preserve">The customer can consider a less rigorous level of independence, </w:t>
      </w:r>
      <w:r w:rsidR="002D381E">
        <w:t>for example,</w:t>
      </w:r>
      <w:r w:rsidRPr="00593FCB">
        <w:t xml:space="preserve"> an independent team in the same organization. </w:t>
      </w:r>
    </w:p>
    <w:p w14:paraId="74507A15" w14:textId="400B8153" w:rsidR="00593FCB" w:rsidRPr="00593FCB" w:rsidRDefault="00593FCB" w:rsidP="00861BBF">
      <w:pPr>
        <w:pStyle w:val="requirelevel1"/>
      </w:pPr>
      <w:r w:rsidRPr="00593FCB">
        <w:t xml:space="preserve">The validation shall include testing in the different configurations possible or in a representative set of them when it is evident that the number of possible configurations is too high to allow validation in all of them. </w:t>
      </w:r>
    </w:p>
    <w:p w14:paraId="73F49F79" w14:textId="7B4EF91B" w:rsidR="00AC360F" w:rsidRPr="00593FCB" w:rsidRDefault="008D3748" w:rsidP="0013282C">
      <w:pPr>
        <w:pStyle w:val="requirelevel1"/>
      </w:pPr>
      <w:bookmarkStart w:id="277" w:name="_Ref102725949"/>
      <w:r>
        <w:t>DEVICE</w:t>
      </w:r>
      <w:r w:rsidR="00593FCB" w:rsidRPr="00593FCB">
        <w:t xml:space="preserve"> containing deactivated functions shall be </w:t>
      </w:r>
      <w:r w:rsidR="00533239">
        <w:t xml:space="preserve">verified and </w:t>
      </w:r>
      <w:r w:rsidR="00AC360F">
        <w:t>validated</w:t>
      </w:r>
      <w:r w:rsidR="00AC360F" w:rsidRPr="00593FCB">
        <w:t xml:space="preserve"> </w:t>
      </w:r>
      <w:r w:rsidR="00593FCB" w:rsidRPr="00593FCB">
        <w:t>to ensure that the deactivated functions cannot be activated or that their accidental activation cannot harm the operation of the system.</w:t>
      </w:r>
      <w:bookmarkEnd w:id="277"/>
      <w:r w:rsidR="00593FCB" w:rsidRPr="00593FCB">
        <w:t xml:space="preserve"> </w:t>
      </w:r>
    </w:p>
    <w:p w14:paraId="1344090E" w14:textId="77777777" w:rsidR="00593FCB" w:rsidRPr="00593FCB" w:rsidRDefault="00593FCB" w:rsidP="00861BBF">
      <w:pPr>
        <w:pStyle w:val="Heading4"/>
      </w:pPr>
      <w:bookmarkStart w:id="278" w:name="_Ref102724422"/>
      <w:r w:rsidRPr="00593FCB">
        <w:t>Qualification Status</w:t>
      </w:r>
      <w:bookmarkEnd w:id="278"/>
    </w:p>
    <w:p w14:paraId="341C1143" w14:textId="1C56500D" w:rsidR="00593FCB" w:rsidRPr="00593FCB" w:rsidRDefault="00593FCB" w:rsidP="00861BBF">
      <w:pPr>
        <w:pStyle w:val="requirelevel1"/>
      </w:pPr>
      <w:r w:rsidRPr="00593FCB">
        <w:t xml:space="preserve">The supplier shall report the assessment of the Qualification Status for the </w:t>
      </w:r>
      <w:r w:rsidR="008D3748">
        <w:t>DEVICE</w:t>
      </w:r>
      <w:r w:rsidR="00B94A30">
        <w:t xml:space="preserve"> </w:t>
      </w:r>
      <w:r w:rsidR="00752DAC">
        <w:t xml:space="preserve">in the DEVICE Product Assurance Report in compliance with DRD in </w:t>
      </w:r>
      <w:r w:rsidR="005D42C1">
        <w:fldChar w:fldCharType="begin"/>
      </w:r>
      <w:r w:rsidR="005D42C1">
        <w:instrText xml:space="preserve"> REF _Ref107245107 \w \h </w:instrText>
      </w:r>
      <w:r w:rsidR="005D42C1">
        <w:fldChar w:fldCharType="separate"/>
      </w:r>
      <w:r w:rsidR="00D6471A">
        <w:t>Annex B</w:t>
      </w:r>
      <w:r w:rsidR="005D42C1">
        <w:fldChar w:fldCharType="end"/>
      </w:r>
      <w:r w:rsidRPr="00593FCB">
        <w:t>.</w:t>
      </w:r>
    </w:p>
    <w:p w14:paraId="33CF1381" w14:textId="4B515C23" w:rsidR="00593FCB" w:rsidRPr="00593FCB" w:rsidRDefault="00593FCB" w:rsidP="00861BBF">
      <w:pPr>
        <w:pStyle w:val="requirelevel1"/>
      </w:pPr>
      <w:bookmarkStart w:id="279" w:name="_Ref102733660"/>
      <w:r w:rsidRPr="00593FCB">
        <w:t xml:space="preserve">The supplier shall assess the </w:t>
      </w:r>
      <w:r w:rsidR="008D3748">
        <w:t>DEVICE</w:t>
      </w:r>
      <w:r w:rsidRPr="00593FCB">
        <w:t xml:space="preserve"> qualificati</w:t>
      </w:r>
      <w:r w:rsidR="00861BBF">
        <w:t xml:space="preserve">on status </w:t>
      </w:r>
      <w:r w:rsidR="00FF7867">
        <w:t>as follows</w:t>
      </w:r>
      <w:r w:rsidRPr="00593FCB">
        <w:t>:</w:t>
      </w:r>
      <w:bookmarkEnd w:id="279"/>
    </w:p>
    <w:p w14:paraId="2A2BFF60" w14:textId="4BE10E65" w:rsidR="00593FCB" w:rsidRPr="00593FCB" w:rsidRDefault="00593FCB" w:rsidP="00861BBF">
      <w:pPr>
        <w:pStyle w:val="requirelevel2"/>
      </w:pPr>
      <w:r w:rsidRPr="00593FCB">
        <w:t>Evidence</w:t>
      </w:r>
      <w:r w:rsidR="00A53B20">
        <w:t xml:space="preserve"> of compliance to</w:t>
      </w:r>
      <w:r w:rsidRPr="00593FCB">
        <w:t xml:space="preserve"> the verification process defined in ECSS-E-ST-20-40 and ECSS-Q-ST-60-02 </w:t>
      </w:r>
      <w:r w:rsidR="00FF7867">
        <w:t xml:space="preserve">is </w:t>
      </w:r>
      <w:r w:rsidRPr="00593FCB">
        <w:t>provided</w:t>
      </w:r>
      <w:r w:rsidR="003F4A5B">
        <w:t>,</w:t>
      </w:r>
    </w:p>
    <w:p w14:paraId="74F0D299" w14:textId="450212A6" w:rsidR="00593FCB" w:rsidRPr="00593FCB" w:rsidRDefault="00593FCB" w:rsidP="00861BBF">
      <w:pPr>
        <w:pStyle w:val="requirelevel2"/>
      </w:pPr>
      <w:r w:rsidRPr="00593FCB">
        <w:t xml:space="preserve">The VCD, as defined in </w:t>
      </w:r>
      <w:r w:rsidR="00737793">
        <w:t>requirement</w:t>
      </w:r>
      <w:r w:rsidR="00737793" w:rsidRPr="00593FCB">
        <w:t xml:space="preserve"> </w:t>
      </w:r>
      <w:r w:rsidR="00B52F5E">
        <w:fldChar w:fldCharType="begin"/>
      </w:r>
      <w:r w:rsidR="00B52F5E">
        <w:instrText xml:space="preserve"> REF _Ref107589636 \r \h </w:instrText>
      </w:r>
      <w:r w:rsidR="00B52F5E">
        <w:fldChar w:fldCharType="separate"/>
      </w:r>
      <w:r w:rsidR="00D6471A">
        <w:t>6.2.7</w:t>
      </w:r>
      <w:r w:rsidR="00B52F5E">
        <w:fldChar w:fldCharType="end"/>
      </w:r>
      <w:r w:rsidRPr="00593FCB">
        <w:t xml:space="preserve">, </w:t>
      </w:r>
      <w:r w:rsidR="00FF7867">
        <w:t xml:space="preserve">is </w:t>
      </w:r>
      <w:r w:rsidRPr="00593FCB">
        <w:t>confirmed complete</w:t>
      </w:r>
      <w:r w:rsidR="003F4A5B">
        <w:t>,</w:t>
      </w:r>
    </w:p>
    <w:p w14:paraId="55CC37C9" w14:textId="5C9EF130" w:rsidR="00593FCB" w:rsidRPr="00593FCB" w:rsidRDefault="00593FCB" w:rsidP="00861BBF">
      <w:pPr>
        <w:pStyle w:val="requirelevel2"/>
      </w:pPr>
      <w:bookmarkStart w:id="280" w:name="_Ref103850463"/>
      <w:r w:rsidRPr="00593FCB">
        <w:t>All known unresolved issues impact</w:t>
      </w:r>
      <w:r w:rsidR="00A53B20">
        <w:t xml:space="preserve"> assessment</w:t>
      </w:r>
      <w:r w:rsidRPr="00593FCB">
        <w:t xml:space="preserve"> </w:t>
      </w:r>
      <w:r w:rsidR="00A53B20">
        <w:t xml:space="preserve">is </w:t>
      </w:r>
      <w:r w:rsidRPr="00593FCB">
        <w:t>provided with a correction plan</w:t>
      </w:r>
      <w:bookmarkEnd w:id="280"/>
      <w:r w:rsidR="003F4A5B">
        <w:t>, and</w:t>
      </w:r>
    </w:p>
    <w:p w14:paraId="04559E91" w14:textId="3579787E" w:rsidR="00593FCB" w:rsidRPr="00593FCB" w:rsidRDefault="00593FCB" w:rsidP="00861BBF">
      <w:pPr>
        <w:pStyle w:val="requirelevel2"/>
      </w:pPr>
      <w:r w:rsidRPr="00593FCB">
        <w:t>Statement that the qualification status is achieved</w:t>
      </w:r>
      <w:r w:rsidR="005C7329">
        <w:t>.</w:t>
      </w:r>
      <w:r w:rsidRPr="00593FCB">
        <w:t xml:space="preserve"> </w:t>
      </w:r>
    </w:p>
    <w:p w14:paraId="68E6EFF8" w14:textId="33926508" w:rsidR="00861BBF" w:rsidRDefault="00C15652" w:rsidP="00A55AAF">
      <w:pPr>
        <w:pStyle w:val="NOTEnumbered"/>
      </w:pPr>
      <w:r>
        <w:t>1</w:t>
      </w:r>
      <w:r w:rsidR="00D73C12">
        <w:tab/>
      </w:r>
      <w:r w:rsidR="0036599D">
        <w:t xml:space="preserve">Examples of unresolved issue in requirement </w:t>
      </w:r>
      <w:r w:rsidR="0036599D">
        <w:fldChar w:fldCharType="begin"/>
      </w:r>
      <w:r w:rsidR="0036599D">
        <w:instrText xml:space="preserve"> REF _Ref103850463 \w \h </w:instrText>
      </w:r>
      <w:r w:rsidR="0036599D">
        <w:fldChar w:fldCharType="separate"/>
      </w:r>
      <w:r w:rsidR="00D6471A">
        <w:t>6.3.3.2b.3</w:t>
      </w:r>
      <w:r w:rsidR="0036599D">
        <w:fldChar w:fldCharType="end"/>
      </w:r>
      <w:r w:rsidR="00861BBF" w:rsidRPr="00861BBF">
        <w:t xml:space="preserve"> includes: Problem Reports, NCRs, RFD, RFW</w:t>
      </w:r>
      <w:r w:rsidR="00861BBF">
        <w:t>.</w:t>
      </w:r>
    </w:p>
    <w:p w14:paraId="455646F0" w14:textId="3E70A7A7" w:rsidR="00C15652" w:rsidRPr="00861BBF" w:rsidRDefault="00C15652" w:rsidP="00A55AAF">
      <w:pPr>
        <w:pStyle w:val="NOTEnumbered"/>
      </w:pPr>
      <w:r>
        <w:t>2</w:t>
      </w:r>
      <w:r w:rsidR="00D73C12">
        <w:tab/>
      </w:r>
      <w:r>
        <w:t>ECSS-M-ST-10 c</w:t>
      </w:r>
      <w:r w:rsidRPr="00593FCB">
        <w:t>lause 4.4.3.6.3 objectives</w:t>
      </w:r>
      <w:r>
        <w:t xml:space="preserve"> are used for project phasing.</w:t>
      </w:r>
    </w:p>
    <w:p w14:paraId="0F6C0900" w14:textId="4BB71B9E" w:rsidR="00593FCB" w:rsidRPr="00593FCB" w:rsidRDefault="00593FCB" w:rsidP="00861BBF">
      <w:pPr>
        <w:pStyle w:val="requirelevel1"/>
      </w:pPr>
      <w:r w:rsidRPr="00593FCB">
        <w:lastRenderedPageBreak/>
        <w:t>The qualification status shall be approved by the Customer</w:t>
      </w:r>
      <w:r w:rsidR="00167EF2">
        <w:t>.</w:t>
      </w:r>
    </w:p>
    <w:p w14:paraId="397C1EC2" w14:textId="06560CDA" w:rsidR="00593FCB" w:rsidRPr="00593FCB" w:rsidRDefault="00F8193A" w:rsidP="00A55AAF">
      <w:pPr>
        <w:pStyle w:val="NOTEnumbered"/>
      </w:pPr>
      <w:r>
        <w:rPr>
          <w:rStyle w:val="paragraphChar"/>
        </w:rPr>
        <w:t>1</w:t>
      </w:r>
      <w:r>
        <w:rPr>
          <w:rStyle w:val="paragraphChar"/>
        </w:rPr>
        <w:tab/>
      </w:r>
      <w:r w:rsidR="00593FCB" w:rsidRPr="00167EF2">
        <w:rPr>
          <w:rStyle w:val="paragraphChar"/>
        </w:rPr>
        <w:t>The qualification status declaration is an input to the System level Qualification Review defined in ECSS-M-ST-10 Clause 4.4.3.6.3</w:t>
      </w:r>
      <w:r w:rsidR="00D73C12">
        <w:rPr>
          <w:rStyle w:val="paragraphChar"/>
        </w:rPr>
        <w:t>.</w:t>
      </w:r>
    </w:p>
    <w:p w14:paraId="519B9768" w14:textId="1569E57F" w:rsidR="00593FCB" w:rsidRDefault="00F8193A" w:rsidP="00A55AAF">
      <w:pPr>
        <w:pStyle w:val="NOTEnumbered"/>
      </w:pPr>
      <w:r>
        <w:t>2</w:t>
      </w:r>
      <w:r>
        <w:tab/>
      </w:r>
      <w:r w:rsidR="00861BBF" w:rsidRPr="00593FCB">
        <w:t xml:space="preserve">The </w:t>
      </w:r>
      <w:r w:rsidR="008D3748">
        <w:t>DEVICE</w:t>
      </w:r>
      <w:r w:rsidR="00861BBF" w:rsidRPr="00593FCB">
        <w:t xml:space="preserve"> Qualification Status can be included in the upper-level </w:t>
      </w:r>
      <w:r w:rsidR="00E46F95">
        <w:t>Qualification Status List (</w:t>
      </w:r>
      <w:r w:rsidR="00861BBF" w:rsidRPr="00593FCB">
        <w:t>QSL</w:t>
      </w:r>
      <w:r w:rsidR="00E46F95">
        <w:t>)</w:t>
      </w:r>
      <w:r w:rsidR="00861BBF" w:rsidRPr="00593FCB">
        <w:t xml:space="preserve">, </w:t>
      </w:r>
      <w:r w:rsidR="00346108">
        <w:t>for example,</w:t>
      </w:r>
      <w:r w:rsidR="00861BBF" w:rsidRPr="00593FCB">
        <w:t xml:space="preserve"> equipment QSL</w:t>
      </w:r>
      <w:r w:rsidR="00861BBF">
        <w:t>.</w:t>
      </w:r>
      <w:r w:rsidR="00E46F95">
        <w:t xml:space="preserve"> QSL is defined in ECSS-Q-ST-10 Annex B.</w:t>
      </w:r>
    </w:p>
    <w:p w14:paraId="6376F5AF" w14:textId="086A0195" w:rsidR="00A55845" w:rsidRPr="00593FCB" w:rsidRDefault="00F8193A" w:rsidP="00A55AAF">
      <w:pPr>
        <w:pStyle w:val="NOTEnumbered"/>
      </w:pPr>
      <w:r>
        <w:t>3</w:t>
      </w:r>
      <w:r>
        <w:tab/>
      </w:r>
      <w:r w:rsidR="00A55845" w:rsidRPr="00593FCB">
        <w:t xml:space="preserve">The </w:t>
      </w:r>
      <w:r w:rsidR="008D3748">
        <w:t>DEVICE</w:t>
      </w:r>
      <w:r w:rsidR="00A55845" w:rsidRPr="00593FCB">
        <w:t xml:space="preserve"> VCD can be included in the upper level VCD, </w:t>
      </w:r>
      <w:r w:rsidR="00346108">
        <w:t>for example,</w:t>
      </w:r>
      <w:r w:rsidR="00A55845" w:rsidRPr="00593FCB">
        <w:t xml:space="preserve"> equipment VCD</w:t>
      </w:r>
      <w:r w:rsidR="00D73C12">
        <w:t>.</w:t>
      </w:r>
    </w:p>
    <w:p w14:paraId="59E2BD5C" w14:textId="77777777" w:rsidR="00593FCB" w:rsidRPr="00593FCB" w:rsidRDefault="00593FCB" w:rsidP="00861BBF">
      <w:pPr>
        <w:pStyle w:val="Heading4"/>
      </w:pPr>
      <w:bookmarkStart w:id="281" w:name="_Ref102733686"/>
      <w:r w:rsidRPr="00593FCB">
        <w:t>Recurrent Products</w:t>
      </w:r>
      <w:bookmarkEnd w:id="281"/>
    </w:p>
    <w:p w14:paraId="6A875C98" w14:textId="2F00ED33" w:rsidR="00593FCB" w:rsidRPr="00593FCB" w:rsidRDefault="00593FCB" w:rsidP="008B5566">
      <w:pPr>
        <w:pStyle w:val="requirelevel1"/>
      </w:pPr>
      <w:r w:rsidRPr="00593FCB">
        <w:t>For recurrent products, the supplier shall</w:t>
      </w:r>
      <w:r w:rsidR="00DE717C">
        <w:t xml:space="preserve"> </w:t>
      </w:r>
      <w:r w:rsidR="000F2ECA">
        <w:t xml:space="preserve">produce </w:t>
      </w:r>
      <w:r w:rsidRPr="00593FCB">
        <w:t>release</w:t>
      </w:r>
      <w:r w:rsidR="000F2ECA">
        <w:t xml:space="preserve"> </w:t>
      </w:r>
      <w:r w:rsidR="003C62D1">
        <w:t>documentation</w:t>
      </w:r>
      <w:r w:rsidR="008C7B65">
        <w:t xml:space="preserve"> as agreed with the </w:t>
      </w:r>
      <w:r w:rsidR="000A4C0A">
        <w:t>c</w:t>
      </w:r>
      <w:r w:rsidR="008C7B65">
        <w:t>ustomer</w:t>
      </w:r>
      <w:r w:rsidR="00F14ED2">
        <w:t>.</w:t>
      </w:r>
    </w:p>
    <w:p w14:paraId="42BD9A04" w14:textId="4C4E675B" w:rsidR="00C15652" w:rsidRPr="00593FCB" w:rsidRDefault="74099EF3" w:rsidP="00CF063C">
      <w:pPr>
        <w:pStyle w:val="NOTE"/>
      </w:pPr>
      <w:r>
        <w:t>The release documentation can be the EIDP.</w:t>
      </w:r>
    </w:p>
    <w:p w14:paraId="6C9B5D1C" w14:textId="69C51A33" w:rsidR="00593FCB" w:rsidRPr="00593FCB" w:rsidRDefault="00593FCB" w:rsidP="008B5566">
      <w:pPr>
        <w:pStyle w:val="requirelevel1"/>
      </w:pPr>
      <w:r w:rsidRPr="00593FCB">
        <w:t xml:space="preserve">The Customer shall authorise production </w:t>
      </w:r>
      <w:r w:rsidR="00CF063C">
        <w:t>of</w:t>
      </w:r>
      <w:r w:rsidR="00BC3E9B">
        <w:t xml:space="preserve"> </w:t>
      </w:r>
      <w:r w:rsidR="00CF063C">
        <w:t>each recurrent product</w:t>
      </w:r>
      <w:r w:rsidR="00456C85">
        <w:t>.</w:t>
      </w:r>
    </w:p>
    <w:p w14:paraId="3E669082" w14:textId="77777777" w:rsidR="00593FCB" w:rsidRPr="00593FCB" w:rsidRDefault="00593FCB" w:rsidP="00861BBF">
      <w:pPr>
        <w:pStyle w:val="Heading4"/>
      </w:pPr>
      <w:r w:rsidRPr="00593FCB">
        <w:t>Acceptance</w:t>
      </w:r>
    </w:p>
    <w:p w14:paraId="7FC2A450" w14:textId="77777777" w:rsidR="00593FCB" w:rsidRPr="00593FCB" w:rsidRDefault="00593FCB" w:rsidP="008B5566">
      <w:pPr>
        <w:pStyle w:val="requirelevel1"/>
      </w:pPr>
      <w:r w:rsidRPr="00593FCB">
        <w:t xml:space="preserve">The customer shall establish an acceptance test plan specifying the intended acceptance tests and inspection. </w:t>
      </w:r>
    </w:p>
    <w:p w14:paraId="07749152" w14:textId="650EE445" w:rsidR="00593FCB" w:rsidRPr="00593FCB" w:rsidRDefault="00593FCB" w:rsidP="00456C85">
      <w:pPr>
        <w:pStyle w:val="NOTEnumbered"/>
      </w:pPr>
      <w:r w:rsidRPr="00593FCB">
        <w:t>1</w:t>
      </w:r>
      <w:r w:rsidR="00456C85">
        <w:tab/>
      </w:r>
      <w:r w:rsidRPr="00593FCB">
        <w:t xml:space="preserve">The acceptance tests can be partly made up of tests used during previous test activities. </w:t>
      </w:r>
    </w:p>
    <w:p w14:paraId="1DF79AE8" w14:textId="48BBF38D" w:rsidR="00593FCB" w:rsidRPr="00593FCB" w:rsidRDefault="00593FCB" w:rsidP="00456C85">
      <w:pPr>
        <w:pStyle w:val="NOTEnumbered"/>
      </w:pPr>
      <w:r w:rsidRPr="00593FCB">
        <w:t>2</w:t>
      </w:r>
      <w:r w:rsidR="00456C85">
        <w:tab/>
      </w:r>
      <w:r w:rsidRPr="00593FCB">
        <w:t xml:space="preserve">The acceptance test plan takes into account the requirement for operational demonstration, either as part of acceptance or after acceptance. </w:t>
      </w:r>
    </w:p>
    <w:p w14:paraId="4AF8755C" w14:textId="77777777" w:rsidR="00593FCB" w:rsidRPr="00593FCB" w:rsidRDefault="00593FCB" w:rsidP="008B5566">
      <w:pPr>
        <w:pStyle w:val="requirelevel1"/>
      </w:pPr>
      <w:r w:rsidRPr="00593FCB">
        <w:t>The acceptance test shall take place on the flight hardware.</w:t>
      </w:r>
    </w:p>
    <w:p w14:paraId="0102F224" w14:textId="6FDC3918" w:rsidR="00593FCB" w:rsidRPr="00593FCB" w:rsidRDefault="00593FCB" w:rsidP="008B5566">
      <w:pPr>
        <w:pStyle w:val="requirelevel1"/>
      </w:pPr>
      <w:r w:rsidRPr="00593FCB">
        <w:t>The representativeness of the acceptance model against the flight model shall be justified</w:t>
      </w:r>
      <w:r w:rsidR="00A65B6C">
        <w:t xml:space="preserve"> in </w:t>
      </w:r>
      <w:r w:rsidR="00752DAC">
        <w:t xml:space="preserve">the DEVICE Product Assurance Report in compliance with DRD in </w:t>
      </w:r>
      <w:r w:rsidR="005D42C1">
        <w:fldChar w:fldCharType="begin"/>
      </w:r>
      <w:r w:rsidR="005D42C1">
        <w:instrText xml:space="preserve"> REF _Ref107245107 \w \h </w:instrText>
      </w:r>
      <w:r w:rsidR="005D42C1">
        <w:fldChar w:fldCharType="separate"/>
      </w:r>
      <w:r w:rsidR="00D6471A">
        <w:t>Annex B</w:t>
      </w:r>
      <w:r w:rsidR="005D42C1">
        <w:fldChar w:fldCharType="end"/>
      </w:r>
      <w:r w:rsidRPr="00593FCB">
        <w:t>.</w:t>
      </w:r>
    </w:p>
    <w:p w14:paraId="29B6401A" w14:textId="77777777" w:rsidR="00593FCB" w:rsidRPr="00593FCB" w:rsidRDefault="00593FCB" w:rsidP="008B5566">
      <w:pPr>
        <w:pStyle w:val="requirelevel1"/>
      </w:pPr>
      <w:r w:rsidRPr="00593FCB">
        <w:t xml:space="preserve">The customer shall ensure that the acceptance tests are performed in accordance with the approved acceptance test plan. </w:t>
      </w:r>
    </w:p>
    <w:p w14:paraId="762DAFBD" w14:textId="77777777" w:rsidR="00593FCB" w:rsidRPr="00593FCB" w:rsidRDefault="00593FCB" w:rsidP="008B5566">
      <w:pPr>
        <w:pStyle w:val="requirelevel1"/>
      </w:pPr>
      <w:r w:rsidRPr="00593FCB">
        <w:t>Test witnessing by PA personnel shall be defined in the acceptance Test Plan.</w:t>
      </w:r>
    </w:p>
    <w:p w14:paraId="4B9B4FE5" w14:textId="30B778F6" w:rsidR="00593FCB" w:rsidRDefault="00593FCB" w:rsidP="008B5566">
      <w:pPr>
        <w:pStyle w:val="requirelevel1"/>
      </w:pPr>
      <w:r w:rsidRPr="00593FCB">
        <w:t>Test performance shall be monitored by the</w:t>
      </w:r>
      <w:r w:rsidR="00456C85">
        <w:t xml:space="preserve"> PA personnel in </w:t>
      </w:r>
      <w:r w:rsidR="00B00179">
        <w:t>compliance</w:t>
      </w:r>
      <w:r w:rsidR="00456C85">
        <w:t xml:space="preserve"> with ECSS-</w:t>
      </w:r>
      <w:r w:rsidRPr="00593FCB">
        <w:t>Q-</w:t>
      </w:r>
      <w:r w:rsidR="00456C85">
        <w:t>ST-</w:t>
      </w:r>
      <w:r w:rsidRPr="00593FCB">
        <w:t>20 clause 5.6.4.</w:t>
      </w:r>
    </w:p>
    <w:p w14:paraId="35728B29" w14:textId="795EB1E7" w:rsidR="001322E0" w:rsidRPr="00593FCB" w:rsidRDefault="001322E0" w:rsidP="00A55AAF">
      <w:pPr>
        <w:pStyle w:val="requirelevel1"/>
      </w:pPr>
      <w:r w:rsidRPr="00593FCB">
        <w:t xml:space="preserve">The supplier shall provide an </w:t>
      </w:r>
      <w:r>
        <w:t xml:space="preserve">End Item Data Pack </w:t>
      </w:r>
      <w:r w:rsidRPr="00593FCB">
        <w:t>for each deliverable end item in conformance with ECSS-Q-ST-20 Annex B</w:t>
      </w:r>
      <w:r w:rsidR="006C5508">
        <w:t>.</w:t>
      </w:r>
    </w:p>
    <w:p w14:paraId="06517AAA" w14:textId="3F0BF446" w:rsidR="001322E0" w:rsidRPr="00593FCB" w:rsidRDefault="001322E0" w:rsidP="001322E0">
      <w:pPr>
        <w:pStyle w:val="NOTEnumbered"/>
      </w:pPr>
      <w:r>
        <w:t>1</w:t>
      </w:r>
      <w:r>
        <w:tab/>
        <w:t>T</w:t>
      </w:r>
      <w:r w:rsidRPr="00593FCB">
        <w:t xml:space="preserve">he </w:t>
      </w:r>
      <w:r w:rsidR="008D3748">
        <w:t>DEVICE</w:t>
      </w:r>
      <w:r w:rsidRPr="00593FCB">
        <w:t xml:space="preserve"> EIDP can be part of the system</w:t>
      </w:r>
      <w:r w:rsidR="000B2AD2">
        <w:t xml:space="preserve"> or </w:t>
      </w:r>
      <w:r w:rsidRPr="00593FCB">
        <w:t>equipment EIDP</w:t>
      </w:r>
    </w:p>
    <w:p w14:paraId="703D9EE4" w14:textId="75032E87" w:rsidR="001322E0" w:rsidRDefault="001322E0" w:rsidP="00A55AAF">
      <w:pPr>
        <w:pStyle w:val="NOTEnumbered"/>
      </w:pPr>
      <w:r>
        <w:t>2</w:t>
      </w:r>
      <w:r>
        <w:tab/>
        <w:t>F</w:t>
      </w:r>
      <w:r w:rsidRPr="00593FCB">
        <w:t xml:space="preserve">or recurrent products, delivery can be organised by </w:t>
      </w:r>
      <w:r w:rsidR="00B00179">
        <w:t xml:space="preserve">a </w:t>
      </w:r>
      <w:r w:rsidRPr="00593FCB">
        <w:t>lot.</w:t>
      </w:r>
    </w:p>
    <w:p w14:paraId="27A55E0D" w14:textId="1AFEDC66" w:rsidR="001322E0" w:rsidRPr="00593FCB" w:rsidRDefault="001322E0" w:rsidP="008B5566">
      <w:pPr>
        <w:pStyle w:val="requirelevel1"/>
      </w:pPr>
      <w:r w:rsidRPr="00593FCB">
        <w:t xml:space="preserve">The Supplier shall ensure that a </w:t>
      </w:r>
      <w:r>
        <w:t>Delivery Review Board</w:t>
      </w:r>
      <w:r w:rsidRPr="00593FCB">
        <w:t xml:space="preserve"> is convened in </w:t>
      </w:r>
      <w:r w:rsidR="00546958">
        <w:t>compliance</w:t>
      </w:r>
      <w:r w:rsidRPr="00593FCB">
        <w:t xml:space="preserve"> with ECSS-Q-ST-20 clause</w:t>
      </w:r>
      <w:r>
        <w:t xml:space="preserve"> 5.7.3</w:t>
      </w:r>
    </w:p>
    <w:p w14:paraId="74D6538E" w14:textId="77777777" w:rsidR="00593FCB" w:rsidRPr="00140BA7" w:rsidRDefault="00593FCB" w:rsidP="00861BBF">
      <w:pPr>
        <w:pStyle w:val="Heading4"/>
        <w:rPr>
          <w:rFonts w:eastAsia="Calibri"/>
          <w:lang w:val="en-US" w:eastAsia="fr-FR"/>
        </w:rPr>
      </w:pPr>
      <w:bookmarkStart w:id="282" w:name="_Ref102730421"/>
      <w:r w:rsidRPr="00140BA7">
        <w:lastRenderedPageBreak/>
        <w:t>Maintenance</w:t>
      </w:r>
      <w:bookmarkEnd w:id="282"/>
    </w:p>
    <w:p w14:paraId="3726F64A" w14:textId="7D74D221" w:rsidR="00E1223B" w:rsidRPr="00140BA7" w:rsidRDefault="000A4634" w:rsidP="00A55AAF">
      <w:pPr>
        <w:pStyle w:val="requirelevel1"/>
        <w:rPr>
          <w:rFonts w:eastAsia="Calibri"/>
          <w:lang w:eastAsia="en-US"/>
        </w:rPr>
      </w:pPr>
      <w:r w:rsidRPr="00140BA7">
        <w:rPr>
          <w:rFonts w:eastAsia="Calibri"/>
          <w:lang w:eastAsia="en-US"/>
        </w:rPr>
        <w:t>Maintenance activities shall be performed and documented in compliance to DRD in ECSS-E-ST-20-40 Annex E.</w:t>
      </w:r>
    </w:p>
    <w:p w14:paraId="4BC2BF2B" w14:textId="3E058326" w:rsidR="00424F6F" w:rsidRPr="00A1047A" w:rsidRDefault="1FD66A7D" w:rsidP="00A1047A">
      <w:pPr>
        <w:pStyle w:val="Heading2"/>
      </w:pPr>
      <w:bookmarkStart w:id="283" w:name="_Ref102730803"/>
      <w:bookmarkStart w:id="284" w:name="_Toc112082037"/>
      <w:r>
        <w:t>Process Assessment and improvement</w:t>
      </w:r>
      <w:bookmarkEnd w:id="283"/>
      <w:bookmarkEnd w:id="284"/>
    </w:p>
    <w:p w14:paraId="14BA392F" w14:textId="77777777" w:rsidR="00424F6F" w:rsidRPr="00424F6F" w:rsidRDefault="00424F6F" w:rsidP="00FA0833">
      <w:pPr>
        <w:pStyle w:val="Heading3"/>
      </w:pPr>
      <w:bookmarkStart w:id="285" w:name="_Toc209260490"/>
      <w:bookmarkStart w:id="286" w:name="_Toc474851170"/>
      <w:bookmarkStart w:id="287" w:name="_Toc112082038"/>
      <w:r w:rsidRPr="00424F6F">
        <w:t>Process assessment</w:t>
      </w:r>
      <w:bookmarkEnd w:id="285"/>
      <w:bookmarkEnd w:id="286"/>
      <w:r w:rsidRPr="00424F6F">
        <w:t xml:space="preserve"> control</w:t>
      </w:r>
      <w:bookmarkEnd w:id="287"/>
    </w:p>
    <w:p w14:paraId="47308AB4" w14:textId="5671F7BE" w:rsidR="00424F6F" w:rsidRPr="00424F6F" w:rsidRDefault="59E5BFB2" w:rsidP="00FA0833">
      <w:pPr>
        <w:pStyle w:val="requirelevel1"/>
      </w:pPr>
      <w:r w:rsidRPr="59E5BFB2">
        <w:t xml:space="preserve">The supplier shall monitor and control the effectiveness of the processes used during the development of the </w:t>
      </w:r>
      <w:r w:rsidR="008D3748">
        <w:t>DEVICE</w:t>
      </w:r>
      <w:r w:rsidRPr="59E5BFB2">
        <w:t xml:space="preserve"> including the relevant processes corresponding to the services called from other organizational entities outside the project team</w:t>
      </w:r>
      <w:r w:rsidR="00752DAC">
        <w:t xml:space="preserve"> and report it in the DEVICE Product Assurance Report in compliance with DRD in </w:t>
      </w:r>
      <w:r w:rsidR="005D42C1">
        <w:fldChar w:fldCharType="begin"/>
      </w:r>
      <w:r w:rsidR="005D42C1">
        <w:instrText xml:space="preserve"> REF _Ref107245107 \w \h </w:instrText>
      </w:r>
      <w:r w:rsidR="005D42C1">
        <w:fldChar w:fldCharType="separate"/>
      </w:r>
      <w:r w:rsidR="00D6471A">
        <w:t>Annex B</w:t>
      </w:r>
      <w:r w:rsidR="005D42C1">
        <w:fldChar w:fldCharType="end"/>
      </w:r>
      <w:r w:rsidRPr="59E5BFB2">
        <w:t>.</w:t>
      </w:r>
    </w:p>
    <w:p w14:paraId="20FF6645" w14:textId="5C412BB2" w:rsidR="00FA0833" w:rsidRPr="00424F6F" w:rsidRDefault="00FA0833" w:rsidP="00FA0833">
      <w:pPr>
        <w:pStyle w:val="NOTEnumbered"/>
      </w:pPr>
      <w:r w:rsidRPr="1FD66A7D">
        <w:t>1</w:t>
      </w:r>
      <w:r>
        <w:tab/>
      </w:r>
      <w:r w:rsidRPr="1FD66A7D">
        <w:t>The process assessment and improvement performed at organization level can be used to provide evidence of compliance for the project.</w:t>
      </w:r>
    </w:p>
    <w:p w14:paraId="01033758" w14:textId="1A7EB66A" w:rsidR="00FA0833" w:rsidRDefault="00FA0833" w:rsidP="00FA0833">
      <w:pPr>
        <w:pStyle w:val="NOTEnumbered"/>
      </w:pPr>
      <w:r w:rsidRPr="1FD66A7D">
        <w:t>2</w:t>
      </w:r>
      <w:r>
        <w:tab/>
      </w:r>
      <w:r w:rsidRPr="1FD66A7D">
        <w:t xml:space="preserve">This encompasses processes defined in ECSS-Q-ST-60-02 and phases defined in ECSS-E-ST-20-40 </w:t>
      </w:r>
    </w:p>
    <w:p w14:paraId="2DA454D5" w14:textId="6652730B" w:rsidR="00424F6F" w:rsidRPr="00424F6F" w:rsidRDefault="1FD66A7D" w:rsidP="00356D14">
      <w:pPr>
        <w:pStyle w:val="requirelevel1"/>
      </w:pPr>
      <w:r w:rsidRPr="1FD66A7D">
        <w:t xml:space="preserve">The process assessment model and method used when performing any </w:t>
      </w:r>
      <w:r w:rsidR="008D3748">
        <w:t>DEVICE</w:t>
      </w:r>
      <w:r w:rsidRPr="1FD66A7D">
        <w:t xml:space="preserve"> process assessment shall be documented</w:t>
      </w:r>
      <w:r w:rsidR="00752DAC" w:rsidRPr="00752DAC">
        <w:t xml:space="preserve"> </w:t>
      </w:r>
      <w:r w:rsidR="00752DAC">
        <w:t xml:space="preserve">in the DEVICE Product Assurance Plan in compliance with DRD in </w:t>
      </w:r>
      <w:r w:rsidR="005D42C1">
        <w:fldChar w:fldCharType="begin"/>
      </w:r>
      <w:r w:rsidR="005D42C1">
        <w:instrText xml:space="preserve"> REF _Ref108104188 \w \h </w:instrText>
      </w:r>
      <w:r w:rsidR="005D42C1">
        <w:fldChar w:fldCharType="separate"/>
      </w:r>
      <w:r w:rsidR="00D6471A">
        <w:t>Annex A</w:t>
      </w:r>
      <w:r w:rsidR="005D42C1">
        <w:fldChar w:fldCharType="end"/>
      </w:r>
      <w:r w:rsidR="00D057E2">
        <w:t>.</w:t>
      </w:r>
    </w:p>
    <w:p w14:paraId="19FDE437" w14:textId="77777777" w:rsidR="00424F6F" w:rsidRPr="00424F6F" w:rsidRDefault="00424F6F" w:rsidP="00902567">
      <w:pPr>
        <w:pStyle w:val="Heading3"/>
      </w:pPr>
      <w:bookmarkStart w:id="288" w:name="_Toc209260491"/>
      <w:bookmarkStart w:id="289" w:name="_Toc474851171"/>
      <w:bookmarkStart w:id="290" w:name="_Toc112082039"/>
      <w:r w:rsidRPr="00424F6F">
        <w:t>Process</w:t>
      </w:r>
      <w:bookmarkEnd w:id="288"/>
      <w:bookmarkEnd w:id="289"/>
      <w:r w:rsidRPr="00424F6F">
        <w:t xml:space="preserve"> assessment reporting</w:t>
      </w:r>
      <w:bookmarkEnd w:id="290"/>
      <w:r w:rsidRPr="00424F6F">
        <w:t xml:space="preserve"> </w:t>
      </w:r>
    </w:p>
    <w:p w14:paraId="0382274D" w14:textId="1B0AB91A" w:rsidR="00424F6F" w:rsidRPr="00424F6F" w:rsidRDefault="59E5BFB2" w:rsidP="00902567">
      <w:pPr>
        <w:pStyle w:val="requirelevel1"/>
      </w:pPr>
      <w:bookmarkStart w:id="291" w:name="_Ref102726623"/>
      <w:r w:rsidRPr="59E5BFB2">
        <w:t>The process assessment results shall be reported</w:t>
      </w:r>
      <w:r w:rsidR="005C3F4A">
        <w:t xml:space="preserve"> </w:t>
      </w:r>
      <w:r w:rsidR="00FE7F4F">
        <w:t xml:space="preserve">in the DEVICE Product Assurance Report in compliance with DRD in </w:t>
      </w:r>
      <w:r w:rsidR="00C06664">
        <w:fldChar w:fldCharType="begin"/>
      </w:r>
      <w:r w:rsidR="00C06664">
        <w:instrText xml:space="preserve"> REF _Ref107245107 \w \h </w:instrText>
      </w:r>
      <w:r w:rsidR="00C06664">
        <w:fldChar w:fldCharType="separate"/>
      </w:r>
      <w:r w:rsidR="00D6471A">
        <w:t>Annex B</w:t>
      </w:r>
      <w:r w:rsidR="00C06664">
        <w:fldChar w:fldCharType="end"/>
      </w:r>
      <w:r w:rsidR="005C3F4A">
        <w:t>.</w:t>
      </w:r>
      <w:bookmarkEnd w:id="291"/>
    </w:p>
    <w:p w14:paraId="669E8596" w14:textId="77777777" w:rsidR="00424F6F" w:rsidRPr="00424F6F" w:rsidRDefault="00424F6F" w:rsidP="00902567">
      <w:pPr>
        <w:pStyle w:val="Heading3"/>
      </w:pPr>
      <w:bookmarkStart w:id="292" w:name="_Toc107926351"/>
      <w:bookmarkStart w:id="293" w:name="_Toc107991671"/>
      <w:bookmarkStart w:id="294" w:name="_Toc209260492"/>
      <w:bookmarkStart w:id="295" w:name="_Toc474851172"/>
      <w:bookmarkStart w:id="296" w:name="_Toc112082040"/>
      <w:bookmarkEnd w:id="292"/>
      <w:bookmarkEnd w:id="293"/>
      <w:r w:rsidRPr="00424F6F">
        <w:t>Process improvement</w:t>
      </w:r>
      <w:bookmarkEnd w:id="294"/>
      <w:bookmarkEnd w:id="295"/>
      <w:bookmarkEnd w:id="296"/>
    </w:p>
    <w:p w14:paraId="0FD42897" w14:textId="1856B3E7" w:rsidR="00424F6F" w:rsidRPr="00424F6F" w:rsidRDefault="1FD66A7D" w:rsidP="00902567">
      <w:pPr>
        <w:pStyle w:val="requirelevel1"/>
      </w:pPr>
      <w:bookmarkStart w:id="297" w:name="_Ref102726627"/>
      <w:r w:rsidRPr="1FD66A7D">
        <w:t>The suppliers shall ensure that the results of the process assessments are used in its project activities</w:t>
      </w:r>
      <w:r w:rsidR="00AE7A0B">
        <w:t xml:space="preserve"> </w:t>
      </w:r>
      <w:r w:rsidR="00FE7F4F">
        <w:t xml:space="preserve">and reported in the DEVICE Product Assurance Report in compliance with DRD in </w:t>
      </w:r>
      <w:r w:rsidR="00380FCE">
        <w:fldChar w:fldCharType="begin"/>
      </w:r>
      <w:r w:rsidR="00380FCE">
        <w:instrText xml:space="preserve"> REF _Ref107245107 \r \h </w:instrText>
      </w:r>
      <w:r w:rsidR="00380FCE">
        <w:fldChar w:fldCharType="separate"/>
      </w:r>
      <w:r w:rsidR="00D6471A">
        <w:t>Annex B</w:t>
      </w:r>
      <w:r w:rsidR="00380FCE">
        <w:fldChar w:fldCharType="end"/>
      </w:r>
      <w:r w:rsidR="006F0230">
        <w:t>.</w:t>
      </w:r>
      <w:bookmarkEnd w:id="297"/>
    </w:p>
    <w:p w14:paraId="664EECA4" w14:textId="1C413506" w:rsidR="00424F6F" w:rsidRPr="00B1124C" w:rsidRDefault="00424F6F" w:rsidP="00D057E2">
      <w:pPr>
        <w:pStyle w:val="Heading1"/>
      </w:pPr>
      <w:bookmarkStart w:id="298" w:name="_Toc107926353"/>
      <w:bookmarkStart w:id="299" w:name="_Toc107991673"/>
      <w:bookmarkEnd w:id="298"/>
      <w:bookmarkEnd w:id="299"/>
      <w:r w:rsidRPr="00424F6F">
        <w:lastRenderedPageBreak/>
        <w:t xml:space="preserve"> </w:t>
      </w:r>
      <w:r w:rsidR="00F629A9">
        <w:br/>
      </w:r>
      <w:bookmarkStart w:id="300" w:name="_Ref107305426"/>
      <w:bookmarkStart w:id="301" w:name="_Toc112082041"/>
      <w:r w:rsidRPr="00B1124C">
        <w:t>DEVICE product quality assurance</w:t>
      </w:r>
      <w:bookmarkEnd w:id="300"/>
      <w:bookmarkEnd w:id="301"/>
    </w:p>
    <w:p w14:paraId="7CD940B7" w14:textId="77777777" w:rsidR="00424F6F" w:rsidRPr="00A1047A" w:rsidRDefault="00424F6F" w:rsidP="00A1047A">
      <w:pPr>
        <w:pStyle w:val="Heading2"/>
      </w:pPr>
      <w:bookmarkStart w:id="302" w:name="_Ref102734112"/>
      <w:bookmarkStart w:id="303" w:name="_Toc112082042"/>
      <w:r w:rsidRPr="00A1047A">
        <w:t>Product quality objectives and metrication</w:t>
      </w:r>
      <w:bookmarkEnd w:id="302"/>
      <w:bookmarkEnd w:id="303"/>
      <w:r w:rsidRPr="00A1047A">
        <w:t xml:space="preserve"> </w:t>
      </w:r>
    </w:p>
    <w:p w14:paraId="751219E7" w14:textId="77777777" w:rsidR="00424F6F" w:rsidRPr="00424F6F" w:rsidRDefault="00424F6F" w:rsidP="00A1047A">
      <w:pPr>
        <w:pStyle w:val="Heading3"/>
      </w:pPr>
      <w:bookmarkStart w:id="304" w:name="_Toc102734717"/>
      <w:bookmarkStart w:id="305" w:name="_Toc102734719"/>
      <w:bookmarkStart w:id="306" w:name="_Toc102734720"/>
      <w:bookmarkStart w:id="307" w:name="_Toc102734721"/>
      <w:bookmarkStart w:id="308" w:name="_Toc102734722"/>
      <w:bookmarkStart w:id="309" w:name="_Toc102734723"/>
      <w:bookmarkStart w:id="310" w:name="_Toc102734724"/>
      <w:bookmarkStart w:id="311" w:name="_Toc102734725"/>
      <w:bookmarkStart w:id="312" w:name="_Toc102734726"/>
      <w:bookmarkStart w:id="313" w:name="_Ref102734097"/>
      <w:bookmarkStart w:id="314" w:name="_Toc112082043"/>
      <w:bookmarkEnd w:id="304"/>
      <w:bookmarkEnd w:id="305"/>
      <w:bookmarkEnd w:id="306"/>
      <w:bookmarkEnd w:id="307"/>
      <w:bookmarkEnd w:id="308"/>
      <w:bookmarkEnd w:id="309"/>
      <w:bookmarkEnd w:id="310"/>
      <w:bookmarkEnd w:id="311"/>
      <w:bookmarkEnd w:id="312"/>
      <w:r w:rsidRPr="00424F6F">
        <w:t>Assurance activities for product quality requirements</w:t>
      </w:r>
      <w:bookmarkEnd w:id="313"/>
      <w:bookmarkEnd w:id="314"/>
    </w:p>
    <w:p w14:paraId="5278B1EC" w14:textId="2EB3D389" w:rsidR="00424F6F" w:rsidRPr="00424F6F" w:rsidRDefault="1FD66A7D" w:rsidP="004C4E07">
      <w:pPr>
        <w:pStyle w:val="requirelevel1"/>
      </w:pPr>
      <w:r w:rsidRPr="1FD66A7D">
        <w:t xml:space="preserve">The supplier shall define assurance activities to ensure that the </w:t>
      </w:r>
      <w:r w:rsidR="00834568">
        <w:t>DEVICE</w:t>
      </w:r>
      <w:r w:rsidR="00834568" w:rsidRPr="1FD66A7D">
        <w:t xml:space="preserve"> </w:t>
      </w:r>
      <w:r w:rsidRPr="1FD66A7D">
        <w:t>meets the quality requirements</w:t>
      </w:r>
      <w:r w:rsidR="00FE7F4F">
        <w:t xml:space="preserve">, in the DEVICE Product Assurance Plan in compliance with DRD in </w:t>
      </w:r>
      <w:r w:rsidR="00C06664">
        <w:fldChar w:fldCharType="begin"/>
      </w:r>
      <w:r w:rsidR="00C06664">
        <w:instrText xml:space="preserve"> REF _Ref108104188 \w \h </w:instrText>
      </w:r>
      <w:r w:rsidR="00C06664">
        <w:fldChar w:fldCharType="separate"/>
      </w:r>
      <w:r w:rsidR="00D6471A">
        <w:t>Annex A</w:t>
      </w:r>
      <w:r w:rsidR="00C06664">
        <w:fldChar w:fldCharType="end"/>
      </w:r>
      <w:r w:rsidRPr="1FD66A7D">
        <w:t>.</w:t>
      </w:r>
    </w:p>
    <w:p w14:paraId="0E875A01" w14:textId="77777777" w:rsidR="00424F6F" w:rsidRPr="0041063E" w:rsidRDefault="00424F6F" w:rsidP="00A1047A">
      <w:pPr>
        <w:pStyle w:val="Heading3"/>
      </w:pPr>
      <w:bookmarkStart w:id="315" w:name="_Ref99702027"/>
      <w:bookmarkStart w:id="316" w:name="_Toc112082044"/>
      <w:r w:rsidRPr="0041063E">
        <w:t>Product Metrics definition and reporting</w:t>
      </w:r>
      <w:bookmarkEnd w:id="315"/>
      <w:bookmarkEnd w:id="316"/>
    </w:p>
    <w:p w14:paraId="79949E0B" w14:textId="41F90481" w:rsidR="00424F6F" w:rsidRPr="00424F6F" w:rsidRDefault="00424F6F" w:rsidP="009E2FB5">
      <w:pPr>
        <w:pStyle w:val="requirelevel1"/>
      </w:pPr>
      <w:r w:rsidRPr="00424F6F">
        <w:t>In order to verify the implementation of the product quality requirements, the supplier shall define a metrication programme</w:t>
      </w:r>
      <w:r w:rsidR="00CE29D7">
        <w:t xml:space="preserve"> in the DEVICE Product Assurance Plan in compliance with DRD in </w:t>
      </w:r>
      <w:r w:rsidR="00C06664">
        <w:fldChar w:fldCharType="begin"/>
      </w:r>
      <w:r w:rsidR="00C06664">
        <w:instrText xml:space="preserve"> REF _Ref108104188 \w \h </w:instrText>
      </w:r>
      <w:r w:rsidR="00C06664">
        <w:fldChar w:fldCharType="separate"/>
      </w:r>
      <w:r w:rsidR="00D6471A">
        <w:t>Annex A</w:t>
      </w:r>
      <w:r w:rsidR="00C06664">
        <w:fldChar w:fldCharType="end"/>
      </w:r>
      <w:r w:rsidR="00CE29D7">
        <w:t xml:space="preserve">, </w:t>
      </w:r>
      <w:r w:rsidRPr="00424F6F">
        <w:t>specifying:</w:t>
      </w:r>
    </w:p>
    <w:p w14:paraId="5580095A" w14:textId="3E2436A1" w:rsidR="00424F6F" w:rsidRPr="00424F6F" w:rsidRDefault="00A54083" w:rsidP="004C4E07">
      <w:pPr>
        <w:pStyle w:val="requirelevel2"/>
      </w:pPr>
      <w:r>
        <w:t>T</w:t>
      </w:r>
      <w:r w:rsidR="00424F6F" w:rsidRPr="00424F6F">
        <w:t xml:space="preserve">he metrics </w:t>
      </w:r>
      <w:r w:rsidR="00AE7A0B">
        <w:t xml:space="preserve"> to </w:t>
      </w:r>
      <w:r w:rsidR="00424F6F" w:rsidRPr="00424F6F">
        <w:t>collect and store</w:t>
      </w:r>
      <w:r>
        <w:t>,</w:t>
      </w:r>
    </w:p>
    <w:p w14:paraId="2BF39731" w14:textId="3FD1997A" w:rsidR="00424F6F" w:rsidRPr="00424F6F" w:rsidRDefault="00A54083" w:rsidP="004C4E07">
      <w:pPr>
        <w:pStyle w:val="requirelevel2"/>
      </w:pPr>
      <w:r>
        <w:t>M</w:t>
      </w:r>
      <w:r w:rsidR="007500A5">
        <w:t>easurement method used</w:t>
      </w:r>
      <w:r w:rsidR="00424F6F" w:rsidRPr="00424F6F">
        <w:t xml:space="preserve"> to collect </w:t>
      </w:r>
      <w:r w:rsidR="007500A5">
        <w:t xml:space="preserve">the </w:t>
      </w:r>
      <w:r w:rsidR="00424F6F" w:rsidRPr="00424F6F">
        <w:t>metrics</w:t>
      </w:r>
      <w:r>
        <w:t>,</w:t>
      </w:r>
    </w:p>
    <w:p w14:paraId="3AFBEFF1" w14:textId="0F644E51" w:rsidR="00424F6F" w:rsidRPr="00424F6F" w:rsidRDefault="00A54083" w:rsidP="004C4E07">
      <w:pPr>
        <w:pStyle w:val="requirelevel2"/>
      </w:pPr>
      <w:r>
        <w:t>T</w:t>
      </w:r>
      <w:r w:rsidR="00424F6F" w:rsidRPr="00424F6F">
        <w:t>he target values, with reference to the product quality requirements</w:t>
      </w:r>
      <w:r>
        <w:t>,</w:t>
      </w:r>
    </w:p>
    <w:p w14:paraId="6E30D2C7" w14:textId="1A6ABC4F" w:rsidR="00424F6F" w:rsidRPr="00BC014E" w:rsidRDefault="00A54083" w:rsidP="004C4E07">
      <w:pPr>
        <w:pStyle w:val="requirelevel2"/>
      </w:pPr>
      <w:r>
        <w:t>T</w:t>
      </w:r>
      <w:r w:rsidR="00424F6F" w:rsidRPr="00BC014E">
        <w:t xml:space="preserve">he analyses </w:t>
      </w:r>
      <w:r w:rsidR="007500A5">
        <w:t xml:space="preserve">to </w:t>
      </w:r>
      <w:r w:rsidR="00424F6F" w:rsidRPr="00BC014E">
        <w:t>perform on the collected metrics, including the ones to derive:</w:t>
      </w:r>
    </w:p>
    <w:p w14:paraId="62132184" w14:textId="75AE4B56" w:rsidR="00424F6F" w:rsidRPr="00BC014E" w:rsidRDefault="1FD66A7D" w:rsidP="004C4E07">
      <w:pPr>
        <w:pStyle w:val="requirelevel3"/>
      </w:pPr>
      <w:r w:rsidRPr="1FD66A7D">
        <w:t>descriptive statistics</w:t>
      </w:r>
      <w:r w:rsidR="00A54083">
        <w:t>,</w:t>
      </w:r>
    </w:p>
    <w:p w14:paraId="12F99D4C" w14:textId="77777777" w:rsidR="00424F6F" w:rsidRPr="00BC014E" w:rsidRDefault="1FD66A7D" w:rsidP="004C4E07">
      <w:pPr>
        <w:pStyle w:val="requirelevel3"/>
      </w:pPr>
      <w:r w:rsidRPr="1FD66A7D">
        <w:t>trend analysis.</w:t>
      </w:r>
    </w:p>
    <w:p w14:paraId="0D142602" w14:textId="503F87DF" w:rsidR="00424F6F" w:rsidRPr="00BC014E" w:rsidRDefault="00A54083" w:rsidP="004C4E07">
      <w:pPr>
        <w:pStyle w:val="requirelevel2"/>
      </w:pPr>
      <w:r>
        <w:t>H</w:t>
      </w:r>
      <w:r w:rsidR="1FD66A7D" w:rsidRPr="1FD66A7D">
        <w:t>ow the results of the analyses performed on the collected metrics are fed back to the development team and used to identify corrective actions;</w:t>
      </w:r>
    </w:p>
    <w:p w14:paraId="5902D372" w14:textId="16DA9624" w:rsidR="00424F6F" w:rsidRPr="00424F6F" w:rsidRDefault="00A54083" w:rsidP="004C4E07">
      <w:pPr>
        <w:pStyle w:val="requirelevel2"/>
      </w:pPr>
      <w:r>
        <w:t>T</w:t>
      </w:r>
      <w:r w:rsidR="00424F6F" w:rsidRPr="00424F6F">
        <w:t xml:space="preserve">he schedule of metrics collection, storing, analysis and reporting, with reference to the whole </w:t>
      </w:r>
      <w:r w:rsidR="008D3748">
        <w:t>DEVICE</w:t>
      </w:r>
      <w:r w:rsidR="00424F6F" w:rsidRPr="00424F6F">
        <w:t xml:space="preserve"> development flow.</w:t>
      </w:r>
    </w:p>
    <w:p w14:paraId="7D1076FA" w14:textId="417BAFEB" w:rsidR="00424F6F" w:rsidRPr="0041063E" w:rsidRDefault="00424F6F" w:rsidP="00A1047A">
      <w:pPr>
        <w:pStyle w:val="Heading3"/>
      </w:pPr>
      <w:bookmarkStart w:id="317" w:name="_Toc112082045"/>
      <w:r w:rsidRPr="0041063E">
        <w:t>Basic metrics</w:t>
      </w:r>
      <w:bookmarkEnd w:id="317"/>
    </w:p>
    <w:p w14:paraId="7BB15698" w14:textId="38BFE4E5" w:rsidR="00424F6F" w:rsidRPr="00424F6F" w:rsidRDefault="00424F6F" w:rsidP="00FB5DF2">
      <w:pPr>
        <w:pStyle w:val="requirelevel1"/>
      </w:pPr>
      <w:r w:rsidRPr="00424F6F">
        <w:t xml:space="preserve">The </w:t>
      </w:r>
      <w:r w:rsidR="00F629A9" w:rsidRPr="00424F6F">
        <w:t>following basic</w:t>
      </w:r>
      <w:r w:rsidRPr="00424F6F">
        <w:t xml:space="preserve"> products metrics shall be used:</w:t>
      </w:r>
    </w:p>
    <w:p w14:paraId="79166C5C" w14:textId="773B54D5" w:rsidR="00424F6F" w:rsidRPr="008B5566" w:rsidRDefault="00496586" w:rsidP="00FB5DF2">
      <w:pPr>
        <w:pStyle w:val="requirelevel2"/>
      </w:pPr>
      <w:r>
        <w:t xml:space="preserve">DEVICE </w:t>
      </w:r>
      <w:r w:rsidR="1FD66A7D" w:rsidRPr="008B5566">
        <w:t>Requirements coverage</w:t>
      </w:r>
      <w:r w:rsidR="00647F77">
        <w:t>,</w:t>
      </w:r>
    </w:p>
    <w:p w14:paraId="6C4808D8" w14:textId="10DD02FA" w:rsidR="00424F6F" w:rsidRPr="008B5566" w:rsidRDefault="00424F6F" w:rsidP="00FB5DF2">
      <w:pPr>
        <w:pStyle w:val="requirelevel2"/>
      </w:pPr>
      <w:r w:rsidRPr="008B5566">
        <w:t>Test coverage</w:t>
      </w:r>
      <w:r w:rsidR="00647F77">
        <w:t>,</w:t>
      </w:r>
    </w:p>
    <w:p w14:paraId="22883763" w14:textId="7EA1D42A" w:rsidR="00424F6F" w:rsidRPr="008B5566" w:rsidRDefault="00424F6F" w:rsidP="00FB5DF2">
      <w:pPr>
        <w:pStyle w:val="requirelevel2"/>
      </w:pPr>
      <w:r w:rsidRPr="008B5566">
        <w:t>Number of failures</w:t>
      </w:r>
      <w:r w:rsidR="00647F77">
        <w:t>,</w:t>
      </w:r>
    </w:p>
    <w:p w14:paraId="5EC1A09D" w14:textId="2179366A" w:rsidR="00424F6F" w:rsidRPr="008458A4" w:rsidRDefault="7B27171B" w:rsidP="00FB5DF2">
      <w:pPr>
        <w:pStyle w:val="requirelevel2"/>
      </w:pPr>
      <w:r w:rsidRPr="008B5566">
        <w:t>Trend analysis on problem report and NCs</w:t>
      </w:r>
      <w:r w:rsidR="00C144D3">
        <w:t>.</w:t>
      </w:r>
    </w:p>
    <w:p w14:paraId="2CA5E60D" w14:textId="77777777" w:rsidR="00424F6F" w:rsidRPr="0041063E" w:rsidRDefault="00424F6F" w:rsidP="00A1047A">
      <w:pPr>
        <w:pStyle w:val="Heading3"/>
      </w:pPr>
      <w:bookmarkStart w:id="318" w:name="_Ref102723848"/>
      <w:bookmarkStart w:id="319" w:name="_Ref102723853"/>
      <w:bookmarkStart w:id="320" w:name="_Toc112082046"/>
      <w:r w:rsidRPr="0041063E">
        <w:lastRenderedPageBreak/>
        <w:t>Reporting of metrics</w:t>
      </w:r>
      <w:bookmarkEnd w:id="318"/>
      <w:bookmarkEnd w:id="319"/>
      <w:bookmarkEnd w:id="320"/>
    </w:p>
    <w:p w14:paraId="737738B1" w14:textId="5D30248B" w:rsidR="00424F6F" w:rsidRPr="00424F6F" w:rsidRDefault="00424F6F" w:rsidP="00904294">
      <w:pPr>
        <w:pStyle w:val="requirelevel1"/>
      </w:pPr>
      <w:r w:rsidRPr="00424F6F">
        <w:t xml:space="preserve">The results of metrics collection and analysis shall be included in the </w:t>
      </w:r>
      <w:r w:rsidR="008D3748">
        <w:t>DEVICE</w:t>
      </w:r>
      <w:r w:rsidRPr="00424F6F">
        <w:t xml:space="preserve"> product assurance report</w:t>
      </w:r>
      <w:r w:rsidR="00321831">
        <w:t xml:space="preserve"> in compliance with DRD in </w:t>
      </w:r>
      <w:r w:rsidR="00627B2D">
        <w:fldChar w:fldCharType="begin"/>
      </w:r>
      <w:r w:rsidR="00627B2D">
        <w:instrText xml:space="preserve"> REF _Ref107245107 \w \h </w:instrText>
      </w:r>
      <w:r w:rsidR="00627B2D">
        <w:fldChar w:fldCharType="separate"/>
      </w:r>
      <w:r w:rsidR="00D6471A">
        <w:t>Annex B</w:t>
      </w:r>
      <w:r w:rsidR="00627B2D">
        <w:fldChar w:fldCharType="end"/>
      </w:r>
      <w:r w:rsidRPr="00424F6F">
        <w:t>, in order to provide the customer with an insight into the level of quality obtained.</w:t>
      </w:r>
    </w:p>
    <w:p w14:paraId="1939A704" w14:textId="77777777" w:rsidR="00424F6F" w:rsidRPr="00A1047A" w:rsidRDefault="00424F6F" w:rsidP="00A1047A">
      <w:pPr>
        <w:pStyle w:val="Heading2"/>
      </w:pPr>
      <w:bookmarkStart w:id="321" w:name="_Toc102734731"/>
      <w:bookmarkStart w:id="322" w:name="_Toc102734732"/>
      <w:bookmarkStart w:id="323" w:name="_Toc102734733"/>
      <w:bookmarkStart w:id="324" w:name="_Toc102734734"/>
      <w:bookmarkStart w:id="325" w:name="_Toc102734735"/>
      <w:bookmarkStart w:id="326" w:name="_Toc102734736"/>
      <w:bookmarkStart w:id="327" w:name="_Toc102734737"/>
      <w:bookmarkStart w:id="328" w:name="_Toc102734738"/>
      <w:bookmarkStart w:id="329" w:name="_Toc102734739"/>
      <w:bookmarkStart w:id="330" w:name="_Toc102734740"/>
      <w:bookmarkStart w:id="331" w:name="_Toc102734741"/>
      <w:bookmarkStart w:id="332" w:name="_Toc102734742"/>
      <w:bookmarkStart w:id="333" w:name="_Toc102734743"/>
      <w:bookmarkStart w:id="334" w:name="_Toc100310066"/>
      <w:bookmarkStart w:id="335" w:name="_Toc100310067"/>
      <w:bookmarkStart w:id="336" w:name="_Toc102734744"/>
      <w:bookmarkStart w:id="337" w:name="_Toc102734745"/>
      <w:bookmarkStart w:id="338" w:name="_Toc102734746"/>
      <w:bookmarkStart w:id="339" w:name="_Toc102734747"/>
      <w:bookmarkStart w:id="340" w:name="_Toc102734748"/>
      <w:bookmarkStart w:id="341" w:name="_Toc102734749"/>
      <w:bookmarkStart w:id="342" w:name="_Toc102734750"/>
      <w:bookmarkStart w:id="343" w:name="_Toc102734751"/>
      <w:bookmarkStart w:id="344" w:name="_Toc112082047"/>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sidRPr="00A1047A">
        <w:t>IP Core or DEVICES intended for Reuse</w:t>
      </w:r>
      <w:bookmarkEnd w:id="344"/>
    </w:p>
    <w:p w14:paraId="53C9027E" w14:textId="77777777" w:rsidR="00424F6F" w:rsidRPr="00424F6F" w:rsidRDefault="00424F6F" w:rsidP="00A1047A">
      <w:pPr>
        <w:pStyle w:val="Heading3"/>
      </w:pPr>
      <w:bookmarkStart w:id="345" w:name="_Ref107305575"/>
      <w:bookmarkStart w:id="346" w:name="_Toc112082048"/>
      <w:r w:rsidRPr="00424F6F">
        <w:t>Overview</w:t>
      </w:r>
      <w:bookmarkEnd w:id="345"/>
      <w:bookmarkEnd w:id="346"/>
    </w:p>
    <w:p w14:paraId="617184E5" w14:textId="468C555F" w:rsidR="00424F6F" w:rsidRPr="00424F6F" w:rsidRDefault="00424F6F" w:rsidP="00FC6081">
      <w:pPr>
        <w:pStyle w:val="paragraph"/>
        <w:rPr>
          <w:rFonts w:eastAsia="Calibri"/>
          <w:lang w:eastAsia="en-US"/>
        </w:rPr>
      </w:pPr>
      <w:r w:rsidRPr="00424F6F">
        <w:rPr>
          <w:rFonts w:eastAsia="Calibri"/>
          <w:lang w:eastAsia="en-US"/>
        </w:rPr>
        <w:t xml:space="preserve">DEVICE intended for reuse can be IP Core either as a standalone project or in a frame of a project with other components </w:t>
      </w:r>
      <w:r w:rsidR="00A24D86">
        <w:rPr>
          <w:rFonts w:eastAsia="Calibri"/>
          <w:lang w:eastAsia="en-US"/>
        </w:rPr>
        <w:t xml:space="preserve">under </w:t>
      </w:r>
      <w:r w:rsidRPr="00424F6F">
        <w:rPr>
          <w:rFonts w:eastAsia="Calibri"/>
          <w:lang w:eastAsia="en-US"/>
        </w:rPr>
        <w:t>develop</w:t>
      </w:r>
      <w:r w:rsidR="00A24D86">
        <w:rPr>
          <w:rFonts w:eastAsia="Calibri"/>
          <w:lang w:eastAsia="en-US"/>
        </w:rPr>
        <w:t>ment</w:t>
      </w:r>
      <w:r w:rsidRPr="00424F6F">
        <w:rPr>
          <w:rFonts w:eastAsia="Calibri"/>
          <w:lang w:eastAsia="en-US"/>
        </w:rPr>
        <w:t>.</w:t>
      </w:r>
    </w:p>
    <w:p w14:paraId="423E52EB" w14:textId="77777777" w:rsidR="00424F6F" w:rsidRPr="00424F6F" w:rsidRDefault="00424F6F" w:rsidP="00A1047A">
      <w:pPr>
        <w:pStyle w:val="Heading3"/>
      </w:pPr>
      <w:bookmarkStart w:id="347" w:name="_Toc107926366"/>
      <w:bookmarkStart w:id="348" w:name="_Toc107991686"/>
      <w:bookmarkStart w:id="349" w:name="_Toc107926368"/>
      <w:bookmarkStart w:id="350" w:name="_Toc107991688"/>
      <w:bookmarkStart w:id="351" w:name="_Toc112082049"/>
      <w:bookmarkEnd w:id="347"/>
      <w:bookmarkEnd w:id="348"/>
      <w:bookmarkEnd w:id="349"/>
      <w:bookmarkEnd w:id="350"/>
      <w:r w:rsidRPr="00424F6F">
        <w:t>Self-contained information</w:t>
      </w:r>
      <w:bookmarkEnd w:id="351"/>
    </w:p>
    <w:p w14:paraId="6BFFEB51" w14:textId="1483F15D" w:rsidR="00424F6F" w:rsidRPr="00424F6F" w:rsidRDefault="00424F6F" w:rsidP="00FC6081">
      <w:pPr>
        <w:pStyle w:val="requirelevel1"/>
      </w:pPr>
      <w:r w:rsidRPr="00424F6F">
        <w:t xml:space="preserve">The information related to components developed for reuse in the </w:t>
      </w:r>
      <w:r w:rsidR="00651C6D">
        <w:t>DEVICE</w:t>
      </w:r>
      <w:r w:rsidRPr="00424F6F">
        <w:t xml:space="preserve"> Requirement Specification</w:t>
      </w:r>
      <w:r w:rsidR="00651C6D">
        <w:t>,</w:t>
      </w:r>
      <w:r w:rsidR="00496586">
        <w:t xml:space="preserve"> </w:t>
      </w:r>
      <w:r w:rsidRPr="00424F6F">
        <w:t xml:space="preserve">the </w:t>
      </w:r>
      <w:r w:rsidR="00651C6D">
        <w:t>applicable expected outputs from ECSS-E-ST-20-40 and ECSS-Q-ST-60-02</w:t>
      </w:r>
      <w:r w:rsidRPr="00424F6F">
        <w:t xml:space="preserve"> shall be self-contained.</w:t>
      </w:r>
    </w:p>
    <w:p w14:paraId="53F37C7C" w14:textId="77777777" w:rsidR="00424F6F" w:rsidRPr="00424F6F" w:rsidRDefault="00424F6F" w:rsidP="00A1047A">
      <w:pPr>
        <w:pStyle w:val="Heading3"/>
      </w:pPr>
      <w:bookmarkStart w:id="352" w:name="_Toc112082050"/>
      <w:r w:rsidRPr="00424F6F">
        <w:t>Requirements for intended reuse</w:t>
      </w:r>
      <w:bookmarkEnd w:id="352"/>
    </w:p>
    <w:p w14:paraId="3EFB76D7" w14:textId="3D99945C" w:rsidR="00424F6F" w:rsidRPr="00424F6F" w:rsidRDefault="00424F6F" w:rsidP="00FC6081">
      <w:pPr>
        <w:pStyle w:val="requirelevel1"/>
      </w:pPr>
      <w:r w:rsidRPr="00424F6F">
        <w:t xml:space="preserve">The </w:t>
      </w:r>
      <w:r w:rsidR="00777830">
        <w:t xml:space="preserve">DEVICE Requirement </w:t>
      </w:r>
      <w:r w:rsidRPr="00424F6F">
        <w:t>Specification</w:t>
      </w:r>
      <w:r w:rsidR="00436ABC">
        <w:t>,</w:t>
      </w:r>
      <w:r w:rsidR="009B673F">
        <w:t xml:space="preserve"> </w:t>
      </w:r>
      <w:r w:rsidR="007905A7">
        <w:t>in compliance with DRD in ECSS-E-</w:t>
      </w:r>
      <w:r w:rsidR="006B0DDA">
        <w:t>ST-</w:t>
      </w:r>
      <w:r w:rsidR="007905A7">
        <w:t xml:space="preserve">20-40 Annex A, </w:t>
      </w:r>
      <w:r w:rsidRPr="00424F6F">
        <w:t>of components developed for reuse shall include requirements for portability.</w:t>
      </w:r>
    </w:p>
    <w:p w14:paraId="4E844A02" w14:textId="77777777" w:rsidR="00424F6F" w:rsidRPr="00424F6F" w:rsidRDefault="00424F6F" w:rsidP="00D057E2">
      <w:pPr>
        <w:pStyle w:val="Heading3"/>
      </w:pPr>
      <w:bookmarkStart w:id="353" w:name="_Toc107926371"/>
      <w:bookmarkStart w:id="354" w:name="_Toc107991691"/>
      <w:bookmarkStart w:id="355" w:name="_Toc112082051"/>
      <w:bookmarkEnd w:id="353"/>
      <w:bookmarkEnd w:id="354"/>
      <w:r w:rsidRPr="00424F6F">
        <w:t>Configuration management for intended reuse</w:t>
      </w:r>
      <w:bookmarkEnd w:id="355"/>
    </w:p>
    <w:p w14:paraId="44180F16" w14:textId="77777777" w:rsidR="00424F6F" w:rsidRPr="00424F6F" w:rsidRDefault="7B27171B" w:rsidP="0076016D">
      <w:pPr>
        <w:pStyle w:val="requirelevel1"/>
      </w:pPr>
      <w:r w:rsidRPr="7B27171B">
        <w:t>The configuration management system shall include provisions for handling specific aspects of DEVICE developed for reuse, such as:</w:t>
      </w:r>
    </w:p>
    <w:p w14:paraId="18695509" w14:textId="34DDECCA" w:rsidR="00647F77" w:rsidRDefault="00647F77" w:rsidP="008362FC">
      <w:pPr>
        <w:pStyle w:val="requirelevel2"/>
      </w:pPr>
      <w:r>
        <w:t>L</w:t>
      </w:r>
      <w:r w:rsidR="00424F6F" w:rsidRPr="00424F6F">
        <w:t>onger lifetime of the components developed for reuse compared to the other components of the project</w:t>
      </w:r>
      <w:r>
        <w:t>,</w:t>
      </w:r>
    </w:p>
    <w:p w14:paraId="3E235036" w14:textId="74EF0B9C" w:rsidR="00424F6F" w:rsidRPr="00424F6F" w:rsidRDefault="00647F77" w:rsidP="008362FC">
      <w:pPr>
        <w:pStyle w:val="requirelevel2"/>
      </w:pPr>
      <w:r>
        <w:t>E</w:t>
      </w:r>
      <w:r w:rsidR="00424F6F" w:rsidRPr="00424F6F">
        <w:t xml:space="preserve">volution or change of the development environment for the next project that intends to use the components; </w:t>
      </w:r>
    </w:p>
    <w:p w14:paraId="6BC8F012" w14:textId="588B2AAA" w:rsidR="00424F6F" w:rsidRPr="00424F6F" w:rsidRDefault="00647F77" w:rsidP="00356D14">
      <w:pPr>
        <w:pStyle w:val="requirelevel2"/>
      </w:pPr>
      <w:r>
        <w:t>T</w:t>
      </w:r>
      <w:r w:rsidR="00424F6F" w:rsidRPr="00424F6F">
        <w:t>ransfer of the configuration and documentation management information to the next project reusing the DEVICE.</w:t>
      </w:r>
    </w:p>
    <w:p w14:paraId="2C89BB96" w14:textId="77777777" w:rsidR="009735F0" w:rsidRPr="00424F6F" w:rsidRDefault="009735F0" w:rsidP="009735F0">
      <w:pPr>
        <w:pStyle w:val="Heading3"/>
        <w:numPr>
          <w:ilvl w:val="2"/>
          <w:numId w:val="29"/>
        </w:numPr>
      </w:pPr>
      <w:bookmarkStart w:id="356" w:name="_Toc112082052"/>
      <w:r w:rsidRPr="00424F6F">
        <w:t xml:space="preserve">Testing on different </w:t>
      </w:r>
      <w:r w:rsidR="00B96AC3">
        <w:t>EEE component</w:t>
      </w:r>
      <w:bookmarkEnd w:id="356"/>
    </w:p>
    <w:p w14:paraId="3AEE3864" w14:textId="4A20590C" w:rsidR="009735F0" w:rsidRPr="00424F6F" w:rsidRDefault="009735F0" w:rsidP="00356D14">
      <w:pPr>
        <w:pStyle w:val="requirelevel1"/>
      </w:pPr>
      <w:bookmarkStart w:id="357" w:name="_Ref100495546"/>
      <w:r w:rsidRPr="00424F6F">
        <w:t xml:space="preserve">Where the </w:t>
      </w:r>
      <w:r w:rsidR="00B96AC3">
        <w:t>IP core</w:t>
      </w:r>
      <w:r w:rsidR="0065539F">
        <w:t>,</w:t>
      </w:r>
      <w:r w:rsidR="00B96AC3" w:rsidRPr="00424F6F">
        <w:t xml:space="preserve"> </w:t>
      </w:r>
      <w:r w:rsidRPr="00424F6F">
        <w:t>developed for reuse</w:t>
      </w:r>
      <w:r w:rsidR="0065539F">
        <w:t>,</w:t>
      </w:r>
      <w:r w:rsidRPr="00424F6F">
        <w:t xml:space="preserve"> are developed</w:t>
      </w:r>
      <w:r w:rsidR="006D3614">
        <w:t xml:space="preserve"> for</w:t>
      </w:r>
      <w:r w:rsidRPr="00424F6F">
        <w:t xml:space="preserve"> multiple </w:t>
      </w:r>
      <w:r w:rsidR="00B96AC3">
        <w:t>EEE components</w:t>
      </w:r>
      <w:r w:rsidRPr="00424F6F">
        <w:t xml:space="preserve">, the testing of the DEVICE shall be performed on all </w:t>
      </w:r>
      <w:r>
        <w:t>of them</w:t>
      </w:r>
      <w:r w:rsidRPr="00424F6F">
        <w:t>.</w:t>
      </w:r>
      <w:bookmarkEnd w:id="357"/>
    </w:p>
    <w:p w14:paraId="5FF6386E" w14:textId="0AC049EE" w:rsidR="009735F0" w:rsidRPr="008458A4" w:rsidRDefault="009735F0" w:rsidP="00356D14">
      <w:pPr>
        <w:pStyle w:val="requirelevel1"/>
      </w:pPr>
      <w:r w:rsidRPr="00424F6F">
        <w:t xml:space="preserve">Statement that tests have been successfully completed on </w:t>
      </w:r>
      <w:r w:rsidR="006D3614" w:rsidRPr="00424F6F">
        <w:t>all</w:t>
      </w:r>
      <w:r w:rsidRPr="00424F6F">
        <w:t xml:space="preserve"> </w:t>
      </w:r>
      <w:r w:rsidR="00B96AC3">
        <w:t xml:space="preserve">EEE </w:t>
      </w:r>
      <w:r w:rsidR="00B96AC3" w:rsidRPr="008458A4">
        <w:t>components</w:t>
      </w:r>
      <w:r w:rsidR="006D3614">
        <w:t xml:space="preserve"> specified in requiremen</w:t>
      </w:r>
      <w:r w:rsidR="00371055">
        <w:t>t</w:t>
      </w:r>
      <w:r w:rsidR="006D3614">
        <w:t xml:space="preserve"> </w:t>
      </w:r>
      <w:r w:rsidR="006D3614">
        <w:fldChar w:fldCharType="begin"/>
      </w:r>
      <w:r w:rsidR="006D3614">
        <w:instrText xml:space="preserve"> REF _Ref100495546 \w \h </w:instrText>
      </w:r>
      <w:r w:rsidR="006D3614">
        <w:fldChar w:fldCharType="separate"/>
      </w:r>
      <w:r w:rsidR="00D6471A">
        <w:t>7.2.5a</w:t>
      </w:r>
      <w:r w:rsidR="006D3614">
        <w:fldChar w:fldCharType="end"/>
      </w:r>
      <w:r w:rsidRPr="008458A4">
        <w:t xml:space="preserve"> shall be provided in release documentation.</w:t>
      </w:r>
    </w:p>
    <w:p w14:paraId="5F55A638" w14:textId="6CC9D5B2" w:rsidR="00424F6F" w:rsidRPr="00424F6F" w:rsidRDefault="00C16344" w:rsidP="00A1047A">
      <w:pPr>
        <w:pStyle w:val="Heading3"/>
      </w:pPr>
      <w:bookmarkStart w:id="358" w:name="_Toc112082053"/>
      <w:r>
        <w:lastRenderedPageBreak/>
        <w:t>Certificate</w:t>
      </w:r>
      <w:r w:rsidR="00424F6F" w:rsidRPr="00424F6F">
        <w:t xml:space="preserve"> of conformance</w:t>
      </w:r>
      <w:bookmarkEnd w:id="358"/>
    </w:p>
    <w:p w14:paraId="73D68E5A" w14:textId="51520C95" w:rsidR="00424F6F" w:rsidRPr="00B96AC3" w:rsidRDefault="00424F6F" w:rsidP="00356D14">
      <w:pPr>
        <w:pStyle w:val="requirelevel1"/>
      </w:pPr>
      <w:r w:rsidRPr="00424F6F">
        <w:t xml:space="preserve">The supplier shall provide a </w:t>
      </w:r>
      <w:r w:rsidR="006844B1">
        <w:t>certificate</w:t>
      </w:r>
      <w:r w:rsidRPr="00424F6F">
        <w:t xml:space="preserve"> of </w:t>
      </w:r>
      <w:r w:rsidRPr="00B96AC3">
        <w:t xml:space="preserve">conformance </w:t>
      </w:r>
      <w:r w:rsidR="00647F77">
        <w:t>i</w:t>
      </w:r>
      <w:r w:rsidR="006844B1" w:rsidRPr="00B96AC3">
        <w:t>n</w:t>
      </w:r>
      <w:r w:rsidR="00B624B4">
        <w:t xml:space="preserve"> </w:t>
      </w:r>
      <w:r w:rsidR="002C6002">
        <w:t>compliance</w:t>
      </w:r>
      <w:r w:rsidR="00B624B4">
        <w:t xml:space="preserve"> with DRD in</w:t>
      </w:r>
      <w:r w:rsidR="006844B1" w:rsidRPr="00B96AC3">
        <w:t xml:space="preserve"> ECSS-Q-ST-20 Annex D</w:t>
      </w:r>
      <w:r w:rsidRPr="00B96AC3">
        <w:t>.</w:t>
      </w:r>
    </w:p>
    <w:p w14:paraId="5547A645" w14:textId="2F467C38" w:rsidR="00424F6F" w:rsidRPr="00424F6F" w:rsidRDefault="0076016D" w:rsidP="00FB652A">
      <w:pPr>
        <w:pStyle w:val="Heading1"/>
      </w:pPr>
      <w:bookmarkStart w:id="359" w:name="_Toc107926378"/>
      <w:bookmarkStart w:id="360" w:name="_Toc107991698"/>
      <w:bookmarkEnd w:id="359"/>
      <w:bookmarkEnd w:id="360"/>
      <w:r>
        <w:lastRenderedPageBreak/>
        <w:br/>
      </w:r>
      <w:bookmarkStart w:id="361" w:name="_Ref103845364"/>
      <w:bookmarkStart w:id="362" w:name="_Ref103847254"/>
      <w:bookmarkStart w:id="363" w:name="_Toc112082054"/>
      <w:r w:rsidR="00424F6F" w:rsidRPr="00424F6F">
        <w:t>DEVICE Configuration Management</w:t>
      </w:r>
      <w:bookmarkEnd w:id="361"/>
      <w:bookmarkEnd w:id="362"/>
      <w:bookmarkEnd w:id="363"/>
    </w:p>
    <w:p w14:paraId="38C279A9" w14:textId="77777777" w:rsidR="00424F6F" w:rsidRPr="00A1047A" w:rsidRDefault="00424F6F" w:rsidP="00A1047A">
      <w:pPr>
        <w:pStyle w:val="Heading2"/>
      </w:pPr>
      <w:bookmarkStart w:id="364" w:name="_Toc112082055"/>
      <w:r w:rsidRPr="00A1047A">
        <w:t>DEVICE Configuration Management planning and control</w:t>
      </w:r>
      <w:bookmarkEnd w:id="364"/>
    </w:p>
    <w:p w14:paraId="17C22502" w14:textId="77777777" w:rsidR="00424F6F" w:rsidRPr="00424F6F" w:rsidRDefault="00424F6F" w:rsidP="00A1047A">
      <w:pPr>
        <w:pStyle w:val="Heading3"/>
      </w:pPr>
      <w:bookmarkStart w:id="365" w:name="_Toc112082056"/>
      <w:r w:rsidRPr="00424F6F">
        <w:t>Configuration Management Plan</w:t>
      </w:r>
      <w:bookmarkEnd w:id="365"/>
      <w:r w:rsidRPr="00424F6F">
        <w:tab/>
      </w:r>
    </w:p>
    <w:p w14:paraId="0E1284B0" w14:textId="6CDD79DF" w:rsidR="00424F6F" w:rsidRPr="00424F6F" w:rsidRDefault="00424F6F" w:rsidP="0022337A">
      <w:pPr>
        <w:pStyle w:val="requirelevel1"/>
      </w:pPr>
      <w:r w:rsidRPr="00424F6F">
        <w:t>The supplier shall develop a DEVICE configuration management plan in conformance with DRD in ECSS</w:t>
      </w:r>
      <w:r w:rsidR="00D307AC">
        <w:t>-</w:t>
      </w:r>
      <w:r w:rsidRPr="00424F6F">
        <w:t xml:space="preserve">M-ST-40C </w:t>
      </w:r>
      <w:r w:rsidR="00D307AC">
        <w:t>A</w:t>
      </w:r>
      <w:r w:rsidRPr="00424F6F">
        <w:t>nnex A.</w:t>
      </w:r>
    </w:p>
    <w:p w14:paraId="777907EF" w14:textId="6080699C" w:rsidR="00424F6F" w:rsidRPr="00424F6F" w:rsidRDefault="00424F6F" w:rsidP="0022337A">
      <w:pPr>
        <w:pStyle w:val="requirelevel1"/>
      </w:pPr>
      <w:r w:rsidRPr="00424F6F">
        <w:t>The DEVICE configuration management plan shall be either a standalone document or a section of the supplier overall configuration management plan.</w:t>
      </w:r>
    </w:p>
    <w:p w14:paraId="64CC4209" w14:textId="00939ACF" w:rsidR="00424F6F" w:rsidRPr="00424F6F" w:rsidRDefault="00424F6F" w:rsidP="00F336A1">
      <w:pPr>
        <w:pStyle w:val="NOTE"/>
      </w:pPr>
      <w:r w:rsidRPr="00424F6F">
        <w:t>The CMP include</w:t>
      </w:r>
      <w:r w:rsidR="00A035D5">
        <w:t>s</w:t>
      </w:r>
      <w:r w:rsidRPr="00424F6F">
        <w:t xml:space="preserve"> as a minimum:</w:t>
      </w:r>
    </w:p>
    <w:p w14:paraId="0B0E2F96" w14:textId="4E029366" w:rsidR="00424F6F" w:rsidRPr="00424F6F" w:rsidRDefault="00424F6F" w:rsidP="00D125A2">
      <w:pPr>
        <w:pStyle w:val="NOTEbul"/>
      </w:pPr>
      <w:r w:rsidRPr="00424F6F">
        <w:t>configuration identification;</w:t>
      </w:r>
      <w:r w:rsidR="001E76C5">
        <w:t xml:space="preserve"> including identification of configuration baseline</w:t>
      </w:r>
      <w:r w:rsidR="00183F30">
        <w:t>;</w:t>
      </w:r>
    </w:p>
    <w:p w14:paraId="3A443894" w14:textId="77777777" w:rsidR="00424F6F" w:rsidRPr="00424F6F" w:rsidRDefault="00424F6F" w:rsidP="00D125A2">
      <w:pPr>
        <w:pStyle w:val="NOTEbul"/>
      </w:pPr>
      <w:r w:rsidRPr="00424F6F">
        <w:t>configuration control;</w:t>
      </w:r>
    </w:p>
    <w:p w14:paraId="663B4A40" w14:textId="77777777" w:rsidR="00424F6F" w:rsidRPr="00424F6F" w:rsidRDefault="00424F6F" w:rsidP="00D125A2">
      <w:pPr>
        <w:pStyle w:val="NOTEbul"/>
      </w:pPr>
      <w:r w:rsidRPr="00424F6F">
        <w:t>configuration status accounting;</w:t>
      </w:r>
    </w:p>
    <w:p w14:paraId="0B9C53D8" w14:textId="77777777" w:rsidR="00424F6F" w:rsidRPr="00424F6F" w:rsidRDefault="00424F6F" w:rsidP="00D125A2">
      <w:pPr>
        <w:pStyle w:val="NOTEbul"/>
      </w:pPr>
      <w:r w:rsidRPr="00424F6F">
        <w:t>configuration audits and reviews;</w:t>
      </w:r>
    </w:p>
    <w:p w14:paraId="074929BD" w14:textId="77777777" w:rsidR="00424F6F" w:rsidRPr="00424F6F" w:rsidRDefault="00424F6F" w:rsidP="00D125A2">
      <w:pPr>
        <w:pStyle w:val="NOTEbul"/>
      </w:pPr>
      <w:r w:rsidRPr="00424F6F">
        <w:t>interface control;</w:t>
      </w:r>
    </w:p>
    <w:p w14:paraId="1CD2E7D7" w14:textId="77777777" w:rsidR="00424F6F" w:rsidRPr="00424F6F" w:rsidRDefault="00424F6F" w:rsidP="00D125A2">
      <w:pPr>
        <w:pStyle w:val="NOTEbul"/>
      </w:pPr>
      <w:r w:rsidRPr="00424F6F">
        <w:t>supplier control.</w:t>
      </w:r>
    </w:p>
    <w:p w14:paraId="590ACF2A" w14:textId="77777777" w:rsidR="00424F6F" w:rsidRPr="00424F6F" w:rsidRDefault="00260920" w:rsidP="00A1047A">
      <w:pPr>
        <w:pStyle w:val="Heading3"/>
      </w:pPr>
      <w:bookmarkStart w:id="366" w:name="_Toc112082057"/>
      <w:r>
        <w:t>Software tools</w:t>
      </w:r>
      <w:bookmarkEnd w:id="366"/>
    </w:p>
    <w:p w14:paraId="0EBA625E" w14:textId="6452317E" w:rsidR="00424F6F" w:rsidRPr="00424F6F" w:rsidRDefault="00424F6F" w:rsidP="00356D14">
      <w:pPr>
        <w:pStyle w:val="requirelevel1"/>
      </w:pPr>
      <w:r w:rsidRPr="00424F6F">
        <w:t xml:space="preserve">The </w:t>
      </w:r>
      <w:r w:rsidR="00404673">
        <w:t>D</w:t>
      </w:r>
      <w:r w:rsidRPr="00424F6F">
        <w:t>CMP shall cover the DEVICE and its associated software tools.</w:t>
      </w:r>
    </w:p>
    <w:p w14:paraId="5149AE55" w14:textId="77777777" w:rsidR="00424F6F" w:rsidRPr="00A1047A" w:rsidRDefault="00424F6F" w:rsidP="00A1047A">
      <w:pPr>
        <w:pStyle w:val="Heading2"/>
      </w:pPr>
      <w:bookmarkStart w:id="367" w:name="_Toc107926384"/>
      <w:bookmarkStart w:id="368" w:name="_Toc107991704"/>
      <w:bookmarkStart w:id="369" w:name="_Toc112082058"/>
      <w:bookmarkEnd w:id="367"/>
      <w:bookmarkEnd w:id="368"/>
      <w:r w:rsidRPr="00A1047A">
        <w:t>Configuration Management implementation</w:t>
      </w:r>
      <w:bookmarkEnd w:id="369"/>
    </w:p>
    <w:p w14:paraId="494CA8EC" w14:textId="77777777" w:rsidR="00424F6F" w:rsidRPr="00424F6F" w:rsidRDefault="00424F6F" w:rsidP="00A1047A">
      <w:pPr>
        <w:pStyle w:val="Heading3"/>
      </w:pPr>
      <w:bookmarkStart w:id="370" w:name="_Toc112082059"/>
      <w:r w:rsidRPr="00424F6F">
        <w:t>DEVICE Configuration management implementation</w:t>
      </w:r>
      <w:bookmarkEnd w:id="370"/>
    </w:p>
    <w:p w14:paraId="7103C9EE" w14:textId="5BF74DAB" w:rsidR="00424F6F" w:rsidRPr="00424F6F" w:rsidRDefault="00424F6F" w:rsidP="0076016D">
      <w:pPr>
        <w:pStyle w:val="requirelevel1"/>
        <w:rPr>
          <w:rFonts w:eastAsia="Calibri"/>
          <w:lang w:eastAsia="en-US"/>
        </w:rPr>
      </w:pPr>
      <w:r w:rsidRPr="00424F6F">
        <w:rPr>
          <w:rFonts w:eastAsia="Calibri"/>
          <w:lang w:eastAsia="en-US"/>
        </w:rPr>
        <w:t xml:space="preserve">The </w:t>
      </w:r>
      <w:r w:rsidR="008D3748">
        <w:rPr>
          <w:rFonts w:eastAsia="Calibri"/>
          <w:lang w:eastAsia="en-US"/>
        </w:rPr>
        <w:t>DEVICE</w:t>
      </w:r>
      <w:r w:rsidRPr="00424F6F">
        <w:rPr>
          <w:rFonts w:eastAsia="Calibri"/>
          <w:lang w:eastAsia="en-US"/>
        </w:rPr>
        <w:t xml:space="preserve"> configuration management system shall allow</w:t>
      </w:r>
      <w:r w:rsidR="0048142C">
        <w:rPr>
          <w:rFonts w:eastAsia="Calibri"/>
          <w:lang w:eastAsia="en-US"/>
        </w:rPr>
        <w:t xml:space="preserve"> regeneration</w:t>
      </w:r>
      <w:r w:rsidRPr="00424F6F">
        <w:rPr>
          <w:rFonts w:eastAsia="Calibri"/>
          <w:lang w:eastAsia="en-US"/>
        </w:rPr>
        <w:t xml:space="preserve"> </w:t>
      </w:r>
      <w:r w:rsidR="0048142C">
        <w:rPr>
          <w:rFonts w:eastAsia="Calibri"/>
          <w:lang w:eastAsia="en-US"/>
        </w:rPr>
        <w:t xml:space="preserve">of </w:t>
      </w:r>
      <w:r w:rsidRPr="00424F6F">
        <w:rPr>
          <w:rFonts w:eastAsia="Calibri"/>
          <w:lang w:eastAsia="en-US"/>
        </w:rPr>
        <w:t xml:space="preserve">any reference version from backups. </w:t>
      </w:r>
    </w:p>
    <w:p w14:paraId="17B7FEF5" w14:textId="4D802428" w:rsidR="00424F6F" w:rsidRPr="00424F6F" w:rsidRDefault="00260920" w:rsidP="00A1047A">
      <w:pPr>
        <w:pStyle w:val="Heading3"/>
      </w:pPr>
      <w:bookmarkStart w:id="371" w:name="_Toc107926387"/>
      <w:bookmarkStart w:id="372" w:name="_Toc107991707"/>
      <w:bookmarkStart w:id="373" w:name="_Toc112082060"/>
      <w:bookmarkEnd w:id="371"/>
      <w:bookmarkEnd w:id="372"/>
      <w:r>
        <w:t>CIDL and ABCL</w:t>
      </w:r>
      <w:bookmarkEnd w:id="373"/>
    </w:p>
    <w:p w14:paraId="16E398CA" w14:textId="32B1501D" w:rsidR="009120BB" w:rsidRPr="00424F6F" w:rsidRDefault="009120BB" w:rsidP="009120BB">
      <w:pPr>
        <w:pStyle w:val="requirelevel1"/>
        <w:rPr>
          <w:rFonts w:eastAsia="Calibri"/>
          <w:lang w:eastAsia="en-US"/>
        </w:rPr>
      </w:pPr>
      <w:r w:rsidRPr="00424F6F">
        <w:rPr>
          <w:rFonts w:eastAsia="Calibri"/>
          <w:lang w:eastAsia="en-US"/>
        </w:rPr>
        <w:t xml:space="preserve">The </w:t>
      </w:r>
      <w:r>
        <w:rPr>
          <w:rFonts w:eastAsia="Calibri"/>
          <w:lang w:eastAsia="en-US"/>
        </w:rPr>
        <w:t>DEVICE</w:t>
      </w:r>
      <w:r w:rsidRPr="00424F6F">
        <w:rPr>
          <w:rFonts w:eastAsia="Calibri"/>
          <w:lang w:eastAsia="en-US"/>
        </w:rPr>
        <w:t xml:space="preserve"> Configuration Item Data List and the As-Built Configuration List shall be provided with each </w:t>
      </w:r>
      <w:r>
        <w:rPr>
          <w:rFonts w:eastAsia="Calibri"/>
          <w:lang w:eastAsia="en-US"/>
        </w:rPr>
        <w:t>DEVICE</w:t>
      </w:r>
      <w:r w:rsidRPr="00424F6F">
        <w:rPr>
          <w:rFonts w:eastAsia="Calibri"/>
          <w:lang w:eastAsia="en-US"/>
        </w:rPr>
        <w:t xml:space="preserve"> delivery. </w:t>
      </w:r>
    </w:p>
    <w:p w14:paraId="34692A44" w14:textId="456691A1" w:rsidR="009120BB" w:rsidRDefault="009120BB" w:rsidP="009120BB">
      <w:pPr>
        <w:pStyle w:val="requirelevel1"/>
        <w:rPr>
          <w:rFonts w:eastAsia="Calibri"/>
          <w:lang w:eastAsia="en-US"/>
        </w:rPr>
      </w:pPr>
      <w:r w:rsidRPr="00424F6F">
        <w:rPr>
          <w:rFonts w:eastAsia="Calibri"/>
          <w:lang w:eastAsia="en-US"/>
        </w:rPr>
        <w:t xml:space="preserve">The CIDL shall be in </w:t>
      </w:r>
      <w:r>
        <w:rPr>
          <w:rFonts w:eastAsia="Calibri"/>
          <w:lang w:eastAsia="en-US"/>
        </w:rPr>
        <w:t>compliance</w:t>
      </w:r>
      <w:r w:rsidRPr="00424F6F">
        <w:rPr>
          <w:rFonts w:eastAsia="Calibri"/>
          <w:lang w:eastAsia="en-US"/>
        </w:rPr>
        <w:t xml:space="preserve"> </w:t>
      </w:r>
      <w:r>
        <w:rPr>
          <w:rFonts w:eastAsia="Calibri"/>
          <w:lang w:eastAsia="en-US"/>
        </w:rPr>
        <w:t>with DRD</w:t>
      </w:r>
      <w:r w:rsidR="00835BA3">
        <w:rPr>
          <w:rFonts w:eastAsia="Calibri"/>
          <w:lang w:eastAsia="en-US"/>
        </w:rPr>
        <w:t xml:space="preserve"> </w:t>
      </w:r>
      <w:r>
        <w:rPr>
          <w:rFonts w:eastAsia="Calibri"/>
          <w:lang w:eastAsia="en-US"/>
        </w:rPr>
        <w:t xml:space="preserve">from </w:t>
      </w:r>
      <w:r w:rsidRPr="00424F6F">
        <w:rPr>
          <w:rFonts w:eastAsia="Calibri"/>
          <w:lang w:eastAsia="en-US"/>
        </w:rPr>
        <w:t>ECSS-M-ST-40 Annex C</w:t>
      </w:r>
      <w:r>
        <w:rPr>
          <w:rFonts w:eastAsia="Calibri"/>
          <w:lang w:eastAsia="en-US"/>
        </w:rPr>
        <w:t>.</w:t>
      </w:r>
    </w:p>
    <w:p w14:paraId="0AEDA90E" w14:textId="7DCA3FD7" w:rsidR="00E67FDA" w:rsidRDefault="00E67FDA" w:rsidP="00460048">
      <w:pPr>
        <w:pStyle w:val="NOTE"/>
        <w:rPr>
          <w:rFonts w:eastAsia="Calibri"/>
          <w:lang w:eastAsia="en-US"/>
        </w:rPr>
      </w:pPr>
      <w:r>
        <w:rPr>
          <w:rFonts w:eastAsia="Calibri"/>
          <w:lang w:eastAsia="en-US"/>
        </w:rPr>
        <w:lastRenderedPageBreak/>
        <w:t>The CIDL can be combined with the System CIDL.</w:t>
      </w:r>
    </w:p>
    <w:p w14:paraId="418744FA" w14:textId="5D5D5929" w:rsidR="009120BB" w:rsidRDefault="009120BB" w:rsidP="009120BB">
      <w:pPr>
        <w:pStyle w:val="requirelevel1"/>
        <w:rPr>
          <w:rFonts w:eastAsia="Calibri"/>
          <w:lang w:eastAsia="en-US"/>
        </w:rPr>
      </w:pPr>
      <w:r w:rsidRPr="00424F6F">
        <w:rPr>
          <w:rFonts w:eastAsia="Calibri"/>
          <w:lang w:eastAsia="en-US"/>
        </w:rPr>
        <w:t xml:space="preserve">The ABCL shall be in </w:t>
      </w:r>
      <w:r>
        <w:rPr>
          <w:rFonts w:eastAsia="Calibri"/>
          <w:lang w:eastAsia="en-US"/>
        </w:rPr>
        <w:t xml:space="preserve">compliance </w:t>
      </w:r>
      <w:r w:rsidRPr="00424F6F">
        <w:rPr>
          <w:rFonts w:eastAsia="Calibri"/>
          <w:lang w:eastAsia="en-US"/>
        </w:rPr>
        <w:t xml:space="preserve">with </w:t>
      </w:r>
      <w:r>
        <w:rPr>
          <w:rFonts w:eastAsia="Calibri"/>
          <w:lang w:eastAsia="en-US"/>
        </w:rPr>
        <w:t xml:space="preserve">DRD from </w:t>
      </w:r>
      <w:r w:rsidRPr="00424F6F">
        <w:rPr>
          <w:rFonts w:eastAsia="Calibri"/>
          <w:lang w:eastAsia="en-US"/>
        </w:rPr>
        <w:t>ECSS-M-ST-40 Annex D</w:t>
      </w:r>
      <w:r w:rsidR="00420E44">
        <w:rPr>
          <w:rFonts w:eastAsia="Calibri"/>
          <w:lang w:eastAsia="en-US"/>
        </w:rPr>
        <w:t>.</w:t>
      </w:r>
    </w:p>
    <w:p w14:paraId="613274A0" w14:textId="756631A7" w:rsidR="00E67FDA" w:rsidRDefault="00E67FDA" w:rsidP="00E67FDA">
      <w:pPr>
        <w:pStyle w:val="NOTE"/>
        <w:rPr>
          <w:rFonts w:eastAsia="Calibri"/>
          <w:lang w:eastAsia="en-US"/>
        </w:rPr>
      </w:pPr>
      <w:r>
        <w:rPr>
          <w:rFonts w:eastAsia="Calibri"/>
          <w:lang w:eastAsia="en-US"/>
        </w:rPr>
        <w:t>The ABCL can be combined with the System ABCL.</w:t>
      </w:r>
    </w:p>
    <w:p w14:paraId="52BED57F" w14:textId="45125D7C" w:rsidR="00732E22" w:rsidRDefault="74099EF3" w:rsidP="00A55AAF">
      <w:pPr>
        <w:pStyle w:val="requirelevel1"/>
      </w:pPr>
      <w:r w:rsidRPr="74099EF3">
        <w:rPr>
          <w:rFonts w:eastAsia="Calibri"/>
          <w:lang w:eastAsia="en-US"/>
        </w:rPr>
        <w:t xml:space="preserve">The </w:t>
      </w:r>
      <w:r w:rsidR="009120BB">
        <w:rPr>
          <w:rFonts w:eastAsia="Calibri"/>
          <w:lang w:eastAsia="en-US"/>
        </w:rPr>
        <w:t xml:space="preserve">CIDL </w:t>
      </w:r>
      <w:r w:rsidRPr="74099EF3">
        <w:rPr>
          <w:rFonts w:eastAsia="Calibri"/>
          <w:lang w:eastAsia="en-US"/>
        </w:rPr>
        <w:t xml:space="preserve">and </w:t>
      </w:r>
      <w:r w:rsidR="009120BB">
        <w:rPr>
          <w:rFonts w:eastAsia="Calibri"/>
          <w:lang w:eastAsia="en-US"/>
        </w:rPr>
        <w:t>ABCL</w:t>
      </w:r>
      <w:r w:rsidR="009D006D">
        <w:rPr>
          <w:rFonts w:eastAsia="Calibri"/>
          <w:lang w:eastAsia="en-US"/>
        </w:rPr>
        <w:t xml:space="preserve"> </w:t>
      </w:r>
      <w:r w:rsidRPr="74099EF3">
        <w:rPr>
          <w:rFonts w:eastAsia="Calibri"/>
          <w:lang w:eastAsia="en-US"/>
        </w:rPr>
        <w:t xml:space="preserve">shall be </w:t>
      </w:r>
      <w:r w:rsidR="00C764C3">
        <w:rPr>
          <w:rFonts w:eastAsia="Calibri"/>
          <w:lang w:eastAsia="en-US"/>
        </w:rPr>
        <w:t>provided</w:t>
      </w:r>
      <w:r w:rsidR="00C764C3" w:rsidRPr="74099EF3">
        <w:rPr>
          <w:rFonts w:eastAsia="Calibri"/>
          <w:lang w:eastAsia="en-US"/>
        </w:rPr>
        <w:t xml:space="preserve"> </w:t>
      </w:r>
      <w:r w:rsidRPr="74099EF3">
        <w:rPr>
          <w:rFonts w:eastAsia="Calibri"/>
          <w:lang w:eastAsia="en-US"/>
        </w:rPr>
        <w:t xml:space="preserve">and up to date for each project review. </w:t>
      </w:r>
    </w:p>
    <w:p w14:paraId="443C6849" w14:textId="0D2A7573" w:rsidR="00424F6F" w:rsidRDefault="00424F6F" w:rsidP="008D3748">
      <w:pPr>
        <w:pStyle w:val="requirelevel1"/>
        <w:rPr>
          <w:rFonts w:eastAsia="Calibri"/>
        </w:rPr>
      </w:pPr>
      <w:bookmarkStart w:id="374" w:name="_Ref103612452"/>
      <w:r w:rsidRPr="00732E22">
        <w:rPr>
          <w:rFonts w:eastAsia="Calibri"/>
        </w:rPr>
        <w:t>Any components of the code generation tool that are customizable by the user shall be put under configuration control</w:t>
      </w:r>
      <w:r w:rsidR="00235BCE">
        <w:rPr>
          <w:rFonts w:eastAsia="Calibri"/>
        </w:rPr>
        <w:t xml:space="preserve"> in the Software Configuration File in compliance with ECSS-M-ST-40 Annex E</w:t>
      </w:r>
      <w:r w:rsidRPr="00732E22">
        <w:rPr>
          <w:rFonts w:eastAsia="Calibri"/>
        </w:rPr>
        <w:t>.</w:t>
      </w:r>
      <w:bookmarkEnd w:id="374"/>
      <w:r w:rsidRPr="00732E22">
        <w:rPr>
          <w:rFonts w:eastAsia="Calibri"/>
        </w:rPr>
        <w:t xml:space="preserve"> </w:t>
      </w:r>
    </w:p>
    <w:p w14:paraId="5C798FBC" w14:textId="08F5D146" w:rsidR="00424F6F" w:rsidRPr="00424F6F" w:rsidRDefault="00060970" w:rsidP="00B7407B">
      <w:pPr>
        <w:pStyle w:val="requirelevel1"/>
        <w:rPr>
          <w:rFonts w:eastAsia="Calibri"/>
          <w:lang w:eastAsia="en-US"/>
        </w:rPr>
      </w:pPr>
      <w:r>
        <w:rPr>
          <w:rFonts w:eastAsia="Calibri"/>
          <w:lang w:eastAsia="en-US"/>
        </w:rPr>
        <w:t xml:space="preserve">For components specified in the requirement </w:t>
      </w:r>
      <w:r>
        <w:rPr>
          <w:rFonts w:eastAsia="Calibri"/>
          <w:lang w:eastAsia="en-US"/>
        </w:rPr>
        <w:fldChar w:fldCharType="begin"/>
      </w:r>
      <w:r>
        <w:rPr>
          <w:rFonts w:eastAsia="Calibri"/>
          <w:lang w:eastAsia="en-US"/>
        </w:rPr>
        <w:instrText xml:space="preserve"> REF _Ref103612452 \w \h </w:instrText>
      </w:r>
      <w:r>
        <w:rPr>
          <w:rFonts w:eastAsia="Calibri"/>
          <w:lang w:eastAsia="en-US"/>
        </w:rPr>
      </w:r>
      <w:r>
        <w:rPr>
          <w:rFonts w:eastAsia="Calibri"/>
          <w:lang w:eastAsia="en-US"/>
        </w:rPr>
        <w:fldChar w:fldCharType="separate"/>
      </w:r>
      <w:r w:rsidR="00D6471A">
        <w:rPr>
          <w:rFonts w:eastAsia="Calibri"/>
          <w:lang w:eastAsia="en-US"/>
        </w:rPr>
        <w:t>8.2.2e</w:t>
      </w:r>
      <w:r>
        <w:rPr>
          <w:rFonts w:eastAsia="Calibri"/>
          <w:lang w:eastAsia="en-US"/>
        </w:rPr>
        <w:fldChar w:fldCharType="end"/>
      </w:r>
      <w:r>
        <w:rPr>
          <w:rFonts w:eastAsia="Calibri"/>
          <w:lang w:eastAsia="en-US"/>
        </w:rPr>
        <w:t xml:space="preserve"> t</w:t>
      </w:r>
      <w:r w:rsidR="00424F6F" w:rsidRPr="00424F6F">
        <w:rPr>
          <w:rFonts w:eastAsia="Calibri"/>
          <w:lang w:eastAsia="en-US"/>
        </w:rPr>
        <w:t>he change control procedures defined for the project shall address the</w:t>
      </w:r>
      <w:r>
        <w:rPr>
          <w:rFonts w:eastAsia="Calibri"/>
          <w:lang w:eastAsia="en-US"/>
        </w:rPr>
        <w:t>ir</w:t>
      </w:r>
      <w:r w:rsidR="00424F6F" w:rsidRPr="00424F6F">
        <w:rPr>
          <w:rFonts w:eastAsia="Calibri"/>
          <w:lang w:eastAsia="en-US"/>
        </w:rPr>
        <w:t xml:space="preserve"> specific aspects. </w:t>
      </w:r>
    </w:p>
    <w:p w14:paraId="5B46055C" w14:textId="38918D11" w:rsidR="00424F6F" w:rsidRPr="00424F6F" w:rsidRDefault="00424F6F" w:rsidP="00B7407B">
      <w:pPr>
        <w:pStyle w:val="requirelevel1"/>
        <w:rPr>
          <w:rFonts w:eastAsia="Calibri"/>
          <w:lang w:eastAsia="en-US"/>
        </w:rPr>
      </w:pPr>
      <w:r w:rsidRPr="00424F6F">
        <w:rPr>
          <w:rFonts w:eastAsia="Calibri"/>
          <w:lang w:eastAsia="en-US"/>
        </w:rPr>
        <w:t xml:space="preserve">The supplier shall ensure that all authorized changes are implemented in accordance with the configuration management plan. </w:t>
      </w:r>
    </w:p>
    <w:p w14:paraId="19C56C48" w14:textId="2E1BBACC" w:rsidR="00424F6F" w:rsidRPr="00904F27" w:rsidRDefault="00424F6F" w:rsidP="00B7407B">
      <w:pPr>
        <w:pStyle w:val="requirelevel1"/>
        <w:rPr>
          <w:rFonts w:eastAsia="Calibri"/>
        </w:rPr>
      </w:pPr>
      <w:r w:rsidRPr="00904F27">
        <w:rPr>
          <w:rFonts w:eastAsia="Calibri"/>
        </w:rPr>
        <w:t>The mask generation and verification</w:t>
      </w:r>
      <w:r w:rsidR="006339FD">
        <w:rPr>
          <w:rFonts w:eastAsia="Calibri"/>
        </w:rPr>
        <w:t xml:space="preserve"> for ASICs</w:t>
      </w:r>
      <w:r w:rsidRPr="00904F27">
        <w:rPr>
          <w:rFonts w:eastAsia="Calibri"/>
        </w:rPr>
        <w:t xml:space="preserve"> shall be performed under the foundry's configuration control system.</w:t>
      </w:r>
    </w:p>
    <w:p w14:paraId="2373AFB1" w14:textId="33C527C5" w:rsidR="00424F6F" w:rsidRPr="00904F27" w:rsidRDefault="00424F6F" w:rsidP="00843EDC">
      <w:pPr>
        <w:pStyle w:val="requirelevel1"/>
        <w:rPr>
          <w:rFonts w:eastAsia="Calibri"/>
        </w:rPr>
      </w:pPr>
      <w:r w:rsidRPr="00904F27">
        <w:rPr>
          <w:rFonts w:eastAsia="Calibri"/>
        </w:rPr>
        <w:t xml:space="preserve">All inputs to the design that are not automatically generated and are </w:t>
      </w:r>
      <w:r w:rsidR="00734ADF">
        <w:rPr>
          <w:rFonts w:eastAsia="Calibri"/>
        </w:rPr>
        <w:t xml:space="preserve">needed </w:t>
      </w:r>
      <w:r w:rsidRPr="00904F27">
        <w:rPr>
          <w:rFonts w:eastAsia="Calibri"/>
        </w:rPr>
        <w:t xml:space="preserve">to reproduce the design shall be put under a revision control mechanism agreed </w:t>
      </w:r>
      <w:r w:rsidR="000D1281">
        <w:rPr>
          <w:rFonts w:eastAsia="Calibri"/>
        </w:rPr>
        <w:t>with the customer.</w:t>
      </w:r>
    </w:p>
    <w:p w14:paraId="2827EC1A" w14:textId="740C911C" w:rsidR="00424F6F" w:rsidRPr="00904F27" w:rsidRDefault="00424F6F" w:rsidP="00843EDC">
      <w:pPr>
        <w:pStyle w:val="NOTE"/>
        <w:rPr>
          <w:rFonts w:eastAsia="Calibri"/>
        </w:rPr>
      </w:pPr>
      <w:r w:rsidRPr="00904F27">
        <w:rPr>
          <w:rFonts w:eastAsia="Calibri"/>
        </w:rPr>
        <w:t>Examples are simulation pattern, schematics, VHDL source codes, synthesis scripts</w:t>
      </w:r>
    </w:p>
    <w:p w14:paraId="7D279EB6" w14:textId="38484D5D" w:rsidR="00424F6F" w:rsidRPr="00424F6F" w:rsidRDefault="00424F6F" w:rsidP="00B7407B">
      <w:pPr>
        <w:pStyle w:val="requirelevel1"/>
        <w:rPr>
          <w:rFonts w:eastAsia="Calibri"/>
        </w:rPr>
      </w:pPr>
      <w:r w:rsidRPr="00904F27">
        <w:rPr>
          <w:rFonts w:eastAsia="Calibri"/>
        </w:rPr>
        <w:t xml:space="preserve">Each </w:t>
      </w:r>
      <w:r w:rsidR="001D28A6">
        <w:rPr>
          <w:rFonts w:eastAsia="Calibri"/>
        </w:rPr>
        <w:t xml:space="preserve">DEVICE </w:t>
      </w:r>
      <w:r w:rsidRPr="00904F27">
        <w:rPr>
          <w:rFonts w:eastAsia="Calibri"/>
        </w:rPr>
        <w:t>development step using design inputs shall reflect the revision numbers of the inputs in a log file to prove consistency.</w:t>
      </w:r>
    </w:p>
    <w:p w14:paraId="57BA64BA" w14:textId="0E2C20BC" w:rsidR="00424F6F" w:rsidRPr="00424F6F" w:rsidRDefault="00424F6F" w:rsidP="00843EDC">
      <w:pPr>
        <w:pStyle w:val="requirelevel1"/>
        <w:rPr>
          <w:rFonts w:eastAsia="Calibri"/>
          <w:lang w:eastAsia="en-US"/>
        </w:rPr>
      </w:pPr>
      <w:r w:rsidRPr="00424F6F">
        <w:rPr>
          <w:rFonts w:eastAsia="Calibri"/>
          <w:lang w:eastAsia="en-US"/>
        </w:rPr>
        <w:t>The following documents shall be controlled</w:t>
      </w:r>
      <w:r w:rsidR="00734ADF">
        <w:rPr>
          <w:rFonts w:eastAsia="Calibri"/>
          <w:lang w:eastAsia="en-US"/>
        </w:rPr>
        <w:t xml:space="preserve"> in compliance</w:t>
      </w:r>
      <w:r w:rsidR="00A610FE">
        <w:rPr>
          <w:rFonts w:eastAsia="Calibri"/>
          <w:lang w:eastAsia="en-US"/>
        </w:rPr>
        <w:t xml:space="preserve"> with </w:t>
      </w:r>
      <w:r w:rsidR="00734ADF">
        <w:rPr>
          <w:rFonts w:eastAsia="Calibri"/>
          <w:lang w:eastAsia="en-US"/>
        </w:rPr>
        <w:t xml:space="preserve"> </w:t>
      </w:r>
      <w:r w:rsidRPr="00424F6F">
        <w:rPr>
          <w:rFonts w:eastAsia="Calibri"/>
          <w:lang w:eastAsia="en-US"/>
        </w:rPr>
        <w:t xml:space="preserve">ECSS-Q-ST-10 clause 5.2.5: </w:t>
      </w:r>
    </w:p>
    <w:p w14:paraId="24B7125B" w14:textId="4FFDE186" w:rsidR="00424F6F" w:rsidRPr="00424F6F" w:rsidRDefault="005B4433" w:rsidP="00843EDC">
      <w:pPr>
        <w:pStyle w:val="requirelevel2"/>
        <w:rPr>
          <w:rFonts w:eastAsia="Calibri" w:cs="Palatino Linotype"/>
          <w:color w:val="000000"/>
          <w:szCs w:val="20"/>
          <w:lang w:eastAsia="en-US"/>
        </w:rPr>
      </w:pPr>
      <w:r>
        <w:rPr>
          <w:rFonts w:eastAsia="Calibri" w:cs="Palatino Linotype"/>
          <w:color w:val="000000"/>
          <w:szCs w:val="20"/>
          <w:lang w:eastAsia="en-US"/>
        </w:rPr>
        <w:t>P</w:t>
      </w:r>
      <w:r w:rsidR="00424F6F" w:rsidRPr="00424F6F">
        <w:rPr>
          <w:rFonts w:eastAsia="Calibri" w:cs="Palatino Linotype"/>
          <w:color w:val="000000"/>
          <w:szCs w:val="20"/>
          <w:lang w:eastAsia="en-US"/>
        </w:rPr>
        <w:t xml:space="preserve">rocedural documents describing the quality system  applied during the </w:t>
      </w:r>
      <w:r w:rsidR="008D3748">
        <w:rPr>
          <w:rFonts w:eastAsia="Calibri" w:cs="Palatino Linotype"/>
          <w:color w:val="000000"/>
          <w:szCs w:val="20"/>
          <w:lang w:eastAsia="en-US"/>
        </w:rPr>
        <w:t>DEVICE</w:t>
      </w:r>
      <w:r w:rsidR="00424F6F" w:rsidRPr="00424F6F">
        <w:rPr>
          <w:rFonts w:eastAsia="Calibri" w:cs="Palatino Linotype"/>
          <w:color w:val="000000"/>
          <w:szCs w:val="20"/>
          <w:lang w:eastAsia="en-US"/>
        </w:rPr>
        <w:t xml:space="preserve"> life cycle</w:t>
      </w:r>
      <w:r>
        <w:rPr>
          <w:rFonts w:eastAsia="Calibri" w:cs="Palatino Linotype"/>
          <w:color w:val="000000"/>
          <w:szCs w:val="20"/>
          <w:lang w:eastAsia="en-US"/>
        </w:rPr>
        <w:t>,</w:t>
      </w:r>
      <w:r w:rsidR="00424F6F" w:rsidRPr="00424F6F">
        <w:rPr>
          <w:rFonts w:eastAsia="Calibri" w:cs="Palatino Linotype"/>
          <w:color w:val="000000"/>
          <w:szCs w:val="20"/>
          <w:lang w:eastAsia="en-US"/>
        </w:rPr>
        <w:t xml:space="preserve"> </w:t>
      </w:r>
    </w:p>
    <w:p w14:paraId="1E47FE49" w14:textId="799644D4" w:rsidR="00424F6F" w:rsidRPr="00424F6F" w:rsidRDefault="005B4433" w:rsidP="00843EDC">
      <w:pPr>
        <w:pStyle w:val="requirelevel2"/>
        <w:rPr>
          <w:rFonts w:eastAsia="Calibri" w:cs="Palatino Linotype"/>
          <w:color w:val="000000"/>
          <w:szCs w:val="20"/>
          <w:lang w:eastAsia="en-US"/>
        </w:rPr>
      </w:pPr>
      <w:r>
        <w:rPr>
          <w:rFonts w:eastAsia="Calibri" w:cs="Palatino Linotype"/>
          <w:color w:val="000000"/>
          <w:szCs w:val="20"/>
          <w:lang w:eastAsia="en-US"/>
        </w:rPr>
        <w:t>P</w:t>
      </w:r>
      <w:r w:rsidR="00424F6F" w:rsidRPr="00424F6F">
        <w:rPr>
          <w:rFonts w:eastAsia="Calibri" w:cs="Palatino Linotype"/>
          <w:color w:val="000000"/>
          <w:szCs w:val="20"/>
          <w:lang w:eastAsia="en-US"/>
        </w:rPr>
        <w:t>lanning documents describing the planning and progress of the activities</w:t>
      </w:r>
      <w:r>
        <w:rPr>
          <w:rFonts w:eastAsia="Calibri" w:cs="Palatino Linotype"/>
          <w:color w:val="000000"/>
          <w:szCs w:val="20"/>
          <w:lang w:eastAsia="en-US"/>
        </w:rPr>
        <w:t>,</w:t>
      </w:r>
      <w:r w:rsidR="00424F6F" w:rsidRPr="00424F6F">
        <w:rPr>
          <w:rFonts w:eastAsia="Calibri" w:cs="Palatino Linotype"/>
          <w:color w:val="000000"/>
          <w:szCs w:val="20"/>
          <w:lang w:eastAsia="en-US"/>
        </w:rPr>
        <w:t xml:space="preserve"> </w:t>
      </w:r>
    </w:p>
    <w:p w14:paraId="66621CA8" w14:textId="53F55A2B" w:rsidR="00B7407B" w:rsidRDefault="005B4433" w:rsidP="00843EDC">
      <w:pPr>
        <w:pStyle w:val="requirelevel2"/>
        <w:rPr>
          <w:rFonts w:eastAsia="Calibri" w:cs="Palatino Linotype"/>
          <w:color w:val="000000"/>
          <w:szCs w:val="20"/>
          <w:lang w:eastAsia="en-US"/>
        </w:rPr>
      </w:pPr>
      <w:r>
        <w:rPr>
          <w:rFonts w:eastAsia="Calibri" w:cs="Palatino Linotype"/>
          <w:color w:val="000000"/>
          <w:szCs w:val="20"/>
          <w:lang w:eastAsia="en-US"/>
        </w:rPr>
        <w:t>D</w:t>
      </w:r>
      <w:r w:rsidR="00424F6F" w:rsidRPr="00424F6F">
        <w:rPr>
          <w:rFonts w:eastAsia="Calibri" w:cs="Palatino Linotype"/>
          <w:color w:val="000000"/>
          <w:szCs w:val="20"/>
          <w:lang w:eastAsia="en-US"/>
        </w:rPr>
        <w:t xml:space="preserve">ocuments describing a particular </w:t>
      </w:r>
      <w:r w:rsidR="008D3748">
        <w:rPr>
          <w:rFonts w:eastAsia="Calibri" w:cs="Palatino Linotype"/>
          <w:color w:val="000000"/>
          <w:szCs w:val="20"/>
          <w:lang w:eastAsia="en-US"/>
        </w:rPr>
        <w:t>DEVICE</w:t>
      </w:r>
      <w:r w:rsidR="00424F6F" w:rsidRPr="00424F6F">
        <w:rPr>
          <w:rFonts w:eastAsia="Calibri" w:cs="Palatino Linotype"/>
          <w:color w:val="000000"/>
          <w:szCs w:val="20"/>
          <w:lang w:eastAsia="en-US"/>
        </w:rPr>
        <w:t xml:space="preserve">, including: </w:t>
      </w:r>
    </w:p>
    <w:p w14:paraId="4AF2E619" w14:textId="64882724" w:rsidR="00424F6F" w:rsidRPr="00424F6F" w:rsidRDefault="00424F6F" w:rsidP="00B7407B">
      <w:pPr>
        <w:pStyle w:val="requirelevel3"/>
        <w:rPr>
          <w:rFonts w:eastAsia="Calibri"/>
          <w:lang w:eastAsia="en-US"/>
        </w:rPr>
      </w:pPr>
      <w:r w:rsidRPr="00424F6F">
        <w:rPr>
          <w:rFonts w:eastAsia="Calibri"/>
          <w:lang w:eastAsia="en-US"/>
        </w:rPr>
        <w:t xml:space="preserve">development phase inputs, </w:t>
      </w:r>
    </w:p>
    <w:p w14:paraId="63723408" w14:textId="7ADC9556" w:rsidR="00424F6F" w:rsidRPr="00424F6F" w:rsidRDefault="00424F6F" w:rsidP="00843EDC">
      <w:pPr>
        <w:pStyle w:val="requirelevel3"/>
        <w:rPr>
          <w:rFonts w:eastAsia="Calibri"/>
          <w:lang w:eastAsia="en-US"/>
        </w:rPr>
      </w:pPr>
      <w:r w:rsidRPr="00424F6F">
        <w:rPr>
          <w:rFonts w:eastAsia="Calibri"/>
          <w:lang w:eastAsia="en-US"/>
        </w:rPr>
        <w:t xml:space="preserve">development phase outputs, </w:t>
      </w:r>
    </w:p>
    <w:p w14:paraId="2F4306C7" w14:textId="28748CDD" w:rsidR="00424F6F" w:rsidRPr="00424F6F" w:rsidRDefault="00424F6F" w:rsidP="00843EDC">
      <w:pPr>
        <w:pStyle w:val="requirelevel3"/>
        <w:rPr>
          <w:rFonts w:eastAsia="Calibri"/>
          <w:lang w:eastAsia="en-US"/>
        </w:rPr>
      </w:pPr>
      <w:r w:rsidRPr="00424F6F">
        <w:rPr>
          <w:rFonts w:eastAsia="Calibri"/>
          <w:lang w:eastAsia="en-US"/>
        </w:rPr>
        <w:t>verification and validation plans and results</w:t>
      </w:r>
      <w:r w:rsidR="00DC7312">
        <w:rPr>
          <w:rFonts w:eastAsia="Calibri"/>
          <w:lang w:eastAsia="en-US"/>
        </w:rPr>
        <w:t>,</w:t>
      </w:r>
      <w:r w:rsidRPr="00424F6F">
        <w:rPr>
          <w:rFonts w:eastAsia="Calibri"/>
          <w:lang w:eastAsia="en-US"/>
        </w:rPr>
        <w:t xml:space="preserve"> </w:t>
      </w:r>
    </w:p>
    <w:p w14:paraId="3967BB0A" w14:textId="0B0B2C62" w:rsidR="00424F6F" w:rsidRPr="00424F6F" w:rsidRDefault="00424F6F" w:rsidP="00843EDC">
      <w:pPr>
        <w:pStyle w:val="requirelevel3"/>
        <w:rPr>
          <w:rFonts w:eastAsia="Calibri"/>
          <w:lang w:eastAsia="en-US"/>
        </w:rPr>
      </w:pPr>
      <w:r w:rsidRPr="00424F6F">
        <w:rPr>
          <w:rFonts w:eastAsia="Calibri"/>
          <w:lang w:eastAsia="en-US"/>
        </w:rPr>
        <w:t>test case specifications, test procedures and test reports</w:t>
      </w:r>
      <w:r w:rsidR="00DC7312">
        <w:rPr>
          <w:rFonts w:eastAsia="Calibri"/>
          <w:lang w:eastAsia="en-US"/>
        </w:rPr>
        <w:t>,</w:t>
      </w:r>
      <w:r w:rsidRPr="00424F6F">
        <w:rPr>
          <w:rFonts w:eastAsia="Calibri"/>
          <w:lang w:eastAsia="en-US"/>
        </w:rPr>
        <w:t xml:space="preserve"> </w:t>
      </w:r>
    </w:p>
    <w:p w14:paraId="5B7F31B1" w14:textId="617B700F" w:rsidR="00424F6F" w:rsidRPr="00424F6F" w:rsidRDefault="00424F6F" w:rsidP="00843EDC">
      <w:pPr>
        <w:pStyle w:val="requirelevel3"/>
        <w:rPr>
          <w:rFonts w:eastAsia="Calibri"/>
          <w:lang w:eastAsia="en-US"/>
        </w:rPr>
      </w:pPr>
      <w:r w:rsidRPr="00424F6F">
        <w:rPr>
          <w:rFonts w:eastAsia="Calibri"/>
          <w:lang w:eastAsia="en-US"/>
        </w:rPr>
        <w:t>traceability matrices</w:t>
      </w:r>
      <w:r w:rsidR="00DC7312">
        <w:rPr>
          <w:rFonts w:eastAsia="Calibri"/>
          <w:lang w:eastAsia="en-US"/>
        </w:rPr>
        <w:t>,</w:t>
      </w:r>
      <w:r w:rsidRPr="00424F6F">
        <w:rPr>
          <w:rFonts w:eastAsia="Calibri"/>
          <w:lang w:eastAsia="en-US"/>
        </w:rPr>
        <w:t xml:space="preserve"> </w:t>
      </w:r>
    </w:p>
    <w:p w14:paraId="39A242F2" w14:textId="4C47E12B" w:rsidR="00424F6F" w:rsidRPr="00424F6F" w:rsidRDefault="00424F6F" w:rsidP="00843EDC">
      <w:pPr>
        <w:pStyle w:val="requirelevel3"/>
        <w:rPr>
          <w:rFonts w:eastAsia="Calibri"/>
          <w:lang w:eastAsia="en-US"/>
        </w:rPr>
      </w:pPr>
      <w:r w:rsidRPr="00424F6F">
        <w:rPr>
          <w:rFonts w:eastAsia="Calibri"/>
          <w:lang w:eastAsia="en-US"/>
        </w:rPr>
        <w:t xml:space="preserve">documentation for the </w:t>
      </w:r>
      <w:r w:rsidR="008D3748">
        <w:rPr>
          <w:rFonts w:eastAsia="Calibri"/>
          <w:lang w:eastAsia="en-US"/>
        </w:rPr>
        <w:t>DEVICE</w:t>
      </w:r>
      <w:r w:rsidRPr="00424F6F">
        <w:rPr>
          <w:rFonts w:eastAsia="Calibri"/>
          <w:lang w:eastAsia="en-US"/>
        </w:rPr>
        <w:t xml:space="preserve"> and system operators and users, and</w:t>
      </w:r>
    </w:p>
    <w:p w14:paraId="20EF0A1E" w14:textId="0487373D" w:rsidR="00424F6F" w:rsidRPr="00424F6F" w:rsidRDefault="00424F6F" w:rsidP="00843EDC">
      <w:pPr>
        <w:pStyle w:val="requirelevel3"/>
        <w:rPr>
          <w:rFonts w:eastAsia="Calibri"/>
          <w:lang w:eastAsia="en-US"/>
        </w:rPr>
      </w:pPr>
      <w:r w:rsidRPr="00424F6F">
        <w:rPr>
          <w:rFonts w:eastAsia="Calibri"/>
          <w:lang w:eastAsia="en-US"/>
        </w:rPr>
        <w:t xml:space="preserve">maintenance documentation. </w:t>
      </w:r>
    </w:p>
    <w:p w14:paraId="0D397578" w14:textId="77777777" w:rsidR="00424F6F" w:rsidRPr="00424F6F" w:rsidRDefault="00424F6F" w:rsidP="00A1047A">
      <w:pPr>
        <w:pStyle w:val="Heading3"/>
      </w:pPr>
      <w:bookmarkStart w:id="375" w:name="_Toc112082061"/>
      <w:r w:rsidRPr="00424F6F">
        <w:lastRenderedPageBreak/>
        <w:t>Software configuration management implementation</w:t>
      </w:r>
      <w:bookmarkEnd w:id="375"/>
    </w:p>
    <w:p w14:paraId="423CBF3C" w14:textId="1C859131" w:rsidR="00424F6F" w:rsidRDefault="29BE65C8" w:rsidP="00747E81">
      <w:pPr>
        <w:pStyle w:val="requirelevel1"/>
        <w:rPr>
          <w:rFonts w:eastAsia="Calibri"/>
        </w:rPr>
      </w:pPr>
      <w:r w:rsidRPr="29BE65C8">
        <w:rPr>
          <w:rFonts w:eastAsia="Calibri"/>
        </w:rPr>
        <w:t xml:space="preserve">Software configuration for the DEVICE software tools shall be documented in a SCF in </w:t>
      </w:r>
      <w:r w:rsidR="001C007F">
        <w:rPr>
          <w:rFonts w:eastAsia="Calibri"/>
        </w:rPr>
        <w:t>compliance with DRD in</w:t>
      </w:r>
      <w:r w:rsidRPr="29BE65C8">
        <w:rPr>
          <w:rFonts w:eastAsia="Calibri"/>
        </w:rPr>
        <w:t xml:space="preserve"> ECSS-M-ST-40 Annex E.</w:t>
      </w:r>
    </w:p>
    <w:p w14:paraId="4B1FCB75" w14:textId="7D707411" w:rsidR="00E67FDA" w:rsidRDefault="00E67FDA" w:rsidP="00E67FDA">
      <w:pPr>
        <w:pStyle w:val="NOTE"/>
        <w:rPr>
          <w:rFonts w:eastAsia="Calibri"/>
        </w:rPr>
      </w:pPr>
      <w:r>
        <w:rPr>
          <w:rFonts w:eastAsia="Calibri"/>
        </w:rPr>
        <w:t>The SCF can be combined with the ABCL.</w:t>
      </w:r>
    </w:p>
    <w:p w14:paraId="0556F4E2" w14:textId="31D79518" w:rsidR="00424F6F" w:rsidRPr="00D057E2" w:rsidRDefault="74099EF3" w:rsidP="00D057E2">
      <w:pPr>
        <w:pStyle w:val="requirelevel1"/>
        <w:rPr>
          <w:rFonts w:eastAsia="Calibri"/>
        </w:rPr>
      </w:pPr>
      <w:r w:rsidRPr="00D057E2">
        <w:rPr>
          <w:rFonts w:eastAsia="Calibri"/>
        </w:rPr>
        <w:t>The SCF shall be available and up to date for each DEVICE project review</w:t>
      </w:r>
      <w:r w:rsidR="001C007F" w:rsidRPr="00D057E2">
        <w:rPr>
          <w:rFonts w:eastAsia="Calibri"/>
        </w:rPr>
        <w:t>.</w:t>
      </w:r>
    </w:p>
    <w:p w14:paraId="47577843" w14:textId="581849F1" w:rsidR="00424F6F" w:rsidRPr="00A1047A" w:rsidRDefault="00F42CD0" w:rsidP="0027735B">
      <w:pPr>
        <w:pStyle w:val="Heading2"/>
      </w:pPr>
      <w:r>
        <w:rPr>
          <w:rFonts w:eastAsia="Calibri"/>
          <w:sz w:val="22"/>
          <w:szCs w:val="22"/>
          <w:lang w:eastAsia="en-US"/>
        </w:rPr>
        <w:t xml:space="preserve"> </w:t>
      </w:r>
      <w:bookmarkStart w:id="376" w:name="_Toc107926398"/>
      <w:bookmarkStart w:id="377" w:name="_Toc107991718"/>
      <w:bookmarkStart w:id="378" w:name="_Toc112082062"/>
      <w:bookmarkEnd w:id="376"/>
      <w:bookmarkEnd w:id="377"/>
      <w:r w:rsidR="00424F6F" w:rsidRPr="00A1047A">
        <w:t>Configuration Control</w:t>
      </w:r>
      <w:bookmarkEnd w:id="378"/>
      <w:r w:rsidR="00424F6F" w:rsidRPr="00A1047A">
        <w:t xml:space="preserve"> </w:t>
      </w:r>
    </w:p>
    <w:p w14:paraId="000A2CC7" w14:textId="0D92ADB0" w:rsidR="00424F6F" w:rsidRDefault="00424F6F" w:rsidP="00EF4035">
      <w:pPr>
        <w:pStyle w:val="requirelevel1"/>
        <w:rPr>
          <w:rFonts w:eastAsia="Calibri"/>
        </w:rPr>
      </w:pPr>
      <w:r w:rsidRPr="00424F6F">
        <w:rPr>
          <w:rFonts w:eastAsia="Calibri"/>
        </w:rPr>
        <w:t>Configuration control shall be defined in conformance with ECSS-M-ST-40</w:t>
      </w:r>
      <w:r w:rsidR="00946B58">
        <w:rPr>
          <w:rFonts w:eastAsia="Calibri"/>
        </w:rPr>
        <w:t xml:space="preserve"> clause 5.3.2</w:t>
      </w:r>
      <w:r w:rsidR="00370E85">
        <w:rPr>
          <w:rFonts w:eastAsia="Calibri"/>
        </w:rPr>
        <w:t>.</w:t>
      </w:r>
    </w:p>
    <w:p w14:paraId="5332C8D2" w14:textId="5937C5DD" w:rsidR="00424F6F" w:rsidRPr="00424F6F" w:rsidRDefault="00424F6F" w:rsidP="0027735B">
      <w:pPr>
        <w:pStyle w:val="requirelevel1"/>
        <w:numPr>
          <w:ilvl w:val="5"/>
          <w:numId w:val="136"/>
        </w:numPr>
        <w:rPr>
          <w:rFonts w:eastAsia="Calibri"/>
        </w:rPr>
      </w:pPr>
      <w:r w:rsidRPr="00424F6F">
        <w:rPr>
          <w:rFonts w:eastAsia="Calibri"/>
        </w:rPr>
        <w:t>Configuration control shall include problem reports</w:t>
      </w:r>
      <w:r w:rsidR="00494FFB">
        <w:rPr>
          <w:rFonts w:eastAsia="Calibri"/>
        </w:rPr>
        <w:t xml:space="preserve"> produced</w:t>
      </w:r>
      <w:r w:rsidRPr="00424F6F">
        <w:rPr>
          <w:rFonts w:eastAsia="Calibri"/>
        </w:rPr>
        <w:t xml:space="preserve"> during development</w:t>
      </w:r>
      <w:r w:rsidR="00C012C8">
        <w:rPr>
          <w:rFonts w:eastAsia="Calibri"/>
        </w:rPr>
        <w:t xml:space="preserve">, </w:t>
      </w:r>
      <w:r w:rsidR="00494FFB">
        <w:rPr>
          <w:rFonts w:eastAsia="Calibri"/>
        </w:rPr>
        <w:t>in compliance with</w:t>
      </w:r>
      <w:r w:rsidR="00C012C8">
        <w:rPr>
          <w:rFonts w:eastAsia="Calibri"/>
        </w:rPr>
        <w:t xml:space="preserve"> clause </w:t>
      </w:r>
      <w:r w:rsidR="00C012C8">
        <w:rPr>
          <w:rFonts w:eastAsia="Calibri"/>
        </w:rPr>
        <w:fldChar w:fldCharType="begin"/>
      </w:r>
      <w:r w:rsidR="00C012C8">
        <w:rPr>
          <w:rFonts w:eastAsia="Calibri"/>
        </w:rPr>
        <w:instrText xml:space="preserve"> REF _Ref204494527 \r \h </w:instrText>
      </w:r>
      <w:r w:rsidR="00C012C8">
        <w:rPr>
          <w:rFonts w:eastAsia="Calibri"/>
        </w:rPr>
      </w:r>
      <w:r w:rsidR="00C012C8">
        <w:rPr>
          <w:rFonts w:eastAsia="Calibri"/>
        </w:rPr>
        <w:fldChar w:fldCharType="separate"/>
      </w:r>
      <w:r w:rsidR="00D6471A">
        <w:rPr>
          <w:rFonts w:eastAsia="Calibri"/>
        </w:rPr>
        <w:t>5.2.5</w:t>
      </w:r>
      <w:r w:rsidR="00C012C8">
        <w:rPr>
          <w:rFonts w:eastAsia="Calibri"/>
        </w:rPr>
        <w:fldChar w:fldCharType="end"/>
      </w:r>
      <w:r w:rsidRPr="00424F6F">
        <w:rPr>
          <w:rFonts w:eastAsia="Calibri"/>
        </w:rPr>
        <w:t xml:space="preserve"> </w:t>
      </w:r>
    </w:p>
    <w:p w14:paraId="36BC69AB" w14:textId="1FA8582C" w:rsidR="00424F6F" w:rsidRPr="00424F6F" w:rsidRDefault="00424F6F" w:rsidP="0027735B">
      <w:pPr>
        <w:pStyle w:val="requirelevel1"/>
        <w:numPr>
          <w:ilvl w:val="5"/>
          <w:numId w:val="136"/>
        </w:numPr>
        <w:rPr>
          <w:rFonts w:eastAsia="Calibri"/>
        </w:rPr>
      </w:pPr>
      <w:r w:rsidRPr="00424F6F">
        <w:rPr>
          <w:rFonts w:eastAsia="Calibri"/>
        </w:rPr>
        <w:t xml:space="preserve">Configuration control boards shall be defined in </w:t>
      </w:r>
      <w:r w:rsidR="00DD7D07">
        <w:rPr>
          <w:rFonts w:eastAsia="Calibri"/>
        </w:rPr>
        <w:t xml:space="preserve">compliance </w:t>
      </w:r>
      <w:r w:rsidRPr="00424F6F">
        <w:rPr>
          <w:rFonts w:eastAsia="Calibri"/>
        </w:rPr>
        <w:t>with ECSS-M-ST-40C</w:t>
      </w:r>
      <w:r w:rsidR="00DD7D07">
        <w:rPr>
          <w:rFonts w:eastAsia="Calibri"/>
        </w:rPr>
        <w:t xml:space="preserve"> clause 5.3.2</w:t>
      </w:r>
      <w:r w:rsidRPr="00424F6F">
        <w:rPr>
          <w:rFonts w:eastAsia="Calibri"/>
        </w:rPr>
        <w:t>.</w:t>
      </w:r>
    </w:p>
    <w:p w14:paraId="1917D86B" w14:textId="07806BCA" w:rsidR="00424F6F" w:rsidRPr="00424F6F" w:rsidRDefault="00424F6F" w:rsidP="009E2FB5">
      <w:pPr>
        <w:pStyle w:val="requirelevel1"/>
      </w:pPr>
      <w:r w:rsidRPr="00424F6F">
        <w:t>Each change and departure from baseline shall be classified in accordance with ECSS-M-ST-40</w:t>
      </w:r>
      <w:r w:rsidR="00922B56">
        <w:t xml:space="preserve"> clause 5.3.2</w:t>
      </w:r>
      <w:r w:rsidRPr="00424F6F">
        <w:t>.</w:t>
      </w:r>
    </w:p>
    <w:p w14:paraId="42D641C2" w14:textId="0EE78136" w:rsidR="00424F6F" w:rsidRPr="00424F6F" w:rsidRDefault="00424F6F" w:rsidP="00487AF6">
      <w:pPr>
        <w:pStyle w:val="NOTE"/>
      </w:pPr>
      <w:r w:rsidRPr="00424F6F">
        <w:t xml:space="preserve">A change is </w:t>
      </w:r>
      <w:r w:rsidR="002E751F">
        <w:t xml:space="preserve">initiated </w:t>
      </w:r>
      <w:r w:rsidR="001C3DAD">
        <w:t>by</w:t>
      </w:r>
      <w:r w:rsidRPr="00424F6F">
        <w:t xml:space="preserve"> the customer, a departure is </w:t>
      </w:r>
      <w:r w:rsidR="002E751F">
        <w:t>initiated</w:t>
      </w:r>
      <w:r w:rsidR="00B41272">
        <w:t xml:space="preserve"> by </w:t>
      </w:r>
      <w:r w:rsidRPr="00424F6F">
        <w:t>the supplier as defined in ECSS-M-ST-40C clause 5.3.2</w:t>
      </w:r>
    </w:p>
    <w:p w14:paraId="30A594DB" w14:textId="636B61C7" w:rsidR="00424F6F" w:rsidRPr="00424F6F" w:rsidRDefault="74099EF3" w:rsidP="009E2FB5">
      <w:pPr>
        <w:pStyle w:val="requirelevel1"/>
      </w:pPr>
      <w:r>
        <w:t xml:space="preserve">At each review, the supplier shall report on any change and departure which took place during the </w:t>
      </w:r>
      <w:r w:rsidR="00B15BFD">
        <w:t xml:space="preserve">DEVICE </w:t>
      </w:r>
      <w:r>
        <w:t>development phase and assess impact on previous review</w:t>
      </w:r>
      <w:r w:rsidR="0065539F">
        <w:t xml:space="preserve"> </w:t>
      </w:r>
      <w:r>
        <w:t>conclusion</w:t>
      </w:r>
      <w:r w:rsidR="00B15BFD">
        <w:t>s</w:t>
      </w:r>
      <w:r w:rsidR="0065539F">
        <w:t>.</w:t>
      </w:r>
    </w:p>
    <w:p w14:paraId="5B4C662E" w14:textId="54AFB727" w:rsidR="00424F6F" w:rsidRDefault="74099EF3" w:rsidP="00487AF6">
      <w:pPr>
        <w:pStyle w:val="NOTE"/>
      </w:pPr>
      <w:r>
        <w:t xml:space="preserve">Example, </w:t>
      </w:r>
      <w:r w:rsidR="0065539F">
        <w:t xml:space="preserve">a </w:t>
      </w:r>
      <w:r>
        <w:t xml:space="preserve">need to update previous review baseline document(s); or </w:t>
      </w:r>
      <w:r w:rsidR="0065539F">
        <w:t xml:space="preserve">a </w:t>
      </w:r>
      <w:r>
        <w:t>need to perform regression test; or need to assess qualification status and define qualification maintenance.</w:t>
      </w:r>
    </w:p>
    <w:p w14:paraId="685EC09C" w14:textId="14BCC948" w:rsidR="00A608D0" w:rsidRPr="00424F6F" w:rsidRDefault="00356D14" w:rsidP="00A55AAF">
      <w:pPr>
        <w:pStyle w:val="Heading1"/>
      </w:pPr>
      <w:bookmarkStart w:id="379" w:name="_Toc107926400"/>
      <w:bookmarkStart w:id="380" w:name="_Toc107991720"/>
      <w:bookmarkStart w:id="381" w:name="_Toc107926401"/>
      <w:bookmarkStart w:id="382" w:name="_Toc107991721"/>
      <w:bookmarkStart w:id="383" w:name="_Toc107926402"/>
      <w:bookmarkStart w:id="384" w:name="_Toc107991722"/>
      <w:bookmarkStart w:id="385" w:name="_Toc107926403"/>
      <w:bookmarkStart w:id="386" w:name="_Toc107991723"/>
      <w:bookmarkStart w:id="387" w:name="_Toc107926417"/>
      <w:bookmarkStart w:id="388" w:name="_Toc107991737"/>
      <w:bookmarkStart w:id="389" w:name="_Toc107926421"/>
      <w:bookmarkStart w:id="390" w:name="_Toc107991741"/>
      <w:bookmarkStart w:id="391" w:name="_Toc107926425"/>
      <w:bookmarkStart w:id="392" w:name="_Toc107991745"/>
      <w:bookmarkStart w:id="393" w:name="_Toc107926429"/>
      <w:bookmarkStart w:id="394" w:name="_Toc107991749"/>
      <w:bookmarkStart w:id="395" w:name="_Toc107926433"/>
      <w:bookmarkStart w:id="396" w:name="_Toc107991753"/>
      <w:bookmarkStart w:id="397" w:name="_Toc107926437"/>
      <w:bookmarkStart w:id="398" w:name="_Toc107991757"/>
      <w:bookmarkStart w:id="399" w:name="_Toc107926441"/>
      <w:bookmarkStart w:id="400" w:name="_Toc107991761"/>
      <w:bookmarkStart w:id="401" w:name="_Toc107926445"/>
      <w:bookmarkStart w:id="402" w:name="_Toc107991765"/>
      <w:bookmarkStart w:id="403" w:name="_Toc107926449"/>
      <w:bookmarkStart w:id="404" w:name="_Toc107991769"/>
      <w:bookmarkStart w:id="405" w:name="_Toc107926453"/>
      <w:bookmarkStart w:id="406" w:name="_Toc107991773"/>
      <w:bookmarkStart w:id="407" w:name="_Toc107926457"/>
      <w:bookmarkStart w:id="408" w:name="_Toc107991777"/>
      <w:bookmarkStart w:id="409" w:name="_Toc107926461"/>
      <w:bookmarkStart w:id="410" w:name="_Toc107991781"/>
      <w:bookmarkStart w:id="411" w:name="_Toc107926465"/>
      <w:bookmarkStart w:id="412" w:name="_Toc107991785"/>
      <w:bookmarkStart w:id="413" w:name="_Toc107926469"/>
      <w:bookmarkStart w:id="414" w:name="_Toc107991789"/>
      <w:bookmarkStart w:id="415" w:name="_Toc107926473"/>
      <w:bookmarkStart w:id="416" w:name="_Toc107991793"/>
      <w:bookmarkStart w:id="417" w:name="_Toc107926477"/>
      <w:bookmarkStart w:id="418" w:name="_Toc107991797"/>
      <w:bookmarkStart w:id="419" w:name="_Toc107926481"/>
      <w:bookmarkStart w:id="420" w:name="_Toc107991801"/>
      <w:bookmarkStart w:id="421" w:name="_Toc107926485"/>
      <w:bookmarkStart w:id="422" w:name="_Toc107991805"/>
      <w:bookmarkStart w:id="423" w:name="_Toc107926517"/>
      <w:bookmarkStart w:id="424" w:name="_Toc107991837"/>
      <w:bookmarkStart w:id="425" w:name="_Toc107926520"/>
      <w:bookmarkStart w:id="426" w:name="_Toc107991840"/>
      <w:bookmarkStart w:id="427" w:name="_Toc107926522"/>
      <w:bookmarkStart w:id="428" w:name="_Toc107991842"/>
      <w:bookmarkStart w:id="429" w:name="_Toc107926523"/>
      <w:bookmarkStart w:id="430" w:name="_Toc107991843"/>
      <w:bookmarkStart w:id="431" w:name="_Toc107926524"/>
      <w:bookmarkStart w:id="432" w:name="_Toc107991844"/>
      <w:bookmarkStart w:id="433" w:name="_Toc107926533"/>
      <w:bookmarkStart w:id="434" w:name="_Toc107991853"/>
      <w:bookmarkStart w:id="435" w:name="_Toc107926535"/>
      <w:bookmarkStart w:id="436" w:name="_Toc107991855"/>
      <w:bookmarkStart w:id="437" w:name="_Toc107926541"/>
      <w:bookmarkStart w:id="438" w:name="_Toc107991861"/>
      <w:bookmarkStart w:id="439" w:name="_Toc107926542"/>
      <w:bookmarkStart w:id="440" w:name="_Toc107991862"/>
      <w:bookmarkStart w:id="441" w:name="_Toc107926545"/>
      <w:bookmarkStart w:id="442" w:name="_Toc107991865"/>
      <w:bookmarkStart w:id="443" w:name="_Toc107926555"/>
      <w:bookmarkStart w:id="444" w:name="_Toc107991875"/>
      <w:bookmarkStart w:id="445" w:name="_Toc107926556"/>
      <w:bookmarkStart w:id="446" w:name="_Toc107991876"/>
      <w:bookmarkStart w:id="447" w:name="_Toc107926558"/>
      <w:bookmarkStart w:id="448" w:name="_Toc107991878"/>
      <w:bookmarkStart w:id="449" w:name="_Toc107926560"/>
      <w:bookmarkStart w:id="450" w:name="_Toc107991880"/>
      <w:bookmarkStart w:id="451" w:name="_Toc107926562"/>
      <w:bookmarkStart w:id="452" w:name="_Toc107991882"/>
      <w:bookmarkStart w:id="453" w:name="_Toc107926579"/>
      <w:bookmarkStart w:id="454" w:name="_Toc107991899"/>
      <w:bookmarkStart w:id="455" w:name="_Toc107926580"/>
      <w:bookmarkStart w:id="456" w:name="_Toc107991900"/>
      <w:bookmarkStart w:id="457" w:name="_Toc107926581"/>
      <w:bookmarkStart w:id="458" w:name="_Toc107991901"/>
      <w:bookmarkStart w:id="459" w:name="_Toc107926582"/>
      <w:bookmarkStart w:id="460" w:name="_Toc107991902"/>
      <w:bookmarkStart w:id="461" w:name="_Toc107926593"/>
      <w:bookmarkStart w:id="462" w:name="_Toc107991913"/>
      <w:bookmarkStart w:id="463" w:name="_Toc107926594"/>
      <w:bookmarkStart w:id="464" w:name="_Toc107991914"/>
      <w:bookmarkStart w:id="465" w:name="_Toc107926595"/>
      <w:bookmarkStart w:id="466" w:name="_Toc107991915"/>
      <w:bookmarkStart w:id="467" w:name="_Toc107926597"/>
      <w:bookmarkStart w:id="468" w:name="_Toc107991917"/>
      <w:bookmarkStart w:id="469" w:name="_Toc102734775"/>
      <w:bookmarkStart w:id="470" w:name="_Toc107926611"/>
      <w:bookmarkStart w:id="471" w:name="_Toc107991931"/>
      <w:bookmarkStart w:id="472" w:name="_Toc107926615"/>
      <w:bookmarkStart w:id="473" w:name="_Toc107991935"/>
      <w:bookmarkStart w:id="474" w:name="_Toc107926619"/>
      <w:bookmarkStart w:id="475" w:name="_Toc107991939"/>
      <w:bookmarkStart w:id="476" w:name="_Toc107926623"/>
      <w:bookmarkStart w:id="477" w:name="_Toc107991943"/>
      <w:bookmarkStart w:id="478" w:name="_Toc107926627"/>
      <w:bookmarkStart w:id="479" w:name="_Toc107991947"/>
      <w:bookmarkStart w:id="480" w:name="_Toc107926631"/>
      <w:bookmarkStart w:id="481" w:name="_Toc107991951"/>
      <w:bookmarkStart w:id="482" w:name="_Toc107926635"/>
      <w:bookmarkStart w:id="483" w:name="_Toc107991955"/>
      <w:bookmarkStart w:id="484" w:name="_Toc107926639"/>
      <w:bookmarkStart w:id="485" w:name="_Toc107991959"/>
      <w:bookmarkStart w:id="486" w:name="_Toc107926643"/>
      <w:bookmarkStart w:id="487" w:name="_Toc107991963"/>
      <w:bookmarkStart w:id="488" w:name="_Toc107926647"/>
      <w:bookmarkStart w:id="489" w:name="_Toc107991967"/>
      <w:bookmarkStart w:id="490" w:name="_Toc107926651"/>
      <w:bookmarkStart w:id="491" w:name="_Toc107991971"/>
      <w:bookmarkStart w:id="492" w:name="_Toc107926655"/>
      <w:bookmarkStart w:id="493" w:name="_Toc107991975"/>
      <w:bookmarkStart w:id="494" w:name="_Toc107926659"/>
      <w:bookmarkStart w:id="495" w:name="_Toc107991979"/>
      <w:bookmarkStart w:id="496" w:name="_Toc107926676"/>
      <w:bookmarkStart w:id="497" w:name="_Toc107991996"/>
      <w:bookmarkStart w:id="498" w:name="_Toc107926677"/>
      <w:bookmarkStart w:id="499" w:name="_Toc107991997"/>
      <w:bookmarkStart w:id="500" w:name="_Toc107926680"/>
      <w:bookmarkStart w:id="501" w:name="_Toc107992000"/>
      <w:bookmarkStart w:id="502" w:name="_Toc107926684"/>
      <w:bookmarkStart w:id="503" w:name="_Toc107992004"/>
      <w:bookmarkStart w:id="504" w:name="_Toc107926687"/>
      <w:bookmarkStart w:id="505" w:name="_Toc107992007"/>
      <w:bookmarkStart w:id="506" w:name="_Toc107926688"/>
      <w:bookmarkStart w:id="507" w:name="_Toc107992008"/>
      <w:bookmarkStart w:id="508" w:name="_Toc107926689"/>
      <w:bookmarkStart w:id="509" w:name="_Toc107992009"/>
      <w:bookmarkStart w:id="510" w:name="_Toc107926693"/>
      <w:bookmarkStart w:id="511" w:name="_Toc107992013"/>
      <w:bookmarkStart w:id="512" w:name="_Toc107926702"/>
      <w:bookmarkStart w:id="513" w:name="_Toc107992022"/>
      <w:bookmarkStart w:id="514" w:name="_Toc107926703"/>
      <w:bookmarkStart w:id="515" w:name="_Toc107992023"/>
      <w:bookmarkStart w:id="516" w:name="_Toc107926708"/>
      <w:bookmarkStart w:id="517" w:name="_Toc107992028"/>
      <w:bookmarkStart w:id="518" w:name="_Toc107926709"/>
      <w:bookmarkStart w:id="519" w:name="_Toc107992029"/>
      <w:bookmarkStart w:id="520" w:name="_Toc107926710"/>
      <w:bookmarkStart w:id="521" w:name="_Toc107992030"/>
      <w:bookmarkStart w:id="522" w:name="_Toc107926711"/>
      <w:bookmarkStart w:id="523" w:name="_Toc107992031"/>
      <w:bookmarkStart w:id="524" w:name="_Toc107926715"/>
      <w:bookmarkStart w:id="525" w:name="_Toc107992035"/>
      <w:bookmarkStart w:id="526" w:name="_Toc107926716"/>
      <w:bookmarkStart w:id="527" w:name="_Toc107992036"/>
      <w:bookmarkStart w:id="528" w:name="_Toc107926717"/>
      <w:bookmarkStart w:id="529" w:name="_Toc107992037"/>
      <w:bookmarkStart w:id="530" w:name="_Toc107926721"/>
      <w:bookmarkStart w:id="531" w:name="_Toc107992041"/>
      <w:bookmarkStart w:id="532" w:name="_Toc107926722"/>
      <w:bookmarkStart w:id="533" w:name="_Toc107992042"/>
      <w:bookmarkStart w:id="534" w:name="_Toc107926723"/>
      <w:bookmarkStart w:id="535" w:name="_Toc107992043"/>
      <w:bookmarkStart w:id="536" w:name="_Toc107926814"/>
      <w:bookmarkStart w:id="537" w:name="_Toc107992134"/>
      <w:bookmarkStart w:id="538" w:name="_Ref107341335"/>
      <w:bookmarkStart w:id="539" w:name="_Ref107341505"/>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lastRenderedPageBreak/>
        <w:br/>
      </w:r>
      <w:bookmarkStart w:id="540" w:name="_Toc112082063"/>
      <w:r w:rsidR="00A608D0" w:rsidRPr="00424F6F">
        <w:t>Tailoring by DEVICE criticality</w:t>
      </w:r>
      <w:bookmarkEnd w:id="538"/>
      <w:bookmarkEnd w:id="539"/>
      <w:bookmarkEnd w:id="540"/>
    </w:p>
    <w:p w14:paraId="576D639D" w14:textId="023FE16A" w:rsidR="00682433" w:rsidRDefault="00542195" w:rsidP="00A55AAF">
      <w:pPr>
        <w:pStyle w:val="Heading2"/>
      </w:pPr>
      <w:bookmarkStart w:id="541" w:name="_Toc112082064"/>
      <w:bookmarkStart w:id="542" w:name="_Ref190666708"/>
      <w:bookmarkStart w:id="543" w:name="_Toc209260558"/>
      <w:bookmarkStart w:id="544" w:name="_Toc212368255"/>
      <w:bookmarkStart w:id="545" w:name="_Toc474851246"/>
      <w:r>
        <w:t>Device criticality categories</w:t>
      </w:r>
      <w:bookmarkEnd w:id="541"/>
    </w:p>
    <w:bookmarkEnd w:id="542"/>
    <w:bookmarkEnd w:id="543"/>
    <w:bookmarkEnd w:id="544"/>
    <w:bookmarkEnd w:id="545"/>
    <w:p w14:paraId="7EF5FAA7" w14:textId="294C09BE" w:rsidR="00A608D0" w:rsidRPr="00424F6F" w:rsidRDefault="00A608D0" w:rsidP="00356D14">
      <w:pPr>
        <w:pStyle w:val="paragraph"/>
      </w:pPr>
      <w:r w:rsidRPr="00424F6F">
        <w:t xml:space="preserve">Criticality categories are assigned to DEVICE products as specified in ECSS-Q-ST-30 clause 5.4. </w:t>
      </w:r>
    </w:p>
    <w:p w14:paraId="3D9DDFC4" w14:textId="5337B3BE" w:rsidR="00A608D0" w:rsidRPr="00424F6F" w:rsidRDefault="00374E2C" w:rsidP="00356D14">
      <w:pPr>
        <w:pStyle w:val="paragraph"/>
      </w:pPr>
      <w:r>
        <w:fldChar w:fldCharType="begin"/>
      </w:r>
      <w:r>
        <w:instrText xml:space="preserve"> REF _Ref107302474 \h </w:instrText>
      </w:r>
      <w:r>
        <w:fldChar w:fldCharType="separate"/>
      </w:r>
      <w:r w:rsidR="00D6471A">
        <w:t xml:space="preserve">Table </w:t>
      </w:r>
      <w:r w:rsidR="00D6471A">
        <w:rPr>
          <w:noProof/>
        </w:rPr>
        <w:t>9</w:t>
      </w:r>
      <w:r w:rsidR="00D6471A">
        <w:noBreakHyphen/>
      </w:r>
      <w:r w:rsidR="00D6471A">
        <w:rPr>
          <w:noProof/>
        </w:rPr>
        <w:t>1</w:t>
      </w:r>
      <w:r>
        <w:fldChar w:fldCharType="end"/>
      </w:r>
      <w:r w:rsidR="00132E4E">
        <w:t xml:space="preserve"> </w:t>
      </w:r>
      <w:r w:rsidR="008332E8">
        <w:t xml:space="preserve">defines </w:t>
      </w:r>
      <w:r w:rsidR="00A608D0" w:rsidRPr="00424F6F">
        <w:t>the relationship between the criticality category of the DEVICE, the highest criticality of the functions implemented by the DEVICE and the existing system compensating provisions, as described in ECSS-Q-ST-30, clause 5.4.</w:t>
      </w:r>
    </w:p>
    <w:p w14:paraId="6C9E28DC" w14:textId="2CD9B33C" w:rsidR="00A608D0" w:rsidRDefault="00A608D0" w:rsidP="00356D14">
      <w:pPr>
        <w:pStyle w:val="paragraph"/>
      </w:pPr>
      <w:r w:rsidRPr="00424F6F">
        <w:t xml:space="preserve">To any DEVICE </w:t>
      </w:r>
      <w:r w:rsidR="008332E8">
        <w:t xml:space="preserve">defined </w:t>
      </w:r>
      <w:r w:rsidRPr="00424F6F">
        <w:t xml:space="preserve">in the right column, the corresponding criticality category in the left column is assigned. </w:t>
      </w:r>
      <w:r w:rsidR="002670E8">
        <w:t>For example</w:t>
      </w:r>
      <w:r w:rsidRPr="00424F6F">
        <w:t xml:space="preserve"> both "DEVICE involved in category I functions AND: no compensating provisions exist" and "DEVICE included in compensating provisions for category I functions" are category A DEVICEs.</w:t>
      </w:r>
    </w:p>
    <w:p w14:paraId="38EA6D42" w14:textId="77777777" w:rsidR="005E00A4" w:rsidRDefault="005E00A4" w:rsidP="00356D14">
      <w:pPr>
        <w:pStyle w:val="paragraph"/>
        <w:sectPr w:rsidR="005E00A4" w:rsidSect="00A608D0">
          <w:headerReference w:type="default" r:id="rId12"/>
          <w:footerReference w:type="default" r:id="rId13"/>
          <w:headerReference w:type="first" r:id="rId14"/>
          <w:pgSz w:w="11906" w:h="16838" w:code="9"/>
          <w:pgMar w:top="1418" w:right="1418" w:bottom="1418" w:left="1418" w:header="709" w:footer="709" w:gutter="0"/>
          <w:cols w:space="708"/>
          <w:titlePg/>
          <w:docGrid w:linePitch="360"/>
        </w:sectPr>
      </w:pPr>
    </w:p>
    <w:p w14:paraId="411BA9EC" w14:textId="7032BCD0" w:rsidR="00356D14" w:rsidRPr="00424F6F" w:rsidRDefault="00374E2C" w:rsidP="00A55AAF">
      <w:pPr>
        <w:pStyle w:val="CaptionTable"/>
        <w:rPr>
          <w:rFonts w:eastAsia="Calibri"/>
        </w:rPr>
      </w:pPr>
      <w:bookmarkStart w:id="546" w:name="_Ref107302474"/>
      <w:r>
        <w:lastRenderedPageBreak/>
        <w:t xml:space="preserve">Table </w:t>
      </w:r>
      <w:r>
        <w:fldChar w:fldCharType="begin"/>
      </w:r>
      <w:r>
        <w:instrText xml:space="preserve"> STYLEREF 1 \s </w:instrText>
      </w:r>
      <w:r>
        <w:fldChar w:fldCharType="separate"/>
      </w:r>
      <w:r w:rsidR="00D6471A">
        <w:rPr>
          <w:noProof/>
        </w:rPr>
        <w:t>9</w:t>
      </w:r>
      <w:r>
        <w:fldChar w:fldCharType="end"/>
      </w:r>
      <w:r>
        <w:noBreakHyphen/>
      </w:r>
      <w:r>
        <w:fldChar w:fldCharType="begin"/>
      </w:r>
      <w:r>
        <w:instrText xml:space="preserve"> SEQ Table \* ARABIC \s 1 </w:instrText>
      </w:r>
      <w:r>
        <w:fldChar w:fldCharType="separate"/>
      </w:r>
      <w:r w:rsidR="00D6471A">
        <w:rPr>
          <w:noProof/>
        </w:rPr>
        <w:t>1</w:t>
      </w:r>
      <w:r>
        <w:fldChar w:fldCharType="end"/>
      </w:r>
      <w:bookmarkEnd w:id="546"/>
      <w:r w:rsidR="00356D14">
        <w:rPr>
          <w:rFonts w:eastAsia="Calibri"/>
        </w:rPr>
        <w:t xml:space="preserve">: </w:t>
      </w:r>
      <w:r w:rsidR="00D16383">
        <w:rPr>
          <w:rFonts w:eastAsia="Calibri"/>
        </w:rPr>
        <w:t>DEVICE criticality category</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804"/>
      </w:tblGrid>
      <w:tr w:rsidR="00A608D0" w:rsidRPr="00424F6F" w14:paraId="424135FF" w14:textId="77777777" w:rsidTr="00BD1D17">
        <w:trPr>
          <w:cantSplit/>
          <w:tblHeader/>
        </w:trPr>
        <w:tc>
          <w:tcPr>
            <w:tcW w:w="2268" w:type="dxa"/>
            <w:shd w:val="clear" w:color="auto" w:fill="auto"/>
            <w:vAlign w:val="center"/>
          </w:tcPr>
          <w:p w14:paraId="2D30ECA7" w14:textId="77777777" w:rsidR="00A608D0" w:rsidRPr="00424F6F" w:rsidRDefault="00A608D0" w:rsidP="00356D14">
            <w:pPr>
              <w:pStyle w:val="TableHeaderCENTER"/>
            </w:pPr>
            <w:r w:rsidRPr="00424F6F">
              <w:t>DEVICE criticality category</w:t>
            </w:r>
          </w:p>
        </w:tc>
        <w:tc>
          <w:tcPr>
            <w:tcW w:w="6804" w:type="dxa"/>
            <w:shd w:val="clear" w:color="auto" w:fill="auto"/>
            <w:vAlign w:val="center"/>
          </w:tcPr>
          <w:p w14:paraId="48F38BA6" w14:textId="77777777" w:rsidR="00A608D0" w:rsidRPr="00424F6F" w:rsidRDefault="00A608D0" w:rsidP="00356D14">
            <w:pPr>
              <w:pStyle w:val="TableHeaderCENTER"/>
            </w:pPr>
            <w:r w:rsidRPr="00424F6F">
              <w:t>Definition</w:t>
            </w:r>
          </w:p>
        </w:tc>
      </w:tr>
      <w:tr w:rsidR="00A608D0" w:rsidRPr="00424F6F" w14:paraId="0E4E8369" w14:textId="77777777" w:rsidTr="00BD1D17">
        <w:trPr>
          <w:cantSplit/>
          <w:trHeight w:val="456"/>
        </w:trPr>
        <w:tc>
          <w:tcPr>
            <w:tcW w:w="2268" w:type="dxa"/>
            <w:vMerge w:val="restart"/>
            <w:shd w:val="clear" w:color="auto" w:fill="auto"/>
            <w:vAlign w:val="center"/>
          </w:tcPr>
          <w:p w14:paraId="5AC1578B" w14:textId="77777777" w:rsidR="00A608D0" w:rsidRPr="00424F6F" w:rsidRDefault="00A608D0" w:rsidP="00D73C12">
            <w:pPr>
              <w:pStyle w:val="TableHeaderCENTER"/>
            </w:pPr>
            <w:r w:rsidRPr="00424F6F">
              <w:t>A</w:t>
            </w:r>
          </w:p>
        </w:tc>
        <w:tc>
          <w:tcPr>
            <w:tcW w:w="6804" w:type="dxa"/>
            <w:shd w:val="clear" w:color="auto" w:fill="auto"/>
          </w:tcPr>
          <w:p w14:paraId="46485C84" w14:textId="77777777" w:rsidR="00A608D0" w:rsidRPr="00424F6F" w:rsidRDefault="00A608D0" w:rsidP="00356D14">
            <w:pPr>
              <w:pStyle w:val="TablecellLEFT"/>
            </w:pPr>
            <w:r w:rsidRPr="00424F6F">
              <w:t>DEVICE involved in category I functions</w:t>
            </w:r>
          </w:p>
          <w:p w14:paraId="611218CE" w14:textId="389E72CF" w:rsidR="00A608D0" w:rsidRPr="00424F6F" w:rsidRDefault="00A608D0" w:rsidP="008332E8">
            <w:pPr>
              <w:pStyle w:val="TablecellLEFT"/>
              <w:rPr>
                <w:u w:val="single"/>
              </w:rPr>
            </w:pPr>
            <w:r w:rsidRPr="00424F6F">
              <w:rPr>
                <w:u w:val="single"/>
              </w:rPr>
              <w:t>AND</w:t>
            </w:r>
            <w:r w:rsidRPr="00424F6F">
              <w:t>: no compensating provisions exist</w:t>
            </w:r>
          </w:p>
        </w:tc>
      </w:tr>
      <w:tr w:rsidR="00A608D0" w:rsidRPr="00424F6F" w14:paraId="18D9E9C0" w14:textId="77777777" w:rsidTr="00BD1D17">
        <w:trPr>
          <w:cantSplit/>
          <w:trHeight w:val="228"/>
        </w:trPr>
        <w:tc>
          <w:tcPr>
            <w:tcW w:w="2268" w:type="dxa"/>
            <w:vMerge/>
            <w:shd w:val="clear" w:color="auto" w:fill="auto"/>
            <w:vAlign w:val="center"/>
          </w:tcPr>
          <w:p w14:paraId="75140E2F" w14:textId="77777777" w:rsidR="00A608D0" w:rsidRPr="00424F6F" w:rsidRDefault="00A608D0" w:rsidP="00D73C12">
            <w:pPr>
              <w:pStyle w:val="TableHeaderCENTER"/>
            </w:pPr>
          </w:p>
        </w:tc>
        <w:tc>
          <w:tcPr>
            <w:tcW w:w="6804" w:type="dxa"/>
            <w:shd w:val="clear" w:color="auto" w:fill="auto"/>
          </w:tcPr>
          <w:p w14:paraId="1D712660" w14:textId="77777777" w:rsidR="00A608D0" w:rsidRPr="00424F6F" w:rsidRDefault="00A608D0" w:rsidP="00356D14">
            <w:pPr>
              <w:pStyle w:val="TablecellLEFT"/>
            </w:pPr>
            <w:r w:rsidRPr="00424F6F">
              <w:t>DEVICE included in compensating provisions for category I functions</w:t>
            </w:r>
          </w:p>
        </w:tc>
      </w:tr>
      <w:tr w:rsidR="00A608D0" w:rsidRPr="00424F6F" w14:paraId="5B51289F" w14:textId="77777777" w:rsidTr="00BD1D17">
        <w:trPr>
          <w:cantSplit/>
        </w:trPr>
        <w:tc>
          <w:tcPr>
            <w:tcW w:w="2268" w:type="dxa"/>
            <w:vMerge w:val="restart"/>
            <w:shd w:val="clear" w:color="auto" w:fill="auto"/>
            <w:vAlign w:val="center"/>
          </w:tcPr>
          <w:p w14:paraId="7AE9190D" w14:textId="77777777" w:rsidR="00A608D0" w:rsidRPr="00424F6F" w:rsidRDefault="00A608D0" w:rsidP="00D73C12">
            <w:pPr>
              <w:pStyle w:val="TableHeaderCENTER"/>
            </w:pPr>
            <w:r w:rsidRPr="00424F6F">
              <w:t>B</w:t>
            </w:r>
          </w:p>
        </w:tc>
        <w:tc>
          <w:tcPr>
            <w:tcW w:w="6804" w:type="dxa"/>
            <w:shd w:val="clear" w:color="auto" w:fill="auto"/>
          </w:tcPr>
          <w:p w14:paraId="5B7311AA" w14:textId="77777777" w:rsidR="00A608D0" w:rsidRPr="00424F6F" w:rsidRDefault="00A608D0" w:rsidP="00356D14">
            <w:pPr>
              <w:pStyle w:val="TablecellLEFT"/>
            </w:pPr>
            <w:r w:rsidRPr="00424F6F">
              <w:t>DEVICE involved in category I functions</w:t>
            </w:r>
          </w:p>
          <w:p w14:paraId="68799008" w14:textId="4447874A" w:rsidR="00A608D0" w:rsidRPr="00424F6F" w:rsidRDefault="00A608D0" w:rsidP="00356D14">
            <w:pPr>
              <w:pStyle w:val="TablecellLEFT"/>
            </w:pPr>
            <w:r w:rsidRPr="00424F6F">
              <w:rPr>
                <w:u w:val="single"/>
              </w:rPr>
              <w:t>AND</w:t>
            </w:r>
            <w:r w:rsidRPr="00424F6F">
              <w:t>: at least one of the following compensating provisions is available, meeting the requirements defined in ECSS-Q-ST-30 clause 5.4:</w:t>
            </w:r>
          </w:p>
          <w:p w14:paraId="1A97649E" w14:textId="77777777" w:rsidR="00A608D0" w:rsidRPr="00424F6F" w:rsidRDefault="00A608D0" w:rsidP="00356D14">
            <w:pPr>
              <w:pStyle w:val="TablecellLEFT"/>
            </w:pPr>
            <w:r w:rsidRPr="00424F6F">
              <w:t>- A hardware implementation; in case of DEVICE implementation it shall be classified as criticality A</w:t>
            </w:r>
          </w:p>
          <w:p w14:paraId="3CFBAF7B" w14:textId="77777777" w:rsidR="00A608D0" w:rsidRPr="00424F6F" w:rsidRDefault="00A608D0" w:rsidP="00356D14">
            <w:pPr>
              <w:pStyle w:val="TablecellLEFT"/>
            </w:pPr>
            <w:r w:rsidRPr="00424F6F">
              <w:t>- A software implementation; this software implementation shall be classified as criticality A</w:t>
            </w:r>
          </w:p>
          <w:p w14:paraId="1E87D05C" w14:textId="77777777" w:rsidR="00A608D0" w:rsidRPr="00424F6F" w:rsidRDefault="00A608D0" w:rsidP="00356D14">
            <w:pPr>
              <w:pStyle w:val="TablecellLEFT"/>
            </w:pPr>
            <w:r w:rsidRPr="00424F6F">
              <w:t>- An operational procedure</w:t>
            </w:r>
          </w:p>
        </w:tc>
      </w:tr>
      <w:tr w:rsidR="00A608D0" w:rsidRPr="00424F6F" w14:paraId="7DE7A6FF" w14:textId="77777777" w:rsidTr="00BD1D17">
        <w:trPr>
          <w:cantSplit/>
          <w:trHeight w:val="492"/>
        </w:trPr>
        <w:tc>
          <w:tcPr>
            <w:tcW w:w="2268" w:type="dxa"/>
            <w:vMerge/>
            <w:shd w:val="clear" w:color="auto" w:fill="auto"/>
            <w:vAlign w:val="center"/>
          </w:tcPr>
          <w:p w14:paraId="53903560" w14:textId="77777777" w:rsidR="00A608D0" w:rsidRPr="00424F6F" w:rsidRDefault="00A608D0" w:rsidP="00D73C12">
            <w:pPr>
              <w:pStyle w:val="TableHeaderCENTER"/>
            </w:pPr>
          </w:p>
        </w:tc>
        <w:tc>
          <w:tcPr>
            <w:tcW w:w="6804" w:type="dxa"/>
            <w:shd w:val="clear" w:color="auto" w:fill="auto"/>
          </w:tcPr>
          <w:p w14:paraId="5E5C8701" w14:textId="77777777" w:rsidR="00A608D0" w:rsidRPr="00424F6F" w:rsidRDefault="00A608D0" w:rsidP="00356D14">
            <w:pPr>
              <w:pStyle w:val="TablecellLEFT"/>
            </w:pPr>
            <w:r w:rsidRPr="00424F6F">
              <w:t>DEVICE involved in category II functions</w:t>
            </w:r>
          </w:p>
          <w:p w14:paraId="1EB4171E" w14:textId="697F76E2" w:rsidR="00A608D0" w:rsidRPr="00424F6F" w:rsidRDefault="00A608D0" w:rsidP="008332E8">
            <w:pPr>
              <w:pStyle w:val="TablecellLEFT"/>
              <w:rPr>
                <w:u w:val="single"/>
              </w:rPr>
            </w:pPr>
            <w:r w:rsidRPr="00424F6F">
              <w:rPr>
                <w:u w:val="single"/>
              </w:rPr>
              <w:t>AND</w:t>
            </w:r>
            <w:r w:rsidRPr="00424F6F">
              <w:t>: no compensating provisions exist</w:t>
            </w:r>
          </w:p>
        </w:tc>
      </w:tr>
      <w:tr w:rsidR="00A608D0" w:rsidRPr="00424F6F" w14:paraId="203923D3" w14:textId="77777777" w:rsidTr="00BD1D17">
        <w:trPr>
          <w:cantSplit/>
          <w:trHeight w:val="216"/>
        </w:trPr>
        <w:tc>
          <w:tcPr>
            <w:tcW w:w="2268" w:type="dxa"/>
            <w:vMerge/>
            <w:shd w:val="clear" w:color="auto" w:fill="auto"/>
            <w:vAlign w:val="center"/>
          </w:tcPr>
          <w:p w14:paraId="3AFE8151" w14:textId="77777777" w:rsidR="00A608D0" w:rsidRPr="00424F6F" w:rsidRDefault="00A608D0" w:rsidP="00D73C12">
            <w:pPr>
              <w:pStyle w:val="TableHeaderCENTER"/>
            </w:pPr>
          </w:p>
        </w:tc>
        <w:tc>
          <w:tcPr>
            <w:tcW w:w="6804" w:type="dxa"/>
            <w:shd w:val="clear" w:color="auto" w:fill="auto"/>
          </w:tcPr>
          <w:p w14:paraId="50B3E3DB" w14:textId="77777777" w:rsidR="00A608D0" w:rsidRPr="00424F6F" w:rsidRDefault="00A608D0" w:rsidP="00356D14">
            <w:pPr>
              <w:pStyle w:val="TablecellLEFT"/>
            </w:pPr>
            <w:r w:rsidRPr="00424F6F">
              <w:t>DEVICE included in compensating provisions for category II functions</w:t>
            </w:r>
          </w:p>
        </w:tc>
      </w:tr>
      <w:tr w:rsidR="00A608D0" w:rsidRPr="00424F6F" w14:paraId="17F702F7" w14:textId="77777777" w:rsidTr="00BD1D17">
        <w:trPr>
          <w:cantSplit/>
        </w:trPr>
        <w:tc>
          <w:tcPr>
            <w:tcW w:w="2268" w:type="dxa"/>
            <w:vMerge w:val="restart"/>
            <w:shd w:val="clear" w:color="auto" w:fill="auto"/>
            <w:vAlign w:val="center"/>
          </w:tcPr>
          <w:p w14:paraId="4B201245" w14:textId="77777777" w:rsidR="00A608D0" w:rsidRPr="00424F6F" w:rsidRDefault="00A608D0" w:rsidP="00D73C12">
            <w:pPr>
              <w:pStyle w:val="TableHeaderCENTER"/>
            </w:pPr>
            <w:r w:rsidRPr="00424F6F">
              <w:t>C</w:t>
            </w:r>
          </w:p>
        </w:tc>
        <w:tc>
          <w:tcPr>
            <w:tcW w:w="6804" w:type="dxa"/>
            <w:shd w:val="clear" w:color="auto" w:fill="auto"/>
          </w:tcPr>
          <w:p w14:paraId="2869B8E2" w14:textId="77777777" w:rsidR="00A608D0" w:rsidRPr="00424F6F" w:rsidRDefault="00A608D0" w:rsidP="00356D14">
            <w:pPr>
              <w:pStyle w:val="TablecellLEFT"/>
            </w:pPr>
            <w:r w:rsidRPr="00424F6F">
              <w:t>DEVICE involved in category II functions</w:t>
            </w:r>
          </w:p>
          <w:p w14:paraId="7AE68B71" w14:textId="594E94E4" w:rsidR="00A608D0" w:rsidRPr="00424F6F" w:rsidRDefault="00A608D0" w:rsidP="00356D14">
            <w:pPr>
              <w:pStyle w:val="TablecellLEFT"/>
            </w:pPr>
            <w:r w:rsidRPr="00424F6F">
              <w:rPr>
                <w:u w:val="single"/>
              </w:rPr>
              <w:t>AND</w:t>
            </w:r>
            <w:r w:rsidRPr="00424F6F">
              <w:t>: at least one of the following compensating provisions is available, meeting the requirements defined in ECSS-Q-ST-30 clause 5.4:</w:t>
            </w:r>
          </w:p>
          <w:p w14:paraId="798069FB" w14:textId="77777777" w:rsidR="00A608D0" w:rsidRPr="00424F6F" w:rsidRDefault="00A608D0" w:rsidP="00356D14">
            <w:pPr>
              <w:pStyle w:val="TablecellLEFT"/>
            </w:pPr>
            <w:r w:rsidRPr="00424F6F">
              <w:t>- A hardware implementation; in case of DEVICE implementation it shall be classified as criticality B</w:t>
            </w:r>
          </w:p>
          <w:p w14:paraId="4E6EACCE" w14:textId="77777777" w:rsidR="00A608D0" w:rsidRPr="00424F6F" w:rsidRDefault="00A608D0" w:rsidP="00356D14">
            <w:pPr>
              <w:pStyle w:val="TablecellLEFT"/>
            </w:pPr>
            <w:r w:rsidRPr="00424F6F">
              <w:t>- A software implementation; this software implementation shall be classified as criticality B</w:t>
            </w:r>
          </w:p>
          <w:p w14:paraId="06E846F6" w14:textId="77777777" w:rsidR="00A608D0" w:rsidRPr="00424F6F" w:rsidRDefault="00A608D0" w:rsidP="00356D14">
            <w:pPr>
              <w:pStyle w:val="TablecellLEFT"/>
            </w:pPr>
            <w:r w:rsidRPr="00424F6F">
              <w:t>- An operational procedure</w:t>
            </w:r>
          </w:p>
        </w:tc>
      </w:tr>
      <w:tr w:rsidR="00A608D0" w:rsidRPr="00424F6F" w14:paraId="05118A57" w14:textId="77777777" w:rsidTr="00BD1D17">
        <w:trPr>
          <w:cantSplit/>
          <w:trHeight w:val="504"/>
        </w:trPr>
        <w:tc>
          <w:tcPr>
            <w:tcW w:w="2268" w:type="dxa"/>
            <w:vMerge/>
            <w:shd w:val="clear" w:color="auto" w:fill="auto"/>
            <w:vAlign w:val="center"/>
          </w:tcPr>
          <w:p w14:paraId="7A398F06" w14:textId="77777777" w:rsidR="00A608D0" w:rsidRPr="00424F6F" w:rsidRDefault="00A608D0" w:rsidP="00D73C12">
            <w:pPr>
              <w:pStyle w:val="TableHeaderCENTER"/>
            </w:pPr>
          </w:p>
        </w:tc>
        <w:tc>
          <w:tcPr>
            <w:tcW w:w="6804" w:type="dxa"/>
            <w:shd w:val="clear" w:color="auto" w:fill="auto"/>
          </w:tcPr>
          <w:p w14:paraId="0D30DC75" w14:textId="77777777" w:rsidR="00A608D0" w:rsidRPr="00424F6F" w:rsidRDefault="00A608D0" w:rsidP="00356D14">
            <w:pPr>
              <w:pStyle w:val="TablecellLEFT"/>
            </w:pPr>
            <w:r w:rsidRPr="00424F6F">
              <w:t>DEVICE involved in category III functions</w:t>
            </w:r>
          </w:p>
          <w:p w14:paraId="268630F9" w14:textId="74D4DCEF" w:rsidR="00A608D0" w:rsidRPr="00424F6F" w:rsidRDefault="00A608D0" w:rsidP="002670E8">
            <w:pPr>
              <w:pStyle w:val="TablecellLEFT"/>
              <w:rPr>
                <w:u w:val="single"/>
              </w:rPr>
            </w:pPr>
            <w:r w:rsidRPr="00424F6F">
              <w:rPr>
                <w:u w:val="single"/>
              </w:rPr>
              <w:t>AND</w:t>
            </w:r>
            <w:r w:rsidRPr="00424F6F">
              <w:t>: no compensating provisions exist</w:t>
            </w:r>
          </w:p>
        </w:tc>
      </w:tr>
      <w:tr w:rsidR="00A608D0" w:rsidRPr="00424F6F" w14:paraId="2E35E3E6" w14:textId="77777777" w:rsidTr="00BD1D17">
        <w:trPr>
          <w:cantSplit/>
          <w:trHeight w:val="204"/>
        </w:trPr>
        <w:tc>
          <w:tcPr>
            <w:tcW w:w="2268" w:type="dxa"/>
            <w:vMerge/>
            <w:shd w:val="clear" w:color="auto" w:fill="auto"/>
            <w:vAlign w:val="center"/>
          </w:tcPr>
          <w:p w14:paraId="0CF4E2D5" w14:textId="77777777" w:rsidR="00A608D0" w:rsidRPr="00424F6F" w:rsidRDefault="00A608D0" w:rsidP="00D73C12">
            <w:pPr>
              <w:pStyle w:val="TableHeaderCENTER"/>
            </w:pPr>
          </w:p>
        </w:tc>
        <w:tc>
          <w:tcPr>
            <w:tcW w:w="6804" w:type="dxa"/>
            <w:shd w:val="clear" w:color="auto" w:fill="auto"/>
          </w:tcPr>
          <w:p w14:paraId="29AEB3D6" w14:textId="77777777" w:rsidR="00A608D0" w:rsidRPr="00424F6F" w:rsidRDefault="00A608D0" w:rsidP="00356D14">
            <w:pPr>
              <w:pStyle w:val="TablecellLEFT"/>
            </w:pPr>
            <w:r w:rsidRPr="00424F6F">
              <w:t>DEVICE included in compensating provisions for category III functions</w:t>
            </w:r>
          </w:p>
        </w:tc>
      </w:tr>
      <w:tr w:rsidR="00A608D0" w:rsidRPr="00424F6F" w14:paraId="79B8A9B2" w14:textId="77777777" w:rsidTr="00BD1D17">
        <w:trPr>
          <w:cantSplit/>
          <w:trHeight w:val="567"/>
        </w:trPr>
        <w:tc>
          <w:tcPr>
            <w:tcW w:w="2268" w:type="dxa"/>
            <w:vMerge w:val="restart"/>
            <w:shd w:val="clear" w:color="auto" w:fill="auto"/>
            <w:vAlign w:val="center"/>
          </w:tcPr>
          <w:p w14:paraId="6474A926" w14:textId="77777777" w:rsidR="00A608D0" w:rsidRPr="00424F6F" w:rsidRDefault="00A608D0" w:rsidP="00D73C12">
            <w:pPr>
              <w:pStyle w:val="TableHeaderCENTER"/>
            </w:pPr>
            <w:r w:rsidRPr="00424F6F">
              <w:t>D</w:t>
            </w:r>
          </w:p>
        </w:tc>
        <w:tc>
          <w:tcPr>
            <w:tcW w:w="6804" w:type="dxa"/>
            <w:shd w:val="clear" w:color="auto" w:fill="auto"/>
          </w:tcPr>
          <w:p w14:paraId="6A89F24A" w14:textId="77777777" w:rsidR="00A608D0" w:rsidRPr="00424F6F" w:rsidRDefault="00A608D0" w:rsidP="00356D14">
            <w:pPr>
              <w:pStyle w:val="TablecellLEFT"/>
            </w:pPr>
            <w:r w:rsidRPr="00424F6F">
              <w:t>DEVICE involved in category III functions</w:t>
            </w:r>
          </w:p>
          <w:p w14:paraId="4920F8C5" w14:textId="30DA49F4" w:rsidR="00A608D0" w:rsidRPr="00424F6F" w:rsidRDefault="00A608D0" w:rsidP="00356D14">
            <w:pPr>
              <w:pStyle w:val="TablecellLEFT"/>
            </w:pPr>
            <w:r w:rsidRPr="00424F6F">
              <w:rPr>
                <w:u w:val="single"/>
              </w:rPr>
              <w:t>AND</w:t>
            </w:r>
            <w:r w:rsidRPr="00424F6F">
              <w:t>: at least one of the following compensating provisions is available, meeting the requirements defined in ECSS-Q-ST-30 clause 5.4:</w:t>
            </w:r>
          </w:p>
          <w:p w14:paraId="10F46906" w14:textId="77777777" w:rsidR="00A608D0" w:rsidRPr="00424F6F" w:rsidRDefault="00A608D0" w:rsidP="00356D14">
            <w:pPr>
              <w:pStyle w:val="TablecellLEFT"/>
            </w:pPr>
            <w:r w:rsidRPr="00424F6F">
              <w:t>- A hardware implementation; in case of DEVICE implementation it shall be classified as criticality C</w:t>
            </w:r>
          </w:p>
          <w:p w14:paraId="0B6DBB4A" w14:textId="77777777" w:rsidR="00A608D0" w:rsidRPr="00424F6F" w:rsidRDefault="00A608D0" w:rsidP="00356D14">
            <w:pPr>
              <w:pStyle w:val="TablecellLEFT"/>
            </w:pPr>
            <w:r w:rsidRPr="00424F6F">
              <w:t>- A software implementation; this software implementation shall be classified as criticality C</w:t>
            </w:r>
          </w:p>
          <w:p w14:paraId="0BB6AA87" w14:textId="77777777" w:rsidR="00A608D0" w:rsidRPr="00424F6F" w:rsidRDefault="00A608D0" w:rsidP="00356D14">
            <w:pPr>
              <w:pStyle w:val="TablecellLEFT"/>
            </w:pPr>
            <w:r w:rsidRPr="00424F6F">
              <w:t>- An operational procedure</w:t>
            </w:r>
          </w:p>
        </w:tc>
      </w:tr>
      <w:tr w:rsidR="00A608D0" w:rsidRPr="00424F6F" w14:paraId="2D5BC998" w14:textId="77777777" w:rsidTr="00BD1D17">
        <w:trPr>
          <w:cantSplit/>
        </w:trPr>
        <w:tc>
          <w:tcPr>
            <w:tcW w:w="2268" w:type="dxa"/>
            <w:vMerge/>
            <w:shd w:val="clear" w:color="auto" w:fill="auto"/>
            <w:vAlign w:val="center"/>
          </w:tcPr>
          <w:p w14:paraId="3C531BC2" w14:textId="77777777" w:rsidR="00A608D0" w:rsidRPr="00424F6F" w:rsidRDefault="00A608D0" w:rsidP="00356D14">
            <w:pPr>
              <w:pStyle w:val="TablecellLEFT"/>
              <w:rPr>
                <w:rFonts w:ascii="Calibri" w:hAnsi="Calibri" w:cs="Calibri"/>
                <w:color w:val="000000"/>
                <w:sz w:val="18"/>
                <w:szCs w:val="18"/>
                <w:lang w:eastAsia="fr-FR"/>
              </w:rPr>
            </w:pPr>
          </w:p>
        </w:tc>
        <w:tc>
          <w:tcPr>
            <w:tcW w:w="6804" w:type="dxa"/>
            <w:shd w:val="clear" w:color="auto" w:fill="auto"/>
          </w:tcPr>
          <w:p w14:paraId="5B5CB253" w14:textId="77777777" w:rsidR="00A608D0" w:rsidRPr="00424F6F" w:rsidRDefault="00A608D0" w:rsidP="00356D14">
            <w:pPr>
              <w:pStyle w:val="TablecellLEFT"/>
            </w:pPr>
            <w:r w:rsidRPr="00424F6F">
              <w:t>DEVICE involved in category IV functions</w:t>
            </w:r>
          </w:p>
          <w:p w14:paraId="0E31F39F" w14:textId="307AF54C" w:rsidR="00A608D0" w:rsidRPr="00424F6F" w:rsidRDefault="00A608D0" w:rsidP="002670E8">
            <w:pPr>
              <w:pStyle w:val="TablecellLEFT"/>
            </w:pPr>
            <w:r w:rsidRPr="00424F6F">
              <w:rPr>
                <w:u w:val="single"/>
              </w:rPr>
              <w:t>AND</w:t>
            </w:r>
            <w:r w:rsidRPr="00424F6F">
              <w:t>: no compensating provisions exist</w:t>
            </w:r>
          </w:p>
        </w:tc>
      </w:tr>
    </w:tbl>
    <w:p w14:paraId="244E4E94" w14:textId="53FCEFF6" w:rsidR="000B1DCF" w:rsidRDefault="000B1DCF"/>
    <w:p w14:paraId="6E0EF8A4" w14:textId="77777777" w:rsidR="000B1DCF" w:rsidRDefault="000B1DCF">
      <w:pPr>
        <w:sectPr w:rsidR="000B1DCF" w:rsidSect="005E00A4">
          <w:pgSz w:w="11906" w:h="16838" w:code="9"/>
          <w:pgMar w:top="1418" w:right="1418" w:bottom="1418" w:left="1418" w:header="709" w:footer="709" w:gutter="0"/>
          <w:cols w:space="708"/>
          <w:docGrid w:linePitch="360"/>
        </w:sectPr>
      </w:pPr>
    </w:p>
    <w:p w14:paraId="7DE37E37" w14:textId="3CC40630" w:rsidR="00A608D0" w:rsidRPr="00A1047A" w:rsidRDefault="00A608D0" w:rsidP="00A55AAF">
      <w:pPr>
        <w:pStyle w:val="Heading2"/>
      </w:pPr>
      <w:bookmarkStart w:id="547" w:name="_Toc112082065"/>
      <w:r w:rsidRPr="00A1047A">
        <w:lastRenderedPageBreak/>
        <w:t>Applicability Matrix</w:t>
      </w:r>
      <w:bookmarkEnd w:id="547"/>
      <w:r w:rsidRPr="00A1047A">
        <w:t xml:space="preserve"> </w:t>
      </w:r>
    </w:p>
    <w:p w14:paraId="1B6E10A0" w14:textId="21AEDD63" w:rsidR="00A608D0" w:rsidRPr="00424F6F" w:rsidRDefault="00A608D0" w:rsidP="00356D14">
      <w:pPr>
        <w:pStyle w:val="paragraph"/>
        <w:rPr>
          <w:rFonts w:eastAsia="Calibri"/>
          <w:lang w:eastAsia="en-US"/>
        </w:rPr>
      </w:pPr>
      <w:r w:rsidRPr="00424F6F">
        <w:rPr>
          <w:rFonts w:eastAsia="Calibri"/>
          <w:lang w:eastAsia="en-US"/>
        </w:rPr>
        <w:t xml:space="preserve">The following applicability matrix represents a tailoring of the requirements </w:t>
      </w:r>
      <w:r w:rsidR="00F6774D">
        <w:rPr>
          <w:rFonts w:eastAsia="Calibri"/>
          <w:lang w:eastAsia="en-US"/>
        </w:rPr>
        <w:t xml:space="preserve">ECSS-Q-ST-60-02 </w:t>
      </w:r>
      <w:r w:rsidRPr="00424F6F">
        <w:rPr>
          <w:rFonts w:eastAsia="Calibri"/>
          <w:lang w:eastAsia="en-US"/>
        </w:rPr>
        <w:t xml:space="preserve">based on the DEVICE criticality categories defined as per </w:t>
      </w:r>
      <w:r w:rsidRPr="00424F6F">
        <w:rPr>
          <w:rFonts w:eastAsia="Calibri"/>
          <w:lang w:eastAsia="en-US"/>
        </w:rPr>
        <w:fldChar w:fldCharType="begin"/>
      </w:r>
      <w:r w:rsidRPr="00424F6F">
        <w:rPr>
          <w:rFonts w:eastAsia="Calibri"/>
          <w:lang w:eastAsia="en-US"/>
        </w:rPr>
        <w:instrText xml:space="preserve"> REF _Ref190666708 \r \h </w:instrText>
      </w:r>
      <w:r w:rsidRPr="00424F6F">
        <w:rPr>
          <w:rFonts w:eastAsia="Calibri"/>
          <w:lang w:eastAsia="en-US"/>
        </w:rPr>
      </w:r>
      <w:r w:rsidRPr="00424F6F">
        <w:rPr>
          <w:rFonts w:eastAsia="Calibri"/>
          <w:lang w:eastAsia="en-US"/>
        </w:rPr>
        <w:fldChar w:fldCharType="separate"/>
      </w:r>
      <w:r w:rsidR="00D6471A">
        <w:rPr>
          <w:rFonts w:eastAsia="Calibri"/>
          <w:lang w:eastAsia="en-US"/>
        </w:rPr>
        <w:t>9.1</w:t>
      </w:r>
      <w:r w:rsidRPr="00424F6F">
        <w:rPr>
          <w:rFonts w:eastAsia="Calibri"/>
          <w:lang w:eastAsia="en-US"/>
        </w:rPr>
        <w:fldChar w:fldCharType="end"/>
      </w:r>
      <w:r w:rsidRPr="00424F6F">
        <w:rPr>
          <w:rFonts w:eastAsia="Calibri"/>
          <w:lang w:eastAsia="en-US"/>
        </w:rPr>
        <w:t xml:space="preserve">. </w:t>
      </w:r>
    </w:p>
    <w:p w14:paraId="68807B5A" w14:textId="0BAC3C5D" w:rsidR="00A608D0" w:rsidRDefault="00A608D0" w:rsidP="00356D14">
      <w:pPr>
        <w:pStyle w:val="paragraph"/>
        <w:rPr>
          <w:rFonts w:eastAsia="Calibri"/>
          <w:lang w:eastAsia="en-US"/>
        </w:rPr>
      </w:pPr>
      <w:r w:rsidRPr="00424F6F">
        <w:rPr>
          <w:rFonts w:eastAsia="Calibri"/>
          <w:lang w:eastAsia="en-US"/>
        </w:rPr>
        <w:t>For each clause of this Standard and for each DEVICE criticality category, an indication is given whether that clause is applicable (Y), not applicable (N),</w:t>
      </w:r>
      <w:r w:rsidR="00120965">
        <w:rPr>
          <w:rFonts w:eastAsia="Calibri"/>
          <w:lang w:eastAsia="en-US"/>
        </w:rPr>
        <w:t xml:space="preserve"> agreed with Customer (C)</w:t>
      </w:r>
      <w:r w:rsidRPr="00424F6F">
        <w:rPr>
          <w:rFonts w:eastAsia="Calibri"/>
          <w:lang w:eastAsia="en-US"/>
        </w:rPr>
        <w:t xml:space="preserve"> or applicable under the conditions thereby specified to that DEVICE criticality category.</w:t>
      </w:r>
    </w:p>
    <w:p w14:paraId="799492AF" w14:textId="5F7BBBC4" w:rsidR="003524FC" w:rsidRDefault="00374E2C" w:rsidP="00A55AAF">
      <w:pPr>
        <w:pStyle w:val="CaptionTable"/>
        <w:rPr>
          <w:rFonts w:eastAsia="Calibri"/>
        </w:rPr>
      </w:pPr>
      <w:r>
        <w:t xml:space="preserve">Table </w:t>
      </w:r>
      <w:r>
        <w:fldChar w:fldCharType="begin"/>
      </w:r>
      <w:r>
        <w:instrText xml:space="preserve"> STYLEREF 1 \s </w:instrText>
      </w:r>
      <w:r>
        <w:fldChar w:fldCharType="separate"/>
      </w:r>
      <w:r w:rsidR="00D6471A">
        <w:rPr>
          <w:noProof/>
        </w:rPr>
        <w:t>9</w:t>
      </w:r>
      <w:r>
        <w:fldChar w:fldCharType="end"/>
      </w:r>
      <w:r>
        <w:noBreakHyphen/>
      </w:r>
      <w:r>
        <w:fldChar w:fldCharType="begin"/>
      </w:r>
      <w:r>
        <w:instrText xml:space="preserve"> SEQ Table \* ARABIC \s 1 </w:instrText>
      </w:r>
      <w:r>
        <w:fldChar w:fldCharType="separate"/>
      </w:r>
      <w:r w:rsidR="00D6471A">
        <w:rPr>
          <w:noProof/>
        </w:rPr>
        <w:t>2</w:t>
      </w:r>
      <w:r>
        <w:fldChar w:fldCharType="end"/>
      </w:r>
      <w:r w:rsidR="00356D14">
        <w:rPr>
          <w:rFonts w:eastAsia="Calibri"/>
        </w:rPr>
        <w:t xml:space="preserve">: </w:t>
      </w:r>
      <w:r w:rsidR="003524FC">
        <w:rPr>
          <w:rFonts w:eastAsia="Calibri"/>
        </w:rPr>
        <w:t>Tailoring by criticality</w:t>
      </w:r>
    </w:p>
    <w:tbl>
      <w:tblPr>
        <w:tblStyle w:val="TableGrid10"/>
        <w:tblW w:w="14122" w:type="dxa"/>
        <w:tblLook w:val="04A0" w:firstRow="1" w:lastRow="0" w:firstColumn="1" w:lastColumn="0" w:noHBand="0" w:noVBand="1"/>
      </w:tblPr>
      <w:tblGrid>
        <w:gridCol w:w="1023"/>
        <w:gridCol w:w="7655"/>
        <w:gridCol w:w="1264"/>
        <w:gridCol w:w="1264"/>
        <w:gridCol w:w="1264"/>
        <w:gridCol w:w="1652"/>
      </w:tblGrid>
      <w:tr w:rsidR="002E7DDE" w:rsidRPr="00460048" w14:paraId="6CDA80AD" w14:textId="77777777" w:rsidTr="00460048">
        <w:trPr>
          <w:tblHeader/>
        </w:trPr>
        <w:tc>
          <w:tcPr>
            <w:tcW w:w="1023" w:type="dxa"/>
          </w:tcPr>
          <w:p w14:paraId="34E86480" w14:textId="77777777" w:rsidR="002E7DDE" w:rsidRPr="00E67FDA" w:rsidRDefault="002E7DDE" w:rsidP="005E00A4">
            <w:pPr>
              <w:pStyle w:val="TableHeaderCENTER"/>
            </w:pPr>
            <w:r w:rsidRPr="00E67FDA">
              <w:t>Clause</w:t>
            </w:r>
          </w:p>
        </w:tc>
        <w:tc>
          <w:tcPr>
            <w:tcW w:w="7655" w:type="dxa"/>
          </w:tcPr>
          <w:p w14:paraId="526463C2" w14:textId="77777777" w:rsidR="002E7DDE" w:rsidRPr="00E67FDA" w:rsidRDefault="002E7DDE" w:rsidP="005E00A4">
            <w:pPr>
              <w:pStyle w:val="TableHeaderCENTER"/>
            </w:pPr>
            <w:r w:rsidRPr="00E67FDA">
              <w:t>Requirement</w:t>
            </w:r>
          </w:p>
        </w:tc>
        <w:tc>
          <w:tcPr>
            <w:tcW w:w="1264" w:type="dxa"/>
          </w:tcPr>
          <w:p w14:paraId="7053E5F9" w14:textId="77777777" w:rsidR="002E7DDE" w:rsidRPr="00E67FDA" w:rsidRDefault="002E7DDE" w:rsidP="005E00A4">
            <w:pPr>
              <w:pStyle w:val="TableHeaderCENTER"/>
            </w:pPr>
            <w:r w:rsidRPr="00E67FDA">
              <w:t>Cat A</w:t>
            </w:r>
          </w:p>
        </w:tc>
        <w:tc>
          <w:tcPr>
            <w:tcW w:w="1264" w:type="dxa"/>
          </w:tcPr>
          <w:p w14:paraId="5DAA778B" w14:textId="77777777" w:rsidR="002E7DDE" w:rsidRPr="00C63C1B" w:rsidRDefault="002E7DDE" w:rsidP="005E00A4">
            <w:pPr>
              <w:pStyle w:val="TableHeaderCENTER"/>
            </w:pPr>
            <w:r w:rsidRPr="00C63C1B">
              <w:t>Cat B</w:t>
            </w:r>
          </w:p>
        </w:tc>
        <w:tc>
          <w:tcPr>
            <w:tcW w:w="1264" w:type="dxa"/>
          </w:tcPr>
          <w:p w14:paraId="6FB8F386" w14:textId="77777777" w:rsidR="002E7DDE" w:rsidRPr="003434F3" w:rsidRDefault="002E7DDE" w:rsidP="005E00A4">
            <w:pPr>
              <w:pStyle w:val="TableHeaderCENTER"/>
            </w:pPr>
            <w:r w:rsidRPr="003434F3">
              <w:t>Cat C</w:t>
            </w:r>
          </w:p>
        </w:tc>
        <w:tc>
          <w:tcPr>
            <w:tcW w:w="1652" w:type="dxa"/>
          </w:tcPr>
          <w:p w14:paraId="25634854" w14:textId="77777777" w:rsidR="002E7DDE" w:rsidRPr="00407275" w:rsidRDefault="002E7DDE" w:rsidP="005E00A4">
            <w:pPr>
              <w:pStyle w:val="TableHeaderCENTER"/>
            </w:pPr>
            <w:r w:rsidRPr="00407275">
              <w:t>Cat D</w:t>
            </w:r>
          </w:p>
        </w:tc>
      </w:tr>
      <w:tr w:rsidR="002E7DDE" w:rsidRPr="00460048" w14:paraId="6A484C6D" w14:textId="77777777" w:rsidTr="00460048">
        <w:tc>
          <w:tcPr>
            <w:tcW w:w="1023" w:type="dxa"/>
            <w:hideMark/>
          </w:tcPr>
          <w:p w14:paraId="1587559A" w14:textId="77777777" w:rsidR="002E7DDE" w:rsidRPr="00460048" w:rsidRDefault="002E7DDE" w:rsidP="005E00A4">
            <w:pPr>
              <w:rPr>
                <w:rFonts w:eastAsia="Times New Roman" w:cs="Calibri"/>
                <w:color w:val="000000"/>
              </w:rPr>
            </w:pPr>
            <w:r w:rsidRPr="00460048">
              <w:rPr>
                <w:rFonts w:eastAsia="Times New Roman" w:cs="Calibri"/>
                <w:color w:val="000000"/>
              </w:rPr>
              <w:t>5.1.1a</w:t>
            </w:r>
          </w:p>
        </w:tc>
        <w:tc>
          <w:tcPr>
            <w:tcW w:w="7655" w:type="dxa"/>
            <w:hideMark/>
          </w:tcPr>
          <w:p w14:paraId="03EBA607" w14:textId="77777777" w:rsidR="002E7DDE" w:rsidRPr="00460048" w:rsidRDefault="002E7DDE" w:rsidP="005E00A4">
            <w:pPr>
              <w:rPr>
                <w:rFonts w:eastAsia="Times New Roman" w:cs="Calibri"/>
                <w:color w:val="000000"/>
              </w:rPr>
            </w:pPr>
            <w:r w:rsidRPr="00460048">
              <w:rPr>
                <w:rFonts w:eastAsia="Times New Roman" w:cs="Calibri"/>
                <w:color w:val="000000"/>
              </w:rPr>
              <w:t>The supplier shall ensure that a PA organizational structure is defined for DEVICE development, and that individuals have defined tasks and responsibilities in compliance with clause 5.1.1 of ECSS-Q-ST-10 and with DRD from Annex A.</w:t>
            </w:r>
          </w:p>
        </w:tc>
        <w:tc>
          <w:tcPr>
            <w:tcW w:w="1264" w:type="dxa"/>
          </w:tcPr>
          <w:p w14:paraId="024D0D0C" w14:textId="77777777" w:rsidR="002E7DDE" w:rsidRPr="00460048" w:rsidRDefault="002E7DDE" w:rsidP="005E00A4">
            <w:pPr>
              <w:rPr>
                <w:rFonts w:cs="Calibri"/>
                <w:color w:val="000000"/>
              </w:rPr>
            </w:pPr>
            <w:r w:rsidRPr="00460048">
              <w:rPr>
                <w:rFonts w:cs="Calibri"/>
                <w:color w:val="000000"/>
              </w:rPr>
              <w:t> Y</w:t>
            </w:r>
          </w:p>
        </w:tc>
        <w:tc>
          <w:tcPr>
            <w:tcW w:w="1264" w:type="dxa"/>
          </w:tcPr>
          <w:p w14:paraId="60FA492B" w14:textId="77777777" w:rsidR="002E7DDE" w:rsidRPr="00460048" w:rsidRDefault="002E7DDE" w:rsidP="005E00A4">
            <w:pPr>
              <w:rPr>
                <w:rFonts w:cs="Calibri"/>
                <w:color w:val="000000"/>
              </w:rPr>
            </w:pPr>
            <w:r w:rsidRPr="00460048">
              <w:rPr>
                <w:rFonts w:cs="Calibri"/>
                <w:color w:val="000000"/>
              </w:rPr>
              <w:t>Y</w:t>
            </w:r>
          </w:p>
        </w:tc>
        <w:tc>
          <w:tcPr>
            <w:tcW w:w="1264" w:type="dxa"/>
          </w:tcPr>
          <w:p w14:paraId="7CD5DF38" w14:textId="77777777" w:rsidR="002E7DDE" w:rsidRPr="00460048" w:rsidRDefault="002E7DDE" w:rsidP="005E00A4">
            <w:pPr>
              <w:rPr>
                <w:rFonts w:cs="Calibri"/>
                <w:color w:val="000000"/>
              </w:rPr>
            </w:pPr>
            <w:r w:rsidRPr="00460048">
              <w:rPr>
                <w:rFonts w:cs="Calibri"/>
                <w:color w:val="000000"/>
              </w:rPr>
              <w:t>Y</w:t>
            </w:r>
          </w:p>
        </w:tc>
        <w:tc>
          <w:tcPr>
            <w:tcW w:w="1652" w:type="dxa"/>
          </w:tcPr>
          <w:p w14:paraId="33E16E11" w14:textId="77777777" w:rsidR="002E7DDE" w:rsidRPr="00460048" w:rsidRDefault="002E7DDE" w:rsidP="005E00A4">
            <w:pPr>
              <w:rPr>
                <w:rFonts w:cs="Calibri"/>
                <w:color w:val="000000"/>
              </w:rPr>
            </w:pPr>
            <w:r w:rsidRPr="00460048">
              <w:rPr>
                <w:rFonts w:cs="Calibri"/>
                <w:color w:val="000000"/>
              </w:rPr>
              <w:t>Y</w:t>
            </w:r>
          </w:p>
        </w:tc>
      </w:tr>
      <w:tr w:rsidR="002E7DDE" w:rsidRPr="00460048" w14:paraId="1629641A" w14:textId="77777777" w:rsidTr="00460048">
        <w:tc>
          <w:tcPr>
            <w:tcW w:w="1023" w:type="dxa"/>
            <w:hideMark/>
          </w:tcPr>
          <w:p w14:paraId="72A8F206" w14:textId="77777777" w:rsidR="002E7DDE" w:rsidRPr="00460048" w:rsidRDefault="002E7DDE" w:rsidP="005E00A4">
            <w:pPr>
              <w:rPr>
                <w:rFonts w:eastAsia="Times New Roman" w:cs="Calibri"/>
                <w:color w:val="000000"/>
              </w:rPr>
            </w:pPr>
            <w:r w:rsidRPr="00460048">
              <w:rPr>
                <w:rFonts w:eastAsia="Times New Roman" w:cs="Calibri"/>
                <w:color w:val="000000"/>
              </w:rPr>
              <w:t>5.1.2a</w:t>
            </w:r>
          </w:p>
        </w:tc>
        <w:tc>
          <w:tcPr>
            <w:tcW w:w="7655" w:type="dxa"/>
            <w:hideMark/>
          </w:tcPr>
          <w:p w14:paraId="5659B6C1" w14:textId="77777777" w:rsidR="002E7DDE" w:rsidRPr="00460048" w:rsidRDefault="002E7DDE" w:rsidP="005E00A4">
            <w:pPr>
              <w:rPr>
                <w:rFonts w:eastAsia="Times New Roman" w:cs="Calibri"/>
                <w:color w:val="000000"/>
              </w:rPr>
            </w:pPr>
            <w:r w:rsidRPr="00460048">
              <w:rPr>
                <w:rFonts w:eastAsia="Times New Roman" w:cs="Calibri"/>
                <w:color w:val="000000"/>
              </w:rPr>
              <w:t>The responsibility, the authority and the interrelation of personnel who manage, perform and verify work affecting DEVICE quality shall be defined and documented.</w:t>
            </w:r>
          </w:p>
        </w:tc>
        <w:tc>
          <w:tcPr>
            <w:tcW w:w="1264" w:type="dxa"/>
          </w:tcPr>
          <w:p w14:paraId="4AC4FD94" w14:textId="77777777" w:rsidR="002E7DDE" w:rsidRPr="00460048" w:rsidRDefault="002E7DDE" w:rsidP="005E00A4">
            <w:pPr>
              <w:rPr>
                <w:rFonts w:cs="Calibri"/>
                <w:color w:val="000000"/>
              </w:rPr>
            </w:pPr>
            <w:r w:rsidRPr="00460048">
              <w:rPr>
                <w:rFonts w:cs="Calibri"/>
                <w:color w:val="000000"/>
              </w:rPr>
              <w:t> Y</w:t>
            </w:r>
          </w:p>
        </w:tc>
        <w:tc>
          <w:tcPr>
            <w:tcW w:w="1264" w:type="dxa"/>
          </w:tcPr>
          <w:p w14:paraId="0240ED16" w14:textId="77777777" w:rsidR="002E7DDE" w:rsidRPr="00460048" w:rsidRDefault="002E7DDE" w:rsidP="005E00A4">
            <w:pPr>
              <w:rPr>
                <w:rFonts w:cs="Calibri"/>
                <w:color w:val="000000"/>
              </w:rPr>
            </w:pPr>
            <w:r w:rsidRPr="00460048">
              <w:rPr>
                <w:rFonts w:cs="Calibri"/>
                <w:color w:val="000000"/>
              </w:rPr>
              <w:t>Y</w:t>
            </w:r>
          </w:p>
        </w:tc>
        <w:tc>
          <w:tcPr>
            <w:tcW w:w="1264" w:type="dxa"/>
          </w:tcPr>
          <w:p w14:paraId="0FD42210" w14:textId="77777777" w:rsidR="002E7DDE" w:rsidRPr="00460048" w:rsidRDefault="002E7DDE" w:rsidP="005E00A4">
            <w:pPr>
              <w:rPr>
                <w:rFonts w:cs="Calibri"/>
                <w:color w:val="000000"/>
              </w:rPr>
            </w:pPr>
            <w:r w:rsidRPr="00460048">
              <w:rPr>
                <w:rFonts w:cs="Calibri"/>
                <w:color w:val="000000"/>
              </w:rPr>
              <w:t>Y</w:t>
            </w:r>
          </w:p>
        </w:tc>
        <w:tc>
          <w:tcPr>
            <w:tcW w:w="1652" w:type="dxa"/>
          </w:tcPr>
          <w:p w14:paraId="582B74B7" w14:textId="77777777" w:rsidR="002E7DDE" w:rsidRPr="00460048" w:rsidRDefault="002E7DDE" w:rsidP="005E00A4">
            <w:pPr>
              <w:rPr>
                <w:rFonts w:cs="Calibri"/>
                <w:color w:val="000000"/>
              </w:rPr>
            </w:pPr>
            <w:r w:rsidRPr="00460048">
              <w:rPr>
                <w:rFonts w:cs="Calibri"/>
                <w:color w:val="000000"/>
              </w:rPr>
              <w:t>Y</w:t>
            </w:r>
          </w:p>
        </w:tc>
      </w:tr>
      <w:tr w:rsidR="002E7DDE" w:rsidRPr="00460048" w14:paraId="6B5C73B7" w14:textId="77777777" w:rsidTr="00460048">
        <w:tc>
          <w:tcPr>
            <w:tcW w:w="1023" w:type="dxa"/>
            <w:hideMark/>
          </w:tcPr>
          <w:p w14:paraId="4CF20832" w14:textId="77777777" w:rsidR="002E7DDE" w:rsidRPr="00460048" w:rsidRDefault="002E7DDE" w:rsidP="005E00A4">
            <w:pPr>
              <w:rPr>
                <w:rFonts w:eastAsia="Times New Roman" w:cs="Calibri"/>
                <w:color w:val="000000"/>
              </w:rPr>
            </w:pPr>
            <w:r w:rsidRPr="00460048">
              <w:rPr>
                <w:rFonts w:eastAsia="Times New Roman" w:cs="Calibri"/>
                <w:color w:val="000000"/>
              </w:rPr>
              <w:t>5.1.2b</w:t>
            </w:r>
          </w:p>
        </w:tc>
        <w:tc>
          <w:tcPr>
            <w:tcW w:w="7655" w:type="dxa"/>
            <w:hideMark/>
          </w:tcPr>
          <w:p w14:paraId="7C313C54" w14:textId="77777777" w:rsidR="002E7DDE" w:rsidRPr="00460048" w:rsidRDefault="002E7DDE" w:rsidP="005E00A4">
            <w:pPr>
              <w:rPr>
                <w:rFonts w:eastAsia="Times New Roman" w:cs="Calibri"/>
                <w:color w:val="000000"/>
              </w:rPr>
            </w:pPr>
            <w:r w:rsidRPr="00460048">
              <w:rPr>
                <w:rFonts w:eastAsia="Times New Roman" w:cs="Calibri"/>
                <w:color w:val="000000"/>
              </w:rPr>
              <w:t>The responsibilities and the interfaces of each organisation on the project, either external or internal, involved in a project shall be defined and documented.</w:t>
            </w:r>
          </w:p>
        </w:tc>
        <w:tc>
          <w:tcPr>
            <w:tcW w:w="1264" w:type="dxa"/>
          </w:tcPr>
          <w:p w14:paraId="07E45E60" w14:textId="77777777" w:rsidR="002E7DDE" w:rsidRPr="00460048" w:rsidRDefault="002E7DDE" w:rsidP="005E00A4">
            <w:pPr>
              <w:rPr>
                <w:rFonts w:cs="Calibri"/>
                <w:color w:val="000000"/>
              </w:rPr>
            </w:pPr>
            <w:r w:rsidRPr="00460048">
              <w:rPr>
                <w:rFonts w:cs="Calibri"/>
                <w:color w:val="000000"/>
              </w:rPr>
              <w:t> Y</w:t>
            </w:r>
          </w:p>
        </w:tc>
        <w:tc>
          <w:tcPr>
            <w:tcW w:w="1264" w:type="dxa"/>
          </w:tcPr>
          <w:p w14:paraId="5F054617" w14:textId="77777777" w:rsidR="002E7DDE" w:rsidRPr="00460048" w:rsidRDefault="002E7DDE" w:rsidP="005E00A4">
            <w:pPr>
              <w:rPr>
                <w:rFonts w:cs="Calibri"/>
                <w:color w:val="000000"/>
              </w:rPr>
            </w:pPr>
            <w:r w:rsidRPr="00460048">
              <w:rPr>
                <w:rFonts w:cs="Calibri"/>
                <w:color w:val="000000"/>
              </w:rPr>
              <w:t>Y</w:t>
            </w:r>
          </w:p>
        </w:tc>
        <w:tc>
          <w:tcPr>
            <w:tcW w:w="1264" w:type="dxa"/>
          </w:tcPr>
          <w:p w14:paraId="685EC98D" w14:textId="77777777" w:rsidR="002E7DDE" w:rsidRPr="00460048" w:rsidRDefault="002E7DDE" w:rsidP="005E00A4">
            <w:pPr>
              <w:rPr>
                <w:rFonts w:cs="Calibri"/>
                <w:color w:val="000000"/>
              </w:rPr>
            </w:pPr>
            <w:r w:rsidRPr="00460048">
              <w:rPr>
                <w:rFonts w:cs="Calibri"/>
                <w:color w:val="000000"/>
              </w:rPr>
              <w:t>Y</w:t>
            </w:r>
          </w:p>
        </w:tc>
        <w:tc>
          <w:tcPr>
            <w:tcW w:w="1652" w:type="dxa"/>
          </w:tcPr>
          <w:p w14:paraId="17672754" w14:textId="77777777" w:rsidR="002E7DDE" w:rsidRPr="00460048" w:rsidRDefault="002E7DDE" w:rsidP="005E00A4">
            <w:pPr>
              <w:rPr>
                <w:rFonts w:cs="Calibri"/>
                <w:color w:val="000000"/>
              </w:rPr>
            </w:pPr>
            <w:r w:rsidRPr="00460048">
              <w:rPr>
                <w:rFonts w:cs="Calibri"/>
                <w:color w:val="000000"/>
              </w:rPr>
              <w:t>Y</w:t>
            </w:r>
          </w:p>
        </w:tc>
      </w:tr>
      <w:tr w:rsidR="002E7DDE" w:rsidRPr="00460048" w14:paraId="29FBEF75" w14:textId="77777777" w:rsidTr="00460048">
        <w:tc>
          <w:tcPr>
            <w:tcW w:w="1023" w:type="dxa"/>
            <w:hideMark/>
          </w:tcPr>
          <w:p w14:paraId="54D02825" w14:textId="77777777" w:rsidR="002E7DDE" w:rsidRPr="00460048" w:rsidRDefault="002E7DDE" w:rsidP="005E00A4">
            <w:pPr>
              <w:rPr>
                <w:rFonts w:eastAsia="Times New Roman" w:cs="Calibri"/>
                <w:color w:val="000000"/>
              </w:rPr>
            </w:pPr>
            <w:r w:rsidRPr="00460048">
              <w:rPr>
                <w:rFonts w:eastAsia="Times New Roman" w:cs="Calibri"/>
                <w:color w:val="000000"/>
              </w:rPr>
              <w:t>5.1.2c</w:t>
            </w:r>
          </w:p>
        </w:tc>
        <w:tc>
          <w:tcPr>
            <w:tcW w:w="7655" w:type="dxa"/>
            <w:hideMark/>
          </w:tcPr>
          <w:p w14:paraId="50A0E63D" w14:textId="77777777" w:rsidR="002E7DDE" w:rsidRPr="00460048" w:rsidRDefault="002E7DDE" w:rsidP="005E00A4">
            <w:pPr>
              <w:rPr>
                <w:rFonts w:eastAsia="Times New Roman" w:cs="Calibri"/>
                <w:color w:val="000000"/>
              </w:rPr>
            </w:pPr>
            <w:r w:rsidRPr="00460048">
              <w:rPr>
                <w:rFonts w:eastAsia="Times New Roman" w:cs="Calibri"/>
                <w:color w:val="000000"/>
              </w:rPr>
              <w:t>The delegation of DEVICE product assurance tasks by a supplier to a lower level supplier shall be done in a documented and controlled way, with the supplier retaining the responsibility towards the customer.</w:t>
            </w:r>
          </w:p>
        </w:tc>
        <w:tc>
          <w:tcPr>
            <w:tcW w:w="1264" w:type="dxa"/>
          </w:tcPr>
          <w:p w14:paraId="47AD80FC" w14:textId="77777777" w:rsidR="002E7DDE" w:rsidRPr="00460048" w:rsidRDefault="002E7DDE" w:rsidP="005E00A4">
            <w:pPr>
              <w:rPr>
                <w:rFonts w:cs="Calibri"/>
                <w:color w:val="000000"/>
              </w:rPr>
            </w:pPr>
            <w:r w:rsidRPr="00460048">
              <w:rPr>
                <w:rFonts w:cs="Calibri"/>
                <w:color w:val="000000"/>
              </w:rPr>
              <w:t> Y</w:t>
            </w:r>
          </w:p>
        </w:tc>
        <w:tc>
          <w:tcPr>
            <w:tcW w:w="1264" w:type="dxa"/>
          </w:tcPr>
          <w:p w14:paraId="663A20AE" w14:textId="77777777" w:rsidR="002E7DDE" w:rsidRPr="00460048" w:rsidRDefault="002E7DDE" w:rsidP="005E00A4">
            <w:pPr>
              <w:rPr>
                <w:rFonts w:cs="Calibri"/>
                <w:color w:val="000000"/>
              </w:rPr>
            </w:pPr>
            <w:r w:rsidRPr="00460048">
              <w:rPr>
                <w:rFonts w:cs="Calibri"/>
                <w:color w:val="000000"/>
              </w:rPr>
              <w:t>Y</w:t>
            </w:r>
          </w:p>
        </w:tc>
        <w:tc>
          <w:tcPr>
            <w:tcW w:w="1264" w:type="dxa"/>
          </w:tcPr>
          <w:p w14:paraId="5F04AAF2" w14:textId="77777777" w:rsidR="002E7DDE" w:rsidRPr="00460048" w:rsidRDefault="002E7DDE" w:rsidP="005E00A4">
            <w:pPr>
              <w:rPr>
                <w:rFonts w:cs="Calibri"/>
                <w:color w:val="000000"/>
              </w:rPr>
            </w:pPr>
            <w:r w:rsidRPr="00460048">
              <w:rPr>
                <w:rFonts w:cs="Calibri"/>
                <w:color w:val="000000"/>
              </w:rPr>
              <w:t>Y</w:t>
            </w:r>
          </w:p>
        </w:tc>
        <w:tc>
          <w:tcPr>
            <w:tcW w:w="1652" w:type="dxa"/>
          </w:tcPr>
          <w:p w14:paraId="511EE9CB" w14:textId="77777777" w:rsidR="002E7DDE" w:rsidRPr="00460048" w:rsidRDefault="002E7DDE" w:rsidP="005E00A4">
            <w:pPr>
              <w:rPr>
                <w:rFonts w:cs="Calibri"/>
                <w:color w:val="000000"/>
              </w:rPr>
            </w:pPr>
            <w:r w:rsidRPr="00460048">
              <w:rPr>
                <w:rFonts w:cs="Calibri"/>
                <w:color w:val="000000"/>
              </w:rPr>
              <w:t>Y</w:t>
            </w:r>
          </w:p>
        </w:tc>
      </w:tr>
      <w:tr w:rsidR="002E7DDE" w:rsidRPr="00460048" w14:paraId="68F99DB6" w14:textId="77777777" w:rsidTr="00460048">
        <w:tc>
          <w:tcPr>
            <w:tcW w:w="1023" w:type="dxa"/>
            <w:hideMark/>
          </w:tcPr>
          <w:p w14:paraId="411E25C2" w14:textId="77777777" w:rsidR="002E7DDE" w:rsidRPr="00460048" w:rsidRDefault="002E7DDE" w:rsidP="005E00A4">
            <w:pPr>
              <w:rPr>
                <w:rFonts w:eastAsia="Times New Roman" w:cs="Calibri"/>
                <w:color w:val="000000"/>
              </w:rPr>
            </w:pPr>
            <w:r w:rsidRPr="00460048">
              <w:rPr>
                <w:rFonts w:eastAsia="Times New Roman" w:cs="Calibri"/>
                <w:color w:val="000000"/>
              </w:rPr>
              <w:t>5.1.3.1a</w:t>
            </w:r>
          </w:p>
        </w:tc>
        <w:tc>
          <w:tcPr>
            <w:tcW w:w="7655" w:type="dxa"/>
            <w:hideMark/>
          </w:tcPr>
          <w:p w14:paraId="3C9B5D8A" w14:textId="77777777" w:rsidR="002E7DDE" w:rsidRPr="00460048" w:rsidRDefault="002E7DDE" w:rsidP="005E00A4">
            <w:pPr>
              <w:rPr>
                <w:rFonts w:eastAsia="Times New Roman" w:cs="Calibri"/>
                <w:color w:val="000000"/>
              </w:rPr>
            </w:pPr>
            <w:r w:rsidRPr="00460048">
              <w:rPr>
                <w:rFonts w:eastAsia="Times New Roman" w:cs="Calibri"/>
                <w:color w:val="000000"/>
              </w:rPr>
              <w:t>The DEVICE product assurance responsible shall:</w:t>
            </w:r>
            <w:r w:rsidRPr="00460048">
              <w:rPr>
                <w:rFonts w:eastAsia="Times New Roman" w:cs="Calibri"/>
                <w:color w:val="000000"/>
              </w:rPr>
              <w:br/>
              <w:t>1. Report to the project manager through the project product assurance manager;</w:t>
            </w:r>
            <w:r w:rsidRPr="00460048">
              <w:rPr>
                <w:rFonts w:eastAsia="Times New Roman" w:cs="Calibri"/>
                <w:color w:val="000000"/>
              </w:rPr>
              <w:br/>
            </w:r>
            <w:r w:rsidRPr="00460048">
              <w:rPr>
                <w:rFonts w:eastAsia="Times New Roman" w:cs="Calibri"/>
                <w:color w:val="000000"/>
              </w:rPr>
              <w:lastRenderedPageBreak/>
              <w:t>2. Have organisational authority and independence to propose and maintain an DEVICE product assurance programme in accordance with the project DEVICE product assurance requirements;</w:t>
            </w:r>
            <w:r w:rsidRPr="00460048">
              <w:rPr>
                <w:rFonts w:eastAsia="Times New Roman" w:cs="Calibri"/>
                <w:color w:val="000000"/>
              </w:rPr>
              <w:br/>
              <w:t>3. Have access to higher management as necessary to fulfil his/her duties.</w:t>
            </w:r>
            <w:r w:rsidRPr="00460048">
              <w:rPr>
                <w:rFonts w:eastAsia="Times New Roman" w:cs="Calibri"/>
                <w:color w:val="000000"/>
              </w:rPr>
              <w:br/>
              <w:t>4. Be invited to all project reviews.</w:t>
            </w:r>
          </w:p>
        </w:tc>
        <w:tc>
          <w:tcPr>
            <w:tcW w:w="1264" w:type="dxa"/>
          </w:tcPr>
          <w:p w14:paraId="2F605DB6" w14:textId="77777777" w:rsidR="002E7DDE" w:rsidRPr="00460048" w:rsidRDefault="002E7DDE" w:rsidP="005E00A4">
            <w:pPr>
              <w:rPr>
                <w:rFonts w:cs="Calibri"/>
                <w:color w:val="000000"/>
              </w:rPr>
            </w:pPr>
            <w:r w:rsidRPr="00460048">
              <w:rPr>
                <w:rFonts w:cs="Calibri"/>
                <w:color w:val="000000"/>
              </w:rPr>
              <w:lastRenderedPageBreak/>
              <w:t> Y</w:t>
            </w:r>
          </w:p>
        </w:tc>
        <w:tc>
          <w:tcPr>
            <w:tcW w:w="1264" w:type="dxa"/>
          </w:tcPr>
          <w:p w14:paraId="1EF7DC25" w14:textId="77777777" w:rsidR="002E7DDE" w:rsidRPr="00460048" w:rsidRDefault="002E7DDE" w:rsidP="005E00A4">
            <w:pPr>
              <w:rPr>
                <w:rFonts w:cs="Calibri"/>
                <w:color w:val="000000"/>
              </w:rPr>
            </w:pPr>
            <w:r w:rsidRPr="00460048">
              <w:rPr>
                <w:rFonts w:cs="Calibri"/>
                <w:color w:val="000000"/>
              </w:rPr>
              <w:t>Y</w:t>
            </w:r>
          </w:p>
        </w:tc>
        <w:tc>
          <w:tcPr>
            <w:tcW w:w="1264" w:type="dxa"/>
          </w:tcPr>
          <w:p w14:paraId="25C546CB" w14:textId="77777777" w:rsidR="002E7DDE" w:rsidRPr="00460048" w:rsidRDefault="002E7DDE" w:rsidP="005E00A4">
            <w:pPr>
              <w:rPr>
                <w:rFonts w:cs="Calibri"/>
                <w:color w:val="000000"/>
              </w:rPr>
            </w:pPr>
            <w:r w:rsidRPr="00460048">
              <w:rPr>
                <w:rFonts w:cs="Calibri"/>
                <w:color w:val="000000"/>
              </w:rPr>
              <w:t>Y</w:t>
            </w:r>
          </w:p>
        </w:tc>
        <w:tc>
          <w:tcPr>
            <w:tcW w:w="1652" w:type="dxa"/>
          </w:tcPr>
          <w:p w14:paraId="1C399AF0" w14:textId="77777777" w:rsidR="002E7DDE" w:rsidRPr="00460048" w:rsidRDefault="002E7DDE" w:rsidP="005E00A4">
            <w:pPr>
              <w:rPr>
                <w:rFonts w:cs="Calibri"/>
                <w:color w:val="000000"/>
              </w:rPr>
            </w:pPr>
            <w:r w:rsidRPr="00460048">
              <w:rPr>
                <w:rFonts w:cs="Calibri"/>
                <w:color w:val="000000"/>
              </w:rPr>
              <w:t>Y</w:t>
            </w:r>
          </w:p>
        </w:tc>
      </w:tr>
      <w:tr w:rsidR="002E7DDE" w:rsidRPr="00460048" w14:paraId="279DF25A" w14:textId="77777777" w:rsidTr="00460048">
        <w:tc>
          <w:tcPr>
            <w:tcW w:w="1023" w:type="dxa"/>
            <w:hideMark/>
          </w:tcPr>
          <w:p w14:paraId="4B24359E" w14:textId="77777777" w:rsidR="002E7DDE" w:rsidRPr="00460048" w:rsidRDefault="002E7DDE" w:rsidP="005E00A4">
            <w:pPr>
              <w:rPr>
                <w:rFonts w:eastAsia="Times New Roman" w:cs="Calibri"/>
                <w:color w:val="000000"/>
              </w:rPr>
            </w:pPr>
            <w:r w:rsidRPr="00460048">
              <w:rPr>
                <w:rFonts w:eastAsia="Times New Roman" w:cs="Calibri"/>
                <w:color w:val="000000"/>
              </w:rPr>
              <w:t>5.1.3.2a</w:t>
            </w:r>
          </w:p>
        </w:tc>
        <w:tc>
          <w:tcPr>
            <w:tcW w:w="7655" w:type="dxa"/>
            <w:hideMark/>
          </w:tcPr>
          <w:p w14:paraId="4729DAD2"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The supplier shall review the project requirements to establish and make provision for acquiring or developing the resources and skills for the management and technical staff. </w:t>
            </w:r>
          </w:p>
        </w:tc>
        <w:tc>
          <w:tcPr>
            <w:tcW w:w="1264" w:type="dxa"/>
          </w:tcPr>
          <w:p w14:paraId="2BBC7DC3" w14:textId="77777777" w:rsidR="002E7DDE" w:rsidRPr="00460048" w:rsidRDefault="002E7DDE" w:rsidP="005E00A4">
            <w:pPr>
              <w:rPr>
                <w:rFonts w:cs="Calibri"/>
                <w:color w:val="000000"/>
              </w:rPr>
            </w:pPr>
            <w:r w:rsidRPr="00460048">
              <w:rPr>
                <w:rFonts w:cs="Calibri"/>
                <w:color w:val="000000"/>
              </w:rPr>
              <w:t>Y</w:t>
            </w:r>
          </w:p>
        </w:tc>
        <w:tc>
          <w:tcPr>
            <w:tcW w:w="1264" w:type="dxa"/>
          </w:tcPr>
          <w:p w14:paraId="793162A6" w14:textId="77777777" w:rsidR="002E7DDE" w:rsidRPr="00460048" w:rsidRDefault="002E7DDE" w:rsidP="005E00A4">
            <w:pPr>
              <w:rPr>
                <w:rFonts w:cs="Calibri"/>
                <w:color w:val="000000"/>
              </w:rPr>
            </w:pPr>
            <w:r w:rsidRPr="00460048">
              <w:rPr>
                <w:rFonts w:cs="Calibri"/>
                <w:color w:val="000000"/>
              </w:rPr>
              <w:t>Y</w:t>
            </w:r>
          </w:p>
        </w:tc>
        <w:tc>
          <w:tcPr>
            <w:tcW w:w="1264" w:type="dxa"/>
          </w:tcPr>
          <w:p w14:paraId="76A27F13" w14:textId="77777777" w:rsidR="002E7DDE" w:rsidRPr="00460048" w:rsidRDefault="002E7DDE" w:rsidP="005E00A4">
            <w:pPr>
              <w:rPr>
                <w:rFonts w:cs="Calibri"/>
                <w:color w:val="000000"/>
              </w:rPr>
            </w:pPr>
            <w:r w:rsidRPr="00460048">
              <w:rPr>
                <w:rFonts w:cs="Calibri"/>
                <w:color w:val="000000"/>
              </w:rPr>
              <w:t>Y</w:t>
            </w:r>
          </w:p>
        </w:tc>
        <w:tc>
          <w:tcPr>
            <w:tcW w:w="1652" w:type="dxa"/>
          </w:tcPr>
          <w:p w14:paraId="52F1F702" w14:textId="77777777" w:rsidR="002E7DDE" w:rsidRPr="00460048" w:rsidRDefault="002E7DDE" w:rsidP="005E00A4">
            <w:pPr>
              <w:rPr>
                <w:rFonts w:cs="Calibri"/>
                <w:color w:val="000000"/>
              </w:rPr>
            </w:pPr>
            <w:r w:rsidRPr="00460048">
              <w:rPr>
                <w:rFonts w:cs="Calibri"/>
                <w:color w:val="000000"/>
              </w:rPr>
              <w:t>Expected output not required</w:t>
            </w:r>
          </w:p>
        </w:tc>
      </w:tr>
      <w:tr w:rsidR="002E7DDE" w:rsidRPr="00460048" w14:paraId="08579373" w14:textId="77777777" w:rsidTr="00460048">
        <w:tc>
          <w:tcPr>
            <w:tcW w:w="1023" w:type="dxa"/>
            <w:hideMark/>
          </w:tcPr>
          <w:p w14:paraId="71672C60" w14:textId="77777777" w:rsidR="002E7DDE" w:rsidRPr="00460048" w:rsidRDefault="002E7DDE" w:rsidP="005E00A4">
            <w:pPr>
              <w:rPr>
                <w:rFonts w:eastAsia="Times New Roman" w:cs="Calibri"/>
                <w:color w:val="000000"/>
              </w:rPr>
            </w:pPr>
            <w:r w:rsidRPr="00460048">
              <w:rPr>
                <w:rFonts w:eastAsia="Times New Roman" w:cs="Calibri"/>
                <w:color w:val="000000"/>
              </w:rPr>
              <w:t>5.1.3.2b</w:t>
            </w:r>
          </w:p>
        </w:tc>
        <w:tc>
          <w:tcPr>
            <w:tcW w:w="7655" w:type="dxa"/>
            <w:hideMark/>
          </w:tcPr>
          <w:p w14:paraId="1E1E5C3C" w14:textId="77777777" w:rsidR="002E7DDE" w:rsidRPr="00460048" w:rsidRDefault="002E7DDE" w:rsidP="005E00A4">
            <w:pPr>
              <w:rPr>
                <w:rFonts w:eastAsia="Times New Roman" w:cs="Calibri"/>
                <w:color w:val="000000"/>
              </w:rPr>
            </w:pPr>
            <w:r w:rsidRPr="00460048">
              <w:rPr>
                <w:rFonts w:eastAsia="Times New Roman" w:cs="Calibri"/>
                <w:color w:val="000000"/>
              </w:rPr>
              <w:t>The supplier shall maintain training records and ensure that trained personnel are available for the planned activities and tasks.</w:t>
            </w:r>
          </w:p>
        </w:tc>
        <w:tc>
          <w:tcPr>
            <w:tcW w:w="1264" w:type="dxa"/>
          </w:tcPr>
          <w:p w14:paraId="0DC518EE" w14:textId="77777777" w:rsidR="002E7DDE" w:rsidRPr="00460048" w:rsidRDefault="002E7DDE" w:rsidP="005E00A4">
            <w:pPr>
              <w:rPr>
                <w:rFonts w:cs="Calibri"/>
                <w:color w:val="000000"/>
              </w:rPr>
            </w:pPr>
            <w:r w:rsidRPr="00460048">
              <w:rPr>
                <w:rFonts w:cs="Calibri"/>
                <w:color w:val="000000"/>
              </w:rPr>
              <w:t>Y</w:t>
            </w:r>
          </w:p>
        </w:tc>
        <w:tc>
          <w:tcPr>
            <w:tcW w:w="1264" w:type="dxa"/>
          </w:tcPr>
          <w:p w14:paraId="5D5A1F9A" w14:textId="77777777" w:rsidR="002E7DDE" w:rsidRPr="00460048" w:rsidRDefault="002E7DDE" w:rsidP="005E00A4">
            <w:pPr>
              <w:rPr>
                <w:rFonts w:cs="Calibri"/>
                <w:color w:val="000000"/>
              </w:rPr>
            </w:pPr>
            <w:r w:rsidRPr="00460048">
              <w:rPr>
                <w:rFonts w:cs="Calibri"/>
                <w:color w:val="000000"/>
              </w:rPr>
              <w:t>Y</w:t>
            </w:r>
          </w:p>
        </w:tc>
        <w:tc>
          <w:tcPr>
            <w:tcW w:w="1264" w:type="dxa"/>
          </w:tcPr>
          <w:p w14:paraId="657B392D" w14:textId="77777777" w:rsidR="002E7DDE" w:rsidRPr="00460048" w:rsidRDefault="002E7DDE" w:rsidP="005E00A4">
            <w:pPr>
              <w:rPr>
                <w:rFonts w:cs="Calibri"/>
                <w:color w:val="000000"/>
              </w:rPr>
            </w:pPr>
            <w:r w:rsidRPr="00460048">
              <w:rPr>
                <w:rFonts w:cs="Calibri"/>
                <w:color w:val="000000"/>
              </w:rPr>
              <w:t>Y</w:t>
            </w:r>
          </w:p>
        </w:tc>
        <w:tc>
          <w:tcPr>
            <w:tcW w:w="1652" w:type="dxa"/>
          </w:tcPr>
          <w:p w14:paraId="434D5235" w14:textId="77777777" w:rsidR="002E7DDE" w:rsidRPr="00460048" w:rsidRDefault="002E7DDE" w:rsidP="005E00A4">
            <w:pPr>
              <w:rPr>
                <w:rFonts w:cs="Calibri"/>
                <w:color w:val="000000"/>
              </w:rPr>
            </w:pPr>
            <w:r w:rsidRPr="00460048">
              <w:rPr>
                <w:rFonts w:cs="Calibri"/>
                <w:color w:val="000000"/>
              </w:rPr>
              <w:t>Expected output not required</w:t>
            </w:r>
          </w:p>
        </w:tc>
      </w:tr>
      <w:tr w:rsidR="002E7DDE" w:rsidRPr="00460048" w14:paraId="00C8F412" w14:textId="77777777" w:rsidTr="00460048">
        <w:tc>
          <w:tcPr>
            <w:tcW w:w="1023" w:type="dxa"/>
            <w:hideMark/>
          </w:tcPr>
          <w:p w14:paraId="22C04E3D" w14:textId="77777777" w:rsidR="002E7DDE" w:rsidRPr="00460048" w:rsidRDefault="002E7DDE" w:rsidP="005E00A4">
            <w:pPr>
              <w:rPr>
                <w:rFonts w:eastAsia="Times New Roman" w:cs="Calibri"/>
                <w:color w:val="000000"/>
              </w:rPr>
            </w:pPr>
            <w:r w:rsidRPr="00460048">
              <w:rPr>
                <w:rFonts w:eastAsia="Times New Roman" w:cs="Calibri"/>
                <w:color w:val="000000"/>
              </w:rPr>
              <w:t>5.1.3.2c</w:t>
            </w:r>
          </w:p>
        </w:tc>
        <w:tc>
          <w:tcPr>
            <w:tcW w:w="7655" w:type="dxa"/>
            <w:hideMark/>
          </w:tcPr>
          <w:p w14:paraId="46863B1F" w14:textId="77777777" w:rsidR="002E7DDE" w:rsidRPr="00460048" w:rsidRDefault="002E7DDE" w:rsidP="005E00A4">
            <w:pPr>
              <w:rPr>
                <w:rFonts w:eastAsia="Times New Roman" w:cs="Calibri"/>
                <w:color w:val="000000"/>
              </w:rPr>
            </w:pPr>
            <w:r w:rsidRPr="00460048">
              <w:rPr>
                <w:rFonts w:eastAsia="Times New Roman" w:cs="Calibri"/>
                <w:color w:val="000000"/>
              </w:rPr>
              <w:t>The supplier shall ensure that personnel conducting activities in compliance with ECSS-Q-ST-60-02 and ECSS-E-ST-20-40 are trained.</w:t>
            </w:r>
          </w:p>
        </w:tc>
        <w:tc>
          <w:tcPr>
            <w:tcW w:w="1264" w:type="dxa"/>
          </w:tcPr>
          <w:p w14:paraId="2697009C" w14:textId="77777777" w:rsidR="002E7DDE" w:rsidRPr="00460048" w:rsidRDefault="002E7DDE" w:rsidP="005E00A4">
            <w:pPr>
              <w:rPr>
                <w:rFonts w:cs="Calibri"/>
                <w:color w:val="000000"/>
              </w:rPr>
            </w:pPr>
            <w:r w:rsidRPr="00460048">
              <w:rPr>
                <w:rFonts w:cs="Calibri"/>
                <w:color w:val="000000"/>
              </w:rPr>
              <w:t>Y</w:t>
            </w:r>
          </w:p>
        </w:tc>
        <w:tc>
          <w:tcPr>
            <w:tcW w:w="1264" w:type="dxa"/>
          </w:tcPr>
          <w:p w14:paraId="09FF2D2D" w14:textId="77777777" w:rsidR="002E7DDE" w:rsidRPr="00460048" w:rsidRDefault="002E7DDE" w:rsidP="005E00A4">
            <w:pPr>
              <w:rPr>
                <w:rFonts w:cs="Calibri"/>
                <w:color w:val="000000"/>
              </w:rPr>
            </w:pPr>
            <w:r w:rsidRPr="00460048">
              <w:rPr>
                <w:rFonts w:cs="Calibri"/>
                <w:color w:val="000000"/>
              </w:rPr>
              <w:t>Y</w:t>
            </w:r>
          </w:p>
        </w:tc>
        <w:tc>
          <w:tcPr>
            <w:tcW w:w="1264" w:type="dxa"/>
          </w:tcPr>
          <w:p w14:paraId="1D74DC49" w14:textId="77777777" w:rsidR="002E7DDE" w:rsidRPr="00460048" w:rsidRDefault="002E7DDE" w:rsidP="005E00A4">
            <w:pPr>
              <w:rPr>
                <w:rFonts w:cs="Calibri"/>
                <w:color w:val="000000"/>
              </w:rPr>
            </w:pPr>
            <w:r w:rsidRPr="00460048">
              <w:rPr>
                <w:rFonts w:cs="Calibri"/>
                <w:color w:val="000000"/>
              </w:rPr>
              <w:t>Y</w:t>
            </w:r>
          </w:p>
        </w:tc>
        <w:tc>
          <w:tcPr>
            <w:tcW w:w="1652" w:type="dxa"/>
          </w:tcPr>
          <w:p w14:paraId="27339431" w14:textId="77777777" w:rsidR="002E7DDE" w:rsidRPr="00460048" w:rsidRDefault="002E7DDE" w:rsidP="005E00A4">
            <w:pPr>
              <w:rPr>
                <w:rFonts w:cs="Calibri"/>
                <w:color w:val="000000"/>
              </w:rPr>
            </w:pPr>
            <w:r w:rsidRPr="00460048">
              <w:rPr>
                <w:rFonts w:cs="Calibri"/>
                <w:color w:val="000000"/>
              </w:rPr>
              <w:t>Expected output not required</w:t>
            </w:r>
          </w:p>
        </w:tc>
      </w:tr>
      <w:tr w:rsidR="002E7DDE" w:rsidRPr="00460048" w14:paraId="521737AC" w14:textId="77777777" w:rsidTr="00460048">
        <w:tc>
          <w:tcPr>
            <w:tcW w:w="1023" w:type="dxa"/>
            <w:hideMark/>
          </w:tcPr>
          <w:p w14:paraId="384808F7" w14:textId="77777777" w:rsidR="002E7DDE" w:rsidRPr="00460048" w:rsidRDefault="002E7DDE" w:rsidP="005E00A4">
            <w:pPr>
              <w:rPr>
                <w:rFonts w:eastAsia="Times New Roman" w:cs="Calibri"/>
                <w:color w:val="000000"/>
              </w:rPr>
            </w:pPr>
            <w:r w:rsidRPr="00460048">
              <w:rPr>
                <w:rFonts w:eastAsia="Times New Roman" w:cs="Calibri"/>
                <w:color w:val="000000"/>
              </w:rPr>
              <w:t>5.1.3.2d</w:t>
            </w:r>
          </w:p>
        </w:tc>
        <w:tc>
          <w:tcPr>
            <w:tcW w:w="7655" w:type="dxa"/>
            <w:hideMark/>
          </w:tcPr>
          <w:p w14:paraId="3E8CCEF0"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The supplier shall specify the training subjects based on the specific tools, techniques, methodologies and computer resources for use in the development and management of the DEVICE product. </w:t>
            </w:r>
          </w:p>
        </w:tc>
        <w:tc>
          <w:tcPr>
            <w:tcW w:w="1264" w:type="dxa"/>
          </w:tcPr>
          <w:p w14:paraId="3AEB9F03" w14:textId="77777777" w:rsidR="002E7DDE" w:rsidRPr="00460048" w:rsidRDefault="002E7DDE" w:rsidP="005E00A4">
            <w:pPr>
              <w:rPr>
                <w:rFonts w:cs="Calibri"/>
                <w:color w:val="000000"/>
              </w:rPr>
            </w:pPr>
            <w:r w:rsidRPr="00460048">
              <w:rPr>
                <w:rFonts w:cs="Calibri"/>
                <w:color w:val="000000"/>
              </w:rPr>
              <w:t>Y</w:t>
            </w:r>
          </w:p>
        </w:tc>
        <w:tc>
          <w:tcPr>
            <w:tcW w:w="1264" w:type="dxa"/>
          </w:tcPr>
          <w:p w14:paraId="7C3FF70D" w14:textId="77777777" w:rsidR="002E7DDE" w:rsidRPr="00460048" w:rsidRDefault="002E7DDE" w:rsidP="005E00A4">
            <w:pPr>
              <w:rPr>
                <w:rFonts w:cs="Calibri"/>
                <w:color w:val="000000"/>
              </w:rPr>
            </w:pPr>
            <w:r w:rsidRPr="00460048">
              <w:rPr>
                <w:rFonts w:cs="Calibri"/>
                <w:color w:val="000000"/>
              </w:rPr>
              <w:t>Y</w:t>
            </w:r>
          </w:p>
        </w:tc>
        <w:tc>
          <w:tcPr>
            <w:tcW w:w="1264" w:type="dxa"/>
          </w:tcPr>
          <w:p w14:paraId="3CF59A12" w14:textId="77777777" w:rsidR="002E7DDE" w:rsidRPr="00460048" w:rsidRDefault="002E7DDE" w:rsidP="005E00A4">
            <w:pPr>
              <w:rPr>
                <w:rFonts w:cs="Calibri"/>
                <w:color w:val="000000"/>
              </w:rPr>
            </w:pPr>
            <w:r w:rsidRPr="00460048">
              <w:rPr>
                <w:rFonts w:cs="Calibri"/>
                <w:color w:val="000000"/>
              </w:rPr>
              <w:t>Y</w:t>
            </w:r>
          </w:p>
        </w:tc>
        <w:tc>
          <w:tcPr>
            <w:tcW w:w="1652" w:type="dxa"/>
          </w:tcPr>
          <w:p w14:paraId="35247131" w14:textId="77777777" w:rsidR="002E7DDE" w:rsidRPr="00460048" w:rsidRDefault="002E7DDE" w:rsidP="005E00A4">
            <w:pPr>
              <w:rPr>
                <w:rFonts w:cs="Calibri"/>
                <w:color w:val="000000"/>
              </w:rPr>
            </w:pPr>
            <w:r w:rsidRPr="00460048">
              <w:rPr>
                <w:rFonts w:cs="Calibri"/>
                <w:color w:val="000000"/>
              </w:rPr>
              <w:t>Expected output not required</w:t>
            </w:r>
          </w:p>
        </w:tc>
      </w:tr>
      <w:tr w:rsidR="002E7DDE" w:rsidRPr="00460048" w14:paraId="137B1B03" w14:textId="77777777" w:rsidTr="00460048">
        <w:tc>
          <w:tcPr>
            <w:tcW w:w="1023" w:type="dxa"/>
            <w:hideMark/>
          </w:tcPr>
          <w:p w14:paraId="5FBF9747" w14:textId="77777777" w:rsidR="002E7DDE" w:rsidRPr="00460048" w:rsidRDefault="002E7DDE" w:rsidP="005E00A4">
            <w:pPr>
              <w:rPr>
                <w:rFonts w:eastAsia="Times New Roman" w:cs="Calibri"/>
                <w:color w:val="000000"/>
              </w:rPr>
            </w:pPr>
            <w:r w:rsidRPr="00460048">
              <w:rPr>
                <w:rFonts w:eastAsia="Times New Roman" w:cs="Calibri"/>
                <w:color w:val="000000"/>
              </w:rPr>
              <w:t>5.2.1a</w:t>
            </w:r>
          </w:p>
        </w:tc>
        <w:tc>
          <w:tcPr>
            <w:tcW w:w="7655" w:type="dxa"/>
            <w:hideMark/>
          </w:tcPr>
          <w:p w14:paraId="541B57CF" w14:textId="6852118F" w:rsidR="002E7DDE" w:rsidRPr="003434F3" w:rsidRDefault="002E7DDE" w:rsidP="005E00A4">
            <w:pPr>
              <w:rPr>
                <w:rFonts w:eastAsia="Times New Roman" w:cs="Calibri"/>
                <w:color w:val="000000"/>
              </w:rPr>
            </w:pPr>
            <w:r w:rsidRPr="00460048">
              <w:rPr>
                <w:rFonts w:eastAsia="Times New Roman" w:cs="Calibri"/>
                <w:color w:val="000000"/>
              </w:rPr>
              <w:t>The supplier shall develop a DEVICE product assurance plan in response to the DEVICE product assurance requirements in compliance with DRD in Annex A</w:t>
            </w:r>
            <w:r w:rsidR="003434F3">
              <w:rPr>
                <w:rFonts w:eastAsia="Times New Roman" w:cs="Calibri"/>
                <w:color w:val="000000"/>
              </w:rPr>
              <w:t xml:space="preserve"> for customer approval</w:t>
            </w:r>
            <w:r w:rsidRPr="003434F3">
              <w:rPr>
                <w:rFonts w:eastAsia="Times New Roman" w:cs="Calibri"/>
                <w:color w:val="000000"/>
              </w:rPr>
              <w:t>.</w:t>
            </w:r>
          </w:p>
        </w:tc>
        <w:tc>
          <w:tcPr>
            <w:tcW w:w="1264" w:type="dxa"/>
          </w:tcPr>
          <w:p w14:paraId="380471F2" w14:textId="77777777" w:rsidR="002E7DDE" w:rsidRPr="003434F3" w:rsidRDefault="002E7DDE" w:rsidP="005E00A4">
            <w:pPr>
              <w:rPr>
                <w:rFonts w:cs="Calibri"/>
                <w:color w:val="000000"/>
              </w:rPr>
            </w:pPr>
            <w:r w:rsidRPr="003434F3">
              <w:rPr>
                <w:rFonts w:cs="Calibri"/>
                <w:color w:val="000000"/>
              </w:rPr>
              <w:t>Y</w:t>
            </w:r>
          </w:p>
        </w:tc>
        <w:tc>
          <w:tcPr>
            <w:tcW w:w="1264" w:type="dxa"/>
          </w:tcPr>
          <w:p w14:paraId="1D943146" w14:textId="77777777" w:rsidR="002E7DDE" w:rsidRPr="00407275" w:rsidRDefault="002E7DDE" w:rsidP="005E00A4">
            <w:pPr>
              <w:rPr>
                <w:rFonts w:cs="Calibri"/>
                <w:color w:val="000000"/>
              </w:rPr>
            </w:pPr>
            <w:r w:rsidRPr="00407275">
              <w:rPr>
                <w:rFonts w:cs="Calibri"/>
                <w:color w:val="000000"/>
              </w:rPr>
              <w:t>Y</w:t>
            </w:r>
          </w:p>
        </w:tc>
        <w:tc>
          <w:tcPr>
            <w:tcW w:w="1264" w:type="dxa"/>
          </w:tcPr>
          <w:p w14:paraId="59331488" w14:textId="77777777" w:rsidR="002E7DDE" w:rsidRPr="008549E4" w:rsidRDefault="002E7DDE" w:rsidP="005E00A4">
            <w:pPr>
              <w:rPr>
                <w:rFonts w:cs="Calibri"/>
                <w:color w:val="000000"/>
              </w:rPr>
            </w:pPr>
            <w:r w:rsidRPr="008549E4">
              <w:rPr>
                <w:rFonts w:cs="Calibri"/>
                <w:color w:val="000000"/>
              </w:rPr>
              <w:t>Y</w:t>
            </w:r>
          </w:p>
        </w:tc>
        <w:tc>
          <w:tcPr>
            <w:tcW w:w="1652" w:type="dxa"/>
          </w:tcPr>
          <w:p w14:paraId="17A797E6" w14:textId="77777777" w:rsidR="002E7DDE" w:rsidRPr="008549E4" w:rsidRDefault="002E7DDE" w:rsidP="005E00A4">
            <w:pPr>
              <w:rPr>
                <w:rFonts w:cs="Calibri"/>
                <w:color w:val="000000"/>
              </w:rPr>
            </w:pPr>
            <w:r w:rsidRPr="008549E4">
              <w:rPr>
                <w:rFonts w:cs="Calibri"/>
                <w:color w:val="000000"/>
              </w:rPr>
              <w:t>Y</w:t>
            </w:r>
          </w:p>
        </w:tc>
      </w:tr>
      <w:tr w:rsidR="002E7DDE" w:rsidRPr="00460048" w14:paraId="55AA1E0D" w14:textId="77777777" w:rsidTr="00460048">
        <w:tc>
          <w:tcPr>
            <w:tcW w:w="1023" w:type="dxa"/>
            <w:hideMark/>
          </w:tcPr>
          <w:p w14:paraId="74C80E5D" w14:textId="77777777" w:rsidR="002E7DDE" w:rsidRPr="00460048" w:rsidRDefault="002E7DDE" w:rsidP="005E00A4">
            <w:pPr>
              <w:rPr>
                <w:rFonts w:eastAsia="Times New Roman" w:cs="Calibri"/>
                <w:color w:val="000000"/>
              </w:rPr>
            </w:pPr>
            <w:r w:rsidRPr="00460048">
              <w:rPr>
                <w:rFonts w:eastAsia="Times New Roman" w:cs="Calibri"/>
                <w:color w:val="000000"/>
              </w:rPr>
              <w:t>5.2.1b</w:t>
            </w:r>
          </w:p>
        </w:tc>
        <w:tc>
          <w:tcPr>
            <w:tcW w:w="7655" w:type="dxa"/>
            <w:hideMark/>
          </w:tcPr>
          <w:p w14:paraId="39DC028B" w14:textId="23C719D7" w:rsidR="002E7DDE" w:rsidRPr="003434F3" w:rsidRDefault="002E7DDE" w:rsidP="005E00A4">
            <w:pPr>
              <w:rPr>
                <w:rFonts w:eastAsia="Times New Roman" w:cs="Calibri"/>
                <w:color w:val="000000"/>
              </w:rPr>
            </w:pPr>
            <w:r w:rsidRPr="00460048">
              <w:rPr>
                <w:rFonts w:eastAsia="Times New Roman" w:cs="Calibri"/>
                <w:color w:val="000000"/>
              </w:rPr>
              <w:t>The DEVICE Product assurance programme shall include all internal manuals, standards or procedures listed in the DEVICE product assurance</w:t>
            </w:r>
            <w:r w:rsidR="003434F3">
              <w:rPr>
                <w:rFonts w:eastAsia="Times New Roman" w:cs="Calibri"/>
                <w:color w:val="000000"/>
              </w:rPr>
              <w:t xml:space="preserve"> plan</w:t>
            </w:r>
            <w:r w:rsidRPr="003434F3">
              <w:rPr>
                <w:rFonts w:eastAsia="Times New Roman" w:cs="Calibri"/>
                <w:color w:val="000000"/>
              </w:rPr>
              <w:t>.</w:t>
            </w:r>
          </w:p>
        </w:tc>
        <w:tc>
          <w:tcPr>
            <w:tcW w:w="1264" w:type="dxa"/>
          </w:tcPr>
          <w:p w14:paraId="485A529B" w14:textId="77777777" w:rsidR="002E7DDE" w:rsidRPr="003434F3" w:rsidRDefault="002E7DDE" w:rsidP="005E00A4">
            <w:pPr>
              <w:rPr>
                <w:rFonts w:cs="Calibri"/>
                <w:color w:val="000000"/>
              </w:rPr>
            </w:pPr>
            <w:r w:rsidRPr="003434F3">
              <w:rPr>
                <w:rFonts w:cs="Calibri"/>
                <w:color w:val="000000"/>
              </w:rPr>
              <w:t>Y</w:t>
            </w:r>
          </w:p>
        </w:tc>
        <w:tc>
          <w:tcPr>
            <w:tcW w:w="1264" w:type="dxa"/>
          </w:tcPr>
          <w:p w14:paraId="4C1FE26B" w14:textId="77777777" w:rsidR="002E7DDE" w:rsidRPr="00407275" w:rsidRDefault="002E7DDE" w:rsidP="005E00A4">
            <w:pPr>
              <w:rPr>
                <w:rFonts w:cs="Calibri"/>
                <w:color w:val="000000"/>
              </w:rPr>
            </w:pPr>
            <w:r w:rsidRPr="00407275">
              <w:rPr>
                <w:rFonts w:cs="Calibri"/>
                <w:color w:val="000000"/>
              </w:rPr>
              <w:t>Y</w:t>
            </w:r>
          </w:p>
        </w:tc>
        <w:tc>
          <w:tcPr>
            <w:tcW w:w="1264" w:type="dxa"/>
          </w:tcPr>
          <w:p w14:paraId="7E3E021A" w14:textId="77777777" w:rsidR="002E7DDE" w:rsidRPr="008549E4" w:rsidRDefault="002E7DDE" w:rsidP="005E00A4">
            <w:pPr>
              <w:rPr>
                <w:rFonts w:cs="Calibri"/>
                <w:color w:val="000000"/>
              </w:rPr>
            </w:pPr>
            <w:r w:rsidRPr="008549E4">
              <w:rPr>
                <w:rFonts w:cs="Calibri"/>
                <w:color w:val="000000"/>
              </w:rPr>
              <w:t>Y</w:t>
            </w:r>
          </w:p>
        </w:tc>
        <w:tc>
          <w:tcPr>
            <w:tcW w:w="1652" w:type="dxa"/>
          </w:tcPr>
          <w:p w14:paraId="2BE39A7B" w14:textId="77777777" w:rsidR="002E7DDE" w:rsidRPr="008549E4" w:rsidRDefault="002E7DDE" w:rsidP="005E00A4">
            <w:pPr>
              <w:rPr>
                <w:rFonts w:cs="Calibri"/>
                <w:color w:val="000000"/>
              </w:rPr>
            </w:pPr>
            <w:r w:rsidRPr="008549E4">
              <w:rPr>
                <w:rFonts w:cs="Calibri"/>
                <w:color w:val="000000"/>
              </w:rPr>
              <w:t>Expected output not required</w:t>
            </w:r>
          </w:p>
        </w:tc>
      </w:tr>
      <w:tr w:rsidR="002E7DDE" w:rsidRPr="00460048" w14:paraId="3D527D23" w14:textId="77777777" w:rsidTr="00460048">
        <w:tc>
          <w:tcPr>
            <w:tcW w:w="1023" w:type="dxa"/>
            <w:hideMark/>
          </w:tcPr>
          <w:p w14:paraId="7A4FA97E" w14:textId="77777777" w:rsidR="002E7DDE" w:rsidRPr="00460048" w:rsidRDefault="002E7DDE" w:rsidP="005E00A4">
            <w:pPr>
              <w:rPr>
                <w:rFonts w:eastAsia="Times New Roman" w:cs="Calibri"/>
                <w:color w:val="000000"/>
              </w:rPr>
            </w:pPr>
            <w:r w:rsidRPr="00460048">
              <w:rPr>
                <w:rFonts w:eastAsia="Times New Roman" w:cs="Calibri"/>
                <w:color w:val="000000"/>
              </w:rPr>
              <w:lastRenderedPageBreak/>
              <w:t>5.2.1c</w:t>
            </w:r>
          </w:p>
        </w:tc>
        <w:tc>
          <w:tcPr>
            <w:tcW w:w="7655" w:type="dxa"/>
            <w:hideMark/>
          </w:tcPr>
          <w:p w14:paraId="5D263FA2" w14:textId="77777777" w:rsidR="002E7DDE" w:rsidRPr="00460048" w:rsidRDefault="002E7DDE" w:rsidP="005E00A4">
            <w:pPr>
              <w:rPr>
                <w:rFonts w:eastAsia="Times New Roman" w:cs="Calibri"/>
                <w:color w:val="000000"/>
              </w:rPr>
            </w:pPr>
            <w:r w:rsidRPr="00460048">
              <w:rPr>
                <w:rFonts w:eastAsia="Times New Roman" w:cs="Calibri"/>
                <w:color w:val="000000"/>
              </w:rPr>
              <w:t>The DEVICE product assurance plan shall be revisited and updated to ensure that the activities to be undertaken in the following phase are defined.</w:t>
            </w:r>
          </w:p>
        </w:tc>
        <w:tc>
          <w:tcPr>
            <w:tcW w:w="1264" w:type="dxa"/>
          </w:tcPr>
          <w:p w14:paraId="1F64033E" w14:textId="77777777" w:rsidR="002E7DDE" w:rsidRPr="00460048" w:rsidRDefault="002E7DDE" w:rsidP="005E00A4">
            <w:pPr>
              <w:rPr>
                <w:rFonts w:cs="Calibri"/>
                <w:color w:val="000000"/>
              </w:rPr>
            </w:pPr>
            <w:r w:rsidRPr="00460048">
              <w:rPr>
                <w:rFonts w:cs="Calibri"/>
                <w:color w:val="000000"/>
              </w:rPr>
              <w:t>Y</w:t>
            </w:r>
          </w:p>
        </w:tc>
        <w:tc>
          <w:tcPr>
            <w:tcW w:w="1264" w:type="dxa"/>
          </w:tcPr>
          <w:p w14:paraId="5ADD2FBF" w14:textId="77777777" w:rsidR="002E7DDE" w:rsidRPr="00460048" w:rsidRDefault="002E7DDE" w:rsidP="005E00A4">
            <w:pPr>
              <w:rPr>
                <w:rFonts w:cs="Calibri"/>
                <w:color w:val="000000"/>
              </w:rPr>
            </w:pPr>
            <w:r w:rsidRPr="00460048">
              <w:rPr>
                <w:rFonts w:cs="Calibri"/>
                <w:color w:val="000000"/>
              </w:rPr>
              <w:t>Y</w:t>
            </w:r>
          </w:p>
        </w:tc>
        <w:tc>
          <w:tcPr>
            <w:tcW w:w="1264" w:type="dxa"/>
          </w:tcPr>
          <w:p w14:paraId="727DA480" w14:textId="77777777" w:rsidR="002E7DDE" w:rsidRPr="00460048" w:rsidRDefault="002E7DDE" w:rsidP="005E00A4">
            <w:pPr>
              <w:rPr>
                <w:rFonts w:cs="Calibri"/>
                <w:color w:val="000000"/>
              </w:rPr>
            </w:pPr>
            <w:r w:rsidRPr="00460048">
              <w:rPr>
                <w:rFonts w:cs="Calibri"/>
                <w:color w:val="000000"/>
              </w:rPr>
              <w:t>Y</w:t>
            </w:r>
          </w:p>
        </w:tc>
        <w:tc>
          <w:tcPr>
            <w:tcW w:w="1652" w:type="dxa"/>
          </w:tcPr>
          <w:p w14:paraId="591CB4D7" w14:textId="77777777" w:rsidR="002E7DDE" w:rsidRPr="00460048" w:rsidRDefault="002E7DDE" w:rsidP="005E00A4">
            <w:pPr>
              <w:rPr>
                <w:rFonts w:cs="Calibri"/>
                <w:color w:val="000000"/>
              </w:rPr>
            </w:pPr>
            <w:r w:rsidRPr="00460048">
              <w:rPr>
                <w:rFonts w:cs="Calibri"/>
                <w:color w:val="000000"/>
              </w:rPr>
              <w:t>Y</w:t>
            </w:r>
          </w:p>
        </w:tc>
      </w:tr>
      <w:tr w:rsidR="002E7DDE" w:rsidRPr="00460048" w14:paraId="34FA60F4" w14:textId="77777777" w:rsidTr="00460048">
        <w:tc>
          <w:tcPr>
            <w:tcW w:w="1023" w:type="dxa"/>
            <w:hideMark/>
          </w:tcPr>
          <w:p w14:paraId="20978A2C" w14:textId="77777777" w:rsidR="002E7DDE" w:rsidRPr="00460048" w:rsidRDefault="002E7DDE" w:rsidP="005E00A4">
            <w:pPr>
              <w:rPr>
                <w:rFonts w:eastAsia="Times New Roman" w:cs="Calibri"/>
                <w:color w:val="000000"/>
              </w:rPr>
            </w:pPr>
            <w:r w:rsidRPr="00460048">
              <w:rPr>
                <w:rFonts w:eastAsia="Times New Roman" w:cs="Calibri"/>
                <w:color w:val="000000"/>
              </w:rPr>
              <w:t>5.2.1d</w:t>
            </w:r>
          </w:p>
        </w:tc>
        <w:tc>
          <w:tcPr>
            <w:tcW w:w="7655" w:type="dxa"/>
            <w:hideMark/>
          </w:tcPr>
          <w:p w14:paraId="709C8762" w14:textId="77777777" w:rsidR="002E7DDE" w:rsidRPr="00460048" w:rsidRDefault="002E7DDE" w:rsidP="005E00A4">
            <w:pPr>
              <w:rPr>
                <w:rFonts w:eastAsia="Times New Roman" w:cs="Calibri"/>
                <w:color w:val="000000"/>
              </w:rPr>
            </w:pPr>
            <w:r w:rsidRPr="00460048">
              <w:rPr>
                <w:rFonts w:eastAsia="Times New Roman" w:cs="Calibri"/>
                <w:color w:val="000000"/>
              </w:rPr>
              <w:t>The supplier shall include into the DEVICE product assurance plan a compliance matrix documenting conformance with the individual DEVICE product assurance requirements applicable for the project or business agreement.</w:t>
            </w:r>
          </w:p>
        </w:tc>
        <w:tc>
          <w:tcPr>
            <w:tcW w:w="1264" w:type="dxa"/>
          </w:tcPr>
          <w:p w14:paraId="4002ACCB" w14:textId="77777777" w:rsidR="002E7DDE" w:rsidRPr="00460048" w:rsidRDefault="002E7DDE" w:rsidP="005E00A4">
            <w:pPr>
              <w:rPr>
                <w:rFonts w:cs="Calibri"/>
                <w:color w:val="000000"/>
              </w:rPr>
            </w:pPr>
            <w:r w:rsidRPr="00460048">
              <w:rPr>
                <w:rFonts w:cs="Calibri"/>
                <w:color w:val="000000"/>
              </w:rPr>
              <w:t>Y</w:t>
            </w:r>
          </w:p>
        </w:tc>
        <w:tc>
          <w:tcPr>
            <w:tcW w:w="1264" w:type="dxa"/>
          </w:tcPr>
          <w:p w14:paraId="41ABBAB1" w14:textId="77777777" w:rsidR="002E7DDE" w:rsidRPr="00460048" w:rsidRDefault="002E7DDE" w:rsidP="005E00A4">
            <w:pPr>
              <w:rPr>
                <w:rFonts w:cs="Calibri"/>
                <w:color w:val="000000"/>
              </w:rPr>
            </w:pPr>
            <w:r w:rsidRPr="00460048">
              <w:rPr>
                <w:rFonts w:cs="Calibri"/>
                <w:color w:val="000000"/>
              </w:rPr>
              <w:t>Y</w:t>
            </w:r>
          </w:p>
        </w:tc>
        <w:tc>
          <w:tcPr>
            <w:tcW w:w="1264" w:type="dxa"/>
          </w:tcPr>
          <w:p w14:paraId="7425F50F" w14:textId="77777777" w:rsidR="002E7DDE" w:rsidRPr="00460048" w:rsidRDefault="002E7DDE" w:rsidP="005E00A4">
            <w:pPr>
              <w:rPr>
                <w:rFonts w:cs="Calibri"/>
                <w:color w:val="000000"/>
              </w:rPr>
            </w:pPr>
            <w:r w:rsidRPr="00460048">
              <w:rPr>
                <w:rFonts w:cs="Calibri"/>
                <w:color w:val="000000"/>
              </w:rPr>
              <w:t>Y</w:t>
            </w:r>
          </w:p>
        </w:tc>
        <w:tc>
          <w:tcPr>
            <w:tcW w:w="1652" w:type="dxa"/>
          </w:tcPr>
          <w:p w14:paraId="6F373BB4" w14:textId="77777777" w:rsidR="002E7DDE" w:rsidRPr="00460048" w:rsidRDefault="002E7DDE" w:rsidP="005E00A4">
            <w:pPr>
              <w:rPr>
                <w:rFonts w:cs="Calibri"/>
                <w:color w:val="000000"/>
              </w:rPr>
            </w:pPr>
            <w:r w:rsidRPr="00460048">
              <w:rPr>
                <w:rFonts w:cs="Calibri"/>
                <w:color w:val="000000"/>
              </w:rPr>
              <w:t>Y</w:t>
            </w:r>
          </w:p>
        </w:tc>
      </w:tr>
      <w:tr w:rsidR="002E7DDE" w:rsidRPr="00460048" w14:paraId="0C2457A8" w14:textId="77777777" w:rsidTr="00460048">
        <w:tc>
          <w:tcPr>
            <w:tcW w:w="1023" w:type="dxa"/>
            <w:hideMark/>
          </w:tcPr>
          <w:p w14:paraId="04662E29" w14:textId="77777777" w:rsidR="002E7DDE" w:rsidRPr="00460048" w:rsidRDefault="002E7DDE" w:rsidP="005E00A4">
            <w:pPr>
              <w:rPr>
                <w:rFonts w:eastAsia="Times New Roman" w:cs="Calibri"/>
                <w:color w:val="000000"/>
              </w:rPr>
            </w:pPr>
            <w:r w:rsidRPr="00460048">
              <w:rPr>
                <w:rFonts w:eastAsia="Times New Roman" w:cs="Calibri"/>
                <w:color w:val="000000"/>
              </w:rPr>
              <w:t>5.2.1e</w:t>
            </w:r>
          </w:p>
        </w:tc>
        <w:tc>
          <w:tcPr>
            <w:tcW w:w="7655" w:type="dxa"/>
            <w:hideMark/>
          </w:tcPr>
          <w:p w14:paraId="5F05933D" w14:textId="77777777" w:rsidR="002E7DDE" w:rsidRPr="00460048" w:rsidRDefault="002E7DDE" w:rsidP="005E00A4">
            <w:pPr>
              <w:rPr>
                <w:rFonts w:eastAsia="Times New Roman" w:cs="Calibri"/>
                <w:color w:val="000000"/>
              </w:rPr>
            </w:pPr>
            <w:r w:rsidRPr="00460048">
              <w:rPr>
                <w:rFonts w:eastAsia="Times New Roman" w:cs="Calibri"/>
                <w:color w:val="000000"/>
              </w:rPr>
              <w:t>For each DEVICE product assurance requirement, the compliance matrix shall provide a reference to the document where the expected output of that requirement is located.</w:t>
            </w:r>
          </w:p>
        </w:tc>
        <w:tc>
          <w:tcPr>
            <w:tcW w:w="1264" w:type="dxa"/>
          </w:tcPr>
          <w:p w14:paraId="73EE7BC6" w14:textId="77777777" w:rsidR="002E7DDE" w:rsidRPr="00460048" w:rsidRDefault="002E7DDE" w:rsidP="005E00A4">
            <w:pPr>
              <w:rPr>
                <w:rFonts w:cs="Calibri"/>
                <w:color w:val="000000"/>
              </w:rPr>
            </w:pPr>
            <w:r w:rsidRPr="00460048">
              <w:rPr>
                <w:rFonts w:cs="Calibri"/>
                <w:color w:val="000000"/>
              </w:rPr>
              <w:t>Y</w:t>
            </w:r>
          </w:p>
        </w:tc>
        <w:tc>
          <w:tcPr>
            <w:tcW w:w="1264" w:type="dxa"/>
          </w:tcPr>
          <w:p w14:paraId="1F0F5B5C" w14:textId="77777777" w:rsidR="002E7DDE" w:rsidRPr="00460048" w:rsidRDefault="002E7DDE" w:rsidP="005E00A4">
            <w:pPr>
              <w:rPr>
                <w:rFonts w:cs="Calibri"/>
                <w:color w:val="000000"/>
              </w:rPr>
            </w:pPr>
            <w:r w:rsidRPr="00460048">
              <w:rPr>
                <w:rFonts w:cs="Calibri"/>
                <w:color w:val="000000"/>
              </w:rPr>
              <w:t>Y</w:t>
            </w:r>
          </w:p>
        </w:tc>
        <w:tc>
          <w:tcPr>
            <w:tcW w:w="1264" w:type="dxa"/>
          </w:tcPr>
          <w:p w14:paraId="2B3098C9" w14:textId="77777777" w:rsidR="002E7DDE" w:rsidRPr="00460048" w:rsidRDefault="002E7DDE" w:rsidP="005E00A4">
            <w:pPr>
              <w:rPr>
                <w:rFonts w:cs="Calibri"/>
                <w:color w:val="000000"/>
              </w:rPr>
            </w:pPr>
            <w:r w:rsidRPr="00460048">
              <w:rPr>
                <w:rFonts w:cs="Calibri"/>
                <w:color w:val="000000"/>
              </w:rPr>
              <w:t>Y</w:t>
            </w:r>
          </w:p>
        </w:tc>
        <w:tc>
          <w:tcPr>
            <w:tcW w:w="1652" w:type="dxa"/>
          </w:tcPr>
          <w:p w14:paraId="026231FD" w14:textId="77777777" w:rsidR="002E7DDE" w:rsidRPr="00460048" w:rsidRDefault="002E7DDE" w:rsidP="005E00A4">
            <w:pPr>
              <w:rPr>
                <w:rFonts w:cs="Calibri"/>
                <w:color w:val="000000"/>
              </w:rPr>
            </w:pPr>
            <w:r w:rsidRPr="00460048">
              <w:rPr>
                <w:rFonts w:cs="Calibri"/>
                <w:color w:val="000000"/>
              </w:rPr>
              <w:t>Expected output not required</w:t>
            </w:r>
          </w:p>
        </w:tc>
      </w:tr>
      <w:tr w:rsidR="002E7DDE" w:rsidRPr="00460048" w14:paraId="7791255E" w14:textId="77777777" w:rsidTr="00460048">
        <w:tc>
          <w:tcPr>
            <w:tcW w:w="1023" w:type="dxa"/>
            <w:hideMark/>
          </w:tcPr>
          <w:p w14:paraId="48C1498A" w14:textId="77777777" w:rsidR="002E7DDE" w:rsidRPr="00460048" w:rsidRDefault="002E7DDE" w:rsidP="005E00A4">
            <w:pPr>
              <w:rPr>
                <w:rFonts w:eastAsia="Times New Roman" w:cs="Calibri"/>
                <w:color w:val="000000"/>
              </w:rPr>
            </w:pPr>
            <w:r w:rsidRPr="00460048">
              <w:rPr>
                <w:rFonts w:eastAsia="Times New Roman" w:cs="Calibri"/>
                <w:color w:val="000000"/>
              </w:rPr>
              <w:t>5.2.2a</w:t>
            </w:r>
          </w:p>
        </w:tc>
        <w:tc>
          <w:tcPr>
            <w:tcW w:w="7655" w:type="dxa"/>
            <w:hideMark/>
          </w:tcPr>
          <w:p w14:paraId="3A2F01E2" w14:textId="6C7F4FBD" w:rsidR="002E7DDE" w:rsidRPr="003434F3" w:rsidRDefault="002E7DDE" w:rsidP="003434F3">
            <w:pPr>
              <w:rPr>
                <w:rFonts w:eastAsia="Times New Roman" w:cs="Calibri"/>
                <w:color w:val="000000"/>
              </w:rPr>
            </w:pPr>
            <w:r w:rsidRPr="00460048">
              <w:rPr>
                <w:rFonts w:eastAsia="Times New Roman" w:cs="Calibri"/>
                <w:color w:val="000000"/>
              </w:rPr>
              <w:t xml:space="preserve">The supplier shall provide a Product assurance report for each </w:t>
            </w:r>
            <w:r w:rsidRPr="003434F3">
              <w:rPr>
                <w:rFonts w:eastAsia="Times New Roman" w:cs="Calibri"/>
                <w:color w:val="000000"/>
              </w:rPr>
              <w:t>review</w:t>
            </w:r>
            <w:r w:rsidR="003434F3">
              <w:rPr>
                <w:rFonts w:eastAsia="Times New Roman" w:cs="Calibri"/>
                <w:color w:val="000000"/>
              </w:rPr>
              <w:t xml:space="preserve"> </w:t>
            </w:r>
            <w:r w:rsidRPr="003434F3">
              <w:rPr>
                <w:rFonts w:eastAsia="Times New Roman" w:cs="Calibri"/>
                <w:color w:val="000000"/>
              </w:rPr>
              <w:t xml:space="preserve">and for each </w:t>
            </w:r>
            <w:r w:rsidR="003434F3">
              <w:rPr>
                <w:rFonts w:eastAsia="Times New Roman" w:cs="Calibri"/>
                <w:color w:val="000000"/>
              </w:rPr>
              <w:t xml:space="preserve">DEVICE </w:t>
            </w:r>
            <w:r w:rsidRPr="003434F3">
              <w:rPr>
                <w:rFonts w:eastAsia="Times New Roman" w:cs="Calibri"/>
                <w:color w:val="000000"/>
              </w:rPr>
              <w:t>delivery in compliance with DRD from Annex B covering the DEVICE product assurance activities performed during the past project phases.</w:t>
            </w:r>
          </w:p>
        </w:tc>
        <w:tc>
          <w:tcPr>
            <w:tcW w:w="1264" w:type="dxa"/>
          </w:tcPr>
          <w:p w14:paraId="38681145" w14:textId="77777777" w:rsidR="002E7DDE" w:rsidRPr="003434F3" w:rsidRDefault="002E7DDE" w:rsidP="005E00A4">
            <w:pPr>
              <w:rPr>
                <w:rFonts w:cs="Calibri"/>
                <w:color w:val="000000"/>
              </w:rPr>
            </w:pPr>
            <w:r w:rsidRPr="003434F3">
              <w:rPr>
                <w:rFonts w:cs="Calibri"/>
                <w:color w:val="000000"/>
              </w:rPr>
              <w:t>Y</w:t>
            </w:r>
          </w:p>
        </w:tc>
        <w:tc>
          <w:tcPr>
            <w:tcW w:w="1264" w:type="dxa"/>
          </w:tcPr>
          <w:p w14:paraId="0B6B5990" w14:textId="77777777" w:rsidR="002E7DDE" w:rsidRPr="00407275" w:rsidRDefault="002E7DDE" w:rsidP="005E00A4">
            <w:pPr>
              <w:rPr>
                <w:rFonts w:cs="Calibri"/>
                <w:color w:val="000000"/>
              </w:rPr>
            </w:pPr>
            <w:r w:rsidRPr="00407275">
              <w:rPr>
                <w:rFonts w:cs="Calibri"/>
                <w:color w:val="000000"/>
              </w:rPr>
              <w:t>Y</w:t>
            </w:r>
          </w:p>
        </w:tc>
        <w:tc>
          <w:tcPr>
            <w:tcW w:w="1264" w:type="dxa"/>
          </w:tcPr>
          <w:p w14:paraId="3057A675" w14:textId="77777777" w:rsidR="002E7DDE" w:rsidRPr="008549E4" w:rsidRDefault="002E7DDE" w:rsidP="005E00A4">
            <w:pPr>
              <w:rPr>
                <w:rFonts w:cs="Calibri"/>
                <w:color w:val="000000"/>
              </w:rPr>
            </w:pPr>
            <w:r w:rsidRPr="008549E4">
              <w:rPr>
                <w:rFonts w:cs="Calibri"/>
                <w:color w:val="000000"/>
              </w:rPr>
              <w:t>Y</w:t>
            </w:r>
          </w:p>
        </w:tc>
        <w:tc>
          <w:tcPr>
            <w:tcW w:w="1652" w:type="dxa"/>
          </w:tcPr>
          <w:p w14:paraId="2D999260" w14:textId="77777777" w:rsidR="002E7DDE" w:rsidRPr="008549E4" w:rsidRDefault="002E7DDE" w:rsidP="005E00A4">
            <w:pPr>
              <w:rPr>
                <w:rFonts w:cs="Calibri"/>
                <w:color w:val="000000"/>
              </w:rPr>
            </w:pPr>
            <w:r w:rsidRPr="008549E4">
              <w:rPr>
                <w:rFonts w:cs="Calibri"/>
                <w:color w:val="000000"/>
              </w:rPr>
              <w:t>Y</w:t>
            </w:r>
          </w:p>
        </w:tc>
      </w:tr>
      <w:tr w:rsidR="002E7DDE" w:rsidRPr="00460048" w14:paraId="74724FF6" w14:textId="77777777" w:rsidTr="00460048">
        <w:tc>
          <w:tcPr>
            <w:tcW w:w="1023" w:type="dxa"/>
            <w:hideMark/>
          </w:tcPr>
          <w:p w14:paraId="70DAA549" w14:textId="77777777" w:rsidR="002E7DDE" w:rsidRPr="00460048" w:rsidRDefault="002E7DDE" w:rsidP="005E00A4">
            <w:pPr>
              <w:rPr>
                <w:rFonts w:eastAsia="Times New Roman" w:cs="Calibri"/>
                <w:color w:val="000000"/>
              </w:rPr>
            </w:pPr>
            <w:r w:rsidRPr="00460048">
              <w:rPr>
                <w:rFonts w:eastAsia="Times New Roman" w:cs="Calibri"/>
                <w:color w:val="000000"/>
              </w:rPr>
              <w:t>5.2.3a</w:t>
            </w:r>
          </w:p>
        </w:tc>
        <w:tc>
          <w:tcPr>
            <w:tcW w:w="7655" w:type="dxa"/>
            <w:hideMark/>
          </w:tcPr>
          <w:p w14:paraId="0F03CBD9" w14:textId="77777777" w:rsidR="002E7DDE" w:rsidRPr="00460048" w:rsidRDefault="002E7DDE" w:rsidP="005E00A4">
            <w:pPr>
              <w:rPr>
                <w:rFonts w:eastAsia="Times New Roman" w:cs="Calibri"/>
                <w:color w:val="000000"/>
              </w:rPr>
            </w:pPr>
            <w:r w:rsidRPr="00460048">
              <w:rPr>
                <w:rFonts w:eastAsia="Times New Roman" w:cs="Calibri"/>
                <w:color w:val="000000"/>
              </w:rPr>
              <w:t>For DEVICE audits, ECSS-Q-ST-10 clause 5.2.3 shall apply.</w:t>
            </w:r>
          </w:p>
        </w:tc>
        <w:tc>
          <w:tcPr>
            <w:tcW w:w="1264" w:type="dxa"/>
          </w:tcPr>
          <w:p w14:paraId="1FAFEDB8" w14:textId="77777777" w:rsidR="002E7DDE" w:rsidRPr="00460048" w:rsidRDefault="002E7DDE" w:rsidP="005E00A4">
            <w:pPr>
              <w:rPr>
                <w:rFonts w:cs="Calibri"/>
                <w:color w:val="000000"/>
              </w:rPr>
            </w:pPr>
            <w:r w:rsidRPr="00460048">
              <w:rPr>
                <w:rFonts w:cs="Calibri"/>
                <w:color w:val="000000"/>
              </w:rPr>
              <w:t>Y</w:t>
            </w:r>
          </w:p>
        </w:tc>
        <w:tc>
          <w:tcPr>
            <w:tcW w:w="1264" w:type="dxa"/>
          </w:tcPr>
          <w:p w14:paraId="3B3F73ED" w14:textId="77777777" w:rsidR="002E7DDE" w:rsidRPr="00460048" w:rsidRDefault="002E7DDE" w:rsidP="005E00A4">
            <w:pPr>
              <w:rPr>
                <w:rFonts w:cs="Calibri"/>
                <w:color w:val="000000"/>
              </w:rPr>
            </w:pPr>
            <w:r w:rsidRPr="00460048">
              <w:rPr>
                <w:rFonts w:cs="Calibri"/>
                <w:color w:val="000000"/>
              </w:rPr>
              <w:t>Y</w:t>
            </w:r>
          </w:p>
        </w:tc>
        <w:tc>
          <w:tcPr>
            <w:tcW w:w="1264" w:type="dxa"/>
          </w:tcPr>
          <w:p w14:paraId="0C4F1AE6" w14:textId="77777777" w:rsidR="002E7DDE" w:rsidRPr="00460048" w:rsidRDefault="002E7DDE" w:rsidP="005E00A4">
            <w:pPr>
              <w:rPr>
                <w:rFonts w:cs="Calibri"/>
                <w:color w:val="000000"/>
              </w:rPr>
            </w:pPr>
            <w:r w:rsidRPr="00460048">
              <w:rPr>
                <w:rFonts w:cs="Calibri"/>
                <w:color w:val="000000"/>
              </w:rPr>
              <w:t>Y</w:t>
            </w:r>
          </w:p>
        </w:tc>
        <w:tc>
          <w:tcPr>
            <w:tcW w:w="1652" w:type="dxa"/>
          </w:tcPr>
          <w:p w14:paraId="51C7AE30" w14:textId="4C719D4E" w:rsidR="002E7DDE" w:rsidRPr="00460048" w:rsidRDefault="002E7DDE" w:rsidP="00C63C1B">
            <w:pPr>
              <w:rPr>
                <w:rFonts w:cs="Calibri"/>
                <w:color w:val="000000"/>
              </w:rPr>
            </w:pPr>
            <w:r w:rsidRPr="00460048">
              <w:rPr>
                <w:rFonts w:cs="Calibri"/>
                <w:color w:val="000000"/>
              </w:rPr>
              <w:t>C</w:t>
            </w:r>
          </w:p>
        </w:tc>
      </w:tr>
      <w:tr w:rsidR="002E7DDE" w:rsidRPr="00460048" w14:paraId="34C15C0C" w14:textId="77777777" w:rsidTr="00460048">
        <w:tc>
          <w:tcPr>
            <w:tcW w:w="1023" w:type="dxa"/>
            <w:hideMark/>
          </w:tcPr>
          <w:p w14:paraId="6072791E" w14:textId="77777777" w:rsidR="002E7DDE" w:rsidRPr="00460048" w:rsidRDefault="002E7DDE" w:rsidP="005E00A4">
            <w:pPr>
              <w:rPr>
                <w:rFonts w:eastAsia="Times New Roman" w:cs="Calibri"/>
                <w:color w:val="000000"/>
              </w:rPr>
            </w:pPr>
            <w:r w:rsidRPr="00460048">
              <w:rPr>
                <w:rFonts w:eastAsia="Times New Roman" w:cs="Calibri"/>
                <w:color w:val="000000"/>
              </w:rPr>
              <w:t>5.2.3b</w:t>
            </w:r>
          </w:p>
        </w:tc>
        <w:tc>
          <w:tcPr>
            <w:tcW w:w="7655" w:type="dxa"/>
            <w:hideMark/>
          </w:tcPr>
          <w:p w14:paraId="229D4B58" w14:textId="77777777" w:rsidR="002E7DDE" w:rsidRPr="00460048" w:rsidRDefault="002E7DDE" w:rsidP="005E00A4">
            <w:pPr>
              <w:rPr>
                <w:rFonts w:eastAsia="Times New Roman" w:cs="Calibri"/>
                <w:color w:val="000000"/>
              </w:rPr>
            </w:pPr>
            <w:r w:rsidRPr="00460048">
              <w:rPr>
                <w:rFonts w:eastAsia="Times New Roman" w:cs="Calibri"/>
                <w:color w:val="000000"/>
              </w:rPr>
              <w:t>Reviews and audits of processes and of products shall be carried out by personnel not directly involved in the DEVICE work being performed.</w:t>
            </w:r>
          </w:p>
        </w:tc>
        <w:tc>
          <w:tcPr>
            <w:tcW w:w="1264" w:type="dxa"/>
          </w:tcPr>
          <w:p w14:paraId="07602179" w14:textId="77777777" w:rsidR="002E7DDE" w:rsidRPr="00460048" w:rsidRDefault="002E7DDE" w:rsidP="005E00A4">
            <w:pPr>
              <w:rPr>
                <w:rFonts w:cs="Calibri"/>
                <w:color w:val="000000"/>
              </w:rPr>
            </w:pPr>
            <w:r w:rsidRPr="00460048">
              <w:rPr>
                <w:rFonts w:cs="Calibri"/>
                <w:color w:val="000000"/>
              </w:rPr>
              <w:t>Y</w:t>
            </w:r>
          </w:p>
        </w:tc>
        <w:tc>
          <w:tcPr>
            <w:tcW w:w="1264" w:type="dxa"/>
          </w:tcPr>
          <w:p w14:paraId="0DF0E2C5" w14:textId="77777777" w:rsidR="002E7DDE" w:rsidRPr="00460048" w:rsidRDefault="002E7DDE" w:rsidP="005E00A4">
            <w:pPr>
              <w:rPr>
                <w:rFonts w:cs="Calibri"/>
                <w:color w:val="000000"/>
              </w:rPr>
            </w:pPr>
            <w:r w:rsidRPr="00460048">
              <w:rPr>
                <w:rFonts w:cs="Calibri"/>
                <w:color w:val="000000"/>
              </w:rPr>
              <w:t>Y</w:t>
            </w:r>
          </w:p>
        </w:tc>
        <w:tc>
          <w:tcPr>
            <w:tcW w:w="1264" w:type="dxa"/>
          </w:tcPr>
          <w:p w14:paraId="6D3861CD" w14:textId="77777777" w:rsidR="002E7DDE" w:rsidRPr="00460048" w:rsidRDefault="002E7DDE" w:rsidP="005E00A4">
            <w:pPr>
              <w:rPr>
                <w:rFonts w:cs="Calibri"/>
                <w:color w:val="000000"/>
              </w:rPr>
            </w:pPr>
            <w:r w:rsidRPr="00460048">
              <w:rPr>
                <w:rFonts w:cs="Calibri"/>
                <w:color w:val="000000"/>
              </w:rPr>
              <w:t>Y</w:t>
            </w:r>
          </w:p>
        </w:tc>
        <w:tc>
          <w:tcPr>
            <w:tcW w:w="1652" w:type="dxa"/>
          </w:tcPr>
          <w:p w14:paraId="270CE531" w14:textId="77777777" w:rsidR="002E7DDE" w:rsidRPr="00460048" w:rsidRDefault="002E7DDE" w:rsidP="005E00A4">
            <w:pPr>
              <w:rPr>
                <w:rFonts w:cs="Calibri"/>
                <w:color w:val="000000"/>
              </w:rPr>
            </w:pPr>
            <w:r w:rsidRPr="00460048">
              <w:rPr>
                <w:rFonts w:cs="Calibri"/>
                <w:color w:val="000000"/>
              </w:rPr>
              <w:t>Y</w:t>
            </w:r>
          </w:p>
        </w:tc>
      </w:tr>
      <w:tr w:rsidR="002E7DDE" w:rsidRPr="00460048" w14:paraId="2DC79746" w14:textId="77777777" w:rsidTr="00460048">
        <w:tc>
          <w:tcPr>
            <w:tcW w:w="1023" w:type="dxa"/>
            <w:hideMark/>
          </w:tcPr>
          <w:p w14:paraId="78F50AA1" w14:textId="77777777" w:rsidR="002E7DDE" w:rsidRPr="00460048" w:rsidRDefault="002E7DDE" w:rsidP="005E00A4">
            <w:pPr>
              <w:rPr>
                <w:rFonts w:eastAsia="Times New Roman" w:cs="Calibri"/>
                <w:color w:val="000000"/>
              </w:rPr>
            </w:pPr>
            <w:r w:rsidRPr="00460048">
              <w:rPr>
                <w:rFonts w:eastAsia="Times New Roman" w:cs="Calibri"/>
                <w:color w:val="000000"/>
              </w:rPr>
              <w:t>5.2.3c</w:t>
            </w:r>
          </w:p>
        </w:tc>
        <w:tc>
          <w:tcPr>
            <w:tcW w:w="7655" w:type="dxa"/>
            <w:hideMark/>
          </w:tcPr>
          <w:p w14:paraId="6BA5AD42" w14:textId="77777777" w:rsidR="002E7DDE" w:rsidRPr="00460048" w:rsidRDefault="002E7DDE" w:rsidP="005E00A4">
            <w:pPr>
              <w:rPr>
                <w:rFonts w:eastAsia="Times New Roman" w:cs="Calibri"/>
                <w:color w:val="000000"/>
              </w:rPr>
            </w:pPr>
            <w:r w:rsidRPr="00460048">
              <w:rPr>
                <w:rFonts w:eastAsia="Times New Roman" w:cs="Calibri"/>
                <w:color w:val="000000"/>
              </w:rPr>
              <w:t>The supplier shall report on DEVICE Audits in the DEVICE Product Assurance Report in compliance with DRD in Annex B.</w:t>
            </w:r>
          </w:p>
        </w:tc>
        <w:tc>
          <w:tcPr>
            <w:tcW w:w="1264" w:type="dxa"/>
          </w:tcPr>
          <w:p w14:paraId="4DF4B709" w14:textId="77777777" w:rsidR="002E7DDE" w:rsidRPr="00460048" w:rsidRDefault="002E7DDE" w:rsidP="005E00A4">
            <w:pPr>
              <w:rPr>
                <w:rFonts w:cs="Calibri"/>
                <w:color w:val="000000"/>
              </w:rPr>
            </w:pPr>
            <w:r w:rsidRPr="00460048">
              <w:rPr>
                <w:rFonts w:cs="Calibri"/>
                <w:color w:val="000000"/>
              </w:rPr>
              <w:t>Y</w:t>
            </w:r>
          </w:p>
        </w:tc>
        <w:tc>
          <w:tcPr>
            <w:tcW w:w="1264" w:type="dxa"/>
          </w:tcPr>
          <w:p w14:paraId="401EAA10" w14:textId="77777777" w:rsidR="002E7DDE" w:rsidRPr="00460048" w:rsidRDefault="002E7DDE" w:rsidP="005E00A4">
            <w:pPr>
              <w:rPr>
                <w:rFonts w:cs="Calibri"/>
                <w:color w:val="000000"/>
              </w:rPr>
            </w:pPr>
            <w:r w:rsidRPr="00460048">
              <w:rPr>
                <w:rFonts w:cs="Calibri"/>
                <w:color w:val="000000"/>
              </w:rPr>
              <w:t>Y</w:t>
            </w:r>
          </w:p>
        </w:tc>
        <w:tc>
          <w:tcPr>
            <w:tcW w:w="1264" w:type="dxa"/>
          </w:tcPr>
          <w:p w14:paraId="736F00D3" w14:textId="77777777" w:rsidR="002E7DDE" w:rsidRPr="00460048" w:rsidRDefault="002E7DDE" w:rsidP="005E00A4">
            <w:pPr>
              <w:rPr>
                <w:rFonts w:cs="Calibri"/>
                <w:color w:val="000000"/>
              </w:rPr>
            </w:pPr>
            <w:r w:rsidRPr="00460048">
              <w:rPr>
                <w:rFonts w:cs="Calibri"/>
                <w:color w:val="000000"/>
              </w:rPr>
              <w:t>Y</w:t>
            </w:r>
          </w:p>
        </w:tc>
        <w:tc>
          <w:tcPr>
            <w:tcW w:w="1652" w:type="dxa"/>
          </w:tcPr>
          <w:p w14:paraId="047F96C4" w14:textId="77777777" w:rsidR="002E7DDE" w:rsidRPr="00460048" w:rsidRDefault="002E7DDE" w:rsidP="005E00A4">
            <w:pPr>
              <w:rPr>
                <w:rFonts w:cs="Calibri"/>
                <w:color w:val="000000"/>
              </w:rPr>
            </w:pPr>
            <w:r w:rsidRPr="00460048">
              <w:rPr>
                <w:rFonts w:cs="Calibri"/>
                <w:color w:val="000000"/>
              </w:rPr>
              <w:t>Y</w:t>
            </w:r>
          </w:p>
        </w:tc>
      </w:tr>
      <w:tr w:rsidR="002E7DDE" w:rsidRPr="00460048" w14:paraId="33582EEA" w14:textId="77777777" w:rsidTr="00460048">
        <w:tc>
          <w:tcPr>
            <w:tcW w:w="1023" w:type="dxa"/>
            <w:hideMark/>
          </w:tcPr>
          <w:p w14:paraId="5D032980" w14:textId="77777777" w:rsidR="002E7DDE" w:rsidRPr="00460048" w:rsidRDefault="002E7DDE" w:rsidP="005E00A4">
            <w:pPr>
              <w:rPr>
                <w:rFonts w:eastAsia="Times New Roman" w:cs="Calibri"/>
                <w:color w:val="000000"/>
              </w:rPr>
            </w:pPr>
            <w:r w:rsidRPr="00460048">
              <w:rPr>
                <w:rFonts w:eastAsia="Times New Roman" w:cs="Calibri"/>
                <w:color w:val="000000"/>
              </w:rPr>
              <w:t>5.2.4a</w:t>
            </w:r>
          </w:p>
        </w:tc>
        <w:tc>
          <w:tcPr>
            <w:tcW w:w="7655" w:type="dxa"/>
            <w:hideMark/>
          </w:tcPr>
          <w:p w14:paraId="5D5C01DE" w14:textId="77777777" w:rsidR="002E7DDE" w:rsidRPr="00460048" w:rsidRDefault="002E7DDE" w:rsidP="005E00A4">
            <w:pPr>
              <w:rPr>
                <w:rFonts w:eastAsia="Times New Roman" w:cs="Calibri"/>
                <w:color w:val="000000"/>
              </w:rPr>
            </w:pPr>
            <w:r w:rsidRPr="00460048">
              <w:rPr>
                <w:rFonts w:eastAsia="Times New Roman" w:cs="Calibri"/>
                <w:color w:val="000000"/>
              </w:rPr>
              <w:t>For DEVICE alerts, ECSS-Q-ST-10 clause 5.2.9 shall apply.</w:t>
            </w:r>
          </w:p>
        </w:tc>
        <w:tc>
          <w:tcPr>
            <w:tcW w:w="1264" w:type="dxa"/>
          </w:tcPr>
          <w:p w14:paraId="2DC090D8" w14:textId="77777777" w:rsidR="002E7DDE" w:rsidRPr="00460048" w:rsidRDefault="002E7DDE" w:rsidP="005E00A4">
            <w:pPr>
              <w:rPr>
                <w:rFonts w:cs="Calibri"/>
                <w:color w:val="000000"/>
              </w:rPr>
            </w:pPr>
            <w:r w:rsidRPr="00460048">
              <w:rPr>
                <w:rFonts w:cs="Calibri"/>
                <w:color w:val="000000"/>
              </w:rPr>
              <w:t>Y</w:t>
            </w:r>
          </w:p>
        </w:tc>
        <w:tc>
          <w:tcPr>
            <w:tcW w:w="1264" w:type="dxa"/>
          </w:tcPr>
          <w:p w14:paraId="4F817739" w14:textId="77777777" w:rsidR="002E7DDE" w:rsidRPr="00460048" w:rsidRDefault="002E7DDE" w:rsidP="005E00A4">
            <w:pPr>
              <w:rPr>
                <w:rFonts w:cs="Calibri"/>
                <w:color w:val="000000"/>
              </w:rPr>
            </w:pPr>
            <w:r w:rsidRPr="00460048">
              <w:rPr>
                <w:rFonts w:cs="Calibri"/>
                <w:color w:val="000000"/>
              </w:rPr>
              <w:t>Y</w:t>
            </w:r>
          </w:p>
        </w:tc>
        <w:tc>
          <w:tcPr>
            <w:tcW w:w="1264" w:type="dxa"/>
          </w:tcPr>
          <w:p w14:paraId="34C7ADDC" w14:textId="77777777" w:rsidR="002E7DDE" w:rsidRPr="00460048" w:rsidRDefault="002E7DDE" w:rsidP="005E00A4">
            <w:pPr>
              <w:rPr>
                <w:rFonts w:cs="Calibri"/>
                <w:color w:val="000000"/>
              </w:rPr>
            </w:pPr>
            <w:r w:rsidRPr="00460048">
              <w:rPr>
                <w:rFonts w:cs="Calibri"/>
                <w:color w:val="000000"/>
              </w:rPr>
              <w:t>Y</w:t>
            </w:r>
          </w:p>
        </w:tc>
        <w:tc>
          <w:tcPr>
            <w:tcW w:w="1652" w:type="dxa"/>
          </w:tcPr>
          <w:p w14:paraId="6B6596D4" w14:textId="77777777" w:rsidR="002E7DDE" w:rsidRPr="00460048" w:rsidRDefault="002E7DDE" w:rsidP="005E00A4">
            <w:pPr>
              <w:rPr>
                <w:rFonts w:cs="Calibri"/>
                <w:color w:val="000000"/>
              </w:rPr>
            </w:pPr>
            <w:r w:rsidRPr="00460048">
              <w:rPr>
                <w:rFonts w:cs="Calibri"/>
                <w:color w:val="000000"/>
              </w:rPr>
              <w:t>Y</w:t>
            </w:r>
          </w:p>
        </w:tc>
      </w:tr>
      <w:tr w:rsidR="002E7DDE" w:rsidRPr="00460048" w14:paraId="6B53EAFC" w14:textId="77777777" w:rsidTr="00460048">
        <w:tc>
          <w:tcPr>
            <w:tcW w:w="1023" w:type="dxa"/>
            <w:hideMark/>
          </w:tcPr>
          <w:p w14:paraId="590C9010" w14:textId="77777777" w:rsidR="002E7DDE" w:rsidRPr="00460048" w:rsidRDefault="002E7DDE" w:rsidP="005E00A4">
            <w:pPr>
              <w:rPr>
                <w:rFonts w:eastAsia="Times New Roman" w:cs="Calibri"/>
                <w:color w:val="000000"/>
              </w:rPr>
            </w:pPr>
            <w:r w:rsidRPr="00460048">
              <w:rPr>
                <w:rFonts w:eastAsia="Times New Roman" w:cs="Calibri"/>
                <w:color w:val="000000"/>
              </w:rPr>
              <w:t>5.2.4b</w:t>
            </w:r>
          </w:p>
        </w:tc>
        <w:tc>
          <w:tcPr>
            <w:tcW w:w="7655" w:type="dxa"/>
            <w:hideMark/>
          </w:tcPr>
          <w:p w14:paraId="51FF9379" w14:textId="77777777" w:rsidR="002E7DDE" w:rsidRPr="00460048" w:rsidRDefault="002E7DDE" w:rsidP="005E00A4">
            <w:pPr>
              <w:rPr>
                <w:rFonts w:eastAsia="Times New Roman" w:cs="Calibri"/>
                <w:color w:val="000000"/>
              </w:rPr>
            </w:pPr>
            <w:r w:rsidRPr="00460048">
              <w:rPr>
                <w:rFonts w:eastAsia="Times New Roman" w:cs="Calibri"/>
                <w:color w:val="000000"/>
              </w:rPr>
              <w:t>The supplier shall report on DEVICE Alerts in the DEVICE Product Assurance Report in compliance with DRD in Annex B.</w:t>
            </w:r>
          </w:p>
        </w:tc>
        <w:tc>
          <w:tcPr>
            <w:tcW w:w="1264" w:type="dxa"/>
          </w:tcPr>
          <w:p w14:paraId="54C964BE" w14:textId="77777777" w:rsidR="002E7DDE" w:rsidRPr="00460048" w:rsidRDefault="002E7DDE" w:rsidP="005E00A4">
            <w:pPr>
              <w:rPr>
                <w:rFonts w:cs="Calibri"/>
                <w:color w:val="000000"/>
              </w:rPr>
            </w:pPr>
            <w:r w:rsidRPr="00460048">
              <w:rPr>
                <w:rFonts w:cs="Calibri"/>
                <w:color w:val="000000"/>
              </w:rPr>
              <w:t>Y</w:t>
            </w:r>
          </w:p>
        </w:tc>
        <w:tc>
          <w:tcPr>
            <w:tcW w:w="1264" w:type="dxa"/>
          </w:tcPr>
          <w:p w14:paraId="4D2ABA6B" w14:textId="77777777" w:rsidR="002E7DDE" w:rsidRPr="00460048" w:rsidRDefault="002E7DDE" w:rsidP="005E00A4">
            <w:pPr>
              <w:rPr>
                <w:rFonts w:cs="Calibri"/>
                <w:color w:val="000000"/>
              </w:rPr>
            </w:pPr>
            <w:r w:rsidRPr="00460048">
              <w:rPr>
                <w:rFonts w:cs="Calibri"/>
                <w:color w:val="000000"/>
              </w:rPr>
              <w:t>Y</w:t>
            </w:r>
          </w:p>
        </w:tc>
        <w:tc>
          <w:tcPr>
            <w:tcW w:w="1264" w:type="dxa"/>
          </w:tcPr>
          <w:p w14:paraId="7B3E7C33" w14:textId="77777777" w:rsidR="002E7DDE" w:rsidRPr="00460048" w:rsidRDefault="002E7DDE" w:rsidP="005E00A4">
            <w:pPr>
              <w:rPr>
                <w:rFonts w:cs="Calibri"/>
                <w:color w:val="000000"/>
              </w:rPr>
            </w:pPr>
            <w:r w:rsidRPr="00460048">
              <w:rPr>
                <w:rFonts w:cs="Calibri"/>
                <w:color w:val="000000"/>
              </w:rPr>
              <w:t>Y</w:t>
            </w:r>
          </w:p>
        </w:tc>
        <w:tc>
          <w:tcPr>
            <w:tcW w:w="1652" w:type="dxa"/>
          </w:tcPr>
          <w:p w14:paraId="272FAEDC" w14:textId="77777777" w:rsidR="002E7DDE" w:rsidRPr="00460048" w:rsidRDefault="002E7DDE" w:rsidP="005E00A4">
            <w:pPr>
              <w:rPr>
                <w:rFonts w:cs="Calibri"/>
                <w:color w:val="000000"/>
              </w:rPr>
            </w:pPr>
            <w:r w:rsidRPr="00460048">
              <w:rPr>
                <w:rFonts w:cs="Calibri"/>
                <w:color w:val="000000"/>
              </w:rPr>
              <w:t>Y</w:t>
            </w:r>
          </w:p>
        </w:tc>
      </w:tr>
      <w:tr w:rsidR="002E7DDE" w:rsidRPr="00460048" w14:paraId="2C0320BF" w14:textId="77777777" w:rsidTr="00460048">
        <w:tc>
          <w:tcPr>
            <w:tcW w:w="1023" w:type="dxa"/>
            <w:hideMark/>
          </w:tcPr>
          <w:p w14:paraId="0D6AC72D" w14:textId="77777777" w:rsidR="002E7DDE" w:rsidRPr="00460048" w:rsidRDefault="002E7DDE" w:rsidP="005E00A4">
            <w:pPr>
              <w:rPr>
                <w:rFonts w:eastAsia="Times New Roman" w:cs="Calibri"/>
                <w:color w:val="000000"/>
              </w:rPr>
            </w:pPr>
            <w:r w:rsidRPr="00460048">
              <w:rPr>
                <w:rFonts w:eastAsia="Times New Roman" w:cs="Calibri"/>
                <w:color w:val="000000"/>
              </w:rPr>
              <w:t>5.2.5a</w:t>
            </w:r>
          </w:p>
        </w:tc>
        <w:tc>
          <w:tcPr>
            <w:tcW w:w="7655" w:type="dxa"/>
            <w:hideMark/>
          </w:tcPr>
          <w:p w14:paraId="5467C61D"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The supplier shall define and implement procedures for the logging, analysis and correction of all DEVICE problems encountered during </w:t>
            </w:r>
            <w:r w:rsidRPr="00460048">
              <w:rPr>
                <w:rFonts w:eastAsia="Times New Roman" w:cs="Calibri"/>
                <w:color w:val="000000"/>
              </w:rPr>
              <w:lastRenderedPageBreak/>
              <w:t>DEVICE development in the DEVICE Product Assurance Plan in compliance with DRD in Annex A.</w:t>
            </w:r>
          </w:p>
        </w:tc>
        <w:tc>
          <w:tcPr>
            <w:tcW w:w="1264" w:type="dxa"/>
          </w:tcPr>
          <w:p w14:paraId="2C282C4A" w14:textId="77777777" w:rsidR="002E7DDE" w:rsidRPr="00460048" w:rsidRDefault="002E7DDE" w:rsidP="005E00A4">
            <w:pPr>
              <w:rPr>
                <w:rFonts w:cs="Calibri"/>
                <w:color w:val="000000"/>
              </w:rPr>
            </w:pPr>
            <w:r w:rsidRPr="00460048">
              <w:rPr>
                <w:rFonts w:cs="Calibri"/>
                <w:color w:val="000000"/>
              </w:rPr>
              <w:lastRenderedPageBreak/>
              <w:t>Y</w:t>
            </w:r>
          </w:p>
        </w:tc>
        <w:tc>
          <w:tcPr>
            <w:tcW w:w="1264" w:type="dxa"/>
          </w:tcPr>
          <w:p w14:paraId="1C37DFFD" w14:textId="77777777" w:rsidR="002E7DDE" w:rsidRPr="00460048" w:rsidRDefault="002E7DDE" w:rsidP="005E00A4">
            <w:pPr>
              <w:rPr>
                <w:rFonts w:cs="Calibri"/>
                <w:color w:val="000000"/>
              </w:rPr>
            </w:pPr>
            <w:r w:rsidRPr="00460048">
              <w:rPr>
                <w:rFonts w:cs="Calibri"/>
                <w:color w:val="000000"/>
              </w:rPr>
              <w:t>Y</w:t>
            </w:r>
          </w:p>
        </w:tc>
        <w:tc>
          <w:tcPr>
            <w:tcW w:w="1264" w:type="dxa"/>
          </w:tcPr>
          <w:p w14:paraId="26989CDE" w14:textId="77777777" w:rsidR="002E7DDE" w:rsidRPr="00460048" w:rsidRDefault="002E7DDE" w:rsidP="005E00A4">
            <w:pPr>
              <w:rPr>
                <w:rFonts w:cs="Calibri"/>
                <w:color w:val="000000"/>
              </w:rPr>
            </w:pPr>
            <w:r w:rsidRPr="00460048">
              <w:rPr>
                <w:rFonts w:cs="Calibri"/>
                <w:color w:val="000000"/>
              </w:rPr>
              <w:t>Y</w:t>
            </w:r>
          </w:p>
        </w:tc>
        <w:tc>
          <w:tcPr>
            <w:tcW w:w="1652" w:type="dxa"/>
          </w:tcPr>
          <w:p w14:paraId="47C6ADB7" w14:textId="77777777" w:rsidR="002E7DDE" w:rsidRPr="00460048" w:rsidRDefault="002E7DDE" w:rsidP="005E00A4">
            <w:pPr>
              <w:rPr>
                <w:rFonts w:cs="Calibri"/>
                <w:color w:val="000000"/>
              </w:rPr>
            </w:pPr>
            <w:r w:rsidRPr="00460048">
              <w:rPr>
                <w:rFonts w:cs="Calibri"/>
                <w:color w:val="000000"/>
              </w:rPr>
              <w:t>Y</w:t>
            </w:r>
          </w:p>
        </w:tc>
      </w:tr>
      <w:tr w:rsidR="002E7DDE" w:rsidRPr="00460048" w14:paraId="4A05E2AC" w14:textId="77777777" w:rsidTr="00460048">
        <w:tc>
          <w:tcPr>
            <w:tcW w:w="1023" w:type="dxa"/>
            <w:hideMark/>
          </w:tcPr>
          <w:p w14:paraId="0F0BFC02" w14:textId="77777777" w:rsidR="002E7DDE" w:rsidRPr="00460048" w:rsidRDefault="002E7DDE" w:rsidP="005E00A4">
            <w:pPr>
              <w:rPr>
                <w:rFonts w:eastAsia="Times New Roman" w:cs="Calibri"/>
                <w:color w:val="000000"/>
              </w:rPr>
            </w:pPr>
            <w:r w:rsidRPr="00460048">
              <w:rPr>
                <w:rFonts w:eastAsia="Times New Roman" w:cs="Calibri"/>
                <w:color w:val="000000"/>
              </w:rPr>
              <w:t>5.2.5b</w:t>
            </w:r>
          </w:p>
        </w:tc>
        <w:tc>
          <w:tcPr>
            <w:tcW w:w="7655" w:type="dxa"/>
            <w:hideMark/>
          </w:tcPr>
          <w:p w14:paraId="59CF8A2E" w14:textId="77777777" w:rsidR="002E7DDE" w:rsidRPr="00460048" w:rsidRDefault="002E7DDE" w:rsidP="005E00A4">
            <w:pPr>
              <w:rPr>
                <w:rFonts w:eastAsia="Times New Roman" w:cs="Calibri"/>
                <w:color w:val="000000"/>
              </w:rPr>
            </w:pPr>
            <w:r w:rsidRPr="00460048">
              <w:rPr>
                <w:rFonts w:eastAsia="Times New Roman" w:cs="Calibri"/>
                <w:color w:val="000000"/>
              </w:rPr>
              <w:t>The DEVICE problem report shall contain the following information:</w:t>
            </w:r>
            <w:r w:rsidRPr="00460048">
              <w:rPr>
                <w:rFonts w:eastAsia="Times New Roman" w:cs="Calibri"/>
                <w:color w:val="000000"/>
              </w:rPr>
              <w:br/>
              <w:t>1. Identification of the DEVICE item,</w:t>
            </w:r>
            <w:r w:rsidRPr="00460048">
              <w:rPr>
                <w:rFonts w:eastAsia="Times New Roman" w:cs="Calibri"/>
                <w:color w:val="000000"/>
              </w:rPr>
              <w:br/>
              <w:t>2. Description of the problem,</w:t>
            </w:r>
            <w:r w:rsidRPr="00460048">
              <w:rPr>
                <w:rFonts w:eastAsia="Times New Roman" w:cs="Calibri"/>
                <w:color w:val="000000"/>
              </w:rPr>
              <w:br/>
              <w:t>3. Recommended solution,</w:t>
            </w:r>
            <w:r w:rsidRPr="00460048">
              <w:rPr>
                <w:rFonts w:eastAsia="Times New Roman" w:cs="Calibri"/>
                <w:color w:val="000000"/>
              </w:rPr>
              <w:br/>
              <w:t>4. Final disposition,</w:t>
            </w:r>
            <w:r w:rsidRPr="00460048">
              <w:rPr>
                <w:rFonts w:eastAsia="Times New Roman" w:cs="Calibri"/>
                <w:color w:val="000000"/>
              </w:rPr>
              <w:br/>
              <w:t>5. Modifications implemented, documents, code and tools, and</w:t>
            </w:r>
            <w:r w:rsidRPr="00460048">
              <w:rPr>
                <w:rFonts w:eastAsia="Times New Roman" w:cs="Calibri"/>
                <w:color w:val="000000"/>
              </w:rPr>
              <w:br/>
              <w:t>6. Tests re-executed.</w:t>
            </w:r>
          </w:p>
        </w:tc>
        <w:tc>
          <w:tcPr>
            <w:tcW w:w="1264" w:type="dxa"/>
          </w:tcPr>
          <w:p w14:paraId="09F4DC0F" w14:textId="77777777" w:rsidR="002E7DDE" w:rsidRPr="00460048" w:rsidRDefault="002E7DDE" w:rsidP="005E00A4">
            <w:pPr>
              <w:rPr>
                <w:rFonts w:cs="Calibri"/>
                <w:color w:val="000000"/>
              </w:rPr>
            </w:pPr>
            <w:r w:rsidRPr="00460048">
              <w:rPr>
                <w:rFonts w:cs="Calibri"/>
                <w:color w:val="000000"/>
              </w:rPr>
              <w:t>Y</w:t>
            </w:r>
          </w:p>
        </w:tc>
        <w:tc>
          <w:tcPr>
            <w:tcW w:w="1264" w:type="dxa"/>
          </w:tcPr>
          <w:p w14:paraId="11AADAA8" w14:textId="77777777" w:rsidR="002E7DDE" w:rsidRPr="00460048" w:rsidRDefault="002E7DDE" w:rsidP="005E00A4">
            <w:pPr>
              <w:rPr>
                <w:rFonts w:cs="Calibri"/>
                <w:color w:val="000000"/>
              </w:rPr>
            </w:pPr>
            <w:r w:rsidRPr="00460048">
              <w:rPr>
                <w:rFonts w:cs="Calibri"/>
                <w:color w:val="000000"/>
              </w:rPr>
              <w:t>Y</w:t>
            </w:r>
          </w:p>
        </w:tc>
        <w:tc>
          <w:tcPr>
            <w:tcW w:w="1264" w:type="dxa"/>
          </w:tcPr>
          <w:p w14:paraId="62932324" w14:textId="77777777" w:rsidR="002E7DDE" w:rsidRPr="00460048" w:rsidRDefault="002E7DDE" w:rsidP="005E00A4">
            <w:pPr>
              <w:rPr>
                <w:rFonts w:cs="Calibri"/>
                <w:color w:val="000000"/>
              </w:rPr>
            </w:pPr>
            <w:r w:rsidRPr="00460048">
              <w:rPr>
                <w:rFonts w:cs="Calibri"/>
                <w:color w:val="000000"/>
              </w:rPr>
              <w:t>Y</w:t>
            </w:r>
          </w:p>
        </w:tc>
        <w:tc>
          <w:tcPr>
            <w:tcW w:w="1652" w:type="dxa"/>
          </w:tcPr>
          <w:p w14:paraId="41B7FA30" w14:textId="77777777" w:rsidR="002E7DDE" w:rsidRPr="00460048" w:rsidRDefault="002E7DDE" w:rsidP="005E00A4">
            <w:pPr>
              <w:rPr>
                <w:rFonts w:cs="Calibri"/>
                <w:color w:val="000000"/>
              </w:rPr>
            </w:pPr>
            <w:r w:rsidRPr="00460048">
              <w:rPr>
                <w:rFonts w:cs="Calibri"/>
                <w:color w:val="000000"/>
              </w:rPr>
              <w:t>Y</w:t>
            </w:r>
          </w:p>
        </w:tc>
      </w:tr>
      <w:tr w:rsidR="002E7DDE" w:rsidRPr="00460048" w14:paraId="5CC4C6F0" w14:textId="77777777" w:rsidTr="00460048">
        <w:tc>
          <w:tcPr>
            <w:tcW w:w="1023" w:type="dxa"/>
            <w:hideMark/>
          </w:tcPr>
          <w:p w14:paraId="5ED5B527" w14:textId="77777777" w:rsidR="002E7DDE" w:rsidRPr="00460048" w:rsidRDefault="002E7DDE" w:rsidP="005E00A4">
            <w:pPr>
              <w:rPr>
                <w:rFonts w:eastAsia="Times New Roman" w:cs="Calibri"/>
                <w:color w:val="000000"/>
              </w:rPr>
            </w:pPr>
            <w:r w:rsidRPr="00460048">
              <w:rPr>
                <w:rFonts w:eastAsia="Times New Roman" w:cs="Calibri"/>
                <w:color w:val="000000"/>
              </w:rPr>
              <w:t>5.2.5c</w:t>
            </w:r>
          </w:p>
        </w:tc>
        <w:tc>
          <w:tcPr>
            <w:tcW w:w="7655" w:type="dxa"/>
            <w:hideMark/>
          </w:tcPr>
          <w:p w14:paraId="47937CBF" w14:textId="77777777" w:rsidR="002E7DDE" w:rsidRPr="00460048" w:rsidRDefault="002E7DDE" w:rsidP="005E00A4">
            <w:pPr>
              <w:rPr>
                <w:rFonts w:eastAsia="Times New Roman" w:cs="Calibri"/>
                <w:color w:val="000000"/>
              </w:rPr>
            </w:pPr>
            <w:r w:rsidRPr="00460048">
              <w:rPr>
                <w:rFonts w:eastAsia="Times New Roman" w:cs="Calibri"/>
                <w:color w:val="000000"/>
              </w:rPr>
              <w:t>The procedures for DEVICE problems reporting shall define the interface with the non-conformance system, the circumstances under which a problem qualifies as a non-conformance.</w:t>
            </w:r>
          </w:p>
        </w:tc>
        <w:tc>
          <w:tcPr>
            <w:tcW w:w="1264" w:type="dxa"/>
          </w:tcPr>
          <w:p w14:paraId="00259497" w14:textId="77777777" w:rsidR="002E7DDE" w:rsidRPr="00460048" w:rsidRDefault="002E7DDE" w:rsidP="005E00A4">
            <w:pPr>
              <w:rPr>
                <w:rFonts w:cs="Calibri"/>
                <w:color w:val="000000"/>
              </w:rPr>
            </w:pPr>
            <w:r w:rsidRPr="00460048">
              <w:rPr>
                <w:rFonts w:cs="Calibri"/>
                <w:color w:val="000000"/>
              </w:rPr>
              <w:t>Y</w:t>
            </w:r>
          </w:p>
        </w:tc>
        <w:tc>
          <w:tcPr>
            <w:tcW w:w="1264" w:type="dxa"/>
          </w:tcPr>
          <w:p w14:paraId="3CC2193B" w14:textId="77777777" w:rsidR="002E7DDE" w:rsidRPr="00460048" w:rsidRDefault="002E7DDE" w:rsidP="005E00A4">
            <w:pPr>
              <w:rPr>
                <w:rFonts w:cs="Calibri"/>
                <w:color w:val="000000"/>
              </w:rPr>
            </w:pPr>
            <w:r w:rsidRPr="00460048">
              <w:rPr>
                <w:rFonts w:cs="Calibri"/>
                <w:color w:val="000000"/>
              </w:rPr>
              <w:t>Y</w:t>
            </w:r>
          </w:p>
        </w:tc>
        <w:tc>
          <w:tcPr>
            <w:tcW w:w="1264" w:type="dxa"/>
          </w:tcPr>
          <w:p w14:paraId="7D4EC4FF" w14:textId="77777777" w:rsidR="002E7DDE" w:rsidRPr="00460048" w:rsidRDefault="002E7DDE" w:rsidP="005E00A4">
            <w:pPr>
              <w:rPr>
                <w:rFonts w:cs="Calibri"/>
                <w:color w:val="000000"/>
              </w:rPr>
            </w:pPr>
            <w:r w:rsidRPr="00460048">
              <w:rPr>
                <w:rFonts w:cs="Calibri"/>
                <w:color w:val="000000"/>
              </w:rPr>
              <w:t>Y</w:t>
            </w:r>
          </w:p>
        </w:tc>
        <w:tc>
          <w:tcPr>
            <w:tcW w:w="1652" w:type="dxa"/>
          </w:tcPr>
          <w:p w14:paraId="51E86DAF" w14:textId="77777777" w:rsidR="002E7DDE" w:rsidRPr="00460048" w:rsidRDefault="002E7DDE" w:rsidP="005E00A4">
            <w:pPr>
              <w:rPr>
                <w:rFonts w:cs="Calibri"/>
                <w:color w:val="000000"/>
              </w:rPr>
            </w:pPr>
            <w:r w:rsidRPr="00460048">
              <w:rPr>
                <w:rFonts w:cs="Calibri"/>
                <w:color w:val="000000"/>
              </w:rPr>
              <w:t>Y</w:t>
            </w:r>
          </w:p>
        </w:tc>
      </w:tr>
      <w:tr w:rsidR="002E7DDE" w:rsidRPr="00460048" w14:paraId="103A90C6" w14:textId="77777777" w:rsidTr="00460048">
        <w:tc>
          <w:tcPr>
            <w:tcW w:w="1023" w:type="dxa"/>
            <w:hideMark/>
          </w:tcPr>
          <w:p w14:paraId="0410C267" w14:textId="77777777" w:rsidR="002E7DDE" w:rsidRPr="00460048" w:rsidRDefault="002E7DDE" w:rsidP="005E00A4">
            <w:pPr>
              <w:rPr>
                <w:rFonts w:eastAsia="Times New Roman" w:cs="Calibri"/>
                <w:color w:val="000000"/>
              </w:rPr>
            </w:pPr>
            <w:r w:rsidRPr="00460048">
              <w:rPr>
                <w:rFonts w:eastAsia="Times New Roman" w:cs="Calibri"/>
                <w:color w:val="000000"/>
              </w:rPr>
              <w:t>5.2.5d</w:t>
            </w:r>
          </w:p>
        </w:tc>
        <w:tc>
          <w:tcPr>
            <w:tcW w:w="7655" w:type="dxa"/>
            <w:hideMark/>
          </w:tcPr>
          <w:p w14:paraId="11FE9B66" w14:textId="77777777" w:rsidR="002E7DDE" w:rsidRPr="00460048" w:rsidRDefault="002E7DDE" w:rsidP="005E00A4">
            <w:pPr>
              <w:rPr>
                <w:rFonts w:eastAsia="Times New Roman" w:cs="Calibri"/>
                <w:color w:val="000000"/>
              </w:rPr>
            </w:pPr>
            <w:r w:rsidRPr="00460048">
              <w:rPr>
                <w:rFonts w:eastAsia="Times New Roman" w:cs="Calibri"/>
                <w:color w:val="000000"/>
              </w:rPr>
              <w:t>The supplier shall verify the application of problem reporting procedures and report the results in the DEVICE Product Assurance Report in compliance with DRD in Annex B.</w:t>
            </w:r>
          </w:p>
        </w:tc>
        <w:tc>
          <w:tcPr>
            <w:tcW w:w="1264" w:type="dxa"/>
          </w:tcPr>
          <w:p w14:paraId="6F9C5172" w14:textId="77777777" w:rsidR="002E7DDE" w:rsidRPr="00460048" w:rsidRDefault="002E7DDE" w:rsidP="005E00A4">
            <w:pPr>
              <w:rPr>
                <w:rFonts w:cs="Calibri"/>
                <w:color w:val="000000"/>
              </w:rPr>
            </w:pPr>
            <w:r w:rsidRPr="00460048">
              <w:rPr>
                <w:rFonts w:cs="Calibri"/>
                <w:color w:val="000000"/>
              </w:rPr>
              <w:t>Y</w:t>
            </w:r>
          </w:p>
        </w:tc>
        <w:tc>
          <w:tcPr>
            <w:tcW w:w="1264" w:type="dxa"/>
          </w:tcPr>
          <w:p w14:paraId="5AED87DC" w14:textId="77777777" w:rsidR="002E7DDE" w:rsidRPr="00460048" w:rsidRDefault="002E7DDE" w:rsidP="005E00A4">
            <w:pPr>
              <w:rPr>
                <w:rFonts w:cs="Calibri"/>
                <w:color w:val="000000"/>
              </w:rPr>
            </w:pPr>
            <w:r w:rsidRPr="00460048">
              <w:rPr>
                <w:rFonts w:cs="Calibri"/>
                <w:color w:val="000000"/>
              </w:rPr>
              <w:t>Y</w:t>
            </w:r>
          </w:p>
        </w:tc>
        <w:tc>
          <w:tcPr>
            <w:tcW w:w="1264" w:type="dxa"/>
          </w:tcPr>
          <w:p w14:paraId="6581F017" w14:textId="77777777" w:rsidR="002E7DDE" w:rsidRPr="00460048" w:rsidRDefault="002E7DDE" w:rsidP="005E00A4">
            <w:pPr>
              <w:rPr>
                <w:rFonts w:cs="Calibri"/>
                <w:color w:val="000000"/>
              </w:rPr>
            </w:pPr>
            <w:r w:rsidRPr="00460048">
              <w:rPr>
                <w:rFonts w:cs="Calibri"/>
                <w:color w:val="000000"/>
              </w:rPr>
              <w:t>Y</w:t>
            </w:r>
          </w:p>
        </w:tc>
        <w:tc>
          <w:tcPr>
            <w:tcW w:w="1652" w:type="dxa"/>
          </w:tcPr>
          <w:p w14:paraId="44E49525" w14:textId="77777777" w:rsidR="002E7DDE" w:rsidRPr="00460048" w:rsidRDefault="002E7DDE" w:rsidP="005E00A4">
            <w:pPr>
              <w:rPr>
                <w:rFonts w:cs="Calibri"/>
                <w:color w:val="000000"/>
              </w:rPr>
            </w:pPr>
            <w:r w:rsidRPr="00460048">
              <w:rPr>
                <w:rFonts w:cs="Calibri"/>
                <w:color w:val="000000"/>
              </w:rPr>
              <w:t>Y</w:t>
            </w:r>
          </w:p>
        </w:tc>
      </w:tr>
      <w:tr w:rsidR="002E7DDE" w:rsidRPr="00460048" w14:paraId="76BFFA8C" w14:textId="77777777" w:rsidTr="00460048">
        <w:tc>
          <w:tcPr>
            <w:tcW w:w="1023" w:type="dxa"/>
            <w:hideMark/>
          </w:tcPr>
          <w:p w14:paraId="31D0B7B9" w14:textId="77777777" w:rsidR="002E7DDE" w:rsidRPr="00460048" w:rsidRDefault="002E7DDE" w:rsidP="005E00A4">
            <w:pPr>
              <w:rPr>
                <w:rFonts w:eastAsia="Times New Roman" w:cs="Calibri"/>
                <w:color w:val="000000"/>
              </w:rPr>
            </w:pPr>
            <w:r w:rsidRPr="00460048">
              <w:rPr>
                <w:rFonts w:eastAsia="Times New Roman" w:cs="Calibri"/>
                <w:color w:val="000000"/>
              </w:rPr>
              <w:t>5.2.6a</w:t>
            </w:r>
          </w:p>
        </w:tc>
        <w:tc>
          <w:tcPr>
            <w:tcW w:w="7655" w:type="dxa"/>
            <w:hideMark/>
          </w:tcPr>
          <w:p w14:paraId="2F250C19"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For DEVICE non-conformance handling, ECSS-Q-ST-10-09 shall apply. </w:t>
            </w:r>
          </w:p>
        </w:tc>
        <w:tc>
          <w:tcPr>
            <w:tcW w:w="1264" w:type="dxa"/>
          </w:tcPr>
          <w:p w14:paraId="3B4DF765" w14:textId="77777777" w:rsidR="002E7DDE" w:rsidRPr="00460048" w:rsidRDefault="002E7DDE" w:rsidP="005E00A4">
            <w:pPr>
              <w:rPr>
                <w:rFonts w:cs="Calibri"/>
                <w:color w:val="000000"/>
              </w:rPr>
            </w:pPr>
            <w:r w:rsidRPr="00460048">
              <w:rPr>
                <w:rFonts w:cs="Calibri"/>
                <w:color w:val="000000"/>
              </w:rPr>
              <w:t>Y</w:t>
            </w:r>
          </w:p>
        </w:tc>
        <w:tc>
          <w:tcPr>
            <w:tcW w:w="1264" w:type="dxa"/>
          </w:tcPr>
          <w:p w14:paraId="3918AF24" w14:textId="77777777" w:rsidR="002E7DDE" w:rsidRPr="00460048" w:rsidRDefault="002E7DDE" w:rsidP="005E00A4">
            <w:pPr>
              <w:rPr>
                <w:rFonts w:cs="Calibri"/>
                <w:color w:val="000000"/>
              </w:rPr>
            </w:pPr>
            <w:r w:rsidRPr="00460048">
              <w:rPr>
                <w:rFonts w:cs="Calibri"/>
                <w:color w:val="000000"/>
              </w:rPr>
              <w:t>Y</w:t>
            </w:r>
          </w:p>
        </w:tc>
        <w:tc>
          <w:tcPr>
            <w:tcW w:w="1264" w:type="dxa"/>
          </w:tcPr>
          <w:p w14:paraId="0303BC91" w14:textId="77777777" w:rsidR="002E7DDE" w:rsidRPr="00460048" w:rsidRDefault="002E7DDE" w:rsidP="005E00A4">
            <w:pPr>
              <w:rPr>
                <w:rFonts w:cs="Calibri"/>
                <w:color w:val="000000"/>
              </w:rPr>
            </w:pPr>
            <w:r w:rsidRPr="00460048">
              <w:rPr>
                <w:rFonts w:cs="Calibri"/>
                <w:color w:val="000000"/>
              </w:rPr>
              <w:t>Y</w:t>
            </w:r>
          </w:p>
        </w:tc>
        <w:tc>
          <w:tcPr>
            <w:tcW w:w="1652" w:type="dxa"/>
          </w:tcPr>
          <w:p w14:paraId="4165BAE7" w14:textId="77777777" w:rsidR="002E7DDE" w:rsidRPr="00460048" w:rsidRDefault="002E7DDE" w:rsidP="005E00A4">
            <w:pPr>
              <w:rPr>
                <w:rFonts w:cs="Calibri"/>
                <w:color w:val="000000"/>
              </w:rPr>
            </w:pPr>
            <w:r w:rsidRPr="00460048">
              <w:rPr>
                <w:rFonts w:cs="Calibri"/>
                <w:color w:val="000000"/>
              </w:rPr>
              <w:t>Y</w:t>
            </w:r>
          </w:p>
        </w:tc>
      </w:tr>
      <w:tr w:rsidR="002E7DDE" w:rsidRPr="00460048" w14:paraId="67D3B875" w14:textId="77777777" w:rsidTr="00460048">
        <w:tc>
          <w:tcPr>
            <w:tcW w:w="1023" w:type="dxa"/>
            <w:hideMark/>
          </w:tcPr>
          <w:p w14:paraId="3DFBBA68" w14:textId="77777777" w:rsidR="002E7DDE" w:rsidRPr="00460048" w:rsidRDefault="002E7DDE" w:rsidP="005E00A4">
            <w:pPr>
              <w:rPr>
                <w:rFonts w:eastAsia="Times New Roman" w:cs="Calibri"/>
                <w:color w:val="000000"/>
              </w:rPr>
            </w:pPr>
            <w:r w:rsidRPr="00460048">
              <w:rPr>
                <w:rFonts w:eastAsia="Times New Roman" w:cs="Calibri"/>
                <w:color w:val="000000"/>
              </w:rPr>
              <w:t>5.2.6b</w:t>
            </w:r>
          </w:p>
        </w:tc>
        <w:tc>
          <w:tcPr>
            <w:tcW w:w="7655" w:type="dxa"/>
            <w:hideMark/>
          </w:tcPr>
          <w:p w14:paraId="7D2AF0D5" w14:textId="77777777" w:rsidR="002E7DDE" w:rsidRPr="00460048" w:rsidRDefault="002E7DDE" w:rsidP="005E00A4">
            <w:pPr>
              <w:rPr>
                <w:rFonts w:eastAsia="Times New Roman" w:cs="Calibri"/>
                <w:color w:val="000000"/>
              </w:rPr>
            </w:pPr>
            <w:r w:rsidRPr="00460048">
              <w:rPr>
                <w:rFonts w:eastAsia="Times New Roman" w:cs="Calibri"/>
                <w:color w:val="000000"/>
              </w:rPr>
              <w:t>When dealing with DEVICE non-conformance, the NRB shall include, a representative from the DEVICE product assurance and the DEVICE engineering organizations in compliance with ECSS-Q-ST-10-09 requirement 5.2.2.1.</w:t>
            </w:r>
          </w:p>
        </w:tc>
        <w:tc>
          <w:tcPr>
            <w:tcW w:w="1264" w:type="dxa"/>
          </w:tcPr>
          <w:p w14:paraId="73661F66" w14:textId="77777777" w:rsidR="002E7DDE" w:rsidRPr="00460048" w:rsidRDefault="002E7DDE" w:rsidP="005E00A4">
            <w:pPr>
              <w:rPr>
                <w:rFonts w:cs="Calibri"/>
                <w:color w:val="000000"/>
              </w:rPr>
            </w:pPr>
            <w:r w:rsidRPr="00460048">
              <w:rPr>
                <w:rFonts w:cs="Calibri"/>
                <w:color w:val="000000"/>
              </w:rPr>
              <w:t>Y</w:t>
            </w:r>
          </w:p>
        </w:tc>
        <w:tc>
          <w:tcPr>
            <w:tcW w:w="1264" w:type="dxa"/>
          </w:tcPr>
          <w:p w14:paraId="2FCF8E5B" w14:textId="77777777" w:rsidR="002E7DDE" w:rsidRPr="00460048" w:rsidRDefault="002E7DDE" w:rsidP="005E00A4">
            <w:pPr>
              <w:rPr>
                <w:rFonts w:cs="Calibri"/>
                <w:color w:val="000000"/>
              </w:rPr>
            </w:pPr>
            <w:r w:rsidRPr="00460048">
              <w:rPr>
                <w:rFonts w:cs="Calibri"/>
                <w:color w:val="000000"/>
              </w:rPr>
              <w:t>Y</w:t>
            </w:r>
          </w:p>
        </w:tc>
        <w:tc>
          <w:tcPr>
            <w:tcW w:w="1264" w:type="dxa"/>
          </w:tcPr>
          <w:p w14:paraId="48950E1A" w14:textId="77777777" w:rsidR="002E7DDE" w:rsidRPr="00460048" w:rsidRDefault="002E7DDE" w:rsidP="005E00A4">
            <w:pPr>
              <w:rPr>
                <w:rFonts w:cs="Calibri"/>
                <w:color w:val="000000"/>
              </w:rPr>
            </w:pPr>
            <w:r w:rsidRPr="00460048">
              <w:rPr>
                <w:rFonts w:cs="Calibri"/>
                <w:color w:val="000000"/>
              </w:rPr>
              <w:t>Y</w:t>
            </w:r>
          </w:p>
        </w:tc>
        <w:tc>
          <w:tcPr>
            <w:tcW w:w="1652" w:type="dxa"/>
          </w:tcPr>
          <w:p w14:paraId="194ADB82" w14:textId="77777777" w:rsidR="002E7DDE" w:rsidRPr="00460048" w:rsidRDefault="002E7DDE" w:rsidP="005E00A4">
            <w:pPr>
              <w:rPr>
                <w:rFonts w:cs="Calibri"/>
                <w:color w:val="000000"/>
              </w:rPr>
            </w:pPr>
            <w:r w:rsidRPr="00460048">
              <w:rPr>
                <w:rFonts w:cs="Calibri"/>
                <w:color w:val="000000"/>
              </w:rPr>
              <w:t>Y</w:t>
            </w:r>
          </w:p>
        </w:tc>
      </w:tr>
      <w:tr w:rsidR="002E7DDE" w:rsidRPr="00460048" w14:paraId="5D90008E" w14:textId="77777777" w:rsidTr="00460048">
        <w:tc>
          <w:tcPr>
            <w:tcW w:w="1023" w:type="dxa"/>
            <w:hideMark/>
          </w:tcPr>
          <w:p w14:paraId="40583D1E" w14:textId="77777777" w:rsidR="002E7DDE" w:rsidRPr="00460048" w:rsidRDefault="002E7DDE" w:rsidP="005E00A4">
            <w:pPr>
              <w:rPr>
                <w:rFonts w:eastAsia="Times New Roman" w:cs="Calibri"/>
                <w:color w:val="000000"/>
              </w:rPr>
            </w:pPr>
            <w:r w:rsidRPr="00460048">
              <w:rPr>
                <w:rFonts w:eastAsia="Times New Roman" w:cs="Calibri"/>
                <w:color w:val="000000"/>
              </w:rPr>
              <w:t>5.2.6c</w:t>
            </w:r>
          </w:p>
        </w:tc>
        <w:tc>
          <w:tcPr>
            <w:tcW w:w="7655" w:type="dxa"/>
            <w:hideMark/>
          </w:tcPr>
          <w:p w14:paraId="142D6EDC" w14:textId="77777777" w:rsidR="002E7DDE" w:rsidRPr="00460048" w:rsidRDefault="002E7DDE" w:rsidP="005E00A4">
            <w:pPr>
              <w:rPr>
                <w:rFonts w:eastAsia="Times New Roman" w:cs="Calibri"/>
                <w:color w:val="000000"/>
              </w:rPr>
            </w:pPr>
            <w:r w:rsidRPr="00460048">
              <w:rPr>
                <w:rFonts w:eastAsia="Times New Roman" w:cs="Calibri"/>
                <w:color w:val="000000"/>
              </w:rPr>
              <w:t>The NRB shall dispose DEVICE non-conformances according to the following criteria in compliance with ECSS-Q-ST-10-09 requirement 5.2.2.4a:</w:t>
            </w:r>
            <w:r w:rsidRPr="00460048">
              <w:rPr>
                <w:rFonts w:eastAsia="Times New Roman" w:cs="Calibri"/>
                <w:color w:val="000000"/>
              </w:rPr>
              <w:br/>
              <w:t>1. Use “as‐is”, when the DEVICE is found to be usable without eliminating the non-conformance,</w:t>
            </w:r>
            <w:r w:rsidRPr="00460048">
              <w:rPr>
                <w:rFonts w:eastAsia="Times New Roman" w:cs="Calibri"/>
                <w:color w:val="000000"/>
              </w:rPr>
              <w:br/>
            </w:r>
            <w:r w:rsidRPr="00460048">
              <w:rPr>
                <w:rFonts w:eastAsia="Times New Roman" w:cs="Calibri"/>
                <w:color w:val="000000"/>
              </w:rPr>
              <w:lastRenderedPageBreak/>
              <w:t>2. Rework or repair, when the DEVICE product can be made fully in conformance with all specified requirements, by:</w:t>
            </w:r>
            <w:r w:rsidRPr="00460048">
              <w:rPr>
                <w:rFonts w:eastAsia="Times New Roman" w:cs="Calibri"/>
                <w:color w:val="000000"/>
              </w:rPr>
              <w:br/>
              <w:t>(a) correction of the DEVICE,</w:t>
            </w:r>
            <w:r w:rsidRPr="00460048">
              <w:rPr>
                <w:rFonts w:eastAsia="Times New Roman" w:cs="Calibri"/>
                <w:color w:val="000000"/>
              </w:rPr>
              <w:br/>
              <w:t>(b) addition of DEVICE patches, or</w:t>
            </w:r>
            <w:r w:rsidRPr="00460048">
              <w:rPr>
                <w:rFonts w:eastAsia="Times New Roman" w:cs="Calibri"/>
                <w:color w:val="000000"/>
              </w:rPr>
              <w:br/>
              <w:t>(c) re‐design.</w:t>
            </w:r>
            <w:r w:rsidRPr="00460048">
              <w:rPr>
                <w:rFonts w:eastAsia="Times New Roman" w:cs="Calibri"/>
                <w:color w:val="000000"/>
              </w:rPr>
              <w:br/>
              <w:t xml:space="preserve">3. Scrap, </w:t>
            </w:r>
            <w:r w:rsidRPr="00460048">
              <w:rPr>
                <w:rFonts w:eastAsia="Times New Roman" w:cs="Calibri"/>
                <w:color w:val="000000"/>
              </w:rPr>
              <w:br/>
              <w:t>4. Return to supplier.</w:t>
            </w:r>
          </w:p>
        </w:tc>
        <w:tc>
          <w:tcPr>
            <w:tcW w:w="1264" w:type="dxa"/>
          </w:tcPr>
          <w:p w14:paraId="2E02A1EC" w14:textId="77777777" w:rsidR="002E7DDE" w:rsidRPr="00460048" w:rsidRDefault="002E7DDE" w:rsidP="005E00A4">
            <w:pPr>
              <w:rPr>
                <w:rFonts w:cs="Calibri"/>
                <w:color w:val="000000"/>
              </w:rPr>
            </w:pPr>
            <w:r w:rsidRPr="00460048">
              <w:rPr>
                <w:rFonts w:cs="Calibri"/>
                <w:color w:val="000000"/>
              </w:rPr>
              <w:lastRenderedPageBreak/>
              <w:t>Y</w:t>
            </w:r>
          </w:p>
        </w:tc>
        <w:tc>
          <w:tcPr>
            <w:tcW w:w="1264" w:type="dxa"/>
          </w:tcPr>
          <w:p w14:paraId="360AB6D2" w14:textId="77777777" w:rsidR="002E7DDE" w:rsidRPr="00460048" w:rsidRDefault="002E7DDE" w:rsidP="005E00A4">
            <w:pPr>
              <w:rPr>
                <w:rFonts w:cs="Calibri"/>
                <w:color w:val="000000"/>
              </w:rPr>
            </w:pPr>
            <w:r w:rsidRPr="00460048">
              <w:rPr>
                <w:rFonts w:cs="Calibri"/>
                <w:color w:val="000000"/>
              </w:rPr>
              <w:t>Y</w:t>
            </w:r>
          </w:p>
        </w:tc>
        <w:tc>
          <w:tcPr>
            <w:tcW w:w="1264" w:type="dxa"/>
          </w:tcPr>
          <w:p w14:paraId="54147932" w14:textId="77777777" w:rsidR="002E7DDE" w:rsidRPr="00460048" w:rsidRDefault="002E7DDE" w:rsidP="005E00A4">
            <w:pPr>
              <w:rPr>
                <w:rFonts w:cs="Calibri"/>
                <w:color w:val="000000"/>
              </w:rPr>
            </w:pPr>
            <w:r w:rsidRPr="00460048">
              <w:rPr>
                <w:rFonts w:cs="Calibri"/>
                <w:color w:val="000000"/>
              </w:rPr>
              <w:t>Y</w:t>
            </w:r>
          </w:p>
        </w:tc>
        <w:tc>
          <w:tcPr>
            <w:tcW w:w="1652" w:type="dxa"/>
          </w:tcPr>
          <w:p w14:paraId="307A4403" w14:textId="77777777" w:rsidR="002E7DDE" w:rsidRPr="00460048" w:rsidRDefault="002E7DDE" w:rsidP="005E00A4">
            <w:pPr>
              <w:rPr>
                <w:rFonts w:cs="Calibri"/>
                <w:color w:val="000000"/>
              </w:rPr>
            </w:pPr>
            <w:r w:rsidRPr="00460048">
              <w:rPr>
                <w:rFonts w:cs="Calibri"/>
                <w:color w:val="000000"/>
              </w:rPr>
              <w:t>Y</w:t>
            </w:r>
          </w:p>
        </w:tc>
      </w:tr>
      <w:tr w:rsidR="002E7DDE" w:rsidRPr="00460048" w14:paraId="14BB5251" w14:textId="77777777" w:rsidTr="00460048">
        <w:tc>
          <w:tcPr>
            <w:tcW w:w="1023" w:type="dxa"/>
            <w:hideMark/>
          </w:tcPr>
          <w:p w14:paraId="78721CC7" w14:textId="77777777" w:rsidR="002E7DDE" w:rsidRPr="00460048" w:rsidRDefault="002E7DDE" w:rsidP="005E00A4">
            <w:pPr>
              <w:rPr>
                <w:rFonts w:eastAsia="Times New Roman" w:cs="Calibri"/>
                <w:color w:val="000000"/>
              </w:rPr>
            </w:pPr>
            <w:r w:rsidRPr="00460048">
              <w:rPr>
                <w:rFonts w:eastAsia="Times New Roman" w:cs="Calibri"/>
                <w:color w:val="000000"/>
              </w:rPr>
              <w:t>5.2.6d</w:t>
            </w:r>
          </w:p>
        </w:tc>
        <w:tc>
          <w:tcPr>
            <w:tcW w:w="7655" w:type="dxa"/>
            <w:hideMark/>
          </w:tcPr>
          <w:p w14:paraId="4CC6EC4A" w14:textId="77777777" w:rsidR="002E7DDE" w:rsidRPr="00460048" w:rsidRDefault="002E7DDE" w:rsidP="005E00A4">
            <w:pPr>
              <w:rPr>
                <w:rFonts w:eastAsia="Times New Roman" w:cs="Calibri"/>
                <w:color w:val="000000"/>
              </w:rPr>
            </w:pPr>
            <w:r w:rsidRPr="00460048">
              <w:rPr>
                <w:rFonts w:eastAsia="Times New Roman" w:cs="Calibri"/>
                <w:color w:val="000000"/>
              </w:rPr>
              <w:t>The DEVICE product assurance plan shall specify the point in the DEVICE life cycle from which the non-conformance procedures apply.</w:t>
            </w:r>
          </w:p>
        </w:tc>
        <w:tc>
          <w:tcPr>
            <w:tcW w:w="1264" w:type="dxa"/>
          </w:tcPr>
          <w:p w14:paraId="06639F3D" w14:textId="77777777" w:rsidR="002E7DDE" w:rsidRPr="00460048" w:rsidRDefault="002E7DDE" w:rsidP="005E00A4">
            <w:pPr>
              <w:rPr>
                <w:rFonts w:cs="Calibri"/>
                <w:color w:val="000000"/>
              </w:rPr>
            </w:pPr>
            <w:r w:rsidRPr="00460048">
              <w:rPr>
                <w:rFonts w:cs="Calibri"/>
                <w:color w:val="000000"/>
              </w:rPr>
              <w:t>Y</w:t>
            </w:r>
          </w:p>
        </w:tc>
        <w:tc>
          <w:tcPr>
            <w:tcW w:w="1264" w:type="dxa"/>
          </w:tcPr>
          <w:p w14:paraId="36E09E29" w14:textId="77777777" w:rsidR="002E7DDE" w:rsidRPr="00460048" w:rsidRDefault="002E7DDE" w:rsidP="005E00A4">
            <w:pPr>
              <w:rPr>
                <w:rFonts w:cs="Calibri"/>
                <w:color w:val="000000"/>
              </w:rPr>
            </w:pPr>
            <w:r w:rsidRPr="00460048">
              <w:rPr>
                <w:rFonts w:cs="Calibri"/>
                <w:color w:val="000000"/>
              </w:rPr>
              <w:t>Y</w:t>
            </w:r>
          </w:p>
        </w:tc>
        <w:tc>
          <w:tcPr>
            <w:tcW w:w="1264" w:type="dxa"/>
          </w:tcPr>
          <w:p w14:paraId="62204ACE" w14:textId="77777777" w:rsidR="002E7DDE" w:rsidRPr="00460048" w:rsidRDefault="002E7DDE" w:rsidP="005E00A4">
            <w:pPr>
              <w:rPr>
                <w:rFonts w:cs="Calibri"/>
                <w:color w:val="000000"/>
              </w:rPr>
            </w:pPr>
            <w:r w:rsidRPr="00460048">
              <w:rPr>
                <w:rFonts w:cs="Calibri"/>
                <w:color w:val="000000"/>
              </w:rPr>
              <w:t>Y</w:t>
            </w:r>
          </w:p>
        </w:tc>
        <w:tc>
          <w:tcPr>
            <w:tcW w:w="1652" w:type="dxa"/>
          </w:tcPr>
          <w:p w14:paraId="0BE2BEB8" w14:textId="77777777" w:rsidR="002E7DDE" w:rsidRPr="00460048" w:rsidRDefault="002E7DDE" w:rsidP="005E00A4">
            <w:pPr>
              <w:rPr>
                <w:rFonts w:cs="Calibri"/>
                <w:color w:val="000000"/>
              </w:rPr>
            </w:pPr>
            <w:r w:rsidRPr="00460048">
              <w:rPr>
                <w:rFonts w:cs="Calibri"/>
                <w:color w:val="000000"/>
              </w:rPr>
              <w:t>Y</w:t>
            </w:r>
          </w:p>
        </w:tc>
      </w:tr>
      <w:tr w:rsidR="002E7DDE" w:rsidRPr="00460048" w14:paraId="20619F5A" w14:textId="77777777" w:rsidTr="00460048">
        <w:tc>
          <w:tcPr>
            <w:tcW w:w="1023" w:type="dxa"/>
            <w:hideMark/>
          </w:tcPr>
          <w:p w14:paraId="7151AD1D" w14:textId="77777777" w:rsidR="002E7DDE" w:rsidRPr="00460048" w:rsidRDefault="002E7DDE" w:rsidP="005E00A4">
            <w:pPr>
              <w:rPr>
                <w:rFonts w:eastAsia="Times New Roman" w:cs="Calibri"/>
                <w:color w:val="000000"/>
              </w:rPr>
            </w:pPr>
            <w:r w:rsidRPr="00460048">
              <w:rPr>
                <w:rFonts w:eastAsia="Times New Roman" w:cs="Calibri"/>
                <w:color w:val="000000"/>
              </w:rPr>
              <w:t>5.3.1a</w:t>
            </w:r>
          </w:p>
        </w:tc>
        <w:tc>
          <w:tcPr>
            <w:tcW w:w="7655" w:type="dxa"/>
            <w:hideMark/>
          </w:tcPr>
          <w:p w14:paraId="656B1A82" w14:textId="77777777" w:rsidR="002E7DDE" w:rsidRPr="00460048" w:rsidRDefault="002E7DDE" w:rsidP="005E00A4">
            <w:pPr>
              <w:rPr>
                <w:rFonts w:eastAsia="Times New Roman" w:cs="Calibri"/>
                <w:color w:val="000000"/>
              </w:rPr>
            </w:pPr>
            <w:r w:rsidRPr="00460048">
              <w:rPr>
                <w:rFonts w:eastAsia="Times New Roman" w:cs="Calibri"/>
                <w:color w:val="000000"/>
              </w:rPr>
              <w:t>The DEVICE Product Assurance responsible shall provide input to Risk management for DEVICE in compliance with ECSS-M-ST-80.</w:t>
            </w:r>
          </w:p>
        </w:tc>
        <w:tc>
          <w:tcPr>
            <w:tcW w:w="1264" w:type="dxa"/>
          </w:tcPr>
          <w:p w14:paraId="58E4D97F" w14:textId="77777777" w:rsidR="002E7DDE" w:rsidRPr="00460048" w:rsidRDefault="002E7DDE" w:rsidP="005E00A4">
            <w:pPr>
              <w:rPr>
                <w:rFonts w:cs="Calibri"/>
                <w:color w:val="000000"/>
              </w:rPr>
            </w:pPr>
            <w:r w:rsidRPr="00460048">
              <w:rPr>
                <w:rFonts w:cs="Calibri"/>
                <w:color w:val="000000"/>
              </w:rPr>
              <w:t>Y</w:t>
            </w:r>
          </w:p>
        </w:tc>
        <w:tc>
          <w:tcPr>
            <w:tcW w:w="1264" w:type="dxa"/>
          </w:tcPr>
          <w:p w14:paraId="5E78C908" w14:textId="77777777" w:rsidR="002E7DDE" w:rsidRPr="00460048" w:rsidRDefault="002E7DDE" w:rsidP="005E00A4">
            <w:pPr>
              <w:rPr>
                <w:rFonts w:cs="Calibri"/>
                <w:color w:val="000000"/>
              </w:rPr>
            </w:pPr>
            <w:r w:rsidRPr="00460048">
              <w:rPr>
                <w:rFonts w:cs="Calibri"/>
                <w:color w:val="000000"/>
              </w:rPr>
              <w:t>Y</w:t>
            </w:r>
          </w:p>
        </w:tc>
        <w:tc>
          <w:tcPr>
            <w:tcW w:w="1264" w:type="dxa"/>
          </w:tcPr>
          <w:p w14:paraId="5AC52753" w14:textId="77777777" w:rsidR="002E7DDE" w:rsidRPr="00460048" w:rsidRDefault="002E7DDE" w:rsidP="005E00A4">
            <w:pPr>
              <w:rPr>
                <w:rFonts w:cs="Calibri"/>
                <w:color w:val="000000"/>
              </w:rPr>
            </w:pPr>
            <w:r w:rsidRPr="00460048">
              <w:rPr>
                <w:rFonts w:cs="Calibri"/>
                <w:color w:val="000000"/>
              </w:rPr>
              <w:t>Y</w:t>
            </w:r>
          </w:p>
        </w:tc>
        <w:tc>
          <w:tcPr>
            <w:tcW w:w="1652" w:type="dxa"/>
          </w:tcPr>
          <w:p w14:paraId="588278D0" w14:textId="77777777" w:rsidR="002E7DDE" w:rsidRPr="00460048" w:rsidRDefault="002E7DDE" w:rsidP="005E00A4">
            <w:pPr>
              <w:rPr>
                <w:rFonts w:cs="Calibri"/>
                <w:color w:val="000000"/>
              </w:rPr>
            </w:pPr>
            <w:r w:rsidRPr="00460048">
              <w:rPr>
                <w:rFonts w:cs="Calibri"/>
                <w:color w:val="000000"/>
              </w:rPr>
              <w:t>Y</w:t>
            </w:r>
          </w:p>
        </w:tc>
      </w:tr>
      <w:tr w:rsidR="002E7DDE" w:rsidRPr="00460048" w14:paraId="7A351042" w14:textId="77777777" w:rsidTr="00460048">
        <w:tc>
          <w:tcPr>
            <w:tcW w:w="1023" w:type="dxa"/>
            <w:hideMark/>
          </w:tcPr>
          <w:p w14:paraId="5C2B06BA" w14:textId="77777777" w:rsidR="002E7DDE" w:rsidRPr="00460048" w:rsidRDefault="002E7DDE" w:rsidP="005E00A4">
            <w:pPr>
              <w:rPr>
                <w:rFonts w:eastAsia="Times New Roman" w:cs="Calibri"/>
                <w:color w:val="000000"/>
              </w:rPr>
            </w:pPr>
            <w:r w:rsidRPr="00460048">
              <w:rPr>
                <w:rFonts w:eastAsia="Times New Roman" w:cs="Calibri"/>
                <w:color w:val="000000"/>
              </w:rPr>
              <w:t>5.3.2a</w:t>
            </w:r>
          </w:p>
        </w:tc>
        <w:tc>
          <w:tcPr>
            <w:tcW w:w="7655" w:type="dxa"/>
            <w:hideMark/>
          </w:tcPr>
          <w:p w14:paraId="79ADEEE6" w14:textId="77777777" w:rsidR="002E7DDE" w:rsidRPr="00460048" w:rsidRDefault="002E7DDE" w:rsidP="005E00A4">
            <w:pPr>
              <w:rPr>
                <w:rFonts w:eastAsia="Times New Roman" w:cs="Calibri"/>
                <w:color w:val="000000"/>
              </w:rPr>
            </w:pPr>
            <w:r w:rsidRPr="00460048">
              <w:rPr>
                <w:rFonts w:eastAsia="Times New Roman" w:cs="Calibri"/>
                <w:color w:val="000000"/>
              </w:rPr>
              <w:t>For critical item control, ECSS-Q-ST-10-04 shall apply.</w:t>
            </w:r>
          </w:p>
        </w:tc>
        <w:tc>
          <w:tcPr>
            <w:tcW w:w="1264" w:type="dxa"/>
          </w:tcPr>
          <w:p w14:paraId="20B2EBE3" w14:textId="77777777" w:rsidR="002E7DDE" w:rsidRPr="00460048" w:rsidRDefault="002E7DDE" w:rsidP="005E00A4">
            <w:pPr>
              <w:rPr>
                <w:rFonts w:cs="Calibri"/>
                <w:color w:val="000000"/>
              </w:rPr>
            </w:pPr>
            <w:r w:rsidRPr="00460048">
              <w:rPr>
                <w:rFonts w:cs="Calibri"/>
                <w:color w:val="000000"/>
              </w:rPr>
              <w:t>Y</w:t>
            </w:r>
          </w:p>
        </w:tc>
        <w:tc>
          <w:tcPr>
            <w:tcW w:w="1264" w:type="dxa"/>
          </w:tcPr>
          <w:p w14:paraId="0B102089" w14:textId="77777777" w:rsidR="002E7DDE" w:rsidRPr="00460048" w:rsidRDefault="002E7DDE" w:rsidP="005E00A4">
            <w:pPr>
              <w:rPr>
                <w:rFonts w:cs="Calibri"/>
                <w:color w:val="000000"/>
              </w:rPr>
            </w:pPr>
            <w:r w:rsidRPr="00460048">
              <w:rPr>
                <w:rFonts w:cs="Calibri"/>
                <w:color w:val="000000"/>
              </w:rPr>
              <w:t>Y</w:t>
            </w:r>
          </w:p>
        </w:tc>
        <w:tc>
          <w:tcPr>
            <w:tcW w:w="1264" w:type="dxa"/>
          </w:tcPr>
          <w:p w14:paraId="04BCDCAC" w14:textId="77777777" w:rsidR="002E7DDE" w:rsidRPr="00460048" w:rsidRDefault="002E7DDE" w:rsidP="005E00A4">
            <w:pPr>
              <w:rPr>
                <w:rFonts w:cs="Calibri"/>
                <w:color w:val="000000"/>
              </w:rPr>
            </w:pPr>
            <w:r w:rsidRPr="00460048">
              <w:rPr>
                <w:rFonts w:cs="Calibri"/>
                <w:color w:val="000000"/>
              </w:rPr>
              <w:t>Y</w:t>
            </w:r>
          </w:p>
        </w:tc>
        <w:tc>
          <w:tcPr>
            <w:tcW w:w="1652" w:type="dxa"/>
          </w:tcPr>
          <w:p w14:paraId="5C6A6F1A" w14:textId="77777777" w:rsidR="002E7DDE" w:rsidRPr="00460048" w:rsidRDefault="002E7DDE" w:rsidP="005E00A4">
            <w:pPr>
              <w:rPr>
                <w:rFonts w:cs="Calibri"/>
                <w:color w:val="000000"/>
              </w:rPr>
            </w:pPr>
            <w:r w:rsidRPr="00460048">
              <w:rPr>
                <w:rFonts w:cs="Calibri"/>
                <w:color w:val="000000"/>
              </w:rPr>
              <w:t>N</w:t>
            </w:r>
          </w:p>
        </w:tc>
      </w:tr>
      <w:tr w:rsidR="002E7DDE" w:rsidRPr="00460048" w14:paraId="742E3A60" w14:textId="77777777" w:rsidTr="00460048">
        <w:tc>
          <w:tcPr>
            <w:tcW w:w="1023" w:type="dxa"/>
            <w:hideMark/>
          </w:tcPr>
          <w:p w14:paraId="60BDAFAE" w14:textId="77777777" w:rsidR="002E7DDE" w:rsidRPr="00460048" w:rsidRDefault="002E7DDE" w:rsidP="005E00A4">
            <w:pPr>
              <w:rPr>
                <w:rFonts w:eastAsia="Times New Roman" w:cs="Calibri"/>
                <w:color w:val="000000"/>
              </w:rPr>
            </w:pPr>
            <w:r w:rsidRPr="00460048">
              <w:rPr>
                <w:rFonts w:eastAsia="Times New Roman" w:cs="Calibri"/>
                <w:color w:val="000000"/>
              </w:rPr>
              <w:t>5.3.2b</w:t>
            </w:r>
          </w:p>
        </w:tc>
        <w:tc>
          <w:tcPr>
            <w:tcW w:w="7655" w:type="dxa"/>
            <w:hideMark/>
          </w:tcPr>
          <w:p w14:paraId="6809A237" w14:textId="77777777" w:rsidR="002E7DDE" w:rsidRPr="00460048" w:rsidRDefault="002E7DDE" w:rsidP="005E00A4">
            <w:pPr>
              <w:rPr>
                <w:rFonts w:eastAsia="Times New Roman" w:cs="Calibri"/>
                <w:color w:val="000000"/>
              </w:rPr>
            </w:pPr>
            <w:r w:rsidRPr="00460048">
              <w:rPr>
                <w:rFonts w:eastAsia="Times New Roman" w:cs="Calibri"/>
                <w:color w:val="000000"/>
              </w:rPr>
              <w:t>The supplier shall identify the characteristics of the DEVICEs that qualify for inclusion in the Critical Item List.</w:t>
            </w:r>
          </w:p>
        </w:tc>
        <w:tc>
          <w:tcPr>
            <w:tcW w:w="1264" w:type="dxa"/>
          </w:tcPr>
          <w:p w14:paraId="54A1096C" w14:textId="77777777" w:rsidR="002E7DDE" w:rsidRPr="00460048" w:rsidRDefault="002E7DDE" w:rsidP="005E00A4">
            <w:pPr>
              <w:rPr>
                <w:rFonts w:cs="Calibri"/>
                <w:color w:val="000000"/>
              </w:rPr>
            </w:pPr>
            <w:r w:rsidRPr="00460048">
              <w:rPr>
                <w:rFonts w:cs="Calibri"/>
                <w:color w:val="000000"/>
              </w:rPr>
              <w:t>Y</w:t>
            </w:r>
          </w:p>
        </w:tc>
        <w:tc>
          <w:tcPr>
            <w:tcW w:w="1264" w:type="dxa"/>
          </w:tcPr>
          <w:p w14:paraId="40F34E39" w14:textId="77777777" w:rsidR="002E7DDE" w:rsidRPr="00460048" w:rsidRDefault="002E7DDE" w:rsidP="005E00A4">
            <w:pPr>
              <w:rPr>
                <w:rFonts w:cs="Calibri"/>
                <w:color w:val="000000"/>
              </w:rPr>
            </w:pPr>
            <w:r w:rsidRPr="00460048">
              <w:rPr>
                <w:rFonts w:cs="Calibri"/>
                <w:color w:val="000000"/>
              </w:rPr>
              <w:t>Y</w:t>
            </w:r>
          </w:p>
        </w:tc>
        <w:tc>
          <w:tcPr>
            <w:tcW w:w="1264" w:type="dxa"/>
          </w:tcPr>
          <w:p w14:paraId="510CC051" w14:textId="77777777" w:rsidR="002E7DDE" w:rsidRPr="00460048" w:rsidRDefault="002E7DDE" w:rsidP="005E00A4">
            <w:pPr>
              <w:rPr>
                <w:rFonts w:cs="Calibri"/>
                <w:color w:val="000000"/>
              </w:rPr>
            </w:pPr>
            <w:r w:rsidRPr="00460048">
              <w:rPr>
                <w:rFonts w:cs="Calibri"/>
                <w:color w:val="000000"/>
              </w:rPr>
              <w:t>Y</w:t>
            </w:r>
          </w:p>
        </w:tc>
        <w:tc>
          <w:tcPr>
            <w:tcW w:w="1652" w:type="dxa"/>
          </w:tcPr>
          <w:p w14:paraId="713AB492" w14:textId="77777777" w:rsidR="002E7DDE" w:rsidRPr="00460048" w:rsidRDefault="002E7DDE" w:rsidP="005E00A4">
            <w:pPr>
              <w:rPr>
                <w:rFonts w:cs="Calibri"/>
                <w:color w:val="000000"/>
              </w:rPr>
            </w:pPr>
            <w:r w:rsidRPr="00460048">
              <w:rPr>
                <w:rFonts w:cs="Calibri"/>
                <w:color w:val="000000"/>
              </w:rPr>
              <w:t>N</w:t>
            </w:r>
          </w:p>
        </w:tc>
      </w:tr>
      <w:tr w:rsidR="002E7DDE" w:rsidRPr="00460048" w14:paraId="70C8CEDB" w14:textId="77777777" w:rsidTr="00460048">
        <w:tc>
          <w:tcPr>
            <w:tcW w:w="1023" w:type="dxa"/>
            <w:hideMark/>
          </w:tcPr>
          <w:p w14:paraId="2C826019" w14:textId="77777777" w:rsidR="002E7DDE" w:rsidRPr="00460048" w:rsidRDefault="002E7DDE" w:rsidP="005E00A4">
            <w:pPr>
              <w:rPr>
                <w:rFonts w:eastAsia="Times New Roman" w:cs="Calibri"/>
                <w:color w:val="000000"/>
              </w:rPr>
            </w:pPr>
            <w:r w:rsidRPr="00460048">
              <w:rPr>
                <w:rFonts w:eastAsia="Times New Roman" w:cs="Calibri"/>
                <w:color w:val="000000"/>
              </w:rPr>
              <w:t>5.4.1a</w:t>
            </w:r>
          </w:p>
        </w:tc>
        <w:tc>
          <w:tcPr>
            <w:tcW w:w="7655" w:type="dxa"/>
            <w:hideMark/>
          </w:tcPr>
          <w:p w14:paraId="20AD763A" w14:textId="77777777" w:rsidR="002E7DDE" w:rsidRPr="00460048" w:rsidRDefault="002E7DDE" w:rsidP="005E00A4">
            <w:pPr>
              <w:rPr>
                <w:rFonts w:eastAsia="Times New Roman" w:cs="Calibri"/>
                <w:color w:val="000000"/>
              </w:rPr>
            </w:pPr>
            <w:r w:rsidRPr="00460048">
              <w:rPr>
                <w:rFonts w:eastAsia="Times New Roman" w:cs="Calibri"/>
                <w:color w:val="000000"/>
              </w:rPr>
              <w:t>For supplier selection ECSS-Q-ST-20 clause 5.4.1 shall apply.</w:t>
            </w:r>
          </w:p>
        </w:tc>
        <w:tc>
          <w:tcPr>
            <w:tcW w:w="1264" w:type="dxa"/>
          </w:tcPr>
          <w:p w14:paraId="399D4C10" w14:textId="77777777" w:rsidR="002E7DDE" w:rsidRPr="00460048" w:rsidRDefault="002E7DDE" w:rsidP="005E00A4">
            <w:pPr>
              <w:rPr>
                <w:rFonts w:cs="Calibri"/>
                <w:color w:val="000000"/>
              </w:rPr>
            </w:pPr>
            <w:r w:rsidRPr="00460048">
              <w:rPr>
                <w:rFonts w:cs="Calibri"/>
                <w:color w:val="000000"/>
              </w:rPr>
              <w:t>Y</w:t>
            </w:r>
          </w:p>
        </w:tc>
        <w:tc>
          <w:tcPr>
            <w:tcW w:w="1264" w:type="dxa"/>
          </w:tcPr>
          <w:p w14:paraId="627BD61B" w14:textId="77777777" w:rsidR="002E7DDE" w:rsidRPr="00460048" w:rsidRDefault="002E7DDE" w:rsidP="005E00A4">
            <w:pPr>
              <w:rPr>
                <w:rFonts w:cs="Calibri"/>
                <w:color w:val="000000"/>
              </w:rPr>
            </w:pPr>
            <w:r w:rsidRPr="00460048">
              <w:rPr>
                <w:rFonts w:cs="Calibri"/>
                <w:color w:val="000000"/>
              </w:rPr>
              <w:t>Y</w:t>
            </w:r>
          </w:p>
        </w:tc>
        <w:tc>
          <w:tcPr>
            <w:tcW w:w="1264" w:type="dxa"/>
          </w:tcPr>
          <w:p w14:paraId="43D1B0E9" w14:textId="77777777" w:rsidR="002E7DDE" w:rsidRPr="00460048" w:rsidRDefault="002E7DDE" w:rsidP="005E00A4">
            <w:pPr>
              <w:rPr>
                <w:rFonts w:cs="Calibri"/>
                <w:color w:val="000000"/>
              </w:rPr>
            </w:pPr>
            <w:r w:rsidRPr="00460048">
              <w:rPr>
                <w:rFonts w:cs="Calibri"/>
                <w:color w:val="000000"/>
              </w:rPr>
              <w:t>Y</w:t>
            </w:r>
          </w:p>
        </w:tc>
        <w:tc>
          <w:tcPr>
            <w:tcW w:w="1652" w:type="dxa"/>
          </w:tcPr>
          <w:p w14:paraId="5E7CB216" w14:textId="77777777" w:rsidR="002E7DDE" w:rsidRPr="00460048" w:rsidRDefault="002E7DDE" w:rsidP="005E00A4">
            <w:pPr>
              <w:rPr>
                <w:rFonts w:cs="Calibri"/>
                <w:color w:val="000000"/>
              </w:rPr>
            </w:pPr>
            <w:r w:rsidRPr="00460048">
              <w:rPr>
                <w:rFonts w:cs="Calibri"/>
                <w:color w:val="000000"/>
              </w:rPr>
              <w:t>N</w:t>
            </w:r>
          </w:p>
        </w:tc>
      </w:tr>
      <w:tr w:rsidR="002E7DDE" w:rsidRPr="00460048" w14:paraId="12AC2F9B" w14:textId="77777777" w:rsidTr="00460048">
        <w:tc>
          <w:tcPr>
            <w:tcW w:w="1023" w:type="dxa"/>
            <w:hideMark/>
          </w:tcPr>
          <w:p w14:paraId="62B491BB" w14:textId="77777777" w:rsidR="002E7DDE" w:rsidRPr="00460048" w:rsidRDefault="002E7DDE" w:rsidP="005E00A4">
            <w:pPr>
              <w:rPr>
                <w:rFonts w:eastAsia="Times New Roman" w:cs="Calibri"/>
                <w:color w:val="000000"/>
              </w:rPr>
            </w:pPr>
            <w:r w:rsidRPr="00460048">
              <w:rPr>
                <w:rFonts w:eastAsia="Times New Roman" w:cs="Calibri"/>
                <w:color w:val="000000"/>
              </w:rPr>
              <w:t>5.4.1b</w:t>
            </w:r>
          </w:p>
        </w:tc>
        <w:tc>
          <w:tcPr>
            <w:tcW w:w="7655" w:type="dxa"/>
            <w:hideMark/>
          </w:tcPr>
          <w:p w14:paraId="44479B9C" w14:textId="3FA6682C" w:rsidR="002E7DDE" w:rsidRPr="00460048" w:rsidRDefault="002E7DDE" w:rsidP="005E1939">
            <w:pPr>
              <w:rPr>
                <w:rFonts w:eastAsia="Times New Roman" w:cs="Calibri"/>
                <w:color w:val="000000"/>
              </w:rPr>
            </w:pPr>
            <w:r w:rsidRPr="00460048">
              <w:rPr>
                <w:rFonts w:eastAsia="Times New Roman" w:cs="Calibri"/>
                <w:color w:val="000000"/>
              </w:rPr>
              <w:t>For suppliers of existing DEVICE, including DEVICE contained in OTS equipment and units, the selection shall be performed in compliance with requirements from clause 6.2.3.</w:t>
            </w:r>
          </w:p>
        </w:tc>
        <w:tc>
          <w:tcPr>
            <w:tcW w:w="1264" w:type="dxa"/>
          </w:tcPr>
          <w:p w14:paraId="0A298000" w14:textId="77777777" w:rsidR="002E7DDE" w:rsidRPr="00460048" w:rsidRDefault="002E7DDE" w:rsidP="005E00A4">
            <w:pPr>
              <w:rPr>
                <w:rFonts w:cs="Calibri"/>
                <w:color w:val="000000"/>
              </w:rPr>
            </w:pPr>
            <w:r w:rsidRPr="00460048">
              <w:rPr>
                <w:rFonts w:cs="Calibri"/>
                <w:color w:val="000000"/>
              </w:rPr>
              <w:t>Y</w:t>
            </w:r>
          </w:p>
        </w:tc>
        <w:tc>
          <w:tcPr>
            <w:tcW w:w="1264" w:type="dxa"/>
          </w:tcPr>
          <w:p w14:paraId="752028AF" w14:textId="77777777" w:rsidR="002E7DDE" w:rsidRPr="00460048" w:rsidRDefault="002E7DDE" w:rsidP="005E00A4">
            <w:pPr>
              <w:rPr>
                <w:rFonts w:cs="Calibri"/>
                <w:color w:val="000000"/>
              </w:rPr>
            </w:pPr>
            <w:r w:rsidRPr="00460048">
              <w:rPr>
                <w:rFonts w:cs="Calibri"/>
                <w:color w:val="000000"/>
              </w:rPr>
              <w:t>Y</w:t>
            </w:r>
          </w:p>
        </w:tc>
        <w:tc>
          <w:tcPr>
            <w:tcW w:w="1264" w:type="dxa"/>
          </w:tcPr>
          <w:p w14:paraId="6DC5B39D" w14:textId="77777777" w:rsidR="002E7DDE" w:rsidRPr="00460048" w:rsidRDefault="002E7DDE" w:rsidP="005E00A4">
            <w:pPr>
              <w:rPr>
                <w:rFonts w:cs="Calibri"/>
                <w:color w:val="000000"/>
              </w:rPr>
            </w:pPr>
            <w:r w:rsidRPr="00460048">
              <w:rPr>
                <w:rFonts w:cs="Calibri"/>
                <w:color w:val="000000"/>
              </w:rPr>
              <w:t>Y</w:t>
            </w:r>
          </w:p>
        </w:tc>
        <w:tc>
          <w:tcPr>
            <w:tcW w:w="1652" w:type="dxa"/>
          </w:tcPr>
          <w:p w14:paraId="5488798E" w14:textId="77777777" w:rsidR="002E7DDE" w:rsidRPr="00460048" w:rsidRDefault="002E7DDE" w:rsidP="005E00A4">
            <w:pPr>
              <w:rPr>
                <w:rFonts w:cs="Calibri"/>
                <w:color w:val="000000"/>
              </w:rPr>
            </w:pPr>
            <w:r w:rsidRPr="00460048">
              <w:rPr>
                <w:rFonts w:cs="Calibri"/>
                <w:color w:val="000000"/>
              </w:rPr>
              <w:t>N</w:t>
            </w:r>
            <w:r w:rsidRPr="00460048">
              <w:rPr>
                <w:rFonts w:cs="Calibri"/>
                <w:color w:val="000000"/>
              </w:rPr>
              <w:br/>
              <w:t>except for licensing/IPR information</w:t>
            </w:r>
          </w:p>
        </w:tc>
      </w:tr>
      <w:tr w:rsidR="002E7DDE" w:rsidRPr="00460048" w14:paraId="33AD74E1" w14:textId="77777777" w:rsidTr="00460048">
        <w:tc>
          <w:tcPr>
            <w:tcW w:w="1023" w:type="dxa"/>
            <w:hideMark/>
          </w:tcPr>
          <w:p w14:paraId="72AAF9D0" w14:textId="77777777" w:rsidR="002E7DDE" w:rsidRPr="00460048" w:rsidRDefault="002E7DDE" w:rsidP="005E00A4">
            <w:pPr>
              <w:rPr>
                <w:rFonts w:eastAsia="Times New Roman" w:cs="Calibri"/>
                <w:color w:val="000000"/>
              </w:rPr>
            </w:pPr>
            <w:r w:rsidRPr="00460048">
              <w:rPr>
                <w:rFonts w:eastAsia="Times New Roman" w:cs="Calibri"/>
                <w:color w:val="000000"/>
              </w:rPr>
              <w:t>5.4.2a</w:t>
            </w:r>
          </w:p>
        </w:tc>
        <w:tc>
          <w:tcPr>
            <w:tcW w:w="7655" w:type="dxa"/>
            <w:hideMark/>
          </w:tcPr>
          <w:p w14:paraId="243E9CB9"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The supplier shall establish DEVICE product assurance requirements for the next level suppliers, tailored to their role in the project. </w:t>
            </w:r>
          </w:p>
        </w:tc>
        <w:tc>
          <w:tcPr>
            <w:tcW w:w="1264" w:type="dxa"/>
          </w:tcPr>
          <w:p w14:paraId="110F17F0" w14:textId="77777777" w:rsidR="002E7DDE" w:rsidRPr="00460048" w:rsidRDefault="002E7DDE" w:rsidP="005E00A4">
            <w:pPr>
              <w:rPr>
                <w:rFonts w:cs="Calibri"/>
                <w:color w:val="000000"/>
              </w:rPr>
            </w:pPr>
            <w:r w:rsidRPr="00460048">
              <w:rPr>
                <w:rFonts w:cs="Calibri"/>
                <w:color w:val="000000"/>
              </w:rPr>
              <w:t>Y</w:t>
            </w:r>
          </w:p>
        </w:tc>
        <w:tc>
          <w:tcPr>
            <w:tcW w:w="1264" w:type="dxa"/>
          </w:tcPr>
          <w:p w14:paraId="0B16048B" w14:textId="77777777" w:rsidR="002E7DDE" w:rsidRPr="00460048" w:rsidRDefault="002E7DDE" w:rsidP="005E00A4">
            <w:pPr>
              <w:rPr>
                <w:rFonts w:cs="Calibri"/>
                <w:color w:val="000000"/>
              </w:rPr>
            </w:pPr>
            <w:r w:rsidRPr="00460048">
              <w:rPr>
                <w:rFonts w:cs="Calibri"/>
                <w:color w:val="000000"/>
              </w:rPr>
              <w:t>Y</w:t>
            </w:r>
          </w:p>
        </w:tc>
        <w:tc>
          <w:tcPr>
            <w:tcW w:w="1264" w:type="dxa"/>
          </w:tcPr>
          <w:p w14:paraId="66B8FE5E" w14:textId="77777777" w:rsidR="002E7DDE" w:rsidRPr="00460048" w:rsidRDefault="002E7DDE" w:rsidP="005E00A4">
            <w:pPr>
              <w:rPr>
                <w:rFonts w:cs="Calibri"/>
                <w:color w:val="000000"/>
              </w:rPr>
            </w:pPr>
            <w:r w:rsidRPr="00460048">
              <w:rPr>
                <w:rFonts w:cs="Calibri"/>
                <w:color w:val="000000"/>
              </w:rPr>
              <w:t>Y</w:t>
            </w:r>
          </w:p>
        </w:tc>
        <w:tc>
          <w:tcPr>
            <w:tcW w:w="1652" w:type="dxa"/>
          </w:tcPr>
          <w:p w14:paraId="62034CFD" w14:textId="77777777" w:rsidR="002E7DDE" w:rsidRPr="00460048" w:rsidRDefault="002E7DDE" w:rsidP="005E00A4">
            <w:pPr>
              <w:rPr>
                <w:rFonts w:cs="Calibri"/>
                <w:color w:val="000000"/>
              </w:rPr>
            </w:pPr>
            <w:r w:rsidRPr="00460048">
              <w:rPr>
                <w:rFonts w:cs="Calibri"/>
                <w:color w:val="000000"/>
              </w:rPr>
              <w:t>Y</w:t>
            </w:r>
          </w:p>
        </w:tc>
      </w:tr>
      <w:tr w:rsidR="002E7DDE" w:rsidRPr="00460048" w14:paraId="66F9C478" w14:textId="77777777" w:rsidTr="00460048">
        <w:tc>
          <w:tcPr>
            <w:tcW w:w="1023" w:type="dxa"/>
            <w:hideMark/>
          </w:tcPr>
          <w:p w14:paraId="2069B5F4" w14:textId="77777777" w:rsidR="002E7DDE" w:rsidRPr="00460048" w:rsidRDefault="002E7DDE" w:rsidP="005E00A4">
            <w:pPr>
              <w:rPr>
                <w:rFonts w:eastAsia="Times New Roman" w:cs="Calibri"/>
                <w:color w:val="000000"/>
              </w:rPr>
            </w:pPr>
            <w:r w:rsidRPr="00460048">
              <w:rPr>
                <w:rFonts w:eastAsia="Times New Roman" w:cs="Calibri"/>
                <w:color w:val="000000"/>
              </w:rPr>
              <w:t>5.4.2b</w:t>
            </w:r>
          </w:p>
        </w:tc>
        <w:tc>
          <w:tcPr>
            <w:tcW w:w="7655" w:type="dxa"/>
            <w:hideMark/>
          </w:tcPr>
          <w:p w14:paraId="12761FCB" w14:textId="200A1D5C" w:rsidR="002E7DDE" w:rsidRPr="002D2DE7" w:rsidRDefault="002E7DDE" w:rsidP="002D2DE7">
            <w:pPr>
              <w:rPr>
                <w:rFonts w:eastAsia="Times New Roman" w:cs="Calibri"/>
                <w:color w:val="000000"/>
              </w:rPr>
            </w:pPr>
            <w:r w:rsidRPr="00460048">
              <w:rPr>
                <w:rFonts w:eastAsia="Times New Roman" w:cs="Calibri"/>
                <w:color w:val="000000"/>
              </w:rPr>
              <w:t>The supplier shall provide the DEVICE product assurance requirements applicable to the next level suppliers for customer</w:t>
            </w:r>
            <w:r w:rsidR="002D2DE7">
              <w:rPr>
                <w:rFonts w:eastAsia="Times New Roman" w:cs="Calibri"/>
                <w:color w:val="000000"/>
              </w:rPr>
              <w:t xml:space="preserve"> approval</w:t>
            </w:r>
            <w:r w:rsidRPr="002D2DE7">
              <w:rPr>
                <w:rFonts w:eastAsia="Times New Roman" w:cs="Calibri"/>
                <w:color w:val="000000"/>
              </w:rPr>
              <w:t>, in the DEVICE Product Assurance Plan in compliance with DRD in Annex A.</w:t>
            </w:r>
          </w:p>
        </w:tc>
        <w:tc>
          <w:tcPr>
            <w:tcW w:w="1264" w:type="dxa"/>
          </w:tcPr>
          <w:p w14:paraId="58AE7387" w14:textId="77777777" w:rsidR="002E7DDE" w:rsidRPr="002D2DE7" w:rsidRDefault="002E7DDE" w:rsidP="005E00A4">
            <w:pPr>
              <w:rPr>
                <w:rFonts w:cs="Calibri"/>
                <w:color w:val="000000"/>
              </w:rPr>
            </w:pPr>
            <w:r w:rsidRPr="002D2DE7">
              <w:rPr>
                <w:rFonts w:cs="Calibri"/>
                <w:color w:val="000000"/>
              </w:rPr>
              <w:t>Y</w:t>
            </w:r>
          </w:p>
        </w:tc>
        <w:tc>
          <w:tcPr>
            <w:tcW w:w="1264" w:type="dxa"/>
          </w:tcPr>
          <w:p w14:paraId="3792F881" w14:textId="77777777" w:rsidR="002E7DDE" w:rsidRPr="00407275" w:rsidRDefault="002E7DDE" w:rsidP="005E00A4">
            <w:pPr>
              <w:rPr>
                <w:rFonts w:cs="Calibri"/>
                <w:color w:val="000000"/>
              </w:rPr>
            </w:pPr>
            <w:r w:rsidRPr="00407275">
              <w:rPr>
                <w:rFonts w:cs="Calibri"/>
                <w:color w:val="000000"/>
              </w:rPr>
              <w:t>Y</w:t>
            </w:r>
          </w:p>
        </w:tc>
        <w:tc>
          <w:tcPr>
            <w:tcW w:w="1264" w:type="dxa"/>
          </w:tcPr>
          <w:p w14:paraId="1C544D60" w14:textId="77777777" w:rsidR="002E7DDE" w:rsidRPr="008549E4" w:rsidRDefault="002E7DDE" w:rsidP="005E00A4">
            <w:pPr>
              <w:rPr>
                <w:rFonts w:cs="Calibri"/>
                <w:color w:val="000000"/>
              </w:rPr>
            </w:pPr>
            <w:r w:rsidRPr="008549E4">
              <w:rPr>
                <w:rFonts w:cs="Calibri"/>
                <w:color w:val="000000"/>
              </w:rPr>
              <w:t>Y</w:t>
            </w:r>
          </w:p>
        </w:tc>
        <w:tc>
          <w:tcPr>
            <w:tcW w:w="1652" w:type="dxa"/>
          </w:tcPr>
          <w:p w14:paraId="69290D8D" w14:textId="77777777" w:rsidR="002E7DDE" w:rsidRPr="008549E4" w:rsidRDefault="002E7DDE" w:rsidP="005E00A4">
            <w:pPr>
              <w:rPr>
                <w:rFonts w:cs="Calibri"/>
                <w:color w:val="000000"/>
              </w:rPr>
            </w:pPr>
            <w:r w:rsidRPr="008549E4">
              <w:rPr>
                <w:rFonts w:cs="Calibri"/>
                <w:color w:val="000000"/>
              </w:rPr>
              <w:t>Y</w:t>
            </w:r>
          </w:p>
        </w:tc>
      </w:tr>
      <w:tr w:rsidR="002E7DDE" w:rsidRPr="00460048" w14:paraId="2965D0E1" w14:textId="77777777" w:rsidTr="00460048">
        <w:tc>
          <w:tcPr>
            <w:tcW w:w="1023" w:type="dxa"/>
            <w:hideMark/>
          </w:tcPr>
          <w:p w14:paraId="16F31F2A" w14:textId="77777777" w:rsidR="002E7DDE" w:rsidRPr="00460048" w:rsidRDefault="002E7DDE" w:rsidP="005E00A4">
            <w:pPr>
              <w:rPr>
                <w:rFonts w:eastAsia="Times New Roman" w:cs="Calibri"/>
                <w:color w:val="000000"/>
              </w:rPr>
            </w:pPr>
            <w:r w:rsidRPr="00460048">
              <w:rPr>
                <w:rFonts w:eastAsia="Times New Roman" w:cs="Calibri"/>
                <w:color w:val="000000"/>
              </w:rPr>
              <w:lastRenderedPageBreak/>
              <w:t>5.4.3a</w:t>
            </w:r>
          </w:p>
        </w:tc>
        <w:tc>
          <w:tcPr>
            <w:tcW w:w="7655" w:type="dxa"/>
            <w:hideMark/>
          </w:tcPr>
          <w:p w14:paraId="07FF537F"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The supplier shall monitor the next lower level suppliers’ conformance to the product assurance requirements. </w:t>
            </w:r>
          </w:p>
        </w:tc>
        <w:tc>
          <w:tcPr>
            <w:tcW w:w="1264" w:type="dxa"/>
          </w:tcPr>
          <w:p w14:paraId="6932DC51" w14:textId="77777777" w:rsidR="002E7DDE" w:rsidRPr="00460048" w:rsidRDefault="002E7DDE" w:rsidP="005E00A4">
            <w:pPr>
              <w:rPr>
                <w:rFonts w:cs="Calibri"/>
                <w:color w:val="000000"/>
              </w:rPr>
            </w:pPr>
            <w:r w:rsidRPr="00460048">
              <w:rPr>
                <w:rFonts w:cs="Calibri"/>
                <w:color w:val="000000"/>
              </w:rPr>
              <w:t>Y</w:t>
            </w:r>
          </w:p>
        </w:tc>
        <w:tc>
          <w:tcPr>
            <w:tcW w:w="1264" w:type="dxa"/>
          </w:tcPr>
          <w:p w14:paraId="5F3AFD92" w14:textId="77777777" w:rsidR="002E7DDE" w:rsidRPr="00460048" w:rsidRDefault="002E7DDE" w:rsidP="005E00A4">
            <w:pPr>
              <w:rPr>
                <w:rFonts w:cs="Calibri"/>
                <w:color w:val="000000"/>
              </w:rPr>
            </w:pPr>
            <w:r w:rsidRPr="00460048">
              <w:rPr>
                <w:rFonts w:cs="Calibri"/>
                <w:color w:val="000000"/>
              </w:rPr>
              <w:t>Y</w:t>
            </w:r>
          </w:p>
        </w:tc>
        <w:tc>
          <w:tcPr>
            <w:tcW w:w="1264" w:type="dxa"/>
          </w:tcPr>
          <w:p w14:paraId="751EA453" w14:textId="77777777" w:rsidR="002E7DDE" w:rsidRPr="00460048" w:rsidRDefault="002E7DDE" w:rsidP="005E00A4">
            <w:pPr>
              <w:rPr>
                <w:rFonts w:cs="Calibri"/>
                <w:color w:val="000000"/>
              </w:rPr>
            </w:pPr>
            <w:r w:rsidRPr="00460048">
              <w:rPr>
                <w:rFonts w:cs="Calibri"/>
                <w:color w:val="000000"/>
              </w:rPr>
              <w:t>Y</w:t>
            </w:r>
          </w:p>
        </w:tc>
        <w:tc>
          <w:tcPr>
            <w:tcW w:w="1652" w:type="dxa"/>
          </w:tcPr>
          <w:p w14:paraId="3392FFA3" w14:textId="77777777" w:rsidR="002E7DDE" w:rsidRPr="00460048" w:rsidRDefault="002E7DDE" w:rsidP="005E00A4">
            <w:pPr>
              <w:rPr>
                <w:rFonts w:cs="Calibri"/>
                <w:color w:val="000000"/>
              </w:rPr>
            </w:pPr>
            <w:r w:rsidRPr="00460048">
              <w:rPr>
                <w:rFonts w:cs="Calibri"/>
                <w:color w:val="000000"/>
              </w:rPr>
              <w:t>Y</w:t>
            </w:r>
          </w:p>
        </w:tc>
      </w:tr>
      <w:tr w:rsidR="002E7DDE" w:rsidRPr="00460048" w14:paraId="74AB889A" w14:textId="77777777" w:rsidTr="00460048">
        <w:tc>
          <w:tcPr>
            <w:tcW w:w="1023" w:type="dxa"/>
            <w:hideMark/>
          </w:tcPr>
          <w:p w14:paraId="420B1836" w14:textId="77777777" w:rsidR="002E7DDE" w:rsidRPr="00460048" w:rsidRDefault="002E7DDE" w:rsidP="005E00A4">
            <w:pPr>
              <w:rPr>
                <w:rFonts w:eastAsia="Times New Roman" w:cs="Calibri"/>
                <w:color w:val="000000"/>
              </w:rPr>
            </w:pPr>
            <w:r w:rsidRPr="00460048">
              <w:rPr>
                <w:rFonts w:eastAsia="Times New Roman" w:cs="Calibri"/>
                <w:color w:val="000000"/>
              </w:rPr>
              <w:t>5.4.3b</w:t>
            </w:r>
          </w:p>
        </w:tc>
        <w:tc>
          <w:tcPr>
            <w:tcW w:w="7655" w:type="dxa"/>
            <w:hideMark/>
          </w:tcPr>
          <w:p w14:paraId="3EACAC9B" w14:textId="77777777" w:rsidR="002E7DDE" w:rsidRPr="00460048" w:rsidRDefault="002E7DDE" w:rsidP="005E00A4">
            <w:pPr>
              <w:rPr>
                <w:rFonts w:eastAsia="Times New Roman" w:cs="Calibri"/>
                <w:color w:val="000000"/>
              </w:rPr>
            </w:pPr>
            <w:r w:rsidRPr="00460048">
              <w:rPr>
                <w:rFonts w:eastAsia="Times New Roman" w:cs="Calibri"/>
                <w:color w:val="000000"/>
              </w:rPr>
              <w:t>The monitoring process shall include the review and approval of the next lower level suppliers’ product assurance plans, the continuous verification of processes and products, and the monitoring of the final validation of the product.</w:t>
            </w:r>
          </w:p>
        </w:tc>
        <w:tc>
          <w:tcPr>
            <w:tcW w:w="1264" w:type="dxa"/>
          </w:tcPr>
          <w:p w14:paraId="016679C0" w14:textId="77777777" w:rsidR="002E7DDE" w:rsidRPr="00460048" w:rsidRDefault="002E7DDE" w:rsidP="005E00A4">
            <w:pPr>
              <w:rPr>
                <w:rFonts w:cs="Calibri"/>
                <w:color w:val="000000"/>
              </w:rPr>
            </w:pPr>
            <w:r w:rsidRPr="00460048">
              <w:rPr>
                <w:rFonts w:cs="Calibri"/>
                <w:color w:val="000000"/>
              </w:rPr>
              <w:t>Y</w:t>
            </w:r>
          </w:p>
        </w:tc>
        <w:tc>
          <w:tcPr>
            <w:tcW w:w="1264" w:type="dxa"/>
          </w:tcPr>
          <w:p w14:paraId="53595A25" w14:textId="77777777" w:rsidR="002E7DDE" w:rsidRPr="00460048" w:rsidRDefault="002E7DDE" w:rsidP="005E00A4">
            <w:pPr>
              <w:rPr>
                <w:rFonts w:cs="Calibri"/>
                <w:color w:val="000000"/>
              </w:rPr>
            </w:pPr>
            <w:r w:rsidRPr="00460048">
              <w:rPr>
                <w:rFonts w:cs="Calibri"/>
                <w:color w:val="000000"/>
              </w:rPr>
              <w:t>Y</w:t>
            </w:r>
          </w:p>
        </w:tc>
        <w:tc>
          <w:tcPr>
            <w:tcW w:w="1264" w:type="dxa"/>
          </w:tcPr>
          <w:p w14:paraId="25E41B68" w14:textId="77777777" w:rsidR="002E7DDE" w:rsidRPr="00460048" w:rsidRDefault="002E7DDE" w:rsidP="005E00A4">
            <w:pPr>
              <w:rPr>
                <w:rFonts w:cs="Calibri"/>
                <w:color w:val="000000"/>
              </w:rPr>
            </w:pPr>
            <w:r w:rsidRPr="00460048">
              <w:rPr>
                <w:rFonts w:cs="Calibri"/>
                <w:color w:val="000000"/>
              </w:rPr>
              <w:t>Y</w:t>
            </w:r>
          </w:p>
        </w:tc>
        <w:tc>
          <w:tcPr>
            <w:tcW w:w="1652" w:type="dxa"/>
          </w:tcPr>
          <w:p w14:paraId="3AFC1B2E" w14:textId="77777777" w:rsidR="002E7DDE" w:rsidRPr="00460048" w:rsidRDefault="002E7DDE" w:rsidP="005E00A4">
            <w:pPr>
              <w:rPr>
                <w:rFonts w:cs="Calibri"/>
                <w:color w:val="000000"/>
              </w:rPr>
            </w:pPr>
            <w:r w:rsidRPr="00460048">
              <w:rPr>
                <w:rFonts w:cs="Calibri"/>
                <w:color w:val="000000"/>
              </w:rPr>
              <w:t>Y</w:t>
            </w:r>
          </w:p>
        </w:tc>
      </w:tr>
      <w:tr w:rsidR="002E7DDE" w:rsidRPr="00460048" w14:paraId="64C78F6A" w14:textId="77777777" w:rsidTr="00460048">
        <w:tc>
          <w:tcPr>
            <w:tcW w:w="1023" w:type="dxa"/>
            <w:hideMark/>
          </w:tcPr>
          <w:p w14:paraId="73A4746D" w14:textId="77777777" w:rsidR="002E7DDE" w:rsidRPr="00460048" w:rsidRDefault="002E7DDE" w:rsidP="005E00A4">
            <w:pPr>
              <w:rPr>
                <w:rFonts w:eastAsia="Times New Roman" w:cs="Calibri"/>
                <w:color w:val="000000"/>
              </w:rPr>
            </w:pPr>
            <w:r w:rsidRPr="00460048">
              <w:rPr>
                <w:rFonts w:eastAsia="Times New Roman" w:cs="Calibri"/>
                <w:color w:val="000000"/>
              </w:rPr>
              <w:t>5.4.3c</w:t>
            </w:r>
          </w:p>
        </w:tc>
        <w:tc>
          <w:tcPr>
            <w:tcW w:w="7655" w:type="dxa"/>
            <w:hideMark/>
          </w:tcPr>
          <w:p w14:paraId="07137CCD" w14:textId="77777777" w:rsidR="002E7DDE" w:rsidRPr="00460048" w:rsidRDefault="002E7DDE" w:rsidP="005E00A4">
            <w:pPr>
              <w:rPr>
                <w:rFonts w:eastAsia="Times New Roman" w:cs="Calibri"/>
                <w:color w:val="000000"/>
              </w:rPr>
            </w:pPr>
            <w:r w:rsidRPr="00460048">
              <w:rPr>
                <w:rFonts w:eastAsia="Times New Roman" w:cs="Calibri"/>
                <w:color w:val="000000"/>
              </w:rPr>
              <w:t>The supplier shall ensure that DEVICE development processes are defined and applied by the next lower level suppliers in conformance with the DEVICE product assurance requirements for suppliers.</w:t>
            </w:r>
          </w:p>
        </w:tc>
        <w:tc>
          <w:tcPr>
            <w:tcW w:w="1264" w:type="dxa"/>
          </w:tcPr>
          <w:p w14:paraId="11A77A0D" w14:textId="77777777" w:rsidR="002E7DDE" w:rsidRPr="00460048" w:rsidRDefault="002E7DDE" w:rsidP="005E00A4">
            <w:pPr>
              <w:rPr>
                <w:rFonts w:cs="Calibri"/>
                <w:color w:val="000000"/>
              </w:rPr>
            </w:pPr>
            <w:r w:rsidRPr="00460048">
              <w:rPr>
                <w:rFonts w:cs="Calibri"/>
                <w:color w:val="000000"/>
              </w:rPr>
              <w:t>Y</w:t>
            </w:r>
          </w:p>
        </w:tc>
        <w:tc>
          <w:tcPr>
            <w:tcW w:w="1264" w:type="dxa"/>
          </w:tcPr>
          <w:p w14:paraId="6101F354" w14:textId="77777777" w:rsidR="002E7DDE" w:rsidRPr="00460048" w:rsidRDefault="002E7DDE" w:rsidP="005E00A4">
            <w:pPr>
              <w:rPr>
                <w:rFonts w:cs="Calibri"/>
                <w:color w:val="000000"/>
              </w:rPr>
            </w:pPr>
            <w:r w:rsidRPr="00460048">
              <w:rPr>
                <w:rFonts w:cs="Calibri"/>
                <w:color w:val="000000"/>
              </w:rPr>
              <w:t>Y</w:t>
            </w:r>
          </w:p>
        </w:tc>
        <w:tc>
          <w:tcPr>
            <w:tcW w:w="1264" w:type="dxa"/>
          </w:tcPr>
          <w:p w14:paraId="22E0B69C" w14:textId="77777777" w:rsidR="002E7DDE" w:rsidRPr="00460048" w:rsidRDefault="002E7DDE" w:rsidP="005E00A4">
            <w:pPr>
              <w:rPr>
                <w:rFonts w:cs="Calibri"/>
                <w:color w:val="000000"/>
              </w:rPr>
            </w:pPr>
            <w:r w:rsidRPr="00460048">
              <w:rPr>
                <w:rFonts w:cs="Calibri"/>
                <w:color w:val="000000"/>
              </w:rPr>
              <w:t>Y</w:t>
            </w:r>
          </w:p>
        </w:tc>
        <w:tc>
          <w:tcPr>
            <w:tcW w:w="1652" w:type="dxa"/>
          </w:tcPr>
          <w:p w14:paraId="21CA3107" w14:textId="77777777" w:rsidR="002E7DDE" w:rsidRPr="00460048" w:rsidRDefault="002E7DDE" w:rsidP="005E00A4">
            <w:pPr>
              <w:rPr>
                <w:rFonts w:cs="Calibri"/>
                <w:color w:val="000000"/>
              </w:rPr>
            </w:pPr>
            <w:r w:rsidRPr="00460048">
              <w:rPr>
                <w:rFonts w:cs="Calibri"/>
                <w:color w:val="000000"/>
              </w:rPr>
              <w:t>Y</w:t>
            </w:r>
          </w:p>
        </w:tc>
      </w:tr>
      <w:tr w:rsidR="002E7DDE" w:rsidRPr="00460048" w14:paraId="6448E75A" w14:textId="77777777" w:rsidTr="00460048">
        <w:tc>
          <w:tcPr>
            <w:tcW w:w="1023" w:type="dxa"/>
            <w:hideMark/>
          </w:tcPr>
          <w:p w14:paraId="56D5C659" w14:textId="77777777" w:rsidR="002E7DDE" w:rsidRPr="00460048" w:rsidRDefault="002E7DDE" w:rsidP="005E00A4">
            <w:pPr>
              <w:rPr>
                <w:rFonts w:eastAsia="Times New Roman" w:cs="Calibri"/>
                <w:color w:val="000000"/>
              </w:rPr>
            </w:pPr>
            <w:r w:rsidRPr="00460048">
              <w:rPr>
                <w:rFonts w:eastAsia="Times New Roman" w:cs="Calibri"/>
                <w:color w:val="000000"/>
              </w:rPr>
              <w:t>5.4.3d</w:t>
            </w:r>
          </w:p>
        </w:tc>
        <w:tc>
          <w:tcPr>
            <w:tcW w:w="7655" w:type="dxa"/>
            <w:hideMark/>
          </w:tcPr>
          <w:p w14:paraId="6227334D" w14:textId="77777777" w:rsidR="002E7DDE" w:rsidRPr="00460048" w:rsidRDefault="002E7DDE" w:rsidP="005E00A4">
            <w:pPr>
              <w:rPr>
                <w:rFonts w:eastAsia="Times New Roman" w:cs="Calibri"/>
                <w:color w:val="000000"/>
              </w:rPr>
            </w:pPr>
            <w:r w:rsidRPr="00460048">
              <w:rPr>
                <w:rFonts w:eastAsia="Times New Roman" w:cs="Calibri"/>
                <w:color w:val="000000"/>
              </w:rPr>
              <w:t>The supplier shall provide the next lower level suppliers’ DEVICE product assurance plan for customer’s acceptance.</w:t>
            </w:r>
          </w:p>
        </w:tc>
        <w:tc>
          <w:tcPr>
            <w:tcW w:w="1264" w:type="dxa"/>
          </w:tcPr>
          <w:p w14:paraId="14E7EB30" w14:textId="77777777" w:rsidR="002E7DDE" w:rsidRPr="00460048" w:rsidRDefault="002E7DDE" w:rsidP="005E00A4">
            <w:pPr>
              <w:rPr>
                <w:rFonts w:cs="Calibri"/>
                <w:color w:val="000000"/>
              </w:rPr>
            </w:pPr>
            <w:r w:rsidRPr="00460048">
              <w:rPr>
                <w:rFonts w:cs="Calibri"/>
                <w:color w:val="000000"/>
              </w:rPr>
              <w:t>Y</w:t>
            </w:r>
          </w:p>
        </w:tc>
        <w:tc>
          <w:tcPr>
            <w:tcW w:w="1264" w:type="dxa"/>
          </w:tcPr>
          <w:p w14:paraId="20365E97" w14:textId="77777777" w:rsidR="002E7DDE" w:rsidRPr="00460048" w:rsidRDefault="002E7DDE" w:rsidP="005E00A4">
            <w:pPr>
              <w:rPr>
                <w:rFonts w:cs="Calibri"/>
                <w:color w:val="000000"/>
              </w:rPr>
            </w:pPr>
            <w:r w:rsidRPr="00460048">
              <w:rPr>
                <w:rFonts w:cs="Calibri"/>
                <w:color w:val="000000"/>
              </w:rPr>
              <w:t>Y</w:t>
            </w:r>
          </w:p>
        </w:tc>
        <w:tc>
          <w:tcPr>
            <w:tcW w:w="1264" w:type="dxa"/>
          </w:tcPr>
          <w:p w14:paraId="60D78BA3" w14:textId="77777777" w:rsidR="002E7DDE" w:rsidRPr="00460048" w:rsidRDefault="002E7DDE" w:rsidP="005E00A4">
            <w:pPr>
              <w:rPr>
                <w:rFonts w:cs="Calibri"/>
                <w:color w:val="000000"/>
              </w:rPr>
            </w:pPr>
            <w:r w:rsidRPr="00460048">
              <w:rPr>
                <w:rFonts w:cs="Calibri"/>
                <w:color w:val="000000"/>
              </w:rPr>
              <w:t>Y</w:t>
            </w:r>
          </w:p>
        </w:tc>
        <w:tc>
          <w:tcPr>
            <w:tcW w:w="1652" w:type="dxa"/>
          </w:tcPr>
          <w:p w14:paraId="4814E2AD" w14:textId="77777777" w:rsidR="002E7DDE" w:rsidRPr="00460048" w:rsidRDefault="002E7DDE" w:rsidP="005E00A4">
            <w:pPr>
              <w:rPr>
                <w:rFonts w:cs="Calibri"/>
                <w:color w:val="000000"/>
              </w:rPr>
            </w:pPr>
            <w:r w:rsidRPr="00460048">
              <w:rPr>
                <w:rFonts w:cs="Calibri"/>
                <w:color w:val="000000"/>
              </w:rPr>
              <w:t>Y</w:t>
            </w:r>
          </w:p>
        </w:tc>
      </w:tr>
      <w:tr w:rsidR="002E7DDE" w:rsidRPr="00460048" w14:paraId="31B40A00" w14:textId="77777777" w:rsidTr="00460048">
        <w:tc>
          <w:tcPr>
            <w:tcW w:w="1023" w:type="dxa"/>
            <w:hideMark/>
          </w:tcPr>
          <w:p w14:paraId="5BE06619" w14:textId="77777777" w:rsidR="002E7DDE" w:rsidRPr="00460048" w:rsidRDefault="002E7DDE" w:rsidP="005E00A4">
            <w:pPr>
              <w:rPr>
                <w:rFonts w:eastAsia="Times New Roman" w:cs="Calibri"/>
                <w:color w:val="000000"/>
              </w:rPr>
            </w:pPr>
            <w:r w:rsidRPr="00460048">
              <w:rPr>
                <w:rFonts w:eastAsia="Times New Roman" w:cs="Calibri"/>
                <w:color w:val="000000"/>
              </w:rPr>
              <w:t>5.4.4a</w:t>
            </w:r>
          </w:p>
        </w:tc>
        <w:tc>
          <w:tcPr>
            <w:tcW w:w="7655" w:type="dxa"/>
            <w:hideMark/>
          </w:tcPr>
          <w:p w14:paraId="4AB9B754" w14:textId="77777777" w:rsidR="002E7DDE" w:rsidRPr="00460048" w:rsidRDefault="002E7DDE" w:rsidP="005E00A4">
            <w:pPr>
              <w:rPr>
                <w:rFonts w:eastAsia="Times New Roman" w:cs="Calibri"/>
                <w:color w:val="000000"/>
              </w:rPr>
            </w:pPr>
            <w:r w:rsidRPr="00460048">
              <w:rPr>
                <w:rFonts w:eastAsia="Times New Roman" w:cs="Calibri"/>
                <w:color w:val="000000"/>
              </w:rPr>
              <w:t>The supplier shall provide the lower level suppliers with the results of the safety and dependability analyses performed at higher and his level in compliance with requirements from clause 6.2.1, including:</w:t>
            </w:r>
            <w:r w:rsidRPr="00460048">
              <w:rPr>
                <w:rFonts w:eastAsia="Times New Roman" w:cs="Calibri"/>
                <w:color w:val="000000"/>
              </w:rPr>
              <w:br/>
              <w:t>1. The criticality classification of the DEVICE products to be developed,</w:t>
            </w:r>
            <w:r w:rsidRPr="00460048">
              <w:rPr>
                <w:rFonts w:eastAsia="Times New Roman" w:cs="Calibri"/>
                <w:color w:val="000000"/>
              </w:rPr>
              <w:br/>
              <w:t>2. Information about the failures that can be caused at higher level by the DEVICE products under development.</w:t>
            </w:r>
          </w:p>
        </w:tc>
        <w:tc>
          <w:tcPr>
            <w:tcW w:w="1264" w:type="dxa"/>
          </w:tcPr>
          <w:p w14:paraId="51BB0115" w14:textId="77777777" w:rsidR="002E7DDE" w:rsidRPr="00460048" w:rsidRDefault="002E7DDE" w:rsidP="005E00A4">
            <w:pPr>
              <w:rPr>
                <w:rFonts w:cs="Calibri"/>
                <w:color w:val="000000"/>
              </w:rPr>
            </w:pPr>
            <w:r w:rsidRPr="00460048">
              <w:rPr>
                <w:rFonts w:cs="Calibri"/>
                <w:color w:val="000000"/>
              </w:rPr>
              <w:t>Y</w:t>
            </w:r>
          </w:p>
        </w:tc>
        <w:tc>
          <w:tcPr>
            <w:tcW w:w="1264" w:type="dxa"/>
          </w:tcPr>
          <w:p w14:paraId="0E256E3B" w14:textId="77777777" w:rsidR="002E7DDE" w:rsidRPr="00460048" w:rsidRDefault="002E7DDE" w:rsidP="005E00A4">
            <w:pPr>
              <w:rPr>
                <w:rFonts w:cs="Calibri"/>
                <w:color w:val="000000"/>
              </w:rPr>
            </w:pPr>
            <w:r w:rsidRPr="00460048">
              <w:rPr>
                <w:rFonts w:cs="Calibri"/>
                <w:color w:val="000000"/>
              </w:rPr>
              <w:t>Y</w:t>
            </w:r>
          </w:p>
        </w:tc>
        <w:tc>
          <w:tcPr>
            <w:tcW w:w="1264" w:type="dxa"/>
          </w:tcPr>
          <w:p w14:paraId="4D027A9D" w14:textId="77777777" w:rsidR="002E7DDE" w:rsidRPr="00460048" w:rsidRDefault="002E7DDE" w:rsidP="005E00A4">
            <w:pPr>
              <w:rPr>
                <w:rFonts w:cs="Calibri"/>
                <w:color w:val="000000"/>
              </w:rPr>
            </w:pPr>
            <w:r w:rsidRPr="00460048">
              <w:rPr>
                <w:rFonts w:cs="Calibri"/>
                <w:color w:val="000000"/>
              </w:rPr>
              <w:t>Y</w:t>
            </w:r>
          </w:p>
        </w:tc>
        <w:tc>
          <w:tcPr>
            <w:tcW w:w="1652" w:type="dxa"/>
          </w:tcPr>
          <w:p w14:paraId="7326C72D" w14:textId="77777777" w:rsidR="002E7DDE" w:rsidRPr="00460048" w:rsidRDefault="002E7DDE" w:rsidP="005E00A4">
            <w:pPr>
              <w:rPr>
                <w:rFonts w:cs="Calibri"/>
                <w:color w:val="000000"/>
              </w:rPr>
            </w:pPr>
            <w:r w:rsidRPr="00460048">
              <w:rPr>
                <w:rFonts w:cs="Calibri"/>
                <w:color w:val="000000"/>
              </w:rPr>
              <w:t>N</w:t>
            </w:r>
          </w:p>
        </w:tc>
      </w:tr>
      <w:tr w:rsidR="002E7DDE" w:rsidRPr="00460048" w14:paraId="7229FA51" w14:textId="77777777" w:rsidTr="00460048">
        <w:tc>
          <w:tcPr>
            <w:tcW w:w="1023" w:type="dxa"/>
            <w:hideMark/>
          </w:tcPr>
          <w:p w14:paraId="62F07731" w14:textId="77777777" w:rsidR="002E7DDE" w:rsidRPr="00460048" w:rsidRDefault="002E7DDE" w:rsidP="005E00A4">
            <w:pPr>
              <w:rPr>
                <w:rFonts w:eastAsia="Times New Roman" w:cs="Calibri"/>
                <w:color w:val="000000"/>
              </w:rPr>
            </w:pPr>
            <w:r w:rsidRPr="00460048">
              <w:rPr>
                <w:rFonts w:eastAsia="Times New Roman" w:cs="Calibri"/>
                <w:color w:val="000000"/>
              </w:rPr>
              <w:t>5.5.1a</w:t>
            </w:r>
          </w:p>
        </w:tc>
        <w:tc>
          <w:tcPr>
            <w:tcW w:w="7655" w:type="dxa"/>
            <w:hideMark/>
          </w:tcPr>
          <w:p w14:paraId="3E1980CC" w14:textId="3F150F90" w:rsidR="002E7DDE" w:rsidRPr="002D2DE7" w:rsidRDefault="002E7DDE" w:rsidP="002D2DE7">
            <w:pPr>
              <w:rPr>
                <w:rFonts w:eastAsia="Times New Roman" w:cs="Calibri"/>
                <w:color w:val="000000"/>
              </w:rPr>
            </w:pPr>
            <w:r w:rsidRPr="00460048">
              <w:rPr>
                <w:rFonts w:eastAsia="Times New Roman" w:cs="Calibri"/>
                <w:color w:val="000000"/>
              </w:rPr>
              <w:t xml:space="preserve">Methods and tools to be used for all the activities of the development cycle, including requirements analysis, specification, modelling, design, coding, validation, testing, configuration management, verification and product assurance shall be identified by the supplier and agreed </w:t>
            </w:r>
            <w:r w:rsidR="002D2DE7">
              <w:rPr>
                <w:rFonts w:eastAsia="Times New Roman" w:cs="Calibri"/>
                <w:color w:val="000000"/>
              </w:rPr>
              <w:t>with</w:t>
            </w:r>
            <w:r w:rsidRPr="002D2DE7">
              <w:rPr>
                <w:rFonts w:eastAsia="Times New Roman" w:cs="Calibri"/>
                <w:color w:val="000000"/>
              </w:rPr>
              <w:t xml:space="preserve"> the customer.</w:t>
            </w:r>
          </w:p>
        </w:tc>
        <w:tc>
          <w:tcPr>
            <w:tcW w:w="1264" w:type="dxa"/>
          </w:tcPr>
          <w:p w14:paraId="736EDE75" w14:textId="77777777" w:rsidR="002E7DDE" w:rsidRPr="002D2DE7" w:rsidRDefault="002E7DDE" w:rsidP="005E00A4">
            <w:pPr>
              <w:rPr>
                <w:rFonts w:cs="Calibri"/>
                <w:color w:val="000000"/>
              </w:rPr>
            </w:pPr>
            <w:r w:rsidRPr="002D2DE7">
              <w:rPr>
                <w:rFonts w:cs="Calibri"/>
                <w:color w:val="000000"/>
              </w:rPr>
              <w:t>Y</w:t>
            </w:r>
          </w:p>
        </w:tc>
        <w:tc>
          <w:tcPr>
            <w:tcW w:w="1264" w:type="dxa"/>
          </w:tcPr>
          <w:p w14:paraId="7F593239" w14:textId="77777777" w:rsidR="002E7DDE" w:rsidRPr="00407275" w:rsidRDefault="002E7DDE" w:rsidP="005E00A4">
            <w:pPr>
              <w:rPr>
                <w:rFonts w:cs="Calibri"/>
                <w:color w:val="000000"/>
              </w:rPr>
            </w:pPr>
            <w:r w:rsidRPr="00407275">
              <w:rPr>
                <w:rFonts w:cs="Calibri"/>
                <w:color w:val="000000"/>
              </w:rPr>
              <w:t>Y</w:t>
            </w:r>
          </w:p>
        </w:tc>
        <w:tc>
          <w:tcPr>
            <w:tcW w:w="1264" w:type="dxa"/>
          </w:tcPr>
          <w:p w14:paraId="1BE8C180" w14:textId="77777777" w:rsidR="002E7DDE" w:rsidRPr="008549E4" w:rsidRDefault="002E7DDE" w:rsidP="005E00A4">
            <w:pPr>
              <w:rPr>
                <w:rFonts w:cs="Calibri"/>
                <w:color w:val="000000"/>
              </w:rPr>
            </w:pPr>
            <w:r w:rsidRPr="008549E4">
              <w:rPr>
                <w:rFonts w:cs="Calibri"/>
                <w:color w:val="000000"/>
              </w:rPr>
              <w:t>Y</w:t>
            </w:r>
          </w:p>
        </w:tc>
        <w:tc>
          <w:tcPr>
            <w:tcW w:w="1652" w:type="dxa"/>
          </w:tcPr>
          <w:p w14:paraId="4B540AAA" w14:textId="77777777" w:rsidR="002E7DDE" w:rsidRPr="00460048" w:rsidRDefault="002E7DDE" w:rsidP="005E00A4">
            <w:pPr>
              <w:rPr>
                <w:rFonts w:cs="Calibri"/>
                <w:color w:val="000000"/>
              </w:rPr>
            </w:pPr>
            <w:r w:rsidRPr="008549E4">
              <w:rPr>
                <w:rFonts w:cs="Calibri"/>
                <w:color w:val="000000"/>
              </w:rPr>
              <w:t>Y</w:t>
            </w:r>
          </w:p>
        </w:tc>
      </w:tr>
      <w:tr w:rsidR="002E7DDE" w:rsidRPr="00460048" w14:paraId="38ED5B18" w14:textId="77777777" w:rsidTr="00460048">
        <w:tc>
          <w:tcPr>
            <w:tcW w:w="1023" w:type="dxa"/>
            <w:hideMark/>
          </w:tcPr>
          <w:p w14:paraId="4F74D81B" w14:textId="77777777" w:rsidR="002E7DDE" w:rsidRPr="00460048" w:rsidRDefault="002E7DDE" w:rsidP="005E00A4">
            <w:pPr>
              <w:rPr>
                <w:rFonts w:eastAsia="Times New Roman" w:cs="Calibri"/>
                <w:color w:val="000000"/>
              </w:rPr>
            </w:pPr>
            <w:r w:rsidRPr="00460048">
              <w:rPr>
                <w:rFonts w:eastAsia="Times New Roman" w:cs="Calibri"/>
                <w:color w:val="000000"/>
              </w:rPr>
              <w:t>5.5.1b</w:t>
            </w:r>
          </w:p>
        </w:tc>
        <w:tc>
          <w:tcPr>
            <w:tcW w:w="7655" w:type="dxa"/>
            <w:hideMark/>
          </w:tcPr>
          <w:p w14:paraId="50936630" w14:textId="77777777" w:rsidR="002E7DDE" w:rsidRPr="00460048" w:rsidRDefault="002E7DDE" w:rsidP="005E00A4">
            <w:pPr>
              <w:rPr>
                <w:rFonts w:eastAsia="Times New Roman" w:cs="Calibri"/>
                <w:color w:val="000000"/>
              </w:rPr>
            </w:pPr>
            <w:r w:rsidRPr="00460048">
              <w:rPr>
                <w:rFonts w:eastAsia="Times New Roman" w:cs="Calibri"/>
                <w:color w:val="000000"/>
              </w:rPr>
              <w:t>The choice of development methods and tools shall be justified by demonstrating through testing or documented assessment as follows:</w:t>
            </w:r>
            <w:r w:rsidRPr="00460048">
              <w:rPr>
                <w:rFonts w:eastAsia="Times New Roman" w:cs="Calibri"/>
                <w:color w:val="000000"/>
              </w:rPr>
              <w:br/>
              <w:t xml:space="preserve">1. The development team has  the experience or training to apply </w:t>
            </w:r>
            <w:r w:rsidRPr="00460048">
              <w:rPr>
                <w:rFonts w:eastAsia="Times New Roman" w:cs="Calibri"/>
                <w:color w:val="000000"/>
              </w:rPr>
              <w:lastRenderedPageBreak/>
              <w:t>them,</w:t>
            </w:r>
            <w:r w:rsidRPr="00460048">
              <w:rPr>
                <w:rFonts w:eastAsia="Times New Roman" w:cs="Calibri"/>
                <w:color w:val="000000"/>
              </w:rPr>
              <w:br/>
              <w:t xml:space="preserve">2. The tools and methods are applicable for the functional and operational characteristics of the product, </w:t>
            </w:r>
            <w:r w:rsidRPr="00460048">
              <w:rPr>
                <w:rFonts w:eastAsia="Times New Roman" w:cs="Calibri"/>
                <w:color w:val="000000"/>
              </w:rPr>
              <w:br/>
              <w:t>3. The tools are available throughout the development and maintenance lifetime of the product.</w:t>
            </w:r>
          </w:p>
        </w:tc>
        <w:tc>
          <w:tcPr>
            <w:tcW w:w="1264" w:type="dxa"/>
          </w:tcPr>
          <w:p w14:paraId="41C42C3C" w14:textId="77777777" w:rsidR="002E7DDE" w:rsidRPr="00460048" w:rsidRDefault="002E7DDE" w:rsidP="005E00A4">
            <w:pPr>
              <w:rPr>
                <w:rFonts w:cs="Calibri"/>
                <w:color w:val="000000"/>
              </w:rPr>
            </w:pPr>
            <w:r w:rsidRPr="00460048">
              <w:rPr>
                <w:rFonts w:cs="Calibri"/>
                <w:color w:val="000000"/>
              </w:rPr>
              <w:lastRenderedPageBreak/>
              <w:t> </w:t>
            </w:r>
          </w:p>
        </w:tc>
        <w:tc>
          <w:tcPr>
            <w:tcW w:w="1264" w:type="dxa"/>
          </w:tcPr>
          <w:p w14:paraId="1DE1C9BF" w14:textId="77777777" w:rsidR="002E7DDE" w:rsidRPr="00460048" w:rsidRDefault="002E7DDE" w:rsidP="005E00A4">
            <w:pPr>
              <w:rPr>
                <w:rFonts w:cs="Calibri"/>
                <w:color w:val="000000"/>
              </w:rPr>
            </w:pPr>
            <w:r w:rsidRPr="00460048">
              <w:rPr>
                <w:rFonts w:cs="Calibri"/>
                <w:color w:val="000000"/>
              </w:rPr>
              <w:t> </w:t>
            </w:r>
          </w:p>
        </w:tc>
        <w:tc>
          <w:tcPr>
            <w:tcW w:w="1264" w:type="dxa"/>
          </w:tcPr>
          <w:p w14:paraId="7A0576F4" w14:textId="77777777" w:rsidR="002E7DDE" w:rsidRPr="00460048" w:rsidRDefault="002E7DDE" w:rsidP="005E00A4">
            <w:pPr>
              <w:rPr>
                <w:rFonts w:cs="Calibri"/>
                <w:color w:val="000000"/>
              </w:rPr>
            </w:pPr>
            <w:r w:rsidRPr="00460048">
              <w:rPr>
                <w:rFonts w:cs="Calibri"/>
                <w:color w:val="000000"/>
              </w:rPr>
              <w:t> </w:t>
            </w:r>
          </w:p>
        </w:tc>
        <w:tc>
          <w:tcPr>
            <w:tcW w:w="1652" w:type="dxa"/>
          </w:tcPr>
          <w:p w14:paraId="3EB1754A" w14:textId="77777777" w:rsidR="002E7DDE" w:rsidRPr="00460048" w:rsidRDefault="002E7DDE" w:rsidP="005E00A4">
            <w:pPr>
              <w:rPr>
                <w:rFonts w:cs="Calibri"/>
                <w:color w:val="000000"/>
              </w:rPr>
            </w:pPr>
            <w:r w:rsidRPr="00460048">
              <w:rPr>
                <w:rFonts w:cs="Calibri"/>
                <w:color w:val="000000"/>
              </w:rPr>
              <w:t> </w:t>
            </w:r>
          </w:p>
        </w:tc>
      </w:tr>
      <w:tr w:rsidR="002E7DDE" w:rsidRPr="00460048" w14:paraId="2ACB03B2" w14:textId="77777777" w:rsidTr="00460048">
        <w:tc>
          <w:tcPr>
            <w:tcW w:w="1023" w:type="dxa"/>
            <w:hideMark/>
          </w:tcPr>
          <w:p w14:paraId="04CC7EF0" w14:textId="77777777" w:rsidR="002E7DDE" w:rsidRPr="00460048" w:rsidRDefault="002E7DDE" w:rsidP="005E00A4">
            <w:pPr>
              <w:rPr>
                <w:rFonts w:eastAsia="Times New Roman" w:cs="Calibri"/>
                <w:color w:val="000000"/>
              </w:rPr>
            </w:pPr>
            <w:r w:rsidRPr="00460048">
              <w:rPr>
                <w:rFonts w:eastAsia="Times New Roman" w:cs="Calibri"/>
                <w:color w:val="000000"/>
              </w:rPr>
              <w:t>5.5.1c</w:t>
            </w:r>
          </w:p>
        </w:tc>
        <w:tc>
          <w:tcPr>
            <w:tcW w:w="7655" w:type="dxa"/>
            <w:hideMark/>
          </w:tcPr>
          <w:p w14:paraId="342E8126"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The correct use of methods and tools shall be verified and reported in the DEVICE product assurance report in compliance with DRD in Annex B. </w:t>
            </w:r>
          </w:p>
        </w:tc>
        <w:tc>
          <w:tcPr>
            <w:tcW w:w="1264" w:type="dxa"/>
          </w:tcPr>
          <w:p w14:paraId="771D5EFA" w14:textId="77777777" w:rsidR="002E7DDE" w:rsidRPr="00460048" w:rsidRDefault="002E7DDE" w:rsidP="005E00A4">
            <w:pPr>
              <w:rPr>
                <w:rFonts w:cs="Calibri"/>
                <w:color w:val="000000"/>
              </w:rPr>
            </w:pPr>
            <w:r w:rsidRPr="00460048">
              <w:rPr>
                <w:rFonts w:cs="Calibri"/>
                <w:color w:val="000000"/>
              </w:rPr>
              <w:t>Y</w:t>
            </w:r>
          </w:p>
        </w:tc>
        <w:tc>
          <w:tcPr>
            <w:tcW w:w="1264" w:type="dxa"/>
          </w:tcPr>
          <w:p w14:paraId="3CD1844C" w14:textId="77777777" w:rsidR="002E7DDE" w:rsidRPr="00460048" w:rsidRDefault="002E7DDE" w:rsidP="005E00A4">
            <w:pPr>
              <w:rPr>
                <w:rFonts w:cs="Calibri"/>
                <w:color w:val="000000"/>
              </w:rPr>
            </w:pPr>
            <w:r w:rsidRPr="00460048">
              <w:rPr>
                <w:rFonts w:cs="Calibri"/>
                <w:color w:val="000000"/>
              </w:rPr>
              <w:t>Y</w:t>
            </w:r>
          </w:p>
        </w:tc>
        <w:tc>
          <w:tcPr>
            <w:tcW w:w="1264" w:type="dxa"/>
          </w:tcPr>
          <w:p w14:paraId="4CCD2B9B" w14:textId="77777777" w:rsidR="002E7DDE" w:rsidRPr="00460048" w:rsidRDefault="002E7DDE" w:rsidP="005E00A4">
            <w:pPr>
              <w:rPr>
                <w:rFonts w:cs="Calibri"/>
                <w:color w:val="000000"/>
              </w:rPr>
            </w:pPr>
            <w:r w:rsidRPr="00460048">
              <w:rPr>
                <w:rFonts w:cs="Calibri"/>
                <w:color w:val="000000"/>
              </w:rPr>
              <w:t>Y</w:t>
            </w:r>
          </w:p>
        </w:tc>
        <w:tc>
          <w:tcPr>
            <w:tcW w:w="1652" w:type="dxa"/>
          </w:tcPr>
          <w:p w14:paraId="760EA489" w14:textId="77777777" w:rsidR="002E7DDE" w:rsidRPr="00460048" w:rsidRDefault="002E7DDE" w:rsidP="005E00A4">
            <w:pPr>
              <w:rPr>
                <w:rFonts w:cs="Calibri"/>
                <w:color w:val="000000"/>
              </w:rPr>
            </w:pPr>
            <w:r w:rsidRPr="00460048">
              <w:rPr>
                <w:rFonts w:cs="Calibri"/>
                <w:color w:val="000000"/>
              </w:rPr>
              <w:t>Expected output  not required</w:t>
            </w:r>
          </w:p>
        </w:tc>
      </w:tr>
      <w:tr w:rsidR="002E7DDE" w:rsidRPr="00460048" w14:paraId="62F934E6" w14:textId="77777777" w:rsidTr="00460048">
        <w:tc>
          <w:tcPr>
            <w:tcW w:w="1023" w:type="dxa"/>
            <w:hideMark/>
          </w:tcPr>
          <w:p w14:paraId="49599B1B" w14:textId="77777777" w:rsidR="002E7DDE" w:rsidRPr="00460048" w:rsidRDefault="002E7DDE" w:rsidP="005E00A4">
            <w:pPr>
              <w:rPr>
                <w:rFonts w:eastAsia="Times New Roman" w:cs="Calibri"/>
                <w:color w:val="000000"/>
              </w:rPr>
            </w:pPr>
            <w:r w:rsidRPr="00460048">
              <w:rPr>
                <w:rFonts w:eastAsia="Times New Roman" w:cs="Calibri"/>
                <w:color w:val="000000"/>
              </w:rPr>
              <w:t>5.5.2a</w:t>
            </w:r>
          </w:p>
        </w:tc>
        <w:tc>
          <w:tcPr>
            <w:tcW w:w="7655" w:type="dxa"/>
            <w:hideMark/>
          </w:tcPr>
          <w:p w14:paraId="0DA033AD" w14:textId="77777777" w:rsidR="002E7DDE" w:rsidRPr="00460048" w:rsidRDefault="002E7DDE" w:rsidP="005E00A4">
            <w:pPr>
              <w:rPr>
                <w:rFonts w:eastAsia="Times New Roman" w:cs="Calibri"/>
                <w:color w:val="000000"/>
              </w:rPr>
            </w:pPr>
            <w:r w:rsidRPr="00460048">
              <w:rPr>
                <w:rFonts w:eastAsia="Times New Roman" w:cs="Calibri"/>
                <w:color w:val="000000"/>
              </w:rPr>
              <w:t>The DEVICE development environment shall be selected according to the following criteria:</w:t>
            </w:r>
            <w:r w:rsidRPr="00460048">
              <w:rPr>
                <w:rFonts w:eastAsia="Times New Roman" w:cs="Calibri"/>
                <w:color w:val="000000"/>
              </w:rPr>
              <w:br/>
              <w:t>1. Availability,</w:t>
            </w:r>
            <w:r w:rsidRPr="00460048">
              <w:rPr>
                <w:rFonts w:eastAsia="Times New Roman" w:cs="Calibri"/>
                <w:color w:val="000000"/>
              </w:rPr>
              <w:br/>
              <w:t>2. Compatibility,</w:t>
            </w:r>
            <w:r w:rsidRPr="00460048">
              <w:rPr>
                <w:rFonts w:eastAsia="Times New Roman" w:cs="Calibri"/>
                <w:color w:val="000000"/>
              </w:rPr>
              <w:br/>
              <w:t>3. Performance,</w:t>
            </w:r>
            <w:r w:rsidRPr="00460048">
              <w:rPr>
                <w:rFonts w:eastAsia="Times New Roman" w:cs="Calibri"/>
                <w:color w:val="000000"/>
              </w:rPr>
              <w:br/>
              <w:t>4. Maintenance,</w:t>
            </w:r>
            <w:r w:rsidRPr="00460048">
              <w:rPr>
                <w:rFonts w:eastAsia="Times New Roman" w:cs="Calibri"/>
                <w:color w:val="000000"/>
              </w:rPr>
              <w:br/>
              <w:t>5. Durability and technical consistency with the operational equipment,</w:t>
            </w:r>
            <w:r w:rsidRPr="00460048">
              <w:rPr>
                <w:rFonts w:eastAsia="Times New Roman" w:cs="Calibri"/>
                <w:color w:val="000000"/>
              </w:rPr>
              <w:br/>
              <w:t>6. The assessment of the product with respect to requirements, including the criticality category,</w:t>
            </w:r>
            <w:r w:rsidRPr="00460048">
              <w:rPr>
                <w:rFonts w:eastAsia="Times New Roman" w:cs="Calibri"/>
                <w:color w:val="000000"/>
              </w:rPr>
              <w:br/>
              <w:t>7. The available support documentation,</w:t>
            </w:r>
            <w:r w:rsidRPr="00460048">
              <w:rPr>
                <w:rFonts w:eastAsia="Times New Roman" w:cs="Calibri"/>
                <w:color w:val="000000"/>
              </w:rPr>
              <w:br/>
              <w:t>8. The acceptance and warranty conditions,</w:t>
            </w:r>
            <w:r w:rsidRPr="00460048">
              <w:rPr>
                <w:rFonts w:eastAsia="Times New Roman" w:cs="Calibri"/>
                <w:color w:val="000000"/>
              </w:rPr>
              <w:br/>
              <w:t>9. The conditions of installation, preparation, training and use,</w:t>
            </w:r>
            <w:r w:rsidRPr="00460048">
              <w:rPr>
                <w:rFonts w:eastAsia="Times New Roman" w:cs="Calibri"/>
                <w:color w:val="000000"/>
              </w:rPr>
              <w:br/>
              <w:t>10. The maintenance conditions, including the possibilities of evolutions,</w:t>
            </w:r>
            <w:r w:rsidRPr="00460048">
              <w:rPr>
                <w:rFonts w:eastAsia="Times New Roman" w:cs="Calibri"/>
                <w:color w:val="000000"/>
              </w:rPr>
              <w:br/>
              <w:t>11. Copyright and intellectual property rights constraints, and</w:t>
            </w:r>
            <w:r w:rsidRPr="00460048">
              <w:rPr>
                <w:rFonts w:eastAsia="Times New Roman" w:cs="Calibri"/>
                <w:color w:val="000000"/>
              </w:rPr>
              <w:br/>
              <w:t>12. Dependence on one specific supplier.</w:t>
            </w:r>
          </w:p>
        </w:tc>
        <w:tc>
          <w:tcPr>
            <w:tcW w:w="1264" w:type="dxa"/>
          </w:tcPr>
          <w:p w14:paraId="55EB37A8" w14:textId="77777777" w:rsidR="002E7DDE" w:rsidRPr="00460048" w:rsidRDefault="002E7DDE" w:rsidP="005E00A4">
            <w:pPr>
              <w:rPr>
                <w:rFonts w:cs="Calibri"/>
                <w:color w:val="000000"/>
              </w:rPr>
            </w:pPr>
            <w:r w:rsidRPr="00460048">
              <w:rPr>
                <w:rFonts w:cs="Calibri"/>
                <w:color w:val="000000"/>
              </w:rPr>
              <w:t>Y</w:t>
            </w:r>
          </w:p>
        </w:tc>
        <w:tc>
          <w:tcPr>
            <w:tcW w:w="1264" w:type="dxa"/>
          </w:tcPr>
          <w:p w14:paraId="3BC310A2" w14:textId="77777777" w:rsidR="002E7DDE" w:rsidRPr="00460048" w:rsidRDefault="002E7DDE" w:rsidP="005E00A4">
            <w:pPr>
              <w:rPr>
                <w:rFonts w:cs="Calibri"/>
                <w:color w:val="000000"/>
              </w:rPr>
            </w:pPr>
            <w:r w:rsidRPr="00460048">
              <w:rPr>
                <w:rFonts w:cs="Calibri"/>
                <w:color w:val="000000"/>
              </w:rPr>
              <w:t>Y</w:t>
            </w:r>
          </w:p>
        </w:tc>
        <w:tc>
          <w:tcPr>
            <w:tcW w:w="1264" w:type="dxa"/>
          </w:tcPr>
          <w:p w14:paraId="4561E035" w14:textId="77777777" w:rsidR="002E7DDE" w:rsidRPr="00460048" w:rsidRDefault="002E7DDE" w:rsidP="005E00A4">
            <w:pPr>
              <w:rPr>
                <w:rFonts w:cs="Calibri"/>
                <w:color w:val="000000"/>
              </w:rPr>
            </w:pPr>
            <w:r w:rsidRPr="00460048">
              <w:rPr>
                <w:rFonts w:cs="Calibri"/>
                <w:color w:val="000000"/>
              </w:rPr>
              <w:t>Y</w:t>
            </w:r>
          </w:p>
        </w:tc>
        <w:tc>
          <w:tcPr>
            <w:tcW w:w="1652" w:type="dxa"/>
          </w:tcPr>
          <w:p w14:paraId="56E3246C" w14:textId="77777777" w:rsidR="002E7DDE" w:rsidRPr="00460048" w:rsidRDefault="002E7DDE" w:rsidP="005E00A4">
            <w:pPr>
              <w:rPr>
                <w:rFonts w:cs="Calibri"/>
                <w:color w:val="000000"/>
              </w:rPr>
            </w:pPr>
            <w:r w:rsidRPr="00460048">
              <w:rPr>
                <w:rFonts w:cs="Calibri"/>
                <w:color w:val="000000"/>
              </w:rPr>
              <w:t>Expected output  not required</w:t>
            </w:r>
          </w:p>
        </w:tc>
      </w:tr>
      <w:tr w:rsidR="002E7DDE" w:rsidRPr="00460048" w14:paraId="126683C9" w14:textId="77777777" w:rsidTr="00460048">
        <w:tc>
          <w:tcPr>
            <w:tcW w:w="1023" w:type="dxa"/>
            <w:hideMark/>
          </w:tcPr>
          <w:p w14:paraId="0D6F4A74" w14:textId="77777777" w:rsidR="002E7DDE" w:rsidRPr="00460048" w:rsidRDefault="002E7DDE" w:rsidP="005E00A4">
            <w:pPr>
              <w:rPr>
                <w:rFonts w:eastAsia="Times New Roman" w:cs="Calibri"/>
                <w:color w:val="000000"/>
              </w:rPr>
            </w:pPr>
            <w:r w:rsidRPr="00460048">
              <w:rPr>
                <w:rFonts w:eastAsia="Times New Roman" w:cs="Calibri"/>
                <w:color w:val="000000"/>
              </w:rPr>
              <w:lastRenderedPageBreak/>
              <w:t>5.5.2b</w:t>
            </w:r>
          </w:p>
        </w:tc>
        <w:tc>
          <w:tcPr>
            <w:tcW w:w="7655" w:type="dxa"/>
            <w:hideMark/>
          </w:tcPr>
          <w:p w14:paraId="0187F107" w14:textId="77777777" w:rsidR="002E7DDE" w:rsidRPr="00460048" w:rsidRDefault="002E7DDE" w:rsidP="005E00A4">
            <w:pPr>
              <w:rPr>
                <w:rFonts w:eastAsia="Times New Roman" w:cs="Calibri"/>
                <w:color w:val="000000"/>
              </w:rPr>
            </w:pPr>
            <w:r w:rsidRPr="00460048">
              <w:rPr>
                <w:rFonts w:eastAsia="Times New Roman" w:cs="Calibri"/>
                <w:color w:val="000000"/>
              </w:rPr>
              <w:t>The selection criteria for the DEVICE development environment shall be justified in the Development plan in compliance with DRD from ECSS-E-ST-20-40 Annex B.</w:t>
            </w:r>
          </w:p>
        </w:tc>
        <w:tc>
          <w:tcPr>
            <w:tcW w:w="1264" w:type="dxa"/>
          </w:tcPr>
          <w:p w14:paraId="57364573" w14:textId="77777777" w:rsidR="002E7DDE" w:rsidRPr="00460048" w:rsidRDefault="002E7DDE" w:rsidP="005E00A4">
            <w:pPr>
              <w:rPr>
                <w:rFonts w:cs="Calibri"/>
                <w:color w:val="000000"/>
              </w:rPr>
            </w:pPr>
            <w:r w:rsidRPr="00460048">
              <w:rPr>
                <w:rFonts w:cs="Calibri"/>
                <w:color w:val="000000"/>
              </w:rPr>
              <w:t>Y</w:t>
            </w:r>
          </w:p>
        </w:tc>
        <w:tc>
          <w:tcPr>
            <w:tcW w:w="1264" w:type="dxa"/>
          </w:tcPr>
          <w:p w14:paraId="5813378D" w14:textId="77777777" w:rsidR="002E7DDE" w:rsidRPr="00460048" w:rsidRDefault="002E7DDE" w:rsidP="005E00A4">
            <w:pPr>
              <w:rPr>
                <w:rFonts w:cs="Calibri"/>
                <w:color w:val="000000"/>
              </w:rPr>
            </w:pPr>
            <w:r w:rsidRPr="00460048">
              <w:rPr>
                <w:rFonts w:cs="Calibri"/>
                <w:color w:val="000000"/>
              </w:rPr>
              <w:t>Y</w:t>
            </w:r>
          </w:p>
        </w:tc>
        <w:tc>
          <w:tcPr>
            <w:tcW w:w="1264" w:type="dxa"/>
          </w:tcPr>
          <w:p w14:paraId="7446FB4E" w14:textId="77777777" w:rsidR="002E7DDE" w:rsidRPr="00460048" w:rsidRDefault="002E7DDE" w:rsidP="005E00A4">
            <w:pPr>
              <w:rPr>
                <w:rFonts w:cs="Calibri"/>
                <w:color w:val="000000"/>
              </w:rPr>
            </w:pPr>
            <w:r w:rsidRPr="00460048">
              <w:rPr>
                <w:rFonts w:cs="Calibri"/>
                <w:color w:val="000000"/>
              </w:rPr>
              <w:t>Y</w:t>
            </w:r>
          </w:p>
        </w:tc>
        <w:tc>
          <w:tcPr>
            <w:tcW w:w="1652" w:type="dxa"/>
          </w:tcPr>
          <w:p w14:paraId="6223CC6E" w14:textId="77777777" w:rsidR="002E7DDE" w:rsidRPr="00460048" w:rsidRDefault="002E7DDE" w:rsidP="005E00A4">
            <w:pPr>
              <w:rPr>
                <w:rFonts w:cs="Calibri"/>
                <w:color w:val="000000"/>
              </w:rPr>
            </w:pPr>
            <w:r w:rsidRPr="00460048">
              <w:rPr>
                <w:rFonts w:cs="Calibri"/>
                <w:color w:val="000000"/>
              </w:rPr>
              <w:t>Expected output  not required</w:t>
            </w:r>
          </w:p>
        </w:tc>
      </w:tr>
      <w:tr w:rsidR="002E7DDE" w:rsidRPr="00460048" w14:paraId="082EF1F7" w14:textId="77777777" w:rsidTr="00460048">
        <w:tc>
          <w:tcPr>
            <w:tcW w:w="1023" w:type="dxa"/>
            <w:hideMark/>
          </w:tcPr>
          <w:p w14:paraId="01DA781C" w14:textId="77777777" w:rsidR="002E7DDE" w:rsidRPr="00460048" w:rsidRDefault="002E7DDE" w:rsidP="005E00A4">
            <w:pPr>
              <w:rPr>
                <w:rFonts w:eastAsia="Times New Roman" w:cs="Calibri"/>
                <w:color w:val="000000"/>
              </w:rPr>
            </w:pPr>
            <w:r w:rsidRPr="00460048">
              <w:rPr>
                <w:rFonts w:eastAsia="Times New Roman" w:cs="Calibri"/>
                <w:color w:val="000000"/>
              </w:rPr>
              <w:t>5.5.2c</w:t>
            </w:r>
          </w:p>
        </w:tc>
        <w:tc>
          <w:tcPr>
            <w:tcW w:w="7655" w:type="dxa"/>
            <w:hideMark/>
          </w:tcPr>
          <w:p w14:paraId="353E8597" w14:textId="77777777" w:rsidR="002E7DDE" w:rsidRPr="00460048" w:rsidRDefault="002E7DDE" w:rsidP="005E00A4">
            <w:pPr>
              <w:rPr>
                <w:rFonts w:eastAsia="Times New Roman" w:cs="Calibri"/>
                <w:color w:val="000000"/>
              </w:rPr>
            </w:pPr>
            <w:r w:rsidRPr="00460048">
              <w:rPr>
                <w:rFonts w:eastAsia="Times New Roman" w:cs="Calibri"/>
                <w:color w:val="000000"/>
              </w:rPr>
              <w:t>The availability of the DEVICE development environment to developers and other users shall be verified before the start of each development phase.</w:t>
            </w:r>
          </w:p>
        </w:tc>
        <w:tc>
          <w:tcPr>
            <w:tcW w:w="1264" w:type="dxa"/>
          </w:tcPr>
          <w:p w14:paraId="3A97CD45" w14:textId="77777777" w:rsidR="002E7DDE" w:rsidRPr="00460048" w:rsidRDefault="002E7DDE" w:rsidP="005E00A4">
            <w:pPr>
              <w:rPr>
                <w:rFonts w:cs="Calibri"/>
                <w:color w:val="000000"/>
              </w:rPr>
            </w:pPr>
            <w:r w:rsidRPr="00460048">
              <w:rPr>
                <w:rFonts w:cs="Calibri"/>
                <w:color w:val="000000"/>
              </w:rPr>
              <w:t>Y</w:t>
            </w:r>
          </w:p>
        </w:tc>
        <w:tc>
          <w:tcPr>
            <w:tcW w:w="1264" w:type="dxa"/>
          </w:tcPr>
          <w:p w14:paraId="6CAAB19F" w14:textId="77777777" w:rsidR="002E7DDE" w:rsidRPr="00460048" w:rsidRDefault="002E7DDE" w:rsidP="005E00A4">
            <w:pPr>
              <w:rPr>
                <w:rFonts w:cs="Calibri"/>
                <w:color w:val="000000"/>
              </w:rPr>
            </w:pPr>
            <w:r w:rsidRPr="00460048">
              <w:rPr>
                <w:rFonts w:cs="Calibri"/>
                <w:color w:val="000000"/>
              </w:rPr>
              <w:t>Y</w:t>
            </w:r>
          </w:p>
        </w:tc>
        <w:tc>
          <w:tcPr>
            <w:tcW w:w="1264" w:type="dxa"/>
          </w:tcPr>
          <w:p w14:paraId="6B6D0DA1" w14:textId="77777777" w:rsidR="002E7DDE" w:rsidRPr="00460048" w:rsidRDefault="002E7DDE" w:rsidP="005E00A4">
            <w:pPr>
              <w:rPr>
                <w:rFonts w:cs="Calibri"/>
                <w:color w:val="000000"/>
              </w:rPr>
            </w:pPr>
            <w:r w:rsidRPr="00460048">
              <w:rPr>
                <w:rFonts w:cs="Calibri"/>
                <w:color w:val="000000"/>
              </w:rPr>
              <w:t>Y</w:t>
            </w:r>
          </w:p>
        </w:tc>
        <w:tc>
          <w:tcPr>
            <w:tcW w:w="1652" w:type="dxa"/>
          </w:tcPr>
          <w:p w14:paraId="51B0D6D8" w14:textId="77777777" w:rsidR="002E7DDE" w:rsidRPr="00460048" w:rsidRDefault="002E7DDE" w:rsidP="005E00A4">
            <w:pPr>
              <w:rPr>
                <w:rFonts w:cs="Calibri"/>
                <w:color w:val="000000"/>
              </w:rPr>
            </w:pPr>
            <w:r w:rsidRPr="00460048">
              <w:rPr>
                <w:rFonts w:cs="Calibri"/>
                <w:color w:val="000000"/>
              </w:rPr>
              <w:t>Expected output  not required</w:t>
            </w:r>
          </w:p>
        </w:tc>
      </w:tr>
      <w:tr w:rsidR="002E7DDE" w:rsidRPr="00460048" w14:paraId="50BF956C" w14:textId="77777777" w:rsidTr="00460048">
        <w:tc>
          <w:tcPr>
            <w:tcW w:w="1023" w:type="dxa"/>
            <w:hideMark/>
          </w:tcPr>
          <w:p w14:paraId="0C054DE0" w14:textId="77777777" w:rsidR="002E7DDE" w:rsidRPr="00460048" w:rsidRDefault="002E7DDE" w:rsidP="005E00A4">
            <w:pPr>
              <w:rPr>
                <w:rFonts w:eastAsia="Times New Roman" w:cs="Calibri"/>
                <w:color w:val="000000"/>
              </w:rPr>
            </w:pPr>
            <w:r w:rsidRPr="00460048">
              <w:rPr>
                <w:rFonts w:eastAsia="Times New Roman" w:cs="Calibri"/>
                <w:color w:val="000000"/>
              </w:rPr>
              <w:t>6.1.1a</w:t>
            </w:r>
          </w:p>
        </w:tc>
        <w:tc>
          <w:tcPr>
            <w:tcW w:w="7655" w:type="dxa"/>
            <w:hideMark/>
          </w:tcPr>
          <w:p w14:paraId="4289463E"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The DEVICE development life cycle specified in ECSS-E-ST-20-40 shall be integrated in the DEVICE product assurance plan in compliance with DRD in Annex A. </w:t>
            </w:r>
          </w:p>
        </w:tc>
        <w:tc>
          <w:tcPr>
            <w:tcW w:w="1264" w:type="dxa"/>
          </w:tcPr>
          <w:p w14:paraId="27589762" w14:textId="77777777" w:rsidR="002E7DDE" w:rsidRPr="00460048" w:rsidRDefault="002E7DDE" w:rsidP="005E00A4">
            <w:pPr>
              <w:rPr>
                <w:rFonts w:cs="Calibri"/>
                <w:color w:val="000000"/>
              </w:rPr>
            </w:pPr>
            <w:r w:rsidRPr="00460048">
              <w:rPr>
                <w:rFonts w:cs="Calibri"/>
                <w:color w:val="000000"/>
              </w:rPr>
              <w:t>Y</w:t>
            </w:r>
          </w:p>
        </w:tc>
        <w:tc>
          <w:tcPr>
            <w:tcW w:w="1264" w:type="dxa"/>
          </w:tcPr>
          <w:p w14:paraId="0CB462CC" w14:textId="77777777" w:rsidR="002E7DDE" w:rsidRPr="00460048" w:rsidRDefault="002E7DDE" w:rsidP="005E00A4">
            <w:pPr>
              <w:rPr>
                <w:rFonts w:cs="Calibri"/>
                <w:color w:val="000000"/>
              </w:rPr>
            </w:pPr>
            <w:r w:rsidRPr="00460048">
              <w:rPr>
                <w:rFonts w:cs="Calibri"/>
                <w:color w:val="000000"/>
              </w:rPr>
              <w:t>Y</w:t>
            </w:r>
          </w:p>
        </w:tc>
        <w:tc>
          <w:tcPr>
            <w:tcW w:w="1264" w:type="dxa"/>
          </w:tcPr>
          <w:p w14:paraId="7F3ED790" w14:textId="77777777" w:rsidR="002E7DDE" w:rsidRPr="00460048" w:rsidRDefault="002E7DDE" w:rsidP="005E00A4">
            <w:pPr>
              <w:rPr>
                <w:rFonts w:cs="Calibri"/>
                <w:color w:val="000000"/>
              </w:rPr>
            </w:pPr>
            <w:r w:rsidRPr="00460048">
              <w:rPr>
                <w:rFonts w:cs="Calibri"/>
                <w:color w:val="000000"/>
              </w:rPr>
              <w:t>Y</w:t>
            </w:r>
          </w:p>
        </w:tc>
        <w:tc>
          <w:tcPr>
            <w:tcW w:w="1652" w:type="dxa"/>
          </w:tcPr>
          <w:p w14:paraId="28E0BD01" w14:textId="77777777" w:rsidR="002E7DDE" w:rsidRPr="00460048" w:rsidRDefault="002E7DDE" w:rsidP="005E00A4">
            <w:pPr>
              <w:rPr>
                <w:rFonts w:cs="Calibri"/>
                <w:color w:val="000000"/>
              </w:rPr>
            </w:pPr>
            <w:r w:rsidRPr="00460048">
              <w:rPr>
                <w:rFonts w:cs="Calibri"/>
                <w:color w:val="000000"/>
              </w:rPr>
              <w:t>Y</w:t>
            </w:r>
          </w:p>
        </w:tc>
      </w:tr>
      <w:tr w:rsidR="002E7DDE" w:rsidRPr="00460048" w14:paraId="24BB86CA" w14:textId="77777777" w:rsidTr="00460048">
        <w:tc>
          <w:tcPr>
            <w:tcW w:w="1023" w:type="dxa"/>
            <w:hideMark/>
          </w:tcPr>
          <w:p w14:paraId="60D423B4" w14:textId="77777777" w:rsidR="002E7DDE" w:rsidRPr="00460048" w:rsidRDefault="002E7DDE" w:rsidP="005E00A4">
            <w:pPr>
              <w:rPr>
                <w:rFonts w:eastAsia="Times New Roman" w:cs="Calibri"/>
                <w:color w:val="000000"/>
              </w:rPr>
            </w:pPr>
            <w:r w:rsidRPr="00460048">
              <w:rPr>
                <w:rFonts w:eastAsia="Times New Roman" w:cs="Calibri"/>
                <w:color w:val="000000"/>
              </w:rPr>
              <w:t>6.1.1b</w:t>
            </w:r>
          </w:p>
        </w:tc>
        <w:tc>
          <w:tcPr>
            <w:tcW w:w="7655" w:type="dxa"/>
            <w:hideMark/>
          </w:tcPr>
          <w:p w14:paraId="456A9791"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The following characteristics of the DEVICE life cycle shall be specified: </w:t>
            </w:r>
            <w:r w:rsidRPr="00460048">
              <w:rPr>
                <w:rFonts w:eastAsia="Times New Roman" w:cs="Calibri"/>
                <w:color w:val="000000"/>
              </w:rPr>
              <w:br/>
              <w:t xml:space="preserve">1. Phases, </w:t>
            </w:r>
            <w:r w:rsidRPr="00460048">
              <w:rPr>
                <w:rFonts w:eastAsia="Times New Roman" w:cs="Calibri"/>
                <w:color w:val="000000"/>
              </w:rPr>
              <w:br/>
              <w:t xml:space="preserve">2. Input and output of each phase, </w:t>
            </w:r>
            <w:r w:rsidRPr="00460048">
              <w:rPr>
                <w:rFonts w:eastAsia="Times New Roman" w:cs="Calibri"/>
                <w:color w:val="000000"/>
              </w:rPr>
              <w:br/>
              <w:t xml:space="preserve">3. Status of completion of phase output, </w:t>
            </w:r>
            <w:r w:rsidRPr="00460048">
              <w:rPr>
                <w:rFonts w:eastAsia="Times New Roman" w:cs="Calibri"/>
                <w:color w:val="000000"/>
              </w:rPr>
              <w:br/>
              <w:t xml:space="preserve">4. Reviews, </w:t>
            </w:r>
            <w:r w:rsidRPr="00460048">
              <w:rPr>
                <w:rFonts w:eastAsia="Times New Roman" w:cs="Calibri"/>
                <w:color w:val="000000"/>
              </w:rPr>
              <w:br/>
              <w:t xml:space="preserve">5. Dependencies, </w:t>
            </w:r>
            <w:r w:rsidRPr="00460048">
              <w:rPr>
                <w:rFonts w:eastAsia="Times New Roman" w:cs="Calibri"/>
                <w:color w:val="000000"/>
              </w:rPr>
              <w:br/>
              <w:t xml:space="preserve">6. Responsibilities, and </w:t>
            </w:r>
            <w:r w:rsidRPr="00460048">
              <w:rPr>
                <w:rFonts w:eastAsia="Times New Roman" w:cs="Calibri"/>
                <w:color w:val="000000"/>
              </w:rPr>
              <w:br/>
              <w:t xml:space="preserve">7. Role of the customer at each review, in conformance with ECSS-M-ST-10 and ECSS-M-ST-10-01. </w:t>
            </w:r>
          </w:p>
        </w:tc>
        <w:tc>
          <w:tcPr>
            <w:tcW w:w="1264" w:type="dxa"/>
          </w:tcPr>
          <w:p w14:paraId="25457416" w14:textId="77777777" w:rsidR="002E7DDE" w:rsidRPr="00460048" w:rsidRDefault="002E7DDE" w:rsidP="005E00A4">
            <w:pPr>
              <w:rPr>
                <w:rFonts w:cs="Calibri"/>
                <w:color w:val="000000"/>
              </w:rPr>
            </w:pPr>
            <w:r w:rsidRPr="00460048">
              <w:rPr>
                <w:rFonts w:cs="Calibri"/>
                <w:color w:val="000000"/>
              </w:rPr>
              <w:t>Y</w:t>
            </w:r>
          </w:p>
        </w:tc>
        <w:tc>
          <w:tcPr>
            <w:tcW w:w="1264" w:type="dxa"/>
          </w:tcPr>
          <w:p w14:paraId="748344BC" w14:textId="77777777" w:rsidR="002E7DDE" w:rsidRPr="00460048" w:rsidRDefault="002E7DDE" w:rsidP="005E00A4">
            <w:pPr>
              <w:rPr>
                <w:rFonts w:cs="Calibri"/>
                <w:color w:val="000000"/>
              </w:rPr>
            </w:pPr>
            <w:r w:rsidRPr="00460048">
              <w:rPr>
                <w:rFonts w:cs="Calibri"/>
                <w:color w:val="000000"/>
              </w:rPr>
              <w:t>Y</w:t>
            </w:r>
          </w:p>
        </w:tc>
        <w:tc>
          <w:tcPr>
            <w:tcW w:w="1264" w:type="dxa"/>
          </w:tcPr>
          <w:p w14:paraId="6AF0CAD8" w14:textId="77777777" w:rsidR="002E7DDE" w:rsidRPr="00460048" w:rsidRDefault="002E7DDE" w:rsidP="005E00A4">
            <w:pPr>
              <w:rPr>
                <w:rFonts w:cs="Calibri"/>
                <w:color w:val="000000"/>
              </w:rPr>
            </w:pPr>
            <w:r w:rsidRPr="00460048">
              <w:rPr>
                <w:rFonts w:cs="Calibri"/>
                <w:color w:val="000000"/>
              </w:rPr>
              <w:t>Y</w:t>
            </w:r>
          </w:p>
        </w:tc>
        <w:tc>
          <w:tcPr>
            <w:tcW w:w="1652" w:type="dxa"/>
          </w:tcPr>
          <w:p w14:paraId="32A2A5B3" w14:textId="77777777" w:rsidR="002E7DDE" w:rsidRPr="00460048" w:rsidRDefault="002E7DDE" w:rsidP="005E00A4">
            <w:pPr>
              <w:rPr>
                <w:rFonts w:cs="Calibri"/>
                <w:color w:val="000000"/>
              </w:rPr>
            </w:pPr>
            <w:r w:rsidRPr="00460048">
              <w:rPr>
                <w:rFonts w:cs="Calibri"/>
                <w:color w:val="000000"/>
              </w:rPr>
              <w:t>Y</w:t>
            </w:r>
          </w:p>
        </w:tc>
      </w:tr>
      <w:tr w:rsidR="002E7DDE" w:rsidRPr="00460048" w14:paraId="712F964C" w14:textId="77777777" w:rsidTr="00460048">
        <w:tc>
          <w:tcPr>
            <w:tcW w:w="1023" w:type="dxa"/>
            <w:hideMark/>
          </w:tcPr>
          <w:p w14:paraId="492EC727" w14:textId="77777777" w:rsidR="002E7DDE" w:rsidRPr="00460048" w:rsidRDefault="002E7DDE" w:rsidP="005E00A4">
            <w:pPr>
              <w:rPr>
                <w:rFonts w:eastAsia="Times New Roman" w:cs="Calibri"/>
                <w:color w:val="000000"/>
              </w:rPr>
            </w:pPr>
            <w:r w:rsidRPr="00460048">
              <w:rPr>
                <w:rFonts w:eastAsia="Times New Roman" w:cs="Calibri"/>
                <w:color w:val="000000"/>
              </w:rPr>
              <w:t>6.1.1c</w:t>
            </w:r>
          </w:p>
        </w:tc>
        <w:tc>
          <w:tcPr>
            <w:tcW w:w="7655" w:type="dxa"/>
            <w:hideMark/>
          </w:tcPr>
          <w:p w14:paraId="229AFFDB" w14:textId="77777777" w:rsidR="002E7DDE" w:rsidRPr="00460048" w:rsidRDefault="002E7DDE" w:rsidP="005E00A4">
            <w:pPr>
              <w:rPr>
                <w:rFonts w:eastAsia="Times New Roman" w:cs="Calibri"/>
                <w:color w:val="000000"/>
              </w:rPr>
            </w:pPr>
            <w:r w:rsidRPr="00460048">
              <w:rPr>
                <w:rFonts w:eastAsia="Times New Roman" w:cs="Calibri"/>
                <w:color w:val="000000"/>
              </w:rPr>
              <w:t>In the definition of the DEVICE life cycle specified in requirement 6.1.1a and associated reviews and documents, the quality objectives as defined by the project shall be used.</w:t>
            </w:r>
          </w:p>
        </w:tc>
        <w:tc>
          <w:tcPr>
            <w:tcW w:w="1264" w:type="dxa"/>
          </w:tcPr>
          <w:p w14:paraId="2F56427C" w14:textId="77777777" w:rsidR="002E7DDE" w:rsidRPr="00460048" w:rsidRDefault="002E7DDE" w:rsidP="005E00A4">
            <w:pPr>
              <w:rPr>
                <w:rFonts w:cs="Calibri"/>
                <w:color w:val="000000"/>
              </w:rPr>
            </w:pPr>
            <w:r w:rsidRPr="00460048">
              <w:rPr>
                <w:rFonts w:cs="Calibri"/>
                <w:color w:val="000000"/>
              </w:rPr>
              <w:t>Y</w:t>
            </w:r>
          </w:p>
        </w:tc>
        <w:tc>
          <w:tcPr>
            <w:tcW w:w="1264" w:type="dxa"/>
          </w:tcPr>
          <w:p w14:paraId="1B41654B" w14:textId="77777777" w:rsidR="002E7DDE" w:rsidRPr="00460048" w:rsidRDefault="002E7DDE" w:rsidP="005E00A4">
            <w:pPr>
              <w:rPr>
                <w:rFonts w:cs="Calibri"/>
                <w:color w:val="000000"/>
              </w:rPr>
            </w:pPr>
            <w:r w:rsidRPr="00460048">
              <w:rPr>
                <w:rFonts w:cs="Calibri"/>
                <w:color w:val="000000"/>
              </w:rPr>
              <w:t>Y</w:t>
            </w:r>
          </w:p>
        </w:tc>
        <w:tc>
          <w:tcPr>
            <w:tcW w:w="1264" w:type="dxa"/>
          </w:tcPr>
          <w:p w14:paraId="36D7A458" w14:textId="77777777" w:rsidR="002E7DDE" w:rsidRPr="00460048" w:rsidRDefault="002E7DDE" w:rsidP="005E00A4">
            <w:pPr>
              <w:rPr>
                <w:rFonts w:cs="Calibri"/>
                <w:color w:val="000000"/>
              </w:rPr>
            </w:pPr>
            <w:r w:rsidRPr="00460048">
              <w:rPr>
                <w:rFonts w:cs="Calibri"/>
                <w:color w:val="000000"/>
              </w:rPr>
              <w:t>Y</w:t>
            </w:r>
          </w:p>
        </w:tc>
        <w:tc>
          <w:tcPr>
            <w:tcW w:w="1652" w:type="dxa"/>
          </w:tcPr>
          <w:p w14:paraId="09C8A35B" w14:textId="77777777" w:rsidR="002E7DDE" w:rsidRPr="00460048" w:rsidRDefault="002E7DDE" w:rsidP="005E00A4">
            <w:pPr>
              <w:rPr>
                <w:rFonts w:cs="Calibri"/>
                <w:color w:val="000000"/>
              </w:rPr>
            </w:pPr>
            <w:r w:rsidRPr="00460048">
              <w:rPr>
                <w:rFonts w:cs="Calibri"/>
                <w:color w:val="000000"/>
              </w:rPr>
              <w:t>Y</w:t>
            </w:r>
          </w:p>
        </w:tc>
      </w:tr>
      <w:tr w:rsidR="002E7DDE" w:rsidRPr="00460048" w14:paraId="2232BBB4" w14:textId="77777777" w:rsidTr="00460048">
        <w:tc>
          <w:tcPr>
            <w:tcW w:w="1023" w:type="dxa"/>
            <w:hideMark/>
          </w:tcPr>
          <w:p w14:paraId="49A5E34F" w14:textId="77777777" w:rsidR="002E7DDE" w:rsidRPr="00460048" w:rsidRDefault="002E7DDE" w:rsidP="005E00A4">
            <w:pPr>
              <w:rPr>
                <w:rFonts w:eastAsia="Times New Roman" w:cs="Calibri"/>
                <w:color w:val="000000"/>
              </w:rPr>
            </w:pPr>
            <w:r w:rsidRPr="00460048">
              <w:rPr>
                <w:rFonts w:eastAsia="Times New Roman" w:cs="Calibri"/>
                <w:color w:val="000000"/>
              </w:rPr>
              <w:t>6.1.1d</w:t>
            </w:r>
          </w:p>
        </w:tc>
        <w:tc>
          <w:tcPr>
            <w:tcW w:w="7655" w:type="dxa"/>
            <w:hideMark/>
          </w:tcPr>
          <w:p w14:paraId="7C0E37B8" w14:textId="77777777" w:rsidR="002E7DDE" w:rsidRPr="00460048" w:rsidRDefault="002E7DDE" w:rsidP="005E00A4">
            <w:pPr>
              <w:rPr>
                <w:rFonts w:eastAsia="Times New Roman" w:cs="Calibri"/>
                <w:color w:val="000000"/>
              </w:rPr>
            </w:pPr>
            <w:r w:rsidRPr="00460048">
              <w:rPr>
                <w:rFonts w:eastAsia="Times New Roman" w:cs="Calibri"/>
                <w:color w:val="000000"/>
              </w:rPr>
              <w:t>The Customer shall review the DEVICE life cycle against the contractual DEVICE engineering and product assurance requirements.</w:t>
            </w:r>
          </w:p>
        </w:tc>
        <w:tc>
          <w:tcPr>
            <w:tcW w:w="1264" w:type="dxa"/>
          </w:tcPr>
          <w:p w14:paraId="487C8EDF" w14:textId="77777777" w:rsidR="002E7DDE" w:rsidRPr="00460048" w:rsidRDefault="002E7DDE" w:rsidP="005E00A4">
            <w:pPr>
              <w:rPr>
                <w:rFonts w:cs="Calibri"/>
                <w:color w:val="000000"/>
              </w:rPr>
            </w:pPr>
            <w:r w:rsidRPr="00460048">
              <w:rPr>
                <w:rFonts w:cs="Calibri"/>
                <w:color w:val="000000"/>
              </w:rPr>
              <w:t>Y</w:t>
            </w:r>
          </w:p>
        </w:tc>
        <w:tc>
          <w:tcPr>
            <w:tcW w:w="1264" w:type="dxa"/>
          </w:tcPr>
          <w:p w14:paraId="6D81D2C2" w14:textId="77777777" w:rsidR="002E7DDE" w:rsidRPr="00460048" w:rsidRDefault="002E7DDE" w:rsidP="005E00A4">
            <w:pPr>
              <w:rPr>
                <w:rFonts w:cs="Calibri"/>
                <w:color w:val="000000"/>
              </w:rPr>
            </w:pPr>
            <w:r w:rsidRPr="00460048">
              <w:rPr>
                <w:rFonts w:cs="Calibri"/>
                <w:color w:val="000000"/>
              </w:rPr>
              <w:t>Y</w:t>
            </w:r>
          </w:p>
        </w:tc>
        <w:tc>
          <w:tcPr>
            <w:tcW w:w="1264" w:type="dxa"/>
          </w:tcPr>
          <w:p w14:paraId="287F3CD6" w14:textId="77777777" w:rsidR="002E7DDE" w:rsidRPr="00460048" w:rsidRDefault="002E7DDE" w:rsidP="005E00A4">
            <w:pPr>
              <w:rPr>
                <w:rFonts w:cs="Calibri"/>
                <w:color w:val="000000"/>
              </w:rPr>
            </w:pPr>
            <w:r w:rsidRPr="00460048">
              <w:rPr>
                <w:rFonts w:cs="Calibri"/>
                <w:color w:val="000000"/>
              </w:rPr>
              <w:t>Y</w:t>
            </w:r>
          </w:p>
        </w:tc>
        <w:tc>
          <w:tcPr>
            <w:tcW w:w="1652" w:type="dxa"/>
          </w:tcPr>
          <w:p w14:paraId="344DA7FF" w14:textId="77777777" w:rsidR="002E7DDE" w:rsidRPr="00460048" w:rsidRDefault="002E7DDE" w:rsidP="005E00A4">
            <w:pPr>
              <w:rPr>
                <w:rFonts w:cs="Calibri"/>
                <w:color w:val="000000"/>
              </w:rPr>
            </w:pPr>
            <w:r w:rsidRPr="00460048">
              <w:rPr>
                <w:rFonts w:cs="Calibri"/>
                <w:color w:val="000000"/>
              </w:rPr>
              <w:t>Y</w:t>
            </w:r>
          </w:p>
        </w:tc>
      </w:tr>
      <w:tr w:rsidR="002E7DDE" w:rsidRPr="00460048" w14:paraId="54B00EF7" w14:textId="77777777" w:rsidTr="00460048">
        <w:tc>
          <w:tcPr>
            <w:tcW w:w="1023" w:type="dxa"/>
            <w:hideMark/>
          </w:tcPr>
          <w:p w14:paraId="0F57A89C" w14:textId="77777777" w:rsidR="002E7DDE" w:rsidRPr="00460048" w:rsidRDefault="002E7DDE" w:rsidP="005E00A4">
            <w:pPr>
              <w:rPr>
                <w:rFonts w:eastAsia="Times New Roman" w:cs="Calibri"/>
                <w:color w:val="000000"/>
              </w:rPr>
            </w:pPr>
            <w:r w:rsidRPr="00460048">
              <w:rPr>
                <w:rFonts w:eastAsia="Times New Roman" w:cs="Calibri"/>
                <w:color w:val="000000"/>
              </w:rPr>
              <w:lastRenderedPageBreak/>
              <w:t>6.1.1e</w:t>
            </w:r>
          </w:p>
        </w:tc>
        <w:tc>
          <w:tcPr>
            <w:tcW w:w="7655" w:type="dxa"/>
            <w:hideMark/>
          </w:tcPr>
          <w:p w14:paraId="30EC0F56" w14:textId="77777777" w:rsidR="002E7DDE" w:rsidRPr="00460048" w:rsidRDefault="002E7DDE" w:rsidP="005E00A4">
            <w:pPr>
              <w:rPr>
                <w:rFonts w:eastAsia="Times New Roman" w:cs="Calibri"/>
                <w:color w:val="000000"/>
              </w:rPr>
            </w:pPr>
            <w:r w:rsidRPr="00460048">
              <w:rPr>
                <w:rFonts w:eastAsia="Times New Roman" w:cs="Calibri"/>
                <w:color w:val="000000"/>
              </w:rPr>
              <w:t>The Customer shall review the DEVICE life cycle for the availability of resources.</w:t>
            </w:r>
          </w:p>
        </w:tc>
        <w:tc>
          <w:tcPr>
            <w:tcW w:w="1264" w:type="dxa"/>
          </w:tcPr>
          <w:p w14:paraId="6B152597" w14:textId="77777777" w:rsidR="002E7DDE" w:rsidRPr="00460048" w:rsidRDefault="002E7DDE" w:rsidP="005E00A4">
            <w:pPr>
              <w:rPr>
                <w:rFonts w:cs="Calibri"/>
                <w:color w:val="000000"/>
              </w:rPr>
            </w:pPr>
            <w:r w:rsidRPr="00460048">
              <w:rPr>
                <w:rFonts w:cs="Calibri"/>
                <w:color w:val="000000"/>
              </w:rPr>
              <w:t>Y</w:t>
            </w:r>
          </w:p>
        </w:tc>
        <w:tc>
          <w:tcPr>
            <w:tcW w:w="1264" w:type="dxa"/>
          </w:tcPr>
          <w:p w14:paraId="254FF969" w14:textId="77777777" w:rsidR="002E7DDE" w:rsidRPr="00460048" w:rsidRDefault="002E7DDE" w:rsidP="005E00A4">
            <w:pPr>
              <w:rPr>
                <w:rFonts w:cs="Calibri"/>
                <w:color w:val="000000"/>
              </w:rPr>
            </w:pPr>
            <w:r w:rsidRPr="00460048">
              <w:rPr>
                <w:rFonts w:cs="Calibri"/>
                <w:color w:val="000000"/>
              </w:rPr>
              <w:t>Y</w:t>
            </w:r>
          </w:p>
        </w:tc>
        <w:tc>
          <w:tcPr>
            <w:tcW w:w="1264" w:type="dxa"/>
          </w:tcPr>
          <w:p w14:paraId="081FE5D3" w14:textId="77777777" w:rsidR="002E7DDE" w:rsidRPr="00460048" w:rsidRDefault="002E7DDE" w:rsidP="005E00A4">
            <w:pPr>
              <w:rPr>
                <w:rFonts w:cs="Calibri"/>
                <w:color w:val="000000"/>
              </w:rPr>
            </w:pPr>
            <w:r w:rsidRPr="00460048">
              <w:rPr>
                <w:rFonts w:cs="Calibri"/>
                <w:color w:val="000000"/>
              </w:rPr>
              <w:t>Y</w:t>
            </w:r>
          </w:p>
        </w:tc>
        <w:tc>
          <w:tcPr>
            <w:tcW w:w="1652" w:type="dxa"/>
          </w:tcPr>
          <w:p w14:paraId="4AC0775D" w14:textId="77777777" w:rsidR="002E7DDE" w:rsidRPr="00460048" w:rsidRDefault="002E7DDE" w:rsidP="005E00A4">
            <w:pPr>
              <w:rPr>
                <w:rFonts w:cs="Calibri"/>
                <w:color w:val="000000"/>
              </w:rPr>
            </w:pPr>
            <w:r w:rsidRPr="00460048">
              <w:rPr>
                <w:rFonts w:cs="Calibri"/>
                <w:color w:val="000000"/>
              </w:rPr>
              <w:t>Y</w:t>
            </w:r>
          </w:p>
        </w:tc>
      </w:tr>
      <w:tr w:rsidR="002E7DDE" w:rsidRPr="00460048" w14:paraId="7CDD14F0" w14:textId="77777777" w:rsidTr="00460048">
        <w:tc>
          <w:tcPr>
            <w:tcW w:w="1023" w:type="dxa"/>
            <w:hideMark/>
          </w:tcPr>
          <w:p w14:paraId="013AEDF4" w14:textId="77777777" w:rsidR="002E7DDE" w:rsidRPr="00460048" w:rsidRDefault="002E7DDE" w:rsidP="005E00A4">
            <w:pPr>
              <w:rPr>
                <w:rFonts w:eastAsia="Times New Roman" w:cs="Calibri"/>
                <w:color w:val="000000"/>
              </w:rPr>
            </w:pPr>
            <w:r w:rsidRPr="00460048">
              <w:rPr>
                <w:rFonts w:eastAsia="Times New Roman" w:cs="Calibri"/>
                <w:color w:val="000000"/>
              </w:rPr>
              <w:t>6.2.1.1a</w:t>
            </w:r>
          </w:p>
        </w:tc>
        <w:tc>
          <w:tcPr>
            <w:tcW w:w="7655" w:type="dxa"/>
            <w:hideMark/>
          </w:tcPr>
          <w:p w14:paraId="4CC76369" w14:textId="77777777" w:rsidR="002E7DDE" w:rsidRPr="00460048" w:rsidRDefault="002E7DDE" w:rsidP="005E00A4">
            <w:pPr>
              <w:rPr>
                <w:rFonts w:eastAsia="Times New Roman" w:cs="Calibri"/>
                <w:color w:val="000000"/>
              </w:rPr>
            </w:pPr>
            <w:r w:rsidRPr="00460048">
              <w:rPr>
                <w:rFonts w:eastAsia="Times New Roman" w:cs="Calibri"/>
                <w:color w:val="000000"/>
              </w:rPr>
              <w:t>The PA responsible shall report the criticality classification at system-level in the DEVICE Product Assurance Plan in compliance with DRD in Annex A.</w:t>
            </w:r>
          </w:p>
        </w:tc>
        <w:tc>
          <w:tcPr>
            <w:tcW w:w="1264" w:type="dxa"/>
          </w:tcPr>
          <w:p w14:paraId="183D8EB6" w14:textId="77777777" w:rsidR="002E7DDE" w:rsidRPr="00460048" w:rsidRDefault="002E7DDE" w:rsidP="005E00A4">
            <w:pPr>
              <w:rPr>
                <w:rFonts w:cs="Calibri"/>
                <w:color w:val="000000"/>
              </w:rPr>
            </w:pPr>
            <w:r w:rsidRPr="00460048">
              <w:rPr>
                <w:rFonts w:cs="Calibri"/>
                <w:color w:val="000000"/>
              </w:rPr>
              <w:t>Y</w:t>
            </w:r>
          </w:p>
        </w:tc>
        <w:tc>
          <w:tcPr>
            <w:tcW w:w="1264" w:type="dxa"/>
          </w:tcPr>
          <w:p w14:paraId="0C9899B6" w14:textId="77777777" w:rsidR="002E7DDE" w:rsidRPr="00460048" w:rsidRDefault="002E7DDE" w:rsidP="005E00A4">
            <w:pPr>
              <w:rPr>
                <w:rFonts w:cs="Calibri"/>
                <w:color w:val="000000"/>
              </w:rPr>
            </w:pPr>
            <w:r w:rsidRPr="00460048">
              <w:rPr>
                <w:rFonts w:cs="Calibri"/>
                <w:color w:val="000000"/>
              </w:rPr>
              <w:t>Y</w:t>
            </w:r>
          </w:p>
        </w:tc>
        <w:tc>
          <w:tcPr>
            <w:tcW w:w="1264" w:type="dxa"/>
          </w:tcPr>
          <w:p w14:paraId="554D9A6E" w14:textId="77777777" w:rsidR="002E7DDE" w:rsidRPr="00460048" w:rsidRDefault="002E7DDE" w:rsidP="005E00A4">
            <w:pPr>
              <w:rPr>
                <w:rFonts w:cs="Calibri"/>
                <w:color w:val="000000"/>
              </w:rPr>
            </w:pPr>
            <w:r w:rsidRPr="00460048">
              <w:rPr>
                <w:rFonts w:cs="Calibri"/>
                <w:color w:val="000000"/>
              </w:rPr>
              <w:t>Y</w:t>
            </w:r>
          </w:p>
        </w:tc>
        <w:tc>
          <w:tcPr>
            <w:tcW w:w="1652" w:type="dxa"/>
          </w:tcPr>
          <w:p w14:paraId="1D2A5A76" w14:textId="77777777" w:rsidR="002E7DDE" w:rsidRPr="00460048" w:rsidRDefault="002E7DDE" w:rsidP="005E00A4">
            <w:pPr>
              <w:rPr>
                <w:rFonts w:cs="Calibri"/>
                <w:color w:val="000000"/>
              </w:rPr>
            </w:pPr>
            <w:r w:rsidRPr="00460048">
              <w:rPr>
                <w:rFonts w:cs="Calibri"/>
                <w:color w:val="000000"/>
              </w:rPr>
              <w:t>Y</w:t>
            </w:r>
          </w:p>
        </w:tc>
      </w:tr>
      <w:tr w:rsidR="002E7DDE" w:rsidRPr="00460048" w14:paraId="7382F81E" w14:textId="77777777" w:rsidTr="00460048">
        <w:tc>
          <w:tcPr>
            <w:tcW w:w="1023" w:type="dxa"/>
            <w:hideMark/>
          </w:tcPr>
          <w:p w14:paraId="4879449B" w14:textId="77777777" w:rsidR="002E7DDE" w:rsidRPr="00460048" w:rsidRDefault="002E7DDE" w:rsidP="005E00A4">
            <w:pPr>
              <w:rPr>
                <w:rFonts w:eastAsia="Times New Roman" w:cs="Calibri"/>
                <w:color w:val="000000"/>
              </w:rPr>
            </w:pPr>
            <w:r w:rsidRPr="00460048">
              <w:rPr>
                <w:rFonts w:eastAsia="Times New Roman" w:cs="Calibri"/>
                <w:color w:val="000000"/>
              </w:rPr>
              <w:t>6.2.1.2a</w:t>
            </w:r>
          </w:p>
        </w:tc>
        <w:tc>
          <w:tcPr>
            <w:tcW w:w="7655" w:type="dxa"/>
            <w:hideMark/>
          </w:tcPr>
          <w:p w14:paraId="6F49CD3D" w14:textId="77777777" w:rsidR="002E7DDE" w:rsidRPr="00460048" w:rsidRDefault="002E7DDE" w:rsidP="005E00A4">
            <w:pPr>
              <w:rPr>
                <w:rFonts w:eastAsia="Times New Roman" w:cs="Calibri"/>
                <w:color w:val="000000"/>
              </w:rPr>
            </w:pPr>
            <w:r w:rsidRPr="00460048">
              <w:rPr>
                <w:rFonts w:eastAsia="Times New Roman" w:cs="Calibri"/>
                <w:color w:val="000000"/>
              </w:rPr>
              <w:t>The supplier shall perform a dependability and safety analysis at the DEVICE level, using the results of system-level safety and dependability analyses, in order to determine the criticality of each DEVICE function in compliance with ECSS-Q-ST-30 clause 5.4.</w:t>
            </w:r>
          </w:p>
        </w:tc>
        <w:tc>
          <w:tcPr>
            <w:tcW w:w="1264" w:type="dxa"/>
          </w:tcPr>
          <w:p w14:paraId="7D53A2AE" w14:textId="77777777" w:rsidR="002E7DDE" w:rsidRPr="00460048" w:rsidRDefault="002E7DDE" w:rsidP="005E00A4">
            <w:pPr>
              <w:rPr>
                <w:rFonts w:cs="Calibri"/>
                <w:color w:val="000000"/>
              </w:rPr>
            </w:pPr>
            <w:r w:rsidRPr="00460048">
              <w:rPr>
                <w:rFonts w:cs="Calibri"/>
                <w:color w:val="000000"/>
              </w:rPr>
              <w:t>Y</w:t>
            </w:r>
          </w:p>
        </w:tc>
        <w:tc>
          <w:tcPr>
            <w:tcW w:w="1264" w:type="dxa"/>
          </w:tcPr>
          <w:p w14:paraId="0C94E16E" w14:textId="77777777" w:rsidR="002E7DDE" w:rsidRPr="00460048" w:rsidRDefault="002E7DDE" w:rsidP="005E00A4">
            <w:pPr>
              <w:rPr>
                <w:rFonts w:cs="Calibri"/>
                <w:color w:val="000000"/>
              </w:rPr>
            </w:pPr>
            <w:r w:rsidRPr="00460048">
              <w:rPr>
                <w:rFonts w:cs="Calibri"/>
                <w:color w:val="000000"/>
              </w:rPr>
              <w:t>Y</w:t>
            </w:r>
          </w:p>
        </w:tc>
        <w:tc>
          <w:tcPr>
            <w:tcW w:w="1264" w:type="dxa"/>
          </w:tcPr>
          <w:p w14:paraId="4698E1F2" w14:textId="77777777" w:rsidR="002E7DDE" w:rsidRPr="00460048" w:rsidRDefault="002E7DDE" w:rsidP="005E00A4">
            <w:pPr>
              <w:rPr>
                <w:rFonts w:cs="Calibri"/>
                <w:color w:val="000000"/>
              </w:rPr>
            </w:pPr>
            <w:r w:rsidRPr="00460048">
              <w:rPr>
                <w:rFonts w:cs="Calibri"/>
                <w:color w:val="000000"/>
              </w:rPr>
              <w:t>Y</w:t>
            </w:r>
          </w:p>
        </w:tc>
        <w:tc>
          <w:tcPr>
            <w:tcW w:w="1652" w:type="dxa"/>
          </w:tcPr>
          <w:p w14:paraId="7220E876" w14:textId="77777777" w:rsidR="002E7DDE" w:rsidRPr="00460048" w:rsidRDefault="002E7DDE" w:rsidP="005E00A4">
            <w:pPr>
              <w:rPr>
                <w:rFonts w:cs="Calibri"/>
                <w:color w:val="000000"/>
              </w:rPr>
            </w:pPr>
            <w:r w:rsidRPr="00460048">
              <w:rPr>
                <w:rFonts w:cs="Calibri"/>
                <w:color w:val="000000"/>
              </w:rPr>
              <w:t>Y</w:t>
            </w:r>
          </w:p>
        </w:tc>
      </w:tr>
      <w:tr w:rsidR="002E7DDE" w:rsidRPr="00460048" w14:paraId="00CD3295" w14:textId="77777777" w:rsidTr="00460048">
        <w:tc>
          <w:tcPr>
            <w:tcW w:w="1023" w:type="dxa"/>
            <w:hideMark/>
          </w:tcPr>
          <w:p w14:paraId="02757D7B" w14:textId="77777777" w:rsidR="002E7DDE" w:rsidRPr="00460048" w:rsidRDefault="002E7DDE" w:rsidP="005E00A4">
            <w:pPr>
              <w:rPr>
                <w:rFonts w:eastAsia="Times New Roman" w:cs="Calibri"/>
                <w:color w:val="000000"/>
              </w:rPr>
            </w:pPr>
            <w:r w:rsidRPr="00460048">
              <w:rPr>
                <w:rFonts w:eastAsia="Times New Roman" w:cs="Calibri"/>
                <w:color w:val="000000"/>
              </w:rPr>
              <w:t>6.2.1.2b</w:t>
            </w:r>
          </w:p>
        </w:tc>
        <w:tc>
          <w:tcPr>
            <w:tcW w:w="7655" w:type="dxa"/>
            <w:hideMark/>
          </w:tcPr>
          <w:p w14:paraId="705B7E6B" w14:textId="77777777" w:rsidR="002E7DDE" w:rsidRPr="00460048" w:rsidRDefault="002E7DDE" w:rsidP="005E00A4">
            <w:pPr>
              <w:rPr>
                <w:rFonts w:eastAsia="Times New Roman" w:cs="Calibri"/>
                <w:color w:val="000000"/>
              </w:rPr>
            </w:pPr>
            <w:r w:rsidRPr="00460048">
              <w:rPr>
                <w:rFonts w:eastAsia="Times New Roman" w:cs="Calibri"/>
                <w:color w:val="000000"/>
              </w:rPr>
              <w:t>If the DEVICE is developed with the single criticality specified in the system-level dependability and safety recommendations, the supplier shall justify not performing a dependability and safety analysis at the DEVICE level.</w:t>
            </w:r>
          </w:p>
        </w:tc>
        <w:tc>
          <w:tcPr>
            <w:tcW w:w="1264" w:type="dxa"/>
          </w:tcPr>
          <w:p w14:paraId="010DCB8F" w14:textId="77777777" w:rsidR="002E7DDE" w:rsidRPr="00460048" w:rsidRDefault="002E7DDE" w:rsidP="005E00A4">
            <w:pPr>
              <w:rPr>
                <w:rFonts w:cs="Calibri"/>
                <w:color w:val="000000"/>
              </w:rPr>
            </w:pPr>
            <w:r w:rsidRPr="00460048">
              <w:rPr>
                <w:rFonts w:cs="Calibri"/>
                <w:color w:val="000000"/>
              </w:rPr>
              <w:t>Y</w:t>
            </w:r>
          </w:p>
        </w:tc>
        <w:tc>
          <w:tcPr>
            <w:tcW w:w="1264" w:type="dxa"/>
          </w:tcPr>
          <w:p w14:paraId="0946DABC" w14:textId="77777777" w:rsidR="002E7DDE" w:rsidRPr="00460048" w:rsidRDefault="002E7DDE" w:rsidP="005E00A4">
            <w:pPr>
              <w:rPr>
                <w:rFonts w:cs="Calibri"/>
                <w:color w:val="000000"/>
              </w:rPr>
            </w:pPr>
            <w:r w:rsidRPr="00460048">
              <w:rPr>
                <w:rFonts w:cs="Calibri"/>
                <w:color w:val="000000"/>
              </w:rPr>
              <w:t>Y</w:t>
            </w:r>
          </w:p>
        </w:tc>
        <w:tc>
          <w:tcPr>
            <w:tcW w:w="1264" w:type="dxa"/>
          </w:tcPr>
          <w:p w14:paraId="7E421119" w14:textId="77777777" w:rsidR="002E7DDE" w:rsidRPr="00460048" w:rsidRDefault="002E7DDE" w:rsidP="005E00A4">
            <w:pPr>
              <w:rPr>
                <w:rFonts w:cs="Calibri"/>
                <w:color w:val="000000"/>
              </w:rPr>
            </w:pPr>
            <w:r w:rsidRPr="00460048">
              <w:rPr>
                <w:rFonts w:cs="Calibri"/>
                <w:color w:val="000000"/>
              </w:rPr>
              <w:t>Y</w:t>
            </w:r>
          </w:p>
        </w:tc>
        <w:tc>
          <w:tcPr>
            <w:tcW w:w="1652" w:type="dxa"/>
          </w:tcPr>
          <w:p w14:paraId="4796D744" w14:textId="77777777" w:rsidR="002E7DDE" w:rsidRPr="00460048" w:rsidRDefault="002E7DDE" w:rsidP="005E00A4">
            <w:pPr>
              <w:rPr>
                <w:rFonts w:cs="Calibri"/>
                <w:color w:val="000000"/>
              </w:rPr>
            </w:pPr>
            <w:r w:rsidRPr="00460048">
              <w:rPr>
                <w:rFonts w:cs="Calibri"/>
                <w:color w:val="000000"/>
              </w:rPr>
              <w:t>N</w:t>
            </w:r>
          </w:p>
        </w:tc>
      </w:tr>
      <w:tr w:rsidR="002E7DDE" w:rsidRPr="00460048" w14:paraId="3CA266E3" w14:textId="77777777" w:rsidTr="00460048">
        <w:tc>
          <w:tcPr>
            <w:tcW w:w="1023" w:type="dxa"/>
            <w:hideMark/>
          </w:tcPr>
          <w:p w14:paraId="5B1A40AA" w14:textId="77777777" w:rsidR="002E7DDE" w:rsidRPr="00460048" w:rsidRDefault="002E7DDE" w:rsidP="005E00A4">
            <w:pPr>
              <w:rPr>
                <w:rFonts w:eastAsia="Times New Roman" w:cs="Calibri"/>
                <w:color w:val="000000"/>
              </w:rPr>
            </w:pPr>
            <w:r w:rsidRPr="00460048">
              <w:rPr>
                <w:rFonts w:eastAsia="Times New Roman" w:cs="Calibri"/>
                <w:color w:val="000000"/>
              </w:rPr>
              <w:t>6.2.1.2c</w:t>
            </w:r>
          </w:p>
        </w:tc>
        <w:tc>
          <w:tcPr>
            <w:tcW w:w="7655" w:type="dxa"/>
            <w:hideMark/>
          </w:tcPr>
          <w:p w14:paraId="192F9EFD" w14:textId="77777777" w:rsidR="002E7DDE" w:rsidRPr="00460048" w:rsidRDefault="002E7DDE" w:rsidP="005E00A4">
            <w:pPr>
              <w:rPr>
                <w:rFonts w:eastAsia="Times New Roman" w:cs="Calibri"/>
                <w:color w:val="000000"/>
              </w:rPr>
            </w:pPr>
            <w:r w:rsidRPr="00460048">
              <w:rPr>
                <w:rFonts w:eastAsia="Times New Roman" w:cs="Calibri"/>
                <w:color w:val="000000"/>
              </w:rPr>
              <w:t>The supplier shall report the results of the DEVICE dependability and safety analysis in the in the DEVICE Product Assurance Report in compliance with DRD in Annex B .</w:t>
            </w:r>
          </w:p>
        </w:tc>
        <w:tc>
          <w:tcPr>
            <w:tcW w:w="1264" w:type="dxa"/>
          </w:tcPr>
          <w:p w14:paraId="52F31E0F" w14:textId="77777777" w:rsidR="002E7DDE" w:rsidRPr="00460048" w:rsidRDefault="002E7DDE" w:rsidP="005E00A4">
            <w:pPr>
              <w:rPr>
                <w:rFonts w:cs="Calibri"/>
                <w:color w:val="000000"/>
              </w:rPr>
            </w:pPr>
            <w:r w:rsidRPr="00460048">
              <w:rPr>
                <w:rFonts w:cs="Calibri"/>
                <w:color w:val="000000"/>
              </w:rPr>
              <w:t>Y</w:t>
            </w:r>
          </w:p>
        </w:tc>
        <w:tc>
          <w:tcPr>
            <w:tcW w:w="1264" w:type="dxa"/>
          </w:tcPr>
          <w:p w14:paraId="53D51099" w14:textId="77777777" w:rsidR="002E7DDE" w:rsidRPr="00460048" w:rsidRDefault="002E7DDE" w:rsidP="005E00A4">
            <w:pPr>
              <w:rPr>
                <w:rFonts w:cs="Calibri"/>
                <w:color w:val="000000"/>
              </w:rPr>
            </w:pPr>
            <w:r w:rsidRPr="00460048">
              <w:rPr>
                <w:rFonts w:cs="Calibri"/>
                <w:color w:val="000000"/>
              </w:rPr>
              <w:t>Y</w:t>
            </w:r>
          </w:p>
        </w:tc>
        <w:tc>
          <w:tcPr>
            <w:tcW w:w="1264" w:type="dxa"/>
          </w:tcPr>
          <w:p w14:paraId="2FEA8DAF" w14:textId="77777777" w:rsidR="002E7DDE" w:rsidRPr="00460048" w:rsidRDefault="002E7DDE" w:rsidP="005E00A4">
            <w:pPr>
              <w:rPr>
                <w:rFonts w:cs="Calibri"/>
                <w:color w:val="000000"/>
              </w:rPr>
            </w:pPr>
            <w:r w:rsidRPr="00460048">
              <w:rPr>
                <w:rFonts w:cs="Calibri"/>
                <w:color w:val="000000"/>
              </w:rPr>
              <w:t>Y</w:t>
            </w:r>
          </w:p>
        </w:tc>
        <w:tc>
          <w:tcPr>
            <w:tcW w:w="1652" w:type="dxa"/>
          </w:tcPr>
          <w:p w14:paraId="544A2CB8" w14:textId="77777777" w:rsidR="002E7DDE" w:rsidRPr="00460048" w:rsidRDefault="002E7DDE" w:rsidP="005E00A4">
            <w:pPr>
              <w:rPr>
                <w:rFonts w:cs="Calibri"/>
                <w:color w:val="000000"/>
              </w:rPr>
            </w:pPr>
            <w:r w:rsidRPr="00460048">
              <w:rPr>
                <w:rFonts w:cs="Calibri"/>
                <w:color w:val="000000"/>
              </w:rPr>
              <w:t>N</w:t>
            </w:r>
          </w:p>
        </w:tc>
      </w:tr>
      <w:tr w:rsidR="002E7DDE" w:rsidRPr="00460048" w14:paraId="46988E9B" w14:textId="77777777" w:rsidTr="00460048">
        <w:tc>
          <w:tcPr>
            <w:tcW w:w="1023" w:type="dxa"/>
            <w:hideMark/>
          </w:tcPr>
          <w:p w14:paraId="3D51D65A" w14:textId="77777777" w:rsidR="002E7DDE" w:rsidRPr="00460048" w:rsidRDefault="002E7DDE" w:rsidP="005E00A4">
            <w:pPr>
              <w:rPr>
                <w:rFonts w:eastAsia="Times New Roman" w:cs="Calibri"/>
                <w:color w:val="000000"/>
              </w:rPr>
            </w:pPr>
            <w:r w:rsidRPr="00460048">
              <w:rPr>
                <w:rFonts w:eastAsia="Times New Roman" w:cs="Calibri"/>
                <w:color w:val="000000"/>
              </w:rPr>
              <w:t>6.2.1.2d</w:t>
            </w:r>
          </w:p>
        </w:tc>
        <w:tc>
          <w:tcPr>
            <w:tcW w:w="7655" w:type="dxa"/>
            <w:hideMark/>
          </w:tcPr>
          <w:p w14:paraId="079903E7"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The supplier shall identify the methods and techniques for the dependability and safety analysis at DEVICE level throughout the DEVICE lifecycle. </w:t>
            </w:r>
          </w:p>
        </w:tc>
        <w:tc>
          <w:tcPr>
            <w:tcW w:w="1264" w:type="dxa"/>
          </w:tcPr>
          <w:p w14:paraId="14377A28" w14:textId="77777777" w:rsidR="002E7DDE" w:rsidRPr="00460048" w:rsidRDefault="002E7DDE" w:rsidP="005E00A4">
            <w:pPr>
              <w:rPr>
                <w:rFonts w:cs="Calibri"/>
                <w:color w:val="000000"/>
              </w:rPr>
            </w:pPr>
            <w:r w:rsidRPr="00460048">
              <w:rPr>
                <w:rFonts w:cs="Calibri"/>
                <w:color w:val="000000"/>
              </w:rPr>
              <w:t>Y</w:t>
            </w:r>
          </w:p>
        </w:tc>
        <w:tc>
          <w:tcPr>
            <w:tcW w:w="1264" w:type="dxa"/>
          </w:tcPr>
          <w:p w14:paraId="2F55FDB7" w14:textId="77777777" w:rsidR="002E7DDE" w:rsidRPr="00460048" w:rsidRDefault="002E7DDE" w:rsidP="005E00A4">
            <w:pPr>
              <w:rPr>
                <w:rFonts w:cs="Calibri"/>
                <w:color w:val="000000"/>
              </w:rPr>
            </w:pPr>
            <w:r w:rsidRPr="00460048">
              <w:rPr>
                <w:rFonts w:cs="Calibri"/>
                <w:color w:val="000000"/>
              </w:rPr>
              <w:t>Y</w:t>
            </w:r>
          </w:p>
        </w:tc>
        <w:tc>
          <w:tcPr>
            <w:tcW w:w="1264" w:type="dxa"/>
          </w:tcPr>
          <w:p w14:paraId="10F31D44" w14:textId="77777777" w:rsidR="002E7DDE" w:rsidRPr="00460048" w:rsidRDefault="002E7DDE" w:rsidP="005E00A4">
            <w:pPr>
              <w:rPr>
                <w:rFonts w:cs="Calibri"/>
                <w:color w:val="000000"/>
              </w:rPr>
            </w:pPr>
            <w:r w:rsidRPr="00460048">
              <w:rPr>
                <w:rFonts w:cs="Calibri"/>
                <w:color w:val="000000"/>
              </w:rPr>
              <w:t>Y</w:t>
            </w:r>
          </w:p>
        </w:tc>
        <w:tc>
          <w:tcPr>
            <w:tcW w:w="1652" w:type="dxa"/>
          </w:tcPr>
          <w:p w14:paraId="59B66DA1" w14:textId="77777777" w:rsidR="002E7DDE" w:rsidRPr="00460048" w:rsidRDefault="002E7DDE" w:rsidP="005E00A4">
            <w:pPr>
              <w:rPr>
                <w:rFonts w:cs="Calibri"/>
                <w:color w:val="000000"/>
              </w:rPr>
            </w:pPr>
            <w:r w:rsidRPr="00460048">
              <w:rPr>
                <w:rFonts w:cs="Calibri"/>
                <w:color w:val="000000"/>
              </w:rPr>
              <w:t>N</w:t>
            </w:r>
          </w:p>
        </w:tc>
      </w:tr>
      <w:tr w:rsidR="002E7DDE" w:rsidRPr="00460048" w14:paraId="5F128103" w14:textId="77777777" w:rsidTr="00460048">
        <w:tc>
          <w:tcPr>
            <w:tcW w:w="1023" w:type="dxa"/>
            <w:hideMark/>
          </w:tcPr>
          <w:p w14:paraId="65A3B755" w14:textId="77777777" w:rsidR="002E7DDE" w:rsidRPr="00460048" w:rsidRDefault="002E7DDE" w:rsidP="005E00A4">
            <w:pPr>
              <w:rPr>
                <w:rFonts w:eastAsia="Times New Roman" w:cs="Calibri"/>
                <w:color w:val="000000"/>
              </w:rPr>
            </w:pPr>
            <w:r w:rsidRPr="00460048">
              <w:rPr>
                <w:rFonts w:eastAsia="Times New Roman" w:cs="Calibri"/>
                <w:color w:val="000000"/>
              </w:rPr>
              <w:t>6.2.1.2e</w:t>
            </w:r>
          </w:p>
        </w:tc>
        <w:tc>
          <w:tcPr>
            <w:tcW w:w="7655" w:type="dxa"/>
            <w:hideMark/>
          </w:tcPr>
          <w:p w14:paraId="54BD2EB7" w14:textId="77777777" w:rsidR="002E7DDE" w:rsidRPr="00460048" w:rsidRDefault="002E7DDE" w:rsidP="005E00A4">
            <w:pPr>
              <w:rPr>
                <w:rFonts w:eastAsia="Times New Roman" w:cs="Calibri"/>
                <w:color w:val="000000"/>
              </w:rPr>
            </w:pPr>
            <w:r w:rsidRPr="00460048">
              <w:rPr>
                <w:rFonts w:eastAsia="Times New Roman" w:cs="Calibri"/>
                <w:color w:val="000000"/>
              </w:rPr>
              <w:t>Methods and techniques for DEVICE dependability and safety analysis shall be agreed between the supplier and customer.</w:t>
            </w:r>
          </w:p>
        </w:tc>
        <w:tc>
          <w:tcPr>
            <w:tcW w:w="1264" w:type="dxa"/>
          </w:tcPr>
          <w:p w14:paraId="78B5FF77" w14:textId="77777777" w:rsidR="002E7DDE" w:rsidRPr="00460048" w:rsidRDefault="002E7DDE" w:rsidP="005E00A4">
            <w:pPr>
              <w:rPr>
                <w:rFonts w:cs="Calibri"/>
                <w:color w:val="000000"/>
              </w:rPr>
            </w:pPr>
            <w:r w:rsidRPr="00460048">
              <w:rPr>
                <w:rFonts w:cs="Calibri"/>
                <w:color w:val="000000"/>
              </w:rPr>
              <w:t>Y</w:t>
            </w:r>
          </w:p>
        </w:tc>
        <w:tc>
          <w:tcPr>
            <w:tcW w:w="1264" w:type="dxa"/>
          </w:tcPr>
          <w:p w14:paraId="79166207" w14:textId="77777777" w:rsidR="002E7DDE" w:rsidRPr="00460048" w:rsidRDefault="002E7DDE" w:rsidP="005E00A4">
            <w:pPr>
              <w:rPr>
                <w:rFonts w:cs="Calibri"/>
                <w:color w:val="000000"/>
              </w:rPr>
            </w:pPr>
            <w:r w:rsidRPr="00460048">
              <w:rPr>
                <w:rFonts w:cs="Calibri"/>
                <w:color w:val="000000"/>
              </w:rPr>
              <w:t>Y</w:t>
            </w:r>
          </w:p>
        </w:tc>
        <w:tc>
          <w:tcPr>
            <w:tcW w:w="1264" w:type="dxa"/>
          </w:tcPr>
          <w:p w14:paraId="6ABB92AA" w14:textId="77777777" w:rsidR="002E7DDE" w:rsidRPr="00460048" w:rsidRDefault="002E7DDE" w:rsidP="005E00A4">
            <w:pPr>
              <w:rPr>
                <w:rFonts w:cs="Calibri"/>
                <w:color w:val="000000"/>
              </w:rPr>
            </w:pPr>
            <w:r w:rsidRPr="00460048">
              <w:rPr>
                <w:rFonts w:cs="Calibri"/>
                <w:color w:val="000000"/>
              </w:rPr>
              <w:t>Y</w:t>
            </w:r>
          </w:p>
        </w:tc>
        <w:tc>
          <w:tcPr>
            <w:tcW w:w="1652" w:type="dxa"/>
          </w:tcPr>
          <w:p w14:paraId="38F661CB" w14:textId="77777777" w:rsidR="002E7DDE" w:rsidRPr="00460048" w:rsidRDefault="002E7DDE" w:rsidP="005E00A4">
            <w:pPr>
              <w:rPr>
                <w:rFonts w:cs="Calibri"/>
                <w:color w:val="000000"/>
              </w:rPr>
            </w:pPr>
            <w:r w:rsidRPr="00460048">
              <w:rPr>
                <w:rFonts w:cs="Calibri"/>
                <w:color w:val="000000"/>
              </w:rPr>
              <w:t>N</w:t>
            </w:r>
          </w:p>
        </w:tc>
      </w:tr>
      <w:tr w:rsidR="002E7DDE" w:rsidRPr="00460048" w14:paraId="08C44E88" w14:textId="77777777" w:rsidTr="00460048">
        <w:tc>
          <w:tcPr>
            <w:tcW w:w="1023" w:type="dxa"/>
            <w:hideMark/>
          </w:tcPr>
          <w:p w14:paraId="63EC28E1" w14:textId="77777777" w:rsidR="002E7DDE" w:rsidRPr="00460048" w:rsidRDefault="002E7DDE" w:rsidP="005E00A4">
            <w:pPr>
              <w:rPr>
                <w:rFonts w:eastAsia="Times New Roman" w:cs="Calibri"/>
                <w:color w:val="000000"/>
              </w:rPr>
            </w:pPr>
            <w:r w:rsidRPr="00460048">
              <w:rPr>
                <w:rFonts w:eastAsia="Times New Roman" w:cs="Calibri"/>
                <w:color w:val="000000"/>
              </w:rPr>
              <w:t>6.2.1.2f</w:t>
            </w:r>
          </w:p>
        </w:tc>
        <w:tc>
          <w:tcPr>
            <w:tcW w:w="7655" w:type="dxa"/>
            <w:hideMark/>
          </w:tcPr>
          <w:p w14:paraId="75E922F1" w14:textId="77777777" w:rsidR="002E7DDE" w:rsidRPr="00460048" w:rsidRDefault="002E7DDE" w:rsidP="005E00A4">
            <w:pPr>
              <w:rPr>
                <w:rFonts w:eastAsia="Times New Roman" w:cs="Calibri"/>
                <w:color w:val="000000"/>
              </w:rPr>
            </w:pPr>
            <w:r w:rsidRPr="00460048">
              <w:rPr>
                <w:rFonts w:eastAsia="Times New Roman" w:cs="Calibri"/>
                <w:color w:val="000000"/>
              </w:rPr>
              <w:t>The supplier shall report the methods and techniques used for DEVICE dependability and safety analysis in the DEVICE Product Assurance Plan in compliance with DRD in Annex A.</w:t>
            </w:r>
          </w:p>
        </w:tc>
        <w:tc>
          <w:tcPr>
            <w:tcW w:w="1264" w:type="dxa"/>
          </w:tcPr>
          <w:p w14:paraId="0BEE6446" w14:textId="77777777" w:rsidR="002E7DDE" w:rsidRPr="00460048" w:rsidRDefault="002E7DDE" w:rsidP="005E00A4">
            <w:pPr>
              <w:rPr>
                <w:rFonts w:cs="Calibri"/>
                <w:color w:val="000000"/>
              </w:rPr>
            </w:pPr>
            <w:r w:rsidRPr="00460048">
              <w:rPr>
                <w:rFonts w:cs="Calibri"/>
                <w:color w:val="000000"/>
              </w:rPr>
              <w:t>Y</w:t>
            </w:r>
          </w:p>
        </w:tc>
        <w:tc>
          <w:tcPr>
            <w:tcW w:w="1264" w:type="dxa"/>
          </w:tcPr>
          <w:p w14:paraId="53899A7C" w14:textId="77777777" w:rsidR="002E7DDE" w:rsidRPr="00460048" w:rsidRDefault="002E7DDE" w:rsidP="005E00A4">
            <w:pPr>
              <w:rPr>
                <w:rFonts w:cs="Calibri"/>
                <w:color w:val="000000"/>
              </w:rPr>
            </w:pPr>
            <w:r w:rsidRPr="00460048">
              <w:rPr>
                <w:rFonts w:cs="Calibri"/>
                <w:color w:val="000000"/>
              </w:rPr>
              <w:t>Y</w:t>
            </w:r>
          </w:p>
        </w:tc>
        <w:tc>
          <w:tcPr>
            <w:tcW w:w="1264" w:type="dxa"/>
          </w:tcPr>
          <w:p w14:paraId="60F864B5" w14:textId="77777777" w:rsidR="002E7DDE" w:rsidRPr="00460048" w:rsidRDefault="002E7DDE" w:rsidP="005E00A4">
            <w:pPr>
              <w:rPr>
                <w:rFonts w:cs="Calibri"/>
                <w:color w:val="000000"/>
              </w:rPr>
            </w:pPr>
            <w:r w:rsidRPr="00460048">
              <w:rPr>
                <w:rFonts w:cs="Calibri"/>
                <w:color w:val="000000"/>
              </w:rPr>
              <w:t>Y</w:t>
            </w:r>
          </w:p>
        </w:tc>
        <w:tc>
          <w:tcPr>
            <w:tcW w:w="1652" w:type="dxa"/>
          </w:tcPr>
          <w:p w14:paraId="343C4F8B" w14:textId="77777777" w:rsidR="002E7DDE" w:rsidRPr="00460048" w:rsidRDefault="002E7DDE" w:rsidP="005E00A4">
            <w:pPr>
              <w:rPr>
                <w:rFonts w:cs="Calibri"/>
                <w:color w:val="000000"/>
              </w:rPr>
            </w:pPr>
            <w:r w:rsidRPr="00460048">
              <w:rPr>
                <w:rFonts w:cs="Calibri"/>
                <w:color w:val="000000"/>
              </w:rPr>
              <w:t>N</w:t>
            </w:r>
          </w:p>
        </w:tc>
      </w:tr>
      <w:tr w:rsidR="002E7DDE" w:rsidRPr="00460048" w14:paraId="6E85AA47" w14:textId="77777777" w:rsidTr="00460048">
        <w:tc>
          <w:tcPr>
            <w:tcW w:w="1023" w:type="dxa"/>
            <w:hideMark/>
          </w:tcPr>
          <w:p w14:paraId="6E05725F" w14:textId="77777777" w:rsidR="002E7DDE" w:rsidRPr="00460048" w:rsidRDefault="002E7DDE" w:rsidP="005E00A4">
            <w:pPr>
              <w:rPr>
                <w:rFonts w:eastAsia="Times New Roman" w:cs="Calibri"/>
                <w:color w:val="000000"/>
              </w:rPr>
            </w:pPr>
            <w:r w:rsidRPr="00460048">
              <w:rPr>
                <w:rFonts w:eastAsia="Times New Roman" w:cs="Calibri"/>
                <w:color w:val="000000"/>
              </w:rPr>
              <w:t>6.2.1.2g</w:t>
            </w:r>
          </w:p>
        </w:tc>
        <w:tc>
          <w:tcPr>
            <w:tcW w:w="7655" w:type="dxa"/>
            <w:hideMark/>
          </w:tcPr>
          <w:p w14:paraId="6201A4D7"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The supplier shall report on the status of the implementation and verification of the DEVICE dependability and safety analysis </w:t>
            </w:r>
            <w:r w:rsidRPr="00460048">
              <w:rPr>
                <w:rFonts w:eastAsia="Times New Roman" w:cs="Calibri"/>
                <w:color w:val="000000"/>
              </w:rPr>
              <w:lastRenderedPageBreak/>
              <w:t>recommendations in the DEVICE product assurance report in compliance with DRD in Annex B.</w:t>
            </w:r>
          </w:p>
        </w:tc>
        <w:tc>
          <w:tcPr>
            <w:tcW w:w="1264" w:type="dxa"/>
          </w:tcPr>
          <w:p w14:paraId="741DAF88" w14:textId="77777777" w:rsidR="002E7DDE" w:rsidRPr="00460048" w:rsidRDefault="002E7DDE" w:rsidP="005E00A4">
            <w:pPr>
              <w:rPr>
                <w:rFonts w:cs="Calibri"/>
                <w:color w:val="000000"/>
              </w:rPr>
            </w:pPr>
            <w:r w:rsidRPr="00460048">
              <w:rPr>
                <w:rFonts w:cs="Calibri"/>
                <w:color w:val="000000"/>
              </w:rPr>
              <w:lastRenderedPageBreak/>
              <w:t>Y</w:t>
            </w:r>
          </w:p>
        </w:tc>
        <w:tc>
          <w:tcPr>
            <w:tcW w:w="1264" w:type="dxa"/>
          </w:tcPr>
          <w:p w14:paraId="31E3F609" w14:textId="77777777" w:rsidR="002E7DDE" w:rsidRPr="00460048" w:rsidRDefault="002E7DDE" w:rsidP="005E00A4">
            <w:pPr>
              <w:rPr>
                <w:rFonts w:cs="Calibri"/>
                <w:color w:val="000000"/>
              </w:rPr>
            </w:pPr>
            <w:r w:rsidRPr="00460048">
              <w:rPr>
                <w:rFonts w:cs="Calibri"/>
                <w:color w:val="000000"/>
              </w:rPr>
              <w:t>Y</w:t>
            </w:r>
          </w:p>
        </w:tc>
        <w:tc>
          <w:tcPr>
            <w:tcW w:w="1264" w:type="dxa"/>
          </w:tcPr>
          <w:p w14:paraId="1162740A" w14:textId="77777777" w:rsidR="002E7DDE" w:rsidRPr="00460048" w:rsidRDefault="002E7DDE" w:rsidP="005E00A4">
            <w:pPr>
              <w:rPr>
                <w:rFonts w:cs="Calibri"/>
                <w:color w:val="000000"/>
              </w:rPr>
            </w:pPr>
            <w:r w:rsidRPr="00460048">
              <w:rPr>
                <w:rFonts w:cs="Calibri"/>
                <w:color w:val="000000"/>
              </w:rPr>
              <w:t>Y</w:t>
            </w:r>
          </w:p>
        </w:tc>
        <w:tc>
          <w:tcPr>
            <w:tcW w:w="1652" w:type="dxa"/>
          </w:tcPr>
          <w:p w14:paraId="090A6307" w14:textId="77777777" w:rsidR="002E7DDE" w:rsidRPr="00460048" w:rsidRDefault="002E7DDE" w:rsidP="005E00A4">
            <w:pPr>
              <w:rPr>
                <w:rFonts w:cs="Calibri"/>
                <w:color w:val="000000"/>
              </w:rPr>
            </w:pPr>
            <w:r w:rsidRPr="00460048">
              <w:rPr>
                <w:rFonts w:cs="Calibri"/>
                <w:color w:val="000000"/>
              </w:rPr>
              <w:t>N</w:t>
            </w:r>
          </w:p>
        </w:tc>
      </w:tr>
      <w:tr w:rsidR="002E7DDE" w:rsidRPr="00460048" w14:paraId="2579E6F7" w14:textId="77777777" w:rsidTr="00460048">
        <w:tc>
          <w:tcPr>
            <w:tcW w:w="1023" w:type="dxa"/>
            <w:hideMark/>
          </w:tcPr>
          <w:p w14:paraId="18E2627A" w14:textId="77777777" w:rsidR="002E7DDE" w:rsidRPr="00460048" w:rsidRDefault="002E7DDE" w:rsidP="005E00A4">
            <w:pPr>
              <w:rPr>
                <w:rFonts w:eastAsia="Times New Roman" w:cs="Calibri"/>
                <w:color w:val="000000"/>
              </w:rPr>
            </w:pPr>
            <w:r w:rsidRPr="00460048">
              <w:rPr>
                <w:rFonts w:eastAsia="Times New Roman" w:cs="Calibri"/>
                <w:color w:val="000000"/>
              </w:rPr>
              <w:t>6.2.1.2h</w:t>
            </w:r>
          </w:p>
        </w:tc>
        <w:tc>
          <w:tcPr>
            <w:tcW w:w="7655" w:type="dxa"/>
            <w:hideMark/>
          </w:tcPr>
          <w:p w14:paraId="3FE89F63" w14:textId="77777777" w:rsidR="002E7DDE" w:rsidRPr="00460048" w:rsidRDefault="002E7DDE" w:rsidP="005E00A4">
            <w:pPr>
              <w:rPr>
                <w:rFonts w:eastAsia="Times New Roman" w:cs="Calibri"/>
                <w:color w:val="000000"/>
              </w:rPr>
            </w:pPr>
            <w:r w:rsidRPr="00460048">
              <w:rPr>
                <w:rFonts w:eastAsia="Times New Roman" w:cs="Calibri"/>
                <w:color w:val="000000"/>
              </w:rPr>
              <w:t>The supplier shall provide the results of the DEVICE dependability and safety analysis for integration into the system-level dependability and safety analyses, in the DEVICE Product Assurance Report in compliance with DRD in Annex B, addressing the following:</w:t>
            </w:r>
            <w:r w:rsidRPr="00460048">
              <w:rPr>
                <w:rFonts w:eastAsia="Times New Roman" w:cs="Calibri"/>
                <w:color w:val="000000"/>
              </w:rPr>
              <w:br/>
              <w:t>1. Additional failure modes identified at DEVICE level which had not been identified at system level,</w:t>
            </w:r>
            <w:r w:rsidRPr="00460048">
              <w:rPr>
                <w:rFonts w:eastAsia="Times New Roman" w:cs="Calibri"/>
                <w:color w:val="000000"/>
              </w:rPr>
              <w:br/>
              <w:t>2. Recommendations for system-level activities.</w:t>
            </w:r>
          </w:p>
        </w:tc>
        <w:tc>
          <w:tcPr>
            <w:tcW w:w="1264" w:type="dxa"/>
          </w:tcPr>
          <w:p w14:paraId="5A37743A" w14:textId="77777777" w:rsidR="002E7DDE" w:rsidRPr="00460048" w:rsidRDefault="002E7DDE" w:rsidP="005E00A4">
            <w:pPr>
              <w:rPr>
                <w:rFonts w:cs="Calibri"/>
                <w:color w:val="000000"/>
              </w:rPr>
            </w:pPr>
            <w:r w:rsidRPr="00460048">
              <w:rPr>
                <w:rFonts w:cs="Calibri"/>
                <w:color w:val="000000"/>
              </w:rPr>
              <w:t>Y</w:t>
            </w:r>
          </w:p>
        </w:tc>
        <w:tc>
          <w:tcPr>
            <w:tcW w:w="1264" w:type="dxa"/>
          </w:tcPr>
          <w:p w14:paraId="1C72B80E" w14:textId="77777777" w:rsidR="002E7DDE" w:rsidRPr="00460048" w:rsidRDefault="002E7DDE" w:rsidP="005E00A4">
            <w:pPr>
              <w:rPr>
                <w:rFonts w:cs="Calibri"/>
                <w:color w:val="000000"/>
              </w:rPr>
            </w:pPr>
            <w:r w:rsidRPr="00460048">
              <w:rPr>
                <w:rFonts w:cs="Calibri"/>
                <w:color w:val="000000"/>
              </w:rPr>
              <w:t>Y</w:t>
            </w:r>
          </w:p>
        </w:tc>
        <w:tc>
          <w:tcPr>
            <w:tcW w:w="1264" w:type="dxa"/>
          </w:tcPr>
          <w:p w14:paraId="780BA289" w14:textId="77777777" w:rsidR="002E7DDE" w:rsidRPr="00460048" w:rsidRDefault="002E7DDE" w:rsidP="005E00A4">
            <w:pPr>
              <w:rPr>
                <w:rFonts w:cs="Calibri"/>
                <w:color w:val="000000"/>
              </w:rPr>
            </w:pPr>
            <w:r w:rsidRPr="00460048">
              <w:rPr>
                <w:rFonts w:cs="Calibri"/>
                <w:color w:val="000000"/>
              </w:rPr>
              <w:t>Y</w:t>
            </w:r>
          </w:p>
        </w:tc>
        <w:tc>
          <w:tcPr>
            <w:tcW w:w="1652" w:type="dxa"/>
          </w:tcPr>
          <w:p w14:paraId="71675D79" w14:textId="77777777" w:rsidR="002E7DDE" w:rsidRPr="00460048" w:rsidRDefault="002E7DDE" w:rsidP="005E00A4">
            <w:pPr>
              <w:rPr>
                <w:rFonts w:cs="Calibri"/>
                <w:color w:val="000000"/>
              </w:rPr>
            </w:pPr>
            <w:r w:rsidRPr="00460048">
              <w:rPr>
                <w:rFonts w:cs="Calibri"/>
                <w:color w:val="000000"/>
              </w:rPr>
              <w:t>N</w:t>
            </w:r>
          </w:p>
        </w:tc>
      </w:tr>
      <w:tr w:rsidR="002E7DDE" w:rsidRPr="00460048" w14:paraId="41A90B3B" w14:textId="77777777" w:rsidTr="00460048">
        <w:tc>
          <w:tcPr>
            <w:tcW w:w="1023" w:type="dxa"/>
            <w:hideMark/>
          </w:tcPr>
          <w:p w14:paraId="509E5CE2" w14:textId="77777777" w:rsidR="002E7DDE" w:rsidRPr="00460048" w:rsidRDefault="002E7DDE" w:rsidP="005E00A4">
            <w:pPr>
              <w:rPr>
                <w:rFonts w:eastAsia="Times New Roman" w:cs="Calibri"/>
                <w:color w:val="000000"/>
              </w:rPr>
            </w:pPr>
            <w:r w:rsidRPr="00460048">
              <w:rPr>
                <w:rFonts w:eastAsia="Times New Roman" w:cs="Calibri"/>
                <w:color w:val="000000"/>
              </w:rPr>
              <w:t>6.2.2.1a</w:t>
            </w:r>
          </w:p>
        </w:tc>
        <w:tc>
          <w:tcPr>
            <w:tcW w:w="7655" w:type="dxa"/>
            <w:hideMark/>
          </w:tcPr>
          <w:p w14:paraId="665E2B0F"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The supplier shall define, justify and apply measures to assure the dependability and safety of critical DEVICEs. </w:t>
            </w:r>
          </w:p>
        </w:tc>
        <w:tc>
          <w:tcPr>
            <w:tcW w:w="1264" w:type="dxa"/>
          </w:tcPr>
          <w:p w14:paraId="45A6B9F0" w14:textId="77777777" w:rsidR="002E7DDE" w:rsidRPr="00460048" w:rsidRDefault="002E7DDE" w:rsidP="005E00A4">
            <w:pPr>
              <w:rPr>
                <w:rFonts w:cs="Calibri"/>
                <w:color w:val="000000"/>
              </w:rPr>
            </w:pPr>
            <w:r w:rsidRPr="00460048">
              <w:rPr>
                <w:rFonts w:cs="Calibri"/>
                <w:color w:val="000000"/>
              </w:rPr>
              <w:t>Y</w:t>
            </w:r>
          </w:p>
        </w:tc>
        <w:tc>
          <w:tcPr>
            <w:tcW w:w="1264" w:type="dxa"/>
          </w:tcPr>
          <w:p w14:paraId="2837FDB6" w14:textId="77777777" w:rsidR="002E7DDE" w:rsidRPr="00460048" w:rsidRDefault="002E7DDE" w:rsidP="005E00A4">
            <w:pPr>
              <w:rPr>
                <w:rFonts w:cs="Calibri"/>
                <w:color w:val="000000"/>
              </w:rPr>
            </w:pPr>
            <w:r w:rsidRPr="00460048">
              <w:rPr>
                <w:rFonts w:cs="Calibri"/>
                <w:color w:val="000000"/>
              </w:rPr>
              <w:t>Y</w:t>
            </w:r>
          </w:p>
        </w:tc>
        <w:tc>
          <w:tcPr>
            <w:tcW w:w="1264" w:type="dxa"/>
          </w:tcPr>
          <w:p w14:paraId="070CFA93" w14:textId="77777777" w:rsidR="002E7DDE" w:rsidRPr="00460048" w:rsidRDefault="002E7DDE" w:rsidP="005E00A4">
            <w:pPr>
              <w:rPr>
                <w:rFonts w:cs="Calibri"/>
                <w:color w:val="000000"/>
              </w:rPr>
            </w:pPr>
            <w:r w:rsidRPr="00460048">
              <w:rPr>
                <w:rFonts w:cs="Calibri"/>
                <w:color w:val="000000"/>
              </w:rPr>
              <w:t>Y</w:t>
            </w:r>
          </w:p>
        </w:tc>
        <w:tc>
          <w:tcPr>
            <w:tcW w:w="1652" w:type="dxa"/>
          </w:tcPr>
          <w:p w14:paraId="17F58982" w14:textId="77777777" w:rsidR="002E7DDE" w:rsidRPr="00460048" w:rsidRDefault="002E7DDE" w:rsidP="005E00A4">
            <w:pPr>
              <w:rPr>
                <w:rFonts w:cs="Calibri"/>
                <w:color w:val="000000"/>
              </w:rPr>
            </w:pPr>
            <w:r w:rsidRPr="00460048">
              <w:rPr>
                <w:rFonts w:cs="Calibri"/>
                <w:color w:val="000000"/>
              </w:rPr>
              <w:t>N</w:t>
            </w:r>
          </w:p>
        </w:tc>
      </w:tr>
      <w:tr w:rsidR="002E7DDE" w:rsidRPr="00460048" w14:paraId="0D813AEC" w14:textId="77777777" w:rsidTr="00460048">
        <w:tc>
          <w:tcPr>
            <w:tcW w:w="1023" w:type="dxa"/>
            <w:hideMark/>
          </w:tcPr>
          <w:p w14:paraId="0D20A975" w14:textId="77777777" w:rsidR="002E7DDE" w:rsidRPr="00460048" w:rsidRDefault="002E7DDE" w:rsidP="005E00A4">
            <w:pPr>
              <w:rPr>
                <w:rFonts w:eastAsia="Times New Roman" w:cs="Calibri"/>
                <w:color w:val="000000"/>
              </w:rPr>
            </w:pPr>
            <w:r w:rsidRPr="00460048">
              <w:rPr>
                <w:rFonts w:eastAsia="Times New Roman" w:cs="Calibri"/>
                <w:color w:val="000000"/>
              </w:rPr>
              <w:t>6.2.2.1b</w:t>
            </w:r>
          </w:p>
        </w:tc>
        <w:tc>
          <w:tcPr>
            <w:tcW w:w="7655" w:type="dxa"/>
            <w:hideMark/>
          </w:tcPr>
          <w:p w14:paraId="3911AADF"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The application of the chosen measures to handle the critical DEVICE shall be verified in the DEVICE Product Assurance Report in compliance with DRD in Annex B. </w:t>
            </w:r>
          </w:p>
        </w:tc>
        <w:tc>
          <w:tcPr>
            <w:tcW w:w="1264" w:type="dxa"/>
          </w:tcPr>
          <w:p w14:paraId="75D4FDC8" w14:textId="77777777" w:rsidR="002E7DDE" w:rsidRPr="00460048" w:rsidRDefault="002E7DDE" w:rsidP="005E00A4">
            <w:pPr>
              <w:rPr>
                <w:rFonts w:cs="Calibri"/>
                <w:color w:val="000000"/>
              </w:rPr>
            </w:pPr>
            <w:r w:rsidRPr="00460048">
              <w:rPr>
                <w:rFonts w:cs="Calibri"/>
                <w:color w:val="000000"/>
              </w:rPr>
              <w:t>Y</w:t>
            </w:r>
          </w:p>
        </w:tc>
        <w:tc>
          <w:tcPr>
            <w:tcW w:w="1264" w:type="dxa"/>
          </w:tcPr>
          <w:p w14:paraId="0718DA85" w14:textId="77777777" w:rsidR="002E7DDE" w:rsidRPr="00460048" w:rsidRDefault="002E7DDE" w:rsidP="005E00A4">
            <w:pPr>
              <w:rPr>
                <w:rFonts w:cs="Calibri"/>
                <w:color w:val="000000"/>
              </w:rPr>
            </w:pPr>
            <w:r w:rsidRPr="00460048">
              <w:rPr>
                <w:rFonts w:cs="Calibri"/>
                <w:color w:val="000000"/>
              </w:rPr>
              <w:t>Y</w:t>
            </w:r>
          </w:p>
        </w:tc>
        <w:tc>
          <w:tcPr>
            <w:tcW w:w="1264" w:type="dxa"/>
          </w:tcPr>
          <w:p w14:paraId="5F83D357" w14:textId="77777777" w:rsidR="002E7DDE" w:rsidRPr="00460048" w:rsidRDefault="002E7DDE" w:rsidP="005E00A4">
            <w:pPr>
              <w:rPr>
                <w:rFonts w:cs="Calibri"/>
                <w:color w:val="000000"/>
              </w:rPr>
            </w:pPr>
            <w:r w:rsidRPr="00460048">
              <w:rPr>
                <w:rFonts w:cs="Calibri"/>
                <w:color w:val="000000"/>
              </w:rPr>
              <w:t>Y</w:t>
            </w:r>
          </w:p>
        </w:tc>
        <w:tc>
          <w:tcPr>
            <w:tcW w:w="1652" w:type="dxa"/>
          </w:tcPr>
          <w:p w14:paraId="5F4FA531" w14:textId="77777777" w:rsidR="002E7DDE" w:rsidRPr="00460048" w:rsidRDefault="002E7DDE" w:rsidP="005E00A4">
            <w:pPr>
              <w:rPr>
                <w:rFonts w:cs="Calibri"/>
                <w:color w:val="000000"/>
              </w:rPr>
            </w:pPr>
            <w:r w:rsidRPr="00460048">
              <w:rPr>
                <w:rFonts w:cs="Calibri"/>
                <w:color w:val="000000"/>
              </w:rPr>
              <w:t>N</w:t>
            </w:r>
          </w:p>
        </w:tc>
      </w:tr>
      <w:tr w:rsidR="002E7DDE" w:rsidRPr="00460048" w14:paraId="650F7BF1" w14:textId="77777777" w:rsidTr="00460048">
        <w:tc>
          <w:tcPr>
            <w:tcW w:w="1023" w:type="dxa"/>
            <w:hideMark/>
          </w:tcPr>
          <w:p w14:paraId="31BE1559" w14:textId="77777777" w:rsidR="002E7DDE" w:rsidRPr="00460048" w:rsidRDefault="002E7DDE" w:rsidP="005E00A4">
            <w:pPr>
              <w:rPr>
                <w:rFonts w:eastAsia="Times New Roman" w:cs="Calibri"/>
                <w:color w:val="000000"/>
              </w:rPr>
            </w:pPr>
            <w:r w:rsidRPr="00460048">
              <w:rPr>
                <w:rFonts w:eastAsia="Times New Roman" w:cs="Calibri"/>
                <w:color w:val="000000"/>
              </w:rPr>
              <w:t>6.2.2.1c</w:t>
            </w:r>
          </w:p>
        </w:tc>
        <w:tc>
          <w:tcPr>
            <w:tcW w:w="7655" w:type="dxa"/>
            <w:hideMark/>
          </w:tcPr>
          <w:p w14:paraId="6445D836"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The need for updating the DRS, and any of DEVICE Development, verification or validation Plans and its impact in the development flow for critical DEVICE shall be analysed, in the DEVICE Product Assurance Report in compliance with DRD in Annex B, after: </w:t>
            </w:r>
            <w:r w:rsidRPr="00460048">
              <w:rPr>
                <w:rFonts w:eastAsia="Times New Roman" w:cs="Calibri"/>
                <w:color w:val="000000"/>
              </w:rPr>
              <w:br/>
              <w:t xml:space="preserve">1. Any change of the underlying platform hardware, </w:t>
            </w:r>
            <w:r w:rsidRPr="00460048">
              <w:rPr>
                <w:rFonts w:eastAsia="Times New Roman" w:cs="Calibri"/>
                <w:color w:val="000000"/>
              </w:rPr>
              <w:br/>
              <w:t>2. Any change in the environment in which the DEVICE operates,</w:t>
            </w:r>
            <w:r w:rsidRPr="00460048">
              <w:rPr>
                <w:rFonts w:eastAsia="Times New Roman" w:cs="Calibri"/>
                <w:color w:val="000000"/>
              </w:rPr>
              <w:br/>
              <w:t>3. Any change of the tools, including configuration of the tools, that affect directly or indirectly the development of the DEVICE.</w:t>
            </w:r>
          </w:p>
        </w:tc>
        <w:tc>
          <w:tcPr>
            <w:tcW w:w="1264" w:type="dxa"/>
          </w:tcPr>
          <w:p w14:paraId="66848A7F" w14:textId="77777777" w:rsidR="002E7DDE" w:rsidRPr="00460048" w:rsidRDefault="002E7DDE" w:rsidP="005E00A4">
            <w:pPr>
              <w:rPr>
                <w:rFonts w:cs="Calibri"/>
                <w:color w:val="000000"/>
              </w:rPr>
            </w:pPr>
            <w:r w:rsidRPr="00460048">
              <w:rPr>
                <w:rFonts w:cs="Calibri"/>
                <w:color w:val="000000"/>
              </w:rPr>
              <w:t>Y</w:t>
            </w:r>
          </w:p>
        </w:tc>
        <w:tc>
          <w:tcPr>
            <w:tcW w:w="1264" w:type="dxa"/>
          </w:tcPr>
          <w:p w14:paraId="05C22626" w14:textId="77777777" w:rsidR="002E7DDE" w:rsidRPr="00460048" w:rsidRDefault="002E7DDE" w:rsidP="005E00A4">
            <w:pPr>
              <w:rPr>
                <w:rFonts w:cs="Calibri"/>
                <w:color w:val="000000"/>
              </w:rPr>
            </w:pPr>
            <w:r w:rsidRPr="00460048">
              <w:rPr>
                <w:rFonts w:cs="Calibri"/>
                <w:color w:val="000000"/>
              </w:rPr>
              <w:t>Y</w:t>
            </w:r>
          </w:p>
        </w:tc>
        <w:tc>
          <w:tcPr>
            <w:tcW w:w="1264" w:type="dxa"/>
          </w:tcPr>
          <w:p w14:paraId="043E2486" w14:textId="77777777" w:rsidR="002E7DDE" w:rsidRPr="00460048" w:rsidRDefault="002E7DDE" w:rsidP="005E00A4">
            <w:pPr>
              <w:rPr>
                <w:rFonts w:cs="Calibri"/>
                <w:color w:val="000000"/>
              </w:rPr>
            </w:pPr>
            <w:r w:rsidRPr="00460048">
              <w:rPr>
                <w:rFonts w:cs="Calibri"/>
                <w:color w:val="000000"/>
              </w:rPr>
              <w:t>Y</w:t>
            </w:r>
          </w:p>
        </w:tc>
        <w:tc>
          <w:tcPr>
            <w:tcW w:w="1652" w:type="dxa"/>
          </w:tcPr>
          <w:p w14:paraId="5F0BDC4E" w14:textId="77777777" w:rsidR="002E7DDE" w:rsidRPr="00460048" w:rsidRDefault="002E7DDE" w:rsidP="005E00A4">
            <w:pPr>
              <w:rPr>
                <w:rFonts w:cs="Calibri"/>
                <w:color w:val="000000"/>
              </w:rPr>
            </w:pPr>
            <w:r w:rsidRPr="00460048">
              <w:rPr>
                <w:rFonts w:cs="Calibri"/>
                <w:color w:val="000000"/>
              </w:rPr>
              <w:t>Y</w:t>
            </w:r>
          </w:p>
        </w:tc>
      </w:tr>
      <w:tr w:rsidR="002E7DDE" w:rsidRPr="00460048" w14:paraId="48E6A50C" w14:textId="77777777" w:rsidTr="00460048">
        <w:tc>
          <w:tcPr>
            <w:tcW w:w="1023" w:type="dxa"/>
            <w:hideMark/>
          </w:tcPr>
          <w:p w14:paraId="1E12C410" w14:textId="77777777" w:rsidR="002E7DDE" w:rsidRPr="00460048" w:rsidRDefault="002E7DDE" w:rsidP="005E00A4">
            <w:pPr>
              <w:rPr>
                <w:rFonts w:eastAsia="Times New Roman" w:cs="Calibri"/>
                <w:color w:val="000000"/>
              </w:rPr>
            </w:pPr>
            <w:r w:rsidRPr="00460048">
              <w:rPr>
                <w:rFonts w:eastAsia="Times New Roman" w:cs="Calibri"/>
                <w:color w:val="000000"/>
              </w:rPr>
              <w:t>6.2.2.2a</w:t>
            </w:r>
          </w:p>
        </w:tc>
        <w:tc>
          <w:tcPr>
            <w:tcW w:w="7655" w:type="dxa"/>
            <w:hideMark/>
          </w:tcPr>
          <w:p w14:paraId="50F868C9"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Identified unreachable DEVICE functions shall be removed and the need for re-verification and re-validation be analysed and reported in the DEVICE Product Assurance Report in compliance with DRD in Annex B. </w:t>
            </w:r>
          </w:p>
        </w:tc>
        <w:tc>
          <w:tcPr>
            <w:tcW w:w="1264" w:type="dxa"/>
          </w:tcPr>
          <w:p w14:paraId="64D8D217" w14:textId="77777777" w:rsidR="002E7DDE" w:rsidRPr="00460048" w:rsidRDefault="002E7DDE" w:rsidP="005E00A4">
            <w:pPr>
              <w:rPr>
                <w:rFonts w:cs="Calibri"/>
                <w:color w:val="000000"/>
              </w:rPr>
            </w:pPr>
            <w:r w:rsidRPr="00460048">
              <w:rPr>
                <w:rFonts w:cs="Calibri"/>
                <w:color w:val="000000"/>
              </w:rPr>
              <w:t>Y</w:t>
            </w:r>
          </w:p>
        </w:tc>
        <w:tc>
          <w:tcPr>
            <w:tcW w:w="1264" w:type="dxa"/>
          </w:tcPr>
          <w:p w14:paraId="6D00ABD9" w14:textId="77777777" w:rsidR="002E7DDE" w:rsidRPr="00460048" w:rsidRDefault="002E7DDE" w:rsidP="005E00A4">
            <w:pPr>
              <w:rPr>
                <w:rFonts w:cs="Calibri"/>
                <w:color w:val="000000"/>
              </w:rPr>
            </w:pPr>
            <w:r w:rsidRPr="00460048">
              <w:rPr>
                <w:rFonts w:cs="Calibri"/>
                <w:color w:val="000000"/>
              </w:rPr>
              <w:t>Y</w:t>
            </w:r>
          </w:p>
        </w:tc>
        <w:tc>
          <w:tcPr>
            <w:tcW w:w="1264" w:type="dxa"/>
          </w:tcPr>
          <w:p w14:paraId="4DCD8876" w14:textId="77777777" w:rsidR="002E7DDE" w:rsidRPr="00460048" w:rsidRDefault="002E7DDE" w:rsidP="005E00A4">
            <w:pPr>
              <w:rPr>
                <w:rFonts w:cs="Calibri"/>
                <w:color w:val="000000"/>
              </w:rPr>
            </w:pPr>
            <w:r w:rsidRPr="00460048">
              <w:rPr>
                <w:rFonts w:cs="Calibri"/>
                <w:color w:val="000000"/>
              </w:rPr>
              <w:t>Y</w:t>
            </w:r>
          </w:p>
        </w:tc>
        <w:tc>
          <w:tcPr>
            <w:tcW w:w="1652" w:type="dxa"/>
          </w:tcPr>
          <w:p w14:paraId="60F8EE9B" w14:textId="77777777" w:rsidR="002E7DDE" w:rsidRPr="00460048" w:rsidRDefault="002E7DDE" w:rsidP="005E00A4">
            <w:pPr>
              <w:rPr>
                <w:rFonts w:cs="Calibri"/>
                <w:color w:val="000000"/>
              </w:rPr>
            </w:pPr>
            <w:r w:rsidRPr="00460048">
              <w:rPr>
                <w:rFonts w:cs="Calibri"/>
                <w:color w:val="000000"/>
              </w:rPr>
              <w:t>N</w:t>
            </w:r>
          </w:p>
        </w:tc>
      </w:tr>
      <w:tr w:rsidR="002E7DDE" w:rsidRPr="00460048" w14:paraId="6576BBEA" w14:textId="77777777" w:rsidTr="00460048">
        <w:tc>
          <w:tcPr>
            <w:tcW w:w="1023" w:type="dxa"/>
            <w:hideMark/>
          </w:tcPr>
          <w:p w14:paraId="5356970C" w14:textId="77777777" w:rsidR="002E7DDE" w:rsidRPr="00460048" w:rsidRDefault="002E7DDE" w:rsidP="005E00A4">
            <w:pPr>
              <w:rPr>
                <w:rFonts w:eastAsia="Times New Roman" w:cs="Calibri"/>
                <w:color w:val="000000"/>
              </w:rPr>
            </w:pPr>
            <w:r w:rsidRPr="00460048">
              <w:rPr>
                <w:rFonts w:eastAsia="Times New Roman" w:cs="Calibri"/>
                <w:color w:val="000000"/>
              </w:rPr>
              <w:lastRenderedPageBreak/>
              <w:t>6.2.3.1a</w:t>
            </w:r>
          </w:p>
        </w:tc>
        <w:tc>
          <w:tcPr>
            <w:tcW w:w="7655" w:type="dxa"/>
            <w:hideMark/>
          </w:tcPr>
          <w:p w14:paraId="3BED9175" w14:textId="77777777" w:rsidR="002E7DDE" w:rsidRPr="00460048" w:rsidRDefault="002E7DDE" w:rsidP="005E00A4">
            <w:pPr>
              <w:rPr>
                <w:rFonts w:eastAsia="Times New Roman" w:cs="Calibri"/>
                <w:color w:val="000000"/>
              </w:rPr>
            </w:pPr>
            <w:r w:rsidRPr="00460048">
              <w:rPr>
                <w:rFonts w:eastAsia="Times New Roman" w:cs="Calibri"/>
                <w:color w:val="000000"/>
              </w:rPr>
              <w:t>The supplier shall identify the reused DEVICE and classify the DEVICE in one of reuse categories, in compliance with ECSS-E-ST-10-02 Table 5-1, and report it in the DEVICE Product Assurance Report in compliance with DRD in Annex B.</w:t>
            </w:r>
          </w:p>
        </w:tc>
        <w:tc>
          <w:tcPr>
            <w:tcW w:w="1264" w:type="dxa"/>
          </w:tcPr>
          <w:p w14:paraId="23F21723" w14:textId="77777777" w:rsidR="002E7DDE" w:rsidRPr="00460048" w:rsidRDefault="002E7DDE" w:rsidP="005E00A4">
            <w:pPr>
              <w:rPr>
                <w:rFonts w:cs="Calibri"/>
                <w:color w:val="000000"/>
              </w:rPr>
            </w:pPr>
            <w:r w:rsidRPr="00460048">
              <w:rPr>
                <w:rFonts w:cs="Calibri"/>
                <w:color w:val="000000"/>
              </w:rPr>
              <w:t>Y</w:t>
            </w:r>
          </w:p>
        </w:tc>
        <w:tc>
          <w:tcPr>
            <w:tcW w:w="1264" w:type="dxa"/>
          </w:tcPr>
          <w:p w14:paraId="196E6732" w14:textId="77777777" w:rsidR="002E7DDE" w:rsidRPr="00460048" w:rsidRDefault="002E7DDE" w:rsidP="005E00A4">
            <w:pPr>
              <w:rPr>
                <w:rFonts w:cs="Calibri"/>
                <w:color w:val="000000"/>
              </w:rPr>
            </w:pPr>
            <w:r w:rsidRPr="00460048">
              <w:rPr>
                <w:rFonts w:cs="Calibri"/>
                <w:color w:val="000000"/>
              </w:rPr>
              <w:t>Y</w:t>
            </w:r>
          </w:p>
        </w:tc>
        <w:tc>
          <w:tcPr>
            <w:tcW w:w="1264" w:type="dxa"/>
          </w:tcPr>
          <w:p w14:paraId="3B799599" w14:textId="77777777" w:rsidR="002E7DDE" w:rsidRPr="00460048" w:rsidRDefault="002E7DDE" w:rsidP="005E00A4">
            <w:pPr>
              <w:rPr>
                <w:rFonts w:cs="Calibri"/>
                <w:color w:val="000000"/>
              </w:rPr>
            </w:pPr>
            <w:r w:rsidRPr="00460048">
              <w:rPr>
                <w:rFonts w:cs="Calibri"/>
                <w:color w:val="000000"/>
              </w:rPr>
              <w:t>Y</w:t>
            </w:r>
          </w:p>
        </w:tc>
        <w:tc>
          <w:tcPr>
            <w:tcW w:w="1652" w:type="dxa"/>
          </w:tcPr>
          <w:p w14:paraId="426CDD68" w14:textId="77777777" w:rsidR="002E7DDE" w:rsidRPr="00460048" w:rsidRDefault="002E7DDE" w:rsidP="005E00A4">
            <w:pPr>
              <w:rPr>
                <w:rFonts w:cs="Calibri"/>
                <w:color w:val="000000"/>
              </w:rPr>
            </w:pPr>
            <w:r w:rsidRPr="00460048">
              <w:rPr>
                <w:rFonts w:cs="Calibri"/>
                <w:color w:val="000000"/>
              </w:rPr>
              <w:t>Y</w:t>
            </w:r>
          </w:p>
        </w:tc>
      </w:tr>
      <w:tr w:rsidR="002E7DDE" w:rsidRPr="00460048" w14:paraId="7CD81C10" w14:textId="77777777" w:rsidTr="00460048">
        <w:tc>
          <w:tcPr>
            <w:tcW w:w="1023" w:type="dxa"/>
            <w:hideMark/>
          </w:tcPr>
          <w:p w14:paraId="1713F7BF" w14:textId="77777777" w:rsidR="002E7DDE" w:rsidRPr="00460048" w:rsidRDefault="002E7DDE" w:rsidP="005E00A4">
            <w:pPr>
              <w:rPr>
                <w:rFonts w:eastAsia="Times New Roman" w:cs="Calibri"/>
                <w:color w:val="000000"/>
              </w:rPr>
            </w:pPr>
            <w:r w:rsidRPr="00460048">
              <w:rPr>
                <w:rFonts w:eastAsia="Times New Roman" w:cs="Calibri"/>
                <w:color w:val="000000"/>
              </w:rPr>
              <w:t>6.2.3.2a</w:t>
            </w:r>
          </w:p>
        </w:tc>
        <w:tc>
          <w:tcPr>
            <w:tcW w:w="7655" w:type="dxa"/>
            <w:hideMark/>
          </w:tcPr>
          <w:p w14:paraId="741417E6" w14:textId="77777777" w:rsidR="002E7DDE" w:rsidRPr="00460048" w:rsidRDefault="002E7DDE" w:rsidP="005E00A4">
            <w:pPr>
              <w:rPr>
                <w:rFonts w:eastAsia="Times New Roman" w:cs="Calibri"/>
                <w:color w:val="000000"/>
              </w:rPr>
            </w:pPr>
            <w:r w:rsidRPr="00460048">
              <w:rPr>
                <w:rFonts w:eastAsia="Times New Roman" w:cs="Calibri"/>
                <w:color w:val="000000"/>
              </w:rPr>
              <w:t>The supplier shall provide DEVICE Reuse File in compliance with DRD in Annex C.</w:t>
            </w:r>
          </w:p>
        </w:tc>
        <w:tc>
          <w:tcPr>
            <w:tcW w:w="1264" w:type="dxa"/>
          </w:tcPr>
          <w:p w14:paraId="41E5D7A1" w14:textId="77777777" w:rsidR="002E7DDE" w:rsidRPr="00460048" w:rsidRDefault="002E7DDE" w:rsidP="005E00A4">
            <w:pPr>
              <w:rPr>
                <w:rFonts w:cs="Calibri"/>
                <w:color w:val="000000"/>
              </w:rPr>
            </w:pPr>
            <w:r w:rsidRPr="00460048">
              <w:rPr>
                <w:rFonts w:cs="Calibri"/>
                <w:color w:val="000000"/>
              </w:rPr>
              <w:t>Y</w:t>
            </w:r>
          </w:p>
        </w:tc>
        <w:tc>
          <w:tcPr>
            <w:tcW w:w="1264" w:type="dxa"/>
          </w:tcPr>
          <w:p w14:paraId="298E05BE" w14:textId="77777777" w:rsidR="002E7DDE" w:rsidRPr="00460048" w:rsidRDefault="002E7DDE" w:rsidP="005E00A4">
            <w:pPr>
              <w:rPr>
                <w:rFonts w:cs="Calibri"/>
                <w:color w:val="000000"/>
              </w:rPr>
            </w:pPr>
            <w:r w:rsidRPr="00460048">
              <w:rPr>
                <w:rFonts w:cs="Calibri"/>
                <w:color w:val="000000"/>
              </w:rPr>
              <w:t>Y</w:t>
            </w:r>
          </w:p>
        </w:tc>
        <w:tc>
          <w:tcPr>
            <w:tcW w:w="1264" w:type="dxa"/>
          </w:tcPr>
          <w:p w14:paraId="487F2416" w14:textId="77777777" w:rsidR="002E7DDE" w:rsidRPr="00460048" w:rsidRDefault="002E7DDE" w:rsidP="005E00A4">
            <w:pPr>
              <w:rPr>
                <w:rFonts w:cs="Calibri"/>
                <w:color w:val="000000"/>
              </w:rPr>
            </w:pPr>
            <w:r w:rsidRPr="00460048">
              <w:rPr>
                <w:rFonts w:cs="Calibri"/>
                <w:color w:val="000000"/>
              </w:rPr>
              <w:t>Y</w:t>
            </w:r>
          </w:p>
        </w:tc>
        <w:tc>
          <w:tcPr>
            <w:tcW w:w="1652" w:type="dxa"/>
          </w:tcPr>
          <w:p w14:paraId="50984691" w14:textId="77777777" w:rsidR="002E7DDE" w:rsidRPr="00460048" w:rsidRDefault="002E7DDE" w:rsidP="005E00A4">
            <w:pPr>
              <w:rPr>
                <w:rFonts w:cs="Calibri"/>
                <w:color w:val="000000"/>
              </w:rPr>
            </w:pPr>
            <w:r w:rsidRPr="00460048">
              <w:rPr>
                <w:rFonts w:cs="Calibri"/>
                <w:color w:val="000000"/>
              </w:rPr>
              <w:t>Y</w:t>
            </w:r>
          </w:p>
        </w:tc>
      </w:tr>
      <w:tr w:rsidR="002E7DDE" w:rsidRPr="00460048" w14:paraId="6AB6B7EB" w14:textId="77777777" w:rsidTr="00460048">
        <w:tc>
          <w:tcPr>
            <w:tcW w:w="1023" w:type="dxa"/>
            <w:hideMark/>
          </w:tcPr>
          <w:p w14:paraId="09B98787" w14:textId="77777777" w:rsidR="002E7DDE" w:rsidRPr="00460048" w:rsidRDefault="002E7DDE" w:rsidP="005E00A4">
            <w:pPr>
              <w:rPr>
                <w:rFonts w:eastAsia="Times New Roman" w:cs="Calibri"/>
                <w:color w:val="000000"/>
              </w:rPr>
            </w:pPr>
            <w:r w:rsidRPr="00460048">
              <w:rPr>
                <w:rFonts w:eastAsia="Times New Roman" w:cs="Calibri"/>
                <w:color w:val="000000"/>
              </w:rPr>
              <w:t>6.2.3.2b</w:t>
            </w:r>
          </w:p>
        </w:tc>
        <w:tc>
          <w:tcPr>
            <w:tcW w:w="7655" w:type="dxa"/>
            <w:hideMark/>
          </w:tcPr>
          <w:p w14:paraId="2D91074F" w14:textId="77777777" w:rsidR="002E7DDE" w:rsidRPr="00460048" w:rsidRDefault="002E7DDE" w:rsidP="005E00A4">
            <w:pPr>
              <w:rPr>
                <w:rFonts w:eastAsia="Times New Roman" w:cs="Calibri"/>
                <w:color w:val="000000"/>
              </w:rPr>
            </w:pPr>
            <w:r w:rsidRPr="00460048">
              <w:rPr>
                <w:rFonts w:eastAsia="Times New Roman" w:cs="Calibri"/>
                <w:color w:val="000000"/>
              </w:rPr>
              <w:t>The DEVICE Reuse File shall be provided for reuse categories B and C specified in ECSS-E-ST-10-02 Table 5-1.</w:t>
            </w:r>
          </w:p>
        </w:tc>
        <w:tc>
          <w:tcPr>
            <w:tcW w:w="1264" w:type="dxa"/>
          </w:tcPr>
          <w:p w14:paraId="2FD21D32" w14:textId="77777777" w:rsidR="002E7DDE" w:rsidRPr="00460048" w:rsidRDefault="002E7DDE" w:rsidP="005E00A4">
            <w:pPr>
              <w:rPr>
                <w:rFonts w:cs="Calibri"/>
                <w:color w:val="000000"/>
              </w:rPr>
            </w:pPr>
            <w:r w:rsidRPr="00460048">
              <w:rPr>
                <w:rFonts w:cs="Calibri"/>
                <w:color w:val="000000"/>
              </w:rPr>
              <w:t>Y</w:t>
            </w:r>
          </w:p>
        </w:tc>
        <w:tc>
          <w:tcPr>
            <w:tcW w:w="1264" w:type="dxa"/>
          </w:tcPr>
          <w:p w14:paraId="2AB6C32F" w14:textId="77777777" w:rsidR="002E7DDE" w:rsidRPr="00460048" w:rsidRDefault="002E7DDE" w:rsidP="005E00A4">
            <w:pPr>
              <w:rPr>
                <w:rFonts w:cs="Calibri"/>
                <w:color w:val="000000"/>
              </w:rPr>
            </w:pPr>
            <w:r w:rsidRPr="00460048">
              <w:rPr>
                <w:rFonts w:cs="Calibri"/>
                <w:color w:val="000000"/>
              </w:rPr>
              <w:t>Y</w:t>
            </w:r>
          </w:p>
        </w:tc>
        <w:tc>
          <w:tcPr>
            <w:tcW w:w="1264" w:type="dxa"/>
          </w:tcPr>
          <w:p w14:paraId="406AA882" w14:textId="77777777" w:rsidR="002E7DDE" w:rsidRPr="00460048" w:rsidRDefault="002E7DDE" w:rsidP="005E00A4">
            <w:pPr>
              <w:rPr>
                <w:rFonts w:cs="Calibri"/>
                <w:color w:val="000000"/>
              </w:rPr>
            </w:pPr>
            <w:r w:rsidRPr="00460048">
              <w:rPr>
                <w:rFonts w:cs="Calibri"/>
                <w:color w:val="000000"/>
              </w:rPr>
              <w:t>Y</w:t>
            </w:r>
          </w:p>
        </w:tc>
        <w:tc>
          <w:tcPr>
            <w:tcW w:w="1652" w:type="dxa"/>
          </w:tcPr>
          <w:p w14:paraId="56CF532D" w14:textId="77777777" w:rsidR="002E7DDE" w:rsidRPr="00460048" w:rsidRDefault="002E7DDE" w:rsidP="005E00A4">
            <w:pPr>
              <w:rPr>
                <w:rFonts w:cs="Calibri"/>
                <w:color w:val="000000"/>
              </w:rPr>
            </w:pPr>
            <w:r w:rsidRPr="00460048">
              <w:rPr>
                <w:rFonts w:cs="Calibri"/>
                <w:color w:val="000000"/>
              </w:rPr>
              <w:t>Y</w:t>
            </w:r>
          </w:p>
        </w:tc>
      </w:tr>
      <w:tr w:rsidR="002E7DDE" w:rsidRPr="00460048" w14:paraId="56FD26CD" w14:textId="77777777" w:rsidTr="00460048">
        <w:tc>
          <w:tcPr>
            <w:tcW w:w="1023" w:type="dxa"/>
            <w:hideMark/>
          </w:tcPr>
          <w:p w14:paraId="7EBA92A7" w14:textId="77777777" w:rsidR="002E7DDE" w:rsidRPr="00460048" w:rsidRDefault="002E7DDE" w:rsidP="005E00A4">
            <w:pPr>
              <w:rPr>
                <w:rFonts w:eastAsia="Times New Roman" w:cs="Calibri"/>
                <w:color w:val="000000"/>
              </w:rPr>
            </w:pPr>
            <w:r w:rsidRPr="00460048">
              <w:rPr>
                <w:rFonts w:eastAsia="Times New Roman" w:cs="Calibri"/>
                <w:color w:val="000000"/>
              </w:rPr>
              <w:t>6.2.3.2c</w:t>
            </w:r>
          </w:p>
        </w:tc>
        <w:tc>
          <w:tcPr>
            <w:tcW w:w="7655" w:type="dxa"/>
            <w:hideMark/>
          </w:tcPr>
          <w:p w14:paraId="5698FA2A" w14:textId="77777777" w:rsidR="002E7DDE" w:rsidRPr="00460048" w:rsidRDefault="002E7DDE" w:rsidP="005E00A4">
            <w:pPr>
              <w:rPr>
                <w:rFonts w:eastAsia="Times New Roman" w:cs="Calibri"/>
                <w:color w:val="000000"/>
              </w:rPr>
            </w:pPr>
            <w:r w:rsidRPr="00460048">
              <w:rPr>
                <w:rFonts w:eastAsia="Times New Roman" w:cs="Calibri"/>
                <w:color w:val="000000"/>
              </w:rPr>
              <w:t>The supplier shall provide the DEVICE Reuse File with its qualification status at the Equipment Qualification Status Review, in compliance with ECSS-E-ST-10-02 requirement 5.2.4.2.d.</w:t>
            </w:r>
          </w:p>
        </w:tc>
        <w:tc>
          <w:tcPr>
            <w:tcW w:w="1264" w:type="dxa"/>
          </w:tcPr>
          <w:p w14:paraId="45C213DF" w14:textId="77777777" w:rsidR="002E7DDE" w:rsidRPr="00460048" w:rsidRDefault="002E7DDE" w:rsidP="005E00A4">
            <w:pPr>
              <w:rPr>
                <w:rFonts w:cs="Calibri"/>
                <w:color w:val="000000"/>
              </w:rPr>
            </w:pPr>
            <w:r w:rsidRPr="00460048">
              <w:rPr>
                <w:rFonts w:cs="Calibri"/>
                <w:color w:val="000000"/>
              </w:rPr>
              <w:t>Y</w:t>
            </w:r>
          </w:p>
        </w:tc>
        <w:tc>
          <w:tcPr>
            <w:tcW w:w="1264" w:type="dxa"/>
          </w:tcPr>
          <w:p w14:paraId="41811A18" w14:textId="77777777" w:rsidR="002E7DDE" w:rsidRPr="00460048" w:rsidRDefault="002E7DDE" w:rsidP="005E00A4">
            <w:pPr>
              <w:rPr>
                <w:rFonts w:cs="Calibri"/>
                <w:color w:val="000000"/>
              </w:rPr>
            </w:pPr>
            <w:r w:rsidRPr="00460048">
              <w:rPr>
                <w:rFonts w:cs="Calibri"/>
                <w:color w:val="000000"/>
              </w:rPr>
              <w:t>Y</w:t>
            </w:r>
          </w:p>
        </w:tc>
        <w:tc>
          <w:tcPr>
            <w:tcW w:w="1264" w:type="dxa"/>
          </w:tcPr>
          <w:p w14:paraId="10D2DA85" w14:textId="77777777" w:rsidR="002E7DDE" w:rsidRPr="00460048" w:rsidRDefault="002E7DDE" w:rsidP="005E00A4">
            <w:pPr>
              <w:rPr>
                <w:rFonts w:cs="Calibri"/>
                <w:color w:val="000000"/>
              </w:rPr>
            </w:pPr>
            <w:r w:rsidRPr="00460048">
              <w:rPr>
                <w:rFonts w:cs="Calibri"/>
                <w:color w:val="000000"/>
              </w:rPr>
              <w:t>Y</w:t>
            </w:r>
          </w:p>
        </w:tc>
        <w:tc>
          <w:tcPr>
            <w:tcW w:w="1652" w:type="dxa"/>
          </w:tcPr>
          <w:p w14:paraId="0415E4F4" w14:textId="77777777" w:rsidR="002E7DDE" w:rsidRPr="00460048" w:rsidRDefault="002E7DDE" w:rsidP="005E00A4">
            <w:pPr>
              <w:rPr>
                <w:rFonts w:cs="Calibri"/>
                <w:color w:val="000000"/>
              </w:rPr>
            </w:pPr>
            <w:r w:rsidRPr="00460048">
              <w:rPr>
                <w:rFonts w:cs="Calibri"/>
                <w:color w:val="000000"/>
              </w:rPr>
              <w:t>Y</w:t>
            </w:r>
          </w:p>
        </w:tc>
      </w:tr>
      <w:tr w:rsidR="002E7DDE" w:rsidRPr="00460048" w14:paraId="6C2A8E89" w14:textId="77777777" w:rsidTr="00460048">
        <w:tc>
          <w:tcPr>
            <w:tcW w:w="1023" w:type="dxa"/>
            <w:hideMark/>
          </w:tcPr>
          <w:p w14:paraId="48C66F39" w14:textId="77777777" w:rsidR="002E7DDE" w:rsidRPr="00460048" w:rsidRDefault="002E7DDE" w:rsidP="005E00A4">
            <w:pPr>
              <w:rPr>
                <w:rFonts w:eastAsia="Times New Roman" w:cs="Calibri"/>
                <w:color w:val="000000"/>
              </w:rPr>
            </w:pPr>
            <w:r w:rsidRPr="00460048">
              <w:rPr>
                <w:rFonts w:eastAsia="Times New Roman" w:cs="Calibri"/>
                <w:color w:val="000000"/>
              </w:rPr>
              <w:t>6.2.3.2d</w:t>
            </w:r>
          </w:p>
        </w:tc>
        <w:tc>
          <w:tcPr>
            <w:tcW w:w="7655" w:type="dxa"/>
            <w:hideMark/>
          </w:tcPr>
          <w:p w14:paraId="7FA5B4FF" w14:textId="77777777" w:rsidR="002E7DDE" w:rsidRPr="00460048" w:rsidRDefault="002E7DDE" w:rsidP="005E00A4">
            <w:pPr>
              <w:rPr>
                <w:rFonts w:eastAsia="Times New Roman" w:cs="Calibri"/>
                <w:color w:val="000000"/>
              </w:rPr>
            </w:pPr>
            <w:r w:rsidRPr="00460048">
              <w:rPr>
                <w:rFonts w:eastAsia="Times New Roman" w:cs="Calibri"/>
                <w:color w:val="000000"/>
              </w:rPr>
              <w:t>For Reuse Category D, the full life cycle defined in ECSS-E-ST-20-40 shall apply.</w:t>
            </w:r>
          </w:p>
        </w:tc>
        <w:tc>
          <w:tcPr>
            <w:tcW w:w="1264" w:type="dxa"/>
          </w:tcPr>
          <w:p w14:paraId="131D8BEE" w14:textId="77777777" w:rsidR="002E7DDE" w:rsidRPr="00460048" w:rsidRDefault="002E7DDE" w:rsidP="005E00A4">
            <w:pPr>
              <w:rPr>
                <w:rFonts w:cs="Calibri"/>
                <w:color w:val="000000"/>
              </w:rPr>
            </w:pPr>
            <w:r w:rsidRPr="00460048">
              <w:rPr>
                <w:rFonts w:cs="Calibri"/>
                <w:color w:val="000000"/>
              </w:rPr>
              <w:t>Y</w:t>
            </w:r>
          </w:p>
        </w:tc>
        <w:tc>
          <w:tcPr>
            <w:tcW w:w="1264" w:type="dxa"/>
          </w:tcPr>
          <w:p w14:paraId="6F8DF583" w14:textId="77777777" w:rsidR="002E7DDE" w:rsidRPr="00460048" w:rsidRDefault="002E7DDE" w:rsidP="005E00A4">
            <w:pPr>
              <w:rPr>
                <w:rFonts w:cs="Calibri"/>
                <w:color w:val="000000"/>
              </w:rPr>
            </w:pPr>
            <w:r w:rsidRPr="00460048">
              <w:rPr>
                <w:rFonts w:cs="Calibri"/>
                <w:color w:val="000000"/>
              </w:rPr>
              <w:t>Y</w:t>
            </w:r>
          </w:p>
        </w:tc>
        <w:tc>
          <w:tcPr>
            <w:tcW w:w="1264" w:type="dxa"/>
          </w:tcPr>
          <w:p w14:paraId="34108A71" w14:textId="77777777" w:rsidR="002E7DDE" w:rsidRPr="00460048" w:rsidRDefault="002E7DDE" w:rsidP="005E00A4">
            <w:pPr>
              <w:rPr>
                <w:rFonts w:cs="Calibri"/>
                <w:color w:val="000000"/>
              </w:rPr>
            </w:pPr>
            <w:r w:rsidRPr="00460048">
              <w:rPr>
                <w:rFonts w:cs="Calibri"/>
                <w:color w:val="000000"/>
              </w:rPr>
              <w:t>Y</w:t>
            </w:r>
          </w:p>
        </w:tc>
        <w:tc>
          <w:tcPr>
            <w:tcW w:w="1652" w:type="dxa"/>
          </w:tcPr>
          <w:p w14:paraId="799BE198" w14:textId="77777777" w:rsidR="002E7DDE" w:rsidRPr="00460048" w:rsidRDefault="002E7DDE" w:rsidP="005E00A4">
            <w:pPr>
              <w:rPr>
                <w:rFonts w:cs="Calibri"/>
                <w:color w:val="000000"/>
              </w:rPr>
            </w:pPr>
            <w:r w:rsidRPr="00460048">
              <w:rPr>
                <w:rFonts w:cs="Calibri"/>
                <w:color w:val="000000"/>
              </w:rPr>
              <w:t>Y</w:t>
            </w:r>
          </w:p>
        </w:tc>
      </w:tr>
      <w:tr w:rsidR="002E7DDE" w:rsidRPr="00460048" w14:paraId="1C64BBFE" w14:textId="77777777" w:rsidTr="00460048">
        <w:tc>
          <w:tcPr>
            <w:tcW w:w="1023" w:type="dxa"/>
          </w:tcPr>
          <w:p w14:paraId="37AB0399" w14:textId="77777777" w:rsidR="002E7DDE" w:rsidRPr="00460048" w:rsidRDefault="002E7DDE" w:rsidP="005E00A4">
            <w:pPr>
              <w:rPr>
                <w:rFonts w:eastAsia="Times New Roman" w:cs="Calibri"/>
                <w:color w:val="000000"/>
              </w:rPr>
            </w:pPr>
            <w:r w:rsidRPr="00460048">
              <w:rPr>
                <w:rFonts w:eastAsia="Times New Roman" w:cs="Calibri"/>
                <w:color w:val="000000"/>
              </w:rPr>
              <w:t>6.2.3.2e</w:t>
            </w:r>
          </w:p>
        </w:tc>
        <w:tc>
          <w:tcPr>
            <w:tcW w:w="7655" w:type="dxa"/>
          </w:tcPr>
          <w:p w14:paraId="36B5D8BA"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Device Reuse File for Reuse Category D specified in requirement 6.2.3.2c is not needed to be produced. </w:t>
            </w:r>
          </w:p>
        </w:tc>
        <w:tc>
          <w:tcPr>
            <w:tcW w:w="1264" w:type="dxa"/>
          </w:tcPr>
          <w:p w14:paraId="794830BB" w14:textId="77777777" w:rsidR="002E7DDE" w:rsidRPr="00460048" w:rsidRDefault="002E7DDE" w:rsidP="005E00A4">
            <w:pPr>
              <w:rPr>
                <w:rFonts w:cs="Calibri"/>
                <w:color w:val="000000"/>
              </w:rPr>
            </w:pPr>
            <w:r w:rsidRPr="00460048">
              <w:rPr>
                <w:rFonts w:cs="Calibri"/>
                <w:color w:val="000000"/>
              </w:rPr>
              <w:t>Y</w:t>
            </w:r>
          </w:p>
        </w:tc>
        <w:tc>
          <w:tcPr>
            <w:tcW w:w="1264" w:type="dxa"/>
          </w:tcPr>
          <w:p w14:paraId="61827BFB" w14:textId="77777777" w:rsidR="002E7DDE" w:rsidRPr="00460048" w:rsidRDefault="002E7DDE" w:rsidP="005E00A4">
            <w:pPr>
              <w:rPr>
                <w:rFonts w:cs="Calibri"/>
                <w:color w:val="000000"/>
              </w:rPr>
            </w:pPr>
            <w:r w:rsidRPr="00460048">
              <w:rPr>
                <w:rFonts w:cs="Calibri"/>
                <w:color w:val="000000"/>
              </w:rPr>
              <w:t>Y</w:t>
            </w:r>
          </w:p>
        </w:tc>
        <w:tc>
          <w:tcPr>
            <w:tcW w:w="1264" w:type="dxa"/>
          </w:tcPr>
          <w:p w14:paraId="65DB245F" w14:textId="77777777" w:rsidR="002E7DDE" w:rsidRPr="00460048" w:rsidRDefault="002E7DDE" w:rsidP="005E00A4">
            <w:pPr>
              <w:rPr>
                <w:rFonts w:cs="Calibri"/>
                <w:color w:val="000000"/>
              </w:rPr>
            </w:pPr>
            <w:r w:rsidRPr="00460048">
              <w:rPr>
                <w:rFonts w:cs="Calibri"/>
                <w:color w:val="000000"/>
              </w:rPr>
              <w:t>Y</w:t>
            </w:r>
          </w:p>
        </w:tc>
        <w:tc>
          <w:tcPr>
            <w:tcW w:w="1652" w:type="dxa"/>
          </w:tcPr>
          <w:p w14:paraId="230F48B3" w14:textId="77777777" w:rsidR="002E7DDE" w:rsidRPr="00460048" w:rsidRDefault="002E7DDE" w:rsidP="005E00A4">
            <w:pPr>
              <w:rPr>
                <w:rFonts w:cs="Calibri"/>
                <w:color w:val="000000"/>
              </w:rPr>
            </w:pPr>
            <w:r w:rsidRPr="00460048">
              <w:rPr>
                <w:rFonts w:cs="Calibri"/>
                <w:color w:val="000000"/>
              </w:rPr>
              <w:t>Y</w:t>
            </w:r>
          </w:p>
        </w:tc>
      </w:tr>
      <w:tr w:rsidR="002E7DDE" w:rsidRPr="00460048" w14:paraId="7091E325" w14:textId="77777777" w:rsidTr="00460048">
        <w:tc>
          <w:tcPr>
            <w:tcW w:w="1023" w:type="dxa"/>
          </w:tcPr>
          <w:p w14:paraId="5F8CC541" w14:textId="77777777" w:rsidR="002E7DDE" w:rsidRPr="00460048" w:rsidRDefault="002E7DDE" w:rsidP="005E00A4">
            <w:pPr>
              <w:rPr>
                <w:rFonts w:eastAsia="Times New Roman" w:cs="Calibri"/>
                <w:color w:val="000000"/>
              </w:rPr>
            </w:pPr>
            <w:r w:rsidRPr="00460048">
              <w:rPr>
                <w:rFonts w:eastAsia="Times New Roman" w:cs="Calibri"/>
                <w:color w:val="000000"/>
              </w:rPr>
              <w:t>6.2.3.2f</w:t>
            </w:r>
          </w:p>
        </w:tc>
        <w:tc>
          <w:tcPr>
            <w:tcW w:w="7655" w:type="dxa"/>
          </w:tcPr>
          <w:p w14:paraId="3678417B" w14:textId="77777777" w:rsidR="002E7DDE" w:rsidRPr="00460048" w:rsidRDefault="002E7DDE" w:rsidP="005E00A4">
            <w:pPr>
              <w:rPr>
                <w:rFonts w:eastAsia="Times New Roman" w:cs="Calibri"/>
                <w:color w:val="000000"/>
              </w:rPr>
            </w:pPr>
            <w:r w:rsidRPr="00460048">
              <w:rPr>
                <w:rFonts w:eastAsia="Times New Roman" w:cs="Calibri"/>
                <w:color w:val="000000"/>
              </w:rPr>
              <w:t>The Delta qualification activities shall be completed prior to the qualification review at upper level.</w:t>
            </w:r>
          </w:p>
        </w:tc>
        <w:tc>
          <w:tcPr>
            <w:tcW w:w="1264" w:type="dxa"/>
          </w:tcPr>
          <w:p w14:paraId="3E74D09E" w14:textId="77777777" w:rsidR="002E7DDE" w:rsidRPr="00460048" w:rsidRDefault="002E7DDE" w:rsidP="005E00A4">
            <w:pPr>
              <w:rPr>
                <w:rFonts w:cs="Calibri"/>
                <w:color w:val="000000"/>
              </w:rPr>
            </w:pPr>
            <w:r w:rsidRPr="00460048">
              <w:rPr>
                <w:rFonts w:cs="Calibri"/>
                <w:color w:val="000000"/>
              </w:rPr>
              <w:t>Y</w:t>
            </w:r>
          </w:p>
        </w:tc>
        <w:tc>
          <w:tcPr>
            <w:tcW w:w="1264" w:type="dxa"/>
          </w:tcPr>
          <w:p w14:paraId="22741B70" w14:textId="77777777" w:rsidR="002E7DDE" w:rsidRPr="00460048" w:rsidRDefault="002E7DDE" w:rsidP="005E00A4">
            <w:pPr>
              <w:rPr>
                <w:rFonts w:cs="Calibri"/>
                <w:color w:val="000000"/>
              </w:rPr>
            </w:pPr>
            <w:r w:rsidRPr="00460048">
              <w:rPr>
                <w:rFonts w:cs="Calibri"/>
                <w:color w:val="000000"/>
              </w:rPr>
              <w:t>Y</w:t>
            </w:r>
          </w:p>
        </w:tc>
        <w:tc>
          <w:tcPr>
            <w:tcW w:w="1264" w:type="dxa"/>
          </w:tcPr>
          <w:p w14:paraId="5B4D4997" w14:textId="77777777" w:rsidR="002E7DDE" w:rsidRPr="00460048" w:rsidRDefault="002E7DDE" w:rsidP="005E00A4">
            <w:pPr>
              <w:rPr>
                <w:rFonts w:cs="Calibri"/>
                <w:color w:val="000000"/>
              </w:rPr>
            </w:pPr>
            <w:r w:rsidRPr="00460048">
              <w:rPr>
                <w:rFonts w:cs="Calibri"/>
                <w:color w:val="000000"/>
              </w:rPr>
              <w:t>Y</w:t>
            </w:r>
          </w:p>
        </w:tc>
        <w:tc>
          <w:tcPr>
            <w:tcW w:w="1652" w:type="dxa"/>
          </w:tcPr>
          <w:p w14:paraId="3F0CFEA5" w14:textId="77777777" w:rsidR="002E7DDE" w:rsidRPr="00460048" w:rsidRDefault="002E7DDE" w:rsidP="005E00A4">
            <w:pPr>
              <w:rPr>
                <w:rFonts w:cs="Calibri"/>
                <w:color w:val="000000"/>
              </w:rPr>
            </w:pPr>
            <w:r w:rsidRPr="00460048">
              <w:rPr>
                <w:rFonts w:cs="Calibri"/>
                <w:color w:val="000000"/>
              </w:rPr>
              <w:t>Y</w:t>
            </w:r>
          </w:p>
        </w:tc>
      </w:tr>
      <w:tr w:rsidR="002E7DDE" w:rsidRPr="00460048" w14:paraId="616FDEFF" w14:textId="77777777" w:rsidTr="00460048">
        <w:tc>
          <w:tcPr>
            <w:tcW w:w="1023" w:type="dxa"/>
          </w:tcPr>
          <w:p w14:paraId="27C3EF2A" w14:textId="77777777" w:rsidR="002E7DDE" w:rsidRPr="00460048" w:rsidRDefault="002E7DDE" w:rsidP="005E00A4">
            <w:pPr>
              <w:rPr>
                <w:rFonts w:eastAsia="Times New Roman" w:cs="Calibri"/>
                <w:color w:val="000000"/>
              </w:rPr>
            </w:pPr>
            <w:r w:rsidRPr="00460048">
              <w:rPr>
                <w:rFonts w:eastAsia="Times New Roman" w:cs="Calibri"/>
                <w:color w:val="000000"/>
              </w:rPr>
              <w:t>6.2.3.2g</w:t>
            </w:r>
          </w:p>
        </w:tc>
        <w:tc>
          <w:tcPr>
            <w:tcW w:w="7655" w:type="dxa"/>
          </w:tcPr>
          <w:p w14:paraId="22BAE751" w14:textId="77777777" w:rsidR="002E7DDE" w:rsidRPr="00460048" w:rsidRDefault="002E7DDE" w:rsidP="005E00A4">
            <w:pPr>
              <w:rPr>
                <w:rFonts w:eastAsia="Times New Roman" w:cs="Calibri"/>
                <w:color w:val="000000"/>
              </w:rPr>
            </w:pPr>
            <w:r w:rsidRPr="00460048">
              <w:rPr>
                <w:rFonts w:eastAsia="Times New Roman" w:cs="Calibri"/>
                <w:color w:val="000000"/>
              </w:rPr>
              <w:t>Corrective actions shall be identified, documented in the DEVICE Reuse File and applied to the reused DEVICE.</w:t>
            </w:r>
          </w:p>
        </w:tc>
        <w:tc>
          <w:tcPr>
            <w:tcW w:w="1264" w:type="dxa"/>
          </w:tcPr>
          <w:p w14:paraId="7748C5B8" w14:textId="77777777" w:rsidR="002E7DDE" w:rsidRPr="00460048" w:rsidRDefault="002E7DDE" w:rsidP="005E00A4">
            <w:pPr>
              <w:rPr>
                <w:rFonts w:cs="Calibri"/>
                <w:color w:val="000000"/>
              </w:rPr>
            </w:pPr>
            <w:r w:rsidRPr="00460048">
              <w:rPr>
                <w:rFonts w:cs="Calibri"/>
                <w:color w:val="000000"/>
              </w:rPr>
              <w:t>Y</w:t>
            </w:r>
          </w:p>
        </w:tc>
        <w:tc>
          <w:tcPr>
            <w:tcW w:w="1264" w:type="dxa"/>
          </w:tcPr>
          <w:p w14:paraId="3DD625FF" w14:textId="77777777" w:rsidR="002E7DDE" w:rsidRPr="00460048" w:rsidRDefault="002E7DDE" w:rsidP="005E00A4">
            <w:pPr>
              <w:rPr>
                <w:rFonts w:cs="Calibri"/>
                <w:color w:val="000000"/>
              </w:rPr>
            </w:pPr>
            <w:r w:rsidRPr="00460048">
              <w:rPr>
                <w:rFonts w:cs="Calibri"/>
                <w:color w:val="000000"/>
              </w:rPr>
              <w:t>Y</w:t>
            </w:r>
          </w:p>
        </w:tc>
        <w:tc>
          <w:tcPr>
            <w:tcW w:w="1264" w:type="dxa"/>
          </w:tcPr>
          <w:p w14:paraId="5B7C6EBE" w14:textId="77777777" w:rsidR="002E7DDE" w:rsidRPr="00460048" w:rsidRDefault="002E7DDE" w:rsidP="005E00A4">
            <w:pPr>
              <w:rPr>
                <w:rFonts w:cs="Calibri"/>
                <w:color w:val="000000"/>
              </w:rPr>
            </w:pPr>
            <w:r w:rsidRPr="00460048">
              <w:rPr>
                <w:rFonts w:cs="Calibri"/>
                <w:color w:val="000000"/>
              </w:rPr>
              <w:t>Y</w:t>
            </w:r>
          </w:p>
        </w:tc>
        <w:tc>
          <w:tcPr>
            <w:tcW w:w="1652" w:type="dxa"/>
          </w:tcPr>
          <w:p w14:paraId="4FB15753" w14:textId="77777777" w:rsidR="002E7DDE" w:rsidRPr="00460048" w:rsidRDefault="002E7DDE" w:rsidP="005E00A4">
            <w:pPr>
              <w:rPr>
                <w:rFonts w:cs="Calibri"/>
                <w:color w:val="000000"/>
              </w:rPr>
            </w:pPr>
            <w:r w:rsidRPr="00460048">
              <w:rPr>
                <w:rFonts w:cs="Calibri"/>
                <w:color w:val="000000"/>
              </w:rPr>
              <w:t>Y</w:t>
            </w:r>
          </w:p>
        </w:tc>
      </w:tr>
      <w:tr w:rsidR="002E7DDE" w:rsidRPr="00460048" w14:paraId="17E24E65" w14:textId="77777777" w:rsidTr="00460048">
        <w:tc>
          <w:tcPr>
            <w:tcW w:w="1023" w:type="dxa"/>
          </w:tcPr>
          <w:p w14:paraId="1BCAC04B" w14:textId="77777777" w:rsidR="002E7DDE" w:rsidRPr="00460048" w:rsidRDefault="002E7DDE" w:rsidP="005E00A4">
            <w:pPr>
              <w:rPr>
                <w:rFonts w:eastAsia="Times New Roman" w:cs="Calibri"/>
                <w:color w:val="000000"/>
              </w:rPr>
            </w:pPr>
            <w:r w:rsidRPr="00460048">
              <w:rPr>
                <w:rFonts w:eastAsia="Times New Roman" w:cs="Calibri"/>
                <w:color w:val="000000"/>
              </w:rPr>
              <w:t>6.2.3.3a</w:t>
            </w:r>
          </w:p>
        </w:tc>
        <w:tc>
          <w:tcPr>
            <w:tcW w:w="7655" w:type="dxa"/>
          </w:tcPr>
          <w:p w14:paraId="4C3FC70D" w14:textId="77777777" w:rsidR="002E7DDE" w:rsidRPr="00460048" w:rsidRDefault="002E7DDE" w:rsidP="005E00A4">
            <w:pPr>
              <w:rPr>
                <w:rFonts w:eastAsia="Times New Roman" w:cs="Calibri"/>
                <w:color w:val="000000"/>
              </w:rPr>
            </w:pPr>
            <w:r w:rsidRPr="00460048">
              <w:rPr>
                <w:rFonts w:eastAsia="Times New Roman" w:cs="Calibri"/>
                <w:color w:val="000000"/>
              </w:rPr>
              <w:t>The supplier shall characterise, in the DRF, the deliverable DEVICE, which comprises  both developed DEVICE and existing reused DEVICE, in terms of constituent elements and the associated licensing schemes, at all reviews, including:</w:t>
            </w:r>
            <w:r w:rsidRPr="00460048">
              <w:rPr>
                <w:rFonts w:eastAsia="Times New Roman" w:cs="Calibri"/>
                <w:color w:val="000000"/>
              </w:rPr>
              <w:br/>
              <w:t>1. The IPR regime and licensing scheme of the developed DEVICE, as defined by the contract,</w:t>
            </w:r>
            <w:r w:rsidRPr="00460048">
              <w:rPr>
                <w:rFonts w:eastAsia="Times New Roman" w:cs="Calibri"/>
                <w:color w:val="000000"/>
              </w:rPr>
              <w:br/>
              <w:t xml:space="preserve">2. The licence under which the reused DEVICE is accessible by the </w:t>
            </w:r>
            <w:r w:rsidRPr="00460048">
              <w:rPr>
                <w:rFonts w:eastAsia="Times New Roman" w:cs="Calibri"/>
                <w:color w:val="000000"/>
              </w:rPr>
              <w:lastRenderedPageBreak/>
              <w:t>end user,</w:t>
            </w:r>
            <w:r w:rsidRPr="00460048">
              <w:rPr>
                <w:rFonts w:eastAsia="Times New Roman" w:cs="Calibri"/>
                <w:color w:val="000000"/>
              </w:rPr>
              <w:br/>
              <w:t>3. The analysis of compatibility between the reused DEVICE licence and the developed DEVICE IPR regime and licensing scheme as defined by the contract. This shall include as a minimum:</w:t>
            </w:r>
            <w:r w:rsidRPr="00460048">
              <w:rPr>
                <w:rFonts w:eastAsia="Times New Roman" w:cs="Calibri"/>
                <w:color w:val="000000"/>
              </w:rPr>
              <w:br/>
              <w:t xml:space="preserve">(a) analysis of the reused DEVICE licence terms, </w:t>
            </w:r>
            <w:r w:rsidRPr="00460048">
              <w:rPr>
                <w:rFonts w:eastAsia="Times New Roman" w:cs="Calibri"/>
                <w:color w:val="000000"/>
              </w:rPr>
              <w:br/>
              <w:t xml:space="preserve">(b) whether any modification has been made to the reused DEVICE and whether this modification is in line with the reused licence terms and the developed DEVICE IPR regime and licensing scheme, as defined by the contract, </w:t>
            </w:r>
            <w:r w:rsidRPr="00460048">
              <w:rPr>
                <w:rFonts w:eastAsia="Times New Roman" w:cs="Calibri"/>
                <w:color w:val="000000"/>
              </w:rPr>
              <w:br/>
              <w:t>(c) the development and licensing strategy for both developed DEVICE and reused DEVICE, in order to ensure the compatibility.</w:t>
            </w:r>
          </w:p>
        </w:tc>
        <w:tc>
          <w:tcPr>
            <w:tcW w:w="1264" w:type="dxa"/>
          </w:tcPr>
          <w:p w14:paraId="45C41457" w14:textId="77777777" w:rsidR="002E7DDE" w:rsidRPr="00460048" w:rsidRDefault="002E7DDE" w:rsidP="005E00A4">
            <w:pPr>
              <w:rPr>
                <w:rFonts w:cs="Calibri"/>
                <w:color w:val="000000"/>
              </w:rPr>
            </w:pPr>
            <w:r w:rsidRPr="00460048">
              <w:rPr>
                <w:rFonts w:cs="Calibri"/>
                <w:color w:val="000000"/>
              </w:rPr>
              <w:lastRenderedPageBreak/>
              <w:t>Y</w:t>
            </w:r>
          </w:p>
        </w:tc>
        <w:tc>
          <w:tcPr>
            <w:tcW w:w="1264" w:type="dxa"/>
          </w:tcPr>
          <w:p w14:paraId="0E4D268C" w14:textId="77777777" w:rsidR="002E7DDE" w:rsidRPr="00460048" w:rsidRDefault="002E7DDE" w:rsidP="005E00A4">
            <w:pPr>
              <w:rPr>
                <w:rFonts w:cs="Calibri"/>
                <w:color w:val="000000"/>
              </w:rPr>
            </w:pPr>
            <w:r w:rsidRPr="00460048">
              <w:rPr>
                <w:rFonts w:cs="Calibri"/>
                <w:color w:val="000000"/>
              </w:rPr>
              <w:t>Y</w:t>
            </w:r>
          </w:p>
        </w:tc>
        <w:tc>
          <w:tcPr>
            <w:tcW w:w="1264" w:type="dxa"/>
          </w:tcPr>
          <w:p w14:paraId="40CC93A3" w14:textId="77777777" w:rsidR="002E7DDE" w:rsidRPr="00460048" w:rsidRDefault="002E7DDE" w:rsidP="005E00A4">
            <w:pPr>
              <w:rPr>
                <w:rFonts w:cs="Calibri"/>
                <w:color w:val="000000"/>
              </w:rPr>
            </w:pPr>
            <w:r w:rsidRPr="00460048">
              <w:rPr>
                <w:rFonts w:cs="Calibri"/>
                <w:color w:val="000000"/>
              </w:rPr>
              <w:t>Y</w:t>
            </w:r>
          </w:p>
        </w:tc>
        <w:tc>
          <w:tcPr>
            <w:tcW w:w="1652" w:type="dxa"/>
          </w:tcPr>
          <w:p w14:paraId="0348B8B3" w14:textId="77777777" w:rsidR="002E7DDE" w:rsidRPr="00460048" w:rsidRDefault="002E7DDE" w:rsidP="005E00A4">
            <w:pPr>
              <w:rPr>
                <w:rFonts w:cs="Calibri"/>
                <w:color w:val="000000"/>
              </w:rPr>
            </w:pPr>
            <w:r w:rsidRPr="00460048">
              <w:rPr>
                <w:rFonts w:cs="Calibri"/>
                <w:color w:val="000000"/>
              </w:rPr>
              <w:t>Y</w:t>
            </w:r>
          </w:p>
        </w:tc>
      </w:tr>
      <w:tr w:rsidR="002E7DDE" w:rsidRPr="00460048" w14:paraId="5CA3BECC" w14:textId="77777777" w:rsidTr="00460048">
        <w:tc>
          <w:tcPr>
            <w:tcW w:w="1023" w:type="dxa"/>
          </w:tcPr>
          <w:p w14:paraId="5FE64857" w14:textId="77777777" w:rsidR="002E7DDE" w:rsidRPr="00460048" w:rsidRDefault="002E7DDE" w:rsidP="005E00A4">
            <w:pPr>
              <w:rPr>
                <w:rFonts w:eastAsia="Times New Roman" w:cs="Calibri"/>
                <w:color w:val="000000"/>
              </w:rPr>
            </w:pPr>
            <w:r w:rsidRPr="00460048">
              <w:rPr>
                <w:rFonts w:eastAsia="Times New Roman" w:cs="Calibri"/>
                <w:color w:val="000000"/>
              </w:rPr>
              <w:t>6.2.3.4a</w:t>
            </w:r>
          </w:p>
        </w:tc>
        <w:tc>
          <w:tcPr>
            <w:tcW w:w="7655" w:type="dxa"/>
          </w:tcPr>
          <w:p w14:paraId="207225AC"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Reverse engineering techniques shall be applied to generate missing documentation and to achieve the needed verification and validation coverage. </w:t>
            </w:r>
          </w:p>
        </w:tc>
        <w:tc>
          <w:tcPr>
            <w:tcW w:w="1264" w:type="dxa"/>
          </w:tcPr>
          <w:p w14:paraId="561BF8D2" w14:textId="77777777" w:rsidR="002E7DDE" w:rsidRPr="00460048" w:rsidRDefault="002E7DDE" w:rsidP="005E00A4">
            <w:pPr>
              <w:rPr>
                <w:rFonts w:cs="Calibri"/>
                <w:color w:val="000000"/>
              </w:rPr>
            </w:pPr>
            <w:r w:rsidRPr="00460048">
              <w:rPr>
                <w:rFonts w:cs="Calibri"/>
                <w:color w:val="000000"/>
              </w:rPr>
              <w:t>Y</w:t>
            </w:r>
          </w:p>
        </w:tc>
        <w:tc>
          <w:tcPr>
            <w:tcW w:w="1264" w:type="dxa"/>
          </w:tcPr>
          <w:p w14:paraId="0A25791E" w14:textId="77777777" w:rsidR="002E7DDE" w:rsidRPr="00460048" w:rsidRDefault="002E7DDE" w:rsidP="005E00A4">
            <w:pPr>
              <w:rPr>
                <w:rFonts w:cs="Calibri"/>
                <w:color w:val="000000"/>
              </w:rPr>
            </w:pPr>
            <w:r w:rsidRPr="00460048">
              <w:rPr>
                <w:rFonts w:cs="Calibri"/>
                <w:color w:val="000000"/>
              </w:rPr>
              <w:t>Y</w:t>
            </w:r>
          </w:p>
        </w:tc>
        <w:tc>
          <w:tcPr>
            <w:tcW w:w="1264" w:type="dxa"/>
          </w:tcPr>
          <w:p w14:paraId="5AA42BCB" w14:textId="77777777" w:rsidR="002E7DDE" w:rsidRPr="00460048" w:rsidRDefault="002E7DDE" w:rsidP="005E00A4">
            <w:pPr>
              <w:rPr>
                <w:rFonts w:cs="Calibri"/>
                <w:color w:val="000000"/>
              </w:rPr>
            </w:pPr>
            <w:r w:rsidRPr="00460048">
              <w:rPr>
                <w:rFonts w:cs="Calibri"/>
                <w:color w:val="000000"/>
              </w:rPr>
              <w:t>Y</w:t>
            </w:r>
          </w:p>
        </w:tc>
        <w:tc>
          <w:tcPr>
            <w:tcW w:w="1652" w:type="dxa"/>
          </w:tcPr>
          <w:p w14:paraId="6730F7EA" w14:textId="77777777" w:rsidR="002E7DDE" w:rsidRPr="00460048" w:rsidRDefault="002E7DDE" w:rsidP="005E00A4">
            <w:pPr>
              <w:rPr>
                <w:rFonts w:cs="Calibri"/>
                <w:color w:val="000000"/>
              </w:rPr>
            </w:pPr>
            <w:r w:rsidRPr="00460048">
              <w:rPr>
                <w:rFonts w:cs="Calibri"/>
                <w:color w:val="000000"/>
              </w:rPr>
              <w:t>Y</w:t>
            </w:r>
          </w:p>
        </w:tc>
      </w:tr>
      <w:tr w:rsidR="002E7DDE" w:rsidRPr="00460048" w14:paraId="446EAE9A" w14:textId="77777777" w:rsidTr="00460048">
        <w:tc>
          <w:tcPr>
            <w:tcW w:w="1023" w:type="dxa"/>
          </w:tcPr>
          <w:p w14:paraId="10DB7C71" w14:textId="77777777" w:rsidR="002E7DDE" w:rsidRPr="00460048" w:rsidRDefault="002E7DDE" w:rsidP="005E00A4">
            <w:pPr>
              <w:rPr>
                <w:rFonts w:eastAsia="Times New Roman" w:cs="Calibri"/>
                <w:color w:val="000000"/>
              </w:rPr>
            </w:pPr>
            <w:r w:rsidRPr="00460048">
              <w:rPr>
                <w:rFonts w:eastAsia="Times New Roman" w:cs="Calibri"/>
                <w:color w:val="000000"/>
              </w:rPr>
              <w:t>6.2.3.4b</w:t>
            </w:r>
          </w:p>
        </w:tc>
        <w:tc>
          <w:tcPr>
            <w:tcW w:w="7655" w:type="dxa"/>
          </w:tcPr>
          <w:p w14:paraId="4F41B6D8" w14:textId="77777777" w:rsidR="002E7DDE" w:rsidRPr="00460048" w:rsidRDefault="002E7DDE" w:rsidP="005E00A4">
            <w:pPr>
              <w:rPr>
                <w:rFonts w:eastAsia="Times New Roman" w:cs="Calibri"/>
                <w:color w:val="000000"/>
              </w:rPr>
            </w:pPr>
            <w:r w:rsidRPr="00460048">
              <w:rPr>
                <w:rFonts w:eastAsia="Times New Roman" w:cs="Calibri"/>
                <w:color w:val="000000"/>
              </w:rPr>
              <w:t>For existing DEVICE whose life cycle data from previous development is not available and reverse engineering techniques are not applicable, the following methods shall be applied:</w:t>
            </w:r>
            <w:r w:rsidRPr="00460048">
              <w:rPr>
                <w:rFonts w:eastAsia="Times New Roman" w:cs="Calibri"/>
                <w:color w:val="000000"/>
              </w:rPr>
              <w:br/>
              <w:t xml:space="preserve">1. Generation of validation and verification documents based on the available user documentation, and execution of tests to achieve the needed level of test coverage, </w:t>
            </w:r>
            <w:r w:rsidRPr="00460048">
              <w:rPr>
                <w:rFonts w:eastAsia="Times New Roman" w:cs="Calibri"/>
                <w:color w:val="000000"/>
              </w:rPr>
              <w:br/>
              <w:t>2. Use of the existing DEVICE heritage to provide evidence of the product’s suitability for the current application, including following information:</w:t>
            </w:r>
            <w:r w:rsidRPr="00460048">
              <w:rPr>
                <w:rFonts w:eastAsia="Times New Roman" w:cs="Calibri"/>
                <w:color w:val="000000"/>
              </w:rPr>
              <w:br/>
              <w:t xml:space="preserve">(a) relevance of the existing DEVICE heritage for the new operational environment, </w:t>
            </w:r>
            <w:r w:rsidRPr="00460048">
              <w:rPr>
                <w:rFonts w:eastAsia="Times New Roman" w:cs="Calibri"/>
                <w:color w:val="000000"/>
              </w:rPr>
              <w:br/>
              <w:t xml:space="preserve">(b) configuration management and change control of the DEVICE, </w:t>
            </w:r>
            <w:r w:rsidRPr="00460048">
              <w:rPr>
                <w:rFonts w:eastAsia="Times New Roman" w:cs="Calibri"/>
                <w:color w:val="000000"/>
              </w:rPr>
              <w:br/>
            </w:r>
            <w:r w:rsidRPr="00460048">
              <w:rPr>
                <w:rFonts w:eastAsia="Times New Roman" w:cs="Calibri"/>
                <w:color w:val="000000"/>
              </w:rPr>
              <w:lastRenderedPageBreak/>
              <w:t xml:space="preserve">(c) effectiveness of problem reporting, </w:t>
            </w:r>
            <w:r w:rsidRPr="00460048">
              <w:rPr>
                <w:rFonts w:eastAsia="Times New Roman" w:cs="Calibri"/>
                <w:color w:val="000000"/>
              </w:rPr>
              <w:br/>
              <w:t xml:space="preserve">(d) actual error rates and maintenance records, and </w:t>
            </w:r>
            <w:r w:rsidRPr="00460048">
              <w:rPr>
                <w:rFonts w:eastAsia="Times New Roman" w:cs="Calibri"/>
                <w:color w:val="000000"/>
              </w:rPr>
              <w:br/>
              <w:t xml:space="preserve">(e) impact of modifications. </w:t>
            </w:r>
          </w:p>
        </w:tc>
        <w:tc>
          <w:tcPr>
            <w:tcW w:w="1264" w:type="dxa"/>
          </w:tcPr>
          <w:p w14:paraId="2710545D" w14:textId="77777777" w:rsidR="002E7DDE" w:rsidRPr="00460048" w:rsidRDefault="002E7DDE" w:rsidP="005E00A4">
            <w:pPr>
              <w:rPr>
                <w:rFonts w:cs="Calibri"/>
                <w:color w:val="000000"/>
              </w:rPr>
            </w:pPr>
            <w:r w:rsidRPr="00460048">
              <w:rPr>
                <w:rFonts w:cs="Calibri"/>
                <w:color w:val="000000"/>
              </w:rPr>
              <w:lastRenderedPageBreak/>
              <w:t>Y</w:t>
            </w:r>
          </w:p>
        </w:tc>
        <w:tc>
          <w:tcPr>
            <w:tcW w:w="1264" w:type="dxa"/>
          </w:tcPr>
          <w:p w14:paraId="388129BC" w14:textId="77777777" w:rsidR="002E7DDE" w:rsidRPr="00460048" w:rsidRDefault="002E7DDE" w:rsidP="005E00A4">
            <w:pPr>
              <w:rPr>
                <w:rFonts w:cs="Calibri"/>
                <w:color w:val="000000"/>
              </w:rPr>
            </w:pPr>
            <w:r w:rsidRPr="00460048">
              <w:rPr>
                <w:rFonts w:cs="Calibri"/>
                <w:color w:val="000000"/>
              </w:rPr>
              <w:t>Y</w:t>
            </w:r>
          </w:p>
        </w:tc>
        <w:tc>
          <w:tcPr>
            <w:tcW w:w="1264" w:type="dxa"/>
          </w:tcPr>
          <w:p w14:paraId="4E2AE2BE" w14:textId="77777777" w:rsidR="002E7DDE" w:rsidRPr="00460048" w:rsidRDefault="002E7DDE" w:rsidP="005E00A4">
            <w:pPr>
              <w:rPr>
                <w:rFonts w:cs="Calibri"/>
                <w:color w:val="000000"/>
              </w:rPr>
            </w:pPr>
            <w:r w:rsidRPr="00460048">
              <w:rPr>
                <w:rFonts w:cs="Calibri"/>
                <w:color w:val="000000"/>
              </w:rPr>
              <w:t>Y</w:t>
            </w:r>
          </w:p>
        </w:tc>
        <w:tc>
          <w:tcPr>
            <w:tcW w:w="1652" w:type="dxa"/>
          </w:tcPr>
          <w:p w14:paraId="5E497DDF" w14:textId="77777777" w:rsidR="002E7DDE" w:rsidRPr="00460048" w:rsidRDefault="002E7DDE" w:rsidP="005E00A4">
            <w:pPr>
              <w:rPr>
                <w:rFonts w:cs="Calibri"/>
                <w:color w:val="000000"/>
              </w:rPr>
            </w:pPr>
            <w:r w:rsidRPr="00460048">
              <w:rPr>
                <w:rFonts w:cs="Calibri"/>
                <w:color w:val="000000"/>
              </w:rPr>
              <w:t>Y</w:t>
            </w:r>
          </w:p>
        </w:tc>
      </w:tr>
      <w:tr w:rsidR="002E7DDE" w:rsidRPr="00460048" w14:paraId="64477785" w14:textId="77777777" w:rsidTr="00460048">
        <w:tc>
          <w:tcPr>
            <w:tcW w:w="1023" w:type="dxa"/>
          </w:tcPr>
          <w:p w14:paraId="652D1492" w14:textId="77777777" w:rsidR="002E7DDE" w:rsidRPr="00460048" w:rsidRDefault="002E7DDE" w:rsidP="005E00A4">
            <w:pPr>
              <w:rPr>
                <w:rFonts w:eastAsia="Times New Roman" w:cs="Calibri"/>
                <w:color w:val="000000"/>
              </w:rPr>
            </w:pPr>
            <w:r w:rsidRPr="00460048">
              <w:rPr>
                <w:rFonts w:eastAsia="Times New Roman" w:cs="Calibri"/>
                <w:color w:val="000000"/>
              </w:rPr>
              <w:t>6.2.3.5a</w:t>
            </w:r>
          </w:p>
        </w:tc>
        <w:tc>
          <w:tcPr>
            <w:tcW w:w="7655" w:type="dxa"/>
          </w:tcPr>
          <w:p w14:paraId="0D7B21F3"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The DEVICE reuse file shall be updated at project reviews to reflect the results of the identified corrective actions for the existing DEVICE(s) not meeting the project requirements. </w:t>
            </w:r>
          </w:p>
        </w:tc>
        <w:tc>
          <w:tcPr>
            <w:tcW w:w="1264" w:type="dxa"/>
          </w:tcPr>
          <w:p w14:paraId="47D212E3" w14:textId="77777777" w:rsidR="002E7DDE" w:rsidRPr="00460048" w:rsidRDefault="002E7DDE" w:rsidP="005E00A4">
            <w:pPr>
              <w:rPr>
                <w:rFonts w:cs="Calibri"/>
                <w:color w:val="000000"/>
              </w:rPr>
            </w:pPr>
            <w:r w:rsidRPr="00460048">
              <w:rPr>
                <w:rFonts w:cs="Calibri"/>
                <w:color w:val="000000"/>
              </w:rPr>
              <w:t>Y</w:t>
            </w:r>
          </w:p>
        </w:tc>
        <w:tc>
          <w:tcPr>
            <w:tcW w:w="1264" w:type="dxa"/>
          </w:tcPr>
          <w:p w14:paraId="612B5D5D" w14:textId="77777777" w:rsidR="002E7DDE" w:rsidRPr="00460048" w:rsidRDefault="002E7DDE" w:rsidP="005E00A4">
            <w:pPr>
              <w:rPr>
                <w:rFonts w:cs="Calibri"/>
                <w:color w:val="000000"/>
              </w:rPr>
            </w:pPr>
            <w:r w:rsidRPr="00460048">
              <w:rPr>
                <w:rFonts w:cs="Calibri"/>
                <w:color w:val="000000"/>
              </w:rPr>
              <w:t>Y</w:t>
            </w:r>
          </w:p>
        </w:tc>
        <w:tc>
          <w:tcPr>
            <w:tcW w:w="1264" w:type="dxa"/>
          </w:tcPr>
          <w:p w14:paraId="57A99CE3" w14:textId="77777777" w:rsidR="002E7DDE" w:rsidRPr="00460048" w:rsidRDefault="002E7DDE" w:rsidP="005E00A4">
            <w:pPr>
              <w:rPr>
                <w:rFonts w:cs="Calibri"/>
                <w:color w:val="000000"/>
              </w:rPr>
            </w:pPr>
            <w:r w:rsidRPr="00460048">
              <w:rPr>
                <w:rFonts w:cs="Calibri"/>
                <w:color w:val="000000"/>
              </w:rPr>
              <w:t>Y</w:t>
            </w:r>
          </w:p>
        </w:tc>
        <w:tc>
          <w:tcPr>
            <w:tcW w:w="1652" w:type="dxa"/>
          </w:tcPr>
          <w:p w14:paraId="20F4A415" w14:textId="77777777" w:rsidR="002E7DDE" w:rsidRPr="00460048" w:rsidRDefault="002E7DDE" w:rsidP="005E00A4">
            <w:pPr>
              <w:rPr>
                <w:rFonts w:cs="Calibri"/>
                <w:color w:val="000000"/>
              </w:rPr>
            </w:pPr>
            <w:r w:rsidRPr="00460048">
              <w:rPr>
                <w:rFonts w:cs="Calibri"/>
                <w:color w:val="000000"/>
              </w:rPr>
              <w:t>Y</w:t>
            </w:r>
          </w:p>
        </w:tc>
      </w:tr>
      <w:tr w:rsidR="002E7DDE" w:rsidRPr="00460048" w14:paraId="407A59EF" w14:textId="77777777" w:rsidTr="00460048">
        <w:tc>
          <w:tcPr>
            <w:tcW w:w="1023" w:type="dxa"/>
          </w:tcPr>
          <w:p w14:paraId="24C10482" w14:textId="77777777" w:rsidR="002E7DDE" w:rsidRPr="00460048" w:rsidRDefault="002E7DDE" w:rsidP="005E00A4">
            <w:pPr>
              <w:rPr>
                <w:rFonts w:eastAsia="Times New Roman" w:cs="Calibri"/>
                <w:color w:val="000000"/>
              </w:rPr>
            </w:pPr>
            <w:r w:rsidRPr="00460048">
              <w:rPr>
                <w:rFonts w:eastAsia="Times New Roman" w:cs="Calibri"/>
                <w:color w:val="000000"/>
              </w:rPr>
              <w:t>6.2.3.6a</w:t>
            </w:r>
          </w:p>
        </w:tc>
        <w:tc>
          <w:tcPr>
            <w:tcW w:w="7655" w:type="dxa"/>
          </w:tcPr>
          <w:p w14:paraId="1BD6A4E1" w14:textId="77777777" w:rsidR="002E7DDE" w:rsidRPr="00460048" w:rsidRDefault="002E7DDE" w:rsidP="005E00A4">
            <w:pPr>
              <w:rPr>
                <w:rFonts w:eastAsia="Times New Roman" w:cs="Calibri"/>
                <w:color w:val="000000"/>
              </w:rPr>
            </w:pPr>
            <w:r w:rsidRPr="00460048">
              <w:rPr>
                <w:rFonts w:eastAsia="Times New Roman" w:cs="Calibri"/>
                <w:color w:val="000000"/>
              </w:rPr>
              <w:t>All the reused DEVICEs and Building Blocks shall be kept under configuration control in compliance with ECSS-Q-ST-60-02 clause 8.</w:t>
            </w:r>
          </w:p>
        </w:tc>
        <w:tc>
          <w:tcPr>
            <w:tcW w:w="1264" w:type="dxa"/>
          </w:tcPr>
          <w:p w14:paraId="14800151" w14:textId="77777777" w:rsidR="002E7DDE" w:rsidRPr="00460048" w:rsidRDefault="002E7DDE" w:rsidP="005E00A4">
            <w:pPr>
              <w:rPr>
                <w:rFonts w:cs="Calibri"/>
                <w:color w:val="000000"/>
              </w:rPr>
            </w:pPr>
            <w:r w:rsidRPr="00460048">
              <w:rPr>
                <w:rFonts w:cs="Calibri"/>
                <w:color w:val="000000"/>
              </w:rPr>
              <w:t>Y</w:t>
            </w:r>
          </w:p>
        </w:tc>
        <w:tc>
          <w:tcPr>
            <w:tcW w:w="1264" w:type="dxa"/>
          </w:tcPr>
          <w:p w14:paraId="0DBF2F09" w14:textId="77777777" w:rsidR="002E7DDE" w:rsidRPr="00460048" w:rsidRDefault="002E7DDE" w:rsidP="005E00A4">
            <w:pPr>
              <w:rPr>
                <w:rFonts w:cs="Calibri"/>
                <w:color w:val="000000"/>
              </w:rPr>
            </w:pPr>
            <w:r w:rsidRPr="00460048">
              <w:rPr>
                <w:rFonts w:cs="Calibri"/>
                <w:color w:val="000000"/>
              </w:rPr>
              <w:t>Y</w:t>
            </w:r>
          </w:p>
        </w:tc>
        <w:tc>
          <w:tcPr>
            <w:tcW w:w="1264" w:type="dxa"/>
          </w:tcPr>
          <w:p w14:paraId="7A7C1EFE" w14:textId="77777777" w:rsidR="002E7DDE" w:rsidRPr="00460048" w:rsidRDefault="002E7DDE" w:rsidP="005E00A4">
            <w:pPr>
              <w:rPr>
                <w:rFonts w:cs="Calibri"/>
                <w:color w:val="000000"/>
              </w:rPr>
            </w:pPr>
            <w:r w:rsidRPr="00460048">
              <w:rPr>
                <w:rFonts w:cs="Calibri"/>
                <w:color w:val="000000"/>
              </w:rPr>
              <w:t>Y</w:t>
            </w:r>
          </w:p>
        </w:tc>
        <w:tc>
          <w:tcPr>
            <w:tcW w:w="1652" w:type="dxa"/>
          </w:tcPr>
          <w:p w14:paraId="06BDF55B" w14:textId="77777777" w:rsidR="002E7DDE" w:rsidRPr="00460048" w:rsidRDefault="002E7DDE" w:rsidP="005E00A4">
            <w:pPr>
              <w:rPr>
                <w:rFonts w:cs="Calibri"/>
                <w:color w:val="000000"/>
              </w:rPr>
            </w:pPr>
            <w:r w:rsidRPr="00460048">
              <w:rPr>
                <w:rFonts w:cs="Calibri"/>
                <w:color w:val="000000"/>
              </w:rPr>
              <w:t>Y</w:t>
            </w:r>
          </w:p>
        </w:tc>
      </w:tr>
      <w:tr w:rsidR="002E7DDE" w:rsidRPr="00460048" w14:paraId="7C72402E" w14:textId="77777777" w:rsidTr="00460048">
        <w:tc>
          <w:tcPr>
            <w:tcW w:w="1023" w:type="dxa"/>
          </w:tcPr>
          <w:p w14:paraId="30D8F04E" w14:textId="77777777" w:rsidR="002E7DDE" w:rsidRPr="00460048" w:rsidRDefault="002E7DDE" w:rsidP="005E00A4">
            <w:pPr>
              <w:rPr>
                <w:rFonts w:eastAsia="Times New Roman" w:cs="Calibri"/>
                <w:color w:val="000000"/>
              </w:rPr>
            </w:pPr>
            <w:r w:rsidRPr="00460048">
              <w:rPr>
                <w:rFonts w:eastAsia="Times New Roman" w:cs="Calibri"/>
                <w:color w:val="000000"/>
              </w:rPr>
              <w:t>6.2.4a</w:t>
            </w:r>
          </w:p>
        </w:tc>
        <w:tc>
          <w:tcPr>
            <w:tcW w:w="7655" w:type="dxa"/>
          </w:tcPr>
          <w:p w14:paraId="0D87A8F2"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For the selection of tools for automatic code generation, the supplier shall evaluate the following: </w:t>
            </w:r>
            <w:r w:rsidRPr="00460048">
              <w:rPr>
                <w:rFonts w:eastAsia="Times New Roman" w:cs="Calibri"/>
                <w:color w:val="000000"/>
              </w:rPr>
              <w:br/>
              <w:t xml:space="preserve">1. Evolution of the tools in relation to the tools that use the generated code as an input, </w:t>
            </w:r>
            <w:r w:rsidRPr="00460048">
              <w:rPr>
                <w:rFonts w:eastAsia="Times New Roman" w:cs="Calibri"/>
                <w:color w:val="000000"/>
              </w:rPr>
              <w:br/>
              <w:t xml:space="preserve">2. Customization of the tools to comply with project requirements, </w:t>
            </w:r>
            <w:r w:rsidRPr="00460048">
              <w:rPr>
                <w:rFonts w:eastAsia="Times New Roman" w:cs="Calibri"/>
                <w:color w:val="000000"/>
              </w:rPr>
              <w:br/>
              <w:t xml:space="preserve">3. Collection of the design and code metrics, </w:t>
            </w:r>
            <w:r w:rsidRPr="00460048">
              <w:rPr>
                <w:rFonts w:eastAsia="Times New Roman" w:cs="Calibri"/>
                <w:color w:val="000000"/>
              </w:rPr>
              <w:br/>
              <w:t xml:space="preserve">4. Verification of generated code, </w:t>
            </w:r>
            <w:r w:rsidRPr="00460048">
              <w:rPr>
                <w:rFonts w:eastAsia="Times New Roman" w:cs="Calibri"/>
                <w:color w:val="000000"/>
              </w:rPr>
              <w:br/>
              <w:t xml:space="preserve">5. Configuration control of the tools including the parameters for customization, and </w:t>
            </w:r>
            <w:r w:rsidRPr="00460048">
              <w:rPr>
                <w:rFonts w:eastAsia="Times New Roman" w:cs="Calibri"/>
                <w:color w:val="000000"/>
              </w:rPr>
              <w:br/>
              <w:t xml:space="preserve">6. Compliance with standards. </w:t>
            </w:r>
          </w:p>
        </w:tc>
        <w:tc>
          <w:tcPr>
            <w:tcW w:w="1264" w:type="dxa"/>
          </w:tcPr>
          <w:p w14:paraId="2868FFC4" w14:textId="77777777" w:rsidR="002E7DDE" w:rsidRPr="00460048" w:rsidRDefault="002E7DDE" w:rsidP="005E00A4">
            <w:pPr>
              <w:rPr>
                <w:rFonts w:cs="Calibri"/>
                <w:color w:val="000000"/>
              </w:rPr>
            </w:pPr>
            <w:r w:rsidRPr="00460048">
              <w:rPr>
                <w:rFonts w:cs="Calibri"/>
                <w:color w:val="000000"/>
              </w:rPr>
              <w:t>Y</w:t>
            </w:r>
          </w:p>
        </w:tc>
        <w:tc>
          <w:tcPr>
            <w:tcW w:w="1264" w:type="dxa"/>
          </w:tcPr>
          <w:p w14:paraId="5F28D05A" w14:textId="77777777" w:rsidR="002E7DDE" w:rsidRPr="00460048" w:rsidRDefault="002E7DDE" w:rsidP="005E00A4">
            <w:pPr>
              <w:rPr>
                <w:rFonts w:cs="Calibri"/>
                <w:color w:val="000000"/>
              </w:rPr>
            </w:pPr>
            <w:r w:rsidRPr="00460048">
              <w:rPr>
                <w:rFonts w:cs="Calibri"/>
                <w:color w:val="000000"/>
              </w:rPr>
              <w:t>Y</w:t>
            </w:r>
          </w:p>
        </w:tc>
        <w:tc>
          <w:tcPr>
            <w:tcW w:w="1264" w:type="dxa"/>
          </w:tcPr>
          <w:p w14:paraId="3BCDF7D8" w14:textId="77777777" w:rsidR="002E7DDE" w:rsidRPr="00460048" w:rsidRDefault="002E7DDE" w:rsidP="005E00A4">
            <w:pPr>
              <w:rPr>
                <w:rFonts w:cs="Calibri"/>
                <w:color w:val="000000"/>
              </w:rPr>
            </w:pPr>
            <w:r w:rsidRPr="00460048">
              <w:rPr>
                <w:rFonts w:cs="Calibri"/>
                <w:color w:val="000000"/>
              </w:rPr>
              <w:t>Y</w:t>
            </w:r>
          </w:p>
        </w:tc>
        <w:tc>
          <w:tcPr>
            <w:tcW w:w="1652" w:type="dxa"/>
          </w:tcPr>
          <w:p w14:paraId="67A9E991" w14:textId="77777777" w:rsidR="002E7DDE" w:rsidRPr="00460048" w:rsidRDefault="002E7DDE" w:rsidP="005E00A4">
            <w:pPr>
              <w:rPr>
                <w:rFonts w:cs="Calibri"/>
                <w:color w:val="000000"/>
              </w:rPr>
            </w:pPr>
            <w:r w:rsidRPr="00460048">
              <w:rPr>
                <w:rFonts w:cs="Calibri"/>
                <w:color w:val="000000"/>
              </w:rPr>
              <w:t>Y</w:t>
            </w:r>
          </w:p>
        </w:tc>
      </w:tr>
      <w:tr w:rsidR="002E7DDE" w:rsidRPr="00460048" w14:paraId="15E8024D" w14:textId="77777777" w:rsidTr="00460048">
        <w:tc>
          <w:tcPr>
            <w:tcW w:w="1023" w:type="dxa"/>
          </w:tcPr>
          <w:p w14:paraId="4615231D" w14:textId="77777777" w:rsidR="002E7DDE" w:rsidRPr="00460048" w:rsidRDefault="002E7DDE" w:rsidP="005E00A4">
            <w:pPr>
              <w:rPr>
                <w:rFonts w:eastAsia="Times New Roman" w:cs="Calibri"/>
                <w:color w:val="000000"/>
              </w:rPr>
            </w:pPr>
            <w:r w:rsidRPr="00460048">
              <w:rPr>
                <w:rFonts w:eastAsia="Times New Roman" w:cs="Calibri"/>
                <w:color w:val="000000"/>
              </w:rPr>
              <w:t>6.2.4b</w:t>
            </w:r>
          </w:p>
        </w:tc>
        <w:tc>
          <w:tcPr>
            <w:tcW w:w="7655" w:type="dxa"/>
          </w:tcPr>
          <w:p w14:paraId="33F0F9DC"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The requirements on verification and validation applicable to the automatically generated code shall ensure the achievement of the same objectives as those for manually generated code. </w:t>
            </w:r>
          </w:p>
        </w:tc>
        <w:tc>
          <w:tcPr>
            <w:tcW w:w="1264" w:type="dxa"/>
          </w:tcPr>
          <w:p w14:paraId="3EAE3D18" w14:textId="77777777" w:rsidR="002E7DDE" w:rsidRPr="00460048" w:rsidRDefault="002E7DDE" w:rsidP="005E00A4">
            <w:pPr>
              <w:rPr>
                <w:rFonts w:cs="Calibri"/>
                <w:color w:val="000000"/>
              </w:rPr>
            </w:pPr>
            <w:r w:rsidRPr="00460048">
              <w:rPr>
                <w:rFonts w:cs="Calibri"/>
                <w:color w:val="000000"/>
              </w:rPr>
              <w:t>Y</w:t>
            </w:r>
          </w:p>
        </w:tc>
        <w:tc>
          <w:tcPr>
            <w:tcW w:w="1264" w:type="dxa"/>
          </w:tcPr>
          <w:p w14:paraId="3D6AA932" w14:textId="77777777" w:rsidR="002E7DDE" w:rsidRPr="00460048" w:rsidRDefault="002E7DDE" w:rsidP="005E00A4">
            <w:pPr>
              <w:rPr>
                <w:rFonts w:cs="Calibri"/>
                <w:color w:val="000000"/>
              </w:rPr>
            </w:pPr>
            <w:r w:rsidRPr="00460048">
              <w:rPr>
                <w:rFonts w:cs="Calibri"/>
                <w:color w:val="000000"/>
              </w:rPr>
              <w:t>Y</w:t>
            </w:r>
          </w:p>
        </w:tc>
        <w:tc>
          <w:tcPr>
            <w:tcW w:w="1264" w:type="dxa"/>
          </w:tcPr>
          <w:p w14:paraId="3FE9B716" w14:textId="77777777" w:rsidR="002E7DDE" w:rsidRPr="00460048" w:rsidRDefault="002E7DDE" w:rsidP="005E00A4">
            <w:pPr>
              <w:rPr>
                <w:rFonts w:cs="Calibri"/>
                <w:color w:val="000000"/>
              </w:rPr>
            </w:pPr>
            <w:r w:rsidRPr="00460048">
              <w:rPr>
                <w:rFonts w:cs="Calibri"/>
                <w:color w:val="000000"/>
              </w:rPr>
              <w:t>Y</w:t>
            </w:r>
          </w:p>
        </w:tc>
        <w:tc>
          <w:tcPr>
            <w:tcW w:w="1652" w:type="dxa"/>
          </w:tcPr>
          <w:p w14:paraId="04218B41" w14:textId="77777777" w:rsidR="002E7DDE" w:rsidRPr="00460048" w:rsidRDefault="002E7DDE" w:rsidP="005E00A4">
            <w:pPr>
              <w:rPr>
                <w:rFonts w:cs="Calibri"/>
                <w:color w:val="000000"/>
              </w:rPr>
            </w:pPr>
            <w:r w:rsidRPr="00460048">
              <w:rPr>
                <w:rFonts w:cs="Calibri"/>
                <w:color w:val="000000"/>
              </w:rPr>
              <w:t>Y</w:t>
            </w:r>
          </w:p>
        </w:tc>
      </w:tr>
      <w:tr w:rsidR="002E7DDE" w:rsidRPr="00460048" w14:paraId="0C618D4F" w14:textId="77777777" w:rsidTr="00460048">
        <w:tc>
          <w:tcPr>
            <w:tcW w:w="1023" w:type="dxa"/>
          </w:tcPr>
          <w:p w14:paraId="00ACF49B" w14:textId="77777777" w:rsidR="002E7DDE" w:rsidRPr="00460048" w:rsidRDefault="002E7DDE" w:rsidP="005E00A4">
            <w:pPr>
              <w:rPr>
                <w:rFonts w:eastAsia="Times New Roman" w:cs="Calibri"/>
                <w:color w:val="000000"/>
              </w:rPr>
            </w:pPr>
            <w:r w:rsidRPr="00460048">
              <w:rPr>
                <w:rFonts w:eastAsia="Times New Roman" w:cs="Calibri"/>
                <w:color w:val="000000"/>
              </w:rPr>
              <w:t>6.2.4c</w:t>
            </w:r>
          </w:p>
        </w:tc>
        <w:tc>
          <w:tcPr>
            <w:tcW w:w="7655" w:type="dxa"/>
          </w:tcPr>
          <w:p w14:paraId="06308D5E"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In case the tool is used to skip verification or testing activities on the generated code, the level of verification and validation of the automatic generation tool shall be at least the same as the one for the generated code. </w:t>
            </w:r>
          </w:p>
        </w:tc>
        <w:tc>
          <w:tcPr>
            <w:tcW w:w="1264" w:type="dxa"/>
          </w:tcPr>
          <w:p w14:paraId="0FAC0553" w14:textId="77777777" w:rsidR="002E7DDE" w:rsidRPr="00460048" w:rsidRDefault="002E7DDE" w:rsidP="005E00A4">
            <w:pPr>
              <w:rPr>
                <w:rFonts w:cs="Calibri"/>
                <w:color w:val="000000"/>
              </w:rPr>
            </w:pPr>
            <w:r w:rsidRPr="00460048">
              <w:rPr>
                <w:rFonts w:cs="Calibri"/>
                <w:color w:val="000000"/>
              </w:rPr>
              <w:t>Y</w:t>
            </w:r>
          </w:p>
        </w:tc>
        <w:tc>
          <w:tcPr>
            <w:tcW w:w="1264" w:type="dxa"/>
          </w:tcPr>
          <w:p w14:paraId="55550CA3" w14:textId="77777777" w:rsidR="002E7DDE" w:rsidRPr="00460048" w:rsidRDefault="002E7DDE" w:rsidP="005E00A4">
            <w:pPr>
              <w:rPr>
                <w:rFonts w:cs="Calibri"/>
                <w:color w:val="000000"/>
              </w:rPr>
            </w:pPr>
            <w:r w:rsidRPr="00460048">
              <w:rPr>
                <w:rFonts w:cs="Calibri"/>
                <w:color w:val="000000"/>
              </w:rPr>
              <w:t>Y</w:t>
            </w:r>
          </w:p>
        </w:tc>
        <w:tc>
          <w:tcPr>
            <w:tcW w:w="1264" w:type="dxa"/>
          </w:tcPr>
          <w:p w14:paraId="3AD2AEB9" w14:textId="77777777" w:rsidR="002E7DDE" w:rsidRPr="00460048" w:rsidRDefault="002E7DDE" w:rsidP="005E00A4">
            <w:pPr>
              <w:rPr>
                <w:rFonts w:cs="Calibri"/>
                <w:color w:val="000000"/>
              </w:rPr>
            </w:pPr>
            <w:r w:rsidRPr="00460048">
              <w:rPr>
                <w:rFonts w:cs="Calibri"/>
                <w:color w:val="000000"/>
              </w:rPr>
              <w:t>Y</w:t>
            </w:r>
          </w:p>
        </w:tc>
        <w:tc>
          <w:tcPr>
            <w:tcW w:w="1652" w:type="dxa"/>
          </w:tcPr>
          <w:p w14:paraId="3F85D5A2" w14:textId="77777777" w:rsidR="002E7DDE" w:rsidRPr="00460048" w:rsidRDefault="002E7DDE" w:rsidP="005E00A4">
            <w:pPr>
              <w:rPr>
                <w:rFonts w:cs="Calibri"/>
                <w:color w:val="000000"/>
              </w:rPr>
            </w:pPr>
            <w:r w:rsidRPr="00460048">
              <w:rPr>
                <w:rFonts w:cs="Calibri"/>
                <w:color w:val="000000"/>
              </w:rPr>
              <w:t>Y</w:t>
            </w:r>
          </w:p>
        </w:tc>
      </w:tr>
      <w:tr w:rsidR="002E7DDE" w:rsidRPr="00460048" w14:paraId="757FF6C9" w14:textId="77777777" w:rsidTr="00460048">
        <w:tc>
          <w:tcPr>
            <w:tcW w:w="1023" w:type="dxa"/>
          </w:tcPr>
          <w:p w14:paraId="1576C0EE" w14:textId="77777777" w:rsidR="002E7DDE" w:rsidRPr="00460048" w:rsidRDefault="002E7DDE" w:rsidP="005E00A4">
            <w:pPr>
              <w:rPr>
                <w:rFonts w:eastAsia="Times New Roman" w:cs="Calibri"/>
                <w:color w:val="000000"/>
              </w:rPr>
            </w:pPr>
            <w:r w:rsidRPr="00460048">
              <w:rPr>
                <w:rFonts w:eastAsia="Times New Roman" w:cs="Calibri"/>
                <w:color w:val="000000"/>
              </w:rPr>
              <w:lastRenderedPageBreak/>
              <w:t>6.2.4d</w:t>
            </w:r>
          </w:p>
        </w:tc>
        <w:tc>
          <w:tcPr>
            <w:tcW w:w="7655" w:type="dxa"/>
          </w:tcPr>
          <w:p w14:paraId="07D42AE7"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Coding rules for automatic code generation tools shall be defined in the DEVICE Product Assurance Plan in compliance with DRD in Annex A and applied. </w:t>
            </w:r>
          </w:p>
        </w:tc>
        <w:tc>
          <w:tcPr>
            <w:tcW w:w="1264" w:type="dxa"/>
          </w:tcPr>
          <w:p w14:paraId="717E9B7C" w14:textId="77777777" w:rsidR="002E7DDE" w:rsidRPr="00460048" w:rsidRDefault="002E7DDE" w:rsidP="005E00A4">
            <w:pPr>
              <w:rPr>
                <w:rFonts w:cs="Calibri"/>
                <w:color w:val="000000"/>
              </w:rPr>
            </w:pPr>
            <w:r w:rsidRPr="00460048">
              <w:rPr>
                <w:rFonts w:cs="Calibri"/>
                <w:color w:val="000000"/>
              </w:rPr>
              <w:t>Y</w:t>
            </w:r>
          </w:p>
        </w:tc>
        <w:tc>
          <w:tcPr>
            <w:tcW w:w="1264" w:type="dxa"/>
          </w:tcPr>
          <w:p w14:paraId="211FCD66" w14:textId="77777777" w:rsidR="002E7DDE" w:rsidRPr="00460048" w:rsidRDefault="002E7DDE" w:rsidP="005E00A4">
            <w:pPr>
              <w:rPr>
                <w:rFonts w:cs="Calibri"/>
                <w:color w:val="000000"/>
              </w:rPr>
            </w:pPr>
            <w:r w:rsidRPr="00460048">
              <w:rPr>
                <w:rFonts w:cs="Calibri"/>
                <w:color w:val="000000"/>
              </w:rPr>
              <w:t>Y</w:t>
            </w:r>
          </w:p>
        </w:tc>
        <w:tc>
          <w:tcPr>
            <w:tcW w:w="1264" w:type="dxa"/>
          </w:tcPr>
          <w:p w14:paraId="5C178484" w14:textId="77777777" w:rsidR="002E7DDE" w:rsidRPr="00460048" w:rsidRDefault="002E7DDE" w:rsidP="005E00A4">
            <w:pPr>
              <w:rPr>
                <w:rFonts w:cs="Calibri"/>
                <w:color w:val="000000"/>
              </w:rPr>
            </w:pPr>
            <w:r w:rsidRPr="00460048">
              <w:rPr>
                <w:rFonts w:cs="Calibri"/>
                <w:color w:val="000000"/>
              </w:rPr>
              <w:t>Y</w:t>
            </w:r>
          </w:p>
        </w:tc>
        <w:tc>
          <w:tcPr>
            <w:tcW w:w="1652" w:type="dxa"/>
          </w:tcPr>
          <w:p w14:paraId="0D439A37" w14:textId="77777777" w:rsidR="002E7DDE" w:rsidRPr="00460048" w:rsidRDefault="002E7DDE" w:rsidP="005E00A4">
            <w:pPr>
              <w:rPr>
                <w:rFonts w:cs="Calibri"/>
                <w:color w:val="000000"/>
              </w:rPr>
            </w:pPr>
            <w:r w:rsidRPr="00460048">
              <w:rPr>
                <w:rFonts w:cs="Calibri"/>
                <w:color w:val="000000"/>
              </w:rPr>
              <w:t>Y</w:t>
            </w:r>
          </w:p>
        </w:tc>
      </w:tr>
      <w:tr w:rsidR="002E7DDE" w:rsidRPr="00460048" w14:paraId="11EB372B" w14:textId="77777777" w:rsidTr="00460048">
        <w:tc>
          <w:tcPr>
            <w:tcW w:w="1023" w:type="dxa"/>
          </w:tcPr>
          <w:p w14:paraId="492B6FCF" w14:textId="77777777" w:rsidR="002E7DDE" w:rsidRPr="00460048" w:rsidRDefault="002E7DDE" w:rsidP="005E00A4">
            <w:pPr>
              <w:rPr>
                <w:rFonts w:eastAsia="Times New Roman" w:cs="Calibri"/>
                <w:color w:val="000000"/>
              </w:rPr>
            </w:pPr>
            <w:r w:rsidRPr="00460048">
              <w:rPr>
                <w:rFonts w:eastAsia="Times New Roman" w:cs="Calibri"/>
                <w:color w:val="000000"/>
              </w:rPr>
              <w:t>6.2.4e</w:t>
            </w:r>
          </w:p>
        </w:tc>
        <w:tc>
          <w:tcPr>
            <w:tcW w:w="7655" w:type="dxa"/>
          </w:tcPr>
          <w:p w14:paraId="226D3C88"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Compliance to coding rules shall be verified and reported in the DEVICE Product Assurance Report in compliance with DRD in Annex B. </w:t>
            </w:r>
          </w:p>
        </w:tc>
        <w:tc>
          <w:tcPr>
            <w:tcW w:w="1264" w:type="dxa"/>
          </w:tcPr>
          <w:p w14:paraId="53B7E933" w14:textId="77777777" w:rsidR="002E7DDE" w:rsidRPr="00460048" w:rsidRDefault="002E7DDE" w:rsidP="005E00A4">
            <w:pPr>
              <w:rPr>
                <w:rFonts w:cs="Calibri"/>
                <w:color w:val="000000"/>
              </w:rPr>
            </w:pPr>
            <w:r w:rsidRPr="00460048">
              <w:rPr>
                <w:rFonts w:cs="Calibri"/>
                <w:color w:val="000000"/>
              </w:rPr>
              <w:t>Y</w:t>
            </w:r>
          </w:p>
        </w:tc>
        <w:tc>
          <w:tcPr>
            <w:tcW w:w="1264" w:type="dxa"/>
          </w:tcPr>
          <w:p w14:paraId="517A216B" w14:textId="77777777" w:rsidR="002E7DDE" w:rsidRPr="00460048" w:rsidRDefault="002E7DDE" w:rsidP="005E00A4">
            <w:pPr>
              <w:rPr>
                <w:rFonts w:cs="Calibri"/>
                <w:color w:val="000000"/>
              </w:rPr>
            </w:pPr>
            <w:r w:rsidRPr="00460048">
              <w:rPr>
                <w:rFonts w:cs="Calibri"/>
                <w:color w:val="000000"/>
              </w:rPr>
              <w:t>Y</w:t>
            </w:r>
          </w:p>
        </w:tc>
        <w:tc>
          <w:tcPr>
            <w:tcW w:w="1264" w:type="dxa"/>
          </w:tcPr>
          <w:p w14:paraId="5560E22F" w14:textId="77777777" w:rsidR="002E7DDE" w:rsidRPr="00460048" w:rsidRDefault="002E7DDE" w:rsidP="005E00A4">
            <w:pPr>
              <w:rPr>
                <w:rFonts w:cs="Calibri"/>
                <w:color w:val="000000"/>
              </w:rPr>
            </w:pPr>
            <w:r w:rsidRPr="00460048">
              <w:rPr>
                <w:rFonts w:cs="Calibri"/>
                <w:color w:val="000000"/>
              </w:rPr>
              <w:t>Y</w:t>
            </w:r>
          </w:p>
        </w:tc>
        <w:tc>
          <w:tcPr>
            <w:tcW w:w="1652" w:type="dxa"/>
          </w:tcPr>
          <w:p w14:paraId="00D1F687" w14:textId="77777777" w:rsidR="002E7DDE" w:rsidRPr="00460048" w:rsidRDefault="002E7DDE" w:rsidP="005E00A4">
            <w:pPr>
              <w:rPr>
                <w:rFonts w:cs="Calibri"/>
                <w:color w:val="000000"/>
              </w:rPr>
            </w:pPr>
            <w:r w:rsidRPr="00460048">
              <w:rPr>
                <w:rFonts w:cs="Calibri"/>
                <w:color w:val="000000"/>
              </w:rPr>
              <w:t>Y</w:t>
            </w:r>
          </w:p>
        </w:tc>
      </w:tr>
      <w:tr w:rsidR="002E7DDE" w:rsidRPr="00460048" w14:paraId="573C6A2D" w14:textId="77777777" w:rsidTr="00460048">
        <w:tc>
          <w:tcPr>
            <w:tcW w:w="1023" w:type="dxa"/>
          </w:tcPr>
          <w:p w14:paraId="07B020DA" w14:textId="77777777" w:rsidR="002E7DDE" w:rsidRPr="00460048" w:rsidRDefault="002E7DDE" w:rsidP="005E00A4">
            <w:pPr>
              <w:rPr>
                <w:rFonts w:eastAsia="Times New Roman" w:cs="Calibri"/>
                <w:color w:val="000000"/>
              </w:rPr>
            </w:pPr>
            <w:r w:rsidRPr="00460048">
              <w:rPr>
                <w:rFonts w:eastAsia="Times New Roman" w:cs="Calibri"/>
                <w:color w:val="000000"/>
              </w:rPr>
              <w:t>6.2.4f</w:t>
            </w:r>
          </w:p>
        </w:tc>
        <w:tc>
          <w:tcPr>
            <w:tcW w:w="7655" w:type="dxa"/>
          </w:tcPr>
          <w:p w14:paraId="0AE8FAF7" w14:textId="77777777" w:rsidR="002E7DDE" w:rsidRPr="00460048" w:rsidRDefault="002E7DDE" w:rsidP="005E00A4">
            <w:pPr>
              <w:rPr>
                <w:rFonts w:eastAsia="Times New Roman" w:cs="Calibri"/>
                <w:color w:val="000000"/>
              </w:rPr>
            </w:pPr>
            <w:r w:rsidRPr="00460048">
              <w:rPr>
                <w:rFonts w:eastAsia="Times New Roman" w:cs="Calibri"/>
                <w:color w:val="000000"/>
              </w:rPr>
              <w:t>Requirement ECSS-E-ST-20-40 Annex C.2.1.k shall apply to automatically generated code, unless the supplier demonstrates that the automatically generated code is not manually modified to comply with the coding and design rules applied to the manually generated code.</w:t>
            </w:r>
          </w:p>
        </w:tc>
        <w:tc>
          <w:tcPr>
            <w:tcW w:w="1264" w:type="dxa"/>
          </w:tcPr>
          <w:p w14:paraId="26F0948F" w14:textId="77777777" w:rsidR="002E7DDE" w:rsidRPr="00460048" w:rsidRDefault="002E7DDE" w:rsidP="005E00A4">
            <w:pPr>
              <w:rPr>
                <w:rFonts w:cs="Calibri"/>
                <w:color w:val="000000"/>
              </w:rPr>
            </w:pPr>
            <w:r w:rsidRPr="00460048">
              <w:rPr>
                <w:rFonts w:cs="Calibri"/>
                <w:color w:val="000000"/>
              </w:rPr>
              <w:t>Y</w:t>
            </w:r>
          </w:p>
        </w:tc>
        <w:tc>
          <w:tcPr>
            <w:tcW w:w="1264" w:type="dxa"/>
          </w:tcPr>
          <w:p w14:paraId="76800454" w14:textId="77777777" w:rsidR="002E7DDE" w:rsidRPr="00460048" w:rsidRDefault="002E7DDE" w:rsidP="005E00A4">
            <w:pPr>
              <w:rPr>
                <w:rFonts w:cs="Calibri"/>
                <w:color w:val="000000"/>
              </w:rPr>
            </w:pPr>
            <w:r w:rsidRPr="00460048">
              <w:rPr>
                <w:rFonts w:cs="Calibri"/>
                <w:color w:val="000000"/>
              </w:rPr>
              <w:t>Y</w:t>
            </w:r>
          </w:p>
        </w:tc>
        <w:tc>
          <w:tcPr>
            <w:tcW w:w="1264" w:type="dxa"/>
          </w:tcPr>
          <w:p w14:paraId="283312ED" w14:textId="77777777" w:rsidR="002E7DDE" w:rsidRPr="00460048" w:rsidRDefault="002E7DDE" w:rsidP="005E00A4">
            <w:pPr>
              <w:rPr>
                <w:rFonts w:cs="Calibri"/>
                <w:color w:val="000000"/>
              </w:rPr>
            </w:pPr>
            <w:r w:rsidRPr="00460048">
              <w:rPr>
                <w:rFonts w:cs="Calibri"/>
                <w:color w:val="000000"/>
              </w:rPr>
              <w:t>Y</w:t>
            </w:r>
          </w:p>
        </w:tc>
        <w:tc>
          <w:tcPr>
            <w:tcW w:w="1652" w:type="dxa"/>
          </w:tcPr>
          <w:p w14:paraId="4A69C877" w14:textId="77777777" w:rsidR="002E7DDE" w:rsidRPr="00460048" w:rsidRDefault="002E7DDE" w:rsidP="005E00A4">
            <w:pPr>
              <w:rPr>
                <w:rFonts w:cs="Calibri"/>
                <w:color w:val="000000"/>
              </w:rPr>
            </w:pPr>
            <w:r w:rsidRPr="00460048">
              <w:rPr>
                <w:rFonts w:cs="Calibri"/>
                <w:color w:val="000000"/>
              </w:rPr>
              <w:t>Y</w:t>
            </w:r>
          </w:p>
        </w:tc>
      </w:tr>
      <w:tr w:rsidR="002E7DDE" w:rsidRPr="00460048" w14:paraId="505F1F46" w14:textId="77777777" w:rsidTr="00460048">
        <w:tc>
          <w:tcPr>
            <w:tcW w:w="1023" w:type="dxa"/>
          </w:tcPr>
          <w:p w14:paraId="43C21E3C" w14:textId="77777777" w:rsidR="002E7DDE" w:rsidRPr="00460048" w:rsidRDefault="002E7DDE" w:rsidP="005E00A4">
            <w:pPr>
              <w:rPr>
                <w:rFonts w:eastAsia="Times New Roman" w:cs="Calibri"/>
                <w:color w:val="000000"/>
              </w:rPr>
            </w:pPr>
            <w:r w:rsidRPr="00460048">
              <w:rPr>
                <w:rFonts w:eastAsia="Times New Roman" w:cs="Calibri"/>
                <w:color w:val="000000"/>
              </w:rPr>
              <w:t>6.2.4g</w:t>
            </w:r>
          </w:p>
        </w:tc>
        <w:tc>
          <w:tcPr>
            <w:tcW w:w="7655" w:type="dxa"/>
          </w:tcPr>
          <w:p w14:paraId="090EAE21"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The verification and validation documentation shall address separately the activities to be performed for manually and automatically generated code. </w:t>
            </w:r>
          </w:p>
        </w:tc>
        <w:tc>
          <w:tcPr>
            <w:tcW w:w="1264" w:type="dxa"/>
          </w:tcPr>
          <w:p w14:paraId="133AE2A9" w14:textId="77777777" w:rsidR="002E7DDE" w:rsidRPr="00460048" w:rsidRDefault="002E7DDE" w:rsidP="005E00A4">
            <w:pPr>
              <w:rPr>
                <w:rFonts w:cs="Calibri"/>
                <w:color w:val="000000"/>
              </w:rPr>
            </w:pPr>
            <w:r w:rsidRPr="00460048">
              <w:rPr>
                <w:rFonts w:cs="Calibri"/>
                <w:color w:val="000000"/>
              </w:rPr>
              <w:t>Y</w:t>
            </w:r>
          </w:p>
        </w:tc>
        <w:tc>
          <w:tcPr>
            <w:tcW w:w="1264" w:type="dxa"/>
          </w:tcPr>
          <w:p w14:paraId="5516297C" w14:textId="77777777" w:rsidR="002E7DDE" w:rsidRPr="00460048" w:rsidRDefault="002E7DDE" w:rsidP="005E00A4">
            <w:pPr>
              <w:rPr>
                <w:rFonts w:cs="Calibri"/>
                <w:color w:val="000000"/>
              </w:rPr>
            </w:pPr>
            <w:r w:rsidRPr="00460048">
              <w:rPr>
                <w:rFonts w:cs="Calibri"/>
                <w:color w:val="000000"/>
              </w:rPr>
              <w:t>Y</w:t>
            </w:r>
          </w:p>
        </w:tc>
        <w:tc>
          <w:tcPr>
            <w:tcW w:w="1264" w:type="dxa"/>
          </w:tcPr>
          <w:p w14:paraId="4E426DCF" w14:textId="77777777" w:rsidR="002E7DDE" w:rsidRPr="00460048" w:rsidRDefault="002E7DDE" w:rsidP="005E00A4">
            <w:pPr>
              <w:rPr>
                <w:rFonts w:cs="Calibri"/>
                <w:color w:val="000000"/>
              </w:rPr>
            </w:pPr>
            <w:r w:rsidRPr="00460048">
              <w:rPr>
                <w:rFonts w:cs="Calibri"/>
                <w:color w:val="000000"/>
              </w:rPr>
              <w:t>Y</w:t>
            </w:r>
          </w:p>
        </w:tc>
        <w:tc>
          <w:tcPr>
            <w:tcW w:w="1652" w:type="dxa"/>
          </w:tcPr>
          <w:p w14:paraId="657B9063" w14:textId="77777777" w:rsidR="002E7DDE" w:rsidRPr="00460048" w:rsidRDefault="002E7DDE" w:rsidP="005E00A4">
            <w:pPr>
              <w:rPr>
                <w:rFonts w:cs="Calibri"/>
                <w:color w:val="000000"/>
              </w:rPr>
            </w:pPr>
            <w:r w:rsidRPr="00460048">
              <w:rPr>
                <w:rFonts w:cs="Calibri"/>
                <w:color w:val="000000"/>
              </w:rPr>
              <w:t>Y</w:t>
            </w:r>
          </w:p>
        </w:tc>
      </w:tr>
      <w:tr w:rsidR="002E7DDE" w:rsidRPr="00460048" w14:paraId="54044687" w14:textId="77777777" w:rsidTr="00460048">
        <w:tc>
          <w:tcPr>
            <w:tcW w:w="1023" w:type="dxa"/>
          </w:tcPr>
          <w:p w14:paraId="6C3F9D30" w14:textId="77777777" w:rsidR="002E7DDE" w:rsidRPr="00460048" w:rsidRDefault="002E7DDE" w:rsidP="005E00A4">
            <w:pPr>
              <w:rPr>
                <w:rFonts w:eastAsia="Times New Roman" w:cs="Calibri"/>
                <w:color w:val="000000"/>
              </w:rPr>
            </w:pPr>
            <w:r w:rsidRPr="00460048">
              <w:rPr>
                <w:rFonts w:eastAsia="Times New Roman" w:cs="Calibri"/>
                <w:color w:val="000000"/>
              </w:rPr>
              <w:t>6.2.5a</w:t>
            </w:r>
          </w:p>
        </w:tc>
        <w:tc>
          <w:tcPr>
            <w:tcW w:w="7655" w:type="dxa"/>
          </w:tcPr>
          <w:p w14:paraId="5F7E35B1" w14:textId="2602E98C" w:rsidR="002E7DDE" w:rsidRPr="00407275" w:rsidRDefault="002E7DDE" w:rsidP="00407275">
            <w:pPr>
              <w:rPr>
                <w:rFonts w:eastAsia="Times New Roman" w:cs="Calibri"/>
                <w:color w:val="000000"/>
              </w:rPr>
            </w:pPr>
            <w:r w:rsidRPr="00460048">
              <w:rPr>
                <w:rFonts w:eastAsia="Times New Roman" w:cs="Calibri"/>
                <w:color w:val="000000"/>
              </w:rPr>
              <w:t xml:space="preserve">The supplier shall define </w:t>
            </w:r>
            <w:r w:rsidR="00407275">
              <w:t>PA requirements, based on</w:t>
            </w:r>
            <w:r w:rsidR="00407275" w:rsidRPr="00407275">
              <w:rPr>
                <w:rFonts w:eastAsia="Times New Roman" w:cs="Calibri"/>
                <w:color w:val="000000"/>
              </w:rPr>
              <w:t xml:space="preserve"> </w:t>
            </w:r>
            <w:r w:rsidRPr="00407275">
              <w:rPr>
                <w:rFonts w:eastAsia="Times New Roman" w:cs="Calibri"/>
                <w:color w:val="000000"/>
              </w:rPr>
              <w:t>the security requirements of the project for which the DEVICE is being developed in the DEVICE Product Assurance Plan in compliance with DRD in Annex A</w:t>
            </w:r>
            <w:r w:rsidR="00407275">
              <w:rPr>
                <w:rFonts w:eastAsia="Times New Roman" w:cs="Calibri"/>
                <w:color w:val="000000"/>
              </w:rPr>
              <w:t xml:space="preserve"> for customer approval</w:t>
            </w:r>
            <w:r w:rsidRPr="00407275">
              <w:rPr>
                <w:rFonts w:eastAsia="Times New Roman" w:cs="Calibri"/>
                <w:color w:val="000000"/>
              </w:rPr>
              <w:t>.</w:t>
            </w:r>
          </w:p>
        </w:tc>
        <w:tc>
          <w:tcPr>
            <w:tcW w:w="1264" w:type="dxa"/>
          </w:tcPr>
          <w:p w14:paraId="07DEBFDD" w14:textId="77777777" w:rsidR="002E7DDE" w:rsidRPr="00407275" w:rsidRDefault="002E7DDE" w:rsidP="005E00A4">
            <w:pPr>
              <w:rPr>
                <w:rFonts w:cs="Calibri"/>
                <w:color w:val="000000"/>
              </w:rPr>
            </w:pPr>
            <w:r w:rsidRPr="00407275">
              <w:rPr>
                <w:rFonts w:cs="Calibri"/>
                <w:color w:val="000000"/>
              </w:rPr>
              <w:t>Y</w:t>
            </w:r>
          </w:p>
        </w:tc>
        <w:tc>
          <w:tcPr>
            <w:tcW w:w="1264" w:type="dxa"/>
          </w:tcPr>
          <w:p w14:paraId="07733EBB" w14:textId="77777777" w:rsidR="002E7DDE" w:rsidRPr="008549E4" w:rsidRDefault="002E7DDE" w:rsidP="005E00A4">
            <w:pPr>
              <w:rPr>
                <w:rFonts w:cs="Calibri"/>
                <w:color w:val="000000"/>
              </w:rPr>
            </w:pPr>
            <w:r w:rsidRPr="008549E4">
              <w:rPr>
                <w:rFonts w:cs="Calibri"/>
                <w:color w:val="000000"/>
              </w:rPr>
              <w:t>Y</w:t>
            </w:r>
          </w:p>
        </w:tc>
        <w:tc>
          <w:tcPr>
            <w:tcW w:w="1264" w:type="dxa"/>
          </w:tcPr>
          <w:p w14:paraId="6B3A3D4F" w14:textId="77777777" w:rsidR="002E7DDE" w:rsidRPr="008549E4" w:rsidRDefault="002E7DDE" w:rsidP="005E00A4">
            <w:pPr>
              <w:rPr>
                <w:rFonts w:cs="Calibri"/>
                <w:color w:val="000000"/>
              </w:rPr>
            </w:pPr>
            <w:r w:rsidRPr="008549E4">
              <w:rPr>
                <w:rFonts w:cs="Calibri"/>
                <w:color w:val="000000"/>
              </w:rPr>
              <w:t>Y</w:t>
            </w:r>
          </w:p>
        </w:tc>
        <w:tc>
          <w:tcPr>
            <w:tcW w:w="1652" w:type="dxa"/>
          </w:tcPr>
          <w:p w14:paraId="344EF470" w14:textId="77777777" w:rsidR="002E7DDE" w:rsidRPr="00460048" w:rsidRDefault="002E7DDE" w:rsidP="005E00A4">
            <w:pPr>
              <w:rPr>
                <w:rFonts w:cs="Calibri"/>
                <w:color w:val="000000"/>
              </w:rPr>
            </w:pPr>
            <w:r w:rsidRPr="00460048">
              <w:rPr>
                <w:rFonts w:cs="Calibri"/>
                <w:color w:val="000000"/>
              </w:rPr>
              <w:t>Y</w:t>
            </w:r>
          </w:p>
        </w:tc>
      </w:tr>
      <w:tr w:rsidR="002E7DDE" w:rsidRPr="00460048" w14:paraId="728D9F8D" w14:textId="77777777" w:rsidTr="00460048">
        <w:tc>
          <w:tcPr>
            <w:tcW w:w="1023" w:type="dxa"/>
          </w:tcPr>
          <w:p w14:paraId="43127AB7" w14:textId="77777777" w:rsidR="002E7DDE" w:rsidRPr="00460048" w:rsidRDefault="002E7DDE" w:rsidP="005E00A4">
            <w:pPr>
              <w:rPr>
                <w:rFonts w:eastAsia="Times New Roman" w:cs="Calibri"/>
                <w:color w:val="000000"/>
              </w:rPr>
            </w:pPr>
            <w:r w:rsidRPr="00460048">
              <w:rPr>
                <w:rFonts w:eastAsia="Times New Roman" w:cs="Calibri"/>
                <w:color w:val="000000"/>
              </w:rPr>
              <w:t>6.2.5b</w:t>
            </w:r>
          </w:p>
        </w:tc>
        <w:tc>
          <w:tcPr>
            <w:tcW w:w="7655" w:type="dxa"/>
          </w:tcPr>
          <w:p w14:paraId="36FA97DF" w14:textId="77777777" w:rsidR="002E7DDE" w:rsidRPr="00460048" w:rsidRDefault="002E7DDE" w:rsidP="005E00A4">
            <w:pPr>
              <w:rPr>
                <w:rFonts w:eastAsia="Times New Roman" w:cs="Calibri"/>
                <w:color w:val="000000"/>
              </w:rPr>
            </w:pPr>
            <w:r w:rsidRPr="00460048">
              <w:rPr>
                <w:rFonts w:eastAsia="Times New Roman" w:cs="Calibri"/>
                <w:color w:val="000000"/>
              </w:rPr>
              <w:t>The supplier shall define methods and tools used to fulfil compliance to the security requirements.</w:t>
            </w:r>
          </w:p>
        </w:tc>
        <w:tc>
          <w:tcPr>
            <w:tcW w:w="1264" w:type="dxa"/>
          </w:tcPr>
          <w:p w14:paraId="46A1143D" w14:textId="77777777" w:rsidR="002E7DDE" w:rsidRPr="00460048" w:rsidRDefault="002E7DDE" w:rsidP="005E00A4">
            <w:pPr>
              <w:rPr>
                <w:rFonts w:cs="Calibri"/>
                <w:color w:val="000000"/>
              </w:rPr>
            </w:pPr>
            <w:r w:rsidRPr="00460048">
              <w:rPr>
                <w:rFonts w:cs="Calibri"/>
                <w:color w:val="000000"/>
              </w:rPr>
              <w:t>Y</w:t>
            </w:r>
          </w:p>
        </w:tc>
        <w:tc>
          <w:tcPr>
            <w:tcW w:w="1264" w:type="dxa"/>
          </w:tcPr>
          <w:p w14:paraId="2C9233EA" w14:textId="77777777" w:rsidR="002E7DDE" w:rsidRPr="00460048" w:rsidRDefault="002E7DDE" w:rsidP="005E00A4">
            <w:pPr>
              <w:rPr>
                <w:rFonts w:cs="Calibri"/>
                <w:color w:val="000000"/>
              </w:rPr>
            </w:pPr>
            <w:r w:rsidRPr="00460048">
              <w:rPr>
                <w:rFonts w:cs="Calibri"/>
                <w:color w:val="000000"/>
              </w:rPr>
              <w:t>Y</w:t>
            </w:r>
          </w:p>
        </w:tc>
        <w:tc>
          <w:tcPr>
            <w:tcW w:w="1264" w:type="dxa"/>
          </w:tcPr>
          <w:p w14:paraId="7FDE63FB" w14:textId="77777777" w:rsidR="002E7DDE" w:rsidRPr="00460048" w:rsidRDefault="002E7DDE" w:rsidP="005E00A4">
            <w:pPr>
              <w:rPr>
                <w:rFonts w:cs="Calibri"/>
                <w:color w:val="000000"/>
              </w:rPr>
            </w:pPr>
            <w:r w:rsidRPr="00460048">
              <w:rPr>
                <w:rFonts w:cs="Calibri"/>
                <w:color w:val="000000"/>
              </w:rPr>
              <w:t>Y</w:t>
            </w:r>
          </w:p>
        </w:tc>
        <w:tc>
          <w:tcPr>
            <w:tcW w:w="1652" w:type="dxa"/>
          </w:tcPr>
          <w:p w14:paraId="11AE9B6F" w14:textId="77777777" w:rsidR="002E7DDE" w:rsidRPr="00460048" w:rsidRDefault="002E7DDE" w:rsidP="005E00A4">
            <w:pPr>
              <w:rPr>
                <w:rFonts w:cs="Calibri"/>
                <w:color w:val="000000"/>
              </w:rPr>
            </w:pPr>
            <w:r w:rsidRPr="00460048">
              <w:rPr>
                <w:rFonts w:cs="Calibri"/>
                <w:color w:val="000000"/>
              </w:rPr>
              <w:t>Y</w:t>
            </w:r>
          </w:p>
        </w:tc>
      </w:tr>
      <w:tr w:rsidR="002E7DDE" w:rsidRPr="00460048" w14:paraId="043E462A" w14:textId="77777777" w:rsidTr="00460048">
        <w:tc>
          <w:tcPr>
            <w:tcW w:w="1023" w:type="dxa"/>
          </w:tcPr>
          <w:p w14:paraId="710A8B80" w14:textId="58C6585B" w:rsidR="002E7DDE" w:rsidRPr="00407275" w:rsidRDefault="002E7DDE" w:rsidP="00407275">
            <w:pPr>
              <w:rPr>
                <w:rFonts w:eastAsia="Times New Roman" w:cs="Calibri"/>
                <w:color w:val="000000"/>
              </w:rPr>
            </w:pPr>
            <w:r w:rsidRPr="00460048">
              <w:rPr>
                <w:rFonts w:eastAsia="Times New Roman" w:cs="Calibri"/>
                <w:color w:val="000000"/>
              </w:rPr>
              <w:t>6.2.5</w:t>
            </w:r>
            <w:r w:rsidR="00407275">
              <w:rPr>
                <w:rFonts w:eastAsia="Times New Roman" w:cs="Calibri"/>
                <w:color w:val="000000"/>
              </w:rPr>
              <w:t>c</w:t>
            </w:r>
          </w:p>
        </w:tc>
        <w:tc>
          <w:tcPr>
            <w:tcW w:w="7655" w:type="dxa"/>
          </w:tcPr>
          <w:p w14:paraId="3C969B7F" w14:textId="77777777" w:rsidR="002E7DDE" w:rsidRPr="00407275" w:rsidRDefault="002E7DDE" w:rsidP="005E00A4">
            <w:pPr>
              <w:rPr>
                <w:rFonts w:eastAsia="Times New Roman" w:cs="Calibri"/>
                <w:color w:val="000000"/>
              </w:rPr>
            </w:pPr>
            <w:r w:rsidRPr="00407275">
              <w:rPr>
                <w:rFonts w:eastAsia="Times New Roman" w:cs="Calibri"/>
                <w:color w:val="000000"/>
              </w:rPr>
              <w:t>The supplier shall report on conformance to the methods and tools used to fulfil the project security requirements in the DEVICE Product Assurance Report in compliance with DRD in Annex B.</w:t>
            </w:r>
          </w:p>
        </w:tc>
        <w:tc>
          <w:tcPr>
            <w:tcW w:w="1264" w:type="dxa"/>
          </w:tcPr>
          <w:p w14:paraId="78D8237C" w14:textId="77777777" w:rsidR="002E7DDE" w:rsidRPr="008549E4" w:rsidRDefault="002E7DDE" w:rsidP="005E00A4">
            <w:pPr>
              <w:rPr>
                <w:rFonts w:cs="Calibri"/>
                <w:color w:val="000000"/>
              </w:rPr>
            </w:pPr>
            <w:r w:rsidRPr="008549E4">
              <w:rPr>
                <w:rFonts w:cs="Calibri"/>
                <w:color w:val="000000"/>
              </w:rPr>
              <w:t>Y</w:t>
            </w:r>
          </w:p>
        </w:tc>
        <w:tc>
          <w:tcPr>
            <w:tcW w:w="1264" w:type="dxa"/>
          </w:tcPr>
          <w:p w14:paraId="16D64FC6" w14:textId="77777777" w:rsidR="002E7DDE" w:rsidRPr="008549E4" w:rsidRDefault="002E7DDE" w:rsidP="005E00A4">
            <w:pPr>
              <w:rPr>
                <w:rFonts w:cs="Calibri"/>
                <w:color w:val="000000"/>
              </w:rPr>
            </w:pPr>
            <w:r w:rsidRPr="008549E4">
              <w:rPr>
                <w:rFonts w:cs="Calibri"/>
                <w:color w:val="000000"/>
              </w:rPr>
              <w:t>Y</w:t>
            </w:r>
          </w:p>
        </w:tc>
        <w:tc>
          <w:tcPr>
            <w:tcW w:w="1264" w:type="dxa"/>
          </w:tcPr>
          <w:p w14:paraId="36BF1EFF" w14:textId="77777777" w:rsidR="002E7DDE" w:rsidRPr="00460048" w:rsidRDefault="002E7DDE" w:rsidP="005E00A4">
            <w:pPr>
              <w:rPr>
                <w:rFonts w:cs="Calibri"/>
                <w:color w:val="000000"/>
              </w:rPr>
            </w:pPr>
            <w:r w:rsidRPr="00460048">
              <w:rPr>
                <w:rFonts w:cs="Calibri"/>
                <w:color w:val="000000"/>
              </w:rPr>
              <w:t>Y</w:t>
            </w:r>
          </w:p>
        </w:tc>
        <w:tc>
          <w:tcPr>
            <w:tcW w:w="1652" w:type="dxa"/>
          </w:tcPr>
          <w:p w14:paraId="5D14DBBA" w14:textId="77777777" w:rsidR="002E7DDE" w:rsidRPr="00460048" w:rsidRDefault="002E7DDE" w:rsidP="005E00A4">
            <w:pPr>
              <w:rPr>
                <w:rFonts w:cs="Calibri"/>
                <w:color w:val="000000"/>
              </w:rPr>
            </w:pPr>
            <w:r w:rsidRPr="00460048">
              <w:rPr>
                <w:rFonts w:cs="Calibri"/>
                <w:color w:val="000000"/>
              </w:rPr>
              <w:t>Y</w:t>
            </w:r>
          </w:p>
        </w:tc>
      </w:tr>
      <w:tr w:rsidR="002E7DDE" w:rsidRPr="00460048" w14:paraId="250E4167" w14:textId="77777777" w:rsidTr="00460048">
        <w:tc>
          <w:tcPr>
            <w:tcW w:w="1023" w:type="dxa"/>
          </w:tcPr>
          <w:p w14:paraId="641679B2" w14:textId="4C387340" w:rsidR="002E7DDE" w:rsidRPr="00407275" w:rsidRDefault="002E7DDE" w:rsidP="00407275">
            <w:pPr>
              <w:rPr>
                <w:rFonts w:eastAsia="Times New Roman" w:cs="Calibri"/>
                <w:color w:val="000000"/>
              </w:rPr>
            </w:pPr>
            <w:r w:rsidRPr="00460048">
              <w:rPr>
                <w:rFonts w:eastAsia="Times New Roman" w:cs="Calibri"/>
                <w:color w:val="000000"/>
              </w:rPr>
              <w:t>6.2.5</w:t>
            </w:r>
            <w:r w:rsidR="00407275">
              <w:rPr>
                <w:rFonts w:eastAsia="Times New Roman" w:cs="Calibri"/>
                <w:color w:val="000000"/>
              </w:rPr>
              <w:t>d</w:t>
            </w:r>
          </w:p>
        </w:tc>
        <w:tc>
          <w:tcPr>
            <w:tcW w:w="7655" w:type="dxa"/>
          </w:tcPr>
          <w:p w14:paraId="4D478398" w14:textId="77777777" w:rsidR="002E7DDE" w:rsidRPr="00407275" w:rsidRDefault="002E7DDE" w:rsidP="005E00A4">
            <w:pPr>
              <w:rPr>
                <w:rFonts w:eastAsia="Times New Roman" w:cs="Calibri"/>
                <w:color w:val="000000"/>
              </w:rPr>
            </w:pPr>
            <w:r w:rsidRPr="00407275">
              <w:rPr>
                <w:rFonts w:eastAsia="Times New Roman" w:cs="Calibri"/>
                <w:color w:val="000000"/>
              </w:rPr>
              <w:t>The supplier shall report on conformance to the project security requirements in the DEVICE Product Assurance Report in compliance with DRD in Annex B.</w:t>
            </w:r>
          </w:p>
        </w:tc>
        <w:tc>
          <w:tcPr>
            <w:tcW w:w="1264" w:type="dxa"/>
          </w:tcPr>
          <w:p w14:paraId="4B904791" w14:textId="77777777" w:rsidR="002E7DDE" w:rsidRPr="008549E4" w:rsidRDefault="002E7DDE" w:rsidP="005E00A4">
            <w:pPr>
              <w:rPr>
                <w:rFonts w:cs="Calibri"/>
                <w:color w:val="000000"/>
              </w:rPr>
            </w:pPr>
            <w:r w:rsidRPr="008549E4">
              <w:rPr>
                <w:rFonts w:cs="Calibri"/>
                <w:color w:val="000000"/>
              </w:rPr>
              <w:t>Y</w:t>
            </w:r>
          </w:p>
        </w:tc>
        <w:tc>
          <w:tcPr>
            <w:tcW w:w="1264" w:type="dxa"/>
          </w:tcPr>
          <w:p w14:paraId="79166E59" w14:textId="77777777" w:rsidR="002E7DDE" w:rsidRPr="008549E4" w:rsidRDefault="002E7DDE" w:rsidP="005E00A4">
            <w:pPr>
              <w:rPr>
                <w:rFonts w:cs="Calibri"/>
                <w:color w:val="000000"/>
              </w:rPr>
            </w:pPr>
            <w:r w:rsidRPr="008549E4">
              <w:rPr>
                <w:rFonts w:cs="Calibri"/>
                <w:color w:val="000000"/>
              </w:rPr>
              <w:t>Y</w:t>
            </w:r>
          </w:p>
        </w:tc>
        <w:tc>
          <w:tcPr>
            <w:tcW w:w="1264" w:type="dxa"/>
          </w:tcPr>
          <w:p w14:paraId="6C944304" w14:textId="77777777" w:rsidR="002E7DDE" w:rsidRPr="00460048" w:rsidRDefault="002E7DDE" w:rsidP="005E00A4">
            <w:pPr>
              <w:rPr>
                <w:rFonts w:cs="Calibri"/>
                <w:color w:val="000000"/>
              </w:rPr>
            </w:pPr>
            <w:r w:rsidRPr="00460048">
              <w:rPr>
                <w:rFonts w:cs="Calibri"/>
                <w:color w:val="000000"/>
              </w:rPr>
              <w:t>Y</w:t>
            </w:r>
          </w:p>
        </w:tc>
        <w:tc>
          <w:tcPr>
            <w:tcW w:w="1652" w:type="dxa"/>
          </w:tcPr>
          <w:p w14:paraId="0EDBE5DE" w14:textId="77777777" w:rsidR="002E7DDE" w:rsidRPr="00460048" w:rsidRDefault="002E7DDE" w:rsidP="005E00A4">
            <w:pPr>
              <w:rPr>
                <w:rFonts w:cs="Calibri"/>
                <w:color w:val="000000"/>
              </w:rPr>
            </w:pPr>
            <w:r w:rsidRPr="00460048">
              <w:rPr>
                <w:rFonts w:cs="Calibri"/>
                <w:color w:val="000000"/>
              </w:rPr>
              <w:t>Y</w:t>
            </w:r>
          </w:p>
        </w:tc>
      </w:tr>
      <w:tr w:rsidR="002E7DDE" w:rsidRPr="00460048" w14:paraId="72A1481D" w14:textId="77777777" w:rsidTr="00460048">
        <w:tc>
          <w:tcPr>
            <w:tcW w:w="1023" w:type="dxa"/>
          </w:tcPr>
          <w:p w14:paraId="2EEFD866" w14:textId="77777777" w:rsidR="002E7DDE" w:rsidRPr="00460048" w:rsidRDefault="002E7DDE" w:rsidP="005E00A4">
            <w:pPr>
              <w:rPr>
                <w:rFonts w:eastAsia="Times New Roman" w:cs="Calibri"/>
                <w:color w:val="000000"/>
              </w:rPr>
            </w:pPr>
            <w:r w:rsidRPr="00460048">
              <w:rPr>
                <w:rFonts w:eastAsia="Times New Roman" w:cs="Calibri"/>
                <w:color w:val="000000"/>
              </w:rPr>
              <w:lastRenderedPageBreak/>
              <w:t>6.2.6a</w:t>
            </w:r>
          </w:p>
        </w:tc>
        <w:tc>
          <w:tcPr>
            <w:tcW w:w="7655" w:type="dxa"/>
          </w:tcPr>
          <w:p w14:paraId="424D7B93"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For each DEVICE phase specified in ECSS-E-ST-20-40, the supplier shall ensure that the outputs defined in ECSS-E-ST-20-40 and in ECSS-Q-ST-60-02 are under configuration management in compliance with of ECSS-Q-ST-60-02 clause 8. </w:t>
            </w:r>
          </w:p>
        </w:tc>
        <w:tc>
          <w:tcPr>
            <w:tcW w:w="1264" w:type="dxa"/>
          </w:tcPr>
          <w:p w14:paraId="318A8AEC" w14:textId="77777777" w:rsidR="002E7DDE" w:rsidRPr="00460048" w:rsidRDefault="002E7DDE" w:rsidP="005E00A4">
            <w:pPr>
              <w:rPr>
                <w:rFonts w:cs="Calibri"/>
                <w:color w:val="000000"/>
              </w:rPr>
            </w:pPr>
            <w:r w:rsidRPr="00460048">
              <w:rPr>
                <w:rFonts w:cs="Calibri"/>
                <w:color w:val="000000"/>
              </w:rPr>
              <w:t>Y</w:t>
            </w:r>
          </w:p>
        </w:tc>
        <w:tc>
          <w:tcPr>
            <w:tcW w:w="1264" w:type="dxa"/>
          </w:tcPr>
          <w:p w14:paraId="2B005561" w14:textId="77777777" w:rsidR="002E7DDE" w:rsidRPr="00460048" w:rsidRDefault="002E7DDE" w:rsidP="005E00A4">
            <w:pPr>
              <w:rPr>
                <w:rFonts w:cs="Calibri"/>
                <w:color w:val="000000"/>
              </w:rPr>
            </w:pPr>
            <w:r w:rsidRPr="00460048">
              <w:rPr>
                <w:rFonts w:cs="Calibri"/>
                <w:color w:val="000000"/>
              </w:rPr>
              <w:t>Y</w:t>
            </w:r>
          </w:p>
        </w:tc>
        <w:tc>
          <w:tcPr>
            <w:tcW w:w="1264" w:type="dxa"/>
          </w:tcPr>
          <w:p w14:paraId="46D83551" w14:textId="77777777" w:rsidR="002E7DDE" w:rsidRPr="00460048" w:rsidRDefault="002E7DDE" w:rsidP="005E00A4">
            <w:pPr>
              <w:rPr>
                <w:rFonts w:cs="Calibri"/>
                <w:color w:val="000000"/>
              </w:rPr>
            </w:pPr>
            <w:r w:rsidRPr="00460048">
              <w:rPr>
                <w:rFonts w:cs="Calibri"/>
                <w:color w:val="000000"/>
              </w:rPr>
              <w:t>Y</w:t>
            </w:r>
          </w:p>
        </w:tc>
        <w:tc>
          <w:tcPr>
            <w:tcW w:w="1652" w:type="dxa"/>
          </w:tcPr>
          <w:p w14:paraId="6F823E69" w14:textId="77777777" w:rsidR="002E7DDE" w:rsidRPr="00460048" w:rsidRDefault="002E7DDE" w:rsidP="005E00A4">
            <w:pPr>
              <w:rPr>
                <w:rFonts w:cs="Calibri"/>
                <w:color w:val="000000"/>
              </w:rPr>
            </w:pPr>
            <w:r w:rsidRPr="00460048">
              <w:rPr>
                <w:rFonts w:cs="Calibri"/>
                <w:color w:val="000000"/>
              </w:rPr>
              <w:t>Y</w:t>
            </w:r>
          </w:p>
        </w:tc>
      </w:tr>
      <w:tr w:rsidR="002E7DDE" w:rsidRPr="00460048" w14:paraId="4E415BB1" w14:textId="77777777" w:rsidTr="00460048">
        <w:tc>
          <w:tcPr>
            <w:tcW w:w="1023" w:type="dxa"/>
          </w:tcPr>
          <w:p w14:paraId="3058780C" w14:textId="77777777" w:rsidR="002E7DDE" w:rsidRPr="00460048" w:rsidRDefault="002E7DDE" w:rsidP="005E00A4">
            <w:pPr>
              <w:rPr>
                <w:rFonts w:eastAsia="Times New Roman" w:cs="Calibri"/>
                <w:color w:val="000000"/>
              </w:rPr>
            </w:pPr>
            <w:r w:rsidRPr="00460048">
              <w:rPr>
                <w:rFonts w:eastAsia="Times New Roman" w:cs="Calibri"/>
                <w:color w:val="000000"/>
              </w:rPr>
              <w:t>6.2.6b</w:t>
            </w:r>
          </w:p>
        </w:tc>
        <w:tc>
          <w:tcPr>
            <w:tcW w:w="7655" w:type="dxa"/>
          </w:tcPr>
          <w:p w14:paraId="4D023369" w14:textId="77777777" w:rsidR="002E7DDE" w:rsidRPr="00460048" w:rsidRDefault="002E7DDE" w:rsidP="005E00A4">
            <w:pPr>
              <w:rPr>
                <w:rFonts w:eastAsia="Times New Roman" w:cs="Calibri"/>
                <w:color w:val="000000"/>
              </w:rPr>
            </w:pPr>
            <w:r w:rsidRPr="00460048">
              <w:rPr>
                <w:rFonts w:eastAsia="Times New Roman" w:cs="Calibri"/>
                <w:color w:val="000000"/>
              </w:rPr>
              <w:t>For each DEVICE phase specified in ECSS-E-ST-20-40, the supplier shall ensure that changes and baseline departure for each outputs and deliverables are under configuration control.</w:t>
            </w:r>
          </w:p>
        </w:tc>
        <w:tc>
          <w:tcPr>
            <w:tcW w:w="1264" w:type="dxa"/>
          </w:tcPr>
          <w:p w14:paraId="687B0ED2" w14:textId="77777777" w:rsidR="002E7DDE" w:rsidRPr="00460048" w:rsidRDefault="002E7DDE" w:rsidP="005E00A4">
            <w:pPr>
              <w:rPr>
                <w:rFonts w:cs="Calibri"/>
                <w:color w:val="000000"/>
              </w:rPr>
            </w:pPr>
            <w:r w:rsidRPr="00460048">
              <w:rPr>
                <w:rFonts w:cs="Calibri"/>
                <w:color w:val="000000"/>
              </w:rPr>
              <w:t>Y</w:t>
            </w:r>
          </w:p>
        </w:tc>
        <w:tc>
          <w:tcPr>
            <w:tcW w:w="1264" w:type="dxa"/>
          </w:tcPr>
          <w:p w14:paraId="53F479A9" w14:textId="77777777" w:rsidR="002E7DDE" w:rsidRPr="00460048" w:rsidRDefault="002E7DDE" w:rsidP="005E00A4">
            <w:pPr>
              <w:rPr>
                <w:rFonts w:cs="Calibri"/>
                <w:color w:val="000000"/>
              </w:rPr>
            </w:pPr>
            <w:r w:rsidRPr="00460048">
              <w:rPr>
                <w:rFonts w:cs="Calibri"/>
                <w:color w:val="000000"/>
              </w:rPr>
              <w:t>Y</w:t>
            </w:r>
          </w:p>
        </w:tc>
        <w:tc>
          <w:tcPr>
            <w:tcW w:w="1264" w:type="dxa"/>
          </w:tcPr>
          <w:p w14:paraId="64EC2D65" w14:textId="77777777" w:rsidR="002E7DDE" w:rsidRPr="00460048" w:rsidRDefault="002E7DDE" w:rsidP="005E00A4">
            <w:pPr>
              <w:rPr>
                <w:rFonts w:cs="Calibri"/>
                <w:color w:val="000000"/>
              </w:rPr>
            </w:pPr>
            <w:r w:rsidRPr="00460048">
              <w:rPr>
                <w:rFonts w:cs="Calibri"/>
                <w:color w:val="000000"/>
              </w:rPr>
              <w:t>Y</w:t>
            </w:r>
          </w:p>
        </w:tc>
        <w:tc>
          <w:tcPr>
            <w:tcW w:w="1652" w:type="dxa"/>
          </w:tcPr>
          <w:p w14:paraId="53967633" w14:textId="77777777" w:rsidR="002E7DDE" w:rsidRPr="00460048" w:rsidRDefault="002E7DDE" w:rsidP="005E00A4">
            <w:pPr>
              <w:rPr>
                <w:rFonts w:cs="Calibri"/>
                <w:color w:val="000000"/>
              </w:rPr>
            </w:pPr>
            <w:r w:rsidRPr="00460048">
              <w:rPr>
                <w:rFonts w:cs="Calibri"/>
                <w:color w:val="000000"/>
              </w:rPr>
              <w:t>Y</w:t>
            </w:r>
          </w:p>
        </w:tc>
      </w:tr>
      <w:tr w:rsidR="002E7DDE" w:rsidRPr="00460048" w14:paraId="0A40AED0" w14:textId="77777777" w:rsidTr="00460048">
        <w:tc>
          <w:tcPr>
            <w:tcW w:w="1023" w:type="dxa"/>
          </w:tcPr>
          <w:p w14:paraId="3C6774FC" w14:textId="77777777" w:rsidR="002E7DDE" w:rsidRPr="00460048" w:rsidRDefault="002E7DDE" w:rsidP="005E00A4">
            <w:pPr>
              <w:rPr>
                <w:rFonts w:eastAsia="Times New Roman" w:cs="Calibri"/>
                <w:color w:val="000000"/>
              </w:rPr>
            </w:pPr>
            <w:r w:rsidRPr="00460048">
              <w:rPr>
                <w:rFonts w:eastAsia="Times New Roman" w:cs="Calibri"/>
                <w:color w:val="000000"/>
              </w:rPr>
              <w:t>6.2.6c</w:t>
            </w:r>
          </w:p>
        </w:tc>
        <w:tc>
          <w:tcPr>
            <w:tcW w:w="7655" w:type="dxa"/>
          </w:tcPr>
          <w:p w14:paraId="67FFBFA9" w14:textId="77777777" w:rsidR="002E7DDE" w:rsidRPr="00460048" w:rsidRDefault="002E7DDE" w:rsidP="005E00A4">
            <w:pPr>
              <w:rPr>
                <w:rFonts w:eastAsia="Times New Roman" w:cs="Calibri"/>
                <w:color w:val="000000"/>
              </w:rPr>
            </w:pPr>
            <w:r w:rsidRPr="00460048">
              <w:rPr>
                <w:rFonts w:eastAsia="Times New Roman" w:cs="Calibri"/>
                <w:color w:val="000000"/>
              </w:rPr>
              <w:t>Problems found during verification activities defined in each of ECSS-E-ST-20-40 phase shall be managed in compliance with ECSS-Q-ST-60-02 clause 5.2.5.</w:t>
            </w:r>
          </w:p>
        </w:tc>
        <w:tc>
          <w:tcPr>
            <w:tcW w:w="1264" w:type="dxa"/>
          </w:tcPr>
          <w:p w14:paraId="5968A79C" w14:textId="77777777" w:rsidR="002E7DDE" w:rsidRPr="00460048" w:rsidRDefault="002E7DDE" w:rsidP="005E00A4">
            <w:pPr>
              <w:rPr>
                <w:rFonts w:cs="Calibri"/>
                <w:color w:val="000000"/>
              </w:rPr>
            </w:pPr>
            <w:r w:rsidRPr="00460048">
              <w:rPr>
                <w:rFonts w:cs="Calibri"/>
                <w:color w:val="000000"/>
              </w:rPr>
              <w:t>Y</w:t>
            </w:r>
          </w:p>
        </w:tc>
        <w:tc>
          <w:tcPr>
            <w:tcW w:w="1264" w:type="dxa"/>
          </w:tcPr>
          <w:p w14:paraId="1EF2F71F" w14:textId="77777777" w:rsidR="002E7DDE" w:rsidRPr="00460048" w:rsidRDefault="002E7DDE" w:rsidP="005E00A4">
            <w:pPr>
              <w:rPr>
                <w:rFonts w:cs="Calibri"/>
                <w:color w:val="000000"/>
              </w:rPr>
            </w:pPr>
            <w:r w:rsidRPr="00460048">
              <w:rPr>
                <w:rFonts w:cs="Calibri"/>
                <w:color w:val="000000"/>
              </w:rPr>
              <w:t>Y</w:t>
            </w:r>
          </w:p>
        </w:tc>
        <w:tc>
          <w:tcPr>
            <w:tcW w:w="1264" w:type="dxa"/>
          </w:tcPr>
          <w:p w14:paraId="69FF25DE" w14:textId="77777777" w:rsidR="002E7DDE" w:rsidRPr="00460048" w:rsidRDefault="002E7DDE" w:rsidP="005E00A4">
            <w:pPr>
              <w:rPr>
                <w:rFonts w:cs="Calibri"/>
                <w:color w:val="000000"/>
              </w:rPr>
            </w:pPr>
            <w:r w:rsidRPr="00460048">
              <w:rPr>
                <w:rFonts w:cs="Calibri"/>
                <w:color w:val="000000"/>
              </w:rPr>
              <w:t>Y</w:t>
            </w:r>
          </w:p>
        </w:tc>
        <w:tc>
          <w:tcPr>
            <w:tcW w:w="1652" w:type="dxa"/>
          </w:tcPr>
          <w:p w14:paraId="7C5CAC08" w14:textId="77777777" w:rsidR="002E7DDE" w:rsidRPr="00460048" w:rsidRDefault="002E7DDE" w:rsidP="005E00A4">
            <w:pPr>
              <w:rPr>
                <w:rFonts w:cs="Calibri"/>
                <w:color w:val="000000"/>
              </w:rPr>
            </w:pPr>
            <w:r w:rsidRPr="00460048">
              <w:rPr>
                <w:rFonts w:cs="Calibri"/>
                <w:color w:val="000000"/>
              </w:rPr>
              <w:t>Y</w:t>
            </w:r>
          </w:p>
        </w:tc>
      </w:tr>
      <w:tr w:rsidR="002E7DDE" w:rsidRPr="00460048" w14:paraId="0D62C9C7" w14:textId="77777777" w:rsidTr="00460048">
        <w:tc>
          <w:tcPr>
            <w:tcW w:w="1023" w:type="dxa"/>
          </w:tcPr>
          <w:p w14:paraId="6E7F176F" w14:textId="77777777" w:rsidR="002E7DDE" w:rsidRPr="00460048" w:rsidRDefault="002E7DDE" w:rsidP="005E00A4">
            <w:pPr>
              <w:rPr>
                <w:rFonts w:eastAsia="Times New Roman" w:cs="Calibri"/>
                <w:color w:val="000000"/>
              </w:rPr>
            </w:pPr>
            <w:r w:rsidRPr="00460048">
              <w:rPr>
                <w:rFonts w:eastAsia="Times New Roman" w:cs="Calibri"/>
                <w:color w:val="000000"/>
              </w:rPr>
              <w:t>6.2.6d</w:t>
            </w:r>
          </w:p>
        </w:tc>
        <w:tc>
          <w:tcPr>
            <w:tcW w:w="7655" w:type="dxa"/>
          </w:tcPr>
          <w:p w14:paraId="1CB2EE2B" w14:textId="77777777" w:rsidR="002E7DDE" w:rsidRPr="00460048" w:rsidRDefault="002E7DDE" w:rsidP="005E00A4">
            <w:pPr>
              <w:rPr>
                <w:rFonts w:eastAsia="Times New Roman" w:cs="Calibri"/>
                <w:color w:val="000000"/>
              </w:rPr>
            </w:pPr>
            <w:r w:rsidRPr="00460048">
              <w:rPr>
                <w:rFonts w:eastAsia="Times New Roman" w:cs="Calibri"/>
                <w:color w:val="000000"/>
              </w:rPr>
              <w:t>The supplier shall report on configuration management compliance in the DEVICE Product Assurance Report in compliance with DRD in Annex B.</w:t>
            </w:r>
          </w:p>
        </w:tc>
        <w:tc>
          <w:tcPr>
            <w:tcW w:w="1264" w:type="dxa"/>
          </w:tcPr>
          <w:p w14:paraId="1767B061" w14:textId="77777777" w:rsidR="002E7DDE" w:rsidRPr="00460048" w:rsidRDefault="002E7DDE" w:rsidP="005E00A4">
            <w:pPr>
              <w:rPr>
                <w:rFonts w:cs="Calibri"/>
                <w:color w:val="000000"/>
              </w:rPr>
            </w:pPr>
            <w:r w:rsidRPr="00460048">
              <w:rPr>
                <w:rFonts w:cs="Calibri"/>
                <w:color w:val="000000"/>
              </w:rPr>
              <w:t>Y</w:t>
            </w:r>
          </w:p>
        </w:tc>
        <w:tc>
          <w:tcPr>
            <w:tcW w:w="1264" w:type="dxa"/>
          </w:tcPr>
          <w:p w14:paraId="7FE63B06" w14:textId="77777777" w:rsidR="002E7DDE" w:rsidRPr="00460048" w:rsidRDefault="002E7DDE" w:rsidP="005E00A4">
            <w:pPr>
              <w:rPr>
                <w:rFonts w:cs="Calibri"/>
                <w:color w:val="000000"/>
              </w:rPr>
            </w:pPr>
            <w:r w:rsidRPr="00460048">
              <w:rPr>
                <w:rFonts w:cs="Calibri"/>
                <w:color w:val="000000"/>
              </w:rPr>
              <w:t>Y</w:t>
            </w:r>
          </w:p>
        </w:tc>
        <w:tc>
          <w:tcPr>
            <w:tcW w:w="1264" w:type="dxa"/>
          </w:tcPr>
          <w:p w14:paraId="3E734174" w14:textId="77777777" w:rsidR="002E7DDE" w:rsidRPr="00460048" w:rsidRDefault="002E7DDE" w:rsidP="005E00A4">
            <w:pPr>
              <w:rPr>
                <w:rFonts w:cs="Calibri"/>
                <w:color w:val="000000"/>
              </w:rPr>
            </w:pPr>
            <w:r w:rsidRPr="00460048">
              <w:rPr>
                <w:rFonts w:cs="Calibri"/>
                <w:color w:val="000000"/>
              </w:rPr>
              <w:t>Y</w:t>
            </w:r>
          </w:p>
        </w:tc>
        <w:tc>
          <w:tcPr>
            <w:tcW w:w="1652" w:type="dxa"/>
          </w:tcPr>
          <w:p w14:paraId="66A2C4BF" w14:textId="77777777" w:rsidR="002E7DDE" w:rsidRPr="00460048" w:rsidRDefault="002E7DDE" w:rsidP="005E00A4">
            <w:pPr>
              <w:rPr>
                <w:rFonts w:cs="Calibri"/>
                <w:color w:val="000000"/>
              </w:rPr>
            </w:pPr>
            <w:r w:rsidRPr="00460048">
              <w:rPr>
                <w:rFonts w:cs="Calibri"/>
                <w:color w:val="000000"/>
              </w:rPr>
              <w:t>Y</w:t>
            </w:r>
          </w:p>
        </w:tc>
      </w:tr>
      <w:tr w:rsidR="002E7DDE" w:rsidRPr="00460048" w14:paraId="03D1A505" w14:textId="77777777" w:rsidTr="00460048">
        <w:tc>
          <w:tcPr>
            <w:tcW w:w="1023" w:type="dxa"/>
          </w:tcPr>
          <w:p w14:paraId="21E38A79" w14:textId="77777777" w:rsidR="002E7DDE" w:rsidRPr="00460048" w:rsidRDefault="002E7DDE" w:rsidP="005E00A4">
            <w:pPr>
              <w:rPr>
                <w:rFonts w:eastAsia="Times New Roman" w:cs="Calibri"/>
                <w:color w:val="000000"/>
              </w:rPr>
            </w:pPr>
            <w:r w:rsidRPr="00460048">
              <w:rPr>
                <w:rFonts w:eastAsia="Times New Roman" w:cs="Calibri"/>
                <w:color w:val="000000"/>
              </w:rPr>
              <w:t>6.2.7a</w:t>
            </w:r>
          </w:p>
        </w:tc>
        <w:tc>
          <w:tcPr>
            <w:tcW w:w="7655" w:type="dxa"/>
          </w:tcPr>
          <w:p w14:paraId="3143F9C2" w14:textId="2D6BB2A8" w:rsidR="002E7DDE" w:rsidRPr="00407275" w:rsidRDefault="002E7DDE" w:rsidP="005E00A4">
            <w:pPr>
              <w:rPr>
                <w:rFonts w:eastAsia="Times New Roman" w:cs="Calibri"/>
                <w:color w:val="000000"/>
              </w:rPr>
            </w:pPr>
            <w:r w:rsidRPr="00460048">
              <w:rPr>
                <w:rFonts w:eastAsia="Times New Roman" w:cs="Calibri"/>
                <w:color w:val="000000"/>
              </w:rPr>
              <w:t xml:space="preserve">The supplier shall provide </w:t>
            </w:r>
            <w:r w:rsidR="00407275">
              <w:rPr>
                <w:rFonts w:eastAsia="Times New Roman" w:cs="Calibri"/>
                <w:color w:val="000000"/>
              </w:rPr>
              <w:t xml:space="preserve">for customer approval </w:t>
            </w:r>
            <w:r w:rsidRPr="00407275">
              <w:rPr>
                <w:rFonts w:eastAsia="Times New Roman" w:cs="Calibri"/>
                <w:color w:val="000000"/>
              </w:rPr>
              <w:t xml:space="preserve">the initial VCD </w:t>
            </w:r>
            <w:r w:rsidR="00407275">
              <w:rPr>
                <w:rFonts w:eastAsia="Times New Roman" w:cs="Calibri"/>
                <w:color w:val="000000"/>
              </w:rPr>
              <w:t xml:space="preserve">at the DEVICE Definition Phase review </w:t>
            </w:r>
            <w:r w:rsidRPr="00407275">
              <w:rPr>
                <w:rFonts w:eastAsia="Times New Roman" w:cs="Calibri"/>
                <w:color w:val="000000"/>
              </w:rPr>
              <w:t xml:space="preserve">for the DEVICE requirements with the combination of the selected verification methods for the different verification levels at the applicable verification stages, in compliance with ECSS-E-ST-10-02 clause 5.2. </w:t>
            </w:r>
          </w:p>
        </w:tc>
        <w:tc>
          <w:tcPr>
            <w:tcW w:w="1264" w:type="dxa"/>
          </w:tcPr>
          <w:p w14:paraId="17D14AFD" w14:textId="77777777" w:rsidR="002E7DDE" w:rsidRPr="008549E4" w:rsidRDefault="002E7DDE" w:rsidP="005E00A4">
            <w:pPr>
              <w:rPr>
                <w:rFonts w:cs="Calibri"/>
                <w:color w:val="000000"/>
              </w:rPr>
            </w:pPr>
            <w:r w:rsidRPr="008549E4">
              <w:rPr>
                <w:rFonts w:cs="Calibri"/>
                <w:color w:val="000000"/>
              </w:rPr>
              <w:t>Y</w:t>
            </w:r>
          </w:p>
        </w:tc>
        <w:tc>
          <w:tcPr>
            <w:tcW w:w="1264" w:type="dxa"/>
          </w:tcPr>
          <w:p w14:paraId="533698A3" w14:textId="77777777" w:rsidR="002E7DDE" w:rsidRPr="008549E4" w:rsidRDefault="002E7DDE" w:rsidP="005E00A4">
            <w:pPr>
              <w:rPr>
                <w:rFonts w:cs="Calibri"/>
                <w:color w:val="000000"/>
              </w:rPr>
            </w:pPr>
            <w:r w:rsidRPr="008549E4">
              <w:rPr>
                <w:rFonts w:cs="Calibri"/>
                <w:color w:val="000000"/>
              </w:rPr>
              <w:t>Y</w:t>
            </w:r>
          </w:p>
        </w:tc>
        <w:tc>
          <w:tcPr>
            <w:tcW w:w="1264" w:type="dxa"/>
          </w:tcPr>
          <w:p w14:paraId="708A7F0D" w14:textId="77777777" w:rsidR="002E7DDE" w:rsidRPr="00460048" w:rsidRDefault="002E7DDE" w:rsidP="005E00A4">
            <w:pPr>
              <w:rPr>
                <w:rFonts w:cs="Calibri"/>
                <w:color w:val="000000"/>
              </w:rPr>
            </w:pPr>
            <w:r w:rsidRPr="00460048">
              <w:rPr>
                <w:rFonts w:cs="Calibri"/>
                <w:color w:val="000000"/>
              </w:rPr>
              <w:t>Y</w:t>
            </w:r>
          </w:p>
        </w:tc>
        <w:tc>
          <w:tcPr>
            <w:tcW w:w="1652" w:type="dxa"/>
          </w:tcPr>
          <w:p w14:paraId="0C390DC3" w14:textId="77777777" w:rsidR="002E7DDE" w:rsidRPr="00460048" w:rsidRDefault="002E7DDE" w:rsidP="005E00A4">
            <w:pPr>
              <w:rPr>
                <w:rFonts w:cs="Calibri"/>
                <w:color w:val="000000"/>
              </w:rPr>
            </w:pPr>
            <w:r w:rsidRPr="00460048">
              <w:rPr>
                <w:rFonts w:cs="Calibri"/>
                <w:color w:val="000000"/>
              </w:rPr>
              <w:t>Y</w:t>
            </w:r>
          </w:p>
        </w:tc>
      </w:tr>
      <w:tr w:rsidR="002E7DDE" w:rsidRPr="00460048" w14:paraId="5168085B" w14:textId="77777777" w:rsidTr="00460048">
        <w:tc>
          <w:tcPr>
            <w:tcW w:w="1023" w:type="dxa"/>
          </w:tcPr>
          <w:p w14:paraId="1CB4669E" w14:textId="77777777" w:rsidR="002E7DDE" w:rsidRPr="00460048" w:rsidRDefault="002E7DDE" w:rsidP="005E00A4">
            <w:pPr>
              <w:rPr>
                <w:rFonts w:eastAsia="Times New Roman" w:cs="Calibri"/>
                <w:color w:val="000000"/>
              </w:rPr>
            </w:pPr>
            <w:r w:rsidRPr="00460048">
              <w:rPr>
                <w:rFonts w:eastAsia="Times New Roman" w:cs="Calibri"/>
                <w:color w:val="000000"/>
              </w:rPr>
              <w:t>6.2.7b</w:t>
            </w:r>
          </w:p>
        </w:tc>
        <w:tc>
          <w:tcPr>
            <w:tcW w:w="7655" w:type="dxa"/>
          </w:tcPr>
          <w:p w14:paraId="4FD17EE8" w14:textId="77777777" w:rsidR="002E7DDE" w:rsidRPr="00460048" w:rsidRDefault="002E7DDE" w:rsidP="005E00A4">
            <w:pPr>
              <w:rPr>
                <w:rFonts w:eastAsia="Times New Roman" w:cs="Calibri"/>
                <w:color w:val="000000"/>
              </w:rPr>
            </w:pPr>
            <w:r w:rsidRPr="00460048">
              <w:rPr>
                <w:rFonts w:eastAsia="Times New Roman" w:cs="Calibri"/>
                <w:color w:val="000000"/>
              </w:rPr>
              <w:t>The supplier shall provide an updated VCD with the Verification close out status for the DEVICE at each phase in compliance with ECSS-E-ST-10-02 clause 5.2.</w:t>
            </w:r>
          </w:p>
        </w:tc>
        <w:tc>
          <w:tcPr>
            <w:tcW w:w="1264" w:type="dxa"/>
          </w:tcPr>
          <w:p w14:paraId="32FE7D5F" w14:textId="77777777" w:rsidR="002E7DDE" w:rsidRPr="00460048" w:rsidRDefault="002E7DDE" w:rsidP="005E00A4">
            <w:pPr>
              <w:rPr>
                <w:rFonts w:cs="Calibri"/>
                <w:color w:val="000000"/>
              </w:rPr>
            </w:pPr>
            <w:r w:rsidRPr="00460048">
              <w:rPr>
                <w:rFonts w:cs="Calibri"/>
                <w:color w:val="000000"/>
              </w:rPr>
              <w:t>Y</w:t>
            </w:r>
          </w:p>
        </w:tc>
        <w:tc>
          <w:tcPr>
            <w:tcW w:w="1264" w:type="dxa"/>
          </w:tcPr>
          <w:p w14:paraId="681C7F59" w14:textId="77777777" w:rsidR="002E7DDE" w:rsidRPr="00460048" w:rsidRDefault="002E7DDE" w:rsidP="005E00A4">
            <w:pPr>
              <w:rPr>
                <w:rFonts w:cs="Calibri"/>
                <w:color w:val="000000"/>
              </w:rPr>
            </w:pPr>
            <w:r w:rsidRPr="00460048">
              <w:rPr>
                <w:rFonts w:cs="Calibri"/>
                <w:color w:val="000000"/>
              </w:rPr>
              <w:t>Y</w:t>
            </w:r>
          </w:p>
        </w:tc>
        <w:tc>
          <w:tcPr>
            <w:tcW w:w="1264" w:type="dxa"/>
          </w:tcPr>
          <w:p w14:paraId="284E715E" w14:textId="77777777" w:rsidR="002E7DDE" w:rsidRPr="00460048" w:rsidRDefault="002E7DDE" w:rsidP="005E00A4">
            <w:pPr>
              <w:rPr>
                <w:rFonts w:cs="Calibri"/>
                <w:color w:val="000000"/>
              </w:rPr>
            </w:pPr>
            <w:r w:rsidRPr="00460048">
              <w:rPr>
                <w:rFonts w:cs="Calibri"/>
                <w:color w:val="000000"/>
              </w:rPr>
              <w:t>Y</w:t>
            </w:r>
          </w:p>
        </w:tc>
        <w:tc>
          <w:tcPr>
            <w:tcW w:w="1652" w:type="dxa"/>
          </w:tcPr>
          <w:p w14:paraId="645FFC89" w14:textId="77777777" w:rsidR="002E7DDE" w:rsidRPr="00460048" w:rsidRDefault="002E7DDE" w:rsidP="005E00A4">
            <w:pPr>
              <w:rPr>
                <w:rFonts w:cs="Calibri"/>
                <w:color w:val="000000"/>
              </w:rPr>
            </w:pPr>
            <w:r w:rsidRPr="00460048">
              <w:rPr>
                <w:rFonts w:cs="Calibri"/>
                <w:color w:val="000000"/>
              </w:rPr>
              <w:t>Y</w:t>
            </w:r>
          </w:p>
        </w:tc>
      </w:tr>
      <w:tr w:rsidR="002E7DDE" w:rsidRPr="00460048" w14:paraId="763CDE09" w14:textId="77777777" w:rsidTr="00460048">
        <w:tc>
          <w:tcPr>
            <w:tcW w:w="1023" w:type="dxa"/>
          </w:tcPr>
          <w:p w14:paraId="49AB496F" w14:textId="77777777" w:rsidR="002E7DDE" w:rsidRPr="00460048" w:rsidRDefault="002E7DDE" w:rsidP="005E00A4">
            <w:pPr>
              <w:rPr>
                <w:rFonts w:eastAsia="Times New Roman" w:cs="Calibri"/>
                <w:color w:val="000000"/>
              </w:rPr>
            </w:pPr>
            <w:r w:rsidRPr="00460048">
              <w:rPr>
                <w:rFonts w:eastAsia="Times New Roman" w:cs="Calibri"/>
                <w:color w:val="000000"/>
              </w:rPr>
              <w:t>6.3.1a</w:t>
            </w:r>
          </w:p>
        </w:tc>
        <w:tc>
          <w:tcPr>
            <w:tcW w:w="7655" w:type="dxa"/>
          </w:tcPr>
          <w:p w14:paraId="4B2CFF71" w14:textId="77777777" w:rsidR="002E7DDE" w:rsidRPr="00460048" w:rsidRDefault="002E7DDE" w:rsidP="005E00A4">
            <w:pPr>
              <w:rPr>
                <w:rFonts w:eastAsia="Times New Roman" w:cs="Calibri"/>
                <w:color w:val="000000"/>
              </w:rPr>
            </w:pPr>
            <w:r w:rsidRPr="00460048">
              <w:rPr>
                <w:rFonts w:eastAsia="Times New Roman" w:cs="Calibri"/>
                <w:color w:val="000000"/>
              </w:rPr>
              <w:t>The supplier shall provide traceability between System Requirements and DEVICE requirements in the VCD to confirm coverage of system requirements.</w:t>
            </w:r>
          </w:p>
        </w:tc>
        <w:tc>
          <w:tcPr>
            <w:tcW w:w="1264" w:type="dxa"/>
          </w:tcPr>
          <w:p w14:paraId="18505CE8" w14:textId="77777777" w:rsidR="002E7DDE" w:rsidRPr="00460048" w:rsidRDefault="002E7DDE" w:rsidP="005E00A4">
            <w:pPr>
              <w:rPr>
                <w:rFonts w:cs="Calibri"/>
                <w:color w:val="000000"/>
              </w:rPr>
            </w:pPr>
            <w:r w:rsidRPr="00460048">
              <w:rPr>
                <w:rFonts w:cs="Calibri"/>
                <w:color w:val="000000"/>
              </w:rPr>
              <w:t>Y</w:t>
            </w:r>
          </w:p>
        </w:tc>
        <w:tc>
          <w:tcPr>
            <w:tcW w:w="1264" w:type="dxa"/>
          </w:tcPr>
          <w:p w14:paraId="5E08F55D" w14:textId="77777777" w:rsidR="002E7DDE" w:rsidRPr="00460048" w:rsidRDefault="002E7DDE" w:rsidP="005E00A4">
            <w:pPr>
              <w:rPr>
                <w:rFonts w:cs="Calibri"/>
                <w:color w:val="000000"/>
              </w:rPr>
            </w:pPr>
            <w:r w:rsidRPr="00460048">
              <w:rPr>
                <w:rFonts w:cs="Calibri"/>
                <w:color w:val="000000"/>
              </w:rPr>
              <w:t>Y</w:t>
            </w:r>
          </w:p>
        </w:tc>
        <w:tc>
          <w:tcPr>
            <w:tcW w:w="1264" w:type="dxa"/>
          </w:tcPr>
          <w:p w14:paraId="18B9DCC2" w14:textId="77777777" w:rsidR="002E7DDE" w:rsidRPr="00460048" w:rsidRDefault="002E7DDE" w:rsidP="005E00A4">
            <w:pPr>
              <w:rPr>
                <w:rFonts w:cs="Calibri"/>
                <w:color w:val="000000"/>
              </w:rPr>
            </w:pPr>
            <w:r w:rsidRPr="00460048">
              <w:rPr>
                <w:rFonts w:cs="Calibri"/>
                <w:color w:val="000000"/>
              </w:rPr>
              <w:t>Y</w:t>
            </w:r>
          </w:p>
        </w:tc>
        <w:tc>
          <w:tcPr>
            <w:tcW w:w="1652" w:type="dxa"/>
          </w:tcPr>
          <w:p w14:paraId="2D56CE80" w14:textId="77777777" w:rsidR="002E7DDE" w:rsidRPr="00460048" w:rsidRDefault="002E7DDE" w:rsidP="005E00A4">
            <w:pPr>
              <w:rPr>
                <w:rFonts w:cs="Calibri"/>
                <w:color w:val="000000"/>
              </w:rPr>
            </w:pPr>
            <w:r w:rsidRPr="00460048">
              <w:rPr>
                <w:rFonts w:cs="Calibri"/>
                <w:color w:val="000000"/>
              </w:rPr>
              <w:t>Y</w:t>
            </w:r>
          </w:p>
        </w:tc>
      </w:tr>
      <w:tr w:rsidR="002E7DDE" w:rsidRPr="00460048" w14:paraId="49781FF5" w14:textId="77777777" w:rsidTr="00460048">
        <w:tc>
          <w:tcPr>
            <w:tcW w:w="1023" w:type="dxa"/>
          </w:tcPr>
          <w:p w14:paraId="181F01CC" w14:textId="77777777" w:rsidR="002E7DDE" w:rsidRPr="00460048" w:rsidRDefault="002E7DDE" w:rsidP="005E00A4">
            <w:pPr>
              <w:rPr>
                <w:rFonts w:eastAsia="Times New Roman" w:cs="Calibri"/>
                <w:color w:val="000000"/>
              </w:rPr>
            </w:pPr>
            <w:r w:rsidRPr="00460048">
              <w:rPr>
                <w:rFonts w:eastAsia="Times New Roman" w:cs="Calibri"/>
                <w:color w:val="000000"/>
              </w:rPr>
              <w:t>6.3.2a</w:t>
            </w:r>
          </w:p>
        </w:tc>
        <w:tc>
          <w:tcPr>
            <w:tcW w:w="7655" w:type="dxa"/>
          </w:tcPr>
          <w:p w14:paraId="7894B2C4" w14:textId="5EDF76D4" w:rsidR="002E7DDE" w:rsidRPr="008F2045" w:rsidRDefault="002E7DDE" w:rsidP="005E00A4">
            <w:pPr>
              <w:rPr>
                <w:rFonts w:eastAsia="Times New Roman" w:cs="Calibri"/>
                <w:color w:val="000000"/>
              </w:rPr>
            </w:pPr>
            <w:r w:rsidRPr="00460048">
              <w:rPr>
                <w:rFonts w:eastAsia="Times New Roman" w:cs="Calibri"/>
                <w:color w:val="000000"/>
              </w:rPr>
              <w:t xml:space="preserve">Design rules </w:t>
            </w:r>
            <w:r w:rsidR="008F2045">
              <w:rPr>
                <w:rFonts w:eastAsia="Times New Roman" w:cs="Calibri"/>
                <w:color w:val="000000"/>
              </w:rPr>
              <w:t xml:space="preserve">and coding rules </w:t>
            </w:r>
            <w:r w:rsidRPr="008F2045">
              <w:rPr>
                <w:rFonts w:eastAsia="Times New Roman" w:cs="Calibri"/>
                <w:color w:val="000000"/>
              </w:rPr>
              <w:t xml:space="preserve">shall be defined in the DEVICE Product Assurance in compliance with DRD in Annex A and applied. </w:t>
            </w:r>
          </w:p>
        </w:tc>
        <w:tc>
          <w:tcPr>
            <w:tcW w:w="1264" w:type="dxa"/>
          </w:tcPr>
          <w:p w14:paraId="7B9B0A3A" w14:textId="77777777" w:rsidR="002E7DDE" w:rsidRPr="008549E4" w:rsidRDefault="002E7DDE" w:rsidP="005E00A4">
            <w:pPr>
              <w:rPr>
                <w:rFonts w:cs="Calibri"/>
                <w:color w:val="000000"/>
              </w:rPr>
            </w:pPr>
            <w:r w:rsidRPr="008549E4">
              <w:rPr>
                <w:rFonts w:cs="Calibri"/>
                <w:color w:val="000000"/>
              </w:rPr>
              <w:t>Y</w:t>
            </w:r>
          </w:p>
        </w:tc>
        <w:tc>
          <w:tcPr>
            <w:tcW w:w="1264" w:type="dxa"/>
          </w:tcPr>
          <w:p w14:paraId="05E44B2F" w14:textId="77777777" w:rsidR="002E7DDE" w:rsidRPr="008549E4" w:rsidRDefault="002E7DDE" w:rsidP="005E00A4">
            <w:pPr>
              <w:rPr>
                <w:rFonts w:cs="Calibri"/>
                <w:color w:val="000000"/>
              </w:rPr>
            </w:pPr>
            <w:r w:rsidRPr="008549E4">
              <w:rPr>
                <w:rFonts w:cs="Calibri"/>
                <w:color w:val="000000"/>
              </w:rPr>
              <w:t>Y</w:t>
            </w:r>
          </w:p>
        </w:tc>
        <w:tc>
          <w:tcPr>
            <w:tcW w:w="1264" w:type="dxa"/>
          </w:tcPr>
          <w:p w14:paraId="22250425" w14:textId="77777777" w:rsidR="002E7DDE" w:rsidRPr="00460048" w:rsidRDefault="002E7DDE" w:rsidP="005E00A4">
            <w:pPr>
              <w:rPr>
                <w:rFonts w:cs="Calibri"/>
                <w:color w:val="000000"/>
              </w:rPr>
            </w:pPr>
            <w:r w:rsidRPr="00460048">
              <w:rPr>
                <w:rFonts w:cs="Calibri"/>
                <w:color w:val="000000"/>
              </w:rPr>
              <w:t>Y</w:t>
            </w:r>
          </w:p>
        </w:tc>
        <w:tc>
          <w:tcPr>
            <w:tcW w:w="1652" w:type="dxa"/>
          </w:tcPr>
          <w:p w14:paraId="011CD085" w14:textId="2CAA3013" w:rsidR="002E7DDE" w:rsidRPr="00460048" w:rsidRDefault="002E7DDE" w:rsidP="00C63C1B">
            <w:pPr>
              <w:rPr>
                <w:rFonts w:cs="Calibri"/>
                <w:color w:val="000000"/>
              </w:rPr>
            </w:pPr>
            <w:r w:rsidRPr="00460048">
              <w:rPr>
                <w:rFonts w:cs="Calibri"/>
                <w:color w:val="000000"/>
              </w:rPr>
              <w:t>C</w:t>
            </w:r>
          </w:p>
        </w:tc>
      </w:tr>
      <w:tr w:rsidR="002E7DDE" w:rsidRPr="00460048" w14:paraId="5D35210B" w14:textId="77777777" w:rsidTr="00460048">
        <w:tc>
          <w:tcPr>
            <w:tcW w:w="1023" w:type="dxa"/>
          </w:tcPr>
          <w:p w14:paraId="206EE933" w14:textId="77777777" w:rsidR="002E7DDE" w:rsidRPr="00460048" w:rsidRDefault="002E7DDE" w:rsidP="005E00A4">
            <w:pPr>
              <w:rPr>
                <w:rFonts w:eastAsia="Times New Roman" w:cs="Calibri"/>
                <w:color w:val="000000"/>
              </w:rPr>
            </w:pPr>
            <w:r w:rsidRPr="00460048">
              <w:rPr>
                <w:rFonts w:eastAsia="Times New Roman" w:cs="Calibri"/>
                <w:color w:val="000000"/>
              </w:rPr>
              <w:lastRenderedPageBreak/>
              <w:t>6.3.2b</w:t>
            </w:r>
          </w:p>
        </w:tc>
        <w:tc>
          <w:tcPr>
            <w:tcW w:w="7655" w:type="dxa"/>
          </w:tcPr>
          <w:p w14:paraId="59F51DBF" w14:textId="6039ACAE" w:rsidR="002E7DDE" w:rsidRPr="008F2045" w:rsidRDefault="002E7DDE" w:rsidP="008F2045">
            <w:pPr>
              <w:rPr>
                <w:rFonts w:eastAsia="Times New Roman" w:cs="Calibri"/>
                <w:color w:val="000000"/>
              </w:rPr>
            </w:pPr>
            <w:r w:rsidRPr="00460048">
              <w:rPr>
                <w:rFonts w:eastAsia="Times New Roman" w:cs="Calibri"/>
                <w:color w:val="000000"/>
              </w:rPr>
              <w:t xml:space="preserve">Compliance to design rules </w:t>
            </w:r>
            <w:r w:rsidR="008F2045">
              <w:rPr>
                <w:rFonts w:eastAsia="Times New Roman" w:cs="Calibri"/>
                <w:color w:val="000000"/>
              </w:rPr>
              <w:t xml:space="preserve">and coding Rules </w:t>
            </w:r>
            <w:r w:rsidRPr="008F2045">
              <w:rPr>
                <w:rFonts w:eastAsia="Times New Roman" w:cs="Calibri"/>
                <w:color w:val="000000"/>
              </w:rPr>
              <w:t xml:space="preserve">specified in requirement 6.3.2a shall be verified and reported in the DEVICE Product Assurance Report in compliance with DRD in Annex B. </w:t>
            </w:r>
          </w:p>
        </w:tc>
        <w:tc>
          <w:tcPr>
            <w:tcW w:w="1264" w:type="dxa"/>
          </w:tcPr>
          <w:p w14:paraId="2B830885" w14:textId="77777777" w:rsidR="002E7DDE" w:rsidRPr="008F2045" w:rsidRDefault="002E7DDE" w:rsidP="005E00A4">
            <w:pPr>
              <w:rPr>
                <w:rFonts w:cs="Calibri"/>
                <w:color w:val="000000"/>
              </w:rPr>
            </w:pPr>
            <w:r w:rsidRPr="008F2045">
              <w:rPr>
                <w:rFonts w:cs="Calibri"/>
                <w:color w:val="000000"/>
              </w:rPr>
              <w:t>Y</w:t>
            </w:r>
          </w:p>
        </w:tc>
        <w:tc>
          <w:tcPr>
            <w:tcW w:w="1264" w:type="dxa"/>
          </w:tcPr>
          <w:p w14:paraId="5CEAB1E1" w14:textId="77777777" w:rsidR="002E7DDE" w:rsidRPr="008549E4" w:rsidRDefault="002E7DDE" w:rsidP="005E00A4">
            <w:pPr>
              <w:rPr>
                <w:rFonts w:cs="Calibri"/>
                <w:color w:val="000000"/>
              </w:rPr>
            </w:pPr>
            <w:r w:rsidRPr="008549E4">
              <w:rPr>
                <w:rFonts w:cs="Calibri"/>
                <w:color w:val="000000"/>
              </w:rPr>
              <w:t>Y</w:t>
            </w:r>
          </w:p>
        </w:tc>
        <w:tc>
          <w:tcPr>
            <w:tcW w:w="1264" w:type="dxa"/>
          </w:tcPr>
          <w:p w14:paraId="32B6DD3B" w14:textId="77777777" w:rsidR="002E7DDE" w:rsidRPr="008549E4" w:rsidRDefault="002E7DDE" w:rsidP="005E00A4">
            <w:pPr>
              <w:rPr>
                <w:rFonts w:cs="Calibri"/>
                <w:color w:val="000000"/>
              </w:rPr>
            </w:pPr>
            <w:r w:rsidRPr="008549E4">
              <w:rPr>
                <w:rFonts w:cs="Calibri"/>
                <w:color w:val="000000"/>
              </w:rPr>
              <w:t>Y</w:t>
            </w:r>
          </w:p>
        </w:tc>
        <w:tc>
          <w:tcPr>
            <w:tcW w:w="1652" w:type="dxa"/>
          </w:tcPr>
          <w:p w14:paraId="2C51E7C4" w14:textId="180309DE" w:rsidR="002E7DDE" w:rsidRPr="00460048" w:rsidRDefault="002E7DDE" w:rsidP="00C63C1B">
            <w:pPr>
              <w:rPr>
                <w:rFonts w:cs="Calibri"/>
                <w:color w:val="000000"/>
              </w:rPr>
            </w:pPr>
            <w:r w:rsidRPr="00460048">
              <w:rPr>
                <w:rFonts w:cs="Calibri"/>
                <w:color w:val="000000"/>
              </w:rPr>
              <w:t>C</w:t>
            </w:r>
          </w:p>
        </w:tc>
      </w:tr>
      <w:tr w:rsidR="002E7DDE" w:rsidRPr="00460048" w14:paraId="6F32EA6A" w14:textId="77777777" w:rsidTr="00460048">
        <w:tc>
          <w:tcPr>
            <w:tcW w:w="1023" w:type="dxa"/>
          </w:tcPr>
          <w:p w14:paraId="7E239552" w14:textId="77777777" w:rsidR="002E7DDE" w:rsidRPr="00460048" w:rsidRDefault="002E7DDE" w:rsidP="005E00A4">
            <w:pPr>
              <w:rPr>
                <w:rFonts w:eastAsia="Times New Roman" w:cs="Calibri"/>
                <w:color w:val="000000"/>
              </w:rPr>
            </w:pPr>
            <w:r w:rsidRPr="00460048">
              <w:rPr>
                <w:rFonts w:eastAsia="Times New Roman" w:cs="Calibri"/>
                <w:color w:val="000000"/>
              </w:rPr>
              <w:t>6.3.3a</w:t>
            </w:r>
          </w:p>
        </w:tc>
        <w:tc>
          <w:tcPr>
            <w:tcW w:w="7655" w:type="dxa"/>
          </w:tcPr>
          <w:p w14:paraId="3624636D"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DEVICE testing shall be performed in accordance with a strategy for each testing level , which includes the following: </w:t>
            </w:r>
            <w:r w:rsidRPr="00460048">
              <w:rPr>
                <w:rFonts w:eastAsia="Times New Roman" w:cs="Calibri"/>
                <w:color w:val="000000"/>
              </w:rPr>
              <w:br/>
              <w:t>1. The types of tests to perform,</w:t>
            </w:r>
            <w:r w:rsidRPr="00460048">
              <w:rPr>
                <w:rFonts w:eastAsia="Times New Roman" w:cs="Calibri"/>
                <w:color w:val="000000"/>
              </w:rPr>
              <w:br/>
              <w:t>2. The tests to perform in accordance with the plans and procedures, and</w:t>
            </w:r>
            <w:r w:rsidRPr="00460048">
              <w:rPr>
                <w:rFonts w:eastAsia="Times New Roman" w:cs="Calibri"/>
                <w:color w:val="000000"/>
              </w:rPr>
              <w:br/>
              <w:t>3. The means and organizations to perform assurance function for testing and validation.</w:t>
            </w:r>
          </w:p>
        </w:tc>
        <w:tc>
          <w:tcPr>
            <w:tcW w:w="1264" w:type="dxa"/>
          </w:tcPr>
          <w:p w14:paraId="2D071129" w14:textId="77777777" w:rsidR="002E7DDE" w:rsidRPr="00460048" w:rsidRDefault="002E7DDE" w:rsidP="005E00A4">
            <w:pPr>
              <w:rPr>
                <w:rFonts w:cs="Calibri"/>
                <w:color w:val="000000"/>
              </w:rPr>
            </w:pPr>
            <w:r w:rsidRPr="00460048">
              <w:rPr>
                <w:rFonts w:cs="Calibri"/>
                <w:color w:val="000000"/>
              </w:rPr>
              <w:t>Y</w:t>
            </w:r>
          </w:p>
        </w:tc>
        <w:tc>
          <w:tcPr>
            <w:tcW w:w="1264" w:type="dxa"/>
          </w:tcPr>
          <w:p w14:paraId="032A0D18" w14:textId="77777777" w:rsidR="002E7DDE" w:rsidRPr="00460048" w:rsidRDefault="002E7DDE" w:rsidP="005E00A4">
            <w:pPr>
              <w:rPr>
                <w:rFonts w:cs="Calibri"/>
                <w:color w:val="000000"/>
              </w:rPr>
            </w:pPr>
            <w:r w:rsidRPr="00460048">
              <w:rPr>
                <w:rFonts w:cs="Calibri"/>
                <w:color w:val="000000"/>
              </w:rPr>
              <w:t>Y</w:t>
            </w:r>
          </w:p>
        </w:tc>
        <w:tc>
          <w:tcPr>
            <w:tcW w:w="1264" w:type="dxa"/>
          </w:tcPr>
          <w:p w14:paraId="7F44F1DC" w14:textId="77777777" w:rsidR="002E7DDE" w:rsidRPr="00460048" w:rsidRDefault="002E7DDE" w:rsidP="005E00A4">
            <w:pPr>
              <w:rPr>
                <w:rFonts w:cs="Calibri"/>
                <w:color w:val="000000"/>
              </w:rPr>
            </w:pPr>
            <w:r w:rsidRPr="00460048">
              <w:rPr>
                <w:rFonts w:cs="Calibri"/>
                <w:color w:val="000000"/>
              </w:rPr>
              <w:t>Y</w:t>
            </w:r>
          </w:p>
        </w:tc>
        <w:tc>
          <w:tcPr>
            <w:tcW w:w="1652" w:type="dxa"/>
          </w:tcPr>
          <w:p w14:paraId="12FF8235" w14:textId="77777777" w:rsidR="002E7DDE" w:rsidRPr="00460048" w:rsidRDefault="002E7DDE" w:rsidP="005E00A4">
            <w:pPr>
              <w:rPr>
                <w:rFonts w:cs="Calibri"/>
                <w:color w:val="000000"/>
              </w:rPr>
            </w:pPr>
            <w:r w:rsidRPr="00460048">
              <w:rPr>
                <w:rFonts w:cs="Calibri"/>
                <w:color w:val="000000"/>
              </w:rPr>
              <w:t>Y</w:t>
            </w:r>
          </w:p>
        </w:tc>
      </w:tr>
      <w:tr w:rsidR="002E7DDE" w:rsidRPr="00460048" w14:paraId="4AB20D90" w14:textId="77777777" w:rsidTr="00460048">
        <w:tc>
          <w:tcPr>
            <w:tcW w:w="1023" w:type="dxa"/>
          </w:tcPr>
          <w:p w14:paraId="0F57E96F" w14:textId="77777777" w:rsidR="002E7DDE" w:rsidRPr="00460048" w:rsidRDefault="002E7DDE" w:rsidP="005E00A4">
            <w:pPr>
              <w:rPr>
                <w:rFonts w:eastAsia="Times New Roman" w:cs="Calibri"/>
                <w:color w:val="000000"/>
              </w:rPr>
            </w:pPr>
            <w:r w:rsidRPr="00460048">
              <w:rPr>
                <w:rFonts w:eastAsia="Times New Roman" w:cs="Calibri"/>
                <w:color w:val="000000"/>
              </w:rPr>
              <w:t>6.3.3b</w:t>
            </w:r>
          </w:p>
        </w:tc>
        <w:tc>
          <w:tcPr>
            <w:tcW w:w="7655" w:type="dxa"/>
          </w:tcPr>
          <w:p w14:paraId="3AA303CB" w14:textId="77777777" w:rsidR="002E7DDE" w:rsidRPr="003434F3" w:rsidRDefault="002E7DDE" w:rsidP="005E00A4">
            <w:pPr>
              <w:rPr>
                <w:rFonts w:eastAsia="Times New Roman" w:cs="Calibri"/>
                <w:color w:val="000000"/>
              </w:rPr>
            </w:pPr>
            <w:r w:rsidRPr="00460048">
              <w:rPr>
                <w:rFonts w:eastAsia="Times New Roman" w:cs="Calibri"/>
                <w:color w:val="000000"/>
              </w:rPr>
              <w:t>Based on the criticality of the DEVICE, test coverage goals defined in ECSS-E-ST-20-40 requirements C2.1.g and</w:t>
            </w:r>
            <w:r w:rsidRPr="003434F3">
              <w:rPr>
                <w:rFonts w:eastAsia="Times New Roman" w:cs="Calibri"/>
                <w:color w:val="000000"/>
              </w:rPr>
              <w:t xml:space="preserve"> C.2.1.l for each testing level shall be agreed between the customer and the supplier and their achievement monitored by metrics: </w:t>
            </w:r>
            <w:r w:rsidRPr="003434F3">
              <w:rPr>
                <w:rFonts w:eastAsia="Times New Roman" w:cs="Calibri"/>
                <w:color w:val="000000"/>
              </w:rPr>
              <w:br/>
              <w:t>1. For validation against the DEVICE Requirements Specification, and</w:t>
            </w:r>
            <w:r w:rsidRPr="003434F3">
              <w:rPr>
                <w:rFonts w:eastAsia="Times New Roman" w:cs="Calibri"/>
                <w:color w:val="000000"/>
              </w:rPr>
              <w:br/>
              <w:t xml:space="preserve">2. For validation against the system requirements. </w:t>
            </w:r>
          </w:p>
        </w:tc>
        <w:tc>
          <w:tcPr>
            <w:tcW w:w="1264" w:type="dxa"/>
          </w:tcPr>
          <w:p w14:paraId="1AD54CA1" w14:textId="1F61C65B" w:rsidR="002E7DDE" w:rsidRPr="003434F3" w:rsidRDefault="002E7DDE" w:rsidP="005E00A4">
            <w:pPr>
              <w:rPr>
                <w:rFonts w:cs="Calibri"/>
                <w:color w:val="000000"/>
              </w:rPr>
            </w:pPr>
            <w:r w:rsidRPr="003434F3">
              <w:rPr>
                <w:rFonts w:cs="Calibri"/>
                <w:color w:val="000000"/>
              </w:rPr>
              <w:t>C</w:t>
            </w:r>
          </w:p>
        </w:tc>
        <w:tc>
          <w:tcPr>
            <w:tcW w:w="1264" w:type="dxa"/>
          </w:tcPr>
          <w:p w14:paraId="03E973B7" w14:textId="050355FF" w:rsidR="002E7DDE" w:rsidRPr="003434F3" w:rsidRDefault="002E7DDE" w:rsidP="005E00A4">
            <w:pPr>
              <w:rPr>
                <w:rFonts w:cs="Calibri"/>
                <w:color w:val="000000"/>
              </w:rPr>
            </w:pPr>
            <w:r w:rsidRPr="003434F3">
              <w:rPr>
                <w:rFonts w:cs="Calibri"/>
                <w:color w:val="000000"/>
              </w:rPr>
              <w:t>C</w:t>
            </w:r>
          </w:p>
        </w:tc>
        <w:tc>
          <w:tcPr>
            <w:tcW w:w="1264" w:type="dxa"/>
          </w:tcPr>
          <w:p w14:paraId="2E08E1F0" w14:textId="6C06CF4E" w:rsidR="002E7DDE" w:rsidRPr="003434F3" w:rsidRDefault="002E7DDE" w:rsidP="005E00A4">
            <w:pPr>
              <w:rPr>
                <w:rFonts w:cs="Calibri"/>
                <w:color w:val="000000"/>
              </w:rPr>
            </w:pPr>
            <w:r w:rsidRPr="003434F3">
              <w:rPr>
                <w:rFonts w:cs="Calibri"/>
                <w:color w:val="000000"/>
              </w:rPr>
              <w:t>C</w:t>
            </w:r>
          </w:p>
        </w:tc>
        <w:tc>
          <w:tcPr>
            <w:tcW w:w="1652" w:type="dxa"/>
          </w:tcPr>
          <w:p w14:paraId="25D07F58" w14:textId="5C4BE1F7" w:rsidR="002E7DDE" w:rsidRPr="00407275" w:rsidRDefault="002E7DDE" w:rsidP="005E00A4">
            <w:pPr>
              <w:rPr>
                <w:rFonts w:cs="Calibri"/>
                <w:color w:val="000000"/>
              </w:rPr>
            </w:pPr>
            <w:r w:rsidRPr="003434F3">
              <w:rPr>
                <w:rFonts w:cs="Calibri"/>
                <w:color w:val="000000"/>
              </w:rPr>
              <w:t>C</w:t>
            </w:r>
          </w:p>
        </w:tc>
      </w:tr>
      <w:tr w:rsidR="002E7DDE" w:rsidRPr="00460048" w14:paraId="40590E74" w14:textId="77777777" w:rsidTr="00460048">
        <w:tc>
          <w:tcPr>
            <w:tcW w:w="1023" w:type="dxa"/>
          </w:tcPr>
          <w:p w14:paraId="2BBF28CD" w14:textId="77777777" w:rsidR="002E7DDE" w:rsidRPr="00460048" w:rsidRDefault="002E7DDE" w:rsidP="005E00A4">
            <w:pPr>
              <w:rPr>
                <w:rFonts w:eastAsia="Times New Roman" w:cs="Calibri"/>
                <w:color w:val="000000"/>
              </w:rPr>
            </w:pPr>
            <w:r w:rsidRPr="00460048">
              <w:rPr>
                <w:rFonts w:eastAsia="Times New Roman" w:cs="Calibri"/>
                <w:color w:val="000000"/>
              </w:rPr>
              <w:t>6.3.3c</w:t>
            </w:r>
          </w:p>
        </w:tc>
        <w:tc>
          <w:tcPr>
            <w:tcW w:w="7655" w:type="dxa"/>
          </w:tcPr>
          <w:p w14:paraId="5F8D11FE"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The supplier shall ensure through internal review that the test procedures and data are feasible and traceable to the DRS and that they satisfy the DEVICE requirements. </w:t>
            </w:r>
          </w:p>
        </w:tc>
        <w:tc>
          <w:tcPr>
            <w:tcW w:w="1264" w:type="dxa"/>
          </w:tcPr>
          <w:p w14:paraId="41F82F17" w14:textId="77777777" w:rsidR="002E7DDE" w:rsidRPr="00460048" w:rsidRDefault="002E7DDE" w:rsidP="005E00A4">
            <w:pPr>
              <w:rPr>
                <w:rFonts w:cs="Calibri"/>
                <w:color w:val="000000"/>
              </w:rPr>
            </w:pPr>
            <w:r w:rsidRPr="00460048">
              <w:rPr>
                <w:rFonts w:cs="Calibri"/>
                <w:color w:val="000000"/>
              </w:rPr>
              <w:t>Y</w:t>
            </w:r>
          </w:p>
        </w:tc>
        <w:tc>
          <w:tcPr>
            <w:tcW w:w="1264" w:type="dxa"/>
          </w:tcPr>
          <w:p w14:paraId="69335BD2" w14:textId="77777777" w:rsidR="002E7DDE" w:rsidRPr="00460048" w:rsidRDefault="002E7DDE" w:rsidP="005E00A4">
            <w:pPr>
              <w:rPr>
                <w:rFonts w:cs="Calibri"/>
                <w:color w:val="000000"/>
              </w:rPr>
            </w:pPr>
            <w:r w:rsidRPr="00460048">
              <w:rPr>
                <w:rFonts w:cs="Calibri"/>
                <w:color w:val="000000"/>
              </w:rPr>
              <w:t>Y</w:t>
            </w:r>
          </w:p>
        </w:tc>
        <w:tc>
          <w:tcPr>
            <w:tcW w:w="1264" w:type="dxa"/>
          </w:tcPr>
          <w:p w14:paraId="725678A7" w14:textId="77777777" w:rsidR="002E7DDE" w:rsidRPr="00460048" w:rsidRDefault="002E7DDE" w:rsidP="005E00A4">
            <w:pPr>
              <w:rPr>
                <w:rFonts w:cs="Calibri"/>
                <w:color w:val="000000"/>
              </w:rPr>
            </w:pPr>
            <w:r w:rsidRPr="00460048">
              <w:rPr>
                <w:rFonts w:cs="Calibri"/>
                <w:color w:val="000000"/>
              </w:rPr>
              <w:t>Y</w:t>
            </w:r>
          </w:p>
        </w:tc>
        <w:tc>
          <w:tcPr>
            <w:tcW w:w="1652" w:type="dxa"/>
          </w:tcPr>
          <w:p w14:paraId="7A5F980C" w14:textId="77777777" w:rsidR="002E7DDE" w:rsidRPr="00460048" w:rsidRDefault="002E7DDE" w:rsidP="005E00A4">
            <w:pPr>
              <w:rPr>
                <w:rFonts w:cs="Calibri"/>
                <w:color w:val="000000"/>
              </w:rPr>
            </w:pPr>
            <w:r w:rsidRPr="00460048">
              <w:rPr>
                <w:rFonts w:cs="Calibri"/>
                <w:color w:val="000000"/>
              </w:rPr>
              <w:t>Expected output not required</w:t>
            </w:r>
          </w:p>
        </w:tc>
      </w:tr>
      <w:tr w:rsidR="002E7DDE" w:rsidRPr="00460048" w14:paraId="20CFE73A" w14:textId="77777777" w:rsidTr="00460048">
        <w:tc>
          <w:tcPr>
            <w:tcW w:w="1023" w:type="dxa"/>
          </w:tcPr>
          <w:p w14:paraId="338C48FD" w14:textId="77777777" w:rsidR="002E7DDE" w:rsidRPr="00460048" w:rsidRDefault="002E7DDE" w:rsidP="005E00A4">
            <w:pPr>
              <w:rPr>
                <w:rFonts w:eastAsia="Times New Roman" w:cs="Calibri"/>
                <w:color w:val="000000"/>
              </w:rPr>
            </w:pPr>
            <w:r w:rsidRPr="00460048">
              <w:rPr>
                <w:rFonts w:eastAsia="Times New Roman" w:cs="Calibri"/>
                <w:color w:val="000000"/>
              </w:rPr>
              <w:t>6.3.3d</w:t>
            </w:r>
          </w:p>
        </w:tc>
        <w:tc>
          <w:tcPr>
            <w:tcW w:w="7655" w:type="dxa"/>
          </w:tcPr>
          <w:p w14:paraId="27D8EB60"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Test coverage shall be checked with respect to the stated goals defined in ECSS-E-ST-20-40 requirement C.2.1.l and reported in the DEVICE Product Assurance Report in compliance with DRD in Annex B. </w:t>
            </w:r>
          </w:p>
        </w:tc>
        <w:tc>
          <w:tcPr>
            <w:tcW w:w="1264" w:type="dxa"/>
          </w:tcPr>
          <w:p w14:paraId="47CA9711" w14:textId="662899AB" w:rsidR="002E7DDE" w:rsidRPr="00460048" w:rsidRDefault="002E7DDE" w:rsidP="005E00A4">
            <w:pPr>
              <w:rPr>
                <w:rFonts w:cs="Calibri"/>
                <w:color w:val="000000"/>
              </w:rPr>
            </w:pPr>
            <w:r w:rsidRPr="00460048">
              <w:rPr>
                <w:rFonts w:cs="Calibri"/>
                <w:color w:val="000000"/>
              </w:rPr>
              <w:t>C</w:t>
            </w:r>
          </w:p>
        </w:tc>
        <w:tc>
          <w:tcPr>
            <w:tcW w:w="1264" w:type="dxa"/>
          </w:tcPr>
          <w:p w14:paraId="4212552C" w14:textId="3E9C2643" w:rsidR="002E7DDE" w:rsidRPr="00460048" w:rsidRDefault="002E7DDE" w:rsidP="005E00A4">
            <w:pPr>
              <w:rPr>
                <w:rFonts w:cs="Calibri"/>
                <w:color w:val="000000"/>
              </w:rPr>
            </w:pPr>
            <w:r w:rsidRPr="00460048">
              <w:rPr>
                <w:rFonts w:cs="Calibri"/>
                <w:color w:val="000000"/>
              </w:rPr>
              <w:t>C</w:t>
            </w:r>
          </w:p>
        </w:tc>
        <w:tc>
          <w:tcPr>
            <w:tcW w:w="1264" w:type="dxa"/>
          </w:tcPr>
          <w:p w14:paraId="545A4556" w14:textId="0774BCD3" w:rsidR="002E7DDE" w:rsidRPr="00460048" w:rsidRDefault="002E7DDE" w:rsidP="005E00A4">
            <w:pPr>
              <w:rPr>
                <w:rFonts w:cs="Calibri"/>
                <w:color w:val="000000"/>
              </w:rPr>
            </w:pPr>
            <w:r w:rsidRPr="00460048">
              <w:rPr>
                <w:rFonts w:cs="Calibri"/>
                <w:color w:val="000000"/>
              </w:rPr>
              <w:t>C</w:t>
            </w:r>
          </w:p>
        </w:tc>
        <w:tc>
          <w:tcPr>
            <w:tcW w:w="1652" w:type="dxa"/>
          </w:tcPr>
          <w:p w14:paraId="2622D19B" w14:textId="247C8E05" w:rsidR="002E7DDE" w:rsidRPr="00460048" w:rsidRDefault="002E7DDE" w:rsidP="005E00A4">
            <w:pPr>
              <w:rPr>
                <w:rFonts w:cs="Calibri"/>
                <w:color w:val="000000"/>
              </w:rPr>
            </w:pPr>
            <w:r w:rsidRPr="00460048">
              <w:rPr>
                <w:rFonts w:cs="Calibri"/>
                <w:color w:val="000000"/>
              </w:rPr>
              <w:t>C</w:t>
            </w:r>
          </w:p>
        </w:tc>
      </w:tr>
      <w:tr w:rsidR="002E7DDE" w:rsidRPr="00460048" w14:paraId="712B4820" w14:textId="77777777" w:rsidTr="00460048">
        <w:tc>
          <w:tcPr>
            <w:tcW w:w="1023" w:type="dxa"/>
          </w:tcPr>
          <w:p w14:paraId="62E64D39" w14:textId="77777777" w:rsidR="002E7DDE" w:rsidRPr="00460048" w:rsidRDefault="002E7DDE" w:rsidP="005E00A4">
            <w:pPr>
              <w:rPr>
                <w:rFonts w:eastAsia="Times New Roman" w:cs="Calibri"/>
                <w:color w:val="000000"/>
              </w:rPr>
            </w:pPr>
            <w:r w:rsidRPr="00460048">
              <w:rPr>
                <w:rFonts w:eastAsia="Times New Roman" w:cs="Calibri"/>
                <w:color w:val="000000"/>
              </w:rPr>
              <w:t>6.3.3e</w:t>
            </w:r>
          </w:p>
        </w:tc>
        <w:tc>
          <w:tcPr>
            <w:tcW w:w="7655" w:type="dxa"/>
          </w:tcPr>
          <w:p w14:paraId="382D638B"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The supplier shall ensure that non-conformances and problem reports detected during testing are documented and reported. </w:t>
            </w:r>
          </w:p>
        </w:tc>
        <w:tc>
          <w:tcPr>
            <w:tcW w:w="1264" w:type="dxa"/>
          </w:tcPr>
          <w:p w14:paraId="40508B2F" w14:textId="77777777" w:rsidR="002E7DDE" w:rsidRPr="00460048" w:rsidRDefault="002E7DDE" w:rsidP="005E00A4">
            <w:pPr>
              <w:rPr>
                <w:rFonts w:cs="Calibri"/>
                <w:color w:val="000000"/>
              </w:rPr>
            </w:pPr>
            <w:r w:rsidRPr="00460048">
              <w:rPr>
                <w:rFonts w:cs="Calibri"/>
                <w:color w:val="000000"/>
              </w:rPr>
              <w:t>Y</w:t>
            </w:r>
          </w:p>
        </w:tc>
        <w:tc>
          <w:tcPr>
            <w:tcW w:w="1264" w:type="dxa"/>
          </w:tcPr>
          <w:p w14:paraId="6CF8730C" w14:textId="77777777" w:rsidR="002E7DDE" w:rsidRPr="00460048" w:rsidRDefault="002E7DDE" w:rsidP="005E00A4">
            <w:pPr>
              <w:rPr>
                <w:rFonts w:cs="Calibri"/>
                <w:color w:val="000000"/>
              </w:rPr>
            </w:pPr>
            <w:r w:rsidRPr="00460048">
              <w:rPr>
                <w:rFonts w:cs="Calibri"/>
                <w:color w:val="000000"/>
              </w:rPr>
              <w:t>Y</w:t>
            </w:r>
          </w:p>
        </w:tc>
        <w:tc>
          <w:tcPr>
            <w:tcW w:w="1264" w:type="dxa"/>
          </w:tcPr>
          <w:p w14:paraId="12627F8F" w14:textId="77777777" w:rsidR="002E7DDE" w:rsidRPr="00460048" w:rsidRDefault="002E7DDE" w:rsidP="005E00A4">
            <w:pPr>
              <w:rPr>
                <w:rFonts w:cs="Calibri"/>
                <w:color w:val="000000"/>
              </w:rPr>
            </w:pPr>
            <w:r w:rsidRPr="00460048">
              <w:rPr>
                <w:rFonts w:cs="Calibri"/>
                <w:color w:val="000000"/>
              </w:rPr>
              <w:t>Y</w:t>
            </w:r>
          </w:p>
        </w:tc>
        <w:tc>
          <w:tcPr>
            <w:tcW w:w="1652" w:type="dxa"/>
          </w:tcPr>
          <w:p w14:paraId="67C44F83" w14:textId="77777777" w:rsidR="002E7DDE" w:rsidRPr="00460048" w:rsidRDefault="002E7DDE" w:rsidP="005E00A4">
            <w:pPr>
              <w:rPr>
                <w:rFonts w:cs="Calibri"/>
                <w:color w:val="000000"/>
              </w:rPr>
            </w:pPr>
            <w:r w:rsidRPr="00460048">
              <w:rPr>
                <w:rFonts w:cs="Calibri"/>
                <w:color w:val="000000"/>
              </w:rPr>
              <w:t>Y</w:t>
            </w:r>
          </w:p>
        </w:tc>
      </w:tr>
      <w:tr w:rsidR="002E7DDE" w:rsidRPr="00460048" w14:paraId="2535E1F6" w14:textId="77777777" w:rsidTr="00460048">
        <w:tc>
          <w:tcPr>
            <w:tcW w:w="1023" w:type="dxa"/>
          </w:tcPr>
          <w:p w14:paraId="247AF747" w14:textId="77777777" w:rsidR="002E7DDE" w:rsidRPr="00460048" w:rsidRDefault="002E7DDE" w:rsidP="005E00A4">
            <w:pPr>
              <w:rPr>
                <w:rFonts w:eastAsia="Times New Roman" w:cs="Calibri"/>
                <w:color w:val="000000"/>
              </w:rPr>
            </w:pPr>
            <w:r w:rsidRPr="00460048">
              <w:rPr>
                <w:rFonts w:eastAsia="Times New Roman" w:cs="Calibri"/>
                <w:color w:val="000000"/>
              </w:rPr>
              <w:lastRenderedPageBreak/>
              <w:t>6.3.3f</w:t>
            </w:r>
          </w:p>
        </w:tc>
        <w:tc>
          <w:tcPr>
            <w:tcW w:w="7655" w:type="dxa"/>
          </w:tcPr>
          <w:p w14:paraId="1C6D17D1"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The completion of actions related to problem reports generated during testing and validation shall be verified and recorded in the DEVICE Product Assurance Report in compliance with DRD in Annex B. </w:t>
            </w:r>
          </w:p>
        </w:tc>
        <w:tc>
          <w:tcPr>
            <w:tcW w:w="1264" w:type="dxa"/>
          </w:tcPr>
          <w:p w14:paraId="2037692C" w14:textId="77777777" w:rsidR="002E7DDE" w:rsidRPr="00460048" w:rsidRDefault="002E7DDE" w:rsidP="005E00A4">
            <w:pPr>
              <w:rPr>
                <w:rFonts w:cs="Calibri"/>
                <w:color w:val="000000"/>
              </w:rPr>
            </w:pPr>
            <w:r w:rsidRPr="00460048">
              <w:rPr>
                <w:rFonts w:cs="Calibri"/>
                <w:color w:val="000000"/>
              </w:rPr>
              <w:t>Y</w:t>
            </w:r>
          </w:p>
        </w:tc>
        <w:tc>
          <w:tcPr>
            <w:tcW w:w="1264" w:type="dxa"/>
          </w:tcPr>
          <w:p w14:paraId="08CA71F6" w14:textId="77777777" w:rsidR="002E7DDE" w:rsidRPr="00460048" w:rsidRDefault="002E7DDE" w:rsidP="005E00A4">
            <w:pPr>
              <w:rPr>
                <w:rFonts w:cs="Calibri"/>
                <w:color w:val="000000"/>
              </w:rPr>
            </w:pPr>
            <w:r w:rsidRPr="00460048">
              <w:rPr>
                <w:rFonts w:cs="Calibri"/>
                <w:color w:val="000000"/>
              </w:rPr>
              <w:t>Y</w:t>
            </w:r>
          </w:p>
        </w:tc>
        <w:tc>
          <w:tcPr>
            <w:tcW w:w="1264" w:type="dxa"/>
          </w:tcPr>
          <w:p w14:paraId="5982ADF4" w14:textId="77777777" w:rsidR="002E7DDE" w:rsidRPr="00460048" w:rsidRDefault="002E7DDE" w:rsidP="005E00A4">
            <w:pPr>
              <w:rPr>
                <w:rFonts w:cs="Calibri"/>
                <w:color w:val="000000"/>
              </w:rPr>
            </w:pPr>
            <w:r w:rsidRPr="00460048">
              <w:rPr>
                <w:rFonts w:cs="Calibri"/>
                <w:color w:val="000000"/>
              </w:rPr>
              <w:t>Y</w:t>
            </w:r>
          </w:p>
        </w:tc>
        <w:tc>
          <w:tcPr>
            <w:tcW w:w="1652" w:type="dxa"/>
          </w:tcPr>
          <w:p w14:paraId="05583D57" w14:textId="77777777" w:rsidR="002E7DDE" w:rsidRPr="00460048" w:rsidRDefault="002E7DDE" w:rsidP="005E00A4">
            <w:pPr>
              <w:rPr>
                <w:rFonts w:cs="Calibri"/>
                <w:color w:val="000000"/>
              </w:rPr>
            </w:pPr>
            <w:r w:rsidRPr="00460048">
              <w:rPr>
                <w:rFonts w:cs="Calibri"/>
                <w:color w:val="000000"/>
              </w:rPr>
              <w:t>Y</w:t>
            </w:r>
          </w:p>
        </w:tc>
      </w:tr>
      <w:tr w:rsidR="002E7DDE" w:rsidRPr="00460048" w14:paraId="507E615B" w14:textId="77777777" w:rsidTr="00460048">
        <w:tc>
          <w:tcPr>
            <w:tcW w:w="1023" w:type="dxa"/>
          </w:tcPr>
          <w:p w14:paraId="1F2A6C6A" w14:textId="77777777" w:rsidR="002E7DDE" w:rsidRPr="00460048" w:rsidRDefault="002E7DDE" w:rsidP="005E00A4">
            <w:pPr>
              <w:rPr>
                <w:rFonts w:eastAsia="Times New Roman" w:cs="Calibri"/>
                <w:color w:val="000000"/>
              </w:rPr>
            </w:pPr>
            <w:r w:rsidRPr="00460048">
              <w:rPr>
                <w:rFonts w:eastAsia="Times New Roman" w:cs="Calibri"/>
                <w:color w:val="000000"/>
              </w:rPr>
              <w:t>6.3.3g</w:t>
            </w:r>
          </w:p>
        </w:tc>
        <w:tc>
          <w:tcPr>
            <w:tcW w:w="7655" w:type="dxa"/>
          </w:tcPr>
          <w:p w14:paraId="398DF460" w14:textId="77777777" w:rsidR="002E7DDE" w:rsidRPr="00460048" w:rsidRDefault="002E7DDE" w:rsidP="005E00A4">
            <w:pPr>
              <w:rPr>
                <w:rFonts w:eastAsia="Times New Roman" w:cs="Calibri"/>
                <w:color w:val="000000"/>
              </w:rPr>
            </w:pPr>
            <w:r w:rsidRPr="00460048">
              <w:rPr>
                <w:rFonts w:eastAsia="Times New Roman" w:cs="Calibri"/>
                <w:color w:val="000000"/>
              </w:rPr>
              <w:t>Provisions shall be made to allow witnessing of tests by the customer as agreed by the project, in compliance with ECSS-Q-ST-20 clause 5.6.4.</w:t>
            </w:r>
          </w:p>
        </w:tc>
        <w:tc>
          <w:tcPr>
            <w:tcW w:w="1264" w:type="dxa"/>
          </w:tcPr>
          <w:p w14:paraId="15E4E6DC" w14:textId="77777777" w:rsidR="002E7DDE" w:rsidRPr="00460048" w:rsidRDefault="002E7DDE" w:rsidP="005E00A4">
            <w:pPr>
              <w:rPr>
                <w:rFonts w:cs="Calibri"/>
                <w:color w:val="000000"/>
              </w:rPr>
            </w:pPr>
            <w:r w:rsidRPr="00460048">
              <w:rPr>
                <w:rFonts w:cs="Calibri"/>
                <w:color w:val="000000"/>
              </w:rPr>
              <w:t>Y</w:t>
            </w:r>
          </w:p>
        </w:tc>
        <w:tc>
          <w:tcPr>
            <w:tcW w:w="1264" w:type="dxa"/>
          </w:tcPr>
          <w:p w14:paraId="0979538D" w14:textId="77777777" w:rsidR="002E7DDE" w:rsidRPr="00460048" w:rsidRDefault="002E7DDE" w:rsidP="005E00A4">
            <w:pPr>
              <w:rPr>
                <w:rFonts w:cs="Calibri"/>
                <w:color w:val="000000"/>
              </w:rPr>
            </w:pPr>
            <w:r w:rsidRPr="00460048">
              <w:rPr>
                <w:rFonts w:cs="Calibri"/>
                <w:color w:val="000000"/>
              </w:rPr>
              <w:t>Y</w:t>
            </w:r>
          </w:p>
        </w:tc>
        <w:tc>
          <w:tcPr>
            <w:tcW w:w="1264" w:type="dxa"/>
          </w:tcPr>
          <w:p w14:paraId="0E870298" w14:textId="77777777" w:rsidR="002E7DDE" w:rsidRPr="00460048" w:rsidRDefault="002E7DDE" w:rsidP="005E00A4">
            <w:pPr>
              <w:rPr>
                <w:rFonts w:cs="Calibri"/>
                <w:color w:val="000000"/>
              </w:rPr>
            </w:pPr>
            <w:r w:rsidRPr="00460048">
              <w:rPr>
                <w:rFonts w:cs="Calibri"/>
                <w:color w:val="000000"/>
              </w:rPr>
              <w:t>Y</w:t>
            </w:r>
          </w:p>
        </w:tc>
        <w:tc>
          <w:tcPr>
            <w:tcW w:w="1652" w:type="dxa"/>
          </w:tcPr>
          <w:p w14:paraId="6C7B47CC" w14:textId="77777777" w:rsidR="002E7DDE" w:rsidRPr="00460048" w:rsidRDefault="002E7DDE" w:rsidP="005E00A4">
            <w:pPr>
              <w:rPr>
                <w:rFonts w:cs="Calibri"/>
                <w:color w:val="000000"/>
              </w:rPr>
            </w:pPr>
            <w:r w:rsidRPr="00460048">
              <w:rPr>
                <w:rFonts w:cs="Calibri"/>
                <w:color w:val="000000"/>
              </w:rPr>
              <w:t>Y</w:t>
            </w:r>
          </w:p>
        </w:tc>
      </w:tr>
      <w:tr w:rsidR="002E7DDE" w:rsidRPr="00460048" w14:paraId="180992C1" w14:textId="77777777" w:rsidTr="00460048">
        <w:tc>
          <w:tcPr>
            <w:tcW w:w="1023" w:type="dxa"/>
          </w:tcPr>
          <w:p w14:paraId="1B69D0D4" w14:textId="77777777" w:rsidR="002E7DDE" w:rsidRPr="00460048" w:rsidRDefault="002E7DDE" w:rsidP="005E00A4">
            <w:pPr>
              <w:rPr>
                <w:rFonts w:eastAsia="Times New Roman" w:cs="Calibri"/>
                <w:color w:val="000000"/>
              </w:rPr>
            </w:pPr>
            <w:r w:rsidRPr="00460048">
              <w:rPr>
                <w:rFonts w:eastAsia="Times New Roman" w:cs="Calibri"/>
                <w:color w:val="000000"/>
              </w:rPr>
              <w:t>6.3.3h</w:t>
            </w:r>
          </w:p>
        </w:tc>
        <w:tc>
          <w:tcPr>
            <w:tcW w:w="7655" w:type="dxa"/>
          </w:tcPr>
          <w:p w14:paraId="457D16A7"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Provisions shall be made to allow witnessing of tests by supplier personnel independent of the development. </w:t>
            </w:r>
          </w:p>
        </w:tc>
        <w:tc>
          <w:tcPr>
            <w:tcW w:w="1264" w:type="dxa"/>
          </w:tcPr>
          <w:p w14:paraId="6ADAE300" w14:textId="77777777" w:rsidR="002E7DDE" w:rsidRPr="00460048" w:rsidRDefault="002E7DDE" w:rsidP="005E00A4">
            <w:pPr>
              <w:rPr>
                <w:rFonts w:cs="Calibri"/>
                <w:color w:val="000000"/>
              </w:rPr>
            </w:pPr>
            <w:r w:rsidRPr="00460048">
              <w:rPr>
                <w:rFonts w:cs="Calibri"/>
                <w:color w:val="000000"/>
              </w:rPr>
              <w:t>Y</w:t>
            </w:r>
          </w:p>
        </w:tc>
        <w:tc>
          <w:tcPr>
            <w:tcW w:w="1264" w:type="dxa"/>
          </w:tcPr>
          <w:p w14:paraId="6A436B23" w14:textId="77777777" w:rsidR="002E7DDE" w:rsidRPr="00460048" w:rsidRDefault="002E7DDE" w:rsidP="005E00A4">
            <w:pPr>
              <w:rPr>
                <w:rFonts w:cs="Calibri"/>
                <w:color w:val="000000"/>
              </w:rPr>
            </w:pPr>
            <w:r w:rsidRPr="00460048">
              <w:rPr>
                <w:rFonts w:cs="Calibri"/>
                <w:color w:val="000000"/>
              </w:rPr>
              <w:t>Y</w:t>
            </w:r>
          </w:p>
        </w:tc>
        <w:tc>
          <w:tcPr>
            <w:tcW w:w="1264" w:type="dxa"/>
          </w:tcPr>
          <w:p w14:paraId="37720C89" w14:textId="77777777" w:rsidR="002E7DDE" w:rsidRPr="00460048" w:rsidRDefault="002E7DDE" w:rsidP="005E00A4">
            <w:pPr>
              <w:rPr>
                <w:rFonts w:cs="Calibri"/>
                <w:color w:val="000000"/>
              </w:rPr>
            </w:pPr>
            <w:r w:rsidRPr="00460048">
              <w:rPr>
                <w:rFonts w:cs="Calibri"/>
                <w:color w:val="000000"/>
              </w:rPr>
              <w:t>Y</w:t>
            </w:r>
          </w:p>
        </w:tc>
        <w:tc>
          <w:tcPr>
            <w:tcW w:w="1652" w:type="dxa"/>
          </w:tcPr>
          <w:p w14:paraId="2D57B00C" w14:textId="77777777" w:rsidR="002E7DDE" w:rsidRPr="00460048" w:rsidRDefault="002E7DDE" w:rsidP="005E00A4">
            <w:pPr>
              <w:rPr>
                <w:rFonts w:cs="Calibri"/>
                <w:color w:val="000000"/>
              </w:rPr>
            </w:pPr>
            <w:r w:rsidRPr="00460048">
              <w:rPr>
                <w:rFonts w:cs="Calibri"/>
                <w:color w:val="000000"/>
              </w:rPr>
              <w:t>Y</w:t>
            </w:r>
          </w:p>
        </w:tc>
      </w:tr>
      <w:tr w:rsidR="002E7DDE" w:rsidRPr="00460048" w14:paraId="0FC22A21" w14:textId="77777777" w:rsidTr="00460048">
        <w:tc>
          <w:tcPr>
            <w:tcW w:w="1023" w:type="dxa"/>
          </w:tcPr>
          <w:p w14:paraId="424FBA26" w14:textId="77777777" w:rsidR="002E7DDE" w:rsidRPr="00460048" w:rsidRDefault="002E7DDE" w:rsidP="005E00A4">
            <w:pPr>
              <w:rPr>
                <w:rFonts w:eastAsia="Times New Roman" w:cs="Calibri"/>
                <w:color w:val="000000"/>
              </w:rPr>
            </w:pPr>
            <w:r w:rsidRPr="00460048">
              <w:rPr>
                <w:rFonts w:eastAsia="Times New Roman" w:cs="Calibri"/>
                <w:color w:val="000000"/>
              </w:rPr>
              <w:t>6.3.3i</w:t>
            </w:r>
          </w:p>
        </w:tc>
        <w:tc>
          <w:tcPr>
            <w:tcW w:w="7655" w:type="dxa"/>
          </w:tcPr>
          <w:p w14:paraId="07A51AF3"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The supplier shall verify that: </w:t>
            </w:r>
            <w:r w:rsidRPr="00460048">
              <w:rPr>
                <w:rFonts w:eastAsia="Times New Roman" w:cs="Calibri"/>
                <w:color w:val="000000"/>
              </w:rPr>
              <w:br/>
              <w:t xml:space="preserve">1. Tests are conducted in accordance with approved test procedures and data, </w:t>
            </w:r>
            <w:r w:rsidRPr="00460048">
              <w:rPr>
                <w:rFonts w:eastAsia="Times New Roman" w:cs="Calibri"/>
                <w:color w:val="000000"/>
              </w:rPr>
              <w:br/>
              <w:t xml:space="preserve">2. Configuration of DEVICE under test is correct, </w:t>
            </w:r>
            <w:r w:rsidRPr="00460048">
              <w:rPr>
                <w:rFonts w:eastAsia="Times New Roman" w:cs="Calibri"/>
                <w:color w:val="000000"/>
              </w:rPr>
              <w:br/>
              <w:t xml:space="preserve">3. The tests are documented, and </w:t>
            </w:r>
            <w:r w:rsidRPr="00460048">
              <w:rPr>
                <w:rFonts w:eastAsia="Times New Roman" w:cs="Calibri"/>
                <w:color w:val="000000"/>
              </w:rPr>
              <w:br/>
              <w:t xml:space="preserve">4. The test reports are in compliance with DRD from E-ST-10-02 Annex C. </w:t>
            </w:r>
          </w:p>
        </w:tc>
        <w:tc>
          <w:tcPr>
            <w:tcW w:w="1264" w:type="dxa"/>
          </w:tcPr>
          <w:p w14:paraId="64079944" w14:textId="77777777" w:rsidR="002E7DDE" w:rsidRPr="00460048" w:rsidRDefault="002E7DDE" w:rsidP="005E00A4">
            <w:pPr>
              <w:rPr>
                <w:rFonts w:cs="Calibri"/>
                <w:color w:val="000000"/>
              </w:rPr>
            </w:pPr>
            <w:r w:rsidRPr="00460048">
              <w:rPr>
                <w:rFonts w:cs="Calibri"/>
                <w:color w:val="000000"/>
              </w:rPr>
              <w:t>Y</w:t>
            </w:r>
          </w:p>
        </w:tc>
        <w:tc>
          <w:tcPr>
            <w:tcW w:w="1264" w:type="dxa"/>
          </w:tcPr>
          <w:p w14:paraId="128FC05D" w14:textId="77777777" w:rsidR="002E7DDE" w:rsidRPr="00460048" w:rsidRDefault="002E7DDE" w:rsidP="005E00A4">
            <w:pPr>
              <w:rPr>
                <w:rFonts w:cs="Calibri"/>
                <w:color w:val="000000"/>
              </w:rPr>
            </w:pPr>
            <w:r w:rsidRPr="00460048">
              <w:rPr>
                <w:rFonts w:cs="Calibri"/>
                <w:color w:val="000000"/>
              </w:rPr>
              <w:t>Y</w:t>
            </w:r>
          </w:p>
        </w:tc>
        <w:tc>
          <w:tcPr>
            <w:tcW w:w="1264" w:type="dxa"/>
          </w:tcPr>
          <w:p w14:paraId="2FD37086" w14:textId="77777777" w:rsidR="002E7DDE" w:rsidRPr="00460048" w:rsidRDefault="002E7DDE" w:rsidP="005E00A4">
            <w:pPr>
              <w:rPr>
                <w:rFonts w:cs="Calibri"/>
                <w:color w:val="000000"/>
              </w:rPr>
            </w:pPr>
            <w:r w:rsidRPr="00460048">
              <w:rPr>
                <w:rFonts w:cs="Calibri"/>
                <w:color w:val="000000"/>
              </w:rPr>
              <w:t>Y</w:t>
            </w:r>
          </w:p>
        </w:tc>
        <w:tc>
          <w:tcPr>
            <w:tcW w:w="1652" w:type="dxa"/>
          </w:tcPr>
          <w:p w14:paraId="5D909C1F" w14:textId="77777777" w:rsidR="002E7DDE" w:rsidRPr="00460048" w:rsidRDefault="002E7DDE" w:rsidP="005E00A4">
            <w:pPr>
              <w:rPr>
                <w:rFonts w:cs="Calibri"/>
                <w:color w:val="000000"/>
              </w:rPr>
            </w:pPr>
            <w:r w:rsidRPr="00460048">
              <w:rPr>
                <w:rFonts w:cs="Calibri"/>
                <w:color w:val="000000"/>
              </w:rPr>
              <w:t>Expected output not required</w:t>
            </w:r>
          </w:p>
        </w:tc>
      </w:tr>
      <w:tr w:rsidR="002E7DDE" w:rsidRPr="00460048" w14:paraId="775EF489" w14:textId="77777777" w:rsidTr="00460048">
        <w:tc>
          <w:tcPr>
            <w:tcW w:w="1023" w:type="dxa"/>
          </w:tcPr>
          <w:p w14:paraId="26D6F7CD" w14:textId="77777777" w:rsidR="002E7DDE" w:rsidRPr="00460048" w:rsidRDefault="002E7DDE" w:rsidP="005E00A4">
            <w:pPr>
              <w:rPr>
                <w:rFonts w:eastAsia="Times New Roman" w:cs="Calibri"/>
                <w:color w:val="000000"/>
              </w:rPr>
            </w:pPr>
            <w:r w:rsidRPr="00460048">
              <w:rPr>
                <w:rFonts w:eastAsia="Times New Roman" w:cs="Calibri"/>
                <w:color w:val="000000"/>
              </w:rPr>
              <w:t>6.3.3j</w:t>
            </w:r>
          </w:p>
        </w:tc>
        <w:tc>
          <w:tcPr>
            <w:tcW w:w="7655" w:type="dxa"/>
          </w:tcPr>
          <w:p w14:paraId="1FED35B6" w14:textId="77777777" w:rsidR="002E7DDE" w:rsidRPr="00460048" w:rsidRDefault="002E7DDE" w:rsidP="005E00A4">
            <w:pPr>
              <w:rPr>
                <w:rFonts w:eastAsia="Times New Roman" w:cs="Calibri"/>
                <w:color w:val="000000"/>
              </w:rPr>
            </w:pPr>
            <w:r w:rsidRPr="00460048">
              <w:rPr>
                <w:rFonts w:eastAsia="Times New Roman" w:cs="Calibri"/>
                <w:color w:val="000000"/>
              </w:rPr>
              <w:t>The supplier shall ensure that tests are repeatable by verifying the recording of DEVICE under test, support software and hardware, test environment, supporting documents and problems found.</w:t>
            </w:r>
          </w:p>
        </w:tc>
        <w:tc>
          <w:tcPr>
            <w:tcW w:w="1264" w:type="dxa"/>
          </w:tcPr>
          <w:p w14:paraId="6A325078" w14:textId="77777777" w:rsidR="002E7DDE" w:rsidRPr="00460048" w:rsidRDefault="002E7DDE" w:rsidP="005E00A4">
            <w:pPr>
              <w:rPr>
                <w:rFonts w:cs="Calibri"/>
                <w:color w:val="000000"/>
              </w:rPr>
            </w:pPr>
            <w:r w:rsidRPr="00460048">
              <w:rPr>
                <w:rFonts w:cs="Calibri"/>
                <w:color w:val="000000"/>
              </w:rPr>
              <w:t>Y</w:t>
            </w:r>
          </w:p>
        </w:tc>
        <w:tc>
          <w:tcPr>
            <w:tcW w:w="1264" w:type="dxa"/>
          </w:tcPr>
          <w:p w14:paraId="27460521" w14:textId="77777777" w:rsidR="002E7DDE" w:rsidRPr="00460048" w:rsidRDefault="002E7DDE" w:rsidP="005E00A4">
            <w:pPr>
              <w:rPr>
                <w:rFonts w:cs="Calibri"/>
                <w:color w:val="000000"/>
              </w:rPr>
            </w:pPr>
            <w:r w:rsidRPr="00460048">
              <w:rPr>
                <w:rFonts w:cs="Calibri"/>
                <w:color w:val="000000"/>
              </w:rPr>
              <w:t>Y</w:t>
            </w:r>
          </w:p>
        </w:tc>
        <w:tc>
          <w:tcPr>
            <w:tcW w:w="1264" w:type="dxa"/>
          </w:tcPr>
          <w:p w14:paraId="443F8E4B" w14:textId="77777777" w:rsidR="002E7DDE" w:rsidRPr="00460048" w:rsidRDefault="002E7DDE" w:rsidP="005E00A4">
            <w:pPr>
              <w:rPr>
                <w:rFonts w:cs="Calibri"/>
                <w:color w:val="000000"/>
              </w:rPr>
            </w:pPr>
            <w:r w:rsidRPr="00460048">
              <w:rPr>
                <w:rFonts w:cs="Calibri"/>
                <w:color w:val="000000"/>
              </w:rPr>
              <w:t>Y</w:t>
            </w:r>
          </w:p>
        </w:tc>
        <w:tc>
          <w:tcPr>
            <w:tcW w:w="1652" w:type="dxa"/>
          </w:tcPr>
          <w:p w14:paraId="55429BC7" w14:textId="77777777" w:rsidR="002E7DDE" w:rsidRPr="00460048" w:rsidRDefault="002E7DDE" w:rsidP="005E00A4">
            <w:pPr>
              <w:rPr>
                <w:rFonts w:cs="Calibri"/>
                <w:color w:val="000000"/>
              </w:rPr>
            </w:pPr>
            <w:r w:rsidRPr="00460048">
              <w:rPr>
                <w:rFonts w:cs="Calibri"/>
                <w:color w:val="000000"/>
              </w:rPr>
              <w:t>Expected output not required</w:t>
            </w:r>
          </w:p>
        </w:tc>
      </w:tr>
      <w:tr w:rsidR="002E7DDE" w:rsidRPr="00460048" w14:paraId="3AA359C6" w14:textId="77777777" w:rsidTr="00460048">
        <w:tc>
          <w:tcPr>
            <w:tcW w:w="1023" w:type="dxa"/>
          </w:tcPr>
          <w:p w14:paraId="10D82468" w14:textId="77777777" w:rsidR="002E7DDE" w:rsidRPr="00460048" w:rsidRDefault="002E7DDE" w:rsidP="005E00A4">
            <w:pPr>
              <w:rPr>
                <w:rFonts w:eastAsia="Times New Roman" w:cs="Calibri"/>
                <w:color w:val="000000"/>
              </w:rPr>
            </w:pPr>
            <w:r w:rsidRPr="00460048">
              <w:rPr>
                <w:rFonts w:eastAsia="Times New Roman" w:cs="Calibri"/>
                <w:color w:val="000000"/>
              </w:rPr>
              <w:t>6.3.3k</w:t>
            </w:r>
          </w:p>
        </w:tc>
        <w:tc>
          <w:tcPr>
            <w:tcW w:w="7655" w:type="dxa"/>
          </w:tcPr>
          <w:p w14:paraId="4EF96E57"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The supplier shall confirm in writing that the tests are successfully completed, or that non-conformance and problem reports are raised for unsuccessful tests, in the DEVICE Product Assurance Report in compliance with DRD in Annex B. </w:t>
            </w:r>
          </w:p>
        </w:tc>
        <w:tc>
          <w:tcPr>
            <w:tcW w:w="1264" w:type="dxa"/>
          </w:tcPr>
          <w:p w14:paraId="520AE129" w14:textId="77777777" w:rsidR="002E7DDE" w:rsidRPr="00460048" w:rsidRDefault="002E7DDE" w:rsidP="005E00A4">
            <w:pPr>
              <w:rPr>
                <w:rFonts w:cs="Calibri"/>
                <w:color w:val="000000"/>
              </w:rPr>
            </w:pPr>
            <w:r w:rsidRPr="00460048">
              <w:rPr>
                <w:rFonts w:cs="Calibri"/>
                <w:color w:val="000000"/>
              </w:rPr>
              <w:t>Y</w:t>
            </w:r>
          </w:p>
        </w:tc>
        <w:tc>
          <w:tcPr>
            <w:tcW w:w="1264" w:type="dxa"/>
          </w:tcPr>
          <w:p w14:paraId="066CCEC5" w14:textId="77777777" w:rsidR="002E7DDE" w:rsidRPr="00460048" w:rsidRDefault="002E7DDE" w:rsidP="005E00A4">
            <w:pPr>
              <w:rPr>
                <w:rFonts w:cs="Calibri"/>
                <w:color w:val="000000"/>
              </w:rPr>
            </w:pPr>
            <w:r w:rsidRPr="00460048">
              <w:rPr>
                <w:rFonts w:cs="Calibri"/>
                <w:color w:val="000000"/>
              </w:rPr>
              <w:t>Y</w:t>
            </w:r>
          </w:p>
        </w:tc>
        <w:tc>
          <w:tcPr>
            <w:tcW w:w="1264" w:type="dxa"/>
          </w:tcPr>
          <w:p w14:paraId="17450C1F" w14:textId="77777777" w:rsidR="002E7DDE" w:rsidRPr="00460048" w:rsidRDefault="002E7DDE" w:rsidP="005E00A4">
            <w:pPr>
              <w:rPr>
                <w:rFonts w:cs="Calibri"/>
                <w:color w:val="000000"/>
              </w:rPr>
            </w:pPr>
            <w:r w:rsidRPr="00460048">
              <w:rPr>
                <w:rFonts w:cs="Calibri"/>
                <w:color w:val="000000"/>
              </w:rPr>
              <w:t>Y</w:t>
            </w:r>
          </w:p>
        </w:tc>
        <w:tc>
          <w:tcPr>
            <w:tcW w:w="1652" w:type="dxa"/>
          </w:tcPr>
          <w:p w14:paraId="4EEECFB6" w14:textId="77777777" w:rsidR="002E7DDE" w:rsidRPr="00460048" w:rsidRDefault="002E7DDE" w:rsidP="005E00A4">
            <w:pPr>
              <w:rPr>
                <w:rFonts w:cs="Calibri"/>
                <w:color w:val="000000"/>
              </w:rPr>
            </w:pPr>
            <w:r w:rsidRPr="00460048">
              <w:rPr>
                <w:rFonts w:cs="Calibri"/>
                <w:color w:val="000000"/>
              </w:rPr>
              <w:t>Y</w:t>
            </w:r>
          </w:p>
        </w:tc>
      </w:tr>
      <w:tr w:rsidR="002E7DDE" w:rsidRPr="00460048" w14:paraId="76020E81" w14:textId="77777777" w:rsidTr="00460048">
        <w:tc>
          <w:tcPr>
            <w:tcW w:w="1023" w:type="dxa"/>
          </w:tcPr>
          <w:p w14:paraId="27B7E6E9" w14:textId="77777777" w:rsidR="002E7DDE" w:rsidRPr="00460048" w:rsidRDefault="002E7DDE" w:rsidP="005E00A4">
            <w:pPr>
              <w:rPr>
                <w:rFonts w:eastAsia="Times New Roman" w:cs="Calibri"/>
                <w:color w:val="000000"/>
              </w:rPr>
            </w:pPr>
            <w:r w:rsidRPr="00460048">
              <w:rPr>
                <w:rFonts w:eastAsia="Times New Roman" w:cs="Calibri"/>
                <w:color w:val="000000"/>
              </w:rPr>
              <w:t>6.3.3l</w:t>
            </w:r>
          </w:p>
        </w:tc>
        <w:tc>
          <w:tcPr>
            <w:tcW w:w="7655" w:type="dxa"/>
          </w:tcPr>
          <w:p w14:paraId="55223449"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DEVICE Test Review Board looking to engineering and product assurance aspects shall be convened after the completion of test phases in compliance with ECSS-E-ST-10-03 clause 4.3.2.4. </w:t>
            </w:r>
          </w:p>
        </w:tc>
        <w:tc>
          <w:tcPr>
            <w:tcW w:w="1264" w:type="dxa"/>
          </w:tcPr>
          <w:p w14:paraId="1C3CC4D7" w14:textId="77777777" w:rsidR="002E7DDE" w:rsidRPr="00460048" w:rsidRDefault="002E7DDE" w:rsidP="005E00A4">
            <w:pPr>
              <w:rPr>
                <w:rFonts w:cs="Calibri"/>
                <w:color w:val="000000"/>
              </w:rPr>
            </w:pPr>
            <w:r w:rsidRPr="00460048">
              <w:rPr>
                <w:rFonts w:cs="Calibri"/>
                <w:color w:val="000000"/>
              </w:rPr>
              <w:t>Y</w:t>
            </w:r>
          </w:p>
        </w:tc>
        <w:tc>
          <w:tcPr>
            <w:tcW w:w="1264" w:type="dxa"/>
          </w:tcPr>
          <w:p w14:paraId="62582A4B" w14:textId="77777777" w:rsidR="002E7DDE" w:rsidRPr="00460048" w:rsidRDefault="002E7DDE" w:rsidP="005E00A4">
            <w:pPr>
              <w:rPr>
                <w:rFonts w:cs="Calibri"/>
                <w:color w:val="000000"/>
              </w:rPr>
            </w:pPr>
            <w:r w:rsidRPr="00460048">
              <w:rPr>
                <w:rFonts w:cs="Calibri"/>
                <w:color w:val="000000"/>
              </w:rPr>
              <w:t>Y</w:t>
            </w:r>
          </w:p>
        </w:tc>
        <w:tc>
          <w:tcPr>
            <w:tcW w:w="1264" w:type="dxa"/>
          </w:tcPr>
          <w:p w14:paraId="6B5B764E" w14:textId="77777777" w:rsidR="002E7DDE" w:rsidRPr="00460048" w:rsidRDefault="002E7DDE" w:rsidP="005E00A4">
            <w:pPr>
              <w:rPr>
                <w:rFonts w:cs="Calibri"/>
                <w:color w:val="000000"/>
              </w:rPr>
            </w:pPr>
            <w:r w:rsidRPr="00460048">
              <w:rPr>
                <w:rFonts w:cs="Calibri"/>
                <w:color w:val="000000"/>
              </w:rPr>
              <w:t>Y</w:t>
            </w:r>
          </w:p>
        </w:tc>
        <w:tc>
          <w:tcPr>
            <w:tcW w:w="1652" w:type="dxa"/>
          </w:tcPr>
          <w:p w14:paraId="2ED6803A" w14:textId="77777777" w:rsidR="002E7DDE" w:rsidRPr="00460048" w:rsidRDefault="002E7DDE" w:rsidP="005E00A4">
            <w:pPr>
              <w:rPr>
                <w:rFonts w:cs="Calibri"/>
                <w:color w:val="000000"/>
              </w:rPr>
            </w:pPr>
            <w:r w:rsidRPr="00460048">
              <w:rPr>
                <w:rFonts w:cs="Calibri"/>
                <w:color w:val="000000"/>
              </w:rPr>
              <w:t>Y</w:t>
            </w:r>
          </w:p>
        </w:tc>
      </w:tr>
      <w:tr w:rsidR="002E7DDE" w:rsidRPr="00460048" w14:paraId="12B5EBA5" w14:textId="77777777" w:rsidTr="00460048">
        <w:tc>
          <w:tcPr>
            <w:tcW w:w="1023" w:type="dxa"/>
          </w:tcPr>
          <w:p w14:paraId="47F3581C" w14:textId="77777777" w:rsidR="002E7DDE" w:rsidRPr="00460048" w:rsidRDefault="002E7DDE" w:rsidP="005E00A4">
            <w:pPr>
              <w:rPr>
                <w:rFonts w:eastAsia="Times New Roman" w:cs="Calibri"/>
                <w:color w:val="000000"/>
              </w:rPr>
            </w:pPr>
            <w:r w:rsidRPr="00460048">
              <w:rPr>
                <w:rFonts w:eastAsia="Times New Roman" w:cs="Calibri"/>
                <w:color w:val="000000"/>
              </w:rPr>
              <w:lastRenderedPageBreak/>
              <w:t>6.3.3m</w:t>
            </w:r>
          </w:p>
        </w:tc>
        <w:tc>
          <w:tcPr>
            <w:tcW w:w="7655" w:type="dxa"/>
          </w:tcPr>
          <w:p w14:paraId="5D87FDB7"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Functional areas affected by any modification shall be identified and retested. </w:t>
            </w:r>
          </w:p>
        </w:tc>
        <w:tc>
          <w:tcPr>
            <w:tcW w:w="1264" w:type="dxa"/>
          </w:tcPr>
          <w:p w14:paraId="451D43A0" w14:textId="77777777" w:rsidR="002E7DDE" w:rsidRPr="00460048" w:rsidRDefault="002E7DDE" w:rsidP="005E00A4">
            <w:pPr>
              <w:rPr>
                <w:rFonts w:cs="Calibri"/>
                <w:color w:val="000000"/>
              </w:rPr>
            </w:pPr>
            <w:r w:rsidRPr="00460048">
              <w:rPr>
                <w:rFonts w:cs="Calibri"/>
                <w:color w:val="000000"/>
              </w:rPr>
              <w:t>Y</w:t>
            </w:r>
          </w:p>
        </w:tc>
        <w:tc>
          <w:tcPr>
            <w:tcW w:w="1264" w:type="dxa"/>
          </w:tcPr>
          <w:p w14:paraId="0EB82B6B" w14:textId="77777777" w:rsidR="002E7DDE" w:rsidRPr="00460048" w:rsidRDefault="002E7DDE" w:rsidP="005E00A4">
            <w:pPr>
              <w:rPr>
                <w:rFonts w:cs="Calibri"/>
                <w:color w:val="000000"/>
              </w:rPr>
            </w:pPr>
            <w:r w:rsidRPr="00460048">
              <w:rPr>
                <w:rFonts w:cs="Calibri"/>
                <w:color w:val="000000"/>
              </w:rPr>
              <w:t>Y</w:t>
            </w:r>
          </w:p>
        </w:tc>
        <w:tc>
          <w:tcPr>
            <w:tcW w:w="1264" w:type="dxa"/>
          </w:tcPr>
          <w:p w14:paraId="4A6656A0" w14:textId="77777777" w:rsidR="002E7DDE" w:rsidRPr="00460048" w:rsidRDefault="002E7DDE" w:rsidP="005E00A4">
            <w:pPr>
              <w:rPr>
                <w:rFonts w:cs="Calibri"/>
                <w:color w:val="000000"/>
              </w:rPr>
            </w:pPr>
            <w:r w:rsidRPr="00460048">
              <w:rPr>
                <w:rFonts w:cs="Calibri"/>
                <w:color w:val="000000"/>
              </w:rPr>
              <w:t>Y</w:t>
            </w:r>
          </w:p>
        </w:tc>
        <w:tc>
          <w:tcPr>
            <w:tcW w:w="1652" w:type="dxa"/>
          </w:tcPr>
          <w:p w14:paraId="53161F27" w14:textId="77777777" w:rsidR="002E7DDE" w:rsidRPr="00460048" w:rsidRDefault="002E7DDE" w:rsidP="005E00A4">
            <w:pPr>
              <w:rPr>
                <w:rFonts w:cs="Calibri"/>
                <w:color w:val="000000"/>
              </w:rPr>
            </w:pPr>
            <w:r w:rsidRPr="00460048">
              <w:rPr>
                <w:rFonts w:cs="Calibri"/>
                <w:color w:val="000000"/>
              </w:rPr>
              <w:t>Y</w:t>
            </w:r>
          </w:p>
        </w:tc>
      </w:tr>
      <w:tr w:rsidR="002E7DDE" w:rsidRPr="00460048" w14:paraId="35D1752F" w14:textId="77777777" w:rsidTr="00460048">
        <w:tc>
          <w:tcPr>
            <w:tcW w:w="1023" w:type="dxa"/>
          </w:tcPr>
          <w:p w14:paraId="681DCF90" w14:textId="77777777" w:rsidR="002E7DDE" w:rsidRPr="00460048" w:rsidRDefault="002E7DDE" w:rsidP="005E00A4">
            <w:pPr>
              <w:rPr>
                <w:rFonts w:eastAsia="Times New Roman" w:cs="Calibri"/>
                <w:color w:val="000000"/>
              </w:rPr>
            </w:pPr>
            <w:r w:rsidRPr="00460048">
              <w:rPr>
                <w:rFonts w:eastAsia="Times New Roman" w:cs="Calibri"/>
                <w:color w:val="000000"/>
              </w:rPr>
              <w:t>6.3.3n</w:t>
            </w:r>
          </w:p>
        </w:tc>
        <w:tc>
          <w:tcPr>
            <w:tcW w:w="7655" w:type="dxa"/>
          </w:tcPr>
          <w:p w14:paraId="5AB0B11C"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The need for regression testing and additional verification of the DEVICE shall be analysed after a change or update of any tool used to generate it, and reported in the DEVICE Product Assurance Report in compliance with DRD in Annex B. </w:t>
            </w:r>
          </w:p>
        </w:tc>
        <w:tc>
          <w:tcPr>
            <w:tcW w:w="1264" w:type="dxa"/>
          </w:tcPr>
          <w:p w14:paraId="47876B4B" w14:textId="77777777" w:rsidR="002E7DDE" w:rsidRPr="00460048" w:rsidRDefault="002E7DDE" w:rsidP="005E00A4">
            <w:pPr>
              <w:rPr>
                <w:rFonts w:cs="Calibri"/>
                <w:color w:val="000000"/>
              </w:rPr>
            </w:pPr>
            <w:r w:rsidRPr="00460048">
              <w:rPr>
                <w:rFonts w:cs="Calibri"/>
                <w:color w:val="000000"/>
              </w:rPr>
              <w:t>Y</w:t>
            </w:r>
          </w:p>
        </w:tc>
        <w:tc>
          <w:tcPr>
            <w:tcW w:w="1264" w:type="dxa"/>
          </w:tcPr>
          <w:p w14:paraId="312BFA35" w14:textId="77777777" w:rsidR="002E7DDE" w:rsidRPr="00460048" w:rsidRDefault="002E7DDE" w:rsidP="005E00A4">
            <w:pPr>
              <w:rPr>
                <w:rFonts w:cs="Calibri"/>
                <w:color w:val="000000"/>
              </w:rPr>
            </w:pPr>
            <w:r w:rsidRPr="00460048">
              <w:rPr>
                <w:rFonts w:cs="Calibri"/>
                <w:color w:val="000000"/>
              </w:rPr>
              <w:t>Y</w:t>
            </w:r>
          </w:p>
        </w:tc>
        <w:tc>
          <w:tcPr>
            <w:tcW w:w="1264" w:type="dxa"/>
          </w:tcPr>
          <w:p w14:paraId="7F2A948C" w14:textId="77777777" w:rsidR="002E7DDE" w:rsidRPr="00460048" w:rsidRDefault="002E7DDE" w:rsidP="005E00A4">
            <w:pPr>
              <w:rPr>
                <w:rFonts w:cs="Calibri"/>
                <w:color w:val="000000"/>
              </w:rPr>
            </w:pPr>
            <w:r w:rsidRPr="00460048">
              <w:rPr>
                <w:rFonts w:cs="Calibri"/>
                <w:color w:val="000000"/>
              </w:rPr>
              <w:t>Y</w:t>
            </w:r>
          </w:p>
        </w:tc>
        <w:tc>
          <w:tcPr>
            <w:tcW w:w="1652" w:type="dxa"/>
          </w:tcPr>
          <w:p w14:paraId="1F91C223" w14:textId="77777777" w:rsidR="002E7DDE" w:rsidRPr="00460048" w:rsidRDefault="002E7DDE" w:rsidP="005E00A4">
            <w:pPr>
              <w:rPr>
                <w:rFonts w:cs="Calibri"/>
                <w:color w:val="000000"/>
              </w:rPr>
            </w:pPr>
            <w:r w:rsidRPr="00460048">
              <w:rPr>
                <w:rFonts w:cs="Calibri"/>
                <w:color w:val="000000"/>
              </w:rPr>
              <w:t>Y</w:t>
            </w:r>
          </w:p>
        </w:tc>
      </w:tr>
      <w:tr w:rsidR="002E7DDE" w:rsidRPr="00460048" w14:paraId="055A3B34" w14:textId="77777777" w:rsidTr="00460048">
        <w:tc>
          <w:tcPr>
            <w:tcW w:w="1023" w:type="dxa"/>
          </w:tcPr>
          <w:p w14:paraId="3F8955F4" w14:textId="77777777" w:rsidR="002E7DDE" w:rsidRPr="00460048" w:rsidRDefault="002E7DDE" w:rsidP="005E00A4">
            <w:pPr>
              <w:rPr>
                <w:rFonts w:eastAsia="Times New Roman" w:cs="Calibri"/>
                <w:color w:val="000000"/>
              </w:rPr>
            </w:pPr>
            <w:r w:rsidRPr="00460048">
              <w:rPr>
                <w:rFonts w:eastAsia="Times New Roman" w:cs="Calibri"/>
                <w:color w:val="000000"/>
              </w:rPr>
              <w:t>6.3.3o</w:t>
            </w:r>
          </w:p>
        </w:tc>
        <w:tc>
          <w:tcPr>
            <w:tcW w:w="7655" w:type="dxa"/>
          </w:tcPr>
          <w:p w14:paraId="12B34F3B" w14:textId="77777777" w:rsidR="002E7DDE" w:rsidRPr="00460048" w:rsidRDefault="002E7DDE" w:rsidP="005E00A4">
            <w:pPr>
              <w:rPr>
                <w:rFonts w:eastAsia="Times New Roman" w:cs="Calibri"/>
                <w:color w:val="000000"/>
              </w:rPr>
            </w:pPr>
            <w:r w:rsidRPr="00460048">
              <w:rPr>
                <w:rFonts w:eastAsia="Times New Roman" w:cs="Calibri"/>
                <w:color w:val="000000"/>
              </w:rPr>
              <w:t>Qualification status of the DEVICE shall be assessed and reported in the DEVICE Product Assurance Report in compliance with DRD in Annex B.</w:t>
            </w:r>
          </w:p>
        </w:tc>
        <w:tc>
          <w:tcPr>
            <w:tcW w:w="1264" w:type="dxa"/>
          </w:tcPr>
          <w:p w14:paraId="03F338E5" w14:textId="77777777" w:rsidR="002E7DDE" w:rsidRPr="00460048" w:rsidRDefault="002E7DDE" w:rsidP="005E00A4">
            <w:pPr>
              <w:rPr>
                <w:rFonts w:cs="Calibri"/>
                <w:color w:val="000000"/>
              </w:rPr>
            </w:pPr>
            <w:r w:rsidRPr="00460048">
              <w:rPr>
                <w:rFonts w:cs="Calibri"/>
                <w:color w:val="000000"/>
              </w:rPr>
              <w:t>Y</w:t>
            </w:r>
          </w:p>
        </w:tc>
        <w:tc>
          <w:tcPr>
            <w:tcW w:w="1264" w:type="dxa"/>
          </w:tcPr>
          <w:p w14:paraId="24DA4DFC" w14:textId="77777777" w:rsidR="002E7DDE" w:rsidRPr="00460048" w:rsidRDefault="002E7DDE" w:rsidP="005E00A4">
            <w:pPr>
              <w:rPr>
                <w:rFonts w:cs="Calibri"/>
                <w:color w:val="000000"/>
              </w:rPr>
            </w:pPr>
            <w:r w:rsidRPr="00460048">
              <w:rPr>
                <w:rFonts w:cs="Calibri"/>
                <w:color w:val="000000"/>
              </w:rPr>
              <w:t>Y</w:t>
            </w:r>
          </w:p>
        </w:tc>
        <w:tc>
          <w:tcPr>
            <w:tcW w:w="1264" w:type="dxa"/>
          </w:tcPr>
          <w:p w14:paraId="65EE7724" w14:textId="77777777" w:rsidR="002E7DDE" w:rsidRPr="00460048" w:rsidRDefault="002E7DDE" w:rsidP="005E00A4">
            <w:pPr>
              <w:rPr>
                <w:rFonts w:cs="Calibri"/>
                <w:color w:val="000000"/>
              </w:rPr>
            </w:pPr>
            <w:r w:rsidRPr="00460048">
              <w:rPr>
                <w:rFonts w:cs="Calibri"/>
                <w:color w:val="000000"/>
              </w:rPr>
              <w:t>Y</w:t>
            </w:r>
          </w:p>
        </w:tc>
        <w:tc>
          <w:tcPr>
            <w:tcW w:w="1652" w:type="dxa"/>
          </w:tcPr>
          <w:p w14:paraId="085D7B92" w14:textId="77777777" w:rsidR="002E7DDE" w:rsidRPr="00460048" w:rsidRDefault="002E7DDE" w:rsidP="005E00A4">
            <w:pPr>
              <w:rPr>
                <w:rFonts w:cs="Calibri"/>
                <w:color w:val="000000"/>
              </w:rPr>
            </w:pPr>
            <w:r w:rsidRPr="00460048">
              <w:rPr>
                <w:rFonts w:cs="Calibri"/>
                <w:color w:val="000000"/>
              </w:rPr>
              <w:t>Y</w:t>
            </w:r>
          </w:p>
        </w:tc>
      </w:tr>
      <w:tr w:rsidR="002E7DDE" w:rsidRPr="00460048" w14:paraId="0CA33E97" w14:textId="77777777" w:rsidTr="00460048">
        <w:tc>
          <w:tcPr>
            <w:tcW w:w="1023" w:type="dxa"/>
          </w:tcPr>
          <w:p w14:paraId="719DDEFA" w14:textId="77777777" w:rsidR="002E7DDE" w:rsidRPr="00460048" w:rsidRDefault="002E7DDE" w:rsidP="005E00A4">
            <w:pPr>
              <w:rPr>
                <w:rFonts w:eastAsia="Times New Roman" w:cs="Calibri"/>
                <w:color w:val="000000"/>
              </w:rPr>
            </w:pPr>
            <w:r w:rsidRPr="00460048">
              <w:rPr>
                <w:rFonts w:eastAsia="Times New Roman" w:cs="Calibri"/>
                <w:color w:val="000000"/>
              </w:rPr>
              <w:t>6.3.3p</w:t>
            </w:r>
          </w:p>
        </w:tc>
        <w:tc>
          <w:tcPr>
            <w:tcW w:w="7655" w:type="dxa"/>
          </w:tcPr>
          <w:p w14:paraId="508019A6"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Any qualification status maintenance activities shall be identified and performed. </w:t>
            </w:r>
          </w:p>
        </w:tc>
        <w:tc>
          <w:tcPr>
            <w:tcW w:w="1264" w:type="dxa"/>
          </w:tcPr>
          <w:p w14:paraId="5D64E6D2" w14:textId="77777777" w:rsidR="002E7DDE" w:rsidRPr="00460048" w:rsidRDefault="002E7DDE" w:rsidP="005E00A4">
            <w:pPr>
              <w:rPr>
                <w:rFonts w:cs="Calibri"/>
                <w:color w:val="000000"/>
              </w:rPr>
            </w:pPr>
            <w:r w:rsidRPr="00460048">
              <w:rPr>
                <w:rFonts w:cs="Calibri"/>
                <w:color w:val="000000"/>
              </w:rPr>
              <w:t>Y</w:t>
            </w:r>
          </w:p>
        </w:tc>
        <w:tc>
          <w:tcPr>
            <w:tcW w:w="1264" w:type="dxa"/>
          </w:tcPr>
          <w:p w14:paraId="02F7E740" w14:textId="77777777" w:rsidR="002E7DDE" w:rsidRPr="00460048" w:rsidRDefault="002E7DDE" w:rsidP="005E00A4">
            <w:pPr>
              <w:rPr>
                <w:rFonts w:cs="Calibri"/>
                <w:color w:val="000000"/>
              </w:rPr>
            </w:pPr>
            <w:r w:rsidRPr="00460048">
              <w:rPr>
                <w:rFonts w:cs="Calibri"/>
                <w:color w:val="000000"/>
              </w:rPr>
              <w:t>Y</w:t>
            </w:r>
          </w:p>
        </w:tc>
        <w:tc>
          <w:tcPr>
            <w:tcW w:w="1264" w:type="dxa"/>
          </w:tcPr>
          <w:p w14:paraId="7B6F375F" w14:textId="77777777" w:rsidR="002E7DDE" w:rsidRPr="00460048" w:rsidRDefault="002E7DDE" w:rsidP="005E00A4">
            <w:pPr>
              <w:rPr>
                <w:rFonts w:cs="Calibri"/>
                <w:color w:val="000000"/>
              </w:rPr>
            </w:pPr>
            <w:r w:rsidRPr="00460048">
              <w:rPr>
                <w:rFonts w:cs="Calibri"/>
                <w:color w:val="000000"/>
              </w:rPr>
              <w:t>Y</w:t>
            </w:r>
          </w:p>
        </w:tc>
        <w:tc>
          <w:tcPr>
            <w:tcW w:w="1652" w:type="dxa"/>
          </w:tcPr>
          <w:p w14:paraId="74AC2F65" w14:textId="77777777" w:rsidR="002E7DDE" w:rsidRPr="00460048" w:rsidRDefault="002E7DDE" w:rsidP="005E00A4">
            <w:pPr>
              <w:rPr>
                <w:rFonts w:cs="Calibri"/>
                <w:color w:val="000000"/>
              </w:rPr>
            </w:pPr>
            <w:r w:rsidRPr="00460048">
              <w:rPr>
                <w:rFonts w:cs="Calibri"/>
                <w:color w:val="000000"/>
              </w:rPr>
              <w:t>Y</w:t>
            </w:r>
          </w:p>
        </w:tc>
      </w:tr>
      <w:tr w:rsidR="002E7DDE" w:rsidRPr="00460048" w14:paraId="6BE60E29" w14:textId="77777777" w:rsidTr="00460048">
        <w:tc>
          <w:tcPr>
            <w:tcW w:w="1023" w:type="dxa"/>
          </w:tcPr>
          <w:p w14:paraId="6DA4D4EF" w14:textId="77777777" w:rsidR="002E7DDE" w:rsidRPr="00460048" w:rsidRDefault="002E7DDE" w:rsidP="005E00A4">
            <w:pPr>
              <w:rPr>
                <w:rFonts w:eastAsia="Times New Roman" w:cs="Calibri"/>
                <w:color w:val="000000"/>
              </w:rPr>
            </w:pPr>
            <w:r w:rsidRPr="00460048">
              <w:rPr>
                <w:rFonts w:eastAsia="Times New Roman" w:cs="Calibri"/>
                <w:color w:val="000000"/>
              </w:rPr>
              <w:t>6.3.3q</w:t>
            </w:r>
          </w:p>
        </w:tc>
        <w:tc>
          <w:tcPr>
            <w:tcW w:w="7655" w:type="dxa"/>
          </w:tcPr>
          <w:p w14:paraId="6789C9DC"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In case of retesting, all test related documentation shall be updated. </w:t>
            </w:r>
          </w:p>
        </w:tc>
        <w:tc>
          <w:tcPr>
            <w:tcW w:w="1264" w:type="dxa"/>
          </w:tcPr>
          <w:p w14:paraId="2C11F2A3" w14:textId="77777777" w:rsidR="002E7DDE" w:rsidRPr="00460048" w:rsidRDefault="002E7DDE" w:rsidP="005E00A4">
            <w:pPr>
              <w:rPr>
                <w:rFonts w:cs="Calibri"/>
                <w:color w:val="000000"/>
              </w:rPr>
            </w:pPr>
            <w:r w:rsidRPr="00460048">
              <w:rPr>
                <w:rFonts w:cs="Calibri"/>
                <w:color w:val="000000"/>
              </w:rPr>
              <w:t>Y</w:t>
            </w:r>
          </w:p>
        </w:tc>
        <w:tc>
          <w:tcPr>
            <w:tcW w:w="1264" w:type="dxa"/>
          </w:tcPr>
          <w:p w14:paraId="47961867" w14:textId="77777777" w:rsidR="002E7DDE" w:rsidRPr="00460048" w:rsidRDefault="002E7DDE" w:rsidP="005E00A4">
            <w:pPr>
              <w:rPr>
                <w:rFonts w:cs="Calibri"/>
                <w:color w:val="000000"/>
              </w:rPr>
            </w:pPr>
            <w:r w:rsidRPr="00460048">
              <w:rPr>
                <w:rFonts w:cs="Calibri"/>
                <w:color w:val="000000"/>
              </w:rPr>
              <w:t>Y</w:t>
            </w:r>
          </w:p>
        </w:tc>
        <w:tc>
          <w:tcPr>
            <w:tcW w:w="1264" w:type="dxa"/>
          </w:tcPr>
          <w:p w14:paraId="6433024E" w14:textId="77777777" w:rsidR="002E7DDE" w:rsidRPr="00460048" w:rsidRDefault="002E7DDE" w:rsidP="005E00A4">
            <w:pPr>
              <w:rPr>
                <w:rFonts w:cs="Calibri"/>
                <w:color w:val="000000"/>
              </w:rPr>
            </w:pPr>
            <w:r w:rsidRPr="00460048">
              <w:rPr>
                <w:rFonts w:cs="Calibri"/>
                <w:color w:val="000000"/>
              </w:rPr>
              <w:t>Y</w:t>
            </w:r>
          </w:p>
        </w:tc>
        <w:tc>
          <w:tcPr>
            <w:tcW w:w="1652" w:type="dxa"/>
          </w:tcPr>
          <w:p w14:paraId="13EC50D7" w14:textId="77777777" w:rsidR="002E7DDE" w:rsidRPr="00460048" w:rsidRDefault="002E7DDE" w:rsidP="005E00A4">
            <w:pPr>
              <w:rPr>
                <w:rFonts w:cs="Calibri"/>
                <w:color w:val="000000"/>
              </w:rPr>
            </w:pPr>
            <w:r w:rsidRPr="00460048">
              <w:rPr>
                <w:rFonts w:cs="Calibri"/>
                <w:color w:val="000000"/>
              </w:rPr>
              <w:t>Y</w:t>
            </w:r>
          </w:p>
        </w:tc>
      </w:tr>
      <w:tr w:rsidR="002E7DDE" w:rsidRPr="00460048" w14:paraId="228DADBE" w14:textId="77777777" w:rsidTr="00460048">
        <w:tc>
          <w:tcPr>
            <w:tcW w:w="1023" w:type="dxa"/>
          </w:tcPr>
          <w:p w14:paraId="73BA34BA" w14:textId="77777777" w:rsidR="002E7DDE" w:rsidRPr="00460048" w:rsidRDefault="002E7DDE" w:rsidP="005E00A4">
            <w:pPr>
              <w:rPr>
                <w:rFonts w:eastAsia="Times New Roman" w:cs="Calibri"/>
                <w:color w:val="000000"/>
              </w:rPr>
            </w:pPr>
            <w:r w:rsidRPr="00460048">
              <w:rPr>
                <w:rFonts w:eastAsia="Times New Roman" w:cs="Calibri"/>
                <w:color w:val="000000"/>
              </w:rPr>
              <w:t>6.3.3r</w:t>
            </w:r>
          </w:p>
        </w:tc>
        <w:tc>
          <w:tcPr>
            <w:tcW w:w="7655" w:type="dxa"/>
          </w:tcPr>
          <w:p w14:paraId="4985AAE5"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Validation shall be carried out by staff who have not taken part in the design of the DEVICE being validated. </w:t>
            </w:r>
          </w:p>
        </w:tc>
        <w:tc>
          <w:tcPr>
            <w:tcW w:w="1264" w:type="dxa"/>
          </w:tcPr>
          <w:p w14:paraId="27F9FF9D" w14:textId="77777777" w:rsidR="002E7DDE" w:rsidRPr="00460048" w:rsidRDefault="002E7DDE" w:rsidP="005E00A4">
            <w:pPr>
              <w:rPr>
                <w:rFonts w:cs="Calibri"/>
                <w:color w:val="000000"/>
              </w:rPr>
            </w:pPr>
            <w:r w:rsidRPr="00460048">
              <w:rPr>
                <w:rFonts w:cs="Calibri"/>
                <w:color w:val="000000"/>
              </w:rPr>
              <w:t>Y</w:t>
            </w:r>
          </w:p>
        </w:tc>
        <w:tc>
          <w:tcPr>
            <w:tcW w:w="1264" w:type="dxa"/>
          </w:tcPr>
          <w:p w14:paraId="3CCFFD81" w14:textId="77777777" w:rsidR="002E7DDE" w:rsidRPr="00460048" w:rsidRDefault="002E7DDE" w:rsidP="005E00A4">
            <w:pPr>
              <w:rPr>
                <w:rFonts w:cs="Calibri"/>
                <w:color w:val="000000"/>
              </w:rPr>
            </w:pPr>
            <w:r w:rsidRPr="00460048">
              <w:rPr>
                <w:rFonts w:cs="Calibri"/>
                <w:color w:val="000000"/>
              </w:rPr>
              <w:t>Y</w:t>
            </w:r>
          </w:p>
        </w:tc>
        <w:tc>
          <w:tcPr>
            <w:tcW w:w="1264" w:type="dxa"/>
          </w:tcPr>
          <w:p w14:paraId="123D250B" w14:textId="77777777" w:rsidR="002E7DDE" w:rsidRPr="00460048" w:rsidRDefault="002E7DDE" w:rsidP="005E00A4">
            <w:pPr>
              <w:rPr>
                <w:rFonts w:cs="Calibri"/>
                <w:color w:val="000000"/>
              </w:rPr>
            </w:pPr>
            <w:r w:rsidRPr="00460048">
              <w:rPr>
                <w:rFonts w:cs="Calibri"/>
                <w:color w:val="000000"/>
              </w:rPr>
              <w:t>Y</w:t>
            </w:r>
          </w:p>
        </w:tc>
        <w:tc>
          <w:tcPr>
            <w:tcW w:w="1652" w:type="dxa"/>
          </w:tcPr>
          <w:p w14:paraId="4EC2CF0B" w14:textId="77777777" w:rsidR="002E7DDE" w:rsidRPr="00460048" w:rsidRDefault="002E7DDE" w:rsidP="005E00A4">
            <w:pPr>
              <w:rPr>
                <w:rFonts w:cs="Calibri"/>
                <w:color w:val="000000"/>
              </w:rPr>
            </w:pPr>
            <w:r w:rsidRPr="00460048">
              <w:rPr>
                <w:rFonts w:cs="Calibri"/>
                <w:color w:val="000000"/>
              </w:rPr>
              <w:t>Y</w:t>
            </w:r>
          </w:p>
        </w:tc>
      </w:tr>
      <w:tr w:rsidR="002E7DDE" w:rsidRPr="00460048" w14:paraId="2A9BB3EF" w14:textId="77777777" w:rsidTr="00460048">
        <w:tc>
          <w:tcPr>
            <w:tcW w:w="1023" w:type="dxa"/>
          </w:tcPr>
          <w:p w14:paraId="304F1636" w14:textId="77777777" w:rsidR="002E7DDE" w:rsidRPr="00460048" w:rsidRDefault="002E7DDE" w:rsidP="005E00A4">
            <w:pPr>
              <w:rPr>
                <w:rFonts w:eastAsia="Times New Roman" w:cs="Calibri"/>
                <w:color w:val="000000"/>
              </w:rPr>
            </w:pPr>
            <w:r w:rsidRPr="00460048">
              <w:rPr>
                <w:rFonts w:eastAsia="Times New Roman" w:cs="Calibri"/>
                <w:color w:val="000000"/>
              </w:rPr>
              <w:t>6.3.3s</w:t>
            </w:r>
          </w:p>
        </w:tc>
        <w:tc>
          <w:tcPr>
            <w:tcW w:w="7655" w:type="dxa"/>
          </w:tcPr>
          <w:p w14:paraId="6513D455"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The necessary resources for testing shall be identified early in the DEVICE life cycle, by including the operating and maintenance requirements. </w:t>
            </w:r>
          </w:p>
        </w:tc>
        <w:tc>
          <w:tcPr>
            <w:tcW w:w="1264" w:type="dxa"/>
          </w:tcPr>
          <w:p w14:paraId="44C59BFE" w14:textId="77777777" w:rsidR="002E7DDE" w:rsidRPr="00460048" w:rsidRDefault="002E7DDE" w:rsidP="005E00A4">
            <w:pPr>
              <w:rPr>
                <w:rFonts w:cs="Calibri"/>
                <w:color w:val="000000"/>
              </w:rPr>
            </w:pPr>
            <w:r w:rsidRPr="00460048">
              <w:rPr>
                <w:rFonts w:cs="Calibri"/>
                <w:color w:val="000000"/>
              </w:rPr>
              <w:t>Y</w:t>
            </w:r>
          </w:p>
        </w:tc>
        <w:tc>
          <w:tcPr>
            <w:tcW w:w="1264" w:type="dxa"/>
          </w:tcPr>
          <w:p w14:paraId="6BFE3451" w14:textId="77777777" w:rsidR="002E7DDE" w:rsidRPr="00460048" w:rsidRDefault="002E7DDE" w:rsidP="005E00A4">
            <w:pPr>
              <w:rPr>
                <w:rFonts w:cs="Calibri"/>
                <w:color w:val="000000"/>
              </w:rPr>
            </w:pPr>
            <w:r w:rsidRPr="00460048">
              <w:rPr>
                <w:rFonts w:cs="Calibri"/>
                <w:color w:val="000000"/>
              </w:rPr>
              <w:t>Y</w:t>
            </w:r>
          </w:p>
        </w:tc>
        <w:tc>
          <w:tcPr>
            <w:tcW w:w="1264" w:type="dxa"/>
          </w:tcPr>
          <w:p w14:paraId="1229E77D" w14:textId="77777777" w:rsidR="002E7DDE" w:rsidRPr="00460048" w:rsidRDefault="002E7DDE" w:rsidP="005E00A4">
            <w:pPr>
              <w:rPr>
                <w:rFonts w:cs="Calibri"/>
                <w:color w:val="000000"/>
              </w:rPr>
            </w:pPr>
            <w:r w:rsidRPr="00460048">
              <w:rPr>
                <w:rFonts w:cs="Calibri"/>
                <w:color w:val="000000"/>
              </w:rPr>
              <w:t>Y</w:t>
            </w:r>
          </w:p>
        </w:tc>
        <w:tc>
          <w:tcPr>
            <w:tcW w:w="1652" w:type="dxa"/>
          </w:tcPr>
          <w:p w14:paraId="6CA254CA" w14:textId="77777777" w:rsidR="002E7DDE" w:rsidRPr="00460048" w:rsidRDefault="002E7DDE" w:rsidP="005E00A4">
            <w:pPr>
              <w:rPr>
                <w:rFonts w:cs="Calibri"/>
                <w:color w:val="000000"/>
              </w:rPr>
            </w:pPr>
            <w:r w:rsidRPr="00460048">
              <w:rPr>
                <w:rFonts w:cs="Calibri"/>
                <w:color w:val="000000"/>
              </w:rPr>
              <w:t>Expected output not required</w:t>
            </w:r>
          </w:p>
        </w:tc>
      </w:tr>
      <w:tr w:rsidR="002E7DDE" w:rsidRPr="00460048" w14:paraId="76644A3D" w14:textId="77777777" w:rsidTr="00460048">
        <w:tc>
          <w:tcPr>
            <w:tcW w:w="1023" w:type="dxa"/>
          </w:tcPr>
          <w:p w14:paraId="325296B1" w14:textId="77777777" w:rsidR="002E7DDE" w:rsidRPr="00460048" w:rsidRDefault="002E7DDE" w:rsidP="005E00A4">
            <w:pPr>
              <w:rPr>
                <w:rFonts w:eastAsia="Times New Roman" w:cs="Calibri"/>
                <w:color w:val="000000"/>
              </w:rPr>
            </w:pPr>
            <w:r w:rsidRPr="00460048">
              <w:rPr>
                <w:rFonts w:eastAsia="Times New Roman" w:cs="Calibri"/>
                <w:color w:val="000000"/>
              </w:rPr>
              <w:t>6.3.3t</w:t>
            </w:r>
          </w:p>
        </w:tc>
        <w:tc>
          <w:tcPr>
            <w:tcW w:w="7655" w:type="dxa"/>
          </w:tcPr>
          <w:p w14:paraId="256BC6FD" w14:textId="77777777" w:rsidR="002E7DDE" w:rsidRPr="00460048" w:rsidRDefault="002E7DDE" w:rsidP="005E00A4">
            <w:pPr>
              <w:rPr>
                <w:rFonts w:eastAsia="Times New Roman" w:cs="Calibri"/>
                <w:color w:val="000000"/>
              </w:rPr>
            </w:pPr>
            <w:r w:rsidRPr="00460048">
              <w:rPr>
                <w:rFonts w:eastAsia="Times New Roman" w:cs="Calibri"/>
                <w:color w:val="000000"/>
              </w:rPr>
              <w:t>Test tool development or acquisition, hardware and software, shall be planned for in the overall project plan defined in ECSS-E-ST-20-40 Annex B.</w:t>
            </w:r>
          </w:p>
        </w:tc>
        <w:tc>
          <w:tcPr>
            <w:tcW w:w="1264" w:type="dxa"/>
          </w:tcPr>
          <w:p w14:paraId="32BDA4B6" w14:textId="77777777" w:rsidR="002E7DDE" w:rsidRPr="00460048" w:rsidRDefault="002E7DDE" w:rsidP="005E00A4">
            <w:pPr>
              <w:rPr>
                <w:rFonts w:cs="Calibri"/>
                <w:color w:val="000000"/>
              </w:rPr>
            </w:pPr>
            <w:r w:rsidRPr="00460048">
              <w:rPr>
                <w:rFonts w:cs="Calibri"/>
                <w:color w:val="000000"/>
              </w:rPr>
              <w:t>Y</w:t>
            </w:r>
          </w:p>
        </w:tc>
        <w:tc>
          <w:tcPr>
            <w:tcW w:w="1264" w:type="dxa"/>
          </w:tcPr>
          <w:p w14:paraId="3064BAED" w14:textId="77777777" w:rsidR="002E7DDE" w:rsidRPr="00460048" w:rsidRDefault="002E7DDE" w:rsidP="005E00A4">
            <w:pPr>
              <w:rPr>
                <w:rFonts w:cs="Calibri"/>
                <w:color w:val="000000"/>
              </w:rPr>
            </w:pPr>
            <w:r w:rsidRPr="00460048">
              <w:rPr>
                <w:rFonts w:cs="Calibri"/>
                <w:color w:val="000000"/>
              </w:rPr>
              <w:t>Y</w:t>
            </w:r>
          </w:p>
        </w:tc>
        <w:tc>
          <w:tcPr>
            <w:tcW w:w="1264" w:type="dxa"/>
          </w:tcPr>
          <w:p w14:paraId="2363E3A7" w14:textId="77777777" w:rsidR="002E7DDE" w:rsidRPr="00460048" w:rsidRDefault="002E7DDE" w:rsidP="005E00A4">
            <w:pPr>
              <w:rPr>
                <w:rFonts w:cs="Calibri"/>
                <w:color w:val="000000"/>
              </w:rPr>
            </w:pPr>
            <w:r w:rsidRPr="00460048">
              <w:rPr>
                <w:rFonts w:cs="Calibri"/>
                <w:color w:val="000000"/>
              </w:rPr>
              <w:t>Y</w:t>
            </w:r>
          </w:p>
        </w:tc>
        <w:tc>
          <w:tcPr>
            <w:tcW w:w="1652" w:type="dxa"/>
          </w:tcPr>
          <w:p w14:paraId="4A213112" w14:textId="77777777" w:rsidR="002E7DDE" w:rsidRPr="00460048" w:rsidRDefault="002E7DDE" w:rsidP="005E00A4">
            <w:pPr>
              <w:rPr>
                <w:rFonts w:cs="Calibri"/>
                <w:color w:val="000000"/>
              </w:rPr>
            </w:pPr>
            <w:r w:rsidRPr="00460048">
              <w:rPr>
                <w:rFonts w:cs="Calibri"/>
                <w:color w:val="000000"/>
              </w:rPr>
              <w:t>Y</w:t>
            </w:r>
          </w:p>
        </w:tc>
      </w:tr>
      <w:tr w:rsidR="002E7DDE" w:rsidRPr="00460048" w14:paraId="02CA3E33" w14:textId="77777777" w:rsidTr="00460048">
        <w:tc>
          <w:tcPr>
            <w:tcW w:w="1023" w:type="dxa"/>
          </w:tcPr>
          <w:p w14:paraId="00810A0A" w14:textId="77777777" w:rsidR="002E7DDE" w:rsidRPr="00460048" w:rsidRDefault="002E7DDE" w:rsidP="005E00A4">
            <w:pPr>
              <w:rPr>
                <w:rFonts w:eastAsia="Times New Roman" w:cs="Calibri"/>
                <w:color w:val="000000"/>
              </w:rPr>
            </w:pPr>
            <w:r w:rsidRPr="00460048">
              <w:rPr>
                <w:rFonts w:eastAsia="Times New Roman" w:cs="Calibri"/>
                <w:color w:val="000000"/>
              </w:rPr>
              <w:t>6.3.3u</w:t>
            </w:r>
          </w:p>
        </w:tc>
        <w:tc>
          <w:tcPr>
            <w:tcW w:w="7655" w:type="dxa"/>
          </w:tcPr>
          <w:p w14:paraId="716AC91E"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The supplier shall establish and review the test procedures and data before starting testing activities and document the constraints of the tests concerning physical, performance, functional, controllability and observability limitations. </w:t>
            </w:r>
          </w:p>
        </w:tc>
        <w:tc>
          <w:tcPr>
            <w:tcW w:w="1264" w:type="dxa"/>
          </w:tcPr>
          <w:p w14:paraId="28B2798A" w14:textId="77777777" w:rsidR="002E7DDE" w:rsidRPr="00460048" w:rsidRDefault="002E7DDE" w:rsidP="005E00A4">
            <w:pPr>
              <w:rPr>
                <w:rFonts w:cs="Calibri"/>
                <w:color w:val="000000"/>
              </w:rPr>
            </w:pPr>
            <w:r w:rsidRPr="00460048">
              <w:rPr>
                <w:rFonts w:cs="Calibri"/>
                <w:color w:val="000000"/>
              </w:rPr>
              <w:t>Y</w:t>
            </w:r>
          </w:p>
        </w:tc>
        <w:tc>
          <w:tcPr>
            <w:tcW w:w="1264" w:type="dxa"/>
          </w:tcPr>
          <w:p w14:paraId="61ED68E4" w14:textId="77777777" w:rsidR="002E7DDE" w:rsidRPr="00460048" w:rsidRDefault="002E7DDE" w:rsidP="005E00A4">
            <w:pPr>
              <w:rPr>
                <w:rFonts w:cs="Calibri"/>
                <w:color w:val="000000"/>
              </w:rPr>
            </w:pPr>
            <w:r w:rsidRPr="00460048">
              <w:rPr>
                <w:rFonts w:cs="Calibri"/>
                <w:color w:val="000000"/>
              </w:rPr>
              <w:t>Y</w:t>
            </w:r>
          </w:p>
        </w:tc>
        <w:tc>
          <w:tcPr>
            <w:tcW w:w="1264" w:type="dxa"/>
          </w:tcPr>
          <w:p w14:paraId="6BDDD0C9" w14:textId="77777777" w:rsidR="002E7DDE" w:rsidRPr="00460048" w:rsidRDefault="002E7DDE" w:rsidP="005E00A4">
            <w:pPr>
              <w:rPr>
                <w:rFonts w:cs="Calibri"/>
                <w:color w:val="000000"/>
              </w:rPr>
            </w:pPr>
            <w:r w:rsidRPr="00460048">
              <w:rPr>
                <w:rFonts w:cs="Calibri"/>
                <w:color w:val="000000"/>
              </w:rPr>
              <w:t>Y</w:t>
            </w:r>
          </w:p>
        </w:tc>
        <w:tc>
          <w:tcPr>
            <w:tcW w:w="1652" w:type="dxa"/>
          </w:tcPr>
          <w:p w14:paraId="379FA6AE" w14:textId="77777777" w:rsidR="002E7DDE" w:rsidRPr="00460048" w:rsidRDefault="002E7DDE" w:rsidP="005E00A4">
            <w:pPr>
              <w:rPr>
                <w:rFonts w:cs="Calibri"/>
                <w:color w:val="000000"/>
              </w:rPr>
            </w:pPr>
            <w:r w:rsidRPr="00460048">
              <w:rPr>
                <w:rFonts w:cs="Calibri"/>
                <w:color w:val="000000"/>
              </w:rPr>
              <w:t>Y</w:t>
            </w:r>
          </w:p>
        </w:tc>
      </w:tr>
      <w:tr w:rsidR="002E7DDE" w:rsidRPr="00460048" w14:paraId="5BB78D65" w14:textId="77777777" w:rsidTr="00460048">
        <w:tc>
          <w:tcPr>
            <w:tcW w:w="1023" w:type="dxa"/>
          </w:tcPr>
          <w:p w14:paraId="23C0EDF7" w14:textId="77777777" w:rsidR="002E7DDE" w:rsidRPr="00460048" w:rsidRDefault="002E7DDE" w:rsidP="005E00A4">
            <w:pPr>
              <w:rPr>
                <w:rFonts w:eastAsia="Times New Roman" w:cs="Calibri"/>
                <w:color w:val="000000"/>
              </w:rPr>
            </w:pPr>
            <w:r w:rsidRPr="00460048">
              <w:rPr>
                <w:rFonts w:eastAsia="Times New Roman" w:cs="Calibri"/>
                <w:color w:val="000000"/>
              </w:rPr>
              <w:lastRenderedPageBreak/>
              <w:t>6.3.3v</w:t>
            </w:r>
          </w:p>
        </w:tc>
        <w:tc>
          <w:tcPr>
            <w:tcW w:w="7655" w:type="dxa"/>
          </w:tcPr>
          <w:p w14:paraId="3B75E27E"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If the risks associated with the project justify the costs involved, Independent Verification and Validation shall be performed by a third party. </w:t>
            </w:r>
          </w:p>
        </w:tc>
        <w:tc>
          <w:tcPr>
            <w:tcW w:w="1264" w:type="dxa"/>
          </w:tcPr>
          <w:p w14:paraId="347ECA60" w14:textId="77777777" w:rsidR="002E7DDE" w:rsidRPr="00460048" w:rsidRDefault="002E7DDE" w:rsidP="005E00A4">
            <w:pPr>
              <w:rPr>
                <w:rFonts w:cs="Calibri"/>
                <w:color w:val="000000"/>
              </w:rPr>
            </w:pPr>
            <w:r w:rsidRPr="00460048">
              <w:rPr>
                <w:rFonts w:cs="Calibri"/>
                <w:color w:val="000000"/>
              </w:rPr>
              <w:t>Y</w:t>
            </w:r>
          </w:p>
        </w:tc>
        <w:tc>
          <w:tcPr>
            <w:tcW w:w="1264" w:type="dxa"/>
          </w:tcPr>
          <w:p w14:paraId="7F268D1A" w14:textId="77777777" w:rsidR="002E7DDE" w:rsidRPr="00460048" w:rsidRDefault="002E7DDE" w:rsidP="005E00A4">
            <w:pPr>
              <w:rPr>
                <w:rFonts w:cs="Calibri"/>
                <w:color w:val="000000"/>
              </w:rPr>
            </w:pPr>
            <w:r w:rsidRPr="00460048">
              <w:rPr>
                <w:rFonts w:cs="Calibri"/>
                <w:color w:val="000000"/>
              </w:rPr>
              <w:t>N</w:t>
            </w:r>
          </w:p>
        </w:tc>
        <w:tc>
          <w:tcPr>
            <w:tcW w:w="1264" w:type="dxa"/>
          </w:tcPr>
          <w:p w14:paraId="0500228C" w14:textId="77777777" w:rsidR="002E7DDE" w:rsidRPr="00460048" w:rsidRDefault="002E7DDE" w:rsidP="005E00A4">
            <w:pPr>
              <w:rPr>
                <w:rFonts w:cs="Calibri"/>
                <w:color w:val="000000"/>
              </w:rPr>
            </w:pPr>
            <w:r w:rsidRPr="00460048">
              <w:rPr>
                <w:rFonts w:cs="Calibri"/>
                <w:color w:val="000000"/>
              </w:rPr>
              <w:t>N</w:t>
            </w:r>
          </w:p>
        </w:tc>
        <w:tc>
          <w:tcPr>
            <w:tcW w:w="1652" w:type="dxa"/>
          </w:tcPr>
          <w:p w14:paraId="713A1153" w14:textId="77777777" w:rsidR="002E7DDE" w:rsidRPr="00460048" w:rsidRDefault="002E7DDE" w:rsidP="005E00A4">
            <w:pPr>
              <w:rPr>
                <w:rFonts w:cs="Calibri"/>
                <w:color w:val="000000"/>
              </w:rPr>
            </w:pPr>
            <w:r w:rsidRPr="00460048">
              <w:rPr>
                <w:rFonts w:cs="Calibri"/>
                <w:color w:val="000000"/>
              </w:rPr>
              <w:t>N</w:t>
            </w:r>
          </w:p>
        </w:tc>
      </w:tr>
      <w:tr w:rsidR="002E7DDE" w:rsidRPr="00460048" w14:paraId="4C2DCAB5" w14:textId="77777777" w:rsidTr="00460048">
        <w:tc>
          <w:tcPr>
            <w:tcW w:w="1023" w:type="dxa"/>
          </w:tcPr>
          <w:p w14:paraId="2BB8396E" w14:textId="77777777" w:rsidR="002E7DDE" w:rsidRPr="00460048" w:rsidRDefault="002E7DDE" w:rsidP="005E00A4">
            <w:pPr>
              <w:rPr>
                <w:rFonts w:eastAsia="Times New Roman" w:cs="Calibri"/>
                <w:color w:val="000000"/>
              </w:rPr>
            </w:pPr>
            <w:r w:rsidRPr="00460048">
              <w:rPr>
                <w:rFonts w:eastAsia="Times New Roman" w:cs="Calibri"/>
                <w:color w:val="000000"/>
              </w:rPr>
              <w:t>6.3.3w</w:t>
            </w:r>
          </w:p>
        </w:tc>
        <w:tc>
          <w:tcPr>
            <w:tcW w:w="7655" w:type="dxa"/>
          </w:tcPr>
          <w:p w14:paraId="557FED5A"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The validation shall include testing in the different configurations possible or in a representative set of them when it is evident that the number of possible configurations is too high to allow validation in all of them. </w:t>
            </w:r>
          </w:p>
        </w:tc>
        <w:tc>
          <w:tcPr>
            <w:tcW w:w="1264" w:type="dxa"/>
          </w:tcPr>
          <w:p w14:paraId="27C17EF9" w14:textId="77777777" w:rsidR="002E7DDE" w:rsidRPr="00460048" w:rsidRDefault="002E7DDE" w:rsidP="005E00A4">
            <w:pPr>
              <w:rPr>
                <w:rFonts w:cs="Calibri"/>
                <w:color w:val="000000"/>
              </w:rPr>
            </w:pPr>
            <w:r w:rsidRPr="00460048">
              <w:rPr>
                <w:rFonts w:cs="Calibri"/>
                <w:color w:val="000000"/>
              </w:rPr>
              <w:t>Y</w:t>
            </w:r>
          </w:p>
        </w:tc>
        <w:tc>
          <w:tcPr>
            <w:tcW w:w="1264" w:type="dxa"/>
          </w:tcPr>
          <w:p w14:paraId="4530D1CD" w14:textId="77777777" w:rsidR="002E7DDE" w:rsidRPr="00460048" w:rsidRDefault="002E7DDE" w:rsidP="005E00A4">
            <w:pPr>
              <w:rPr>
                <w:rFonts w:cs="Calibri"/>
                <w:color w:val="000000"/>
              </w:rPr>
            </w:pPr>
            <w:r w:rsidRPr="00460048">
              <w:rPr>
                <w:rFonts w:cs="Calibri"/>
                <w:color w:val="000000"/>
              </w:rPr>
              <w:t>N</w:t>
            </w:r>
          </w:p>
        </w:tc>
        <w:tc>
          <w:tcPr>
            <w:tcW w:w="1264" w:type="dxa"/>
          </w:tcPr>
          <w:p w14:paraId="7CED79EA" w14:textId="77777777" w:rsidR="002E7DDE" w:rsidRPr="00460048" w:rsidRDefault="002E7DDE" w:rsidP="005E00A4">
            <w:pPr>
              <w:rPr>
                <w:rFonts w:cs="Calibri"/>
                <w:color w:val="000000"/>
              </w:rPr>
            </w:pPr>
            <w:r w:rsidRPr="00460048">
              <w:rPr>
                <w:rFonts w:cs="Calibri"/>
                <w:color w:val="000000"/>
              </w:rPr>
              <w:t>Y</w:t>
            </w:r>
          </w:p>
        </w:tc>
        <w:tc>
          <w:tcPr>
            <w:tcW w:w="1652" w:type="dxa"/>
          </w:tcPr>
          <w:p w14:paraId="3D6AFB0C" w14:textId="77777777" w:rsidR="002E7DDE" w:rsidRPr="00460048" w:rsidRDefault="002E7DDE" w:rsidP="005E00A4">
            <w:pPr>
              <w:rPr>
                <w:rFonts w:cs="Calibri"/>
                <w:color w:val="000000"/>
              </w:rPr>
            </w:pPr>
            <w:r w:rsidRPr="00460048">
              <w:rPr>
                <w:rFonts w:cs="Calibri"/>
                <w:color w:val="000000"/>
              </w:rPr>
              <w:t>Y</w:t>
            </w:r>
          </w:p>
        </w:tc>
      </w:tr>
      <w:tr w:rsidR="002E7DDE" w:rsidRPr="00460048" w14:paraId="64B1403E" w14:textId="77777777" w:rsidTr="00460048">
        <w:tc>
          <w:tcPr>
            <w:tcW w:w="1023" w:type="dxa"/>
          </w:tcPr>
          <w:p w14:paraId="13C6694F" w14:textId="77777777" w:rsidR="002E7DDE" w:rsidRPr="00460048" w:rsidRDefault="002E7DDE" w:rsidP="005E00A4">
            <w:pPr>
              <w:rPr>
                <w:rFonts w:eastAsia="Times New Roman" w:cs="Calibri"/>
                <w:color w:val="000000"/>
              </w:rPr>
            </w:pPr>
            <w:r w:rsidRPr="00460048">
              <w:rPr>
                <w:rFonts w:eastAsia="Times New Roman" w:cs="Calibri"/>
                <w:color w:val="000000"/>
              </w:rPr>
              <w:t>6.3.3x</w:t>
            </w:r>
          </w:p>
        </w:tc>
        <w:tc>
          <w:tcPr>
            <w:tcW w:w="7655" w:type="dxa"/>
          </w:tcPr>
          <w:p w14:paraId="3DC2B039"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DEVICE containing deactivated functions shall be verified and validated to ensure that the deactivated functions cannot be activated or that their accidental activation cannot harm the operation of the system. </w:t>
            </w:r>
          </w:p>
        </w:tc>
        <w:tc>
          <w:tcPr>
            <w:tcW w:w="1264" w:type="dxa"/>
          </w:tcPr>
          <w:p w14:paraId="70EF6135" w14:textId="77777777" w:rsidR="002E7DDE" w:rsidRPr="00460048" w:rsidRDefault="002E7DDE" w:rsidP="005E00A4">
            <w:pPr>
              <w:rPr>
                <w:rFonts w:cs="Calibri"/>
                <w:color w:val="000000"/>
              </w:rPr>
            </w:pPr>
            <w:r w:rsidRPr="00460048">
              <w:rPr>
                <w:rFonts w:cs="Calibri"/>
                <w:color w:val="000000"/>
              </w:rPr>
              <w:t>Y</w:t>
            </w:r>
          </w:p>
        </w:tc>
        <w:tc>
          <w:tcPr>
            <w:tcW w:w="1264" w:type="dxa"/>
          </w:tcPr>
          <w:p w14:paraId="2A711AAD" w14:textId="77777777" w:rsidR="002E7DDE" w:rsidRPr="00460048" w:rsidRDefault="002E7DDE" w:rsidP="005E00A4">
            <w:pPr>
              <w:rPr>
                <w:rFonts w:cs="Calibri"/>
                <w:color w:val="000000"/>
              </w:rPr>
            </w:pPr>
            <w:r w:rsidRPr="00460048">
              <w:rPr>
                <w:rFonts w:cs="Calibri"/>
                <w:color w:val="000000"/>
              </w:rPr>
              <w:t>Y</w:t>
            </w:r>
          </w:p>
        </w:tc>
        <w:tc>
          <w:tcPr>
            <w:tcW w:w="1264" w:type="dxa"/>
          </w:tcPr>
          <w:p w14:paraId="50193264" w14:textId="77777777" w:rsidR="002E7DDE" w:rsidRPr="00460048" w:rsidRDefault="002E7DDE" w:rsidP="005E00A4">
            <w:pPr>
              <w:rPr>
                <w:rFonts w:cs="Calibri"/>
                <w:color w:val="000000"/>
              </w:rPr>
            </w:pPr>
            <w:r w:rsidRPr="00460048">
              <w:rPr>
                <w:rFonts w:cs="Calibri"/>
                <w:color w:val="000000"/>
              </w:rPr>
              <w:t>Y</w:t>
            </w:r>
          </w:p>
        </w:tc>
        <w:tc>
          <w:tcPr>
            <w:tcW w:w="1652" w:type="dxa"/>
          </w:tcPr>
          <w:p w14:paraId="71AF1478" w14:textId="77777777" w:rsidR="002E7DDE" w:rsidRPr="00460048" w:rsidRDefault="002E7DDE" w:rsidP="005E00A4">
            <w:pPr>
              <w:rPr>
                <w:rFonts w:cs="Calibri"/>
                <w:color w:val="000000"/>
              </w:rPr>
            </w:pPr>
            <w:r w:rsidRPr="00460048">
              <w:rPr>
                <w:rFonts w:cs="Calibri"/>
                <w:color w:val="000000"/>
              </w:rPr>
              <w:t>Y</w:t>
            </w:r>
          </w:p>
        </w:tc>
      </w:tr>
      <w:tr w:rsidR="002E7DDE" w:rsidRPr="00460048" w14:paraId="102FE4EE" w14:textId="77777777" w:rsidTr="00460048">
        <w:tc>
          <w:tcPr>
            <w:tcW w:w="1023" w:type="dxa"/>
          </w:tcPr>
          <w:p w14:paraId="7EFA8614" w14:textId="77777777" w:rsidR="002E7DDE" w:rsidRPr="00460048" w:rsidRDefault="002E7DDE" w:rsidP="005E00A4">
            <w:pPr>
              <w:rPr>
                <w:rFonts w:eastAsia="Times New Roman" w:cs="Calibri"/>
                <w:color w:val="000000"/>
              </w:rPr>
            </w:pPr>
            <w:r w:rsidRPr="00460048">
              <w:rPr>
                <w:rFonts w:eastAsia="Times New Roman" w:cs="Calibri"/>
                <w:color w:val="000000"/>
              </w:rPr>
              <w:t>6.3.3.2a</w:t>
            </w:r>
          </w:p>
        </w:tc>
        <w:tc>
          <w:tcPr>
            <w:tcW w:w="7655" w:type="dxa"/>
          </w:tcPr>
          <w:p w14:paraId="6BF69B42" w14:textId="77777777" w:rsidR="002E7DDE" w:rsidRPr="00460048" w:rsidRDefault="002E7DDE" w:rsidP="005E00A4">
            <w:pPr>
              <w:rPr>
                <w:rFonts w:eastAsia="Times New Roman" w:cs="Calibri"/>
                <w:color w:val="000000"/>
              </w:rPr>
            </w:pPr>
            <w:r w:rsidRPr="00460048">
              <w:rPr>
                <w:rFonts w:eastAsia="Times New Roman" w:cs="Calibri"/>
                <w:color w:val="000000"/>
              </w:rPr>
              <w:t>The supplier shall report the assessment of the Qualification Status for the DEVICE in the DEVICE Product Assurance Report in compliance with DRD in Annex B.</w:t>
            </w:r>
          </w:p>
        </w:tc>
        <w:tc>
          <w:tcPr>
            <w:tcW w:w="1264" w:type="dxa"/>
          </w:tcPr>
          <w:p w14:paraId="6EAF25B0" w14:textId="77777777" w:rsidR="002E7DDE" w:rsidRPr="00460048" w:rsidRDefault="002E7DDE" w:rsidP="005E00A4">
            <w:pPr>
              <w:rPr>
                <w:rFonts w:cs="Calibri"/>
                <w:color w:val="000000"/>
              </w:rPr>
            </w:pPr>
            <w:r w:rsidRPr="00460048">
              <w:rPr>
                <w:rFonts w:cs="Calibri"/>
                <w:color w:val="000000"/>
              </w:rPr>
              <w:t>Y</w:t>
            </w:r>
          </w:p>
        </w:tc>
        <w:tc>
          <w:tcPr>
            <w:tcW w:w="1264" w:type="dxa"/>
          </w:tcPr>
          <w:p w14:paraId="5045D4BC" w14:textId="77777777" w:rsidR="002E7DDE" w:rsidRPr="00460048" w:rsidRDefault="002E7DDE" w:rsidP="005E00A4">
            <w:pPr>
              <w:rPr>
                <w:rFonts w:cs="Calibri"/>
                <w:color w:val="000000"/>
              </w:rPr>
            </w:pPr>
            <w:r w:rsidRPr="00460048">
              <w:rPr>
                <w:rFonts w:cs="Calibri"/>
                <w:color w:val="000000"/>
              </w:rPr>
              <w:t>Y</w:t>
            </w:r>
          </w:p>
        </w:tc>
        <w:tc>
          <w:tcPr>
            <w:tcW w:w="1264" w:type="dxa"/>
          </w:tcPr>
          <w:p w14:paraId="21FF1D9F" w14:textId="77777777" w:rsidR="002E7DDE" w:rsidRPr="00460048" w:rsidRDefault="002E7DDE" w:rsidP="005E00A4">
            <w:pPr>
              <w:rPr>
                <w:rFonts w:cs="Calibri"/>
                <w:color w:val="000000"/>
              </w:rPr>
            </w:pPr>
            <w:r w:rsidRPr="00460048">
              <w:rPr>
                <w:rFonts w:cs="Calibri"/>
                <w:color w:val="000000"/>
              </w:rPr>
              <w:t>Y</w:t>
            </w:r>
          </w:p>
        </w:tc>
        <w:tc>
          <w:tcPr>
            <w:tcW w:w="1652" w:type="dxa"/>
          </w:tcPr>
          <w:p w14:paraId="532010C3" w14:textId="77777777" w:rsidR="002E7DDE" w:rsidRPr="00460048" w:rsidRDefault="002E7DDE" w:rsidP="005E00A4">
            <w:pPr>
              <w:rPr>
                <w:rFonts w:cs="Calibri"/>
                <w:color w:val="000000"/>
              </w:rPr>
            </w:pPr>
            <w:r w:rsidRPr="00460048">
              <w:rPr>
                <w:rFonts w:cs="Calibri"/>
                <w:color w:val="000000"/>
              </w:rPr>
              <w:t>Y</w:t>
            </w:r>
          </w:p>
        </w:tc>
      </w:tr>
      <w:tr w:rsidR="002E7DDE" w:rsidRPr="00460048" w14:paraId="63EE2543" w14:textId="77777777" w:rsidTr="00460048">
        <w:tc>
          <w:tcPr>
            <w:tcW w:w="1023" w:type="dxa"/>
          </w:tcPr>
          <w:p w14:paraId="186E3B01" w14:textId="77777777" w:rsidR="002E7DDE" w:rsidRPr="00460048" w:rsidRDefault="002E7DDE" w:rsidP="005E00A4">
            <w:pPr>
              <w:rPr>
                <w:rFonts w:eastAsia="Times New Roman" w:cs="Calibri"/>
                <w:color w:val="000000"/>
              </w:rPr>
            </w:pPr>
            <w:r w:rsidRPr="00460048">
              <w:rPr>
                <w:rFonts w:eastAsia="Times New Roman" w:cs="Calibri"/>
                <w:color w:val="000000"/>
              </w:rPr>
              <w:t>6.3.3.2b</w:t>
            </w:r>
          </w:p>
        </w:tc>
        <w:tc>
          <w:tcPr>
            <w:tcW w:w="7655" w:type="dxa"/>
          </w:tcPr>
          <w:p w14:paraId="57DA6636" w14:textId="77777777" w:rsidR="002E7DDE" w:rsidRPr="00460048" w:rsidRDefault="002E7DDE" w:rsidP="005E00A4">
            <w:pPr>
              <w:rPr>
                <w:rFonts w:eastAsia="Times New Roman" w:cs="Calibri"/>
                <w:color w:val="000000"/>
              </w:rPr>
            </w:pPr>
            <w:r w:rsidRPr="00460048">
              <w:rPr>
                <w:rFonts w:eastAsia="Times New Roman" w:cs="Calibri"/>
                <w:color w:val="000000"/>
              </w:rPr>
              <w:t>The supplier shall assess the DEVICE qualification status as follows:</w:t>
            </w:r>
            <w:r w:rsidRPr="00460048">
              <w:rPr>
                <w:rFonts w:eastAsia="Times New Roman" w:cs="Calibri"/>
                <w:color w:val="000000"/>
              </w:rPr>
              <w:br/>
              <w:t>1. Evidence of compliance to the verification process defined in ECSS-E-ST-20-40 and ECSS-Q-ST-60-02 is provided,</w:t>
            </w:r>
            <w:r w:rsidRPr="00460048">
              <w:rPr>
                <w:rFonts w:eastAsia="Times New Roman" w:cs="Calibri"/>
                <w:color w:val="000000"/>
              </w:rPr>
              <w:br/>
              <w:t>2. The VCD, as defined in requirement 6.2.7, is confirmed complete,</w:t>
            </w:r>
            <w:r w:rsidRPr="00460048">
              <w:rPr>
                <w:rFonts w:eastAsia="Times New Roman" w:cs="Calibri"/>
                <w:color w:val="000000"/>
              </w:rPr>
              <w:br/>
              <w:t>3. All known unresolved issues impact assessment is provided with a correction plan, and</w:t>
            </w:r>
            <w:r w:rsidRPr="00460048">
              <w:rPr>
                <w:rFonts w:eastAsia="Times New Roman" w:cs="Calibri"/>
                <w:color w:val="000000"/>
              </w:rPr>
              <w:br/>
              <w:t xml:space="preserve">4. Statement that the qualification status is achieved. </w:t>
            </w:r>
          </w:p>
        </w:tc>
        <w:tc>
          <w:tcPr>
            <w:tcW w:w="1264" w:type="dxa"/>
          </w:tcPr>
          <w:p w14:paraId="708FFF14" w14:textId="77777777" w:rsidR="002E7DDE" w:rsidRPr="00460048" w:rsidRDefault="002E7DDE" w:rsidP="005E00A4">
            <w:pPr>
              <w:rPr>
                <w:rFonts w:cs="Calibri"/>
                <w:color w:val="000000"/>
              </w:rPr>
            </w:pPr>
            <w:r w:rsidRPr="00460048">
              <w:rPr>
                <w:rFonts w:cs="Calibri"/>
                <w:color w:val="000000"/>
              </w:rPr>
              <w:t>Y</w:t>
            </w:r>
          </w:p>
        </w:tc>
        <w:tc>
          <w:tcPr>
            <w:tcW w:w="1264" w:type="dxa"/>
          </w:tcPr>
          <w:p w14:paraId="5F399DD2" w14:textId="77777777" w:rsidR="002E7DDE" w:rsidRPr="00460048" w:rsidRDefault="002E7DDE" w:rsidP="005E00A4">
            <w:pPr>
              <w:rPr>
                <w:rFonts w:cs="Calibri"/>
                <w:color w:val="000000"/>
              </w:rPr>
            </w:pPr>
            <w:r w:rsidRPr="00460048">
              <w:rPr>
                <w:rFonts w:cs="Calibri"/>
                <w:color w:val="000000"/>
              </w:rPr>
              <w:t>Y</w:t>
            </w:r>
          </w:p>
        </w:tc>
        <w:tc>
          <w:tcPr>
            <w:tcW w:w="1264" w:type="dxa"/>
          </w:tcPr>
          <w:p w14:paraId="40686F5C" w14:textId="77777777" w:rsidR="002E7DDE" w:rsidRPr="00460048" w:rsidRDefault="002E7DDE" w:rsidP="005E00A4">
            <w:pPr>
              <w:rPr>
                <w:rFonts w:cs="Calibri"/>
                <w:color w:val="000000"/>
              </w:rPr>
            </w:pPr>
            <w:r w:rsidRPr="00460048">
              <w:rPr>
                <w:rFonts w:cs="Calibri"/>
                <w:color w:val="000000"/>
              </w:rPr>
              <w:t>Y</w:t>
            </w:r>
          </w:p>
        </w:tc>
        <w:tc>
          <w:tcPr>
            <w:tcW w:w="1652" w:type="dxa"/>
          </w:tcPr>
          <w:p w14:paraId="0184EFBF" w14:textId="77777777" w:rsidR="002E7DDE" w:rsidRPr="00460048" w:rsidRDefault="002E7DDE" w:rsidP="005E00A4">
            <w:pPr>
              <w:rPr>
                <w:rFonts w:cs="Calibri"/>
                <w:color w:val="000000"/>
              </w:rPr>
            </w:pPr>
            <w:r w:rsidRPr="00460048">
              <w:rPr>
                <w:rFonts w:cs="Calibri"/>
                <w:color w:val="000000"/>
              </w:rPr>
              <w:t>Y</w:t>
            </w:r>
          </w:p>
        </w:tc>
      </w:tr>
      <w:tr w:rsidR="002E7DDE" w:rsidRPr="00460048" w14:paraId="4A4910D6" w14:textId="77777777" w:rsidTr="00460048">
        <w:tc>
          <w:tcPr>
            <w:tcW w:w="1023" w:type="dxa"/>
          </w:tcPr>
          <w:p w14:paraId="421861FE" w14:textId="77777777" w:rsidR="002E7DDE" w:rsidRPr="00460048" w:rsidRDefault="002E7DDE" w:rsidP="005E00A4">
            <w:pPr>
              <w:rPr>
                <w:rFonts w:eastAsia="Times New Roman" w:cs="Calibri"/>
                <w:color w:val="000000"/>
              </w:rPr>
            </w:pPr>
            <w:r w:rsidRPr="00460048">
              <w:rPr>
                <w:rFonts w:eastAsia="Times New Roman" w:cs="Calibri"/>
                <w:color w:val="000000"/>
              </w:rPr>
              <w:t>6.3.3.2c</w:t>
            </w:r>
          </w:p>
        </w:tc>
        <w:tc>
          <w:tcPr>
            <w:tcW w:w="7655" w:type="dxa"/>
          </w:tcPr>
          <w:p w14:paraId="3C742CBC" w14:textId="77777777" w:rsidR="002E7DDE" w:rsidRPr="00460048" w:rsidRDefault="002E7DDE" w:rsidP="005E00A4">
            <w:pPr>
              <w:rPr>
                <w:rFonts w:eastAsia="Times New Roman" w:cs="Calibri"/>
                <w:color w:val="000000"/>
              </w:rPr>
            </w:pPr>
            <w:r w:rsidRPr="00460048">
              <w:rPr>
                <w:rFonts w:eastAsia="Times New Roman" w:cs="Calibri"/>
                <w:color w:val="000000"/>
              </w:rPr>
              <w:t>The qualification status shall be approved by the Customer.</w:t>
            </w:r>
          </w:p>
        </w:tc>
        <w:tc>
          <w:tcPr>
            <w:tcW w:w="1264" w:type="dxa"/>
          </w:tcPr>
          <w:p w14:paraId="4FE4EB82" w14:textId="77777777" w:rsidR="002E7DDE" w:rsidRPr="00460048" w:rsidRDefault="002E7DDE" w:rsidP="005E00A4">
            <w:pPr>
              <w:rPr>
                <w:rFonts w:cs="Calibri"/>
                <w:color w:val="000000"/>
              </w:rPr>
            </w:pPr>
            <w:r w:rsidRPr="00460048">
              <w:rPr>
                <w:rFonts w:cs="Calibri"/>
                <w:color w:val="000000"/>
              </w:rPr>
              <w:t>Y</w:t>
            </w:r>
          </w:p>
        </w:tc>
        <w:tc>
          <w:tcPr>
            <w:tcW w:w="1264" w:type="dxa"/>
          </w:tcPr>
          <w:p w14:paraId="1C2BB172" w14:textId="77777777" w:rsidR="002E7DDE" w:rsidRPr="00460048" w:rsidRDefault="002E7DDE" w:rsidP="005E00A4">
            <w:pPr>
              <w:rPr>
                <w:rFonts w:cs="Calibri"/>
                <w:color w:val="000000"/>
              </w:rPr>
            </w:pPr>
            <w:r w:rsidRPr="00460048">
              <w:rPr>
                <w:rFonts w:cs="Calibri"/>
                <w:color w:val="000000"/>
              </w:rPr>
              <w:t>Y</w:t>
            </w:r>
          </w:p>
        </w:tc>
        <w:tc>
          <w:tcPr>
            <w:tcW w:w="1264" w:type="dxa"/>
          </w:tcPr>
          <w:p w14:paraId="53432660" w14:textId="77777777" w:rsidR="002E7DDE" w:rsidRPr="00460048" w:rsidRDefault="002E7DDE" w:rsidP="005E00A4">
            <w:pPr>
              <w:rPr>
                <w:rFonts w:cs="Calibri"/>
                <w:color w:val="000000"/>
              </w:rPr>
            </w:pPr>
            <w:r w:rsidRPr="00460048">
              <w:rPr>
                <w:rFonts w:cs="Calibri"/>
                <w:color w:val="000000"/>
              </w:rPr>
              <w:t>Y</w:t>
            </w:r>
          </w:p>
        </w:tc>
        <w:tc>
          <w:tcPr>
            <w:tcW w:w="1652" w:type="dxa"/>
          </w:tcPr>
          <w:p w14:paraId="5224010C" w14:textId="77777777" w:rsidR="002E7DDE" w:rsidRPr="00460048" w:rsidRDefault="002E7DDE" w:rsidP="005E00A4">
            <w:pPr>
              <w:rPr>
                <w:rFonts w:cs="Calibri"/>
                <w:color w:val="000000"/>
              </w:rPr>
            </w:pPr>
            <w:r w:rsidRPr="00460048">
              <w:rPr>
                <w:rFonts w:cs="Calibri"/>
                <w:color w:val="000000"/>
              </w:rPr>
              <w:t>Y</w:t>
            </w:r>
          </w:p>
        </w:tc>
      </w:tr>
      <w:tr w:rsidR="002E7DDE" w:rsidRPr="00460048" w14:paraId="222FF4F7" w14:textId="77777777" w:rsidTr="00460048">
        <w:tc>
          <w:tcPr>
            <w:tcW w:w="1023" w:type="dxa"/>
          </w:tcPr>
          <w:p w14:paraId="7017B5A9" w14:textId="77777777" w:rsidR="002E7DDE" w:rsidRPr="00460048" w:rsidRDefault="002E7DDE" w:rsidP="005E00A4">
            <w:pPr>
              <w:rPr>
                <w:rFonts w:eastAsia="Times New Roman" w:cs="Calibri"/>
                <w:color w:val="000000"/>
              </w:rPr>
            </w:pPr>
            <w:r w:rsidRPr="00460048">
              <w:rPr>
                <w:rFonts w:eastAsia="Times New Roman" w:cs="Calibri"/>
                <w:color w:val="000000"/>
              </w:rPr>
              <w:t>6.3.3.3a</w:t>
            </w:r>
          </w:p>
        </w:tc>
        <w:tc>
          <w:tcPr>
            <w:tcW w:w="7655" w:type="dxa"/>
          </w:tcPr>
          <w:p w14:paraId="58A0FF04" w14:textId="77777777" w:rsidR="002E7DDE" w:rsidRPr="00460048" w:rsidRDefault="002E7DDE" w:rsidP="005E00A4">
            <w:pPr>
              <w:rPr>
                <w:rFonts w:eastAsia="Times New Roman" w:cs="Calibri"/>
                <w:color w:val="000000"/>
              </w:rPr>
            </w:pPr>
            <w:r w:rsidRPr="00460048">
              <w:rPr>
                <w:rFonts w:eastAsia="Times New Roman" w:cs="Calibri"/>
                <w:color w:val="000000"/>
              </w:rPr>
              <w:t>For recurrent products, the supplier shall produce release documentation as agreed with the customer.</w:t>
            </w:r>
          </w:p>
        </w:tc>
        <w:tc>
          <w:tcPr>
            <w:tcW w:w="1264" w:type="dxa"/>
          </w:tcPr>
          <w:p w14:paraId="33642893" w14:textId="77777777" w:rsidR="002E7DDE" w:rsidRPr="00460048" w:rsidRDefault="002E7DDE" w:rsidP="005E00A4">
            <w:pPr>
              <w:rPr>
                <w:rFonts w:cs="Calibri"/>
                <w:color w:val="000000"/>
              </w:rPr>
            </w:pPr>
            <w:r w:rsidRPr="00460048">
              <w:rPr>
                <w:rFonts w:cs="Calibri"/>
                <w:color w:val="000000"/>
              </w:rPr>
              <w:t>Y</w:t>
            </w:r>
          </w:p>
        </w:tc>
        <w:tc>
          <w:tcPr>
            <w:tcW w:w="1264" w:type="dxa"/>
          </w:tcPr>
          <w:p w14:paraId="24756D5D" w14:textId="77777777" w:rsidR="002E7DDE" w:rsidRPr="00460048" w:rsidRDefault="002E7DDE" w:rsidP="005E00A4">
            <w:pPr>
              <w:rPr>
                <w:rFonts w:cs="Calibri"/>
                <w:color w:val="000000"/>
              </w:rPr>
            </w:pPr>
            <w:r w:rsidRPr="00460048">
              <w:rPr>
                <w:rFonts w:cs="Calibri"/>
                <w:color w:val="000000"/>
              </w:rPr>
              <w:t>Y</w:t>
            </w:r>
          </w:p>
        </w:tc>
        <w:tc>
          <w:tcPr>
            <w:tcW w:w="1264" w:type="dxa"/>
          </w:tcPr>
          <w:p w14:paraId="47F15A15" w14:textId="77777777" w:rsidR="002E7DDE" w:rsidRPr="00460048" w:rsidRDefault="002E7DDE" w:rsidP="005E00A4">
            <w:pPr>
              <w:rPr>
                <w:rFonts w:cs="Calibri"/>
                <w:color w:val="000000"/>
              </w:rPr>
            </w:pPr>
            <w:r w:rsidRPr="00460048">
              <w:rPr>
                <w:rFonts w:cs="Calibri"/>
                <w:color w:val="000000"/>
              </w:rPr>
              <w:t>Y</w:t>
            </w:r>
          </w:p>
        </w:tc>
        <w:tc>
          <w:tcPr>
            <w:tcW w:w="1652" w:type="dxa"/>
          </w:tcPr>
          <w:p w14:paraId="1119B48B" w14:textId="77777777" w:rsidR="002E7DDE" w:rsidRPr="00460048" w:rsidRDefault="002E7DDE" w:rsidP="005E00A4">
            <w:pPr>
              <w:rPr>
                <w:rFonts w:cs="Calibri"/>
                <w:color w:val="000000"/>
              </w:rPr>
            </w:pPr>
            <w:r w:rsidRPr="00460048">
              <w:rPr>
                <w:rFonts w:cs="Calibri"/>
                <w:color w:val="000000"/>
              </w:rPr>
              <w:t>Y</w:t>
            </w:r>
          </w:p>
        </w:tc>
      </w:tr>
      <w:tr w:rsidR="002E7DDE" w:rsidRPr="00460048" w14:paraId="7E896E9A" w14:textId="77777777" w:rsidTr="00460048">
        <w:tc>
          <w:tcPr>
            <w:tcW w:w="1023" w:type="dxa"/>
          </w:tcPr>
          <w:p w14:paraId="24D5719D" w14:textId="77777777" w:rsidR="002E7DDE" w:rsidRPr="00460048" w:rsidRDefault="002E7DDE" w:rsidP="005E00A4">
            <w:pPr>
              <w:rPr>
                <w:rFonts w:eastAsia="Times New Roman" w:cs="Calibri"/>
                <w:color w:val="000000"/>
              </w:rPr>
            </w:pPr>
            <w:r w:rsidRPr="00460048">
              <w:rPr>
                <w:rFonts w:eastAsia="Times New Roman" w:cs="Calibri"/>
                <w:color w:val="000000"/>
              </w:rPr>
              <w:t>6.3.3.3b</w:t>
            </w:r>
          </w:p>
        </w:tc>
        <w:tc>
          <w:tcPr>
            <w:tcW w:w="7655" w:type="dxa"/>
          </w:tcPr>
          <w:p w14:paraId="2B744B42" w14:textId="77777777" w:rsidR="002E7DDE" w:rsidRPr="00460048" w:rsidRDefault="002E7DDE" w:rsidP="005E00A4">
            <w:pPr>
              <w:rPr>
                <w:rFonts w:eastAsia="Times New Roman" w:cs="Calibri"/>
                <w:color w:val="000000"/>
              </w:rPr>
            </w:pPr>
            <w:r w:rsidRPr="00460048">
              <w:rPr>
                <w:rFonts w:eastAsia="Times New Roman" w:cs="Calibri"/>
                <w:color w:val="000000"/>
              </w:rPr>
              <w:t>The Customer shall authorise production of each recurrent product.</w:t>
            </w:r>
          </w:p>
        </w:tc>
        <w:tc>
          <w:tcPr>
            <w:tcW w:w="1264" w:type="dxa"/>
          </w:tcPr>
          <w:p w14:paraId="2777F7CC" w14:textId="77777777" w:rsidR="002E7DDE" w:rsidRPr="00460048" w:rsidRDefault="002E7DDE" w:rsidP="005E00A4">
            <w:pPr>
              <w:rPr>
                <w:rFonts w:cs="Calibri"/>
                <w:color w:val="000000"/>
              </w:rPr>
            </w:pPr>
            <w:r w:rsidRPr="00460048">
              <w:rPr>
                <w:rFonts w:cs="Calibri"/>
                <w:color w:val="000000"/>
              </w:rPr>
              <w:t>Y</w:t>
            </w:r>
          </w:p>
        </w:tc>
        <w:tc>
          <w:tcPr>
            <w:tcW w:w="1264" w:type="dxa"/>
          </w:tcPr>
          <w:p w14:paraId="406A1843" w14:textId="77777777" w:rsidR="002E7DDE" w:rsidRPr="00460048" w:rsidRDefault="002E7DDE" w:rsidP="005E00A4">
            <w:pPr>
              <w:rPr>
                <w:rFonts w:cs="Calibri"/>
                <w:color w:val="000000"/>
              </w:rPr>
            </w:pPr>
            <w:r w:rsidRPr="00460048">
              <w:rPr>
                <w:rFonts w:cs="Calibri"/>
                <w:color w:val="000000"/>
              </w:rPr>
              <w:t>Y</w:t>
            </w:r>
          </w:p>
        </w:tc>
        <w:tc>
          <w:tcPr>
            <w:tcW w:w="1264" w:type="dxa"/>
          </w:tcPr>
          <w:p w14:paraId="4131A34C" w14:textId="77777777" w:rsidR="002E7DDE" w:rsidRPr="00460048" w:rsidRDefault="002E7DDE" w:rsidP="005E00A4">
            <w:pPr>
              <w:rPr>
                <w:rFonts w:cs="Calibri"/>
                <w:color w:val="000000"/>
              </w:rPr>
            </w:pPr>
            <w:r w:rsidRPr="00460048">
              <w:rPr>
                <w:rFonts w:cs="Calibri"/>
                <w:color w:val="000000"/>
              </w:rPr>
              <w:t>Y</w:t>
            </w:r>
          </w:p>
        </w:tc>
        <w:tc>
          <w:tcPr>
            <w:tcW w:w="1652" w:type="dxa"/>
          </w:tcPr>
          <w:p w14:paraId="28527619" w14:textId="77777777" w:rsidR="002E7DDE" w:rsidRPr="00460048" w:rsidRDefault="002E7DDE" w:rsidP="005E00A4">
            <w:pPr>
              <w:rPr>
                <w:rFonts w:cs="Calibri"/>
                <w:color w:val="000000"/>
              </w:rPr>
            </w:pPr>
            <w:r w:rsidRPr="00460048">
              <w:rPr>
                <w:rFonts w:cs="Calibri"/>
                <w:color w:val="000000"/>
              </w:rPr>
              <w:t>Y</w:t>
            </w:r>
          </w:p>
        </w:tc>
      </w:tr>
      <w:tr w:rsidR="002E7DDE" w:rsidRPr="00460048" w14:paraId="2C24E294" w14:textId="77777777" w:rsidTr="00460048">
        <w:tc>
          <w:tcPr>
            <w:tcW w:w="1023" w:type="dxa"/>
          </w:tcPr>
          <w:p w14:paraId="7964FBC2" w14:textId="77777777" w:rsidR="002E7DDE" w:rsidRPr="00460048" w:rsidRDefault="002E7DDE" w:rsidP="005E00A4">
            <w:pPr>
              <w:rPr>
                <w:rFonts w:eastAsia="Times New Roman" w:cs="Calibri"/>
                <w:color w:val="000000"/>
              </w:rPr>
            </w:pPr>
            <w:r w:rsidRPr="00460048">
              <w:rPr>
                <w:rFonts w:eastAsia="Times New Roman" w:cs="Calibri"/>
                <w:color w:val="000000"/>
              </w:rPr>
              <w:lastRenderedPageBreak/>
              <w:t>6.3.3.4a</w:t>
            </w:r>
          </w:p>
        </w:tc>
        <w:tc>
          <w:tcPr>
            <w:tcW w:w="7655" w:type="dxa"/>
          </w:tcPr>
          <w:p w14:paraId="321B3E62"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The customer shall establish an acceptance test plan specifying the intended acceptance tests and inspection. </w:t>
            </w:r>
          </w:p>
        </w:tc>
        <w:tc>
          <w:tcPr>
            <w:tcW w:w="1264" w:type="dxa"/>
          </w:tcPr>
          <w:p w14:paraId="5A3507A6" w14:textId="77777777" w:rsidR="002E7DDE" w:rsidRPr="00460048" w:rsidRDefault="002E7DDE" w:rsidP="005E00A4">
            <w:pPr>
              <w:rPr>
                <w:rFonts w:cs="Calibri"/>
                <w:color w:val="000000"/>
              </w:rPr>
            </w:pPr>
            <w:r w:rsidRPr="00460048">
              <w:rPr>
                <w:rFonts w:cs="Calibri"/>
                <w:color w:val="000000"/>
              </w:rPr>
              <w:t>Y</w:t>
            </w:r>
          </w:p>
        </w:tc>
        <w:tc>
          <w:tcPr>
            <w:tcW w:w="1264" w:type="dxa"/>
          </w:tcPr>
          <w:p w14:paraId="3F73412C" w14:textId="77777777" w:rsidR="002E7DDE" w:rsidRPr="00460048" w:rsidRDefault="002E7DDE" w:rsidP="005E00A4">
            <w:pPr>
              <w:rPr>
                <w:rFonts w:cs="Calibri"/>
                <w:color w:val="000000"/>
              </w:rPr>
            </w:pPr>
            <w:r w:rsidRPr="00460048">
              <w:rPr>
                <w:rFonts w:cs="Calibri"/>
                <w:color w:val="000000"/>
              </w:rPr>
              <w:t>Y</w:t>
            </w:r>
          </w:p>
        </w:tc>
        <w:tc>
          <w:tcPr>
            <w:tcW w:w="1264" w:type="dxa"/>
          </w:tcPr>
          <w:p w14:paraId="439814F8" w14:textId="77777777" w:rsidR="002E7DDE" w:rsidRPr="00460048" w:rsidRDefault="002E7DDE" w:rsidP="005E00A4">
            <w:pPr>
              <w:rPr>
                <w:rFonts w:cs="Calibri"/>
                <w:color w:val="000000"/>
              </w:rPr>
            </w:pPr>
            <w:r w:rsidRPr="00460048">
              <w:rPr>
                <w:rFonts w:cs="Calibri"/>
                <w:color w:val="000000"/>
              </w:rPr>
              <w:t>Y</w:t>
            </w:r>
          </w:p>
        </w:tc>
        <w:tc>
          <w:tcPr>
            <w:tcW w:w="1652" w:type="dxa"/>
          </w:tcPr>
          <w:p w14:paraId="3C693BB8" w14:textId="77777777" w:rsidR="002E7DDE" w:rsidRPr="00460048" w:rsidRDefault="002E7DDE" w:rsidP="005E00A4">
            <w:pPr>
              <w:rPr>
                <w:rFonts w:cs="Calibri"/>
                <w:color w:val="000000"/>
              </w:rPr>
            </w:pPr>
            <w:r w:rsidRPr="00460048">
              <w:rPr>
                <w:rFonts w:cs="Calibri"/>
                <w:color w:val="000000"/>
              </w:rPr>
              <w:t>Y</w:t>
            </w:r>
          </w:p>
        </w:tc>
      </w:tr>
      <w:tr w:rsidR="002E7DDE" w:rsidRPr="00460048" w14:paraId="1F29C294" w14:textId="77777777" w:rsidTr="00460048">
        <w:tc>
          <w:tcPr>
            <w:tcW w:w="1023" w:type="dxa"/>
          </w:tcPr>
          <w:p w14:paraId="1E150E5A" w14:textId="77777777" w:rsidR="002E7DDE" w:rsidRPr="00460048" w:rsidRDefault="002E7DDE" w:rsidP="005E00A4">
            <w:pPr>
              <w:rPr>
                <w:rFonts w:eastAsia="Times New Roman" w:cs="Calibri"/>
                <w:color w:val="000000"/>
              </w:rPr>
            </w:pPr>
            <w:r w:rsidRPr="00460048">
              <w:rPr>
                <w:rFonts w:eastAsia="Times New Roman" w:cs="Calibri"/>
                <w:color w:val="000000"/>
              </w:rPr>
              <w:t>6.3.3.4b</w:t>
            </w:r>
          </w:p>
        </w:tc>
        <w:tc>
          <w:tcPr>
            <w:tcW w:w="7655" w:type="dxa"/>
          </w:tcPr>
          <w:p w14:paraId="28D44A38" w14:textId="77777777" w:rsidR="002E7DDE" w:rsidRPr="00460048" w:rsidRDefault="002E7DDE" w:rsidP="005E00A4">
            <w:pPr>
              <w:rPr>
                <w:rFonts w:eastAsia="Times New Roman" w:cs="Calibri"/>
                <w:color w:val="000000"/>
              </w:rPr>
            </w:pPr>
            <w:r w:rsidRPr="00460048">
              <w:rPr>
                <w:rFonts w:eastAsia="Times New Roman" w:cs="Calibri"/>
                <w:color w:val="000000"/>
              </w:rPr>
              <w:t>The acceptance test shall take place on the flight hardware.</w:t>
            </w:r>
          </w:p>
        </w:tc>
        <w:tc>
          <w:tcPr>
            <w:tcW w:w="1264" w:type="dxa"/>
          </w:tcPr>
          <w:p w14:paraId="733010AB" w14:textId="77777777" w:rsidR="002E7DDE" w:rsidRPr="00460048" w:rsidRDefault="002E7DDE" w:rsidP="005E00A4">
            <w:pPr>
              <w:rPr>
                <w:rFonts w:cs="Calibri"/>
                <w:color w:val="000000"/>
              </w:rPr>
            </w:pPr>
            <w:r w:rsidRPr="00460048">
              <w:rPr>
                <w:rFonts w:cs="Calibri"/>
                <w:color w:val="000000"/>
              </w:rPr>
              <w:t>Y</w:t>
            </w:r>
          </w:p>
        </w:tc>
        <w:tc>
          <w:tcPr>
            <w:tcW w:w="1264" w:type="dxa"/>
          </w:tcPr>
          <w:p w14:paraId="15FC7785" w14:textId="77777777" w:rsidR="002E7DDE" w:rsidRPr="00460048" w:rsidRDefault="002E7DDE" w:rsidP="005E00A4">
            <w:pPr>
              <w:rPr>
                <w:rFonts w:cs="Calibri"/>
                <w:color w:val="000000"/>
              </w:rPr>
            </w:pPr>
            <w:r w:rsidRPr="00460048">
              <w:rPr>
                <w:rFonts w:cs="Calibri"/>
                <w:color w:val="000000"/>
              </w:rPr>
              <w:t>Y</w:t>
            </w:r>
          </w:p>
        </w:tc>
        <w:tc>
          <w:tcPr>
            <w:tcW w:w="1264" w:type="dxa"/>
          </w:tcPr>
          <w:p w14:paraId="1181E57D" w14:textId="77777777" w:rsidR="002E7DDE" w:rsidRPr="00460048" w:rsidRDefault="002E7DDE" w:rsidP="005E00A4">
            <w:pPr>
              <w:rPr>
                <w:rFonts w:cs="Calibri"/>
                <w:color w:val="000000"/>
              </w:rPr>
            </w:pPr>
            <w:r w:rsidRPr="00460048">
              <w:rPr>
                <w:rFonts w:cs="Calibri"/>
                <w:color w:val="000000"/>
              </w:rPr>
              <w:t>Y</w:t>
            </w:r>
          </w:p>
        </w:tc>
        <w:tc>
          <w:tcPr>
            <w:tcW w:w="1652" w:type="dxa"/>
          </w:tcPr>
          <w:p w14:paraId="3F4D9A6B" w14:textId="77777777" w:rsidR="002E7DDE" w:rsidRPr="00460048" w:rsidRDefault="002E7DDE" w:rsidP="005E00A4">
            <w:pPr>
              <w:rPr>
                <w:rFonts w:cs="Calibri"/>
                <w:color w:val="000000"/>
              </w:rPr>
            </w:pPr>
            <w:r w:rsidRPr="00460048">
              <w:rPr>
                <w:rFonts w:cs="Calibri"/>
                <w:color w:val="000000"/>
              </w:rPr>
              <w:t>Y</w:t>
            </w:r>
          </w:p>
        </w:tc>
      </w:tr>
      <w:tr w:rsidR="002E7DDE" w:rsidRPr="00460048" w14:paraId="5D3152F1" w14:textId="77777777" w:rsidTr="00460048">
        <w:tc>
          <w:tcPr>
            <w:tcW w:w="1023" w:type="dxa"/>
          </w:tcPr>
          <w:p w14:paraId="201A7B17" w14:textId="77777777" w:rsidR="002E7DDE" w:rsidRPr="00460048" w:rsidRDefault="002E7DDE" w:rsidP="005E00A4">
            <w:pPr>
              <w:rPr>
                <w:rFonts w:eastAsia="Times New Roman" w:cs="Calibri"/>
                <w:color w:val="000000"/>
              </w:rPr>
            </w:pPr>
            <w:r w:rsidRPr="00460048">
              <w:rPr>
                <w:rFonts w:eastAsia="Times New Roman" w:cs="Calibri"/>
                <w:color w:val="000000"/>
              </w:rPr>
              <w:t>6.3.3.4c</w:t>
            </w:r>
          </w:p>
        </w:tc>
        <w:tc>
          <w:tcPr>
            <w:tcW w:w="7655" w:type="dxa"/>
          </w:tcPr>
          <w:p w14:paraId="32F0D43C" w14:textId="77777777" w:rsidR="002E7DDE" w:rsidRPr="00460048" w:rsidRDefault="002E7DDE" w:rsidP="005E00A4">
            <w:pPr>
              <w:rPr>
                <w:rFonts w:eastAsia="Times New Roman" w:cs="Calibri"/>
                <w:color w:val="000000"/>
              </w:rPr>
            </w:pPr>
            <w:r w:rsidRPr="00460048">
              <w:rPr>
                <w:rFonts w:eastAsia="Times New Roman" w:cs="Calibri"/>
                <w:color w:val="000000"/>
              </w:rPr>
              <w:t>The representativeness of the acceptance model against the flight model shall be justified in the DEVICE Product Assurance Report in compliance with DRD in Annex B.</w:t>
            </w:r>
          </w:p>
        </w:tc>
        <w:tc>
          <w:tcPr>
            <w:tcW w:w="1264" w:type="dxa"/>
          </w:tcPr>
          <w:p w14:paraId="5C0AC215" w14:textId="77777777" w:rsidR="002E7DDE" w:rsidRPr="00460048" w:rsidRDefault="002E7DDE" w:rsidP="005E00A4">
            <w:pPr>
              <w:rPr>
                <w:rFonts w:cs="Calibri"/>
                <w:color w:val="000000"/>
              </w:rPr>
            </w:pPr>
            <w:r w:rsidRPr="00460048">
              <w:rPr>
                <w:rFonts w:cs="Calibri"/>
                <w:color w:val="000000"/>
              </w:rPr>
              <w:t>Y</w:t>
            </w:r>
          </w:p>
        </w:tc>
        <w:tc>
          <w:tcPr>
            <w:tcW w:w="1264" w:type="dxa"/>
          </w:tcPr>
          <w:p w14:paraId="23C499FD" w14:textId="77777777" w:rsidR="002E7DDE" w:rsidRPr="00460048" w:rsidRDefault="002E7DDE" w:rsidP="005E00A4">
            <w:pPr>
              <w:rPr>
                <w:rFonts w:cs="Calibri"/>
                <w:color w:val="000000"/>
              </w:rPr>
            </w:pPr>
            <w:r w:rsidRPr="00460048">
              <w:rPr>
                <w:rFonts w:cs="Calibri"/>
                <w:color w:val="000000"/>
              </w:rPr>
              <w:t>Y</w:t>
            </w:r>
          </w:p>
        </w:tc>
        <w:tc>
          <w:tcPr>
            <w:tcW w:w="1264" w:type="dxa"/>
          </w:tcPr>
          <w:p w14:paraId="48544A23" w14:textId="77777777" w:rsidR="002E7DDE" w:rsidRPr="00460048" w:rsidRDefault="002E7DDE" w:rsidP="005E00A4">
            <w:pPr>
              <w:rPr>
                <w:rFonts w:cs="Calibri"/>
                <w:color w:val="000000"/>
              </w:rPr>
            </w:pPr>
            <w:r w:rsidRPr="00460048">
              <w:rPr>
                <w:rFonts w:cs="Calibri"/>
                <w:color w:val="000000"/>
              </w:rPr>
              <w:t>Y</w:t>
            </w:r>
          </w:p>
        </w:tc>
        <w:tc>
          <w:tcPr>
            <w:tcW w:w="1652" w:type="dxa"/>
          </w:tcPr>
          <w:p w14:paraId="64AD08A3" w14:textId="77777777" w:rsidR="002E7DDE" w:rsidRPr="00460048" w:rsidRDefault="002E7DDE" w:rsidP="005E00A4">
            <w:pPr>
              <w:rPr>
                <w:rFonts w:cs="Calibri"/>
                <w:color w:val="000000"/>
              </w:rPr>
            </w:pPr>
            <w:r w:rsidRPr="00460048">
              <w:rPr>
                <w:rFonts w:cs="Calibri"/>
                <w:color w:val="000000"/>
              </w:rPr>
              <w:t>Y</w:t>
            </w:r>
          </w:p>
        </w:tc>
      </w:tr>
      <w:tr w:rsidR="002E7DDE" w:rsidRPr="00460048" w14:paraId="63D2E9B8" w14:textId="77777777" w:rsidTr="00460048">
        <w:tc>
          <w:tcPr>
            <w:tcW w:w="1023" w:type="dxa"/>
          </w:tcPr>
          <w:p w14:paraId="4847DFCF" w14:textId="77777777" w:rsidR="002E7DDE" w:rsidRPr="00460048" w:rsidRDefault="002E7DDE" w:rsidP="005E00A4">
            <w:pPr>
              <w:rPr>
                <w:rFonts w:eastAsia="Times New Roman" w:cs="Calibri"/>
                <w:color w:val="000000"/>
              </w:rPr>
            </w:pPr>
            <w:r w:rsidRPr="00460048">
              <w:rPr>
                <w:rFonts w:eastAsia="Times New Roman" w:cs="Calibri"/>
                <w:color w:val="000000"/>
              </w:rPr>
              <w:t>6.3.3.4d</w:t>
            </w:r>
          </w:p>
        </w:tc>
        <w:tc>
          <w:tcPr>
            <w:tcW w:w="7655" w:type="dxa"/>
          </w:tcPr>
          <w:p w14:paraId="0861F67F"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The customer shall ensure that the acceptance tests are performed in accordance with the approved acceptance test plan. </w:t>
            </w:r>
          </w:p>
        </w:tc>
        <w:tc>
          <w:tcPr>
            <w:tcW w:w="1264" w:type="dxa"/>
          </w:tcPr>
          <w:p w14:paraId="313A2800" w14:textId="77777777" w:rsidR="002E7DDE" w:rsidRPr="00460048" w:rsidRDefault="002E7DDE" w:rsidP="005E00A4">
            <w:pPr>
              <w:rPr>
                <w:rFonts w:cs="Calibri"/>
                <w:color w:val="000000"/>
              </w:rPr>
            </w:pPr>
            <w:r w:rsidRPr="00460048">
              <w:rPr>
                <w:rFonts w:cs="Calibri"/>
                <w:color w:val="000000"/>
              </w:rPr>
              <w:t>Y</w:t>
            </w:r>
          </w:p>
        </w:tc>
        <w:tc>
          <w:tcPr>
            <w:tcW w:w="1264" w:type="dxa"/>
          </w:tcPr>
          <w:p w14:paraId="1F1D54E1" w14:textId="77777777" w:rsidR="002E7DDE" w:rsidRPr="00460048" w:rsidRDefault="002E7DDE" w:rsidP="005E00A4">
            <w:pPr>
              <w:rPr>
                <w:rFonts w:cs="Calibri"/>
                <w:color w:val="000000"/>
              </w:rPr>
            </w:pPr>
            <w:r w:rsidRPr="00460048">
              <w:rPr>
                <w:rFonts w:cs="Calibri"/>
                <w:color w:val="000000"/>
              </w:rPr>
              <w:t>Y</w:t>
            </w:r>
          </w:p>
        </w:tc>
        <w:tc>
          <w:tcPr>
            <w:tcW w:w="1264" w:type="dxa"/>
          </w:tcPr>
          <w:p w14:paraId="434DFD27" w14:textId="77777777" w:rsidR="002E7DDE" w:rsidRPr="00460048" w:rsidRDefault="002E7DDE" w:rsidP="005E00A4">
            <w:pPr>
              <w:rPr>
                <w:rFonts w:cs="Calibri"/>
                <w:color w:val="000000"/>
              </w:rPr>
            </w:pPr>
            <w:r w:rsidRPr="00460048">
              <w:rPr>
                <w:rFonts w:cs="Calibri"/>
                <w:color w:val="000000"/>
              </w:rPr>
              <w:t>Y</w:t>
            </w:r>
          </w:p>
        </w:tc>
        <w:tc>
          <w:tcPr>
            <w:tcW w:w="1652" w:type="dxa"/>
          </w:tcPr>
          <w:p w14:paraId="21F58A9A" w14:textId="77777777" w:rsidR="002E7DDE" w:rsidRPr="00460048" w:rsidRDefault="002E7DDE" w:rsidP="005E00A4">
            <w:pPr>
              <w:rPr>
                <w:rFonts w:cs="Calibri"/>
                <w:color w:val="000000"/>
              </w:rPr>
            </w:pPr>
            <w:r w:rsidRPr="00460048">
              <w:rPr>
                <w:rFonts w:cs="Calibri"/>
                <w:color w:val="000000"/>
              </w:rPr>
              <w:t>Y</w:t>
            </w:r>
          </w:p>
        </w:tc>
      </w:tr>
      <w:tr w:rsidR="002E7DDE" w:rsidRPr="00460048" w14:paraId="4E845AF5" w14:textId="77777777" w:rsidTr="00460048">
        <w:tc>
          <w:tcPr>
            <w:tcW w:w="1023" w:type="dxa"/>
          </w:tcPr>
          <w:p w14:paraId="2D5D2564" w14:textId="77777777" w:rsidR="002E7DDE" w:rsidRPr="00460048" w:rsidRDefault="002E7DDE" w:rsidP="005E00A4">
            <w:pPr>
              <w:rPr>
                <w:rFonts w:eastAsia="Times New Roman" w:cs="Calibri"/>
                <w:color w:val="000000"/>
              </w:rPr>
            </w:pPr>
            <w:r w:rsidRPr="00460048">
              <w:rPr>
                <w:rFonts w:eastAsia="Times New Roman" w:cs="Calibri"/>
                <w:color w:val="000000"/>
              </w:rPr>
              <w:t>6.3.3.4e</w:t>
            </w:r>
          </w:p>
        </w:tc>
        <w:tc>
          <w:tcPr>
            <w:tcW w:w="7655" w:type="dxa"/>
          </w:tcPr>
          <w:p w14:paraId="6970363B" w14:textId="77777777" w:rsidR="002E7DDE" w:rsidRPr="00460048" w:rsidRDefault="002E7DDE" w:rsidP="005E00A4">
            <w:pPr>
              <w:rPr>
                <w:rFonts w:eastAsia="Times New Roman" w:cs="Calibri"/>
                <w:color w:val="000000"/>
              </w:rPr>
            </w:pPr>
            <w:r w:rsidRPr="00460048">
              <w:rPr>
                <w:rFonts w:eastAsia="Times New Roman" w:cs="Calibri"/>
                <w:color w:val="000000"/>
              </w:rPr>
              <w:t>Test witnessing by PA personnel shall be defined in the acceptance Test Plan.</w:t>
            </w:r>
          </w:p>
        </w:tc>
        <w:tc>
          <w:tcPr>
            <w:tcW w:w="1264" w:type="dxa"/>
          </w:tcPr>
          <w:p w14:paraId="10DD6B86" w14:textId="77777777" w:rsidR="002E7DDE" w:rsidRPr="00460048" w:rsidRDefault="002E7DDE" w:rsidP="005E00A4">
            <w:pPr>
              <w:rPr>
                <w:rFonts w:cs="Calibri"/>
                <w:color w:val="000000"/>
              </w:rPr>
            </w:pPr>
            <w:r w:rsidRPr="00460048">
              <w:rPr>
                <w:rFonts w:cs="Calibri"/>
                <w:color w:val="000000"/>
              </w:rPr>
              <w:t>Y</w:t>
            </w:r>
          </w:p>
        </w:tc>
        <w:tc>
          <w:tcPr>
            <w:tcW w:w="1264" w:type="dxa"/>
          </w:tcPr>
          <w:p w14:paraId="1972B159" w14:textId="77777777" w:rsidR="002E7DDE" w:rsidRPr="00460048" w:rsidRDefault="002E7DDE" w:rsidP="005E00A4">
            <w:pPr>
              <w:rPr>
                <w:rFonts w:cs="Calibri"/>
                <w:color w:val="000000"/>
              </w:rPr>
            </w:pPr>
            <w:r w:rsidRPr="00460048">
              <w:rPr>
                <w:rFonts w:cs="Calibri"/>
                <w:color w:val="000000"/>
              </w:rPr>
              <w:t>Y</w:t>
            </w:r>
          </w:p>
        </w:tc>
        <w:tc>
          <w:tcPr>
            <w:tcW w:w="1264" w:type="dxa"/>
          </w:tcPr>
          <w:p w14:paraId="600A699D" w14:textId="77777777" w:rsidR="002E7DDE" w:rsidRPr="00460048" w:rsidRDefault="002E7DDE" w:rsidP="005E00A4">
            <w:pPr>
              <w:rPr>
                <w:rFonts w:cs="Calibri"/>
                <w:color w:val="000000"/>
              </w:rPr>
            </w:pPr>
            <w:r w:rsidRPr="00460048">
              <w:rPr>
                <w:rFonts w:cs="Calibri"/>
                <w:color w:val="000000"/>
              </w:rPr>
              <w:t>Y</w:t>
            </w:r>
          </w:p>
        </w:tc>
        <w:tc>
          <w:tcPr>
            <w:tcW w:w="1652" w:type="dxa"/>
          </w:tcPr>
          <w:p w14:paraId="0A82946A" w14:textId="77777777" w:rsidR="002E7DDE" w:rsidRPr="00460048" w:rsidRDefault="002E7DDE" w:rsidP="005E00A4">
            <w:pPr>
              <w:rPr>
                <w:rFonts w:cs="Calibri"/>
                <w:color w:val="000000"/>
              </w:rPr>
            </w:pPr>
            <w:r w:rsidRPr="00460048">
              <w:rPr>
                <w:rFonts w:cs="Calibri"/>
                <w:color w:val="000000"/>
              </w:rPr>
              <w:t>Y</w:t>
            </w:r>
          </w:p>
        </w:tc>
      </w:tr>
      <w:tr w:rsidR="002E7DDE" w:rsidRPr="00460048" w14:paraId="4C5C1B14" w14:textId="77777777" w:rsidTr="00460048">
        <w:tc>
          <w:tcPr>
            <w:tcW w:w="1023" w:type="dxa"/>
          </w:tcPr>
          <w:p w14:paraId="46A2488A" w14:textId="77777777" w:rsidR="002E7DDE" w:rsidRPr="00460048" w:rsidRDefault="002E7DDE" w:rsidP="005E00A4">
            <w:pPr>
              <w:rPr>
                <w:rFonts w:eastAsia="Times New Roman" w:cs="Calibri"/>
                <w:color w:val="000000"/>
              </w:rPr>
            </w:pPr>
            <w:r w:rsidRPr="00460048">
              <w:rPr>
                <w:rFonts w:eastAsia="Times New Roman" w:cs="Calibri"/>
                <w:color w:val="000000"/>
              </w:rPr>
              <w:t>6.3.3.4f</w:t>
            </w:r>
          </w:p>
        </w:tc>
        <w:tc>
          <w:tcPr>
            <w:tcW w:w="7655" w:type="dxa"/>
          </w:tcPr>
          <w:p w14:paraId="5AC5A04F" w14:textId="77777777" w:rsidR="002E7DDE" w:rsidRPr="00460048" w:rsidRDefault="002E7DDE" w:rsidP="005E00A4">
            <w:pPr>
              <w:rPr>
                <w:rFonts w:eastAsia="Times New Roman" w:cs="Calibri"/>
                <w:color w:val="000000"/>
              </w:rPr>
            </w:pPr>
            <w:r w:rsidRPr="00460048">
              <w:rPr>
                <w:rFonts w:eastAsia="Times New Roman" w:cs="Calibri"/>
                <w:color w:val="000000"/>
              </w:rPr>
              <w:t>Test performance shall be monitored by the PA personnel in compliance with ECSS-Q-ST-20 clause 5.6.4.</w:t>
            </w:r>
          </w:p>
        </w:tc>
        <w:tc>
          <w:tcPr>
            <w:tcW w:w="1264" w:type="dxa"/>
          </w:tcPr>
          <w:p w14:paraId="6AA3F028" w14:textId="77777777" w:rsidR="002E7DDE" w:rsidRPr="00460048" w:rsidRDefault="002E7DDE" w:rsidP="005E00A4">
            <w:pPr>
              <w:rPr>
                <w:rFonts w:cs="Calibri"/>
                <w:color w:val="000000"/>
              </w:rPr>
            </w:pPr>
            <w:r w:rsidRPr="00460048">
              <w:rPr>
                <w:rFonts w:cs="Calibri"/>
                <w:color w:val="000000"/>
              </w:rPr>
              <w:t>Y</w:t>
            </w:r>
          </w:p>
        </w:tc>
        <w:tc>
          <w:tcPr>
            <w:tcW w:w="1264" w:type="dxa"/>
          </w:tcPr>
          <w:p w14:paraId="2E41193B" w14:textId="77777777" w:rsidR="002E7DDE" w:rsidRPr="00460048" w:rsidRDefault="002E7DDE" w:rsidP="005E00A4">
            <w:pPr>
              <w:rPr>
                <w:rFonts w:cs="Calibri"/>
                <w:color w:val="000000"/>
              </w:rPr>
            </w:pPr>
            <w:r w:rsidRPr="00460048">
              <w:rPr>
                <w:rFonts w:cs="Calibri"/>
                <w:color w:val="000000"/>
              </w:rPr>
              <w:t>Y</w:t>
            </w:r>
          </w:p>
        </w:tc>
        <w:tc>
          <w:tcPr>
            <w:tcW w:w="1264" w:type="dxa"/>
          </w:tcPr>
          <w:p w14:paraId="1271B917" w14:textId="77777777" w:rsidR="002E7DDE" w:rsidRPr="00460048" w:rsidRDefault="002E7DDE" w:rsidP="005E00A4">
            <w:pPr>
              <w:rPr>
                <w:rFonts w:cs="Calibri"/>
                <w:color w:val="000000"/>
              </w:rPr>
            </w:pPr>
            <w:r w:rsidRPr="00460048">
              <w:rPr>
                <w:rFonts w:cs="Calibri"/>
                <w:color w:val="000000"/>
              </w:rPr>
              <w:t>Y</w:t>
            </w:r>
          </w:p>
        </w:tc>
        <w:tc>
          <w:tcPr>
            <w:tcW w:w="1652" w:type="dxa"/>
          </w:tcPr>
          <w:p w14:paraId="2FD653DD" w14:textId="77777777" w:rsidR="002E7DDE" w:rsidRPr="00460048" w:rsidRDefault="002E7DDE" w:rsidP="005E00A4">
            <w:pPr>
              <w:rPr>
                <w:rFonts w:cs="Calibri"/>
                <w:color w:val="000000"/>
              </w:rPr>
            </w:pPr>
            <w:r w:rsidRPr="00460048">
              <w:rPr>
                <w:rFonts w:cs="Calibri"/>
                <w:color w:val="000000"/>
              </w:rPr>
              <w:t>Y</w:t>
            </w:r>
          </w:p>
        </w:tc>
      </w:tr>
      <w:tr w:rsidR="002E7DDE" w:rsidRPr="00460048" w14:paraId="65CB212E" w14:textId="77777777" w:rsidTr="00460048">
        <w:tc>
          <w:tcPr>
            <w:tcW w:w="1023" w:type="dxa"/>
          </w:tcPr>
          <w:p w14:paraId="0487A749" w14:textId="77777777" w:rsidR="002E7DDE" w:rsidRPr="00460048" w:rsidRDefault="002E7DDE" w:rsidP="005E00A4">
            <w:pPr>
              <w:rPr>
                <w:rFonts w:eastAsia="Times New Roman" w:cs="Calibri"/>
                <w:color w:val="000000"/>
              </w:rPr>
            </w:pPr>
            <w:r w:rsidRPr="00460048">
              <w:rPr>
                <w:rFonts w:eastAsia="Times New Roman" w:cs="Calibri"/>
                <w:color w:val="000000"/>
              </w:rPr>
              <w:t>6.3.3.4g</w:t>
            </w:r>
          </w:p>
        </w:tc>
        <w:tc>
          <w:tcPr>
            <w:tcW w:w="7655" w:type="dxa"/>
          </w:tcPr>
          <w:p w14:paraId="632946E7" w14:textId="77777777" w:rsidR="002E7DDE" w:rsidRPr="00460048" w:rsidRDefault="002E7DDE" w:rsidP="005E00A4">
            <w:pPr>
              <w:rPr>
                <w:rFonts w:eastAsia="Times New Roman" w:cs="Calibri"/>
                <w:color w:val="000000"/>
              </w:rPr>
            </w:pPr>
            <w:r w:rsidRPr="00460048">
              <w:rPr>
                <w:rFonts w:eastAsia="Times New Roman" w:cs="Calibri"/>
                <w:color w:val="000000"/>
              </w:rPr>
              <w:t>The supplier shall provide an End Item Data Pack for each deliverable end item in conformance with ECSS-Q-ST-20 Annex B.</w:t>
            </w:r>
          </w:p>
        </w:tc>
        <w:tc>
          <w:tcPr>
            <w:tcW w:w="1264" w:type="dxa"/>
          </w:tcPr>
          <w:p w14:paraId="4191EC47" w14:textId="77777777" w:rsidR="002E7DDE" w:rsidRPr="00460048" w:rsidRDefault="002E7DDE" w:rsidP="005E00A4">
            <w:pPr>
              <w:rPr>
                <w:rFonts w:cs="Calibri"/>
                <w:color w:val="000000"/>
              </w:rPr>
            </w:pPr>
            <w:r w:rsidRPr="00460048">
              <w:rPr>
                <w:rFonts w:cs="Calibri"/>
                <w:color w:val="000000"/>
              </w:rPr>
              <w:t>Y</w:t>
            </w:r>
          </w:p>
        </w:tc>
        <w:tc>
          <w:tcPr>
            <w:tcW w:w="1264" w:type="dxa"/>
          </w:tcPr>
          <w:p w14:paraId="162229E6" w14:textId="77777777" w:rsidR="002E7DDE" w:rsidRPr="00460048" w:rsidRDefault="002E7DDE" w:rsidP="005E00A4">
            <w:pPr>
              <w:rPr>
                <w:rFonts w:cs="Calibri"/>
                <w:color w:val="000000"/>
              </w:rPr>
            </w:pPr>
            <w:r w:rsidRPr="00460048">
              <w:rPr>
                <w:rFonts w:cs="Calibri"/>
                <w:color w:val="000000"/>
              </w:rPr>
              <w:t>Y</w:t>
            </w:r>
          </w:p>
        </w:tc>
        <w:tc>
          <w:tcPr>
            <w:tcW w:w="1264" w:type="dxa"/>
          </w:tcPr>
          <w:p w14:paraId="37AE28AF" w14:textId="77777777" w:rsidR="002E7DDE" w:rsidRPr="00460048" w:rsidRDefault="002E7DDE" w:rsidP="005E00A4">
            <w:pPr>
              <w:rPr>
                <w:rFonts w:cs="Calibri"/>
                <w:color w:val="000000"/>
              </w:rPr>
            </w:pPr>
            <w:r w:rsidRPr="00460048">
              <w:rPr>
                <w:rFonts w:cs="Calibri"/>
                <w:color w:val="000000"/>
              </w:rPr>
              <w:t>Y</w:t>
            </w:r>
          </w:p>
        </w:tc>
        <w:tc>
          <w:tcPr>
            <w:tcW w:w="1652" w:type="dxa"/>
          </w:tcPr>
          <w:p w14:paraId="2F5B8A08" w14:textId="77777777" w:rsidR="002E7DDE" w:rsidRPr="00460048" w:rsidRDefault="002E7DDE" w:rsidP="005E00A4">
            <w:pPr>
              <w:rPr>
                <w:rFonts w:cs="Calibri"/>
                <w:color w:val="000000"/>
              </w:rPr>
            </w:pPr>
            <w:r w:rsidRPr="00460048">
              <w:rPr>
                <w:rFonts w:cs="Calibri"/>
                <w:color w:val="000000"/>
              </w:rPr>
              <w:t>Y</w:t>
            </w:r>
          </w:p>
        </w:tc>
      </w:tr>
      <w:tr w:rsidR="002E7DDE" w:rsidRPr="00460048" w14:paraId="4B72B0FE" w14:textId="77777777" w:rsidTr="00460048">
        <w:tc>
          <w:tcPr>
            <w:tcW w:w="1023" w:type="dxa"/>
          </w:tcPr>
          <w:p w14:paraId="3CC4DE78" w14:textId="77777777" w:rsidR="002E7DDE" w:rsidRPr="00460048" w:rsidRDefault="002E7DDE" w:rsidP="005E00A4">
            <w:pPr>
              <w:rPr>
                <w:rFonts w:eastAsia="Times New Roman" w:cs="Calibri"/>
                <w:color w:val="000000"/>
              </w:rPr>
            </w:pPr>
            <w:r w:rsidRPr="00460048">
              <w:rPr>
                <w:rFonts w:eastAsia="Times New Roman" w:cs="Calibri"/>
                <w:color w:val="000000"/>
              </w:rPr>
              <w:t>6.3.3.4h</w:t>
            </w:r>
          </w:p>
        </w:tc>
        <w:tc>
          <w:tcPr>
            <w:tcW w:w="7655" w:type="dxa"/>
          </w:tcPr>
          <w:p w14:paraId="679765A0" w14:textId="77777777" w:rsidR="002E7DDE" w:rsidRPr="00460048" w:rsidRDefault="002E7DDE" w:rsidP="005E00A4">
            <w:pPr>
              <w:rPr>
                <w:rFonts w:eastAsia="Times New Roman" w:cs="Calibri"/>
                <w:color w:val="000000"/>
              </w:rPr>
            </w:pPr>
            <w:r w:rsidRPr="00460048">
              <w:rPr>
                <w:rFonts w:eastAsia="Times New Roman" w:cs="Calibri"/>
                <w:color w:val="000000"/>
              </w:rPr>
              <w:t>The Supplier shall ensure that a Delivery Review Board is convened in compliance with ECSS-Q-ST-20 clause 5.7.3</w:t>
            </w:r>
          </w:p>
        </w:tc>
        <w:tc>
          <w:tcPr>
            <w:tcW w:w="1264" w:type="dxa"/>
          </w:tcPr>
          <w:p w14:paraId="3622A8A1" w14:textId="77777777" w:rsidR="002E7DDE" w:rsidRPr="00460048" w:rsidRDefault="002E7DDE" w:rsidP="005E00A4">
            <w:pPr>
              <w:rPr>
                <w:rFonts w:cs="Calibri"/>
                <w:color w:val="000000"/>
              </w:rPr>
            </w:pPr>
            <w:r w:rsidRPr="00460048">
              <w:rPr>
                <w:rFonts w:cs="Calibri"/>
                <w:color w:val="000000"/>
              </w:rPr>
              <w:t>Y</w:t>
            </w:r>
          </w:p>
        </w:tc>
        <w:tc>
          <w:tcPr>
            <w:tcW w:w="1264" w:type="dxa"/>
          </w:tcPr>
          <w:p w14:paraId="6AAC0BD7" w14:textId="77777777" w:rsidR="002E7DDE" w:rsidRPr="00460048" w:rsidRDefault="002E7DDE" w:rsidP="005E00A4">
            <w:pPr>
              <w:rPr>
                <w:rFonts w:cs="Calibri"/>
                <w:color w:val="000000"/>
              </w:rPr>
            </w:pPr>
            <w:r w:rsidRPr="00460048">
              <w:rPr>
                <w:rFonts w:cs="Calibri"/>
                <w:color w:val="000000"/>
              </w:rPr>
              <w:t>Y</w:t>
            </w:r>
          </w:p>
        </w:tc>
        <w:tc>
          <w:tcPr>
            <w:tcW w:w="1264" w:type="dxa"/>
          </w:tcPr>
          <w:p w14:paraId="654F31C3" w14:textId="77777777" w:rsidR="002E7DDE" w:rsidRPr="00460048" w:rsidRDefault="002E7DDE" w:rsidP="005E00A4">
            <w:pPr>
              <w:rPr>
                <w:rFonts w:cs="Calibri"/>
                <w:color w:val="000000"/>
              </w:rPr>
            </w:pPr>
            <w:r w:rsidRPr="00460048">
              <w:rPr>
                <w:rFonts w:cs="Calibri"/>
                <w:color w:val="000000"/>
              </w:rPr>
              <w:t>Y</w:t>
            </w:r>
          </w:p>
        </w:tc>
        <w:tc>
          <w:tcPr>
            <w:tcW w:w="1652" w:type="dxa"/>
          </w:tcPr>
          <w:p w14:paraId="2A34ECF1" w14:textId="77777777" w:rsidR="002E7DDE" w:rsidRPr="00460048" w:rsidRDefault="002E7DDE" w:rsidP="005E00A4">
            <w:pPr>
              <w:rPr>
                <w:rFonts w:cs="Calibri"/>
                <w:color w:val="000000"/>
              </w:rPr>
            </w:pPr>
            <w:r w:rsidRPr="00460048">
              <w:rPr>
                <w:rFonts w:cs="Calibri"/>
                <w:color w:val="000000"/>
              </w:rPr>
              <w:t>Y</w:t>
            </w:r>
          </w:p>
        </w:tc>
      </w:tr>
      <w:tr w:rsidR="002E7DDE" w:rsidRPr="00460048" w14:paraId="43BF2312" w14:textId="77777777" w:rsidTr="00460048">
        <w:tc>
          <w:tcPr>
            <w:tcW w:w="1023" w:type="dxa"/>
          </w:tcPr>
          <w:p w14:paraId="09FCD924" w14:textId="77777777" w:rsidR="002E7DDE" w:rsidRPr="00460048" w:rsidRDefault="002E7DDE" w:rsidP="005E00A4">
            <w:pPr>
              <w:rPr>
                <w:rFonts w:eastAsia="Times New Roman" w:cs="Calibri"/>
                <w:color w:val="000000"/>
              </w:rPr>
            </w:pPr>
            <w:r w:rsidRPr="00460048">
              <w:rPr>
                <w:rFonts w:eastAsia="Times New Roman" w:cs="Calibri"/>
                <w:color w:val="000000"/>
              </w:rPr>
              <w:t>6.3.3.5a</w:t>
            </w:r>
          </w:p>
        </w:tc>
        <w:tc>
          <w:tcPr>
            <w:tcW w:w="7655" w:type="dxa"/>
          </w:tcPr>
          <w:p w14:paraId="4422FDE3" w14:textId="77777777" w:rsidR="002E7DDE" w:rsidRPr="00460048" w:rsidRDefault="002E7DDE" w:rsidP="005E00A4">
            <w:pPr>
              <w:rPr>
                <w:rFonts w:eastAsia="Times New Roman" w:cs="Calibri"/>
                <w:color w:val="000000"/>
              </w:rPr>
            </w:pPr>
            <w:r w:rsidRPr="00460048">
              <w:rPr>
                <w:rFonts w:eastAsia="Times New Roman" w:cs="Calibri"/>
                <w:color w:val="000000"/>
              </w:rPr>
              <w:t>Maintenance activities shall be performed and documented in compliance to DRD in ECSS-E-ST-20-40 Annex E.</w:t>
            </w:r>
          </w:p>
        </w:tc>
        <w:tc>
          <w:tcPr>
            <w:tcW w:w="1264" w:type="dxa"/>
          </w:tcPr>
          <w:p w14:paraId="0D72D611" w14:textId="77777777" w:rsidR="002E7DDE" w:rsidRPr="00460048" w:rsidRDefault="002E7DDE" w:rsidP="005E00A4">
            <w:pPr>
              <w:rPr>
                <w:rFonts w:cs="Calibri"/>
                <w:color w:val="000000"/>
              </w:rPr>
            </w:pPr>
            <w:r w:rsidRPr="00460048">
              <w:rPr>
                <w:rFonts w:cs="Calibri"/>
                <w:color w:val="000000"/>
              </w:rPr>
              <w:t>Y</w:t>
            </w:r>
          </w:p>
        </w:tc>
        <w:tc>
          <w:tcPr>
            <w:tcW w:w="1264" w:type="dxa"/>
          </w:tcPr>
          <w:p w14:paraId="098B1389" w14:textId="77777777" w:rsidR="002E7DDE" w:rsidRPr="00460048" w:rsidRDefault="002E7DDE" w:rsidP="005E00A4">
            <w:pPr>
              <w:rPr>
                <w:rFonts w:cs="Calibri"/>
                <w:color w:val="000000"/>
              </w:rPr>
            </w:pPr>
            <w:r w:rsidRPr="00460048">
              <w:rPr>
                <w:rFonts w:cs="Calibri"/>
                <w:color w:val="000000"/>
              </w:rPr>
              <w:t>Y</w:t>
            </w:r>
          </w:p>
        </w:tc>
        <w:tc>
          <w:tcPr>
            <w:tcW w:w="1264" w:type="dxa"/>
          </w:tcPr>
          <w:p w14:paraId="37791B94" w14:textId="77777777" w:rsidR="002E7DDE" w:rsidRPr="00460048" w:rsidRDefault="002E7DDE" w:rsidP="005E00A4">
            <w:pPr>
              <w:rPr>
                <w:rFonts w:cs="Calibri"/>
                <w:color w:val="000000"/>
              </w:rPr>
            </w:pPr>
            <w:r w:rsidRPr="00460048">
              <w:rPr>
                <w:rFonts w:cs="Calibri"/>
                <w:color w:val="000000"/>
              </w:rPr>
              <w:t>Y</w:t>
            </w:r>
          </w:p>
        </w:tc>
        <w:tc>
          <w:tcPr>
            <w:tcW w:w="1652" w:type="dxa"/>
          </w:tcPr>
          <w:p w14:paraId="3C23C812" w14:textId="77777777" w:rsidR="002E7DDE" w:rsidRPr="00460048" w:rsidRDefault="002E7DDE" w:rsidP="005E00A4">
            <w:pPr>
              <w:rPr>
                <w:rFonts w:cs="Calibri"/>
                <w:color w:val="000000"/>
              </w:rPr>
            </w:pPr>
            <w:r w:rsidRPr="00460048">
              <w:rPr>
                <w:rFonts w:cs="Calibri"/>
                <w:color w:val="000000"/>
              </w:rPr>
              <w:t>Y</w:t>
            </w:r>
          </w:p>
        </w:tc>
      </w:tr>
      <w:tr w:rsidR="002E7DDE" w:rsidRPr="00460048" w14:paraId="68245F20" w14:textId="77777777" w:rsidTr="00460048">
        <w:tc>
          <w:tcPr>
            <w:tcW w:w="1023" w:type="dxa"/>
          </w:tcPr>
          <w:p w14:paraId="16B13CCA" w14:textId="77777777" w:rsidR="002E7DDE" w:rsidRPr="00460048" w:rsidRDefault="002E7DDE" w:rsidP="005E00A4">
            <w:pPr>
              <w:rPr>
                <w:rFonts w:eastAsia="Times New Roman" w:cs="Calibri"/>
                <w:color w:val="000000"/>
              </w:rPr>
            </w:pPr>
            <w:r w:rsidRPr="00460048">
              <w:rPr>
                <w:rFonts w:eastAsia="Times New Roman" w:cs="Calibri"/>
                <w:color w:val="000000"/>
              </w:rPr>
              <w:t>6.4.1a</w:t>
            </w:r>
          </w:p>
        </w:tc>
        <w:tc>
          <w:tcPr>
            <w:tcW w:w="7655" w:type="dxa"/>
          </w:tcPr>
          <w:p w14:paraId="2875BD4B" w14:textId="77777777" w:rsidR="002E7DDE" w:rsidRPr="00460048" w:rsidRDefault="002E7DDE" w:rsidP="005E00A4">
            <w:pPr>
              <w:rPr>
                <w:rFonts w:eastAsia="Times New Roman" w:cs="Calibri"/>
                <w:color w:val="000000"/>
              </w:rPr>
            </w:pPr>
            <w:r w:rsidRPr="00460048">
              <w:rPr>
                <w:rFonts w:eastAsia="Times New Roman" w:cs="Calibri"/>
                <w:color w:val="000000"/>
              </w:rPr>
              <w:t>The supplier shall monitor and control the effectiveness of the processes used during the development of the DEVICE including the relevant processes corresponding to the services called from other organizational entities outside the project team and report it in the DEVICE Product Assurance Report in compliance with DRD in Annex B.</w:t>
            </w:r>
          </w:p>
        </w:tc>
        <w:tc>
          <w:tcPr>
            <w:tcW w:w="1264" w:type="dxa"/>
          </w:tcPr>
          <w:p w14:paraId="47EBAAA8" w14:textId="77777777" w:rsidR="002E7DDE" w:rsidRPr="00460048" w:rsidRDefault="002E7DDE" w:rsidP="005E00A4">
            <w:pPr>
              <w:rPr>
                <w:rFonts w:cs="Calibri"/>
                <w:color w:val="000000"/>
              </w:rPr>
            </w:pPr>
            <w:r w:rsidRPr="00460048">
              <w:rPr>
                <w:rFonts w:cs="Calibri"/>
                <w:color w:val="000000"/>
              </w:rPr>
              <w:t>Y</w:t>
            </w:r>
          </w:p>
        </w:tc>
        <w:tc>
          <w:tcPr>
            <w:tcW w:w="1264" w:type="dxa"/>
          </w:tcPr>
          <w:p w14:paraId="36FEC2A7" w14:textId="77777777" w:rsidR="002E7DDE" w:rsidRPr="00460048" w:rsidRDefault="002E7DDE" w:rsidP="005E00A4">
            <w:pPr>
              <w:rPr>
                <w:rFonts w:cs="Calibri"/>
                <w:color w:val="000000"/>
              </w:rPr>
            </w:pPr>
            <w:r w:rsidRPr="00460048">
              <w:rPr>
                <w:rFonts w:cs="Calibri"/>
                <w:color w:val="000000"/>
              </w:rPr>
              <w:t>Y</w:t>
            </w:r>
          </w:p>
        </w:tc>
        <w:tc>
          <w:tcPr>
            <w:tcW w:w="1264" w:type="dxa"/>
          </w:tcPr>
          <w:p w14:paraId="667E4F6A" w14:textId="59612577" w:rsidR="002E7DDE" w:rsidRPr="00460048" w:rsidRDefault="002E7DDE" w:rsidP="005E00A4">
            <w:pPr>
              <w:rPr>
                <w:rFonts w:cs="Calibri"/>
                <w:color w:val="000000"/>
              </w:rPr>
            </w:pPr>
            <w:r w:rsidRPr="00460048">
              <w:rPr>
                <w:rFonts w:cs="Calibri"/>
                <w:color w:val="000000"/>
              </w:rPr>
              <w:t>C</w:t>
            </w:r>
          </w:p>
        </w:tc>
        <w:tc>
          <w:tcPr>
            <w:tcW w:w="1652" w:type="dxa"/>
          </w:tcPr>
          <w:p w14:paraId="16B9920B" w14:textId="77777777" w:rsidR="002E7DDE" w:rsidRPr="00460048" w:rsidRDefault="002E7DDE" w:rsidP="005E00A4">
            <w:pPr>
              <w:rPr>
                <w:rFonts w:cs="Calibri"/>
                <w:color w:val="000000"/>
              </w:rPr>
            </w:pPr>
            <w:r w:rsidRPr="00460048">
              <w:rPr>
                <w:rFonts w:cs="Calibri"/>
                <w:color w:val="000000"/>
              </w:rPr>
              <w:t>N</w:t>
            </w:r>
          </w:p>
        </w:tc>
      </w:tr>
      <w:tr w:rsidR="002E7DDE" w:rsidRPr="00460048" w14:paraId="3B917FDE" w14:textId="77777777" w:rsidTr="00460048">
        <w:tc>
          <w:tcPr>
            <w:tcW w:w="1023" w:type="dxa"/>
          </w:tcPr>
          <w:p w14:paraId="56623221" w14:textId="77777777" w:rsidR="002E7DDE" w:rsidRPr="00460048" w:rsidRDefault="002E7DDE" w:rsidP="005E00A4">
            <w:pPr>
              <w:rPr>
                <w:rFonts w:eastAsia="Times New Roman" w:cs="Calibri"/>
                <w:color w:val="000000"/>
              </w:rPr>
            </w:pPr>
            <w:r w:rsidRPr="00460048">
              <w:rPr>
                <w:rFonts w:eastAsia="Times New Roman" w:cs="Calibri"/>
                <w:color w:val="000000"/>
              </w:rPr>
              <w:lastRenderedPageBreak/>
              <w:t>6.4.1b</w:t>
            </w:r>
          </w:p>
        </w:tc>
        <w:tc>
          <w:tcPr>
            <w:tcW w:w="7655" w:type="dxa"/>
          </w:tcPr>
          <w:p w14:paraId="1029FE39" w14:textId="77777777" w:rsidR="002E7DDE" w:rsidRPr="00460048" w:rsidRDefault="002E7DDE" w:rsidP="005E00A4">
            <w:pPr>
              <w:rPr>
                <w:rFonts w:eastAsia="Times New Roman" w:cs="Calibri"/>
                <w:color w:val="000000"/>
              </w:rPr>
            </w:pPr>
            <w:r w:rsidRPr="00460048">
              <w:rPr>
                <w:rFonts w:eastAsia="Times New Roman" w:cs="Calibri"/>
                <w:color w:val="000000"/>
              </w:rPr>
              <w:t>The process assessment model and method used when performing any DEVICE process assessment shall be documented in the DEVICE Product Assurance Plan in compliance with DRD in Annex A.</w:t>
            </w:r>
          </w:p>
        </w:tc>
        <w:tc>
          <w:tcPr>
            <w:tcW w:w="1264" w:type="dxa"/>
          </w:tcPr>
          <w:p w14:paraId="360A8934" w14:textId="77777777" w:rsidR="002E7DDE" w:rsidRPr="00460048" w:rsidRDefault="002E7DDE" w:rsidP="005E00A4">
            <w:pPr>
              <w:rPr>
                <w:rFonts w:cs="Calibri"/>
                <w:color w:val="000000"/>
              </w:rPr>
            </w:pPr>
            <w:r w:rsidRPr="00460048">
              <w:rPr>
                <w:rFonts w:cs="Calibri"/>
                <w:color w:val="000000"/>
              </w:rPr>
              <w:t>Y</w:t>
            </w:r>
          </w:p>
        </w:tc>
        <w:tc>
          <w:tcPr>
            <w:tcW w:w="1264" w:type="dxa"/>
          </w:tcPr>
          <w:p w14:paraId="4D3E6815" w14:textId="77777777" w:rsidR="002E7DDE" w:rsidRPr="00460048" w:rsidRDefault="002E7DDE" w:rsidP="005E00A4">
            <w:pPr>
              <w:rPr>
                <w:rFonts w:cs="Calibri"/>
                <w:color w:val="000000"/>
              </w:rPr>
            </w:pPr>
            <w:r w:rsidRPr="00460048">
              <w:rPr>
                <w:rFonts w:cs="Calibri"/>
                <w:color w:val="000000"/>
              </w:rPr>
              <w:t>Y</w:t>
            </w:r>
          </w:p>
        </w:tc>
        <w:tc>
          <w:tcPr>
            <w:tcW w:w="1264" w:type="dxa"/>
          </w:tcPr>
          <w:p w14:paraId="6E2BBF73" w14:textId="7EE7234A" w:rsidR="002E7DDE" w:rsidRPr="00460048" w:rsidRDefault="002E7DDE" w:rsidP="005E00A4">
            <w:pPr>
              <w:rPr>
                <w:rFonts w:cs="Calibri"/>
                <w:color w:val="000000"/>
              </w:rPr>
            </w:pPr>
            <w:r w:rsidRPr="00460048">
              <w:rPr>
                <w:rFonts w:cs="Calibri"/>
                <w:color w:val="000000"/>
              </w:rPr>
              <w:t>C</w:t>
            </w:r>
          </w:p>
        </w:tc>
        <w:tc>
          <w:tcPr>
            <w:tcW w:w="1652" w:type="dxa"/>
          </w:tcPr>
          <w:p w14:paraId="1F5C861B" w14:textId="77777777" w:rsidR="002E7DDE" w:rsidRPr="00460048" w:rsidRDefault="002E7DDE" w:rsidP="005E00A4">
            <w:pPr>
              <w:rPr>
                <w:rFonts w:cs="Calibri"/>
                <w:color w:val="000000"/>
              </w:rPr>
            </w:pPr>
            <w:r w:rsidRPr="00460048">
              <w:rPr>
                <w:rFonts w:cs="Calibri"/>
                <w:color w:val="000000"/>
              </w:rPr>
              <w:t>N</w:t>
            </w:r>
          </w:p>
        </w:tc>
      </w:tr>
      <w:tr w:rsidR="002E7DDE" w:rsidRPr="00460048" w14:paraId="2A473053" w14:textId="77777777" w:rsidTr="00460048">
        <w:tc>
          <w:tcPr>
            <w:tcW w:w="1023" w:type="dxa"/>
          </w:tcPr>
          <w:p w14:paraId="57E33B1E" w14:textId="77777777" w:rsidR="002E7DDE" w:rsidRPr="00460048" w:rsidRDefault="002E7DDE" w:rsidP="005E00A4">
            <w:pPr>
              <w:rPr>
                <w:rFonts w:eastAsia="Times New Roman" w:cs="Calibri"/>
                <w:color w:val="000000"/>
              </w:rPr>
            </w:pPr>
            <w:r w:rsidRPr="00460048">
              <w:rPr>
                <w:rFonts w:eastAsia="Times New Roman" w:cs="Calibri"/>
                <w:color w:val="000000"/>
              </w:rPr>
              <w:t>6.4.2a</w:t>
            </w:r>
          </w:p>
        </w:tc>
        <w:tc>
          <w:tcPr>
            <w:tcW w:w="7655" w:type="dxa"/>
          </w:tcPr>
          <w:p w14:paraId="435FD513" w14:textId="77777777" w:rsidR="002E7DDE" w:rsidRPr="00460048" w:rsidRDefault="002E7DDE" w:rsidP="005E00A4">
            <w:pPr>
              <w:rPr>
                <w:rFonts w:eastAsia="Times New Roman" w:cs="Calibri"/>
                <w:color w:val="000000"/>
              </w:rPr>
            </w:pPr>
            <w:r w:rsidRPr="00460048">
              <w:rPr>
                <w:rFonts w:eastAsia="Times New Roman" w:cs="Calibri"/>
                <w:color w:val="000000"/>
              </w:rPr>
              <w:t>The process assessment results shall be reported in the DEVICE Product Assurance Report in compliance with DRD in Annex B.</w:t>
            </w:r>
          </w:p>
        </w:tc>
        <w:tc>
          <w:tcPr>
            <w:tcW w:w="1264" w:type="dxa"/>
          </w:tcPr>
          <w:p w14:paraId="4E7E1850" w14:textId="77777777" w:rsidR="002E7DDE" w:rsidRPr="00460048" w:rsidRDefault="002E7DDE" w:rsidP="005E00A4">
            <w:pPr>
              <w:rPr>
                <w:rFonts w:cs="Calibri"/>
                <w:color w:val="000000"/>
              </w:rPr>
            </w:pPr>
            <w:r w:rsidRPr="00460048">
              <w:rPr>
                <w:rFonts w:cs="Calibri"/>
                <w:color w:val="000000"/>
              </w:rPr>
              <w:t>Y</w:t>
            </w:r>
          </w:p>
        </w:tc>
        <w:tc>
          <w:tcPr>
            <w:tcW w:w="1264" w:type="dxa"/>
          </w:tcPr>
          <w:p w14:paraId="567789CE" w14:textId="77777777" w:rsidR="002E7DDE" w:rsidRPr="00460048" w:rsidRDefault="002E7DDE" w:rsidP="005E00A4">
            <w:pPr>
              <w:rPr>
                <w:rFonts w:cs="Calibri"/>
                <w:color w:val="000000"/>
              </w:rPr>
            </w:pPr>
            <w:r w:rsidRPr="00460048">
              <w:rPr>
                <w:rFonts w:cs="Calibri"/>
                <w:color w:val="000000"/>
              </w:rPr>
              <w:t>Y</w:t>
            </w:r>
          </w:p>
        </w:tc>
        <w:tc>
          <w:tcPr>
            <w:tcW w:w="1264" w:type="dxa"/>
          </w:tcPr>
          <w:p w14:paraId="42EE8E62" w14:textId="0441BEA7" w:rsidR="002E7DDE" w:rsidRPr="00460048" w:rsidRDefault="002E7DDE" w:rsidP="005E00A4">
            <w:pPr>
              <w:rPr>
                <w:rFonts w:cs="Calibri"/>
                <w:color w:val="000000"/>
              </w:rPr>
            </w:pPr>
            <w:r w:rsidRPr="00460048">
              <w:rPr>
                <w:rFonts w:cs="Calibri"/>
                <w:color w:val="000000"/>
              </w:rPr>
              <w:t>C</w:t>
            </w:r>
          </w:p>
        </w:tc>
        <w:tc>
          <w:tcPr>
            <w:tcW w:w="1652" w:type="dxa"/>
          </w:tcPr>
          <w:p w14:paraId="54D92AAE" w14:textId="77777777" w:rsidR="002E7DDE" w:rsidRPr="00460048" w:rsidRDefault="002E7DDE" w:rsidP="005E00A4">
            <w:pPr>
              <w:rPr>
                <w:rFonts w:cs="Calibri"/>
                <w:color w:val="000000"/>
              </w:rPr>
            </w:pPr>
            <w:r w:rsidRPr="00460048">
              <w:rPr>
                <w:rFonts w:cs="Calibri"/>
                <w:color w:val="000000"/>
              </w:rPr>
              <w:t>N</w:t>
            </w:r>
          </w:p>
        </w:tc>
      </w:tr>
      <w:tr w:rsidR="002E7DDE" w:rsidRPr="00460048" w14:paraId="60D6882A" w14:textId="77777777" w:rsidTr="00460048">
        <w:tc>
          <w:tcPr>
            <w:tcW w:w="1023" w:type="dxa"/>
          </w:tcPr>
          <w:p w14:paraId="0815B533" w14:textId="77777777" w:rsidR="002E7DDE" w:rsidRPr="00460048" w:rsidRDefault="002E7DDE" w:rsidP="005E00A4">
            <w:pPr>
              <w:rPr>
                <w:rFonts w:eastAsia="Times New Roman" w:cs="Calibri"/>
                <w:color w:val="000000"/>
              </w:rPr>
            </w:pPr>
            <w:r w:rsidRPr="00460048">
              <w:rPr>
                <w:rFonts w:eastAsia="Times New Roman" w:cs="Calibri"/>
                <w:color w:val="000000"/>
              </w:rPr>
              <w:t>6.4.3a</w:t>
            </w:r>
          </w:p>
        </w:tc>
        <w:tc>
          <w:tcPr>
            <w:tcW w:w="7655" w:type="dxa"/>
          </w:tcPr>
          <w:p w14:paraId="43D51F39" w14:textId="77777777" w:rsidR="002E7DDE" w:rsidRPr="00460048" w:rsidRDefault="002E7DDE" w:rsidP="005E00A4">
            <w:pPr>
              <w:rPr>
                <w:rFonts w:eastAsia="Times New Roman" w:cs="Calibri"/>
                <w:color w:val="000000"/>
              </w:rPr>
            </w:pPr>
            <w:r w:rsidRPr="00460048">
              <w:rPr>
                <w:rFonts w:eastAsia="Times New Roman" w:cs="Calibri"/>
                <w:color w:val="000000"/>
              </w:rPr>
              <w:t>The suppliers shall ensure that the results of the process assessments are used in its project activities and reported in the DEVICE Product Assurance Report in compliance with DRD in Annex B.</w:t>
            </w:r>
          </w:p>
        </w:tc>
        <w:tc>
          <w:tcPr>
            <w:tcW w:w="1264" w:type="dxa"/>
          </w:tcPr>
          <w:p w14:paraId="621BA24D" w14:textId="77777777" w:rsidR="002E7DDE" w:rsidRPr="00460048" w:rsidRDefault="002E7DDE" w:rsidP="005E00A4">
            <w:pPr>
              <w:rPr>
                <w:rFonts w:cs="Calibri"/>
                <w:color w:val="000000"/>
              </w:rPr>
            </w:pPr>
            <w:r w:rsidRPr="00460048">
              <w:rPr>
                <w:rFonts w:cs="Calibri"/>
                <w:color w:val="000000"/>
              </w:rPr>
              <w:t>Y</w:t>
            </w:r>
          </w:p>
        </w:tc>
        <w:tc>
          <w:tcPr>
            <w:tcW w:w="1264" w:type="dxa"/>
          </w:tcPr>
          <w:p w14:paraId="592E4095" w14:textId="77777777" w:rsidR="002E7DDE" w:rsidRPr="00460048" w:rsidRDefault="002E7DDE" w:rsidP="005E00A4">
            <w:pPr>
              <w:rPr>
                <w:rFonts w:cs="Calibri"/>
                <w:color w:val="000000"/>
              </w:rPr>
            </w:pPr>
            <w:r w:rsidRPr="00460048">
              <w:rPr>
                <w:rFonts w:cs="Calibri"/>
                <w:color w:val="000000"/>
              </w:rPr>
              <w:t>Y</w:t>
            </w:r>
          </w:p>
        </w:tc>
        <w:tc>
          <w:tcPr>
            <w:tcW w:w="1264" w:type="dxa"/>
          </w:tcPr>
          <w:p w14:paraId="5E708173" w14:textId="693BCE61" w:rsidR="002E7DDE" w:rsidRPr="00460048" w:rsidRDefault="002E7DDE" w:rsidP="005E00A4">
            <w:pPr>
              <w:rPr>
                <w:rFonts w:cs="Calibri"/>
                <w:color w:val="000000"/>
              </w:rPr>
            </w:pPr>
            <w:r w:rsidRPr="00460048">
              <w:rPr>
                <w:rFonts w:cs="Calibri"/>
                <w:color w:val="000000"/>
              </w:rPr>
              <w:t>C</w:t>
            </w:r>
          </w:p>
        </w:tc>
        <w:tc>
          <w:tcPr>
            <w:tcW w:w="1652" w:type="dxa"/>
          </w:tcPr>
          <w:p w14:paraId="1D22F325" w14:textId="77777777" w:rsidR="002E7DDE" w:rsidRPr="00460048" w:rsidRDefault="002E7DDE" w:rsidP="005E00A4">
            <w:pPr>
              <w:rPr>
                <w:rFonts w:cs="Calibri"/>
                <w:color w:val="000000"/>
              </w:rPr>
            </w:pPr>
            <w:r w:rsidRPr="00460048">
              <w:rPr>
                <w:rFonts w:cs="Calibri"/>
                <w:color w:val="000000"/>
              </w:rPr>
              <w:t>N</w:t>
            </w:r>
          </w:p>
        </w:tc>
      </w:tr>
      <w:tr w:rsidR="002E7DDE" w:rsidRPr="00460048" w14:paraId="6332FDD7" w14:textId="77777777" w:rsidTr="00460048">
        <w:tc>
          <w:tcPr>
            <w:tcW w:w="1023" w:type="dxa"/>
          </w:tcPr>
          <w:p w14:paraId="2132962A" w14:textId="77777777" w:rsidR="002E7DDE" w:rsidRPr="00460048" w:rsidRDefault="002E7DDE" w:rsidP="005E00A4">
            <w:pPr>
              <w:rPr>
                <w:rFonts w:eastAsia="Times New Roman" w:cs="Calibri"/>
                <w:color w:val="000000"/>
              </w:rPr>
            </w:pPr>
            <w:r w:rsidRPr="00460048">
              <w:rPr>
                <w:rFonts w:eastAsia="Times New Roman" w:cs="Calibri"/>
                <w:color w:val="000000"/>
              </w:rPr>
              <w:t>7.1.1a</w:t>
            </w:r>
          </w:p>
        </w:tc>
        <w:tc>
          <w:tcPr>
            <w:tcW w:w="7655" w:type="dxa"/>
          </w:tcPr>
          <w:p w14:paraId="2CB79A1B" w14:textId="77777777" w:rsidR="002E7DDE" w:rsidRPr="00460048" w:rsidRDefault="002E7DDE" w:rsidP="005E00A4">
            <w:pPr>
              <w:rPr>
                <w:rFonts w:eastAsia="Times New Roman" w:cs="Calibri"/>
                <w:color w:val="000000"/>
              </w:rPr>
            </w:pPr>
            <w:r w:rsidRPr="00460048">
              <w:rPr>
                <w:rFonts w:eastAsia="Times New Roman" w:cs="Calibri"/>
                <w:color w:val="000000"/>
              </w:rPr>
              <w:t>The supplier shall define assurance activities to ensure that the DEVICE meets the quality requirements, in the DEVICE Product Assurance Plan in compliance with DRD in Annex A.</w:t>
            </w:r>
          </w:p>
        </w:tc>
        <w:tc>
          <w:tcPr>
            <w:tcW w:w="1264" w:type="dxa"/>
          </w:tcPr>
          <w:p w14:paraId="1A9FD747" w14:textId="77777777" w:rsidR="002E7DDE" w:rsidRPr="00460048" w:rsidRDefault="002E7DDE" w:rsidP="005E00A4">
            <w:pPr>
              <w:rPr>
                <w:rFonts w:cs="Calibri"/>
                <w:color w:val="000000"/>
              </w:rPr>
            </w:pPr>
            <w:r w:rsidRPr="00460048">
              <w:rPr>
                <w:rFonts w:cs="Calibri"/>
                <w:color w:val="000000"/>
              </w:rPr>
              <w:t>Y</w:t>
            </w:r>
          </w:p>
        </w:tc>
        <w:tc>
          <w:tcPr>
            <w:tcW w:w="1264" w:type="dxa"/>
          </w:tcPr>
          <w:p w14:paraId="01126DA1" w14:textId="77777777" w:rsidR="002E7DDE" w:rsidRPr="00460048" w:rsidRDefault="002E7DDE" w:rsidP="005E00A4">
            <w:pPr>
              <w:rPr>
                <w:rFonts w:cs="Calibri"/>
                <w:color w:val="000000"/>
              </w:rPr>
            </w:pPr>
            <w:r w:rsidRPr="00460048">
              <w:rPr>
                <w:rFonts w:cs="Calibri"/>
                <w:color w:val="000000"/>
              </w:rPr>
              <w:t>Y</w:t>
            </w:r>
          </w:p>
        </w:tc>
        <w:tc>
          <w:tcPr>
            <w:tcW w:w="1264" w:type="dxa"/>
          </w:tcPr>
          <w:p w14:paraId="3B045AC2" w14:textId="77777777" w:rsidR="002E7DDE" w:rsidRPr="00460048" w:rsidRDefault="002E7DDE" w:rsidP="005E00A4">
            <w:pPr>
              <w:rPr>
                <w:rFonts w:cs="Calibri"/>
                <w:color w:val="000000"/>
              </w:rPr>
            </w:pPr>
            <w:r w:rsidRPr="00460048">
              <w:rPr>
                <w:rFonts w:cs="Calibri"/>
                <w:color w:val="000000"/>
              </w:rPr>
              <w:t>Y</w:t>
            </w:r>
          </w:p>
        </w:tc>
        <w:tc>
          <w:tcPr>
            <w:tcW w:w="1652" w:type="dxa"/>
          </w:tcPr>
          <w:p w14:paraId="311A90D5" w14:textId="77777777" w:rsidR="002E7DDE" w:rsidRPr="00460048" w:rsidRDefault="002E7DDE" w:rsidP="005E00A4">
            <w:pPr>
              <w:rPr>
                <w:rFonts w:cs="Calibri"/>
                <w:color w:val="000000"/>
              </w:rPr>
            </w:pPr>
            <w:r w:rsidRPr="00460048">
              <w:rPr>
                <w:rFonts w:cs="Calibri"/>
                <w:color w:val="000000"/>
              </w:rPr>
              <w:t>Y</w:t>
            </w:r>
          </w:p>
        </w:tc>
      </w:tr>
      <w:tr w:rsidR="002E7DDE" w:rsidRPr="00460048" w14:paraId="599272FD" w14:textId="77777777" w:rsidTr="00460048">
        <w:tc>
          <w:tcPr>
            <w:tcW w:w="1023" w:type="dxa"/>
          </w:tcPr>
          <w:p w14:paraId="3640FF5E" w14:textId="77777777" w:rsidR="002E7DDE" w:rsidRPr="00460048" w:rsidRDefault="002E7DDE" w:rsidP="005E00A4">
            <w:pPr>
              <w:rPr>
                <w:rFonts w:eastAsia="Times New Roman" w:cs="Calibri"/>
                <w:color w:val="000000"/>
              </w:rPr>
            </w:pPr>
            <w:r w:rsidRPr="00460048">
              <w:rPr>
                <w:rFonts w:eastAsia="Times New Roman" w:cs="Calibri"/>
                <w:color w:val="000000"/>
              </w:rPr>
              <w:t>7.1.2a</w:t>
            </w:r>
          </w:p>
        </w:tc>
        <w:tc>
          <w:tcPr>
            <w:tcW w:w="7655" w:type="dxa"/>
          </w:tcPr>
          <w:p w14:paraId="76917FF4" w14:textId="77777777" w:rsidR="002E7DDE" w:rsidRPr="00460048" w:rsidRDefault="002E7DDE" w:rsidP="005E00A4">
            <w:pPr>
              <w:rPr>
                <w:rFonts w:eastAsia="Times New Roman" w:cs="Calibri"/>
                <w:color w:val="000000"/>
              </w:rPr>
            </w:pPr>
            <w:r w:rsidRPr="00460048">
              <w:rPr>
                <w:rFonts w:eastAsia="Times New Roman" w:cs="Calibri"/>
                <w:color w:val="000000"/>
              </w:rPr>
              <w:t>In order to verify the implementation of the product quality requirements, the supplier shall define a metrication programme , and reported in the DEVICE Product Assurance Plan in compliance with DRD in Annex A, specifying:</w:t>
            </w:r>
            <w:r w:rsidRPr="00460048">
              <w:rPr>
                <w:rFonts w:eastAsia="Times New Roman" w:cs="Calibri"/>
                <w:color w:val="000000"/>
              </w:rPr>
              <w:br/>
              <w:t>1. The metrics  to collect and store,</w:t>
            </w:r>
            <w:r w:rsidRPr="00460048">
              <w:rPr>
                <w:rFonts w:eastAsia="Times New Roman" w:cs="Calibri"/>
                <w:color w:val="000000"/>
              </w:rPr>
              <w:br/>
              <w:t>2. Measurement method used to collect the metrics,</w:t>
            </w:r>
            <w:r w:rsidRPr="00460048">
              <w:rPr>
                <w:rFonts w:eastAsia="Times New Roman" w:cs="Calibri"/>
                <w:color w:val="000000"/>
              </w:rPr>
              <w:br/>
              <w:t>3. The target values, with reference to the product quality requirements,</w:t>
            </w:r>
            <w:r w:rsidRPr="00460048">
              <w:rPr>
                <w:rFonts w:eastAsia="Times New Roman" w:cs="Calibri"/>
                <w:color w:val="000000"/>
              </w:rPr>
              <w:br/>
              <w:t>4. The analyses to perform on the collected metrics, including the ones to derive:</w:t>
            </w:r>
            <w:r w:rsidRPr="00460048">
              <w:rPr>
                <w:rFonts w:eastAsia="Times New Roman" w:cs="Calibri"/>
                <w:color w:val="000000"/>
              </w:rPr>
              <w:br/>
              <w:t>(a) descriptive statistics,</w:t>
            </w:r>
            <w:r w:rsidRPr="00460048">
              <w:rPr>
                <w:rFonts w:eastAsia="Times New Roman" w:cs="Calibri"/>
                <w:color w:val="000000"/>
              </w:rPr>
              <w:br/>
              <w:t>(b) trend analysis.</w:t>
            </w:r>
            <w:r w:rsidRPr="00460048">
              <w:rPr>
                <w:rFonts w:eastAsia="Times New Roman" w:cs="Calibri"/>
                <w:color w:val="000000"/>
              </w:rPr>
              <w:br/>
              <w:t>5. How the results of the analyses performed on the collected metrics are fed back to the development team and used to identify corrective actions;</w:t>
            </w:r>
            <w:r w:rsidRPr="00460048">
              <w:rPr>
                <w:rFonts w:eastAsia="Times New Roman" w:cs="Calibri"/>
                <w:color w:val="000000"/>
              </w:rPr>
              <w:br/>
            </w:r>
            <w:r w:rsidRPr="00460048">
              <w:rPr>
                <w:rFonts w:eastAsia="Times New Roman" w:cs="Calibri"/>
                <w:color w:val="000000"/>
              </w:rPr>
              <w:lastRenderedPageBreak/>
              <w:t>6. The schedule of metrics collection, storing, analysis and reporting, with reference to the whole DEVICE development flow.</w:t>
            </w:r>
          </w:p>
        </w:tc>
        <w:tc>
          <w:tcPr>
            <w:tcW w:w="1264" w:type="dxa"/>
          </w:tcPr>
          <w:p w14:paraId="46E6A66E" w14:textId="77777777" w:rsidR="002E7DDE" w:rsidRPr="00460048" w:rsidRDefault="002E7DDE" w:rsidP="005E00A4">
            <w:pPr>
              <w:rPr>
                <w:rFonts w:cs="Calibri"/>
                <w:color w:val="000000"/>
              </w:rPr>
            </w:pPr>
            <w:r w:rsidRPr="00460048">
              <w:rPr>
                <w:rFonts w:cs="Calibri"/>
                <w:color w:val="000000"/>
              </w:rPr>
              <w:lastRenderedPageBreak/>
              <w:t>Y</w:t>
            </w:r>
          </w:p>
        </w:tc>
        <w:tc>
          <w:tcPr>
            <w:tcW w:w="1264" w:type="dxa"/>
          </w:tcPr>
          <w:p w14:paraId="198BAE4B" w14:textId="77777777" w:rsidR="002E7DDE" w:rsidRPr="00460048" w:rsidRDefault="002E7DDE" w:rsidP="005E00A4">
            <w:pPr>
              <w:rPr>
                <w:rFonts w:cs="Calibri"/>
                <w:color w:val="000000"/>
              </w:rPr>
            </w:pPr>
            <w:r w:rsidRPr="00460048">
              <w:rPr>
                <w:rFonts w:cs="Calibri"/>
                <w:color w:val="000000"/>
              </w:rPr>
              <w:t>Y</w:t>
            </w:r>
          </w:p>
        </w:tc>
        <w:tc>
          <w:tcPr>
            <w:tcW w:w="1264" w:type="dxa"/>
          </w:tcPr>
          <w:p w14:paraId="1EAA2F0B" w14:textId="77777777" w:rsidR="002E7DDE" w:rsidRPr="00460048" w:rsidRDefault="002E7DDE" w:rsidP="005E00A4">
            <w:pPr>
              <w:rPr>
                <w:rFonts w:cs="Calibri"/>
                <w:color w:val="000000"/>
              </w:rPr>
            </w:pPr>
            <w:r w:rsidRPr="00460048">
              <w:rPr>
                <w:rFonts w:cs="Calibri"/>
                <w:color w:val="000000"/>
              </w:rPr>
              <w:t>Y</w:t>
            </w:r>
          </w:p>
        </w:tc>
        <w:tc>
          <w:tcPr>
            <w:tcW w:w="1652" w:type="dxa"/>
          </w:tcPr>
          <w:p w14:paraId="01DB6A87" w14:textId="77777777" w:rsidR="002E7DDE" w:rsidRPr="00460048" w:rsidRDefault="002E7DDE" w:rsidP="005E00A4">
            <w:pPr>
              <w:rPr>
                <w:rFonts w:cs="Calibri"/>
                <w:color w:val="000000"/>
              </w:rPr>
            </w:pPr>
            <w:r w:rsidRPr="00460048">
              <w:rPr>
                <w:rFonts w:cs="Calibri"/>
                <w:color w:val="000000"/>
              </w:rPr>
              <w:t>Y</w:t>
            </w:r>
          </w:p>
        </w:tc>
      </w:tr>
      <w:tr w:rsidR="002E7DDE" w:rsidRPr="00460048" w14:paraId="72D3FA0E" w14:textId="77777777" w:rsidTr="00460048">
        <w:tc>
          <w:tcPr>
            <w:tcW w:w="1023" w:type="dxa"/>
          </w:tcPr>
          <w:p w14:paraId="62524BB9" w14:textId="77777777" w:rsidR="002E7DDE" w:rsidRPr="00460048" w:rsidRDefault="002E7DDE" w:rsidP="005E00A4">
            <w:pPr>
              <w:rPr>
                <w:rFonts w:eastAsia="Times New Roman" w:cs="Calibri"/>
                <w:color w:val="000000"/>
              </w:rPr>
            </w:pPr>
            <w:r w:rsidRPr="00460048">
              <w:rPr>
                <w:rFonts w:eastAsia="Times New Roman" w:cs="Calibri"/>
                <w:color w:val="000000"/>
              </w:rPr>
              <w:t>7.1.3a</w:t>
            </w:r>
          </w:p>
        </w:tc>
        <w:tc>
          <w:tcPr>
            <w:tcW w:w="7655" w:type="dxa"/>
          </w:tcPr>
          <w:p w14:paraId="0A2FD3B3" w14:textId="77777777" w:rsidR="002E7DDE" w:rsidRPr="00460048" w:rsidRDefault="002E7DDE" w:rsidP="005E00A4">
            <w:pPr>
              <w:rPr>
                <w:rFonts w:eastAsia="Times New Roman" w:cs="Calibri"/>
                <w:color w:val="000000"/>
              </w:rPr>
            </w:pPr>
            <w:r w:rsidRPr="00460048">
              <w:rPr>
                <w:rFonts w:eastAsia="Times New Roman" w:cs="Calibri"/>
                <w:color w:val="000000"/>
              </w:rPr>
              <w:t>The following basic products metrics shall be used:</w:t>
            </w:r>
            <w:r w:rsidRPr="00460048">
              <w:rPr>
                <w:rFonts w:eastAsia="Times New Roman" w:cs="Calibri"/>
                <w:color w:val="000000"/>
              </w:rPr>
              <w:br/>
              <w:t>1. DEVICE Requirements coverage,</w:t>
            </w:r>
            <w:r w:rsidRPr="00460048">
              <w:rPr>
                <w:rFonts w:eastAsia="Times New Roman" w:cs="Calibri"/>
                <w:color w:val="000000"/>
              </w:rPr>
              <w:br/>
              <w:t>2. Test coverage,</w:t>
            </w:r>
            <w:r w:rsidRPr="00460048">
              <w:rPr>
                <w:rFonts w:eastAsia="Times New Roman" w:cs="Calibri"/>
                <w:color w:val="000000"/>
              </w:rPr>
              <w:br/>
              <w:t>3. Number of failures,</w:t>
            </w:r>
            <w:r w:rsidRPr="00460048">
              <w:rPr>
                <w:rFonts w:eastAsia="Times New Roman" w:cs="Calibri"/>
                <w:color w:val="000000"/>
              </w:rPr>
              <w:br/>
              <w:t>4. Trend analysis on problem report and NCs.</w:t>
            </w:r>
          </w:p>
        </w:tc>
        <w:tc>
          <w:tcPr>
            <w:tcW w:w="1264" w:type="dxa"/>
          </w:tcPr>
          <w:p w14:paraId="67D9252F" w14:textId="77777777" w:rsidR="002E7DDE" w:rsidRPr="00460048" w:rsidRDefault="002E7DDE" w:rsidP="005E00A4">
            <w:pPr>
              <w:rPr>
                <w:rFonts w:cs="Calibri"/>
                <w:color w:val="000000"/>
              </w:rPr>
            </w:pPr>
            <w:r w:rsidRPr="00460048">
              <w:rPr>
                <w:rFonts w:cs="Calibri"/>
                <w:color w:val="000000"/>
              </w:rPr>
              <w:t>Y</w:t>
            </w:r>
          </w:p>
        </w:tc>
        <w:tc>
          <w:tcPr>
            <w:tcW w:w="1264" w:type="dxa"/>
          </w:tcPr>
          <w:p w14:paraId="10746DE5" w14:textId="77777777" w:rsidR="002E7DDE" w:rsidRPr="00460048" w:rsidRDefault="002E7DDE" w:rsidP="005E00A4">
            <w:pPr>
              <w:rPr>
                <w:rFonts w:cs="Calibri"/>
                <w:color w:val="000000"/>
              </w:rPr>
            </w:pPr>
            <w:r w:rsidRPr="00460048">
              <w:rPr>
                <w:rFonts w:cs="Calibri"/>
                <w:color w:val="000000"/>
              </w:rPr>
              <w:t>Y</w:t>
            </w:r>
          </w:p>
        </w:tc>
        <w:tc>
          <w:tcPr>
            <w:tcW w:w="1264" w:type="dxa"/>
          </w:tcPr>
          <w:p w14:paraId="5DA89A4B" w14:textId="77777777" w:rsidR="002E7DDE" w:rsidRPr="00460048" w:rsidRDefault="002E7DDE" w:rsidP="005E00A4">
            <w:pPr>
              <w:rPr>
                <w:rFonts w:cs="Calibri"/>
                <w:color w:val="000000"/>
              </w:rPr>
            </w:pPr>
            <w:r w:rsidRPr="00460048">
              <w:rPr>
                <w:rFonts w:cs="Calibri"/>
                <w:color w:val="000000"/>
              </w:rPr>
              <w:t>Y</w:t>
            </w:r>
          </w:p>
        </w:tc>
        <w:tc>
          <w:tcPr>
            <w:tcW w:w="1652" w:type="dxa"/>
          </w:tcPr>
          <w:p w14:paraId="2834209D" w14:textId="77777777" w:rsidR="002E7DDE" w:rsidRPr="00460048" w:rsidRDefault="002E7DDE" w:rsidP="005E00A4">
            <w:pPr>
              <w:rPr>
                <w:rFonts w:cs="Calibri"/>
                <w:color w:val="000000"/>
              </w:rPr>
            </w:pPr>
            <w:r w:rsidRPr="00460048">
              <w:rPr>
                <w:rFonts w:cs="Calibri"/>
                <w:color w:val="000000"/>
              </w:rPr>
              <w:t>Y</w:t>
            </w:r>
          </w:p>
        </w:tc>
      </w:tr>
      <w:tr w:rsidR="002E7DDE" w:rsidRPr="00460048" w14:paraId="1B6D2AB0" w14:textId="77777777" w:rsidTr="00460048">
        <w:tc>
          <w:tcPr>
            <w:tcW w:w="1023" w:type="dxa"/>
          </w:tcPr>
          <w:p w14:paraId="492CCED1" w14:textId="77777777" w:rsidR="002E7DDE" w:rsidRPr="00460048" w:rsidRDefault="002E7DDE" w:rsidP="005E00A4">
            <w:pPr>
              <w:rPr>
                <w:rFonts w:eastAsia="Times New Roman" w:cs="Calibri"/>
                <w:color w:val="000000"/>
              </w:rPr>
            </w:pPr>
            <w:r w:rsidRPr="00460048">
              <w:rPr>
                <w:rFonts w:eastAsia="Times New Roman" w:cs="Calibri"/>
                <w:color w:val="000000"/>
              </w:rPr>
              <w:t>7.1.4a</w:t>
            </w:r>
          </w:p>
        </w:tc>
        <w:tc>
          <w:tcPr>
            <w:tcW w:w="7655" w:type="dxa"/>
          </w:tcPr>
          <w:p w14:paraId="5706F8C6" w14:textId="77777777" w:rsidR="002E7DDE" w:rsidRPr="00460048" w:rsidRDefault="002E7DDE" w:rsidP="005E00A4">
            <w:pPr>
              <w:rPr>
                <w:rFonts w:eastAsia="Times New Roman" w:cs="Calibri"/>
                <w:color w:val="000000"/>
              </w:rPr>
            </w:pPr>
            <w:r w:rsidRPr="00460048">
              <w:rPr>
                <w:rFonts w:eastAsia="Times New Roman" w:cs="Calibri"/>
                <w:color w:val="000000"/>
              </w:rPr>
              <w:t>The results of metrics collection and analysis shall be included in the DEVICE product assurance report in compliance with DRD in Annex B, in order to provide the customer with an insight into the level of quality obtained.</w:t>
            </w:r>
          </w:p>
        </w:tc>
        <w:tc>
          <w:tcPr>
            <w:tcW w:w="1264" w:type="dxa"/>
          </w:tcPr>
          <w:p w14:paraId="41829D65" w14:textId="77777777" w:rsidR="002E7DDE" w:rsidRPr="00460048" w:rsidRDefault="002E7DDE" w:rsidP="005E00A4">
            <w:pPr>
              <w:rPr>
                <w:rFonts w:cs="Calibri"/>
                <w:color w:val="000000"/>
              </w:rPr>
            </w:pPr>
            <w:r w:rsidRPr="00460048">
              <w:rPr>
                <w:rFonts w:cs="Calibri"/>
                <w:color w:val="000000"/>
              </w:rPr>
              <w:t>Y</w:t>
            </w:r>
          </w:p>
        </w:tc>
        <w:tc>
          <w:tcPr>
            <w:tcW w:w="1264" w:type="dxa"/>
          </w:tcPr>
          <w:p w14:paraId="4ADD00E2" w14:textId="77777777" w:rsidR="002E7DDE" w:rsidRPr="00460048" w:rsidRDefault="002E7DDE" w:rsidP="005E00A4">
            <w:pPr>
              <w:rPr>
                <w:rFonts w:cs="Calibri"/>
                <w:color w:val="000000"/>
              </w:rPr>
            </w:pPr>
            <w:r w:rsidRPr="00460048">
              <w:rPr>
                <w:rFonts w:cs="Calibri"/>
                <w:color w:val="000000"/>
              </w:rPr>
              <w:t>Y</w:t>
            </w:r>
          </w:p>
        </w:tc>
        <w:tc>
          <w:tcPr>
            <w:tcW w:w="1264" w:type="dxa"/>
          </w:tcPr>
          <w:p w14:paraId="1B77CC19" w14:textId="77777777" w:rsidR="002E7DDE" w:rsidRPr="00460048" w:rsidRDefault="002E7DDE" w:rsidP="005E00A4">
            <w:pPr>
              <w:rPr>
                <w:rFonts w:cs="Calibri"/>
                <w:color w:val="000000"/>
              </w:rPr>
            </w:pPr>
            <w:r w:rsidRPr="00460048">
              <w:rPr>
                <w:rFonts w:cs="Calibri"/>
                <w:color w:val="000000"/>
              </w:rPr>
              <w:t>Y</w:t>
            </w:r>
          </w:p>
        </w:tc>
        <w:tc>
          <w:tcPr>
            <w:tcW w:w="1652" w:type="dxa"/>
          </w:tcPr>
          <w:p w14:paraId="5DDDA76F" w14:textId="77777777" w:rsidR="002E7DDE" w:rsidRPr="00460048" w:rsidRDefault="002E7DDE" w:rsidP="005E00A4">
            <w:pPr>
              <w:rPr>
                <w:rFonts w:cs="Calibri"/>
                <w:color w:val="000000"/>
              </w:rPr>
            </w:pPr>
            <w:r w:rsidRPr="00460048">
              <w:rPr>
                <w:rFonts w:cs="Calibri"/>
                <w:color w:val="000000"/>
              </w:rPr>
              <w:t>Y</w:t>
            </w:r>
          </w:p>
        </w:tc>
      </w:tr>
      <w:tr w:rsidR="002E7DDE" w:rsidRPr="00460048" w14:paraId="6194556C" w14:textId="77777777" w:rsidTr="00460048">
        <w:tc>
          <w:tcPr>
            <w:tcW w:w="1023" w:type="dxa"/>
          </w:tcPr>
          <w:p w14:paraId="460B61DA" w14:textId="77777777" w:rsidR="002E7DDE" w:rsidRPr="00460048" w:rsidRDefault="002E7DDE" w:rsidP="005E00A4">
            <w:pPr>
              <w:rPr>
                <w:rFonts w:eastAsia="Times New Roman" w:cs="Calibri"/>
                <w:color w:val="000000"/>
              </w:rPr>
            </w:pPr>
            <w:r w:rsidRPr="00460048">
              <w:rPr>
                <w:rFonts w:eastAsia="Times New Roman" w:cs="Calibri"/>
                <w:color w:val="000000"/>
              </w:rPr>
              <w:t>7.2.2a</w:t>
            </w:r>
          </w:p>
        </w:tc>
        <w:tc>
          <w:tcPr>
            <w:tcW w:w="7655" w:type="dxa"/>
          </w:tcPr>
          <w:p w14:paraId="3DB5BFB6" w14:textId="77777777" w:rsidR="002E7DDE" w:rsidRPr="00460048" w:rsidRDefault="002E7DDE" w:rsidP="005E00A4">
            <w:pPr>
              <w:rPr>
                <w:rFonts w:eastAsia="Times New Roman" w:cs="Calibri"/>
                <w:color w:val="000000"/>
              </w:rPr>
            </w:pPr>
            <w:r w:rsidRPr="00460048">
              <w:rPr>
                <w:rFonts w:eastAsia="Times New Roman" w:cs="Calibri"/>
                <w:color w:val="000000"/>
              </w:rPr>
              <w:t>The information related to components developed for reuse in the DEVICE Requirement Specification, the applicable expected outputs from ECSS-E-ST-20-40 and ECSS-Q-ST-60-02 shall be self-contained.</w:t>
            </w:r>
          </w:p>
        </w:tc>
        <w:tc>
          <w:tcPr>
            <w:tcW w:w="1264" w:type="dxa"/>
          </w:tcPr>
          <w:p w14:paraId="008888F4" w14:textId="77777777" w:rsidR="002E7DDE" w:rsidRPr="00460048" w:rsidRDefault="002E7DDE" w:rsidP="005E00A4">
            <w:pPr>
              <w:rPr>
                <w:rFonts w:cs="Calibri"/>
                <w:color w:val="000000"/>
              </w:rPr>
            </w:pPr>
            <w:r w:rsidRPr="00460048">
              <w:rPr>
                <w:rFonts w:cs="Calibri"/>
                <w:color w:val="000000"/>
              </w:rPr>
              <w:t>Y</w:t>
            </w:r>
          </w:p>
        </w:tc>
        <w:tc>
          <w:tcPr>
            <w:tcW w:w="1264" w:type="dxa"/>
          </w:tcPr>
          <w:p w14:paraId="10FAB855" w14:textId="77777777" w:rsidR="002E7DDE" w:rsidRPr="00460048" w:rsidRDefault="002E7DDE" w:rsidP="005E00A4">
            <w:pPr>
              <w:rPr>
                <w:rFonts w:cs="Calibri"/>
                <w:color w:val="000000"/>
              </w:rPr>
            </w:pPr>
            <w:r w:rsidRPr="00460048">
              <w:rPr>
                <w:rFonts w:cs="Calibri"/>
                <w:color w:val="000000"/>
              </w:rPr>
              <w:t>Y</w:t>
            </w:r>
          </w:p>
        </w:tc>
        <w:tc>
          <w:tcPr>
            <w:tcW w:w="1264" w:type="dxa"/>
          </w:tcPr>
          <w:p w14:paraId="7D7E577D" w14:textId="77777777" w:rsidR="002E7DDE" w:rsidRPr="00460048" w:rsidRDefault="002E7DDE" w:rsidP="005E00A4">
            <w:pPr>
              <w:rPr>
                <w:rFonts w:cs="Calibri"/>
                <w:color w:val="000000"/>
              </w:rPr>
            </w:pPr>
            <w:r w:rsidRPr="00460048">
              <w:rPr>
                <w:rFonts w:cs="Calibri"/>
                <w:color w:val="000000"/>
              </w:rPr>
              <w:t>Y</w:t>
            </w:r>
          </w:p>
        </w:tc>
        <w:tc>
          <w:tcPr>
            <w:tcW w:w="1652" w:type="dxa"/>
          </w:tcPr>
          <w:p w14:paraId="72EF4E1B" w14:textId="77777777" w:rsidR="002E7DDE" w:rsidRPr="00460048" w:rsidRDefault="002E7DDE" w:rsidP="005E00A4">
            <w:pPr>
              <w:rPr>
                <w:rFonts w:cs="Calibri"/>
                <w:color w:val="000000"/>
              </w:rPr>
            </w:pPr>
            <w:r w:rsidRPr="00460048">
              <w:rPr>
                <w:rFonts w:cs="Calibri"/>
                <w:color w:val="000000"/>
              </w:rPr>
              <w:t>Y</w:t>
            </w:r>
          </w:p>
        </w:tc>
      </w:tr>
      <w:tr w:rsidR="002E7DDE" w:rsidRPr="00460048" w14:paraId="5AA669B9" w14:textId="77777777" w:rsidTr="00460048">
        <w:tc>
          <w:tcPr>
            <w:tcW w:w="1023" w:type="dxa"/>
          </w:tcPr>
          <w:p w14:paraId="129DF491" w14:textId="77777777" w:rsidR="002E7DDE" w:rsidRPr="00460048" w:rsidRDefault="002E7DDE" w:rsidP="005E00A4">
            <w:pPr>
              <w:rPr>
                <w:rFonts w:eastAsia="Times New Roman" w:cs="Calibri"/>
                <w:color w:val="000000"/>
              </w:rPr>
            </w:pPr>
            <w:r w:rsidRPr="00460048">
              <w:rPr>
                <w:rFonts w:eastAsia="Times New Roman" w:cs="Calibri"/>
                <w:color w:val="000000"/>
              </w:rPr>
              <w:t>7.2.3a</w:t>
            </w:r>
          </w:p>
        </w:tc>
        <w:tc>
          <w:tcPr>
            <w:tcW w:w="7655" w:type="dxa"/>
          </w:tcPr>
          <w:p w14:paraId="50BC1A78" w14:textId="77777777" w:rsidR="002E7DDE" w:rsidRPr="00460048" w:rsidRDefault="002E7DDE" w:rsidP="005E00A4">
            <w:pPr>
              <w:rPr>
                <w:rFonts w:eastAsia="Times New Roman" w:cs="Calibri"/>
                <w:color w:val="000000"/>
              </w:rPr>
            </w:pPr>
            <w:r w:rsidRPr="00460048">
              <w:rPr>
                <w:rFonts w:eastAsia="Times New Roman" w:cs="Calibri"/>
                <w:color w:val="000000"/>
              </w:rPr>
              <w:t>The DEVICE Requirement Specification, in compliance with DRD in ECSS-E-ST-20-40 Annex A, of components developed for reuse shall include requirements for portability.</w:t>
            </w:r>
          </w:p>
        </w:tc>
        <w:tc>
          <w:tcPr>
            <w:tcW w:w="1264" w:type="dxa"/>
          </w:tcPr>
          <w:p w14:paraId="5B50457C" w14:textId="77777777" w:rsidR="002E7DDE" w:rsidRPr="00460048" w:rsidRDefault="002E7DDE" w:rsidP="005E00A4">
            <w:pPr>
              <w:rPr>
                <w:rFonts w:cs="Calibri"/>
                <w:color w:val="000000"/>
              </w:rPr>
            </w:pPr>
            <w:r w:rsidRPr="00460048">
              <w:rPr>
                <w:rFonts w:cs="Calibri"/>
                <w:color w:val="000000"/>
              </w:rPr>
              <w:t>Y</w:t>
            </w:r>
          </w:p>
        </w:tc>
        <w:tc>
          <w:tcPr>
            <w:tcW w:w="1264" w:type="dxa"/>
          </w:tcPr>
          <w:p w14:paraId="3186825C" w14:textId="77777777" w:rsidR="002E7DDE" w:rsidRPr="00460048" w:rsidRDefault="002E7DDE" w:rsidP="005E00A4">
            <w:pPr>
              <w:rPr>
                <w:rFonts w:cs="Calibri"/>
                <w:color w:val="000000"/>
              </w:rPr>
            </w:pPr>
            <w:r w:rsidRPr="00460048">
              <w:rPr>
                <w:rFonts w:cs="Calibri"/>
                <w:color w:val="000000"/>
              </w:rPr>
              <w:t>Y</w:t>
            </w:r>
          </w:p>
        </w:tc>
        <w:tc>
          <w:tcPr>
            <w:tcW w:w="1264" w:type="dxa"/>
          </w:tcPr>
          <w:p w14:paraId="1043D4DF" w14:textId="77777777" w:rsidR="002E7DDE" w:rsidRPr="00460048" w:rsidRDefault="002E7DDE" w:rsidP="005E00A4">
            <w:pPr>
              <w:rPr>
                <w:rFonts w:cs="Calibri"/>
                <w:color w:val="000000"/>
              </w:rPr>
            </w:pPr>
            <w:r w:rsidRPr="00460048">
              <w:rPr>
                <w:rFonts w:cs="Calibri"/>
                <w:color w:val="000000"/>
              </w:rPr>
              <w:t>Y</w:t>
            </w:r>
          </w:p>
        </w:tc>
        <w:tc>
          <w:tcPr>
            <w:tcW w:w="1652" w:type="dxa"/>
          </w:tcPr>
          <w:p w14:paraId="154A3380" w14:textId="77777777" w:rsidR="002E7DDE" w:rsidRPr="00460048" w:rsidRDefault="002E7DDE" w:rsidP="005E00A4">
            <w:pPr>
              <w:rPr>
                <w:rFonts w:cs="Calibri"/>
                <w:color w:val="000000"/>
              </w:rPr>
            </w:pPr>
            <w:r w:rsidRPr="00460048">
              <w:rPr>
                <w:rFonts w:cs="Calibri"/>
                <w:color w:val="000000"/>
              </w:rPr>
              <w:t>Y</w:t>
            </w:r>
          </w:p>
        </w:tc>
      </w:tr>
      <w:tr w:rsidR="002E7DDE" w:rsidRPr="00460048" w14:paraId="07DF1B0A" w14:textId="77777777" w:rsidTr="00460048">
        <w:tc>
          <w:tcPr>
            <w:tcW w:w="1023" w:type="dxa"/>
          </w:tcPr>
          <w:p w14:paraId="3D32CF33" w14:textId="77777777" w:rsidR="002E7DDE" w:rsidRPr="00460048" w:rsidRDefault="002E7DDE" w:rsidP="005E00A4">
            <w:pPr>
              <w:rPr>
                <w:rFonts w:eastAsia="Times New Roman" w:cs="Calibri"/>
                <w:color w:val="000000"/>
              </w:rPr>
            </w:pPr>
            <w:r w:rsidRPr="00460048">
              <w:rPr>
                <w:rFonts w:eastAsia="Times New Roman" w:cs="Calibri"/>
                <w:color w:val="000000"/>
              </w:rPr>
              <w:t>7.2.4a</w:t>
            </w:r>
          </w:p>
        </w:tc>
        <w:tc>
          <w:tcPr>
            <w:tcW w:w="7655" w:type="dxa"/>
          </w:tcPr>
          <w:p w14:paraId="6143AE11" w14:textId="77777777" w:rsidR="002E7DDE" w:rsidRPr="00460048" w:rsidRDefault="002E7DDE" w:rsidP="005E00A4">
            <w:pPr>
              <w:rPr>
                <w:rFonts w:eastAsia="Times New Roman" w:cs="Calibri"/>
                <w:color w:val="000000"/>
              </w:rPr>
            </w:pPr>
            <w:r w:rsidRPr="00460048">
              <w:rPr>
                <w:rFonts w:eastAsia="Times New Roman" w:cs="Calibri"/>
                <w:color w:val="000000"/>
              </w:rPr>
              <w:t>The configuration management system shall include provisions for handling specific aspects of DEVICE developed for reuse, such as:</w:t>
            </w:r>
            <w:r w:rsidRPr="00460048">
              <w:rPr>
                <w:rFonts w:eastAsia="Times New Roman" w:cs="Calibri"/>
                <w:color w:val="000000"/>
              </w:rPr>
              <w:br/>
              <w:t>1. Longer lifetime of the components developed for reuse compared to the other components of the project,</w:t>
            </w:r>
            <w:r w:rsidRPr="00460048">
              <w:rPr>
                <w:rFonts w:eastAsia="Times New Roman" w:cs="Calibri"/>
                <w:color w:val="000000"/>
              </w:rPr>
              <w:br/>
              <w:t xml:space="preserve">2. Evolution or change of the development environment for the next project that intends to use the components; </w:t>
            </w:r>
            <w:r w:rsidRPr="00460048">
              <w:rPr>
                <w:rFonts w:eastAsia="Times New Roman" w:cs="Calibri"/>
                <w:color w:val="000000"/>
              </w:rPr>
              <w:br/>
              <w:t>3. Transfer of the configuration and documentation management information to the next project reusing the DEVICE.</w:t>
            </w:r>
          </w:p>
        </w:tc>
        <w:tc>
          <w:tcPr>
            <w:tcW w:w="1264" w:type="dxa"/>
          </w:tcPr>
          <w:p w14:paraId="7C79BA82" w14:textId="77777777" w:rsidR="002E7DDE" w:rsidRPr="00460048" w:rsidRDefault="002E7DDE" w:rsidP="005E00A4">
            <w:pPr>
              <w:rPr>
                <w:rFonts w:cs="Calibri"/>
                <w:color w:val="000000"/>
              </w:rPr>
            </w:pPr>
            <w:r w:rsidRPr="00460048">
              <w:rPr>
                <w:rFonts w:cs="Calibri"/>
                <w:color w:val="000000"/>
              </w:rPr>
              <w:t>Y</w:t>
            </w:r>
          </w:p>
        </w:tc>
        <w:tc>
          <w:tcPr>
            <w:tcW w:w="1264" w:type="dxa"/>
          </w:tcPr>
          <w:p w14:paraId="64F5027D" w14:textId="77777777" w:rsidR="002E7DDE" w:rsidRPr="00460048" w:rsidRDefault="002E7DDE" w:rsidP="005E00A4">
            <w:pPr>
              <w:rPr>
                <w:rFonts w:cs="Calibri"/>
                <w:color w:val="000000"/>
              </w:rPr>
            </w:pPr>
            <w:r w:rsidRPr="00460048">
              <w:rPr>
                <w:rFonts w:cs="Calibri"/>
                <w:color w:val="000000"/>
              </w:rPr>
              <w:t>Y</w:t>
            </w:r>
          </w:p>
        </w:tc>
        <w:tc>
          <w:tcPr>
            <w:tcW w:w="1264" w:type="dxa"/>
          </w:tcPr>
          <w:p w14:paraId="266D5997" w14:textId="77777777" w:rsidR="002E7DDE" w:rsidRPr="00460048" w:rsidRDefault="002E7DDE" w:rsidP="005E00A4">
            <w:pPr>
              <w:rPr>
                <w:rFonts w:cs="Calibri"/>
                <w:color w:val="000000"/>
              </w:rPr>
            </w:pPr>
            <w:r w:rsidRPr="00460048">
              <w:rPr>
                <w:rFonts w:cs="Calibri"/>
                <w:color w:val="000000"/>
              </w:rPr>
              <w:t>Y</w:t>
            </w:r>
          </w:p>
        </w:tc>
        <w:tc>
          <w:tcPr>
            <w:tcW w:w="1652" w:type="dxa"/>
          </w:tcPr>
          <w:p w14:paraId="4C12CA13" w14:textId="77777777" w:rsidR="002E7DDE" w:rsidRPr="00460048" w:rsidRDefault="002E7DDE" w:rsidP="005E00A4">
            <w:pPr>
              <w:rPr>
                <w:rFonts w:cs="Calibri"/>
                <w:color w:val="000000"/>
              </w:rPr>
            </w:pPr>
            <w:r w:rsidRPr="00460048">
              <w:rPr>
                <w:rFonts w:cs="Calibri"/>
                <w:color w:val="000000"/>
              </w:rPr>
              <w:t>Y</w:t>
            </w:r>
          </w:p>
        </w:tc>
      </w:tr>
      <w:tr w:rsidR="002E7DDE" w:rsidRPr="00460048" w14:paraId="44C84088" w14:textId="77777777" w:rsidTr="00460048">
        <w:tc>
          <w:tcPr>
            <w:tcW w:w="1023" w:type="dxa"/>
          </w:tcPr>
          <w:p w14:paraId="151D03D6" w14:textId="77777777" w:rsidR="002E7DDE" w:rsidRPr="00460048" w:rsidRDefault="002E7DDE" w:rsidP="005E00A4">
            <w:pPr>
              <w:rPr>
                <w:rFonts w:eastAsia="Times New Roman" w:cs="Calibri"/>
                <w:color w:val="000000"/>
              </w:rPr>
            </w:pPr>
            <w:r w:rsidRPr="00460048">
              <w:rPr>
                <w:rFonts w:eastAsia="Times New Roman" w:cs="Calibri"/>
                <w:color w:val="000000"/>
              </w:rPr>
              <w:lastRenderedPageBreak/>
              <w:t>7.2.5a</w:t>
            </w:r>
          </w:p>
        </w:tc>
        <w:tc>
          <w:tcPr>
            <w:tcW w:w="7655" w:type="dxa"/>
          </w:tcPr>
          <w:p w14:paraId="1528DADF" w14:textId="77777777" w:rsidR="002E7DDE" w:rsidRPr="00460048" w:rsidRDefault="002E7DDE" w:rsidP="005E00A4">
            <w:pPr>
              <w:rPr>
                <w:rFonts w:eastAsia="Times New Roman" w:cs="Calibri"/>
                <w:color w:val="000000"/>
              </w:rPr>
            </w:pPr>
            <w:r w:rsidRPr="00460048">
              <w:rPr>
                <w:rFonts w:eastAsia="Times New Roman" w:cs="Calibri"/>
                <w:color w:val="000000"/>
              </w:rPr>
              <w:t>Where the IP core, developed for reuse, are developed for multiple EEE components, the testing of the DEVICE shall be performed on all of them.</w:t>
            </w:r>
          </w:p>
        </w:tc>
        <w:tc>
          <w:tcPr>
            <w:tcW w:w="1264" w:type="dxa"/>
          </w:tcPr>
          <w:p w14:paraId="5B616458" w14:textId="77777777" w:rsidR="002E7DDE" w:rsidRPr="00460048" w:rsidRDefault="002E7DDE" w:rsidP="005E00A4">
            <w:pPr>
              <w:rPr>
                <w:rFonts w:cs="Calibri"/>
                <w:color w:val="000000"/>
              </w:rPr>
            </w:pPr>
            <w:r w:rsidRPr="00460048">
              <w:rPr>
                <w:rFonts w:cs="Calibri"/>
                <w:color w:val="000000"/>
              </w:rPr>
              <w:t>Y</w:t>
            </w:r>
          </w:p>
        </w:tc>
        <w:tc>
          <w:tcPr>
            <w:tcW w:w="1264" w:type="dxa"/>
          </w:tcPr>
          <w:p w14:paraId="42535AD0" w14:textId="77777777" w:rsidR="002E7DDE" w:rsidRPr="00460048" w:rsidRDefault="002E7DDE" w:rsidP="005E00A4">
            <w:pPr>
              <w:rPr>
                <w:rFonts w:cs="Calibri"/>
                <w:color w:val="000000"/>
              </w:rPr>
            </w:pPr>
            <w:r w:rsidRPr="00460048">
              <w:rPr>
                <w:rFonts w:cs="Calibri"/>
                <w:color w:val="000000"/>
              </w:rPr>
              <w:t>Y</w:t>
            </w:r>
          </w:p>
        </w:tc>
        <w:tc>
          <w:tcPr>
            <w:tcW w:w="1264" w:type="dxa"/>
          </w:tcPr>
          <w:p w14:paraId="12CFA50C" w14:textId="77777777" w:rsidR="002E7DDE" w:rsidRPr="00460048" w:rsidRDefault="002E7DDE" w:rsidP="005E00A4">
            <w:pPr>
              <w:rPr>
                <w:rFonts w:cs="Calibri"/>
                <w:color w:val="000000"/>
              </w:rPr>
            </w:pPr>
            <w:r w:rsidRPr="00460048">
              <w:rPr>
                <w:rFonts w:cs="Calibri"/>
                <w:color w:val="000000"/>
              </w:rPr>
              <w:t>Y</w:t>
            </w:r>
          </w:p>
        </w:tc>
        <w:tc>
          <w:tcPr>
            <w:tcW w:w="1652" w:type="dxa"/>
          </w:tcPr>
          <w:p w14:paraId="42FB7BC6" w14:textId="77777777" w:rsidR="002E7DDE" w:rsidRPr="00460048" w:rsidRDefault="002E7DDE" w:rsidP="005E00A4">
            <w:pPr>
              <w:rPr>
                <w:rFonts w:cs="Calibri"/>
                <w:color w:val="000000"/>
              </w:rPr>
            </w:pPr>
            <w:r w:rsidRPr="00460048">
              <w:rPr>
                <w:rFonts w:cs="Calibri"/>
                <w:color w:val="000000"/>
              </w:rPr>
              <w:t>Y</w:t>
            </w:r>
          </w:p>
        </w:tc>
      </w:tr>
      <w:tr w:rsidR="002E7DDE" w:rsidRPr="00460048" w14:paraId="420EA9B2" w14:textId="77777777" w:rsidTr="00460048">
        <w:tc>
          <w:tcPr>
            <w:tcW w:w="1023" w:type="dxa"/>
          </w:tcPr>
          <w:p w14:paraId="516086EF" w14:textId="77777777" w:rsidR="002E7DDE" w:rsidRPr="00460048" w:rsidRDefault="002E7DDE" w:rsidP="005E00A4">
            <w:pPr>
              <w:rPr>
                <w:rFonts w:eastAsia="Times New Roman" w:cs="Calibri"/>
                <w:color w:val="000000"/>
              </w:rPr>
            </w:pPr>
            <w:r w:rsidRPr="00460048">
              <w:rPr>
                <w:rFonts w:eastAsia="Times New Roman" w:cs="Calibri"/>
                <w:color w:val="000000"/>
              </w:rPr>
              <w:t>7.2.5b</w:t>
            </w:r>
          </w:p>
        </w:tc>
        <w:tc>
          <w:tcPr>
            <w:tcW w:w="7655" w:type="dxa"/>
          </w:tcPr>
          <w:p w14:paraId="7F255D61" w14:textId="77777777" w:rsidR="002E7DDE" w:rsidRPr="00460048" w:rsidRDefault="002E7DDE" w:rsidP="005E00A4">
            <w:pPr>
              <w:rPr>
                <w:rFonts w:eastAsia="Times New Roman" w:cs="Calibri"/>
                <w:color w:val="000000"/>
              </w:rPr>
            </w:pPr>
            <w:r w:rsidRPr="00460048">
              <w:rPr>
                <w:rFonts w:eastAsia="Times New Roman" w:cs="Calibri"/>
                <w:color w:val="000000"/>
              </w:rPr>
              <w:t>Statement that tests have been successfully completed on all EEE components specified in requirement 7.2.5a shall be provided in release documentation.</w:t>
            </w:r>
          </w:p>
        </w:tc>
        <w:tc>
          <w:tcPr>
            <w:tcW w:w="1264" w:type="dxa"/>
          </w:tcPr>
          <w:p w14:paraId="577C5B48" w14:textId="77777777" w:rsidR="002E7DDE" w:rsidRPr="00460048" w:rsidRDefault="002E7DDE" w:rsidP="005E00A4">
            <w:pPr>
              <w:rPr>
                <w:rFonts w:cs="Calibri"/>
                <w:color w:val="000000"/>
              </w:rPr>
            </w:pPr>
            <w:r w:rsidRPr="00460048">
              <w:rPr>
                <w:rFonts w:cs="Calibri"/>
                <w:color w:val="000000"/>
              </w:rPr>
              <w:t>Y</w:t>
            </w:r>
          </w:p>
        </w:tc>
        <w:tc>
          <w:tcPr>
            <w:tcW w:w="1264" w:type="dxa"/>
          </w:tcPr>
          <w:p w14:paraId="58C6BB89" w14:textId="77777777" w:rsidR="002E7DDE" w:rsidRPr="00460048" w:rsidRDefault="002E7DDE" w:rsidP="005E00A4">
            <w:pPr>
              <w:rPr>
                <w:rFonts w:cs="Calibri"/>
                <w:color w:val="000000"/>
              </w:rPr>
            </w:pPr>
            <w:r w:rsidRPr="00460048">
              <w:rPr>
                <w:rFonts w:cs="Calibri"/>
                <w:color w:val="000000"/>
              </w:rPr>
              <w:t>Y</w:t>
            </w:r>
          </w:p>
        </w:tc>
        <w:tc>
          <w:tcPr>
            <w:tcW w:w="1264" w:type="dxa"/>
          </w:tcPr>
          <w:p w14:paraId="5B156390" w14:textId="77777777" w:rsidR="002E7DDE" w:rsidRPr="00460048" w:rsidRDefault="002E7DDE" w:rsidP="005E00A4">
            <w:pPr>
              <w:rPr>
                <w:rFonts w:cs="Calibri"/>
                <w:color w:val="000000"/>
              </w:rPr>
            </w:pPr>
            <w:r w:rsidRPr="00460048">
              <w:rPr>
                <w:rFonts w:cs="Calibri"/>
                <w:color w:val="000000"/>
              </w:rPr>
              <w:t>Y</w:t>
            </w:r>
          </w:p>
        </w:tc>
        <w:tc>
          <w:tcPr>
            <w:tcW w:w="1652" w:type="dxa"/>
          </w:tcPr>
          <w:p w14:paraId="5E99819F" w14:textId="77777777" w:rsidR="002E7DDE" w:rsidRPr="00460048" w:rsidRDefault="002E7DDE" w:rsidP="005E00A4">
            <w:pPr>
              <w:rPr>
                <w:rFonts w:cs="Calibri"/>
                <w:color w:val="000000"/>
              </w:rPr>
            </w:pPr>
            <w:r w:rsidRPr="00460048">
              <w:rPr>
                <w:rFonts w:cs="Calibri"/>
                <w:color w:val="000000"/>
              </w:rPr>
              <w:t>Y</w:t>
            </w:r>
          </w:p>
        </w:tc>
      </w:tr>
      <w:tr w:rsidR="002E7DDE" w:rsidRPr="00460048" w14:paraId="67506520" w14:textId="77777777" w:rsidTr="00460048">
        <w:tc>
          <w:tcPr>
            <w:tcW w:w="1023" w:type="dxa"/>
          </w:tcPr>
          <w:p w14:paraId="4790F1F2" w14:textId="77777777" w:rsidR="002E7DDE" w:rsidRPr="00460048" w:rsidRDefault="002E7DDE" w:rsidP="005E00A4">
            <w:pPr>
              <w:rPr>
                <w:rFonts w:eastAsia="Times New Roman" w:cs="Calibri"/>
                <w:color w:val="000000"/>
              </w:rPr>
            </w:pPr>
            <w:r w:rsidRPr="00460048">
              <w:rPr>
                <w:rFonts w:eastAsia="Times New Roman" w:cs="Calibri"/>
                <w:color w:val="000000"/>
              </w:rPr>
              <w:t>7.2.6a</w:t>
            </w:r>
          </w:p>
        </w:tc>
        <w:tc>
          <w:tcPr>
            <w:tcW w:w="7655" w:type="dxa"/>
          </w:tcPr>
          <w:p w14:paraId="1E9EBA6A" w14:textId="77777777" w:rsidR="002E7DDE" w:rsidRPr="00460048" w:rsidRDefault="002E7DDE" w:rsidP="005E00A4">
            <w:pPr>
              <w:rPr>
                <w:rFonts w:eastAsia="Times New Roman" w:cs="Calibri"/>
                <w:color w:val="000000"/>
              </w:rPr>
            </w:pPr>
            <w:r w:rsidRPr="00460048">
              <w:rPr>
                <w:rFonts w:eastAsia="Times New Roman" w:cs="Calibri"/>
                <w:color w:val="000000"/>
              </w:rPr>
              <w:t>The supplier shall provide a certificate of conformance in compliance with DRD in ECSS-Q-ST-20 Annex D.</w:t>
            </w:r>
          </w:p>
        </w:tc>
        <w:tc>
          <w:tcPr>
            <w:tcW w:w="1264" w:type="dxa"/>
          </w:tcPr>
          <w:p w14:paraId="4A6244C1" w14:textId="77777777" w:rsidR="002E7DDE" w:rsidRPr="00460048" w:rsidRDefault="002E7DDE" w:rsidP="005E00A4">
            <w:pPr>
              <w:rPr>
                <w:rFonts w:cs="Calibri"/>
                <w:color w:val="000000"/>
              </w:rPr>
            </w:pPr>
            <w:r w:rsidRPr="00460048">
              <w:rPr>
                <w:rFonts w:cs="Calibri"/>
                <w:color w:val="000000"/>
              </w:rPr>
              <w:t>Y</w:t>
            </w:r>
          </w:p>
        </w:tc>
        <w:tc>
          <w:tcPr>
            <w:tcW w:w="1264" w:type="dxa"/>
          </w:tcPr>
          <w:p w14:paraId="36F48E8F" w14:textId="77777777" w:rsidR="002E7DDE" w:rsidRPr="00460048" w:rsidRDefault="002E7DDE" w:rsidP="005E00A4">
            <w:pPr>
              <w:rPr>
                <w:rFonts w:cs="Calibri"/>
                <w:color w:val="000000"/>
              </w:rPr>
            </w:pPr>
            <w:r w:rsidRPr="00460048">
              <w:rPr>
                <w:rFonts w:cs="Calibri"/>
                <w:color w:val="000000"/>
              </w:rPr>
              <w:t>Y</w:t>
            </w:r>
          </w:p>
        </w:tc>
        <w:tc>
          <w:tcPr>
            <w:tcW w:w="1264" w:type="dxa"/>
          </w:tcPr>
          <w:p w14:paraId="5F0DD3BF" w14:textId="77777777" w:rsidR="002E7DDE" w:rsidRPr="00460048" w:rsidRDefault="002E7DDE" w:rsidP="005E00A4">
            <w:pPr>
              <w:rPr>
                <w:rFonts w:cs="Calibri"/>
                <w:color w:val="000000"/>
              </w:rPr>
            </w:pPr>
            <w:r w:rsidRPr="00460048">
              <w:rPr>
                <w:rFonts w:cs="Calibri"/>
                <w:color w:val="000000"/>
              </w:rPr>
              <w:t>Y</w:t>
            </w:r>
          </w:p>
        </w:tc>
        <w:tc>
          <w:tcPr>
            <w:tcW w:w="1652" w:type="dxa"/>
          </w:tcPr>
          <w:p w14:paraId="30813163" w14:textId="77777777" w:rsidR="002E7DDE" w:rsidRPr="00460048" w:rsidRDefault="002E7DDE" w:rsidP="005E00A4">
            <w:pPr>
              <w:rPr>
                <w:rFonts w:cs="Calibri"/>
                <w:color w:val="000000"/>
              </w:rPr>
            </w:pPr>
            <w:r w:rsidRPr="00460048">
              <w:rPr>
                <w:rFonts w:cs="Calibri"/>
                <w:color w:val="000000"/>
              </w:rPr>
              <w:t>Y</w:t>
            </w:r>
          </w:p>
        </w:tc>
      </w:tr>
      <w:tr w:rsidR="002E7DDE" w:rsidRPr="00460048" w14:paraId="67BA4858" w14:textId="77777777" w:rsidTr="00460048">
        <w:tc>
          <w:tcPr>
            <w:tcW w:w="1023" w:type="dxa"/>
          </w:tcPr>
          <w:p w14:paraId="12446561" w14:textId="77777777" w:rsidR="002E7DDE" w:rsidRPr="00460048" w:rsidRDefault="002E7DDE" w:rsidP="005E00A4">
            <w:pPr>
              <w:rPr>
                <w:rFonts w:eastAsia="Times New Roman" w:cs="Calibri"/>
                <w:color w:val="000000"/>
              </w:rPr>
            </w:pPr>
            <w:r w:rsidRPr="00460048">
              <w:rPr>
                <w:rFonts w:eastAsia="Times New Roman" w:cs="Calibri"/>
                <w:color w:val="000000"/>
              </w:rPr>
              <w:t>8.1.1a</w:t>
            </w:r>
          </w:p>
        </w:tc>
        <w:tc>
          <w:tcPr>
            <w:tcW w:w="7655" w:type="dxa"/>
          </w:tcPr>
          <w:p w14:paraId="64F1EB2A" w14:textId="77777777" w:rsidR="002E7DDE" w:rsidRPr="00460048" w:rsidRDefault="002E7DDE" w:rsidP="005E00A4">
            <w:pPr>
              <w:rPr>
                <w:rFonts w:eastAsia="Times New Roman" w:cs="Calibri"/>
                <w:color w:val="000000"/>
              </w:rPr>
            </w:pPr>
            <w:r w:rsidRPr="00460048">
              <w:rPr>
                <w:rFonts w:eastAsia="Times New Roman" w:cs="Calibri"/>
                <w:color w:val="000000"/>
              </w:rPr>
              <w:t>The supplier shall develop a DEVICE configuration management plan in conformance with DRD in ECSS-M-ST-40C Annex A.</w:t>
            </w:r>
          </w:p>
        </w:tc>
        <w:tc>
          <w:tcPr>
            <w:tcW w:w="1264" w:type="dxa"/>
          </w:tcPr>
          <w:p w14:paraId="2FD79B8D" w14:textId="77777777" w:rsidR="002E7DDE" w:rsidRPr="00460048" w:rsidRDefault="002E7DDE" w:rsidP="005E00A4">
            <w:pPr>
              <w:rPr>
                <w:rFonts w:cs="Calibri"/>
                <w:color w:val="000000"/>
              </w:rPr>
            </w:pPr>
            <w:r w:rsidRPr="00460048">
              <w:rPr>
                <w:rFonts w:cs="Calibri"/>
                <w:color w:val="000000"/>
              </w:rPr>
              <w:t>Y</w:t>
            </w:r>
          </w:p>
        </w:tc>
        <w:tc>
          <w:tcPr>
            <w:tcW w:w="1264" w:type="dxa"/>
          </w:tcPr>
          <w:p w14:paraId="7D773C45" w14:textId="77777777" w:rsidR="002E7DDE" w:rsidRPr="00460048" w:rsidRDefault="002E7DDE" w:rsidP="005E00A4">
            <w:pPr>
              <w:rPr>
                <w:rFonts w:cs="Calibri"/>
                <w:color w:val="000000"/>
              </w:rPr>
            </w:pPr>
            <w:r w:rsidRPr="00460048">
              <w:rPr>
                <w:rFonts w:cs="Calibri"/>
                <w:color w:val="000000"/>
              </w:rPr>
              <w:t>Y</w:t>
            </w:r>
          </w:p>
        </w:tc>
        <w:tc>
          <w:tcPr>
            <w:tcW w:w="1264" w:type="dxa"/>
          </w:tcPr>
          <w:p w14:paraId="62503147" w14:textId="77777777" w:rsidR="002E7DDE" w:rsidRPr="00460048" w:rsidRDefault="002E7DDE" w:rsidP="005E00A4">
            <w:pPr>
              <w:rPr>
                <w:rFonts w:cs="Calibri"/>
                <w:color w:val="000000"/>
              </w:rPr>
            </w:pPr>
            <w:r w:rsidRPr="00460048">
              <w:rPr>
                <w:rFonts w:cs="Calibri"/>
                <w:color w:val="000000"/>
              </w:rPr>
              <w:t>Y</w:t>
            </w:r>
          </w:p>
        </w:tc>
        <w:tc>
          <w:tcPr>
            <w:tcW w:w="1652" w:type="dxa"/>
          </w:tcPr>
          <w:p w14:paraId="397F67B4" w14:textId="77777777" w:rsidR="002E7DDE" w:rsidRPr="00460048" w:rsidRDefault="002E7DDE" w:rsidP="005E00A4">
            <w:pPr>
              <w:rPr>
                <w:rFonts w:cs="Calibri"/>
                <w:color w:val="000000"/>
              </w:rPr>
            </w:pPr>
            <w:r w:rsidRPr="00460048">
              <w:rPr>
                <w:rFonts w:cs="Calibri"/>
                <w:color w:val="000000"/>
              </w:rPr>
              <w:t>Y</w:t>
            </w:r>
          </w:p>
        </w:tc>
      </w:tr>
      <w:tr w:rsidR="002E7DDE" w:rsidRPr="00460048" w14:paraId="39A0AA4D" w14:textId="77777777" w:rsidTr="00460048">
        <w:tc>
          <w:tcPr>
            <w:tcW w:w="1023" w:type="dxa"/>
          </w:tcPr>
          <w:p w14:paraId="70763DA5" w14:textId="77777777" w:rsidR="002E7DDE" w:rsidRPr="00460048" w:rsidRDefault="002E7DDE" w:rsidP="005E00A4">
            <w:pPr>
              <w:rPr>
                <w:rFonts w:eastAsia="Times New Roman" w:cs="Calibri"/>
                <w:color w:val="000000"/>
              </w:rPr>
            </w:pPr>
            <w:r w:rsidRPr="00460048">
              <w:rPr>
                <w:rFonts w:eastAsia="Times New Roman" w:cs="Calibri"/>
                <w:color w:val="000000"/>
              </w:rPr>
              <w:t>8.1.1b</w:t>
            </w:r>
          </w:p>
        </w:tc>
        <w:tc>
          <w:tcPr>
            <w:tcW w:w="7655" w:type="dxa"/>
          </w:tcPr>
          <w:p w14:paraId="0327CF71" w14:textId="77777777" w:rsidR="002E7DDE" w:rsidRPr="00460048" w:rsidRDefault="002E7DDE" w:rsidP="005E00A4">
            <w:pPr>
              <w:rPr>
                <w:rFonts w:eastAsia="Times New Roman" w:cs="Calibri"/>
                <w:color w:val="000000"/>
              </w:rPr>
            </w:pPr>
            <w:r w:rsidRPr="00460048">
              <w:rPr>
                <w:rFonts w:eastAsia="Times New Roman" w:cs="Calibri"/>
                <w:color w:val="000000"/>
              </w:rPr>
              <w:t>The DEVICE configuration management plan shall be either a standalone document or a section of the supplier overall configuration management plan.</w:t>
            </w:r>
          </w:p>
        </w:tc>
        <w:tc>
          <w:tcPr>
            <w:tcW w:w="1264" w:type="dxa"/>
          </w:tcPr>
          <w:p w14:paraId="294DD621" w14:textId="77777777" w:rsidR="002E7DDE" w:rsidRPr="00460048" w:rsidRDefault="002E7DDE" w:rsidP="005E00A4">
            <w:pPr>
              <w:rPr>
                <w:rFonts w:cs="Calibri"/>
                <w:color w:val="000000"/>
              </w:rPr>
            </w:pPr>
            <w:r w:rsidRPr="00460048">
              <w:rPr>
                <w:rFonts w:cs="Calibri"/>
                <w:color w:val="000000"/>
              </w:rPr>
              <w:t>Y</w:t>
            </w:r>
          </w:p>
        </w:tc>
        <w:tc>
          <w:tcPr>
            <w:tcW w:w="1264" w:type="dxa"/>
          </w:tcPr>
          <w:p w14:paraId="2A1C6CAF" w14:textId="77777777" w:rsidR="002E7DDE" w:rsidRPr="00460048" w:rsidRDefault="002E7DDE" w:rsidP="005E00A4">
            <w:pPr>
              <w:rPr>
                <w:rFonts w:cs="Calibri"/>
                <w:color w:val="000000"/>
              </w:rPr>
            </w:pPr>
            <w:r w:rsidRPr="00460048">
              <w:rPr>
                <w:rFonts w:cs="Calibri"/>
                <w:color w:val="000000"/>
              </w:rPr>
              <w:t>Y</w:t>
            </w:r>
          </w:p>
        </w:tc>
        <w:tc>
          <w:tcPr>
            <w:tcW w:w="1264" w:type="dxa"/>
          </w:tcPr>
          <w:p w14:paraId="1F824500" w14:textId="77777777" w:rsidR="002E7DDE" w:rsidRPr="00460048" w:rsidRDefault="002E7DDE" w:rsidP="005E00A4">
            <w:pPr>
              <w:rPr>
                <w:rFonts w:cs="Calibri"/>
                <w:color w:val="000000"/>
              </w:rPr>
            </w:pPr>
            <w:r w:rsidRPr="00460048">
              <w:rPr>
                <w:rFonts w:cs="Calibri"/>
                <w:color w:val="000000"/>
              </w:rPr>
              <w:t>Y</w:t>
            </w:r>
          </w:p>
        </w:tc>
        <w:tc>
          <w:tcPr>
            <w:tcW w:w="1652" w:type="dxa"/>
          </w:tcPr>
          <w:p w14:paraId="639DD927" w14:textId="77777777" w:rsidR="002E7DDE" w:rsidRPr="00460048" w:rsidRDefault="002E7DDE" w:rsidP="005E00A4">
            <w:pPr>
              <w:rPr>
                <w:rFonts w:cs="Calibri"/>
                <w:color w:val="000000"/>
              </w:rPr>
            </w:pPr>
            <w:r w:rsidRPr="00460048">
              <w:rPr>
                <w:rFonts w:cs="Calibri"/>
                <w:color w:val="000000"/>
              </w:rPr>
              <w:t>Y</w:t>
            </w:r>
          </w:p>
        </w:tc>
      </w:tr>
      <w:tr w:rsidR="002E7DDE" w:rsidRPr="00460048" w14:paraId="0A9C055B" w14:textId="77777777" w:rsidTr="00460048">
        <w:tc>
          <w:tcPr>
            <w:tcW w:w="1023" w:type="dxa"/>
          </w:tcPr>
          <w:p w14:paraId="63B20C7C" w14:textId="77777777" w:rsidR="002E7DDE" w:rsidRPr="00460048" w:rsidRDefault="002E7DDE" w:rsidP="005E00A4">
            <w:pPr>
              <w:rPr>
                <w:rFonts w:eastAsia="Times New Roman" w:cs="Calibri"/>
                <w:color w:val="000000"/>
              </w:rPr>
            </w:pPr>
            <w:r w:rsidRPr="00460048">
              <w:rPr>
                <w:rFonts w:eastAsia="Times New Roman" w:cs="Calibri"/>
                <w:color w:val="000000"/>
              </w:rPr>
              <w:t>8.1.2a</w:t>
            </w:r>
          </w:p>
        </w:tc>
        <w:tc>
          <w:tcPr>
            <w:tcW w:w="7655" w:type="dxa"/>
          </w:tcPr>
          <w:p w14:paraId="4095D9F2" w14:textId="77777777" w:rsidR="002E7DDE" w:rsidRPr="00460048" w:rsidRDefault="002E7DDE" w:rsidP="005E00A4">
            <w:pPr>
              <w:rPr>
                <w:rFonts w:eastAsia="Times New Roman" w:cs="Calibri"/>
                <w:color w:val="000000"/>
              </w:rPr>
            </w:pPr>
            <w:r w:rsidRPr="00460048">
              <w:rPr>
                <w:rFonts w:eastAsia="Times New Roman" w:cs="Calibri"/>
                <w:color w:val="000000"/>
              </w:rPr>
              <w:t>The DCMP shall cover the DEVICE and its associated software tools.</w:t>
            </w:r>
          </w:p>
        </w:tc>
        <w:tc>
          <w:tcPr>
            <w:tcW w:w="1264" w:type="dxa"/>
          </w:tcPr>
          <w:p w14:paraId="4FD6FE24" w14:textId="77777777" w:rsidR="002E7DDE" w:rsidRPr="00460048" w:rsidRDefault="002E7DDE" w:rsidP="005E00A4">
            <w:pPr>
              <w:rPr>
                <w:rFonts w:cs="Calibri"/>
                <w:color w:val="000000"/>
              </w:rPr>
            </w:pPr>
            <w:r w:rsidRPr="00460048">
              <w:rPr>
                <w:rFonts w:cs="Calibri"/>
                <w:color w:val="000000"/>
              </w:rPr>
              <w:t>Y</w:t>
            </w:r>
          </w:p>
        </w:tc>
        <w:tc>
          <w:tcPr>
            <w:tcW w:w="1264" w:type="dxa"/>
          </w:tcPr>
          <w:p w14:paraId="05E09422" w14:textId="77777777" w:rsidR="002E7DDE" w:rsidRPr="00460048" w:rsidRDefault="002E7DDE" w:rsidP="005E00A4">
            <w:pPr>
              <w:rPr>
                <w:rFonts w:cs="Calibri"/>
                <w:color w:val="000000"/>
              </w:rPr>
            </w:pPr>
            <w:r w:rsidRPr="00460048">
              <w:rPr>
                <w:rFonts w:cs="Calibri"/>
                <w:color w:val="000000"/>
              </w:rPr>
              <w:t>Y</w:t>
            </w:r>
          </w:p>
        </w:tc>
        <w:tc>
          <w:tcPr>
            <w:tcW w:w="1264" w:type="dxa"/>
          </w:tcPr>
          <w:p w14:paraId="139F82CB" w14:textId="77777777" w:rsidR="002E7DDE" w:rsidRPr="00460048" w:rsidRDefault="002E7DDE" w:rsidP="005E00A4">
            <w:pPr>
              <w:rPr>
                <w:rFonts w:cs="Calibri"/>
                <w:color w:val="000000"/>
              </w:rPr>
            </w:pPr>
            <w:r w:rsidRPr="00460048">
              <w:rPr>
                <w:rFonts w:cs="Calibri"/>
                <w:color w:val="000000"/>
              </w:rPr>
              <w:t>Y</w:t>
            </w:r>
          </w:p>
        </w:tc>
        <w:tc>
          <w:tcPr>
            <w:tcW w:w="1652" w:type="dxa"/>
          </w:tcPr>
          <w:p w14:paraId="69696030" w14:textId="77777777" w:rsidR="002E7DDE" w:rsidRPr="00460048" w:rsidRDefault="002E7DDE" w:rsidP="005E00A4">
            <w:pPr>
              <w:rPr>
                <w:rFonts w:cs="Calibri"/>
                <w:color w:val="000000"/>
              </w:rPr>
            </w:pPr>
            <w:r w:rsidRPr="00460048">
              <w:rPr>
                <w:rFonts w:cs="Calibri"/>
                <w:color w:val="000000"/>
              </w:rPr>
              <w:t>Y</w:t>
            </w:r>
          </w:p>
        </w:tc>
      </w:tr>
      <w:tr w:rsidR="002E7DDE" w:rsidRPr="00460048" w14:paraId="62247478" w14:textId="77777777" w:rsidTr="00460048">
        <w:tc>
          <w:tcPr>
            <w:tcW w:w="1023" w:type="dxa"/>
          </w:tcPr>
          <w:p w14:paraId="1E862776" w14:textId="77777777" w:rsidR="002E7DDE" w:rsidRPr="00460048" w:rsidRDefault="002E7DDE" w:rsidP="005E00A4">
            <w:pPr>
              <w:rPr>
                <w:rFonts w:eastAsia="Times New Roman" w:cs="Calibri"/>
                <w:color w:val="000000"/>
              </w:rPr>
            </w:pPr>
            <w:r w:rsidRPr="00460048">
              <w:rPr>
                <w:rFonts w:eastAsia="Times New Roman" w:cs="Calibri"/>
                <w:color w:val="000000"/>
              </w:rPr>
              <w:t>8.2.1a</w:t>
            </w:r>
          </w:p>
        </w:tc>
        <w:tc>
          <w:tcPr>
            <w:tcW w:w="7655" w:type="dxa"/>
          </w:tcPr>
          <w:p w14:paraId="1BA4A493"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The DEVICE configuration management system shall allow regeneration of any reference version from backups. </w:t>
            </w:r>
          </w:p>
        </w:tc>
        <w:tc>
          <w:tcPr>
            <w:tcW w:w="1264" w:type="dxa"/>
          </w:tcPr>
          <w:p w14:paraId="164A528D" w14:textId="77777777" w:rsidR="002E7DDE" w:rsidRPr="00460048" w:rsidRDefault="002E7DDE" w:rsidP="005E00A4">
            <w:pPr>
              <w:rPr>
                <w:rFonts w:cs="Calibri"/>
                <w:color w:val="000000"/>
              </w:rPr>
            </w:pPr>
            <w:r w:rsidRPr="00460048">
              <w:rPr>
                <w:rFonts w:cs="Calibri"/>
                <w:color w:val="000000"/>
              </w:rPr>
              <w:t>Y</w:t>
            </w:r>
          </w:p>
        </w:tc>
        <w:tc>
          <w:tcPr>
            <w:tcW w:w="1264" w:type="dxa"/>
          </w:tcPr>
          <w:p w14:paraId="3C4DB913" w14:textId="77777777" w:rsidR="002E7DDE" w:rsidRPr="00460048" w:rsidRDefault="002E7DDE" w:rsidP="005E00A4">
            <w:pPr>
              <w:rPr>
                <w:rFonts w:cs="Calibri"/>
                <w:color w:val="000000"/>
              </w:rPr>
            </w:pPr>
            <w:r w:rsidRPr="00460048">
              <w:rPr>
                <w:rFonts w:cs="Calibri"/>
                <w:color w:val="000000"/>
              </w:rPr>
              <w:t>Y</w:t>
            </w:r>
          </w:p>
        </w:tc>
        <w:tc>
          <w:tcPr>
            <w:tcW w:w="1264" w:type="dxa"/>
          </w:tcPr>
          <w:p w14:paraId="0CC1DD2E" w14:textId="77777777" w:rsidR="002E7DDE" w:rsidRPr="00460048" w:rsidRDefault="002E7DDE" w:rsidP="005E00A4">
            <w:pPr>
              <w:rPr>
                <w:rFonts w:cs="Calibri"/>
                <w:color w:val="000000"/>
              </w:rPr>
            </w:pPr>
            <w:r w:rsidRPr="00460048">
              <w:rPr>
                <w:rFonts w:cs="Calibri"/>
                <w:color w:val="000000"/>
              </w:rPr>
              <w:t>Y</w:t>
            </w:r>
          </w:p>
        </w:tc>
        <w:tc>
          <w:tcPr>
            <w:tcW w:w="1652" w:type="dxa"/>
          </w:tcPr>
          <w:p w14:paraId="044EE7EF" w14:textId="77777777" w:rsidR="002E7DDE" w:rsidRPr="00460048" w:rsidRDefault="002E7DDE" w:rsidP="005E00A4">
            <w:pPr>
              <w:rPr>
                <w:rFonts w:cs="Calibri"/>
                <w:color w:val="000000"/>
              </w:rPr>
            </w:pPr>
            <w:r w:rsidRPr="00460048">
              <w:rPr>
                <w:rFonts w:cs="Calibri"/>
                <w:color w:val="000000"/>
              </w:rPr>
              <w:t>Y</w:t>
            </w:r>
          </w:p>
        </w:tc>
      </w:tr>
      <w:tr w:rsidR="002E7DDE" w:rsidRPr="00460048" w14:paraId="5C028D49" w14:textId="77777777" w:rsidTr="00460048">
        <w:tc>
          <w:tcPr>
            <w:tcW w:w="1023" w:type="dxa"/>
          </w:tcPr>
          <w:p w14:paraId="2B9505B9" w14:textId="77777777" w:rsidR="002E7DDE" w:rsidRPr="00460048" w:rsidRDefault="002E7DDE" w:rsidP="005E00A4">
            <w:pPr>
              <w:rPr>
                <w:rFonts w:eastAsia="Times New Roman" w:cs="Calibri"/>
                <w:color w:val="000000"/>
              </w:rPr>
            </w:pPr>
            <w:r w:rsidRPr="00460048">
              <w:rPr>
                <w:rFonts w:eastAsia="Times New Roman" w:cs="Calibri"/>
                <w:color w:val="000000"/>
              </w:rPr>
              <w:t>8.2.2a</w:t>
            </w:r>
          </w:p>
        </w:tc>
        <w:tc>
          <w:tcPr>
            <w:tcW w:w="7655" w:type="dxa"/>
          </w:tcPr>
          <w:p w14:paraId="0F0953CA"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The DEVICE Configuration Item Data List and the As-Built Configuration List shall be provided with each DEVICE delivery. </w:t>
            </w:r>
          </w:p>
        </w:tc>
        <w:tc>
          <w:tcPr>
            <w:tcW w:w="1264" w:type="dxa"/>
          </w:tcPr>
          <w:p w14:paraId="73E02E18" w14:textId="77777777" w:rsidR="002E7DDE" w:rsidRPr="00460048" w:rsidRDefault="002E7DDE" w:rsidP="005E00A4">
            <w:pPr>
              <w:rPr>
                <w:rFonts w:cs="Calibri"/>
                <w:color w:val="000000"/>
              </w:rPr>
            </w:pPr>
            <w:r w:rsidRPr="00460048">
              <w:rPr>
                <w:rFonts w:cs="Calibri"/>
                <w:color w:val="000000"/>
              </w:rPr>
              <w:t>Y</w:t>
            </w:r>
          </w:p>
        </w:tc>
        <w:tc>
          <w:tcPr>
            <w:tcW w:w="1264" w:type="dxa"/>
          </w:tcPr>
          <w:p w14:paraId="7A553405" w14:textId="77777777" w:rsidR="002E7DDE" w:rsidRPr="00460048" w:rsidRDefault="002E7DDE" w:rsidP="005E00A4">
            <w:pPr>
              <w:rPr>
                <w:rFonts w:cs="Calibri"/>
                <w:color w:val="000000"/>
              </w:rPr>
            </w:pPr>
            <w:r w:rsidRPr="00460048">
              <w:rPr>
                <w:rFonts w:cs="Calibri"/>
                <w:color w:val="000000"/>
              </w:rPr>
              <w:t>Y</w:t>
            </w:r>
          </w:p>
        </w:tc>
        <w:tc>
          <w:tcPr>
            <w:tcW w:w="1264" w:type="dxa"/>
          </w:tcPr>
          <w:p w14:paraId="31B993D6" w14:textId="77777777" w:rsidR="002E7DDE" w:rsidRPr="00460048" w:rsidRDefault="002E7DDE" w:rsidP="005E00A4">
            <w:pPr>
              <w:rPr>
                <w:rFonts w:cs="Calibri"/>
                <w:color w:val="000000"/>
              </w:rPr>
            </w:pPr>
            <w:r w:rsidRPr="00460048">
              <w:rPr>
                <w:rFonts w:cs="Calibri"/>
                <w:color w:val="000000"/>
              </w:rPr>
              <w:t>Y</w:t>
            </w:r>
          </w:p>
        </w:tc>
        <w:tc>
          <w:tcPr>
            <w:tcW w:w="1652" w:type="dxa"/>
          </w:tcPr>
          <w:p w14:paraId="37694180" w14:textId="77777777" w:rsidR="002E7DDE" w:rsidRPr="00460048" w:rsidRDefault="002E7DDE" w:rsidP="005E00A4">
            <w:pPr>
              <w:rPr>
                <w:rFonts w:cs="Calibri"/>
                <w:color w:val="000000"/>
              </w:rPr>
            </w:pPr>
            <w:r w:rsidRPr="00460048">
              <w:rPr>
                <w:rFonts w:cs="Calibri"/>
                <w:color w:val="000000"/>
              </w:rPr>
              <w:t>Y</w:t>
            </w:r>
          </w:p>
        </w:tc>
      </w:tr>
      <w:tr w:rsidR="002E7DDE" w:rsidRPr="00460048" w14:paraId="0F9575E2" w14:textId="77777777" w:rsidTr="00460048">
        <w:tc>
          <w:tcPr>
            <w:tcW w:w="1023" w:type="dxa"/>
          </w:tcPr>
          <w:p w14:paraId="68F315CA" w14:textId="77777777" w:rsidR="002E7DDE" w:rsidRPr="00460048" w:rsidRDefault="002E7DDE" w:rsidP="005E00A4">
            <w:pPr>
              <w:rPr>
                <w:rFonts w:eastAsia="Times New Roman" w:cs="Calibri"/>
                <w:color w:val="000000"/>
              </w:rPr>
            </w:pPr>
            <w:r w:rsidRPr="00460048">
              <w:rPr>
                <w:rFonts w:eastAsia="Times New Roman" w:cs="Calibri"/>
                <w:color w:val="000000"/>
              </w:rPr>
              <w:t>8.2.2b</w:t>
            </w:r>
          </w:p>
        </w:tc>
        <w:tc>
          <w:tcPr>
            <w:tcW w:w="7655" w:type="dxa"/>
          </w:tcPr>
          <w:p w14:paraId="5097D247" w14:textId="77777777" w:rsidR="002E7DDE" w:rsidRPr="00460048" w:rsidRDefault="002E7DDE" w:rsidP="005E00A4">
            <w:pPr>
              <w:rPr>
                <w:rFonts w:eastAsia="Times New Roman" w:cs="Calibri"/>
                <w:color w:val="000000"/>
              </w:rPr>
            </w:pPr>
            <w:r w:rsidRPr="00460048">
              <w:rPr>
                <w:rFonts w:eastAsia="Times New Roman" w:cs="Calibri"/>
                <w:color w:val="000000"/>
              </w:rPr>
              <w:t>The CIDL shall be in compliance with DRD from ECSS-M-ST-40 Annex C.</w:t>
            </w:r>
          </w:p>
        </w:tc>
        <w:tc>
          <w:tcPr>
            <w:tcW w:w="1264" w:type="dxa"/>
          </w:tcPr>
          <w:p w14:paraId="6B6ADD36" w14:textId="77777777" w:rsidR="002E7DDE" w:rsidRPr="00460048" w:rsidRDefault="002E7DDE" w:rsidP="005E00A4">
            <w:pPr>
              <w:rPr>
                <w:rFonts w:cs="Calibri"/>
                <w:color w:val="000000"/>
              </w:rPr>
            </w:pPr>
            <w:r w:rsidRPr="00460048">
              <w:rPr>
                <w:rFonts w:cs="Calibri"/>
                <w:color w:val="000000"/>
              </w:rPr>
              <w:t>Y</w:t>
            </w:r>
          </w:p>
        </w:tc>
        <w:tc>
          <w:tcPr>
            <w:tcW w:w="1264" w:type="dxa"/>
          </w:tcPr>
          <w:p w14:paraId="7DB53E46" w14:textId="77777777" w:rsidR="002E7DDE" w:rsidRPr="00460048" w:rsidRDefault="002E7DDE" w:rsidP="005E00A4">
            <w:pPr>
              <w:rPr>
                <w:rFonts w:cs="Calibri"/>
                <w:color w:val="000000"/>
              </w:rPr>
            </w:pPr>
            <w:r w:rsidRPr="00460048">
              <w:rPr>
                <w:rFonts w:cs="Calibri"/>
                <w:color w:val="000000"/>
              </w:rPr>
              <w:t>Y</w:t>
            </w:r>
          </w:p>
        </w:tc>
        <w:tc>
          <w:tcPr>
            <w:tcW w:w="1264" w:type="dxa"/>
          </w:tcPr>
          <w:p w14:paraId="2D2305BB" w14:textId="77777777" w:rsidR="002E7DDE" w:rsidRPr="00460048" w:rsidRDefault="002E7DDE" w:rsidP="005E00A4">
            <w:pPr>
              <w:rPr>
                <w:rFonts w:cs="Calibri"/>
                <w:color w:val="000000"/>
              </w:rPr>
            </w:pPr>
            <w:r w:rsidRPr="00460048">
              <w:rPr>
                <w:rFonts w:cs="Calibri"/>
                <w:color w:val="000000"/>
              </w:rPr>
              <w:t>Y</w:t>
            </w:r>
          </w:p>
        </w:tc>
        <w:tc>
          <w:tcPr>
            <w:tcW w:w="1652" w:type="dxa"/>
          </w:tcPr>
          <w:p w14:paraId="339FABFA" w14:textId="77777777" w:rsidR="002E7DDE" w:rsidRPr="00460048" w:rsidRDefault="002E7DDE" w:rsidP="005E00A4">
            <w:pPr>
              <w:rPr>
                <w:rFonts w:cs="Calibri"/>
                <w:color w:val="000000"/>
              </w:rPr>
            </w:pPr>
            <w:r w:rsidRPr="00460048">
              <w:rPr>
                <w:rFonts w:cs="Calibri"/>
                <w:color w:val="000000"/>
              </w:rPr>
              <w:t>Y</w:t>
            </w:r>
          </w:p>
        </w:tc>
      </w:tr>
      <w:tr w:rsidR="002E7DDE" w:rsidRPr="00460048" w14:paraId="7A3C8DE2" w14:textId="77777777" w:rsidTr="00460048">
        <w:tc>
          <w:tcPr>
            <w:tcW w:w="1023" w:type="dxa"/>
          </w:tcPr>
          <w:p w14:paraId="73D80D54" w14:textId="77777777" w:rsidR="002E7DDE" w:rsidRPr="00460048" w:rsidRDefault="002E7DDE" w:rsidP="005E00A4">
            <w:pPr>
              <w:rPr>
                <w:rFonts w:eastAsia="Times New Roman" w:cs="Calibri"/>
                <w:color w:val="000000"/>
              </w:rPr>
            </w:pPr>
            <w:r w:rsidRPr="00460048">
              <w:rPr>
                <w:rFonts w:eastAsia="Times New Roman" w:cs="Calibri"/>
                <w:color w:val="000000"/>
              </w:rPr>
              <w:t>8.2.2c</w:t>
            </w:r>
          </w:p>
        </w:tc>
        <w:tc>
          <w:tcPr>
            <w:tcW w:w="7655" w:type="dxa"/>
          </w:tcPr>
          <w:p w14:paraId="4284527E" w14:textId="77777777" w:rsidR="002E7DDE" w:rsidRPr="00460048" w:rsidRDefault="002E7DDE" w:rsidP="005E00A4">
            <w:pPr>
              <w:rPr>
                <w:rFonts w:eastAsia="Times New Roman" w:cs="Calibri"/>
                <w:color w:val="000000"/>
              </w:rPr>
            </w:pPr>
            <w:r w:rsidRPr="00460048">
              <w:rPr>
                <w:rFonts w:eastAsia="Times New Roman" w:cs="Calibri"/>
                <w:color w:val="000000"/>
              </w:rPr>
              <w:t>The ABCL shall be in compliance with DRD from ECSS-M-ST-40 Annex D.</w:t>
            </w:r>
          </w:p>
        </w:tc>
        <w:tc>
          <w:tcPr>
            <w:tcW w:w="1264" w:type="dxa"/>
          </w:tcPr>
          <w:p w14:paraId="695D72BA" w14:textId="77777777" w:rsidR="002E7DDE" w:rsidRPr="00460048" w:rsidRDefault="002E7DDE" w:rsidP="005E00A4">
            <w:pPr>
              <w:rPr>
                <w:rFonts w:cs="Calibri"/>
                <w:color w:val="000000"/>
              </w:rPr>
            </w:pPr>
            <w:r w:rsidRPr="00460048">
              <w:rPr>
                <w:rFonts w:cs="Calibri"/>
                <w:color w:val="000000"/>
              </w:rPr>
              <w:t>Y</w:t>
            </w:r>
          </w:p>
        </w:tc>
        <w:tc>
          <w:tcPr>
            <w:tcW w:w="1264" w:type="dxa"/>
          </w:tcPr>
          <w:p w14:paraId="41074A4C" w14:textId="77777777" w:rsidR="002E7DDE" w:rsidRPr="00460048" w:rsidRDefault="002E7DDE" w:rsidP="005E00A4">
            <w:pPr>
              <w:rPr>
                <w:rFonts w:cs="Calibri"/>
                <w:color w:val="000000"/>
              </w:rPr>
            </w:pPr>
            <w:r w:rsidRPr="00460048">
              <w:rPr>
                <w:rFonts w:cs="Calibri"/>
                <w:color w:val="000000"/>
              </w:rPr>
              <w:t>Y</w:t>
            </w:r>
          </w:p>
        </w:tc>
        <w:tc>
          <w:tcPr>
            <w:tcW w:w="1264" w:type="dxa"/>
          </w:tcPr>
          <w:p w14:paraId="4FBA21B2" w14:textId="77777777" w:rsidR="002E7DDE" w:rsidRPr="00460048" w:rsidRDefault="002E7DDE" w:rsidP="005E00A4">
            <w:pPr>
              <w:rPr>
                <w:rFonts w:cs="Calibri"/>
                <w:color w:val="000000"/>
              </w:rPr>
            </w:pPr>
            <w:r w:rsidRPr="00460048">
              <w:rPr>
                <w:rFonts w:cs="Calibri"/>
                <w:color w:val="000000"/>
              </w:rPr>
              <w:t>Y</w:t>
            </w:r>
          </w:p>
        </w:tc>
        <w:tc>
          <w:tcPr>
            <w:tcW w:w="1652" w:type="dxa"/>
          </w:tcPr>
          <w:p w14:paraId="32AB8C92" w14:textId="77777777" w:rsidR="002E7DDE" w:rsidRPr="00460048" w:rsidRDefault="002E7DDE" w:rsidP="005E00A4">
            <w:pPr>
              <w:rPr>
                <w:rFonts w:cs="Calibri"/>
                <w:color w:val="000000"/>
              </w:rPr>
            </w:pPr>
            <w:r w:rsidRPr="00460048">
              <w:rPr>
                <w:rFonts w:cs="Calibri"/>
                <w:color w:val="000000"/>
              </w:rPr>
              <w:t>Y</w:t>
            </w:r>
          </w:p>
        </w:tc>
      </w:tr>
      <w:tr w:rsidR="002E7DDE" w:rsidRPr="00460048" w14:paraId="55F0E498" w14:textId="77777777" w:rsidTr="00460048">
        <w:tc>
          <w:tcPr>
            <w:tcW w:w="1023" w:type="dxa"/>
          </w:tcPr>
          <w:p w14:paraId="001C16EF" w14:textId="3669448B" w:rsidR="002E7DDE" w:rsidRPr="00855516" w:rsidRDefault="002E7DDE" w:rsidP="00855516">
            <w:pPr>
              <w:rPr>
                <w:rFonts w:eastAsia="Times New Roman" w:cs="Calibri"/>
                <w:color w:val="000000"/>
              </w:rPr>
            </w:pPr>
            <w:r w:rsidRPr="00460048">
              <w:rPr>
                <w:rFonts w:eastAsia="Times New Roman" w:cs="Calibri"/>
                <w:color w:val="000000"/>
              </w:rPr>
              <w:t>8.2.2</w:t>
            </w:r>
            <w:r w:rsidR="00855516">
              <w:rPr>
                <w:rFonts w:eastAsia="Times New Roman" w:cs="Calibri"/>
                <w:color w:val="000000"/>
              </w:rPr>
              <w:t>d</w:t>
            </w:r>
          </w:p>
        </w:tc>
        <w:tc>
          <w:tcPr>
            <w:tcW w:w="7655" w:type="dxa"/>
          </w:tcPr>
          <w:p w14:paraId="50A87DCE" w14:textId="77777777" w:rsidR="002E7DDE" w:rsidRPr="00855516" w:rsidRDefault="002E7DDE" w:rsidP="005E00A4">
            <w:pPr>
              <w:rPr>
                <w:rFonts w:eastAsia="Times New Roman" w:cs="Calibri"/>
                <w:color w:val="000000"/>
              </w:rPr>
            </w:pPr>
            <w:r w:rsidRPr="00855516">
              <w:rPr>
                <w:rFonts w:eastAsia="Times New Roman" w:cs="Calibri"/>
                <w:color w:val="000000"/>
              </w:rPr>
              <w:t xml:space="preserve">The CIDL and ABCL shall be provided and up to date for each project review. </w:t>
            </w:r>
          </w:p>
        </w:tc>
        <w:tc>
          <w:tcPr>
            <w:tcW w:w="1264" w:type="dxa"/>
          </w:tcPr>
          <w:p w14:paraId="6AEF1D67" w14:textId="77777777" w:rsidR="002E7DDE" w:rsidRPr="008549E4" w:rsidRDefault="002E7DDE" w:rsidP="005E00A4">
            <w:pPr>
              <w:rPr>
                <w:rFonts w:cs="Calibri"/>
                <w:color w:val="000000"/>
              </w:rPr>
            </w:pPr>
            <w:r w:rsidRPr="008549E4">
              <w:rPr>
                <w:rFonts w:cs="Calibri"/>
                <w:color w:val="000000"/>
              </w:rPr>
              <w:t>Y</w:t>
            </w:r>
          </w:p>
        </w:tc>
        <w:tc>
          <w:tcPr>
            <w:tcW w:w="1264" w:type="dxa"/>
          </w:tcPr>
          <w:p w14:paraId="7247F146" w14:textId="77777777" w:rsidR="002E7DDE" w:rsidRPr="008549E4" w:rsidRDefault="002E7DDE" w:rsidP="005E00A4">
            <w:pPr>
              <w:rPr>
                <w:rFonts w:cs="Calibri"/>
                <w:color w:val="000000"/>
              </w:rPr>
            </w:pPr>
            <w:r w:rsidRPr="008549E4">
              <w:rPr>
                <w:rFonts w:cs="Calibri"/>
                <w:color w:val="000000"/>
              </w:rPr>
              <w:t>Y</w:t>
            </w:r>
          </w:p>
        </w:tc>
        <w:tc>
          <w:tcPr>
            <w:tcW w:w="1264" w:type="dxa"/>
          </w:tcPr>
          <w:p w14:paraId="4D000A2F" w14:textId="77777777" w:rsidR="002E7DDE" w:rsidRPr="00460048" w:rsidRDefault="002E7DDE" w:rsidP="005E00A4">
            <w:pPr>
              <w:rPr>
                <w:rFonts w:cs="Calibri"/>
                <w:color w:val="000000"/>
              </w:rPr>
            </w:pPr>
            <w:r w:rsidRPr="00460048">
              <w:rPr>
                <w:rFonts w:cs="Calibri"/>
                <w:color w:val="000000"/>
              </w:rPr>
              <w:t>Y</w:t>
            </w:r>
          </w:p>
        </w:tc>
        <w:tc>
          <w:tcPr>
            <w:tcW w:w="1652" w:type="dxa"/>
          </w:tcPr>
          <w:p w14:paraId="15937B61" w14:textId="77777777" w:rsidR="002E7DDE" w:rsidRPr="00460048" w:rsidRDefault="002E7DDE" w:rsidP="005E00A4">
            <w:pPr>
              <w:rPr>
                <w:rFonts w:cs="Calibri"/>
                <w:color w:val="000000"/>
              </w:rPr>
            </w:pPr>
            <w:r w:rsidRPr="00460048">
              <w:rPr>
                <w:rFonts w:cs="Calibri"/>
                <w:color w:val="000000"/>
              </w:rPr>
              <w:t>Y</w:t>
            </w:r>
          </w:p>
        </w:tc>
      </w:tr>
      <w:tr w:rsidR="002E7DDE" w:rsidRPr="00460048" w14:paraId="0F1FD0BA" w14:textId="77777777" w:rsidTr="00460048">
        <w:tc>
          <w:tcPr>
            <w:tcW w:w="1023" w:type="dxa"/>
          </w:tcPr>
          <w:p w14:paraId="157E8971" w14:textId="7F775226" w:rsidR="002E7DDE" w:rsidRPr="008549E4" w:rsidRDefault="002E7DDE" w:rsidP="008549E4">
            <w:pPr>
              <w:rPr>
                <w:rFonts w:eastAsia="Times New Roman" w:cs="Calibri"/>
                <w:color w:val="000000"/>
              </w:rPr>
            </w:pPr>
            <w:r w:rsidRPr="00460048">
              <w:rPr>
                <w:rFonts w:eastAsia="Times New Roman" w:cs="Calibri"/>
                <w:color w:val="000000"/>
              </w:rPr>
              <w:lastRenderedPageBreak/>
              <w:t>8.2.2</w:t>
            </w:r>
            <w:r w:rsidR="008549E4">
              <w:rPr>
                <w:rFonts w:eastAsia="Times New Roman" w:cs="Calibri"/>
                <w:color w:val="000000"/>
              </w:rPr>
              <w:t>e</w:t>
            </w:r>
          </w:p>
        </w:tc>
        <w:tc>
          <w:tcPr>
            <w:tcW w:w="7655" w:type="dxa"/>
          </w:tcPr>
          <w:p w14:paraId="326B6EF2" w14:textId="77777777" w:rsidR="002E7DDE" w:rsidRPr="008549E4" w:rsidRDefault="002E7DDE" w:rsidP="005E00A4">
            <w:pPr>
              <w:rPr>
                <w:rFonts w:eastAsia="Times New Roman" w:cs="Calibri"/>
                <w:color w:val="000000"/>
              </w:rPr>
            </w:pPr>
            <w:r w:rsidRPr="008549E4">
              <w:rPr>
                <w:rFonts w:eastAsia="Times New Roman" w:cs="Calibri"/>
                <w:color w:val="000000"/>
              </w:rPr>
              <w:t xml:space="preserve">Any components of the code generation tool that are customizable by the user shall be put under configuration control in the Software Configuration File in compliance with ECSS-M-ST-40 Annex E. </w:t>
            </w:r>
          </w:p>
        </w:tc>
        <w:tc>
          <w:tcPr>
            <w:tcW w:w="1264" w:type="dxa"/>
          </w:tcPr>
          <w:p w14:paraId="5E8C0AE9" w14:textId="77777777" w:rsidR="002E7DDE" w:rsidRPr="008549E4" w:rsidRDefault="002E7DDE" w:rsidP="005E00A4">
            <w:pPr>
              <w:rPr>
                <w:rFonts w:cs="Calibri"/>
                <w:color w:val="000000"/>
              </w:rPr>
            </w:pPr>
            <w:r w:rsidRPr="008549E4">
              <w:rPr>
                <w:rFonts w:cs="Calibri"/>
                <w:color w:val="000000"/>
              </w:rPr>
              <w:t>Y</w:t>
            </w:r>
          </w:p>
        </w:tc>
        <w:tc>
          <w:tcPr>
            <w:tcW w:w="1264" w:type="dxa"/>
          </w:tcPr>
          <w:p w14:paraId="3D8B740C" w14:textId="77777777" w:rsidR="002E7DDE" w:rsidRPr="008549E4" w:rsidRDefault="002E7DDE" w:rsidP="005E00A4">
            <w:pPr>
              <w:rPr>
                <w:rFonts w:cs="Calibri"/>
                <w:color w:val="000000"/>
              </w:rPr>
            </w:pPr>
            <w:r w:rsidRPr="008549E4">
              <w:rPr>
                <w:rFonts w:cs="Calibri"/>
                <w:color w:val="000000"/>
              </w:rPr>
              <w:t>Y</w:t>
            </w:r>
          </w:p>
        </w:tc>
        <w:tc>
          <w:tcPr>
            <w:tcW w:w="1264" w:type="dxa"/>
          </w:tcPr>
          <w:p w14:paraId="29EFBD50" w14:textId="77777777" w:rsidR="002E7DDE" w:rsidRPr="00460048" w:rsidRDefault="002E7DDE" w:rsidP="005E00A4">
            <w:pPr>
              <w:rPr>
                <w:rFonts w:cs="Calibri"/>
                <w:color w:val="000000"/>
              </w:rPr>
            </w:pPr>
            <w:r w:rsidRPr="00460048">
              <w:rPr>
                <w:rFonts w:cs="Calibri"/>
                <w:color w:val="000000"/>
              </w:rPr>
              <w:t>Y</w:t>
            </w:r>
          </w:p>
        </w:tc>
        <w:tc>
          <w:tcPr>
            <w:tcW w:w="1652" w:type="dxa"/>
          </w:tcPr>
          <w:p w14:paraId="6D3E6E71" w14:textId="77777777" w:rsidR="002E7DDE" w:rsidRPr="00460048" w:rsidRDefault="002E7DDE" w:rsidP="005E00A4">
            <w:pPr>
              <w:rPr>
                <w:rFonts w:cs="Calibri"/>
                <w:color w:val="000000"/>
              </w:rPr>
            </w:pPr>
            <w:r w:rsidRPr="00460048">
              <w:rPr>
                <w:rFonts w:cs="Calibri"/>
                <w:color w:val="000000"/>
              </w:rPr>
              <w:t>Y</w:t>
            </w:r>
          </w:p>
        </w:tc>
      </w:tr>
      <w:tr w:rsidR="002E7DDE" w:rsidRPr="00460048" w14:paraId="79A789BD" w14:textId="77777777" w:rsidTr="00460048">
        <w:tc>
          <w:tcPr>
            <w:tcW w:w="1023" w:type="dxa"/>
          </w:tcPr>
          <w:p w14:paraId="529723CB" w14:textId="1F976ADA" w:rsidR="002E7DDE" w:rsidRPr="008549E4" w:rsidRDefault="002E7DDE" w:rsidP="008549E4">
            <w:pPr>
              <w:rPr>
                <w:rFonts w:eastAsia="Times New Roman" w:cs="Calibri"/>
                <w:color w:val="000000"/>
              </w:rPr>
            </w:pPr>
            <w:r w:rsidRPr="00460048">
              <w:rPr>
                <w:rFonts w:eastAsia="Times New Roman" w:cs="Calibri"/>
                <w:color w:val="000000"/>
              </w:rPr>
              <w:t>8.2.2</w:t>
            </w:r>
            <w:r w:rsidR="008549E4">
              <w:rPr>
                <w:rFonts w:eastAsia="Times New Roman" w:cs="Calibri"/>
                <w:color w:val="000000"/>
              </w:rPr>
              <w:t>f</w:t>
            </w:r>
          </w:p>
        </w:tc>
        <w:tc>
          <w:tcPr>
            <w:tcW w:w="7655" w:type="dxa"/>
          </w:tcPr>
          <w:p w14:paraId="0B4513BE" w14:textId="0EEAE82B" w:rsidR="002E7DDE" w:rsidRPr="008549E4" w:rsidRDefault="002E7DDE" w:rsidP="008549E4">
            <w:pPr>
              <w:rPr>
                <w:rFonts w:eastAsia="Times New Roman" w:cs="Calibri"/>
                <w:color w:val="000000"/>
              </w:rPr>
            </w:pPr>
            <w:r w:rsidRPr="008549E4">
              <w:rPr>
                <w:rFonts w:eastAsia="Times New Roman" w:cs="Calibri"/>
                <w:color w:val="000000"/>
              </w:rPr>
              <w:t>For components specified in the requirement 8.2.2</w:t>
            </w:r>
            <w:r w:rsidR="008549E4">
              <w:rPr>
                <w:rFonts w:eastAsia="Times New Roman" w:cs="Calibri"/>
                <w:color w:val="000000"/>
              </w:rPr>
              <w:t>e</w:t>
            </w:r>
            <w:r w:rsidRPr="008549E4">
              <w:rPr>
                <w:rFonts w:eastAsia="Times New Roman" w:cs="Calibri"/>
                <w:color w:val="000000"/>
              </w:rPr>
              <w:t xml:space="preserve"> the change control procedures defined for the project shall address their specific aspects. </w:t>
            </w:r>
          </w:p>
        </w:tc>
        <w:tc>
          <w:tcPr>
            <w:tcW w:w="1264" w:type="dxa"/>
          </w:tcPr>
          <w:p w14:paraId="74131033" w14:textId="77777777" w:rsidR="002E7DDE" w:rsidRPr="008549E4" w:rsidRDefault="002E7DDE" w:rsidP="005E00A4">
            <w:pPr>
              <w:rPr>
                <w:rFonts w:cs="Calibri"/>
                <w:color w:val="000000"/>
              </w:rPr>
            </w:pPr>
            <w:r w:rsidRPr="008549E4">
              <w:rPr>
                <w:rFonts w:cs="Calibri"/>
                <w:color w:val="000000"/>
              </w:rPr>
              <w:t>Y</w:t>
            </w:r>
          </w:p>
        </w:tc>
        <w:tc>
          <w:tcPr>
            <w:tcW w:w="1264" w:type="dxa"/>
          </w:tcPr>
          <w:p w14:paraId="1A616CDD" w14:textId="77777777" w:rsidR="002E7DDE" w:rsidRPr="008549E4" w:rsidRDefault="002E7DDE" w:rsidP="005E00A4">
            <w:pPr>
              <w:rPr>
                <w:rFonts w:cs="Calibri"/>
                <w:color w:val="000000"/>
              </w:rPr>
            </w:pPr>
            <w:r w:rsidRPr="008549E4">
              <w:rPr>
                <w:rFonts w:cs="Calibri"/>
                <w:color w:val="000000"/>
              </w:rPr>
              <w:t>Y</w:t>
            </w:r>
          </w:p>
        </w:tc>
        <w:tc>
          <w:tcPr>
            <w:tcW w:w="1264" w:type="dxa"/>
          </w:tcPr>
          <w:p w14:paraId="269A2956" w14:textId="77777777" w:rsidR="002E7DDE" w:rsidRPr="008549E4" w:rsidRDefault="002E7DDE" w:rsidP="005E00A4">
            <w:pPr>
              <w:rPr>
                <w:rFonts w:cs="Calibri"/>
                <w:color w:val="000000"/>
              </w:rPr>
            </w:pPr>
            <w:r w:rsidRPr="008549E4">
              <w:rPr>
                <w:rFonts w:cs="Calibri"/>
                <w:color w:val="000000"/>
              </w:rPr>
              <w:t>Y</w:t>
            </w:r>
          </w:p>
        </w:tc>
        <w:tc>
          <w:tcPr>
            <w:tcW w:w="1652" w:type="dxa"/>
          </w:tcPr>
          <w:p w14:paraId="033093EC" w14:textId="77777777" w:rsidR="002E7DDE" w:rsidRPr="00460048" w:rsidRDefault="002E7DDE" w:rsidP="005E00A4">
            <w:pPr>
              <w:rPr>
                <w:rFonts w:cs="Calibri"/>
                <w:color w:val="000000"/>
              </w:rPr>
            </w:pPr>
            <w:r w:rsidRPr="00460048">
              <w:rPr>
                <w:rFonts w:cs="Calibri"/>
                <w:color w:val="000000"/>
              </w:rPr>
              <w:t>Y</w:t>
            </w:r>
          </w:p>
        </w:tc>
      </w:tr>
      <w:tr w:rsidR="002E7DDE" w:rsidRPr="00460048" w14:paraId="7B224306" w14:textId="77777777" w:rsidTr="00460048">
        <w:tc>
          <w:tcPr>
            <w:tcW w:w="1023" w:type="dxa"/>
          </w:tcPr>
          <w:p w14:paraId="2B5C2308" w14:textId="64D96B39" w:rsidR="002E7DDE" w:rsidRPr="008549E4" w:rsidRDefault="002E7DDE" w:rsidP="008549E4">
            <w:pPr>
              <w:rPr>
                <w:rFonts w:eastAsia="Times New Roman" w:cs="Calibri"/>
                <w:color w:val="000000"/>
              </w:rPr>
            </w:pPr>
            <w:r w:rsidRPr="00460048">
              <w:rPr>
                <w:rFonts w:eastAsia="Times New Roman" w:cs="Calibri"/>
                <w:color w:val="000000"/>
              </w:rPr>
              <w:t>8.2.2</w:t>
            </w:r>
            <w:r w:rsidR="008549E4">
              <w:rPr>
                <w:rFonts w:eastAsia="Times New Roman" w:cs="Calibri"/>
                <w:color w:val="000000"/>
              </w:rPr>
              <w:t>g</w:t>
            </w:r>
          </w:p>
        </w:tc>
        <w:tc>
          <w:tcPr>
            <w:tcW w:w="7655" w:type="dxa"/>
          </w:tcPr>
          <w:p w14:paraId="08B8AEC5" w14:textId="77777777" w:rsidR="002E7DDE" w:rsidRPr="008549E4" w:rsidRDefault="002E7DDE" w:rsidP="005E00A4">
            <w:pPr>
              <w:rPr>
                <w:rFonts w:eastAsia="Times New Roman" w:cs="Calibri"/>
                <w:color w:val="000000"/>
              </w:rPr>
            </w:pPr>
            <w:r w:rsidRPr="008549E4">
              <w:rPr>
                <w:rFonts w:eastAsia="Times New Roman" w:cs="Calibri"/>
                <w:color w:val="000000"/>
              </w:rPr>
              <w:t xml:space="preserve">The supplier shall ensure that all authorized changes are implemented in accordance with the configuration management plan. </w:t>
            </w:r>
          </w:p>
        </w:tc>
        <w:tc>
          <w:tcPr>
            <w:tcW w:w="1264" w:type="dxa"/>
          </w:tcPr>
          <w:p w14:paraId="30156C45" w14:textId="77777777" w:rsidR="002E7DDE" w:rsidRPr="008549E4" w:rsidRDefault="002E7DDE" w:rsidP="005E00A4">
            <w:pPr>
              <w:rPr>
                <w:rFonts w:cs="Calibri"/>
                <w:color w:val="000000"/>
              </w:rPr>
            </w:pPr>
            <w:r w:rsidRPr="008549E4">
              <w:rPr>
                <w:rFonts w:cs="Calibri"/>
                <w:color w:val="000000"/>
              </w:rPr>
              <w:t>Y</w:t>
            </w:r>
          </w:p>
        </w:tc>
        <w:tc>
          <w:tcPr>
            <w:tcW w:w="1264" w:type="dxa"/>
          </w:tcPr>
          <w:p w14:paraId="40E76F74" w14:textId="77777777" w:rsidR="002E7DDE" w:rsidRPr="008549E4" w:rsidRDefault="002E7DDE" w:rsidP="005E00A4">
            <w:pPr>
              <w:rPr>
                <w:rFonts w:cs="Calibri"/>
                <w:color w:val="000000"/>
              </w:rPr>
            </w:pPr>
            <w:r w:rsidRPr="008549E4">
              <w:rPr>
                <w:rFonts w:cs="Calibri"/>
                <w:color w:val="000000"/>
              </w:rPr>
              <w:t>Y</w:t>
            </w:r>
          </w:p>
        </w:tc>
        <w:tc>
          <w:tcPr>
            <w:tcW w:w="1264" w:type="dxa"/>
          </w:tcPr>
          <w:p w14:paraId="09AB8D8F" w14:textId="77777777" w:rsidR="002E7DDE" w:rsidRPr="00460048" w:rsidRDefault="002E7DDE" w:rsidP="005E00A4">
            <w:pPr>
              <w:rPr>
                <w:rFonts w:cs="Calibri"/>
                <w:color w:val="000000"/>
              </w:rPr>
            </w:pPr>
            <w:r w:rsidRPr="00460048">
              <w:rPr>
                <w:rFonts w:cs="Calibri"/>
                <w:color w:val="000000"/>
              </w:rPr>
              <w:t>Y</w:t>
            </w:r>
          </w:p>
        </w:tc>
        <w:tc>
          <w:tcPr>
            <w:tcW w:w="1652" w:type="dxa"/>
          </w:tcPr>
          <w:p w14:paraId="15626751" w14:textId="77777777" w:rsidR="002E7DDE" w:rsidRPr="00460048" w:rsidRDefault="002E7DDE" w:rsidP="005E00A4">
            <w:pPr>
              <w:rPr>
                <w:rFonts w:cs="Calibri"/>
                <w:color w:val="000000"/>
              </w:rPr>
            </w:pPr>
            <w:r w:rsidRPr="00460048">
              <w:rPr>
                <w:rFonts w:cs="Calibri"/>
                <w:color w:val="000000"/>
              </w:rPr>
              <w:t>Y</w:t>
            </w:r>
          </w:p>
        </w:tc>
      </w:tr>
      <w:tr w:rsidR="002E7DDE" w:rsidRPr="00460048" w14:paraId="30D46AAE" w14:textId="77777777" w:rsidTr="00460048">
        <w:tc>
          <w:tcPr>
            <w:tcW w:w="1023" w:type="dxa"/>
          </w:tcPr>
          <w:p w14:paraId="6C722AA6" w14:textId="03F34CFE" w:rsidR="002E7DDE" w:rsidRPr="008549E4" w:rsidRDefault="002E7DDE" w:rsidP="008549E4">
            <w:pPr>
              <w:rPr>
                <w:rFonts w:eastAsia="Times New Roman" w:cs="Calibri"/>
                <w:color w:val="000000"/>
              </w:rPr>
            </w:pPr>
            <w:r w:rsidRPr="00460048">
              <w:rPr>
                <w:rFonts w:eastAsia="Times New Roman" w:cs="Calibri"/>
                <w:color w:val="000000"/>
              </w:rPr>
              <w:t>8.2.2</w:t>
            </w:r>
            <w:r w:rsidR="008549E4">
              <w:rPr>
                <w:rFonts w:eastAsia="Times New Roman" w:cs="Calibri"/>
                <w:color w:val="000000"/>
              </w:rPr>
              <w:t>h</w:t>
            </w:r>
          </w:p>
        </w:tc>
        <w:tc>
          <w:tcPr>
            <w:tcW w:w="7655" w:type="dxa"/>
          </w:tcPr>
          <w:p w14:paraId="72DB0AAD" w14:textId="77777777" w:rsidR="002E7DDE" w:rsidRPr="008549E4" w:rsidRDefault="002E7DDE" w:rsidP="005E00A4">
            <w:pPr>
              <w:rPr>
                <w:rFonts w:eastAsia="Times New Roman" w:cs="Calibri"/>
                <w:color w:val="000000"/>
              </w:rPr>
            </w:pPr>
            <w:r w:rsidRPr="008549E4">
              <w:rPr>
                <w:rFonts w:eastAsia="Times New Roman" w:cs="Calibri"/>
                <w:color w:val="000000"/>
              </w:rPr>
              <w:t>The mask generation and verification for ASICs shall be performed under the foundry's configuration control system.</w:t>
            </w:r>
          </w:p>
        </w:tc>
        <w:tc>
          <w:tcPr>
            <w:tcW w:w="1264" w:type="dxa"/>
          </w:tcPr>
          <w:p w14:paraId="58359019" w14:textId="77777777" w:rsidR="002E7DDE" w:rsidRPr="008549E4" w:rsidRDefault="002E7DDE" w:rsidP="005E00A4">
            <w:pPr>
              <w:rPr>
                <w:rFonts w:cs="Calibri"/>
                <w:color w:val="000000"/>
              </w:rPr>
            </w:pPr>
            <w:r w:rsidRPr="008549E4">
              <w:rPr>
                <w:rFonts w:cs="Calibri"/>
                <w:color w:val="000000"/>
              </w:rPr>
              <w:t>Y</w:t>
            </w:r>
          </w:p>
        </w:tc>
        <w:tc>
          <w:tcPr>
            <w:tcW w:w="1264" w:type="dxa"/>
          </w:tcPr>
          <w:p w14:paraId="19E5F5A9" w14:textId="77777777" w:rsidR="002E7DDE" w:rsidRPr="008549E4" w:rsidRDefault="002E7DDE" w:rsidP="005E00A4">
            <w:pPr>
              <w:rPr>
                <w:rFonts w:cs="Calibri"/>
                <w:color w:val="000000"/>
              </w:rPr>
            </w:pPr>
            <w:r w:rsidRPr="008549E4">
              <w:rPr>
                <w:rFonts w:cs="Calibri"/>
                <w:color w:val="000000"/>
              </w:rPr>
              <w:t>Y</w:t>
            </w:r>
          </w:p>
        </w:tc>
        <w:tc>
          <w:tcPr>
            <w:tcW w:w="1264" w:type="dxa"/>
          </w:tcPr>
          <w:p w14:paraId="260E216C" w14:textId="77777777" w:rsidR="002E7DDE" w:rsidRPr="00460048" w:rsidRDefault="002E7DDE" w:rsidP="005E00A4">
            <w:pPr>
              <w:rPr>
                <w:rFonts w:cs="Calibri"/>
                <w:color w:val="000000"/>
              </w:rPr>
            </w:pPr>
            <w:r w:rsidRPr="00460048">
              <w:rPr>
                <w:rFonts w:cs="Calibri"/>
                <w:color w:val="000000"/>
              </w:rPr>
              <w:t>Y</w:t>
            </w:r>
          </w:p>
        </w:tc>
        <w:tc>
          <w:tcPr>
            <w:tcW w:w="1652" w:type="dxa"/>
          </w:tcPr>
          <w:p w14:paraId="0724FB96" w14:textId="77777777" w:rsidR="002E7DDE" w:rsidRPr="00460048" w:rsidRDefault="002E7DDE" w:rsidP="005E00A4">
            <w:pPr>
              <w:rPr>
                <w:rFonts w:cs="Calibri"/>
                <w:color w:val="000000"/>
              </w:rPr>
            </w:pPr>
            <w:r w:rsidRPr="00460048">
              <w:rPr>
                <w:rFonts w:cs="Calibri"/>
                <w:color w:val="000000"/>
              </w:rPr>
              <w:t>Y</w:t>
            </w:r>
          </w:p>
        </w:tc>
      </w:tr>
      <w:tr w:rsidR="002E7DDE" w:rsidRPr="00460048" w14:paraId="438D42F5" w14:textId="77777777" w:rsidTr="00460048">
        <w:tc>
          <w:tcPr>
            <w:tcW w:w="1023" w:type="dxa"/>
          </w:tcPr>
          <w:p w14:paraId="600D7019" w14:textId="27DD533D" w:rsidR="002E7DDE" w:rsidRPr="008549E4" w:rsidRDefault="002E7DDE" w:rsidP="008549E4">
            <w:pPr>
              <w:rPr>
                <w:rFonts w:eastAsia="Times New Roman" w:cs="Calibri"/>
                <w:color w:val="000000"/>
              </w:rPr>
            </w:pPr>
            <w:r w:rsidRPr="00460048">
              <w:rPr>
                <w:rFonts w:eastAsia="Times New Roman" w:cs="Calibri"/>
                <w:color w:val="000000"/>
              </w:rPr>
              <w:t>8.2.2</w:t>
            </w:r>
            <w:r w:rsidR="008549E4">
              <w:rPr>
                <w:rFonts w:eastAsia="Times New Roman" w:cs="Calibri"/>
                <w:color w:val="000000"/>
              </w:rPr>
              <w:t>i</w:t>
            </w:r>
          </w:p>
        </w:tc>
        <w:tc>
          <w:tcPr>
            <w:tcW w:w="7655" w:type="dxa"/>
          </w:tcPr>
          <w:p w14:paraId="7E925595" w14:textId="77777777" w:rsidR="002E7DDE" w:rsidRPr="008549E4" w:rsidRDefault="002E7DDE" w:rsidP="005E00A4">
            <w:pPr>
              <w:rPr>
                <w:rFonts w:eastAsia="Times New Roman" w:cs="Calibri"/>
                <w:color w:val="000000"/>
              </w:rPr>
            </w:pPr>
            <w:r w:rsidRPr="008549E4">
              <w:rPr>
                <w:rFonts w:eastAsia="Times New Roman" w:cs="Calibri"/>
                <w:color w:val="000000"/>
              </w:rPr>
              <w:t>All inputs to the design that are not automatically generated and are needed to reproduce the design shall be put under a revision control mechanism agreed with the customer.</w:t>
            </w:r>
          </w:p>
        </w:tc>
        <w:tc>
          <w:tcPr>
            <w:tcW w:w="1264" w:type="dxa"/>
          </w:tcPr>
          <w:p w14:paraId="4EEA218D" w14:textId="77777777" w:rsidR="002E7DDE" w:rsidRPr="008549E4" w:rsidRDefault="002E7DDE" w:rsidP="005E00A4">
            <w:pPr>
              <w:rPr>
                <w:rFonts w:cs="Calibri"/>
                <w:color w:val="000000"/>
              </w:rPr>
            </w:pPr>
            <w:r w:rsidRPr="008549E4">
              <w:rPr>
                <w:rFonts w:cs="Calibri"/>
                <w:color w:val="000000"/>
              </w:rPr>
              <w:t>Y</w:t>
            </w:r>
          </w:p>
        </w:tc>
        <w:tc>
          <w:tcPr>
            <w:tcW w:w="1264" w:type="dxa"/>
          </w:tcPr>
          <w:p w14:paraId="0715F1C6" w14:textId="77777777" w:rsidR="002E7DDE" w:rsidRPr="008549E4" w:rsidRDefault="002E7DDE" w:rsidP="005E00A4">
            <w:pPr>
              <w:rPr>
                <w:rFonts w:cs="Calibri"/>
                <w:color w:val="000000"/>
              </w:rPr>
            </w:pPr>
            <w:r w:rsidRPr="008549E4">
              <w:rPr>
                <w:rFonts w:cs="Calibri"/>
                <w:color w:val="000000"/>
              </w:rPr>
              <w:t>Y</w:t>
            </w:r>
          </w:p>
        </w:tc>
        <w:tc>
          <w:tcPr>
            <w:tcW w:w="1264" w:type="dxa"/>
          </w:tcPr>
          <w:p w14:paraId="6FE8DA58" w14:textId="77777777" w:rsidR="002E7DDE" w:rsidRPr="00460048" w:rsidRDefault="002E7DDE" w:rsidP="005E00A4">
            <w:pPr>
              <w:rPr>
                <w:rFonts w:cs="Calibri"/>
                <w:color w:val="000000"/>
              </w:rPr>
            </w:pPr>
            <w:r w:rsidRPr="00460048">
              <w:rPr>
                <w:rFonts w:cs="Calibri"/>
                <w:color w:val="000000"/>
              </w:rPr>
              <w:t>Y</w:t>
            </w:r>
          </w:p>
        </w:tc>
        <w:tc>
          <w:tcPr>
            <w:tcW w:w="1652" w:type="dxa"/>
          </w:tcPr>
          <w:p w14:paraId="530D629F" w14:textId="77777777" w:rsidR="002E7DDE" w:rsidRPr="00460048" w:rsidRDefault="002E7DDE" w:rsidP="005E00A4">
            <w:pPr>
              <w:rPr>
                <w:rFonts w:cs="Calibri"/>
                <w:color w:val="000000"/>
              </w:rPr>
            </w:pPr>
            <w:r w:rsidRPr="00460048">
              <w:rPr>
                <w:rFonts w:cs="Calibri"/>
                <w:color w:val="000000"/>
              </w:rPr>
              <w:t>Y</w:t>
            </w:r>
          </w:p>
        </w:tc>
      </w:tr>
      <w:tr w:rsidR="002E7DDE" w:rsidRPr="00460048" w14:paraId="351A1BB3" w14:textId="77777777" w:rsidTr="00460048">
        <w:tc>
          <w:tcPr>
            <w:tcW w:w="1023" w:type="dxa"/>
          </w:tcPr>
          <w:p w14:paraId="1D4E78A3" w14:textId="70CF1004" w:rsidR="002E7DDE" w:rsidRPr="008549E4" w:rsidRDefault="002E7DDE" w:rsidP="008549E4">
            <w:pPr>
              <w:rPr>
                <w:rFonts w:eastAsia="Times New Roman" w:cs="Calibri"/>
                <w:color w:val="000000"/>
              </w:rPr>
            </w:pPr>
            <w:r w:rsidRPr="00460048">
              <w:rPr>
                <w:rFonts w:eastAsia="Times New Roman" w:cs="Calibri"/>
                <w:color w:val="000000"/>
              </w:rPr>
              <w:t>8.2.2</w:t>
            </w:r>
            <w:r w:rsidR="008549E4">
              <w:rPr>
                <w:rFonts w:eastAsia="Times New Roman" w:cs="Calibri"/>
                <w:color w:val="000000"/>
              </w:rPr>
              <w:t>j</w:t>
            </w:r>
          </w:p>
        </w:tc>
        <w:tc>
          <w:tcPr>
            <w:tcW w:w="7655" w:type="dxa"/>
          </w:tcPr>
          <w:p w14:paraId="6676D191" w14:textId="77777777" w:rsidR="002E7DDE" w:rsidRPr="008549E4" w:rsidRDefault="002E7DDE" w:rsidP="005E00A4">
            <w:pPr>
              <w:rPr>
                <w:rFonts w:eastAsia="Times New Roman" w:cs="Calibri"/>
                <w:color w:val="000000"/>
              </w:rPr>
            </w:pPr>
            <w:r w:rsidRPr="008549E4">
              <w:rPr>
                <w:rFonts w:eastAsia="Times New Roman" w:cs="Calibri"/>
                <w:color w:val="000000"/>
              </w:rPr>
              <w:t>Each DEVICE development step using design inputs shall reflect the revision numbers of the inputs in a log file to prove consistency.</w:t>
            </w:r>
          </w:p>
        </w:tc>
        <w:tc>
          <w:tcPr>
            <w:tcW w:w="1264" w:type="dxa"/>
          </w:tcPr>
          <w:p w14:paraId="77528509" w14:textId="77777777" w:rsidR="002E7DDE" w:rsidRPr="008549E4" w:rsidRDefault="002E7DDE" w:rsidP="005E00A4">
            <w:pPr>
              <w:rPr>
                <w:rFonts w:cs="Calibri"/>
                <w:color w:val="000000"/>
              </w:rPr>
            </w:pPr>
            <w:r w:rsidRPr="008549E4">
              <w:rPr>
                <w:rFonts w:cs="Calibri"/>
                <w:color w:val="000000"/>
              </w:rPr>
              <w:t>Y</w:t>
            </w:r>
          </w:p>
        </w:tc>
        <w:tc>
          <w:tcPr>
            <w:tcW w:w="1264" w:type="dxa"/>
          </w:tcPr>
          <w:p w14:paraId="33C6908C" w14:textId="77777777" w:rsidR="002E7DDE" w:rsidRPr="008549E4" w:rsidRDefault="002E7DDE" w:rsidP="005E00A4">
            <w:pPr>
              <w:rPr>
                <w:rFonts w:cs="Calibri"/>
                <w:color w:val="000000"/>
              </w:rPr>
            </w:pPr>
            <w:r w:rsidRPr="008549E4">
              <w:rPr>
                <w:rFonts w:cs="Calibri"/>
                <w:color w:val="000000"/>
              </w:rPr>
              <w:t>Y</w:t>
            </w:r>
          </w:p>
        </w:tc>
        <w:tc>
          <w:tcPr>
            <w:tcW w:w="1264" w:type="dxa"/>
          </w:tcPr>
          <w:p w14:paraId="63A42273" w14:textId="77777777" w:rsidR="002E7DDE" w:rsidRPr="00460048" w:rsidRDefault="002E7DDE" w:rsidP="005E00A4">
            <w:pPr>
              <w:rPr>
                <w:rFonts w:cs="Calibri"/>
                <w:color w:val="000000"/>
              </w:rPr>
            </w:pPr>
            <w:r w:rsidRPr="00460048">
              <w:rPr>
                <w:rFonts w:cs="Calibri"/>
                <w:color w:val="000000"/>
              </w:rPr>
              <w:t>Y</w:t>
            </w:r>
          </w:p>
        </w:tc>
        <w:tc>
          <w:tcPr>
            <w:tcW w:w="1652" w:type="dxa"/>
          </w:tcPr>
          <w:p w14:paraId="2ACA7C95" w14:textId="77777777" w:rsidR="002E7DDE" w:rsidRPr="00460048" w:rsidRDefault="002E7DDE" w:rsidP="005E00A4">
            <w:pPr>
              <w:rPr>
                <w:rFonts w:cs="Calibri"/>
                <w:color w:val="000000"/>
              </w:rPr>
            </w:pPr>
            <w:r w:rsidRPr="00460048">
              <w:rPr>
                <w:rFonts w:cs="Calibri"/>
                <w:color w:val="000000"/>
              </w:rPr>
              <w:t>Y</w:t>
            </w:r>
          </w:p>
        </w:tc>
      </w:tr>
      <w:tr w:rsidR="002E7DDE" w:rsidRPr="00460048" w14:paraId="0C3D91D2" w14:textId="77777777" w:rsidTr="00460048">
        <w:tc>
          <w:tcPr>
            <w:tcW w:w="1023" w:type="dxa"/>
          </w:tcPr>
          <w:p w14:paraId="45A56503" w14:textId="52A666E2" w:rsidR="002E7DDE" w:rsidRPr="008549E4" w:rsidRDefault="002E7DDE" w:rsidP="008549E4">
            <w:pPr>
              <w:rPr>
                <w:rFonts w:eastAsia="Times New Roman" w:cs="Calibri"/>
                <w:color w:val="000000"/>
              </w:rPr>
            </w:pPr>
            <w:r w:rsidRPr="00460048">
              <w:rPr>
                <w:rFonts w:eastAsia="Times New Roman" w:cs="Calibri"/>
                <w:color w:val="000000"/>
              </w:rPr>
              <w:t>8.2.2</w:t>
            </w:r>
            <w:r w:rsidR="008549E4">
              <w:rPr>
                <w:rFonts w:eastAsia="Times New Roman" w:cs="Calibri"/>
                <w:color w:val="000000"/>
              </w:rPr>
              <w:t>k</w:t>
            </w:r>
          </w:p>
        </w:tc>
        <w:tc>
          <w:tcPr>
            <w:tcW w:w="7655" w:type="dxa"/>
          </w:tcPr>
          <w:p w14:paraId="75210CC3" w14:textId="77777777" w:rsidR="002E7DDE" w:rsidRPr="008549E4" w:rsidRDefault="002E7DDE" w:rsidP="005E00A4">
            <w:pPr>
              <w:rPr>
                <w:rFonts w:eastAsia="Times New Roman" w:cs="Calibri"/>
                <w:color w:val="000000"/>
              </w:rPr>
            </w:pPr>
            <w:r w:rsidRPr="008549E4">
              <w:rPr>
                <w:rFonts w:eastAsia="Times New Roman" w:cs="Calibri"/>
                <w:color w:val="000000"/>
              </w:rPr>
              <w:t xml:space="preserve">The following documents shall be controlled in compliance with  ECSS-Q-ST-10 clause 5.2.5: </w:t>
            </w:r>
            <w:r w:rsidRPr="008549E4">
              <w:rPr>
                <w:rFonts w:eastAsia="Times New Roman" w:cs="Calibri"/>
                <w:color w:val="000000"/>
              </w:rPr>
              <w:br/>
              <w:t xml:space="preserve">1. Procedural documents describing the quality system  applied during the DEVICE life cycle, </w:t>
            </w:r>
            <w:r w:rsidRPr="008549E4">
              <w:rPr>
                <w:rFonts w:eastAsia="Times New Roman" w:cs="Calibri"/>
                <w:color w:val="000000"/>
              </w:rPr>
              <w:br/>
              <w:t xml:space="preserve">2. Planning documents describing the planning and progress of the activities, </w:t>
            </w:r>
            <w:r w:rsidRPr="008549E4">
              <w:rPr>
                <w:rFonts w:eastAsia="Times New Roman" w:cs="Calibri"/>
                <w:color w:val="000000"/>
              </w:rPr>
              <w:br/>
              <w:t xml:space="preserve">3. Documents describing a particular DEVICE, including: </w:t>
            </w:r>
            <w:r w:rsidRPr="008549E4">
              <w:rPr>
                <w:rFonts w:eastAsia="Times New Roman" w:cs="Calibri"/>
                <w:color w:val="000000"/>
              </w:rPr>
              <w:br/>
              <w:t xml:space="preserve">(a) development phase inputs, </w:t>
            </w:r>
            <w:r w:rsidRPr="008549E4">
              <w:rPr>
                <w:rFonts w:eastAsia="Times New Roman" w:cs="Calibri"/>
                <w:color w:val="000000"/>
              </w:rPr>
              <w:br/>
              <w:t xml:space="preserve">(b) development phase outputs, </w:t>
            </w:r>
            <w:r w:rsidRPr="008549E4">
              <w:rPr>
                <w:rFonts w:eastAsia="Times New Roman" w:cs="Calibri"/>
                <w:color w:val="000000"/>
              </w:rPr>
              <w:br/>
              <w:t xml:space="preserve">(c) verification and validation plans and results, </w:t>
            </w:r>
            <w:r w:rsidRPr="008549E4">
              <w:rPr>
                <w:rFonts w:eastAsia="Times New Roman" w:cs="Calibri"/>
                <w:color w:val="000000"/>
              </w:rPr>
              <w:br/>
              <w:t xml:space="preserve">(d) test case specifications, test procedures and test reports, </w:t>
            </w:r>
            <w:r w:rsidRPr="008549E4">
              <w:rPr>
                <w:rFonts w:eastAsia="Times New Roman" w:cs="Calibri"/>
                <w:color w:val="000000"/>
              </w:rPr>
              <w:br/>
              <w:t xml:space="preserve">(e) traceability matrices, </w:t>
            </w:r>
            <w:r w:rsidRPr="008549E4">
              <w:rPr>
                <w:rFonts w:eastAsia="Times New Roman" w:cs="Calibri"/>
                <w:color w:val="000000"/>
              </w:rPr>
              <w:br/>
            </w:r>
            <w:r w:rsidRPr="008549E4">
              <w:rPr>
                <w:rFonts w:eastAsia="Times New Roman" w:cs="Calibri"/>
                <w:color w:val="000000"/>
              </w:rPr>
              <w:lastRenderedPageBreak/>
              <w:t>(f) documentation for the DEVICE and system operators and users, and</w:t>
            </w:r>
            <w:r w:rsidRPr="008549E4">
              <w:rPr>
                <w:rFonts w:eastAsia="Times New Roman" w:cs="Calibri"/>
                <w:color w:val="000000"/>
              </w:rPr>
              <w:br/>
              <w:t xml:space="preserve">(g) maintenance documentation. </w:t>
            </w:r>
          </w:p>
        </w:tc>
        <w:tc>
          <w:tcPr>
            <w:tcW w:w="1264" w:type="dxa"/>
          </w:tcPr>
          <w:p w14:paraId="0FF38B88" w14:textId="77777777" w:rsidR="002E7DDE" w:rsidRPr="00460048" w:rsidRDefault="002E7DDE" w:rsidP="005E00A4">
            <w:pPr>
              <w:rPr>
                <w:rFonts w:cs="Calibri"/>
                <w:color w:val="000000"/>
              </w:rPr>
            </w:pPr>
            <w:r w:rsidRPr="00460048">
              <w:rPr>
                <w:rFonts w:cs="Calibri"/>
                <w:color w:val="000000"/>
              </w:rPr>
              <w:lastRenderedPageBreak/>
              <w:t>Y</w:t>
            </w:r>
          </w:p>
        </w:tc>
        <w:tc>
          <w:tcPr>
            <w:tcW w:w="1264" w:type="dxa"/>
          </w:tcPr>
          <w:p w14:paraId="0D3C8919" w14:textId="77777777" w:rsidR="002E7DDE" w:rsidRPr="00460048" w:rsidRDefault="002E7DDE" w:rsidP="005E00A4">
            <w:pPr>
              <w:rPr>
                <w:rFonts w:cs="Calibri"/>
                <w:color w:val="000000"/>
              </w:rPr>
            </w:pPr>
            <w:r w:rsidRPr="00460048">
              <w:rPr>
                <w:rFonts w:cs="Calibri"/>
                <w:color w:val="000000"/>
              </w:rPr>
              <w:t>Y</w:t>
            </w:r>
          </w:p>
        </w:tc>
        <w:tc>
          <w:tcPr>
            <w:tcW w:w="1264" w:type="dxa"/>
          </w:tcPr>
          <w:p w14:paraId="66642965" w14:textId="77777777" w:rsidR="002E7DDE" w:rsidRPr="00460048" w:rsidRDefault="002E7DDE" w:rsidP="005E00A4">
            <w:pPr>
              <w:rPr>
                <w:rFonts w:cs="Calibri"/>
                <w:color w:val="000000"/>
              </w:rPr>
            </w:pPr>
            <w:r w:rsidRPr="00460048">
              <w:rPr>
                <w:rFonts w:cs="Calibri"/>
                <w:color w:val="000000"/>
              </w:rPr>
              <w:t>Y</w:t>
            </w:r>
          </w:p>
        </w:tc>
        <w:tc>
          <w:tcPr>
            <w:tcW w:w="1652" w:type="dxa"/>
          </w:tcPr>
          <w:p w14:paraId="2B94F311" w14:textId="77777777" w:rsidR="002E7DDE" w:rsidRPr="00460048" w:rsidRDefault="002E7DDE" w:rsidP="005E00A4">
            <w:pPr>
              <w:rPr>
                <w:rFonts w:cs="Calibri"/>
                <w:color w:val="000000"/>
              </w:rPr>
            </w:pPr>
            <w:r w:rsidRPr="00460048">
              <w:rPr>
                <w:rFonts w:cs="Calibri"/>
                <w:color w:val="000000"/>
              </w:rPr>
              <w:t>Y</w:t>
            </w:r>
          </w:p>
        </w:tc>
      </w:tr>
      <w:tr w:rsidR="002E7DDE" w:rsidRPr="00460048" w14:paraId="1A2967CD" w14:textId="77777777" w:rsidTr="00460048">
        <w:tc>
          <w:tcPr>
            <w:tcW w:w="1023" w:type="dxa"/>
          </w:tcPr>
          <w:p w14:paraId="310FD312" w14:textId="77777777" w:rsidR="002E7DDE" w:rsidRPr="00460048" w:rsidRDefault="002E7DDE" w:rsidP="005E00A4">
            <w:pPr>
              <w:rPr>
                <w:rFonts w:eastAsia="Times New Roman" w:cs="Calibri"/>
                <w:color w:val="000000"/>
              </w:rPr>
            </w:pPr>
            <w:r w:rsidRPr="00460048">
              <w:rPr>
                <w:rFonts w:eastAsia="Times New Roman" w:cs="Calibri"/>
                <w:color w:val="000000"/>
              </w:rPr>
              <w:t>8.2.3a</w:t>
            </w:r>
          </w:p>
        </w:tc>
        <w:tc>
          <w:tcPr>
            <w:tcW w:w="7655" w:type="dxa"/>
          </w:tcPr>
          <w:p w14:paraId="472132B4" w14:textId="77777777" w:rsidR="002E7DDE" w:rsidRPr="00460048" w:rsidRDefault="002E7DDE" w:rsidP="005E00A4">
            <w:pPr>
              <w:rPr>
                <w:rFonts w:eastAsia="Times New Roman" w:cs="Calibri"/>
                <w:color w:val="000000"/>
              </w:rPr>
            </w:pPr>
            <w:r w:rsidRPr="00460048">
              <w:rPr>
                <w:rFonts w:eastAsia="Times New Roman" w:cs="Calibri"/>
                <w:color w:val="000000"/>
              </w:rPr>
              <w:t>Software configuration for the DEVICE software tools shall be documented in a SCF in compliance with DRD in ECSS-M-ST-40 Annex E.</w:t>
            </w:r>
          </w:p>
        </w:tc>
        <w:tc>
          <w:tcPr>
            <w:tcW w:w="1264" w:type="dxa"/>
          </w:tcPr>
          <w:p w14:paraId="5FA30313" w14:textId="77777777" w:rsidR="002E7DDE" w:rsidRPr="00460048" w:rsidRDefault="002E7DDE" w:rsidP="005E00A4">
            <w:pPr>
              <w:rPr>
                <w:rFonts w:cs="Calibri"/>
                <w:color w:val="000000"/>
              </w:rPr>
            </w:pPr>
            <w:r w:rsidRPr="00460048">
              <w:rPr>
                <w:rFonts w:cs="Calibri"/>
                <w:color w:val="000000"/>
              </w:rPr>
              <w:t>Y</w:t>
            </w:r>
          </w:p>
        </w:tc>
        <w:tc>
          <w:tcPr>
            <w:tcW w:w="1264" w:type="dxa"/>
          </w:tcPr>
          <w:p w14:paraId="0BB9C806" w14:textId="77777777" w:rsidR="002E7DDE" w:rsidRPr="00460048" w:rsidRDefault="002E7DDE" w:rsidP="005E00A4">
            <w:pPr>
              <w:rPr>
                <w:rFonts w:cs="Calibri"/>
                <w:color w:val="000000"/>
              </w:rPr>
            </w:pPr>
            <w:r w:rsidRPr="00460048">
              <w:rPr>
                <w:rFonts w:cs="Calibri"/>
                <w:color w:val="000000"/>
              </w:rPr>
              <w:t>Y</w:t>
            </w:r>
          </w:p>
        </w:tc>
        <w:tc>
          <w:tcPr>
            <w:tcW w:w="1264" w:type="dxa"/>
          </w:tcPr>
          <w:p w14:paraId="713B32AB" w14:textId="77777777" w:rsidR="002E7DDE" w:rsidRPr="00460048" w:rsidRDefault="002E7DDE" w:rsidP="005E00A4">
            <w:pPr>
              <w:rPr>
                <w:rFonts w:cs="Calibri"/>
                <w:color w:val="000000"/>
              </w:rPr>
            </w:pPr>
            <w:r w:rsidRPr="00460048">
              <w:rPr>
                <w:rFonts w:cs="Calibri"/>
                <w:color w:val="000000"/>
              </w:rPr>
              <w:t>Y</w:t>
            </w:r>
          </w:p>
        </w:tc>
        <w:tc>
          <w:tcPr>
            <w:tcW w:w="1652" w:type="dxa"/>
          </w:tcPr>
          <w:p w14:paraId="0713B592" w14:textId="77777777" w:rsidR="002E7DDE" w:rsidRPr="00460048" w:rsidRDefault="002E7DDE" w:rsidP="005E00A4">
            <w:pPr>
              <w:rPr>
                <w:rFonts w:cs="Calibri"/>
                <w:color w:val="000000"/>
              </w:rPr>
            </w:pPr>
            <w:r w:rsidRPr="00460048">
              <w:rPr>
                <w:rFonts w:cs="Calibri"/>
                <w:color w:val="000000"/>
              </w:rPr>
              <w:t>Y</w:t>
            </w:r>
          </w:p>
        </w:tc>
      </w:tr>
      <w:tr w:rsidR="002E7DDE" w:rsidRPr="00460048" w14:paraId="1FEF285D" w14:textId="77777777" w:rsidTr="00460048">
        <w:tc>
          <w:tcPr>
            <w:tcW w:w="1023" w:type="dxa"/>
          </w:tcPr>
          <w:p w14:paraId="417FDB12" w14:textId="54C5C8A3" w:rsidR="002E7DDE" w:rsidRPr="008549E4" w:rsidRDefault="002E7DDE" w:rsidP="008549E4">
            <w:pPr>
              <w:rPr>
                <w:rFonts w:eastAsia="Times New Roman" w:cs="Calibri"/>
                <w:color w:val="000000"/>
              </w:rPr>
            </w:pPr>
            <w:r w:rsidRPr="00460048">
              <w:rPr>
                <w:rFonts w:eastAsia="Times New Roman" w:cs="Calibri"/>
                <w:color w:val="000000"/>
              </w:rPr>
              <w:t>8.2.3</w:t>
            </w:r>
            <w:r w:rsidR="008549E4">
              <w:rPr>
                <w:rFonts w:eastAsia="Times New Roman" w:cs="Calibri"/>
                <w:color w:val="000000"/>
              </w:rPr>
              <w:t>b</w:t>
            </w:r>
          </w:p>
        </w:tc>
        <w:tc>
          <w:tcPr>
            <w:tcW w:w="7655" w:type="dxa"/>
          </w:tcPr>
          <w:p w14:paraId="610412D6" w14:textId="77777777" w:rsidR="002E7DDE" w:rsidRPr="008549E4" w:rsidRDefault="002E7DDE" w:rsidP="005E00A4">
            <w:pPr>
              <w:rPr>
                <w:rFonts w:eastAsia="Times New Roman" w:cs="Calibri"/>
                <w:color w:val="000000"/>
              </w:rPr>
            </w:pPr>
            <w:r w:rsidRPr="008549E4">
              <w:rPr>
                <w:rFonts w:eastAsia="Times New Roman" w:cs="Calibri"/>
                <w:color w:val="000000"/>
              </w:rPr>
              <w:t>The SCF shall be available and up to date for each DEVICE project review.</w:t>
            </w:r>
          </w:p>
        </w:tc>
        <w:tc>
          <w:tcPr>
            <w:tcW w:w="1264" w:type="dxa"/>
          </w:tcPr>
          <w:p w14:paraId="745378A7" w14:textId="77777777" w:rsidR="002E7DDE" w:rsidRPr="008549E4" w:rsidRDefault="002E7DDE" w:rsidP="005E00A4">
            <w:pPr>
              <w:rPr>
                <w:rFonts w:cs="Calibri"/>
                <w:color w:val="000000"/>
              </w:rPr>
            </w:pPr>
            <w:r w:rsidRPr="008549E4">
              <w:rPr>
                <w:rFonts w:cs="Calibri"/>
                <w:color w:val="000000"/>
              </w:rPr>
              <w:t>Y</w:t>
            </w:r>
          </w:p>
        </w:tc>
        <w:tc>
          <w:tcPr>
            <w:tcW w:w="1264" w:type="dxa"/>
          </w:tcPr>
          <w:p w14:paraId="41488180" w14:textId="77777777" w:rsidR="002E7DDE" w:rsidRPr="008549E4" w:rsidRDefault="002E7DDE" w:rsidP="005E00A4">
            <w:pPr>
              <w:rPr>
                <w:rFonts w:cs="Calibri"/>
                <w:color w:val="000000"/>
              </w:rPr>
            </w:pPr>
            <w:r w:rsidRPr="008549E4">
              <w:rPr>
                <w:rFonts w:cs="Calibri"/>
                <w:color w:val="000000"/>
              </w:rPr>
              <w:t>Y</w:t>
            </w:r>
          </w:p>
        </w:tc>
        <w:tc>
          <w:tcPr>
            <w:tcW w:w="1264" w:type="dxa"/>
          </w:tcPr>
          <w:p w14:paraId="159CD575" w14:textId="77777777" w:rsidR="002E7DDE" w:rsidRPr="00460048" w:rsidRDefault="002E7DDE" w:rsidP="005E00A4">
            <w:pPr>
              <w:rPr>
                <w:rFonts w:cs="Calibri"/>
                <w:color w:val="000000"/>
              </w:rPr>
            </w:pPr>
            <w:r w:rsidRPr="00460048">
              <w:rPr>
                <w:rFonts w:cs="Calibri"/>
                <w:color w:val="000000"/>
              </w:rPr>
              <w:t>Y</w:t>
            </w:r>
          </w:p>
        </w:tc>
        <w:tc>
          <w:tcPr>
            <w:tcW w:w="1652" w:type="dxa"/>
          </w:tcPr>
          <w:p w14:paraId="3CB5A7B2" w14:textId="77777777" w:rsidR="002E7DDE" w:rsidRPr="00460048" w:rsidRDefault="002E7DDE" w:rsidP="005E00A4">
            <w:pPr>
              <w:rPr>
                <w:rFonts w:cs="Calibri"/>
                <w:color w:val="000000"/>
              </w:rPr>
            </w:pPr>
            <w:r w:rsidRPr="00460048">
              <w:rPr>
                <w:rFonts w:cs="Calibri"/>
                <w:color w:val="000000"/>
              </w:rPr>
              <w:t>Y</w:t>
            </w:r>
          </w:p>
        </w:tc>
      </w:tr>
      <w:tr w:rsidR="002E7DDE" w:rsidRPr="00460048" w14:paraId="6CDDA371" w14:textId="77777777" w:rsidTr="00460048">
        <w:tc>
          <w:tcPr>
            <w:tcW w:w="1023" w:type="dxa"/>
          </w:tcPr>
          <w:p w14:paraId="34EC4350" w14:textId="77777777" w:rsidR="002E7DDE" w:rsidRPr="00460048" w:rsidRDefault="002E7DDE" w:rsidP="005E00A4">
            <w:pPr>
              <w:rPr>
                <w:rFonts w:eastAsia="Times New Roman" w:cs="Calibri"/>
                <w:color w:val="000000"/>
              </w:rPr>
            </w:pPr>
            <w:r w:rsidRPr="00460048">
              <w:rPr>
                <w:rFonts w:eastAsia="Times New Roman" w:cs="Calibri"/>
                <w:color w:val="000000"/>
              </w:rPr>
              <w:t>8.3a</w:t>
            </w:r>
          </w:p>
        </w:tc>
        <w:tc>
          <w:tcPr>
            <w:tcW w:w="7655" w:type="dxa"/>
          </w:tcPr>
          <w:p w14:paraId="66DF317F" w14:textId="77777777" w:rsidR="002E7DDE" w:rsidRPr="00460048" w:rsidRDefault="002E7DDE" w:rsidP="005E00A4">
            <w:pPr>
              <w:rPr>
                <w:rFonts w:eastAsia="Times New Roman" w:cs="Calibri"/>
                <w:color w:val="000000"/>
              </w:rPr>
            </w:pPr>
            <w:r w:rsidRPr="00460048">
              <w:rPr>
                <w:rFonts w:eastAsia="Times New Roman" w:cs="Calibri"/>
                <w:color w:val="000000"/>
              </w:rPr>
              <w:t>Configuration control shall be defined in conformance with ECSS-M-ST-40 clause 5.3.2.</w:t>
            </w:r>
          </w:p>
        </w:tc>
        <w:tc>
          <w:tcPr>
            <w:tcW w:w="1264" w:type="dxa"/>
          </w:tcPr>
          <w:p w14:paraId="1B7AC262" w14:textId="77777777" w:rsidR="002E7DDE" w:rsidRPr="00460048" w:rsidRDefault="002E7DDE" w:rsidP="005E00A4">
            <w:pPr>
              <w:rPr>
                <w:rFonts w:cs="Calibri"/>
                <w:color w:val="000000"/>
              </w:rPr>
            </w:pPr>
            <w:r w:rsidRPr="00460048">
              <w:rPr>
                <w:rFonts w:cs="Calibri"/>
                <w:color w:val="000000"/>
              </w:rPr>
              <w:t>Y</w:t>
            </w:r>
          </w:p>
        </w:tc>
        <w:tc>
          <w:tcPr>
            <w:tcW w:w="1264" w:type="dxa"/>
          </w:tcPr>
          <w:p w14:paraId="4F7FFCFF" w14:textId="77777777" w:rsidR="002E7DDE" w:rsidRPr="00460048" w:rsidRDefault="002E7DDE" w:rsidP="005E00A4">
            <w:pPr>
              <w:rPr>
                <w:rFonts w:cs="Calibri"/>
                <w:color w:val="000000"/>
              </w:rPr>
            </w:pPr>
            <w:r w:rsidRPr="00460048">
              <w:rPr>
                <w:rFonts w:cs="Calibri"/>
                <w:color w:val="000000"/>
              </w:rPr>
              <w:t>Y</w:t>
            </w:r>
          </w:p>
        </w:tc>
        <w:tc>
          <w:tcPr>
            <w:tcW w:w="1264" w:type="dxa"/>
          </w:tcPr>
          <w:p w14:paraId="7C19A2D7" w14:textId="77777777" w:rsidR="002E7DDE" w:rsidRPr="00460048" w:rsidRDefault="002E7DDE" w:rsidP="005E00A4">
            <w:pPr>
              <w:rPr>
                <w:rFonts w:cs="Calibri"/>
                <w:color w:val="000000"/>
              </w:rPr>
            </w:pPr>
            <w:r w:rsidRPr="00460048">
              <w:rPr>
                <w:rFonts w:cs="Calibri"/>
                <w:color w:val="000000"/>
              </w:rPr>
              <w:t>Y</w:t>
            </w:r>
          </w:p>
        </w:tc>
        <w:tc>
          <w:tcPr>
            <w:tcW w:w="1652" w:type="dxa"/>
          </w:tcPr>
          <w:p w14:paraId="7E891AFF" w14:textId="77777777" w:rsidR="002E7DDE" w:rsidRPr="00460048" w:rsidRDefault="002E7DDE" w:rsidP="005E00A4">
            <w:pPr>
              <w:rPr>
                <w:rFonts w:cs="Calibri"/>
                <w:color w:val="000000"/>
              </w:rPr>
            </w:pPr>
            <w:r w:rsidRPr="00460048">
              <w:rPr>
                <w:rFonts w:cs="Calibri"/>
                <w:color w:val="000000"/>
              </w:rPr>
              <w:t>Y</w:t>
            </w:r>
          </w:p>
        </w:tc>
      </w:tr>
      <w:tr w:rsidR="002E7DDE" w:rsidRPr="00460048" w14:paraId="30CBC0B7" w14:textId="77777777" w:rsidTr="00460048">
        <w:tc>
          <w:tcPr>
            <w:tcW w:w="1023" w:type="dxa"/>
          </w:tcPr>
          <w:p w14:paraId="0DD41B2B" w14:textId="77777777" w:rsidR="002E7DDE" w:rsidRPr="00460048" w:rsidRDefault="002E7DDE" w:rsidP="005E00A4">
            <w:pPr>
              <w:rPr>
                <w:rFonts w:eastAsia="Times New Roman" w:cs="Calibri"/>
                <w:color w:val="000000"/>
              </w:rPr>
            </w:pPr>
            <w:r w:rsidRPr="00460048">
              <w:rPr>
                <w:rFonts w:eastAsia="Times New Roman" w:cs="Calibri"/>
                <w:color w:val="000000"/>
              </w:rPr>
              <w:t>8.3b</w:t>
            </w:r>
          </w:p>
        </w:tc>
        <w:tc>
          <w:tcPr>
            <w:tcW w:w="7655" w:type="dxa"/>
          </w:tcPr>
          <w:p w14:paraId="1D22F081" w14:textId="77777777" w:rsidR="002E7DDE" w:rsidRPr="00460048" w:rsidRDefault="002E7DDE" w:rsidP="005E00A4">
            <w:pPr>
              <w:rPr>
                <w:rFonts w:eastAsia="Times New Roman" w:cs="Calibri"/>
                <w:color w:val="000000"/>
              </w:rPr>
            </w:pPr>
            <w:r w:rsidRPr="00460048">
              <w:rPr>
                <w:rFonts w:eastAsia="Times New Roman" w:cs="Calibri"/>
                <w:color w:val="000000"/>
              </w:rPr>
              <w:t xml:space="preserve">Configuration control shall include problem reports produced during development, in compliance with clause 5.2.5 </w:t>
            </w:r>
          </w:p>
        </w:tc>
        <w:tc>
          <w:tcPr>
            <w:tcW w:w="1264" w:type="dxa"/>
          </w:tcPr>
          <w:p w14:paraId="60713AF6" w14:textId="77777777" w:rsidR="002E7DDE" w:rsidRPr="00460048" w:rsidRDefault="002E7DDE" w:rsidP="005E00A4">
            <w:pPr>
              <w:rPr>
                <w:rFonts w:cs="Calibri"/>
                <w:color w:val="000000"/>
              </w:rPr>
            </w:pPr>
            <w:r w:rsidRPr="00460048">
              <w:rPr>
                <w:rFonts w:cs="Calibri"/>
                <w:color w:val="000000"/>
              </w:rPr>
              <w:t>Y</w:t>
            </w:r>
          </w:p>
        </w:tc>
        <w:tc>
          <w:tcPr>
            <w:tcW w:w="1264" w:type="dxa"/>
          </w:tcPr>
          <w:p w14:paraId="72EFCEC0" w14:textId="77777777" w:rsidR="002E7DDE" w:rsidRPr="00460048" w:rsidRDefault="002E7DDE" w:rsidP="005E00A4">
            <w:pPr>
              <w:rPr>
                <w:rFonts w:cs="Calibri"/>
                <w:color w:val="000000"/>
              </w:rPr>
            </w:pPr>
            <w:r w:rsidRPr="00460048">
              <w:rPr>
                <w:rFonts w:cs="Calibri"/>
                <w:color w:val="000000"/>
              </w:rPr>
              <w:t>Y</w:t>
            </w:r>
          </w:p>
        </w:tc>
        <w:tc>
          <w:tcPr>
            <w:tcW w:w="1264" w:type="dxa"/>
          </w:tcPr>
          <w:p w14:paraId="74DB7E5A" w14:textId="77777777" w:rsidR="002E7DDE" w:rsidRPr="00460048" w:rsidRDefault="002E7DDE" w:rsidP="005E00A4">
            <w:pPr>
              <w:rPr>
                <w:rFonts w:cs="Calibri"/>
                <w:color w:val="000000"/>
              </w:rPr>
            </w:pPr>
            <w:r w:rsidRPr="00460048">
              <w:rPr>
                <w:rFonts w:cs="Calibri"/>
                <w:color w:val="000000"/>
              </w:rPr>
              <w:t>Y</w:t>
            </w:r>
          </w:p>
        </w:tc>
        <w:tc>
          <w:tcPr>
            <w:tcW w:w="1652" w:type="dxa"/>
          </w:tcPr>
          <w:p w14:paraId="238B4466" w14:textId="77777777" w:rsidR="002E7DDE" w:rsidRPr="00460048" w:rsidRDefault="002E7DDE" w:rsidP="005E00A4">
            <w:pPr>
              <w:rPr>
                <w:rFonts w:cs="Calibri"/>
                <w:color w:val="000000"/>
              </w:rPr>
            </w:pPr>
            <w:r w:rsidRPr="00460048">
              <w:rPr>
                <w:rFonts w:cs="Calibri"/>
                <w:color w:val="000000"/>
              </w:rPr>
              <w:t>Y</w:t>
            </w:r>
          </w:p>
        </w:tc>
      </w:tr>
      <w:tr w:rsidR="002E7DDE" w:rsidRPr="00460048" w14:paraId="175987F5" w14:textId="77777777" w:rsidTr="00460048">
        <w:tc>
          <w:tcPr>
            <w:tcW w:w="1023" w:type="dxa"/>
          </w:tcPr>
          <w:p w14:paraId="13AD0726" w14:textId="77777777" w:rsidR="002E7DDE" w:rsidRPr="00460048" w:rsidRDefault="002E7DDE" w:rsidP="005E00A4">
            <w:pPr>
              <w:rPr>
                <w:rFonts w:eastAsia="Times New Roman" w:cs="Calibri"/>
                <w:color w:val="000000"/>
              </w:rPr>
            </w:pPr>
            <w:r w:rsidRPr="00460048">
              <w:rPr>
                <w:rFonts w:eastAsia="Times New Roman" w:cs="Calibri"/>
                <w:color w:val="000000"/>
              </w:rPr>
              <w:t>8.3c</w:t>
            </w:r>
          </w:p>
        </w:tc>
        <w:tc>
          <w:tcPr>
            <w:tcW w:w="7655" w:type="dxa"/>
          </w:tcPr>
          <w:p w14:paraId="6FF7E809" w14:textId="77777777" w:rsidR="002E7DDE" w:rsidRPr="00460048" w:rsidRDefault="002E7DDE" w:rsidP="005E00A4">
            <w:pPr>
              <w:rPr>
                <w:rFonts w:eastAsia="Times New Roman" w:cs="Calibri"/>
                <w:color w:val="000000"/>
              </w:rPr>
            </w:pPr>
            <w:r w:rsidRPr="00460048">
              <w:rPr>
                <w:rFonts w:eastAsia="Times New Roman" w:cs="Calibri"/>
                <w:color w:val="000000"/>
              </w:rPr>
              <w:t>Configuration control boards shall be defined in compliance with ECSS-M-ST-40C clause 5.3.2.</w:t>
            </w:r>
          </w:p>
        </w:tc>
        <w:tc>
          <w:tcPr>
            <w:tcW w:w="1264" w:type="dxa"/>
          </w:tcPr>
          <w:p w14:paraId="148D9A0F" w14:textId="77777777" w:rsidR="002E7DDE" w:rsidRPr="00460048" w:rsidRDefault="002E7DDE" w:rsidP="005E00A4">
            <w:pPr>
              <w:rPr>
                <w:rFonts w:cs="Calibri"/>
                <w:color w:val="000000"/>
              </w:rPr>
            </w:pPr>
            <w:r w:rsidRPr="00460048">
              <w:rPr>
                <w:rFonts w:cs="Calibri"/>
                <w:color w:val="000000"/>
              </w:rPr>
              <w:t>Y</w:t>
            </w:r>
          </w:p>
        </w:tc>
        <w:tc>
          <w:tcPr>
            <w:tcW w:w="1264" w:type="dxa"/>
          </w:tcPr>
          <w:p w14:paraId="175BDD6F" w14:textId="77777777" w:rsidR="002E7DDE" w:rsidRPr="00460048" w:rsidRDefault="002E7DDE" w:rsidP="005E00A4">
            <w:pPr>
              <w:rPr>
                <w:rFonts w:cs="Calibri"/>
                <w:color w:val="000000"/>
              </w:rPr>
            </w:pPr>
            <w:r w:rsidRPr="00460048">
              <w:rPr>
                <w:rFonts w:cs="Calibri"/>
                <w:color w:val="000000"/>
              </w:rPr>
              <w:t>Y</w:t>
            </w:r>
          </w:p>
        </w:tc>
        <w:tc>
          <w:tcPr>
            <w:tcW w:w="1264" w:type="dxa"/>
          </w:tcPr>
          <w:p w14:paraId="3A4AB6B4" w14:textId="77777777" w:rsidR="002E7DDE" w:rsidRPr="00460048" w:rsidRDefault="002E7DDE" w:rsidP="005E00A4">
            <w:pPr>
              <w:rPr>
                <w:rFonts w:cs="Calibri"/>
                <w:color w:val="000000"/>
              </w:rPr>
            </w:pPr>
            <w:r w:rsidRPr="00460048">
              <w:rPr>
                <w:rFonts w:cs="Calibri"/>
                <w:color w:val="000000"/>
              </w:rPr>
              <w:t>Y</w:t>
            </w:r>
          </w:p>
        </w:tc>
        <w:tc>
          <w:tcPr>
            <w:tcW w:w="1652" w:type="dxa"/>
          </w:tcPr>
          <w:p w14:paraId="5F4FE6E3" w14:textId="77777777" w:rsidR="002E7DDE" w:rsidRPr="00460048" w:rsidRDefault="002E7DDE" w:rsidP="005E00A4">
            <w:pPr>
              <w:rPr>
                <w:rFonts w:cs="Calibri"/>
                <w:color w:val="000000"/>
              </w:rPr>
            </w:pPr>
            <w:r w:rsidRPr="00460048">
              <w:rPr>
                <w:rFonts w:cs="Calibri"/>
                <w:color w:val="000000"/>
              </w:rPr>
              <w:t>Y</w:t>
            </w:r>
          </w:p>
        </w:tc>
      </w:tr>
      <w:tr w:rsidR="002E7DDE" w:rsidRPr="00460048" w14:paraId="3696B2B5" w14:textId="77777777" w:rsidTr="00460048">
        <w:tc>
          <w:tcPr>
            <w:tcW w:w="1023" w:type="dxa"/>
          </w:tcPr>
          <w:p w14:paraId="60C16E49" w14:textId="77777777" w:rsidR="002E7DDE" w:rsidRPr="00460048" w:rsidRDefault="002E7DDE" w:rsidP="005E00A4">
            <w:pPr>
              <w:rPr>
                <w:rFonts w:eastAsia="Times New Roman" w:cs="Calibri"/>
                <w:color w:val="000000"/>
              </w:rPr>
            </w:pPr>
            <w:r w:rsidRPr="00460048">
              <w:rPr>
                <w:rFonts w:eastAsia="Times New Roman" w:cs="Calibri"/>
                <w:color w:val="000000"/>
              </w:rPr>
              <w:t>8.3d</w:t>
            </w:r>
          </w:p>
        </w:tc>
        <w:tc>
          <w:tcPr>
            <w:tcW w:w="7655" w:type="dxa"/>
          </w:tcPr>
          <w:p w14:paraId="77B0CDC5" w14:textId="77777777" w:rsidR="002E7DDE" w:rsidRPr="00460048" w:rsidRDefault="002E7DDE" w:rsidP="005E00A4">
            <w:pPr>
              <w:rPr>
                <w:rFonts w:eastAsia="Times New Roman" w:cs="Calibri"/>
                <w:color w:val="000000"/>
              </w:rPr>
            </w:pPr>
            <w:r w:rsidRPr="00460048">
              <w:rPr>
                <w:rFonts w:eastAsia="Times New Roman" w:cs="Calibri"/>
                <w:color w:val="000000"/>
              </w:rPr>
              <w:t>Each change and departure from baseline shall be classified in accordance with ECSS-M-ST-40 clause 5.3.2.</w:t>
            </w:r>
          </w:p>
        </w:tc>
        <w:tc>
          <w:tcPr>
            <w:tcW w:w="1264" w:type="dxa"/>
          </w:tcPr>
          <w:p w14:paraId="54D2E3F2" w14:textId="77777777" w:rsidR="002E7DDE" w:rsidRPr="00460048" w:rsidRDefault="002E7DDE" w:rsidP="005E00A4">
            <w:pPr>
              <w:rPr>
                <w:rFonts w:cs="Calibri"/>
                <w:color w:val="000000"/>
              </w:rPr>
            </w:pPr>
            <w:r w:rsidRPr="00460048">
              <w:rPr>
                <w:rFonts w:cs="Calibri"/>
                <w:color w:val="000000"/>
              </w:rPr>
              <w:t>Y</w:t>
            </w:r>
          </w:p>
        </w:tc>
        <w:tc>
          <w:tcPr>
            <w:tcW w:w="1264" w:type="dxa"/>
          </w:tcPr>
          <w:p w14:paraId="397F8B9D" w14:textId="77777777" w:rsidR="002E7DDE" w:rsidRPr="00460048" w:rsidRDefault="002E7DDE" w:rsidP="005E00A4">
            <w:pPr>
              <w:rPr>
                <w:rFonts w:cs="Calibri"/>
                <w:color w:val="000000"/>
              </w:rPr>
            </w:pPr>
            <w:r w:rsidRPr="00460048">
              <w:rPr>
                <w:rFonts w:cs="Calibri"/>
                <w:color w:val="000000"/>
              </w:rPr>
              <w:t>Y</w:t>
            </w:r>
          </w:p>
        </w:tc>
        <w:tc>
          <w:tcPr>
            <w:tcW w:w="1264" w:type="dxa"/>
          </w:tcPr>
          <w:p w14:paraId="6D1BD18F" w14:textId="77777777" w:rsidR="002E7DDE" w:rsidRPr="00460048" w:rsidRDefault="002E7DDE" w:rsidP="005E00A4">
            <w:pPr>
              <w:rPr>
                <w:rFonts w:cs="Calibri"/>
                <w:color w:val="000000"/>
              </w:rPr>
            </w:pPr>
            <w:r w:rsidRPr="00460048">
              <w:rPr>
                <w:rFonts w:cs="Calibri"/>
                <w:color w:val="000000"/>
              </w:rPr>
              <w:t>Y</w:t>
            </w:r>
          </w:p>
        </w:tc>
        <w:tc>
          <w:tcPr>
            <w:tcW w:w="1652" w:type="dxa"/>
          </w:tcPr>
          <w:p w14:paraId="5F435EBF" w14:textId="77777777" w:rsidR="002E7DDE" w:rsidRPr="00460048" w:rsidRDefault="002E7DDE" w:rsidP="005E00A4">
            <w:pPr>
              <w:rPr>
                <w:rFonts w:cs="Calibri"/>
                <w:color w:val="000000"/>
              </w:rPr>
            </w:pPr>
            <w:r w:rsidRPr="00460048">
              <w:rPr>
                <w:rFonts w:cs="Calibri"/>
                <w:color w:val="000000"/>
              </w:rPr>
              <w:t>Y</w:t>
            </w:r>
          </w:p>
        </w:tc>
      </w:tr>
      <w:tr w:rsidR="002E7DDE" w:rsidRPr="00460048" w14:paraId="725F82FC" w14:textId="77777777" w:rsidTr="00460048">
        <w:tc>
          <w:tcPr>
            <w:tcW w:w="1023" w:type="dxa"/>
          </w:tcPr>
          <w:p w14:paraId="4E52A41E" w14:textId="77777777" w:rsidR="002E7DDE" w:rsidRPr="00460048" w:rsidRDefault="002E7DDE" w:rsidP="005E00A4">
            <w:pPr>
              <w:rPr>
                <w:rFonts w:eastAsia="Times New Roman" w:cs="Calibri"/>
                <w:color w:val="000000"/>
              </w:rPr>
            </w:pPr>
            <w:r w:rsidRPr="00460048">
              <w:rPr>
                <w:rFonts w:eastAsia="Times New Roman" w:cs="Calibri"/>
                <w:color w:val="000000"/>
              </w:rPr>
              <w:t>8.3e</w:t>
            </w:r>
          </w:p>
        </w:tc>
        <w:tc>
          <w:tcPr>
            <w:tcW w:w="7655" w:type="dxa"/>
          </w:tcPr>
          <w:p w14:paraId="536EEEFC" w14:textId="77777777" w:rsidR="002E7DDE" w:rsidRPr="00460048" w:rsidRDefault="002E7DDE" w:rsidP="005E00A4">
            <w:pPr>
              <w:rPr>
                <w:rFonts w:eastAsia="Times New Roman" w:cs="Calibri"/>
                <w:color w:val="000000"/>
              </w:rPr>
            </w:pPr>
            <w:r w:rsidRPr="00460048">
              <w:rPr>
                <w:rFonts w:eastAsia="Times New Roman" w:cs="Calibri"/>
                <w:color w:val="000000"/>
              </w:rPr>
              <w:t>At each review, the supplier shall report on any change and departure which took place during the DEVICE development phase and assess impact on previous review conclusions.</w:t>
            </w:r>
          </w:p>
        </w:tc>
        <w:tc>
          <w:tcPr>
            <w:tcW w:w="1264" w:type="dxa"/>
          </w:tcPr>
          <w:p w14:paraId="61D31C73" w14:textId="77777777" w:rsidR="002E7DDE" w:rsidRPr="00460048" w:rsidRDefault="002E7DDE" w:rsidP="005E00A4">
            <w:pPr>
              <w:rPr>
                <w:rFonts w:cs="Calibri"/>
                <w:color w:val="000000"/>
              </w:rPr>
            </w:pPr>
            <w:r w:rsidRPr="00460048">
              <w:rPr>
                <w:rFonts w:cs="Calibri"/>
                <w:color w:val="000000"/>
              </w:rPr>
              <w:t>Y</w:t>
            </w:r>
          </w:p>
        </w:tc>
        <w:tc>
          <w:tcPr>
            <w:tcW w:w="1264" w:type="dxa"/>
          </w:tcPr>
          <w:p w14:paraId="7AF75EFC" w14:textId="77777777" w:rsidR="002E7DDE" w:rsidRPr="00460048" w:rsidRDefault="002E7DDE" w:rsidP="005E00A4">
            <w:pPr>
              <w:rPr>
                <w:rFonts w:cs="Calibri"/>
                <w:color w:val="000000"/>
              </w:rPr>
            </w:pPr>
            <w:r w:rsidRPr="00460048">
              <w:rPr>
                <w:rFonts w:cs="Calibri"/>
                <w:color w:val="000000"/>
              </w:rPr>
              <w:t>Y</w:t>
            </w:r>
          </w:p>
        </w:tc>
        <w:tc>
          <w:tcPr>
            <w:tcW w:w="1264" w:type="dxa"/>
          </w:tcPr>
          <w:p w14:paraId="7F03E95F" w14:textId="77777777" w:rsidR="002E7DDE" w:rsidRPr="00460048" w:rsidRDefault="002E7DDE" w:rsidP="005E00A4">
            <w:pPr>
              <w:rPr>
                <w:rFonts w:cs="Calibri"/>
                <w:color w:val="000000"/>
              </w:rPr>
            </w:pPr>
            <w:r w:rsidRPr="00460048">
              <w:rPr>
                <w:rFonts w:cs="Calibri"/>
                <w:color w:val="000000"/>
              </w:rPr>
              <w:t>Y</w:t>
            </w:r>
          </w:p>
        </w:tc>
        <w:tc>
          <w:tcPr>
            <w:tcW w:w="1652" w:type="dxa"/>
          </w:tcPr>
          <w:p w14:paraId="541CDD38" w14:textId="77777777" w:rsidR="002E7DDE" w:rsidRPr="00460048" w:rsidRDefault="002E7DDE" w:rsidP="005E00A4">
            <w:pPr>
              <w:rPr>
                <w:rFonts w:cs="Calibri"/>
                <w:color w:val="000000"/>
              </w:rPr>
            </w:pPr>
            <w:r w:rsidRPr="00460048">
              <w:rPr>
                <w:rFonts w:cs="Calibri"/>
                <w:color w:val="000000"/>
              </w:rPr>
              <w:t>Y</w:t>
            </w:r>
          </w:p>
        </w:tc>
      </w:tr>
    </w:tbl>
    <w:p w14:paraId="08534E13" w14:textId="77777777" w:rsidR="000B1DCF" w:rsidRDefault="000B1DCF" w:rsidP="00A55AAF">
      <w:pPr>
        <w:pStyle w:val="paragraph"/>
        <w:rPr>
          <w:rFonts w:eastAsia="Calibri"/>
        </w:rPr>
        <w:sectPr w:rsidR="000B1DCF" w:rsidSect="000B1DCF">
          <w:pgSz w:w="16838" w:h="11906" w:orient="landscape" w:code="9"/>
          <w:pgMar w:top="1418" w:right="1418" w:bottom="1418" w:left="1418" w:header="709" w:footer="709" w:gutter="0"/>
          <w:cols w:space="708"/>
          <w:docGrid w:linePitch="360"/>
        </w:sectPr>
      </w:pPr>
    </w:p>
    <w:p w14:paraId="1157381F" w14:textId="128A431C" w:rsidR="00F05943" w:rsidRPr="001859FA" w:rsidRDefault="0065028A" w:rsidP="00F05943">
      <w:pPr>
        <w:pStyle w:val="Annex1"/>
      </w:pPr>
      <w:bookmarkStart w:id="548" w:name="_Toc107926820"/>
      <w:bookmarkStart w:id="549" w:name="_Toc107992140"/>
      <w:bookmarkStart w:id="550" w:name="_Toc107926821"/>
      <w:bookmarkStart w:id="551" w:name="_Toc107992141"/>
      <w:bookmarkStart w:id="552" w:name="_Ref107245171"/>
      <w:bookmarkStart w:id="553" w:name="_Ref107925018"/>
      <w:bookmarkEnd w:id="548"/>
      <w:bookmarkEnd w:id="549"/>
      <w:bookmarkEnd w:id="550"/>
      <w:bookmarkEnd w:id="551"/>
      <w:r>
        <w:lastRenderedPageBreak/>
        <w:t xml:space="preserve"> </w:t>
      </w:r>
      <w:bookmarkStart w:id="554" w:name="_Ref108104188"/>
      <w:bookmarkStart w:id="555" w:name="_Ref108104268"/>
      <w:bookmarkStart w:id="556" w:name="_Ref108104347"/>
      <w:bookmarkStart w:id="557" w:name="_Ref108104373"/>
      <w:bookmarkStart w:id="558" w:name="_Ref108104429"/>
      <w:bookmarkStart w:id="559" w:name="_Ref108162616"/>
      <w:bookmarkStart w:id="560" w:name="_Ref108162647"/>
      <w:bookmarkStart w:id="561" w:name="_Ref108163231"/>
      <w:bookmarkStart w:id="562" w:name="_Toc112082066"/>
      <w:r w:rsidR="00F05943" w:rsidRPr="001859FA">
        <w:t>(normative)</w:t>
      </w:r>
      <w:r w:rsidR="00F05943">
        <w:br/>
        <w:t xml:space="preserve">DEVICE </w:t>
      </w:r>
      <w:r w:rsidR="00F05943" w:rsidRPr="001859FA">
        <w:t>P</w:t>
      </w:r>
      <w:r w:rsidR="00F05943">
        <w:t xml:space="preserve">roduct </w:t>
      </w:r>
      <w:r w:rsidR="00F05943" w:rsidRPr="001859FA">
        <w:t>A</w:t>
      </w:r>
      <w:r w:rsidR="00F05943">
        <w:t>ssurance</w:t>
      </w:r>
      <w:r w:rsidR="00F05943" w:rsidRPr="001859FA">
        <w:t xml:space="preserve"> Plan</w:t>
      </w:r>
      <w:r w:rsidR="00F05943">
        <w:t xml:space="preserve"> (DPAP)</w:t>
      </w:r>
      <w:r w:rsidR="00F05943" w:rsidRPr="001859FA">
        <w:t xml:space="preserve"> </w:t>
      </w:r>
      <w:r w:rsidR="00F05943">
        <w:t xml:space="preserve">- </w:t>
      </w:r>
      <w:r w:rsidR="00F05943" w:rsidRPr="001859FA">
        <w:t>DRD</w:t>
      </w:r>
      <w:bookmarkEnd w:id="552"/>
      <w:bookmarkEnd w:id="553"/>
      <w:bookmarkEnd w:id="554"/>
      <w:bookmarkEnd w:id="555"/>
      <w:bookmarkEnd w:id="556"/>
      <w:bookmarkEnd w:id="557"/>
      <w:bookmarkEnd w:id="558"/>
      <w:bookmarkEnd w:id="559"/>
      <w:bookmarkEnd w:id="560"/>
      <w:bookmarkEnd w:id="561"/>
      <w:bookmarkEnd w:id="562"/>
    </w:p>
    <w:p w14:paraId="5A10B754" w14:textId="77777777" w:rsidR="00F05943" w:rsidRPr="00A1047A" w:rsidRDefault="00F05943" w:rsidP="00F05943">
      <w:pPr>
        <w:pStyle w:val="Annex2"/>
      </w:pPr>
      <w:r w:rsidRPr="00A1047A">
        <w:t xml:space="preserve">DRD identification </w:t>
      </w:r>
    </w:p>
    <w:p w14:paraId="4E5608F3" w14:textId="77777777" w:rsidR="00F05943" w:rsidRPr="00405A42" w:rsidRDefault="00F05943" w:rsidP="00F05943">
      <w:pPr>
        <w:pStyle w:val="Annex3"/>
      </w:pPr>
      <w:r w:rsidRPr="00405A42">
        <w:t xml:space="preserve">Requirement identification and source document </w:t>
      </w:r>
    </w:p>
    <w:p w14:paraId="5D72F9E9" w14:textId="1426FEA3" w:rsidR="00374E2C" w:rsidRDefault="00F05943" w:rsidP="00374E2C">
      <w:pPr>
        <w:pStyle w:val="paragraph"/>
      </w:pPr>
      <w:r>
        <w:t xml:space="preserve">This DRD is called from </w:t>
      </w:r>
      <w:r w:rsidR="00374E2C">
        <w:t>ECSS-Q-ST-60-02</w:t>
      </w:r>
      <w:r w:rsidR="008647DE">
        <w:t>C Rev.1</w:t>
      </w:r>
      <w:r>
        <w:t xml:space="preserve">requirement </w:t>
      </w:r>
      <w:r>
        <w:fldChar w:fldCharType="begin"/>
      </w:r>
      <w:r>
        <w:instrText xml:space="preserve"> REF _Ref107240099 \r \h </w:instrText>
      </w:r>
      <w:r>
        <w:fldChar w:fldCharType="separate"/>
      </w:r>
      <w:r w:rsidR="00D6471A">
        <w:t>5.1.1a</w:t>
      </w:r>
      <w:r>
        <w:fldChar w:fldCharType="end"/>
      </w:r>
      <w:r>
        <w:t>.</w:t>
      </w:r>
    </w:p>
    <w:p w14:paraId="55A240A5" w14:textId="192938C1" w:rsidR="00F05943" w:rsidRPr="00A1047A" w:rsidRDefault="00F05943" w:rsidP="00F05943">
      <w:pPr>
        <w:pStyle w:val="Annex3"/>
      </w:pPr>
      <w:r w:rsidRPr="00A1047A">
        <w:t xml:space="preserve">Purpose and objective </w:t>
      </w:r>
    </w:p>
    <w:p w14:paraId="4C96E922" w14:textId="77777777" w:rsidR="00F05943" w:rsidRPr="00405A42" w:rsidRDefault="00F05943" w:rsidP="00F05943">
      <w:pPr>
        <w:pStyle w:val="paragraph"/>
      </w:pPr>
      <w:r w:rsidRPr="00405A42">
        <w:t xml:space="preserve">The purpose of the </w:t>
      </w:r>
      <w:r>
        <w:t>DEVICE</w:t>
      </w:r>
      <w:r w:rsidRPr="00405A42">
        <w:t xml:space="preserve"> product assurance plan is to provide information on the organizational aspects and the technical approach to the execution of the </w:t>
      </w:r>
      <w:r>
        <w:t>DEVICE</w:t>
      </w:r>
      <w:r w:rsidRPr="00405A42">
        <w:t xml:space="preserve"> product assurance programme.</w:t>
      </w:r>
    </w:p>
    <w:p w14:paraId="547AAC78" w14:textId="77777777" w:rsidR="00F05943" w:rsidRPr="00A1047A" w:rsidRDefault="00F05943" w:rsidP="00F05943">
      <w:pPr>
        <w:pStyle w:val="Annex2"/>
      </w:pPr>
      <w:r w:rsidRPr="00A1047A">
        <w:t xml:space="preserve">Expected response </w:t>
      </w:r>
    </w:p>
    <w:p w14:paraId="01375FC0" w14:textId="77777777" w:rsidR="00F05943" w:rsidRPr="007041AD" w:rsidRDefault="00F05943" w:rsidP="00F05943">
      <w:pPr>
        <w:pStyle w:val="Annex3"/>
      </w:pPr>
      <w:r w:rsidRPr="007041AD">
        <w:t xml:space="preserve">Scope and content </w:t>
      </w:r>
    </w:p>
    <w:p w14:paraId="4460E84B" w14:textId="77777777" w:rsidR="00F05943" w:rsidRPr="00405A42" w:rsidRDefault="00F05943" w:rsidP="00F05943">
      <w:pPr>
        <w:pStyle w:val="DRD1"/>
      </w:pPr>
      <w:r w:rsidRPr="00405A42">
        <w:t xml:space="preserve">Introduction </w:t>
      </w:r>
    </w:p>
    <w:p w14:paraId="54BC7125" w14:textId="77777777" w:rsidR="00F05943" w:rsidRPr="00405A42" w:rsidRDefault="00F05943" w:rsidP="00F05943">
      <w:pPr>
        <w:pStyle w:val="requirelevel1"/>
        <w:numPr>
          <w:ilvl w:val="5"/>
          <w:numId w:val="88"/>
        </w:numPr>
      </w:pPr>
      <w:r w:rsidRPr="00405A42">
        <w:t xml:space="preserve">The DPAP shall contain </w:t>
      </w:r>
      <w:r>
        <w:t>the definition</w:t>
      </w:r>
      <w:r w:rsidRPr="00405A42">
        <w:t xml:space="preserve"> of the purpose, objective, content and the reason </w:t>
      </w:r>
      <w:r>
        <w:t xml:space="preserve">of </w:t>
      </w:r>
      <w:r w:rsidRPr="00405A42">
        <w:t xml:space="preserve">its preparation. </w:t>
      </w:r>
    </w:p>
    <w:p w14:paraId="5C4D6CF6" w14:textId="77777777" w:rsidR="00F05943" w:rsidRPr="00405A42" w:rsidRDefault="00F05943" w:rsidP="00F05943">
      <w:pPr>
        <w:pStyle w:val="DRD1"/>
      </w:pPr>
      <w:r w:rsidRPr="00405A42">
        <w:t xml:space="preserve">Applicable and reference documents </w:t>
      </w:r>
    </w:p>
    <w:p w14:paraId="2159EF03" w14:textId="77777777" w:rsidR="00F05943" w:rsidRPr="00405A42" w:rsidRDefault="00F05943" w:rsidP="00F05943">
      <w:pPr>
        <w:pStyle w:val="requirelevel1"/>
        <w:numPr>
          <w:ilvl w:val="5"/>
          <w:numId w:val="89"/>
        </w:numPr>
      </w:pPr>
      <w:r w:rsidRPr="00405A42">
        <w:t xml:space="preserve">The DPAP shall list the applicable and reference documents to support the generation of the document. </w:t>
      </w:r>
    </w:p>
    <w:p w14:paraId="1233112C" w14:textId="77777777" w:rsidR="00F05943" w:rsidRPr="00405A42" w:rsidRDefault="00F05943" w:rsidP="00F05943">
      <w:pPr>
        <w:pStyle w:val="DRD1"/>
      </w:pPr>
      <w:r w:rsidRPr="00405A42">
        <w:t xml:space="preserve">Terms, definitions and abbreviated terms </w:t>
      </w:r>
    </w:p>
    <w:p w14:paraId="4C26789C" w14:textId="77777777" w:rsidR="00F05943" w:rsidRPr="00405A42" w:rsidRDefault="00F05943" w:rsidP="00F05943">
      <w:pPr>
        <w:pStyle w:val="requirelevel1"/>
        <w:numPr>
          <w:ilvl w:val="5"/>
          <w:numId w:val="90"/>
        </w:numPr>
      </w:pPr>
      <w:r w:rsidRPr="00405A42">
        <w:t xml:space="preserve">The DPAP shall include any additional terms, definition or abbreviated terms used. </w:t>
      </w:r>
    </w:p>
    <w:p w14:paraId="7AEDD847" w14:textId="77777777" w:rsidR="00F05943" w:rsidRPr="00405A42" w:rsidRDefault="00F05943" w:rsidP="00F05943">
      <w:pPr>
        <w:pStyle w:val="DRD1"/>
      </w:pPr>
      <w:r w:rsidRPr="00405A42">
        <w:lastRenderedPageBreak/>
        <w:t xml:space="preserve">System Overview </w:t>
      </w:r>
    </w:p>
    <w:p w14:paraId="118F134F" w14:textId="77777777" w:rsidR="00F05943" w:rsidRPr="00405A42" w:rsidRDefault="00F05943" w:rsidP="00F05943">
      <w:pPr>
        <w:pStyle w:val="requirelevel1"/>
        <w:numPr>
          <w:ilvl w:val="5"/>
          <w:numId w:val="92"/>
        </w:numPr>
      </w:pPr>
      <w:r w:rsidRPr="00405A42">
        <w:t xml:space="preserve">The DPAP shall include a description of the system and </w:t>
      </w:r>
      <w:r>
        <w:t>DEVICE</w:t>
      </w:r>
      <w:r w:rsidRPr="00405A42">
        <w:t xml:space="preserve"> being developed. </w:t>
      </w:r>
    </w:p>
    <w:p w14:paraId="38E46663" w14:textId="77777777" w:rsidR="00F05943" w:rsidRPr="00405A42" w:rsidRDefault="00F05943" w:rsidP="00F05943">
      <w:pPr>
        <w:pStyle w:val="DRD1"/>
      </w:pPr>
      <w:r>
        <w:t>DEVICE</w:t>
      </w:r>
      <w:r w:rsidRPr="00405A42">
        <w:t xml:space="preserve"> product assurance programme implementation </w:t>
      </w:r>
    </w:p>
    <w:p w14:paraId="2D38AFA5" w14:textId="77777777" w:rsidR="00F05943" w:rsidRPr="00405A42" w:rsidRDefault="00F05943" w:rsidP="00F05943">
      <w:pPr>
        <w:pStyle w:val="DRD2"/>
      </w:pPr>
      <w:r w:rsidRPr="00405A42">
        <w:t xml:space="preserve">Organization </w:t>
      </w:r>
    </w:p>
    <w:p w14:paraId="72B711F3" w14:textId="77777777" w:rsidR="00F05943" w:rsidRPr="00405A42" w:rsidRDefault="00F05943" w:rsidP="00F05943">
      <w:pPr>
        <w:pStyle w:val="requirelevel1"/>
        <w:numPr>
          <w:ilvl w:val="5"/>
          <w:numId w:val="91"/>
        </w:numPr>
      </w:pPr>
      <w:r w:rsidRPr="00405A42">
        <w:t xml:space="preserve">The DPAP shall </w:t>
      </w:r>
      <w:r>
        <w:t>define</w:t>
      </w:r>
      <w:r w:rsidRPr="00405A42">
        <w:t xml:space="preserve"> the organization of </w:t>
      </w:r>
      <w:r>
        <w:t>DEVICE</w:t>
      </w:r>
      <w:r w:rsidRPr="00405A42">
        <w:t xml:space="preserve"> product assurance activities, including responsibility, authority and the interrelation of personnel who manage, perform and verify work affecting </w:t>
      </w:r>
      <w:r>
        <w:t>DEVICE</w:t>
      </w:r>
      <w:r w:rsidRPr="00405A42">
        <w:t xml:space="preserve"> quality. </w:t>
      </w:r>
    </w:p>
    <w:p w14:paraId="74387C47" w14:textId="42AEFB91" w:rsidR="00F05943" w:rsidRPr="009D5214" w:rsidRDefault="00F05943" w:rsidP="00F05943">
      <w:pPr>
        <w:pStyle w:val="requirelevel1"/>
        <w:numPr>
          <w:ilvl w:val="5"/>
          <w:numId w:val="91"/>
        </w:numPr>
      </w:pPr>
      <w:r w:rsidRPr="009D5214">
        <w:t>The</w:t>
      </w:r>
      <w:r w:rsidR="00E75C44">
        <w:t xml:space="preserve"> DPAP shall include the</w:t>
      </w:r>
      <w:r w:rsidRPr="009D5214">
        <w:t xml:space="preserve"> following topics: </w:t>
      </w:r>
    </w:p>
    <w:p w14:paraId="3604AA4D" w14:textId="2A1CD544" w:rsidR="00F05943" w:rsidRPr="00405A42" w:rsidRDefault="0065028A" w:rsidP="00F05943">
      <w:pPr>
        <w:pStyle w:val="requirelevel2"/>
      </w:pPr>
      <w:r>
        <w:t>O</w:t>
      </w:r>
      <w:r w:rsidR="00F05943" w:rsidRPr="00405A42">
        <w:t>rganizational structure</w:t>
      </w:r>
      <w:r>
        <w:t>,</w:t>
      </w:r>
      <w:r w:rsidR="00F05943" w:rsidRPr="00405A42">
        <w:t xml:space="preserve"> </w:t>
      </w:r>
    </w:p>
    <w:p w14:paraId="6C062536" w14:textId="32A2BDB0" w:rsidR="00F05943" w:rsidRPr="00405A42" w:rsidRDefault="0065028A" w:rsidP="00F05943">
      <w:pPr>
        <w:pStyle w:val="requirelevel2"/>
      </w:pPr>
      <w:r>
        <w:t>I</w:t>
      </w:r>
      <w:r w:rsidR="00F05943" w:rsidRPr="00405A42">
        <w:t>nterfaces of each organisation, either external or internal, involved in the project</w:t>
      </w:r>
      <w:r>
        <w:t>,</w:t>
      </w:r>
      <w:r w:rsidR="00F05943" w:rsidRPr="00405A42">
        <w:t xml:space="preserve"> </w:t>
      </w:r>
    </w:p>
    <w:p w14:paraId="42CE6F45" w14:textId="2C95DBA3" w:rsidR="00F05943" w:rsidRPr="00405A42" w:rsidRDefault="0065028A" w:rsidP="00F05943">
      <w:pPr>
        <w:pStyle w:val="requirelevel2"/>
      </w:pPr>
      <w:r>
        <w:t>R</w:t>
      </w:r>
      <w:r w:rsidR="00F05943" w:rsidRPr="00405A42">
        <w:t>elationship to the system level product assurance and safety</w:t>
      </w:r>
      <w:r>
        <w:t>,</w:t>
      </w:r>
      <w:r w:rsidR="00F05943" w:rsidRPr="00405A42">
        <w:t xml:space="preserve"> </w:t>
      </w:r>
    </w:p>
    <w:p w14:paraId="048F7E37" w14:textId="1320604A" w:rsidR="00F05943" w:rsidRPr="00405A42" w:rsidRDefault="0065028A" w:rsidP="00F05943">
      <w:pPr>
        <w:pStyle w:val="requirelevel2"/>
      </w:pPr>
      <w:r>
        <w:t>I</w:t>
      </w:r>
      <w:r w:rsidR="00F05943" w:rsidRPr="00405A42">
        <w:t xml:space="preserve">ndependence of the </w:t>
      </w:r>
      <w:r w:rsidR="00F05943">
        <w:t>DEVICE</w:t>
      </w:r>
      <w:r w:rsidR="00F05943" w:rsidRPr="00405A42">
        <w:t xml:space="preserve"> product assurance function</w:t>
      </w:r>
      <w:r>
        <w:t>,</w:t>
      </w:r>
      <w:r w:rsidR="00F05943" w:rsidRPr="00405A42">
        <w:t xml:space="preserve"> </w:t>
      </w:r>
    </w:p>
    <w:p w14:paraId="0FE9B6C9" w14:textId="30AF0264" w:rsidR="00F05943" w:rsidRPr="00405A42" w:rsidRDefault="0065028A" w:rsidP="00F05943">
      <w:pPr>
        <w:pStyle w:val="requirelevel2"/>
      </w:pPr>
      <w:r>
        <w:t>D</w:t>
      </w:r>
      <w:r w:rsidR="00F05943" w:rsidRPr="00405A42">
        <w:t xml:space="preserve">elegation of </w:t>
      </w:r>
      <w:r w:rsidR="00F05943">
        <w:t>DEVICE</w:t>
      </w:r>
      <w:r w:rsidR="00F05943" w:rsidRPr="00405A42">
        <w:t xml:space="preserve"> product assurance tasks to a lower level supplier. </w:t>
      </w:r>
    </w:p>
    <w:p w14:paraId="1415F658" w14:textId="77777777" w:rsidR="00F05943" w:rsidRPr="00405A42" w:rsidRDefault="00F05943" w:rsidP="00F05943">
      <w:pPr>
        <w:pStyle w:val="DRD2"/>
      </w:pPr>
      <w:r w:rsidRPr="00405A42">
        <w:t xml:space="preserve">Responsibilities </w:t>
      </w:r>
    </w:p>
    <w:p w14:paraId="29983FB9" w14:textId="77777777" w:rsidR="00F05943" w:rsidRPr="00405A42" w:rsidRDefault="00F05943" w:rsidP="00F05943">
      <w:pPr>
        <w:pStyle w:val="requirelevel1"/>
        <w:numPr>
          <w:ilvl w:val="5"/>
          <w:numId w:val="94"/>
        </w:numPr>
      </w:pPr>
      <w:r w:rsidRPr="00405A42">
        <w:t xml:space="preserve">The DPAP shall </w:t>
      </w:r>
      <w:r>
        <w:t>define</w:t>
      </w:r>
      <w:r w:rsidRPr="00405A42">
        <w:t xml:space="preserve"> the responsibilities of the </w:t>
      </w:r>
      <w:r>
        <w:t>DEVICE</w:t>
      </w:r>
      <w:r w:rsidRPr="00405A42">
        <w:t xml:space="preserve"> product assurance function. </w:t>
      </w:r>
    </w:p>
    <w:p w14:paraId="50D1670F" w14:textId="77777777" w:rsidR="00F05943" w:rsidRPr="00405A42" w:rsidRDefault="00F05943" w:rsidP="00F05943">
      <w:pPr>
        <w:pStyle w:val="DRD2"/>
      </w:pPr>
      <w:bookmarkStart w:id="563" w:name="_Ref107302928"/>
      <w:r w:rsidRPr="00405A42">
        <w:t>Resources</w:t>
      </w:r>
      <w:bookmarkEnd w:id="563"/>
      <w:r w:rsidRPr="00405A42">
        <w:t xml:space="preserve"> </w:t>
      </w:r>
    </w:p>
    <w:p w14:paraId="0C6B95E6" w14:textId="383EF5F2" w:rsidR="00F05943" w:rsidRPr="00405A42" w:rsidRDefault="00F05943" w:rsidP="00F05943">
      <w:pPr>
        <w:pStyle w:val="requirelevel1"/>
        <w:numPr>
          <w:ilvl w:val="5"/>
          <w:numId w:val="95"/>
        </w:numPr>
      </w:pPr>
      <w:bookmarkStart w:id="564" w:name="_Ref107302934"/>
      <w:r w:rsidRPr="00405A42">
        <w:t xml:space="preserve">The DPAP shall </w:t>
      </w:r>
      <w:r>
        <w:t>define</w:t>
      </w:r>
      <w:r w:rsidRPr="00405A42">
        <w:t xml:space="preserve"> the resources used to perform the </w:t>
      </w:r>
      <w:r>
        <w:t>DEVICE</w:t>
      </w:r>
      <w:r w:rsidRPr="00405A42">
        <w:t xml:space="preserve"> product assurance function.</w:t>
      </w:r>
      <w:bookmarkEnd w:id="564"/>
      <w:r w:rsidRPr="00405A42">
        <w:t xml:space="preserve"> </w:t>
      </w:r>
    </w:p>
    <w:p w14:paraId="16625E2A" w14:textId="5B083270" w:rsidR="00F05943" w:rsidRPr="00405A42" w:rsidRDefault="00F05943" w:rsidP="00F05943">
      <w:pPr>
        <w:pStyle w:val="requirelevel1"/>
      </w:pPr>
      <w:r w:rsidRPr="00405A42">
        <w:t xml:space="preserve">The </w:t>
      </w:r>
      <w:r w:rsidR="00E75C44">
        <w:t xml:space="preserve">resources defined in </w:t>
      </w:r>
      <w:r w:rsidR="00E75C44">
        <w:fldChar w:fldCharType="begin"/>
      </w:r>
      <w:r w:rsidR="00E75C44">
        <w:instrText xml:space="preserve"> REF _Ref107302928 \w \h </w:instrText>
      </w:r>
      <w:r w:rsidR="00E75C44">
        <w:fldChar w:fldCharType="separate"/>
      </w:r>
      <w:r w:rsidR="00D6471A">
        <w:t>A.2.1&lt;5.3&gt;</w:t>
      </w:r>
      <w:r w:rsidR="00E75C44">
        <w:fldChar w:fldCharType="end"/>
      </w:r>
      <w:r w:rsidR="00E75C44">
        <w:fldChar w:fldCharType="begin"/>
      </w:r>
      <w:r w:rsidR="00E75C44">
        <w:instrText xml:space="preserve"> REF _Ref107302934 \n \h </w:instrText>
      </w:r>
      <w:r w:rsidR="00E75C44">
        <w:fldChar w:fldCharType="separate"/>
      </w:r>
      <w:r w:rsidR="00D6471A">
        <w:t>a</w:t>
      </w:r>
      <w:r w:rsidR="00E75C44">
        <w:fldChar w:fldCharType="end"/>
      </w:r>
      <w:r w:rsidR="00395149">
        <w:t xml:space="preserve"> </w:t>
      </w:r>
      <w:r w:rsidRPr="00405A42">
        <w:t xml:space="preserve">shall include human resources and skills, and software tools. </w:t>
      </w:r>
    </w:p>
    <w:p w14:paraId="56C34148" w14:textId="77777777" w:rsidR="00F05943" w:rsidRPr="00405A42" w:rsidRDefault="00F05943" w:rsidP="00F05943">
      <w:pPr>
        <w:pStyle w:val="DRD2"/>
      </w:pPr>
      <w:bookmarkStart w:id="565" w:name="_Ref107342601"/>
      <w:r w:rsidRPr="00405A42">
        <w:t>Reporting</w:t>
      </w:r>
      <w:bookmarkEnd w:id="565"/>
      <w:r w:rsidRPr="00405A42">
        <w:t xml:space="preserve"> </w:t>
      </w:r>
    </w:p>
    <w:p w14:paraId="1BAC40B3" w14:textId="317625AF" w:rsidR="00F05943" w:rsidRPr="00405A42" w:rsidRDefault="00F05943" w:rsidP="00F05943">
      <w:pPr>
        <w:pStyle w:val="requirelevel1"/>
        <w:numPr>
          <w:ilvl w:val="5"/>
          <w:numId w:val="96"/>
        </w:numPr>
      </w:pPr>
      <w:bookmarkStart w:id="566" w:name="_Ref107342588"/>
      <w:r w:rsidRPr="00405A42">
        <w:t xml:space="preserve">The DPAP shall </w:t>
      </w:r>
      <w:r>
        <w:t>define</w:t>
      </w:r>
      <w:r w:rsidRPr="00405A42">
        <w:t xml:space="preserve"> the reporting performed by </w:t>
      </w:r>
      <w:r>
        <w:t>DEVICE</w:t>
      </w:r>
      <w:r w:rsidRPr="00405A42">
        <w:t xml:space="preserve"> product assurance.</w:t>
      </w:r>
      <w:bookmarkEnd w:id="566"/>
    </w:p>
    <w:p w14:paraId="3A3AC8D4" w14:textId="77777777" w:rsidR="00F05943" w:rsidRPr="00405A42" w:rsidRDefault="00F05943" w:rsidP="00F05943">
      <w:pPr>
        <w:pStyle w:val="DRD2"/>
      </w:pPr>
      <w:r w:rsidRPr="00405A42">
        <w:t xml:space="preserve">Risk management </w:t>
      </w:r>
    </w:p>
    <w:p w14:paraId="7C373086" w14:textId="77777777" w:rsidR="00F05943" w:rsidRPr="00405A42" w:rsidRDefault="00F05943" w:rsidP="00F05943">
      <w:pPr>
        <w:pStyle w:val="requirelevel1"/>
        <w:numPr>
          <w:ilvl w:val="5"/>
          <w:numId w:val="98"/>
        </w:numPr>
      </w:pPr>
      <w:r w:rsidRPr="00405A42">
        <w:t xml:space="preserve">The DPAP shall </w:t>
      </w:r>
      <w:r>
        <w:t>define</w:t>
      </w:r>
      <w:r w:rsidRPr="00405A42">
        <w:t xml:space="preserve"> the contribution of the </w:t>
      </w:r>
      <w:r>
        <w:t>DEVICE</w:t>
      </w:r>
      <w:r w:rsidRPr="00405A42">
        <w:t xml:space="preserve"> product assurance function to the project risk management. </w:t>
      </w:r>
    </w:p>
    <w:p w14:paraId="6C4D77C4" w14:textId="77777777" w:rsidR="00F05943" w:rsidRPr="00405A42" w:rsidRDefault="00F05943" w:rsidP="00F05943">
      <w:pPr>
        <w:pStyle w:val="DRD2"/>
      </w:pPr>
      <w:r w:rsidRPr="00405A42">
        <w:t xml:space="preserve">Supplier selection and control </w:t>
      </w:r>
    </w:p>
    <w:p w14:paraId="72F89A67" w14:textId="77777777" w:rsidR="00F05943" w:rsidRDefault="00F05943" w:rsidP="00F05943">
      <w:pPr>
        <w:pStyle w:val="requirelevel1"/>
        <w:numPr>
          <w:ilvl w:val="5"/>
          <w:numId w:val="99"/>
        </w:numPr>
      </w:pPr>
      <w:r w:rsidRPr="00405A42">
        <w:t xml:space="preserve">The DPAP shall </w:t>
      </w:r>
      <w:r>
        <w:t>define</w:t>
      </w:r>
      <w:r w:rsidRPr="00405A42">
        <w:t xml:space="preserve"> the contribution of the </w:t>
      </w:r>
      <w:r>
        <w:t>DEVICE</w:t>
      </w:r>
      <w:r w:rsidRPr="00405A42">
        <w:t xml:space="preserve"> product assurance function to the next level suppliers selection and control. </w:t>
      </w:r>
    </w:p>
    <w:p w14:paraId="46485987" w14:textId="77777777" w:rsidR="00F05943" w:rsidRDefault="00F05943" w:rsidP="00F05943">
      <w:pPr>
        <w:pStyle w:val="DRD2"/>
      </w:pPr>
      <w:r>
        <w:t>Criticality analysis</w:t>
      </w:r>
    </w:p>
    <w:p w14:paraId="609F7079" w14:textId="77777777" w:rsidR="00F05943" w:rsidRDefault="00F05943" w:rsidP="00F05943">
      <w:pPr>
        <w:pStyle w:val="requirelevel1"/>
        <w:numPr>
          <w:ilvl w:val="5"/>
          <w:numId w:val="134"/>
        </w:numPr>
      </w:pPr>
      <w:r>
        <w:t>The DPAP shall define the result of the criticality analysis performed at System level.</w:t>
      </w:r>
    </w:p>
    <w:p w14:paraId="5FAAC964" w14:textId="77777777" w:rsidR="00F05943" w:rsidRPr="00405A42" w:rsidRDefault="00F05943" w:rsidP="00F05943">
      <w:pPr>
        <w:pStyle w:val="requirelevel1"/>
        <w:numPr>
          <w:ilvl w:val="5"/>
          <w:numId w:val="134"/>
        </w:numPr>
      </w:pPr>
      <w:r>
        <w:lastRenderedPageBreak/>
        <w:t>The DPAP shall define the method and tools used for the DEVICE criticality analysis.</w:t>
      </w:r>
    </w:p>
    <w:p w14:paraId="35FCEFB3" w14:textId="77777777" w:rsidR="00F05943" w:rsidRPr="00405A42" w:rsidRDefault="00F05943" w:rsidP="00F05943">
      <w:pPr>
        <w:pStyle w:val="DRD2"/>
      </w:pPr>
      <w:r w:rsidRPr="00405A42">
        <w:t xml:space="preserve">Methods and tools </w:t>
      </w:r>
    </w:p>
    <w:p w14:paraId="43846EDC" w14:textId="77777777" w:rsidR="00F05943" w:rsidRDefault="00F05943" w:rsidP="00F05943">
      <w:pPr>
        <w:pStyle w:val="requirelevel1"/>
        <w:numPr>
          <w:ilvl w:val="5"/>
          <w:numId w:val="100"/>
        </w:numPr>
      </w:pPr>
      <w:r>
        <w:t>T</w:t>
      </w:r>
      <w:r w:rsidRPr="00405A42">
        <w:t xml:space="preserve">he DPAP shall </w:t>
      </w:r>
      <w:r>
        <w:t>define</w:t>
      </w:r>
      <w:r w:rsidRPr="00405A42">
        <w:t xml:space="preserve"> the methods and tools used for all the activities of the development cycle, and their level of maturity.  </w:t>
      </w:r>
    </w:p>
    <w:p w14:paraId="4A9DB6AD" w14:textId="77777777" w:rsidR="00F05943" w:rsidRPr="00405A42" w:rsidRDefault="00F05943" w:rsidP="00F05943">
      <w:pPr>
        <w:pStyle w:val="DRD2"/>
      </w:pPr>
      <w:r>
        <w:t xml:space="preserve"> Maintenance (optional) </w:t>
      </w:r>
    </w:p>
    <w:p w14:paraId="1F75F300" w14:textId="77777777" w:rsidR="00F05943" w:rsidRDefault="00F05943" w:rsidP="00F05943">
      <w:pPr>
        <w:pStyle w:val="requirelevel1"/>
        <w:numPr>
          <w:ilvl w:val="5"/>
          <w:numId w:val="102"/>
        </w:numPr>
      </w:pPr>
      <w:r w:rsidRPr="005E1A41">
        <w:t xml:space="preserve">The DPAP shall specify the quality measures related to the operations and maintenance processes </w:t>
      </w:r>
    </w:p>
    <w:p w14:paraId="0AF80CE9" w14:textId="6C8ABEE1" w:rsidR="00F05943" w:rsidRPr="005E1A41" w:rsidRDefault="00AC23EE" w:rsidP="00A55AAF">
      <w:pPr>
        <w:pStyle w:val="NOTE"/>
      </w:pPr>
      <w:r>
        <w:t>A</w:t>
      </w:r>
      <w:r w:rsidR="00F05943" w:rsidRPr="005E1A41">
        <w:t xml:space="preserve">lternatively, a separate DPAP is produced. </w:t>
      </w:r>
    </w:p>
    <w:p w14:paraId="69140C2D" w14:textId="41D6D394" w:rsidR="00F05943" w:rsidRPr="00405A42" w:rsidRDefault="00F05943" w:rsidP="00F05943">
      <w:pPr>
        <w:pStyle w:val="DRD1"/>
      </w:pPr>
      <w:r>
        <w:t>DEVICE</w:t>
      </w:r>
      <w:r w:rsidRPr="00405A42">
        <w:t xml:space="preserve"> process assurance </w:t>
      </w:r>
    </w:p>
    <w:p w14:paraId="412409C4" w14:textId="77777777" w:rsidR="00F05943" w:rsidRPr="00405A42" w:rsidRDefault="00F05943" w:rsidP="00F05943">
      <w:pPr>
        <w:pStyle w:val="DRD2"/>
      </w:pPr>
      <w:r>
        <w:t>DEVICE</w:t>
      </w:r>
      <w:r w:rsidRPr="00405A42">
        <w:t xml:space="preserve"> development cycle </w:t>
      </w:r>
    </w:p>
    <w:p w14:paraId="1E9781DE" w14:textId="77777777" w:rsidR="00F05943" w:rsidRPr="00405A42" w:rsidRDefault="00F05943" w:rsidP="00F05943">
      <w:pPr>
        <w:pStyle w:val="requirelevel1"/>
        <w:numPr>
          <w:ilvl w:val="5"/>
          <w:numId w:val="103"/>
        </w:numPr>
      </w:pPr>
      <w:r w:rsidRPr="00405A42">
        <w:t xml:space="preserve">The DPAP shall refer to the </w:t>
      </w:r>
      <w:r>
        <w:t>DEVICE</w:t>
      </w:r>
      <w:r w:rsidRPr="00405A42">
        <w:t xml:space="preserve"> development cycle </w:t>
      </w:r>
      <w:r>
        <w:t xml:space="preserve">definition </w:t>
      </w:r>
      <w:r w:rsidRPr="00405A42">
        <w:t xml:space="preserve">in the </w:t>
      </w:r>
      <w:r w:rsidRPr="009E2FB5">
        <w:t>DEVICE development plan.</w:t>
      </w:r>
      <w:r w:rsidRPr="00405A42">
        <w:t xml:space="preserve"> </w:t>
      </w:r>
    </w:p>
    <w:p w14:paraId="355DD713" w14:textId="4991595B" w:rsidR="00F05943" w:rsidRPr="00405A42" w:rsidRDefault="00F05943" w:rsidP="00F05943">
      <w:pPr>
        <w:pStyle w:val="requirelevel1"/>
      </w:pPr>
      <w:r w:rsidRPr="00405A42">
        <w:t xml:space="preserve">If not covered in the </w:t>
      </w:r>
      <w:r>
        <w:t>DEVICE</w:t>
      </w:r>
      <w:r w:rsidRPr="00405A42">
        <w:t xml:space="preserve"> development plan, the life cycle shall be</w:t>
      </w:r>
      <w:r w:rsidR="0019617A">
        <w:t xml:space="preserve"> </w:t>
      </w:r>
      <w:r>
        <w:t>defined</w:t>
      </w:r>
      <w:r w:rsidRPr="00405A42">
        <w:t xml:space="preserve">. </w:t>
      </w:r>
    </w:p>
    <w:p w14:paraId="6C10BAEF" w14:textId="77777777" w:rsidR="00F05943" w:rsidRPr="00405A42" w:rsidRDefault="00F05943" w:rsidP="00F05943">
      <w:pPr>
        <w:pStyle w:val="requirelevel1"/>
      </w:pPr>
      <w:r w:rsidRPr="00405A42">
        <w:t xml:space="preserve">The life cycle shall include a milestone immediately before the starting of the </w:t>
      </w:r>
      <w:r>
        <w:t>DEVICE</w:t>
      </w:r>
      <w:r w:rsidRPr="00405A42">
        <w:t xml:space="preserve"> validation. </w:t>
      </w:r>
    </w:p>
    <w:p w14:paraId="58E04428" w14:textId="77777777" w:rsidR="00F05943" w:rsidRPr="00405A42" w:rsidRDefault="00F05943" w:rsidP="00F05943">
      <w:pPr>
        <w:pStyle w:val="DRD2"/>
      </w:pPr>
      <w:r w:rsidRPr="00405A42">
        <w:t xml:space="preserve">Projects plans </w:t>
      </w:r>
    </w:p>
    <w:p w14:paraId="2EA38A93" w14:textId="00ED1F47" w:rsidR="00F05943" w:rsidRPr="00405A42" w:rsidRDefault="00F05943" w:rsidP="00F05943">
      <w:pPr>
        <w:pStyle w:val="requirelevel1"/>
        <w:numPr>
          <w:ilvl w:val="5"/>
          <w:numId w:val="104"/>
        </w:numPr>
      </w:pPr>
      <w:r w:rsidRPr="00405A42">
        <w:t xml:space="preserve">The DPAP shall </w:t>
      </w:r>
      <w:r>
        <w:t>define</w:t>
      </w:r>
      <w:r w:rsidRPr="00405A42">
        <w:t xml:space="preserve"> all plans </w:t>
      </w:r>
      <w:r>
        <w:t xml:space="preserve">be </w:t>
      </w:r>
      <w:r w:rsidRPr="00405A42">
        <w:t xml:space="preserve">produced and used in the project. </w:t>
      </w:r>
    </w:p>
    <w:p w14:paraId="5307ED49" w14:textId="7A4F0E38" w:rsidR="00F05943" w:rsidRPr="00405A42" w:rsidRDefault="00F05943" w:rsidP="00F05943">
      <w:pPr>
        <w:pStyle w:val="requirelevel1"/>
      </w:pPr>
      <w:r w:rsidRPr="00405A42">
        <w:t xml:space="preserve">The relationship between the project plans and a timely planning for their preparation </w:t>
      </w:r>
      <w:r>
        <w:t>and update shall be</w:t>
      </w:r>
      <w:r w:rsidR="0019617A">
        <w:t xml:space="preserve"> </w:t>
      </w:r>
      <w:r>
        <w:t>specified.</w:t>
      </w:r>
    </w:p>
    <w:p w14:paraId="7226F916" w14:textId="77777777" w:rsidR="00F05943" w:rsidRPr="00405A42" w:rsidRDefault="00F05943" w:rsidP="00F05943">
      <w:pPr>
        <w:pStyle w:val="DRD2"/>
      </w:pPr>
      <w:r w:rsidRPr="00405A42">
        <w:rPr>
          <w:sz w:val="20"/>
          <w:szCs w:val="20"/>
        </w:rPr>
        <w:t xml:space="preserve"> </w:t>
      </w:r>
      <w:r>
        <w:t>DEVICE</w:t>
      </w:r>
      <w:r w:rsidRPr="00405A42">
        <w:t xml:space="preserve"> dependability and safety </w:t>
      </w:r>
    </w:p>
    <w:p w14:paraId="5C2EAC96" w14:textId="3EC3656B" w:rsidR="00F05943" w:rsidRDefault="00F05943" w:rsidP="00F05943">
      <w:pPr>
        <w:pStyle w:val="requirelevel1"/>
        <w:numPr>
          <w:ilvl w:val="5"/>
          <w:numId w:val="105"/>
        </w:numPr>
      </w:pPr>
      <w:r w:rsidRPr="00405A42">
        <w:t xml:space="preserve">The DPAP shall contain a </w:t>
      </w:r>
      <w:r>
        <w:t>definition</w:t>
      </w:r>
      <w:r w:rsidRPr="00405A42">
        <w:t xml:space="preserve"> and justification of the measures applied for the handling </w:t>
      </w:r>
      <w:r w:rsidRPr="00BE6984">
        <w:t xml:space="preserve">of </w:t>
      </w:r>
      <w:r w:rsidRPr="009E2FB5">
        <w:t>critical DEVICEs</w:t>
      </w:r>
      <w:r w:rsidRPr="00BE6984">
        <w:t>, including</w:t>
      </w:r>
      <w:r w:rsidRPr="00405A42">
        <w:t xml:space="preserve"> the analyses performed and the standards applicable for critical </w:t>
      </w:r>
      <w:r>
        <w:t>DEVICE</w:t>
      </w:r>
      <w:r w:rsidRPr="00405A42">
        <w:t>.</w:t>
      </w:r>
    </w:p>
    <w:p w14:paraId="059FF068" w14:textId="77777777" w:rsidR="00F05943" w:rsidRPr="00405A42" w:rsidRDefault="00F05943" w:rsidP="00F05943">
      <w:pPr>
        <w:pStyle w:val="DRD2"/>
      </w:pPr>
      <w:r>
        <w:t>DEVICE</w:t>
      </w:r>
      <w:r w:rsidRPr="00405A42">
        <w:t xml:space="preserve"> </w:t>
      </w:r>
      <w:r>
        <w:t>security assurance</w:t>
      </w:r>
      <w:r w:rsidRPr="00405A42">
        <w:t xml:space="preserve"> </w:t>
      </w:r>
    </w:p>
    <w:p w14:paraId="63D66733" w14:textId="77777777" w:rsidR="00F05943" w:rsidRDefault="00F05943" w:rsidP="00F05943">
      <w:pPr>
        <w:pStyle w:val="requirelevel1"/>
        <w:numPr>
          <w:ilvl w:val="5"/>
          <w:numId w:val="137"/>
        </w:numPr>
      </w:pPr>
      <w:r w:rsidRPr="00405A42">
        <w:t xml:space="preserve">The DPAP shall contain a description </w:t>
      </w:r>
      <w:r>
        <w:t>of the Security standards, practices and procedures  applied</w:t>
      </w:r>
    </w:p>
    <w:p w14:paraId="3341E9D1" w14:textId="1887530F" w:rsidR="00F05943" w:rsidRDefault="00F05943" w:rsidP="00F05943">
      <w:pPr>
        <w:pStyle w:val="requirelevel1"/>
        <w:numPr>
          <w:ilvl w:val="5"/>
          <w:numId w:val="105"/>
        </w:numPr>
      </w:pPr>
      <w:r>
        <w:t xml:space="preserve">The DPAP </w:t>
      </w:r>
      <w:r w:rsidRPr="00405A42">
        <w:t>shall contain a description</w:t>
      </w:r>
      <w:r>
        <w:t xml:space="preserve"> of the tools and methods applied</w:t>
      </w:r>
    </w:p>
    <w:p w14:paraId="02B3CC0C" w14:textId="77777777" w:rsidR="00F05943" w:rsidRPr="00405A42" w:rsidRDefault="00F05943" w:rsidP="00F05943">
      <w:pPr>
        <w:pStyle w:val="DRD2"/>
      </w:pPr>
      <w:r w:rsidRPr="00405A42">
        <w:t xml:space="preserve">Process assessment and improvement </w:t>
      </w:r>
    </w:p>
    <w:p w14:paraId="46A7A906" w14:textId="77777777" w:rsidR="00F05943" w:rsidRPr="00405A42" w:rsidRDefault="00F05943" w:rsidP="00F05943">
      <w:pPr>
        <w:pStyle w:val="requirelevel1"/>
        <w:numPr>
          <w:ilvl w:val="5"/>
          <w:numId w:val="138"/>
        </w:numPr>
      </w:pPr>
      <w:r w:rsidRPr="00405A42">
        <w:t xml:space="preserve">The DPAP shall state the scope and objectives of process assessment. </w:t>
      </w:r>
    </w:p>
    <w:p w14:paraId="290C1BA8" w14:textId="6946E1B0" w:rsidR="00F05943" w:rsidRPr="00405A42" w:rsidRDefault="00F05943" w:rsidP="00F05943">
      <w:pPr>
        <w:pStyle w:val="requirelevel1"/>
      </w:pPr>
      <w:r w:rsidRPr="00405A42">
        <w:t xml:space="preserve">The DPAP shall </w:t>
      </w:r>
      <w:r>
        <w:t>define</w:t>
      </w:r>
      <w:r w:rsidRPr="00405A42">
        <w:t xml:space="preserve"> the methods and tools used for proces</w:t>
      </w:r>
      <w:r>
        <w:t>s assessment and improvement.</w:t>
      </w:r>
    </w:p>
    <w:p w14:paraId="6A7E12C3" w14:textId="77777777" w:rsidR="00F05943" w:rsidRPr="00405A42" w:rsidRDefault="00F05943" w:rsidP="00F05943">
      <w:pPr>
        <w:pStyle w:val="DRD2"/>
      </w:pPr>
      <w:r w:rsidRPr="00405A42">
        <w:rPr>
          <w:sz w:val="20"/>
          <w:szCs w:val="20"/>
        </w:rPr>
        <w:lastRenderedPageBreak/>
        <w:t xml:space="preserve"> </w:t>
      </w:r>
      <w:r>
        <w:t>DEVICE</w:t>
      </w:r>
      <w:r w:rsidRPr="00405A42">
        <w:t xml:space="preserve"> documentation and configuration management </w:t>
      </w:r>
    </w:p>
    <w:p w14:paraId="01A2AFCA" w14:textId="77777777" w:rsidR="00F05943" w:rsidRPr="00405A42" w:rsidRDefault="00F05943" w:rsidP="00F05943">
      <w:pPr>
        <w:pStyle w:val="requirelevel1"/>
        <w:numPr>
          <w:ilvl w:val="5"/>
          <w:numId w:val="106"/>
        </w:numPr>
      </w:pPr>
      <w:r w:rsidRPr="00405A42">
        <w:t xml:space="preserve">The DPAP shall </w:t>
      </w:r>
      <w:r>
        <w:t>define</w:t>
      </w:r>
      <w:r w:rsidRPr="00405A42">
        <w:t xml:space="preserve"> the contribution of the </w:t>
      </w:r>
      <w:r>
        <w:t>DEVICE</w:t>
      </w:r>
      <w:r w:rsidRPr="00405A42">
        <w:t xml:space="preserve"> product assurance function to the proper implementation of documentation and configuration management. </w:t>
      </w:r>
    </w:p>
    <w:p w14:paraId="593E8FE7" w14:textId="77777777" w:rsidR="00F05943" w:rsidRDefault="00F05943" w:rsidP="00F05943">
      <w:pPr>
        <w:pStyle w:val="requirelevel1"/>
        <w:numPr>
          <w:ilvl w:val="5"/>
          <w:numId w:val="106"/>
        </w:numPr>
      </w:pPr>
      <w:r w:rsidRPr="00405A42">
        <w:t xml:space="preserve">The non-conformance control system shall be </w:t>
      </w:r>
      <w:r>
        <w:t xml:space="preserve">defined </w:t>
      </w:r>
      <w:r w:rsidRPr="00405A42">
        <w:t xml:space="preserve">or referenced. </w:t>
      </w:r>
    </w:p>
    <w:p w14:paraId="5023819C" w14:textId="77777777" w:rsidR="00F05943" w:rsidRPr="00405A42" w:rsidRDefault="00F05943" w:rsidP="00F05943">
      <w:pPr>
        <w:pStyle w:val="requirelevel1"/>
        <w:numPr>
          <w:ilvl w:val="5"/>
          <w:numId w:val="106"/>
        </w:numPr>
      </w:pPr>
      <w:r w:rsidRPr="00405A42">
        <w:t xml:space="preserve">The point in the </w:t>
      </w:r>
      <w:r>
        <w:t>DEVICE</w:t>
      </w:r>
      <w:r w:rsidRPr="00405A42">
        <w:t xml:space="preserve"> life cycle from which the non-conformance procedures apply shall be specified. </w:t>
      </w:r>
    </w:p>
    <w:p w14:paraId="7D302A2A" w14:textId="77777777" w:rsidR="00F05943" w:rsidRPr="00405A42" w:rsidRDefault="00F05943" w:rsidP="00F05943">
      <w:pPr>
        <w:pStyle w:val="requirelevel1"/>
        <w:numPr>
          <w:ilvl w:val="5"/>
          <w:numId w:val="106"/>
        </w:numPr>
      </w:pPr>
      <w:r w:rsidRPr="00405A42">
        <w:t xml:space="preserve">The DPAP shall identify method and tool to protect the supplied </w:t>
      </w:r>
      <w:r>
        <w:t>DEVICE</w:t>
      </w:r>
      <w:r w:rsidRPr="00405A42">
        <w:t>.</w:t>
      </w:r>
    </w:p>
    <w:p w14:paraId="3BCE8E0F" w14:textId="77777777" w:rsidR="00F05943" w:rsidRPr="00307A13" w:rsidRDefault="00F05943" w:rsidP="00F05943">
      <w:pPr>
        <w:pStyle w:val="DRD2"/>
      </w:pPr>
      <w:r w:rsidRPr="00307A13">
        <w:t xml:space="preserve">Reuse of </w:t>
      </w:r>
      <w:r>
        <w:t>DEVICE</w:t>
      </w:r>
      <w:r w:rsidRPr="00307A13">
        <w:t xml:space="preserve"> </w:t>
      </w:r>
    </w:p>
    <w:p w14:paraId="7E2CB893" w14:textId="77777777" w:rsidR="00F05943" w:rsidRPr="00405A42" w:rsidRDefault="00F05943" w:rsidP="00F05943">
      <w:pPr>
        <w:pStyle w:val="requirelevel1"/>
        <w:numPr>
          <w:ilvl w:val="5"/>
          <w:numId w:val="108"/>
        </w:numPr>
      </w:pPr>
      <w:r w:rsidRPr="00405A42">
        <w:t xml:space="preserve">The DPAP shall </w:t>
      </w:r>
      <w:r>
        <w:t xml:space="preserve">define </w:t>
      </w:r>
      <w:r w:rsidRPr="00405A42">
        <w:t xml:space="preserve">the approach for the reuse of existing </w:t>
      </w:r>
      <w:r>
        <w:t>DEVICE</w:t>
      </w:r>
      <w:r w:rsidRPr="00405A42">
        <w:t xml:space="preserve">, including delta qualification. </w:t>
      </w:r>
    </w:p>
    <w:p w14:paraId="14B1EB85" w14:textId="77777777" w:rsidR="00F05943" w:rsidRPr="00405A42" w:rsidRDefault="00F05943" w:rsidP="00F05943">
      <w:pPr>
        <w:pStyle w:val="DRD2"/>
      </w:pPr>
      <w:bookmarkStart w:id="567" w:name="_Ref107303021"/>
      <w:r w:rsidRPr="00405A42">
        <w:t>Product assurance planning for individual processes and activities</w:t>
      </w:r>
      <w:bookmarkEnd w:id="567"/>
      <w:r w:rsidRPr="00405A42">
        <w:t xml:space="preserve"> </w:t>
      </w:r>
    </w:p>
    <w:p w14:paraId="08A51A92" w14:textId="77777777" w:rsidR="00F05943" w:rsidRPr="00405A42" w:rsidRDefault="00F05943" w:rsidP="00F05943">
      <w:pPr>
        <w:pStyle w:val="requirelevel1"/>
        <w:numPr>
          <w:ilvl w:val="5"/>
          <w:numId w:val="109"/>
        </w:numPr>
      </w:pPr>
      <w:bookmarkStart w:id="568" w:name="_Ref107303026"/>
      <w:r w:rsidRPr="00405A42">
        <w:t>The following processes and activities shall be covered, taking into account the project scope and life cycle:</w:t>
      </w:r>
      <w:bookmarkEnd w:id="568"/>
      <w:r w:rsidRPr="00405A42">
        <w:t xml:space="preserve"> </w:t>
      </w:r>
    </w:p>
    <w:p w14:paraId="40F910EE" w14:textId="4096CB69" w:rsidR="00F05943" w:rsidRPr="00B51F77" w:rsidRDefault="00F05943" w:rsidP="00F05943">
      <w:pPr>
        <w:pStyle w:val="requirelevel2"/>
      </w:pPr>
      <w:r w:rsidRPr="00B51F77">
        <w:t xml:space="preserve">DEVICE </w:t>
      </w:r>
      <w:r w:rsidRPr="007271B9">
        <w:t>definition</w:t>
      </w:r>
      <w:r w:rsidRPr="00B51F77">
        <w:t xml:space="preserve"> analysis</w:t>
      </w:r>
      <w:r w:rsidR="004018C4">
        <w:t>,</w:t>
      </w:r>
      <w:r w:rsidRPr="00B51F77">
        <w:t xml:space="preserve"> </w:t>
      </w:r>
    </w:p>
    <w:p w14:paraId="2E0B55A6" w14:textId="14A4EB87" w:rsidR="00F05943" w:rsidRPr="00B51F77" w:rsidRDefault="00F05943" w:rsidP="00F05943">
      <w:pPr>
        <w:pStyle w:val="requirelevel2"/>
      </w:pPr>
      <w:r w:rsidRPr="00B51F77">
        <w:t>DEVICE design</w:t>
      </w:r>
      <w:r w:rsidR="004018C4">
        <w:t>,</w:t>
      </w:r>
      <w:r w:rsidRPr="00B51F77">
        <w:t xml:space="preserve"> </w:t>
      </w:r>
    </w:p>
    <w:p w14:paraId="03E19D52" w14:textId="41668AFD" w:rsidR="00F05943" w:rsidRPr="00B51F77" w:rsidRDefault="00F05943" w:rsidP="00F05943">
      <w:pPr>
        <w:pStyle w:val="requirelevel2"/>
      </w:pPr>
      <w:r w:rsidRPr="007271B9">
        <w:t>DEVICE verification</w:t>
      </w:r>
      <w:r w:rsidR="004018C4">
        <w:t>,</w:t>
      </w:r>
      <w:r w:rsidRPr="00B51F77">
        <w:t xml:space="preserve"> </w:t>
      </w:r>
    </w:p>
    <w:p w14:paraId="015D085E" w14:textId="77CAC5C6" w:rsidR="00F05943" w:rsidRPr="007271B9" w:rsidRDefault="00F05943" w:rsidP="00F05943">
      <w:pPr>
        <w:pStyle w:val="requirelevel2"/>
      </w:pPr>
      <w:r w:rsidRPr="00B51F77">
        <w:t>testing and validation</w:t>
      </w:r>
      <w:r>
        <w:t>,</w:t>
      </w:r>
      <w:r w:rsidRPr="00B51F77">
        <w:t xml:space="preserve"> including regression testing</w:t>
      </w:r>
      <w:r w:rsidR="004018C4">
        <w:t>,</w:t>
      </w:r>
      <w:r w:rsidRPr="00B51F77">
        <w:t xml:space="preserve"> </w:t>
      </w:r>
    </w:p>
    <w:p w14:paraId="6916ACC0" w14:textId="16B8B6AC" w:rsidR="00F05943" w:rsidRPr="00B51F77" w:rsidRDefault="00F05943" w:rsidP="00F05943">
      <w:pPr>
        <w:pStyle w:val="requirelevel2"/>
      </w:pPr>
      <w:r w:rsidRPr="007271B9">
        <w:t>Independent Verification and Validation</w:t>
      </w:r>
      <w:r w:rsidR="004018C4">
        <w:t>,</w:t>
      </w:r>
    </w:p>
    <w:p w14:paraId="25EE4135" w14:textId="61DFC548" w:rsidR="00F05943" w:rsidRPr="00B51F77" w:rsidRDefault="00F05943" w:rsidP="00F05943">
      <w:pPr>
        <w:pStyle w:val="requirelevel2"/>
      </w:pPr>
      <w:r w:rsidRPr="00B51F77">
        <w:t>DEVICE delivery and acceptance</w:t>
      </w:r>
      <w:r w:rsidR="004018C4">
        <w:t>,</w:t>
      </w:r>
    </w:p>
    <w:p w14:paraId="40484C12" w14:textId="12B7A683" w:rsidR="00F05943" w:rsidRPr="007271B9" w:rsidRDefault="004018C4" w:rsidP="00F05943">
      <w:pPr>
        <w:pStyle w:val="requirelevel2"/>
      </w:pPr>
      <w:r>
        <w:t>M</w:t>
      </w:r>
      <w:r w:rsidR="00F05943" w:rsidRPr="00B51F77">
        <w:t xml:space="preserve">aintenance. </w:t>
      </w:r>
    </w:p>
    <w:p w14:paraId="309B22C2" w14:textId="77777777" w:rsidR="00F05943" w:rsidRPr="00EE2E60" w:rsidRDefault="00F05943" w:rsidP="00F05943">
      <w:pPr>
        <w:pStyle w:val="requirelevel1"/>
      </w:pPr>
      <w:r w:rsidRPr="00B51F77">
        <w:t xml:space="preserve">The DPAP shall </w:t>
      </w:r>
      <w:r>
        <w:t xml:space="preserve">define </w:t>
      </w:r>
      <w:r w:rsidRPr="00B51F77">
        <w:t xml:space="preserve">the approach to assess the qualification status of </w:t>
      </w:r>
      <w:r w:rsidRPr="00EE2E60">
        <w:t>the DEVICE</w:t>
      </w:r>
    </w:p>
    <w:p w14:paraId="4A914C9C" w14:textId="77777777" w:rsidR="00F05943" w:rsidRDefault="00F05943" w:rsidP="00F05943">
      <w:pPr>
        <w:pStyle w:val="requirelevel1"/>
      </w:pPr>
      <w:r w:rsidRPr="00EE2E60">
        <w:t xml:space="preserve">The DPAP shall </w:t>
      </w:r>
      <w:r>
        <w:t>specify</w:t>
      </w:r>
      <w:r w:rsidRPr="00EE2E60">
        <w:t xml:space="preserve"> the approach to allow recurrent(s) production</w:t>
      </w:r>
    </w:p>
    <w:p w14:paraId="4334D83C" w14:textId="77777777" w:rsidR="00F05943" w:rsidRDefault="00F05943" w:rsidP="00F05943">
      <w:pPr>
        <w:pStyle w:val="requirelevel1"/>
      </w:pPr>
      <w:r>
        <w:t>The DPAP shall define the approach to assess Deactivated functions, Configurable functions and Unreachable functions.</w:t>
      </w:r>
    </w:p>
    <w:p w14:paraId="5D584E49" w14:textId="77777777" w:rsidR="00F05943" w:rsidRPr="00EE2E60" w:rsidRDefault="00F05943" w:rsidP="00F05943">
      <w:pPr>
        <w:pStyle w:val="requirelevel1"/>
      </w:pPr>
      <w:r>
        <w:t>The DPAP shall define the approach to automatic code generation.</w:t>
      </w:r>
    </w:p>
    <w:p w14:paraId="1FC03438" w14:textId="77777777" w:rsidR="00F05943" w:rsidRPr="00405A42" w:rsidRDefault="00F05943" w:rsidP="00F05943">
      <w:pPr>
        <w:pStyle w:val="DRD2"/>
      </w:pPr>
      <w:bookmarkStart w:id="569" w:name="_Ref107303133"/>
      <w:r w:rsidRPr="00EE2E60">
        <w:t>Procedures</w:t>
      </w:r>
      <w:r w:rsidRPr="00405A42">
        <w:t xml:space="preserve"> and standards</w:t>
      </w:r>
      <w:bookmarkEnd w:id="569"/>
      <w:r w:rsidRPr="00405A42">
        <w:t xml:space="preserve"> </w:t>
      </w:r>
    </w:p>
    <w:p w14:paraId="2B9FF8D3" w14:textId="77777777" w:rsidR="00F05943" w:rsidRPr="00405A42" w:rsidRDefault="00F05943" w:rsidP="00374E2C">
      <w:pPr>
        <w:pStyle w:val="requirelevel1"/>
        <w:numPr>
          <w:ilvl w:val="5"/>
          <w:numId w:val="146"/>
        </w:numPr>
      </w:pPr>
      <w:bookmarkStart w:id="570" w:name="_Ref107342717"/>
      <w:r w:rsidRPr="00405A42">
        <w:t xml:space="preserve">The DPAP shall </w:t>
      </w:r>
      <w:r>
        <w:t xml:space="preserve">define </w:t>
      </w:r>
      <w:r w:rsidRPr="00405A42">
        <w:t xml:space="preserve">or list by reference all procedures and standards applicable to the development of the </w:t>
      </w:r>
      <w:r>
        <w:t>DEVICE</w:t>
      </w:r>
      <w:r w:rsidRPr="00405A42">
        <w:t xml:space="preserve"> in the project</w:t>
      </w:r>
      <w:bookmarkEnd w:id="570"/>
      <w:r w:rsidRPr="00405A42">
        <w:t xml:space="preserve"> </w:t>
      </w:r>
    </w:p>
    <w:p w14:paraId="33197E23" w14:textId="55F8E42A" w:rsidR="00F05943" w:rsidRPr="00405A42" w:rsidRDefault="00F05943" w:rsidP="00F05943">
      <w:pPr>
        <w:pStyle w:val="requirelevel1"/>
      </w:pPr>
      <w:r w:rsidRPr="00405A42">
        <w:t xml:space="preserve">The </w:t>
      </w:r>
      <w:r>
        <w:t>DEVICE</w:t>
      </w:r>
      <w:r w:rsidRPr="00405A42">
        <w:t xml:space="preserve"> product assurance measures to ensure </w:t>
      </w:r>
      <w:r>
        <w:t>compliance</w:t>
      </w:r>
      <w:r w:rsidRPr="00405A42">
        <w:t xml:space="preserve"> to the project procedures and standards shall be</w:t>
      </w:r>
      <w:r w:rsidR="0019617A">
        <w:t xml:space="preserve"> </w:t>
      </w:r>
      <w:r>
        <w:t>specified</w:t>
      </w:r>
      <w:r w:rsidRPr="00405A42">
        <w:t xml:space="preserve">. </w:t>
      </w:r>
    </w:p>
    <w:p w14:paraId="7408C321" w14:textId="7572CDD9" w:rsidR="00F05943" w:rsidRPr="00405A42" w:rsidRDefault="00F05943" w:rsidP="00374E2C">
      <w:pPr>
        <w:pStyle w:val="requirelevel1"/>
      </w:pPr>
      <w:r w:rsidRPr="00405A42">
        <w:t xml:space="preserve">The standards and procedures  </w:t>
      </w:r>
      <w:r>
        <w:t xml:space="preserve">defined </w:t>
      </w:r>
      <w:r w:rsidRPr="00405A42">
        <w:t xml:space="preserve">or listed in accordance with </w:t>
      </w:r>
      <w:r w:rsidR="008647DE">
        <w:fldChar w:fldCharType="begin"/>
      </w:r>
      <w:r w:rsidR="008647DE">
        <w:instrText xml:space="preserve"> REF _Ref107303133 \r \h </w:instrText>
      </w:r>
      <w:r w:rsidR="008647DE">
        <w:fldChar w:fldCharType="separate"/>
      </w:r>
      <w:r w:rsidR="00D6471A">
        <w:t>&lt;6.9&gt;</w:t>
      </w:r>
      <w:r w:rsidR="008647DE">
        <w:fldChar w:fldCharType="end"/>
      </w:r>
      <w:r w:rsidR="008647DE">
        <w:fldChar w:fldCharType="begin"/>
      </w:r>
      <w:r w:rsidR="008647DE">
        <w:instrText xml:space="preserve"> REF _Ref107342717 \r \h </w:instrText>
      </w:r>
      <w:r w:rsidR="008647DE">
        <w:fldChar w:fldCharType="separate"/>
      </w:r>
      <w:r w:rsidR="00D6471A">
        <w:t>a</w:t>
      </w:r>
      <w:r w:rsidR="008647DE">
        <w:fldChar w:fldCharType="end"/>
      </w:r>
      <w:r w:rsidRPr="00405A42">
        <w:t xml:space="preserve"> shall be as a minimum those covering the following aspects: </w:t>
      </w:r>
    </w:p>
    <w:p w14:paraId="0F32AE98" w14:textId="63368D25" w:rsidR="00F05943" w:rsidRPr="00405A42" w:rsidRDefault="006A223A" w:rsidP="00F05943">
      <w:pPr>
        <w:pStyle w:val="requirelevel2"/>
      </w:pPr>
      <w:r>
        <w:t>P</w:t>
      </w:r>
      <w:r w:rsidR="00F05943" w:rsidRPr="00405A42">
        <w:t>roject management</w:t>
      </w:r>
      <w:r>
        <w:t>,</w:t>
      </w:r>
      <w:r w:rsidR="00F05943" w:rsidRPr="00405A42">
        <w:t xml:space="preserve"> </w:t>
      </w:r>
    </w:p>
    <w:p w14:paraId="2660BC63" w14:textId="5B506615" w:rsidR="00F05943" w:rsidRPr="00405A42" w:rsidRDefault="006A223A" w:rsidP="00F05943">
      <w:pPr>
        <w:pStyle w:val="requirelevel2"/>
      </w:pPr>
      <w:r>
        <w:t>R</w:t>
      </w:r>
      <w:r w:rsidR="00F05943" w:rsidRPr="00405A42">
        <w:t>isk management</w:t>
      </w:r>
      <w:r>
        <w:t>,</w:t>
      </w:r>
      <w:r w:rsidR="00F05943" w:rsidRPr="00405A42">
        <w:t xml:space="preserve"> </w:t>
      </w:r>
    </w:p>
    <w:p w14:paraId="6827DA29" w14:textId="68133253" w:rsidR="00F05943" w:rsidRPr="00405A42" w:rsidRDefault="006A223A" w:rsidP="00F05943">
      <w:pPr>
        <w:pStyle w:val="requirelevel2"/>
      </w:pPr>
      <w:r>
        <w:t>C</w:t>
      </w:r>
      <w:r w:rsidR="00F05943" w:rsidRPr="00405A42">
        <w:t>onfiguration and documentation management</w:t>
      </w:r>
      <w:r>
        <w:t>,</w:t>
      </w:r>
      <w:r w:rsidR="00F05943" w:rsidRPr="00405A42">
        <w:t xml:space="preserve"> </w:t>
      </w:r>
    </w:p>
    <w:p w14:paraId="5BE93993" w14:textId="323ECD01" w:rsidR="00F05943" w:rsidRPr="00405A42" w:rsidRDefault="006A223A" w:rsidP="00F05943">
      <w:pPr>
        <w:pStyle w:val="requirelevel2"/>
      </w:pPr>
      <w:r>
        <w:t>V</w:t>
      </w:r>
      <w:r w:rsidR="00F05943" w:rsidRPr="00405A42">
        <w:t>erification and validation</w:t>
      </w:r>
      <w:r>
        <w:t>,</w:t>
      </w:r>
      <w:r w:rsidR="00F05943" w:rsidRPr="00405A42">
        <w:t xml:space="preserve"> </w:t>
      </w:r>
    </w:p>
    <w:p w14:paraId="1D529EB6" w14:textId="060B8522" w:rsidR="00F05943" w:rsidRPr="00405A42" w:rsidRDefault="006A223A" w:rsidP="00F05943">
      <w:pPr>
        <w:pStyle w:val="requirelevel2"/>
      </w:pPr>
      <w:r>
        <w:lastRenderedPageBreak/>
        <w:t>R</w:t>
      </w:r>
      <w:r w:rsidR="00F05943" w:rsidRPr="00405A42">
        <w:t>equirements engineering</w:t>
      </w:r>
      <w:r>
        <w:t>,</w:t>
      </w:r>
      <w:r w:rsidR="00F05943" w:rsidRPr="00405A42">
        <w:t xml:space="preserve"> </w:t>
      </w:r>
    </w:p>
    <w:p w14:paraId="059F6B96" w14:textId="0DD8F7FE" w:rsidR="00F05943" w:rsidRPr="00405A42" w:rsidRDefault="006A223A" w:rsidP="00F05943">
      <w:pPr>
        <w:pStyle w:val="requirelevel2"/>
      </w:pPr>
      <w:r>
        <w:t>D</w:t>
      </w:r>
      <w:r w:rsidR="00F05943" w:rsidRPr="00405A42">
        <w:t>esign</w:t>
      </w:r>
      <w:r>
        <w:t>,</w:t>
      </w:r>
      <w:r w:rsidR="00F05943" w:rsidRPr="00405A42">
        <w:t xml:space="preserve"> </w:t>
      </w:r>
    </w:p>
    <w:p w14:paraId="4FEF0733" w14:textId="3994B36D" w:rsidR="00F05943" w:rsidRPr="00405A42" w:rsidRDefault="006A223A" w:rsidP="00F05943">
      <w:pPr>
        <w:pStyle w:val="requirelevel2"/>
      </w:pPr>
      <w:r>
        <w:t>C</w:t>
      </w:r>
      <w:r w:rsidR="00F05943" w:rsidRPr="00405A42">
        <w:t>oding</w:t>
      </w:r>
      <w:r>
        <w:t>,</w:t>
      </w:r>
      <w:r w:rsidR="00F05943" w:rsidRPr="00405A42">
        <w:t xml:space="preserve"> </w:t>
      </w:r>
    </w:p>
    <w:p w14:paraId="1FF401BA" w14:textId="16BBCE8B" w:rsidR="00F05943" w:rsidRPr="00405A42" w:rsidRDefault="006A223A" w:rsidP="00F05943">
      <w:pPr>
        <w:pStyle w:val="requirelevel2"/>
      </w:pPr>
      <w:r>
        <w:t>M</w:t>
      </w:r>
      <w:r w:rsidR="00F05943" w:rsidRPr="00405A42">
        <w:t>etrication</w:t>
      </w:r>
      <w:r>
        <w:t>,</w:t>
      </w:r>
      <w:r w:rsidR="00F05943" w:rsidRPr="00405A42">
        <w:t xml:space="preserve"> </w:t>
      </w:r>
    </w:p>
    <w:p w14:paraId="6EF2FA02" w14:textId="6B17B749" w:rsidR="00F05943" w:rsidRPr="00405A42" w:rsidRDefault="006A223A" w:rsidP="00F05943">
      <w:pPr>
        <w:pStyle w:val="requirelevel2"/>
      </w:pPr>
      <w:r>
        <w:t>N</w:t>
      </w:r>
      <w:r w:rsidR="00F05943" w:rsidRPr="00405A42">
        <w:t>on-conformance control</w:t>
      </w:r>
      <w:r>
        <w:t>,</w:t>
      </w:r>
      <w:r w:rsidR="00F05943" w:rsidRPr="00405A42">
        <w:t xml:space="preserve"> </w:t>
      </w:r>
    </w:p>
    <w:p w14:paraId="7A6E1CD4" w14:textId="31FB4FDA" w:rsidR="00F05943" w:rsidRPr="00405A42" w:rsidRDefault="006A223A" w:rsidP="00F05943">
      <w:pPr>
        <w:pStyle w:val="requirelevel2"/>
      </w:pPr>
      <w:r>
        <w:t>A</w:t>
      </w:r>
      <w:r w:rsidR="00F05943" w:rsidRPr="00405A42">
        <w:t>udits</w:t>
      </w:r>
      <w:r>
        <w:t>,</w:t>
      </w:r>
      <w:r w:rsidR="00F05943" w:rsidRPr="00405A42">
        <w:t xml:space="preserve"> </w:t>
      </w:r>
    </w:p>
    <w:p w14:paraId="6D54E5D4" w14:textId="51F55A1C" w:rsidR="00F05943" w:rsidRPr="00405A42" w:rsidRDefault="006A223A" w:rsidP="00F05943">
      <w:pPr>
        <w:pStyle w:val="requirelevel2"/>
      </w:pPr>
      <w:r>
        <w:t>A</w:t>
      </w:r>
      <w:r w:rsidR="00F05943" w:rsidRPr="00405A42">
        <w:t>lerts</w:t>
      </w:r>
      <w:r>
        <w:t>,</w:t>
      </w:r>
      <w:r w:rsidR="00F05943" w:rsidRPr="00405A42">
        <w:t xml:space="preserve"> </w:t>
      </w:r>
    </w:p>
    <w:p w14:paraId="6D01D6BF" w14:textId="33202B48" w:rsidR="00F05943" w:rsidRPr="00405A42" w:rsidRDefault="006A223A" w:rsidP="00F05943">
      <w:pPr>
        <w:pStyle w:val="requirelevel2"/>
      </w:pPr>
      <w:r>
        <w:t>R</w:t>
      </w:r>
      <w:r w:rsidR="00F05943" w:rsidRPr="00405A42">
        <w:t xml:space="preserve">euse of existing </w:t>
      </w:r>
      <w:r w:rsidR="00F05943">
        <w:t>DEVICE</w:t>
      </w:r>
      <w:r>
        <w:t>,</w:t>
      </w:r>
      <w:r w:rsidR="00F05943" w:rsidRPr="00405A42">
        <w:t xml:space="preserve"> </w:t>
      </w:r>
    </w:p>
    <w:p w14:paraId="7A984A67" w14:textId="00A75622" w:rsidR="00F05943" w:rsidRDefault="006A223A" w:rsidP="00F05943">
      <w:pPr>
        <w:pStyle w:val="requirelevel2"/>
      </w:pPr>
      <w:r>
        <w:t>U</w:t>
      </w:r>
      <w:r w:rsidR="00F05943" w:rsidRPr="00405A42">
        <w:t>se of methods and tools</w:t>
      </w:r>
      <w:r>
        <w:t>,</w:t>
      </w:r>
      <w:r w:rsidR="00F05943" w:rsidRPr="00405A42">
        <w:t xml:space="preserve"> </w:t>
      </w:r>
    </w:p>
    <w:p w14:paraId="3F6B5CB6" w14:textId="77777777" w:rsidR="00F05943" w:rsidRPr="00405A42" w:rsidRDefault="00F05943" w:rsidP="00F05943">
      <w:pPr>
        <w:pStyle w:val="requirelevel2"/>
      </w:pPr>
      <w:r>
        <w:t>Qualification including status assessment</w:t>
      </w:r>
    </w:p>
    <w:p w14:paraId="14D07F5F" w14:textId="134FF89F" w:rsidR="00F05943" w:rsidRDefault="006A223A" w:rsidP="00F05943">
      <w:pPr>
        <w:pStyle w:val="requirelevel2"/>
      </w:pPr>
      <w:r>
        <w:t>D</w:t>
      </w:r>
      <w:r w:rsidR="00F05943" w:rsidRPr="00405A42">
        <w:t xml:space="preserve">elivery and acceptance; </w:t>
      </w:r>
    </w:p>
    <w:p w14:paraId="1DB31D68" w14:textId="77777777" w:rsidR="00F05943" w:rsidRPr="00405A42" w:rsidRDefault="00F05943" w:rsidP="00F05943">
      <w:pPr>
        <w:pStyle w:val="requirelevel2"/>
      </w:pPr>
      <w:r>
        <w:t>Maintenance.</w:t>
      </w:r>
    </w:p>
    <w:p w14:paraId="7B7BD39A" w14:textId="77777777" w:rsidR="00F05943" w:rsidRPr="00405A42" w:rsidRDefault="00F05943" w:rsidP="00F05943">
      <w:pPr>
        <w:pStyle w:val="DRD1"/>
      </w:pPr>
      <w:bookmarkStart w:id="571" w:name="_Ref107303199"/>
      <w:r>
        <w:t>DEVICE</w:t>
      </w:r>
      <w:r w:rsidRPr="00405A42">
        <w:t xml:space="preserve"> product quality assurance</w:t>
      </w:r>
      <w:bookmarkEnd w:id="571"/>
      <w:r w:rsidRPr="00405A42">
        <w:t xml:space="preserve"> </w:t>
      </w:r>
    </w:p>
    <w:p w14:paraId="5871BD52" w14:textId="77777777" w:rsidR="00F05943" w:rsidRPr="00405A42" w:rsidRDefault="00F05943" w:rsidP="00374E2C">
      <w:pPr>
        <w:pStyle w:val="requirelevel1"/>
        <w:numPr>
          <w:ilvl w:val="5"/>
          <w:numId w:val="147"/>
        </w:numPr>
      </w:pPr>
      <w:bookmarkStart w:id="572" w:name="_Ref107303204"/>
      <w:r w:rsidRPr="00405A42">
        <w:t xml:space="preserve">The DPAP shall </w:t>
      </w:r>
      <w:r>
        <w:t xml:space="preserve">define </w:t>
      </w:r>
      <w:r w:rsidRPr="00405A42">
        <w:t xml:space="preserve">the approach to ensure the quality of the </w:t>
      </w:r>
      <w:r>
        <w:t>DEVICE</w:t>
      </w:r>
      <w:r w:rsidRPr="00405A42">
        <w:t xml:space="preserve"> product.</w:t>
      </w:r>
      <w:bookmarkEnd w:id="572"/>
      <w:r w:rsidRPr="00405A42">
        <w:t xml:space="preserve"> </w:t>
      </w:r>
    </w:p>
    <w:p w14:paraId="1E78CEBA" w14:textId="503D3F2B" w:rsidR="00F05943" w:rsidRPr="00405A42" w:rsidRDefault="00F05943" w:rsidP="00F05943">
      <w:pPr>
        <w:pStyle w:val="requirelevel1"/>
      </w:pPr>
      <w:r w:rsidRPr="00405A42">
        <w:t xml:space="preserve">The description of the approach specified in </w:t>
      </w:r>
      <w:r w:rsidR="00374E2C">
        <w:fldChar w:fldCharType="begin"/>
      </w:r>
      <w:r w:rsidR="00374E2C">
        <w:instrText xml:space="preserve"> REF _Ref107303199 \w \h </w:instrText>
      </w:r>
      <w:r w:rsidR="00374E2C">
        <w:fldChar w:fldCharType="separate"/>
      </w:r>
      <w:r w:rsidR="00D6471A">
        <w:t>A.2.1&lt;7&gt;</w:t>
      </w:r>
      <w:r w:rsidR="00374E2C">
        <w:fldChar w:fldCharType="end"/>
      </w:r>
      <w:r w:rsidR="00374E2C">
        <w:fldChar w:fldCharType="begin"/>
      </w:r>
      <w:r w:rsidR="00374E2C">
        <w:instrText xml:space="preserve"> REF _Ref107303204 \n \h </w:instrText>
      </w:r>
      <w:r w:rsidR="00374E2C">
        <w:fldChar w:fldCharType="separate"/>
      </w:r>
      <w:r w:rsidR="00D6471A">
        <w:t>a</w:t>
      </w:r>
      <w:r w:rsidR="00374E2C">
        <w:fldChar w:fldCharType="end"/>
      </w:r>
      <w:r w:rsidRPr="00405A42">
        <w:t xml:space="preserve"> shall include the: </w:t>
      </w:r>
    </w:p>
    <w:p w14:paraId="1B9F8A8B" w14:textId="68442A34" w:rsidR="00F05943" w:rsidRPr="00405A42" w:rsidRDefault="003506CA" w:rsidP="00F05943">
      <w:pPr>
        <w:pStyle w:val="requirelevel2"/>
      </w:pPr>
      <w:r>
        <w:t>S</w:t>
      </w:r>
      <w:r w:rsidR="00F05943" w:rsidRPr="00405A42">
        <w:t>pecification of the product metrics, their target values and the means to collect them</w:t>
      </w:r>
      <w:r>
        <w:t>,</w:t>
      </w:r>
      <w:r w:rsidR="00F05943" w:rsidRPr="00405A42">
        <w:t xml:space="preserve"> </w:t>
      </w:r>
    </w:p>
    <w:p w14:paraId="5292A939" w14:textId="7F276FE6" w:rsidR="00F05943" w:rsidRPr="00405A42" w:rsidRDefault="003506CA" w:rsidP="00F05943">
      <w:pPr>
        <w:pStyle w:val="requirelevel2"/>
      </w:pPr>
      <w:r>
        <w:t>D</w:t>
      </w:r>
      <w:r w:rsidR="00F05943" w:rsidRPr="00405A42">
        <w:t>efinition of a metrication programme</w:t>
      </w:r>
      <w:r>
        <w:t>,</w:t>
      </w:r>
      <w:r w:rsidR="00F05943" w:rsidRPr="00405A42">
        <w:t xml:space="preserve"> </w:t>
      </w:r>
    </w:p>
    <w:p w14:paraId="5F72C86C" w14:textId="7DBA5A6C" w:rsidR="00F05943" w:rsidRPr="00405A42" w:rsidRDefault="003506CA" w:rsidP="00F05943">
      <w:pPr>
        <w:pStyle w:val="requirelevel2"/>
      </w:pPr>
      <w:r>
        <w:t>A</w:t>
      </w:r>
      <w:r w:rsidR="00F05943" w:rsidRPr="00405A42">
        <w:t>nalyses performed on the collected metrics</w:t>
      </w:r>
      <w:r>
        <w:t>,</w:t>
      </w:r>
      <w:r w:rsidR="00F05943" w:rsidRPr="00405A42">
        <w:t xml:space="preserve"> </w:t>
      </w:r>
    </w:p>
    <w:p w14:paraId="517FB378" w14:textId="41378839" w:rsidR="00F05943" w:rsidRPr="00405A42" w:rsidRDefault="003506CA" w:rsidP="00F05943">
      <w:pPr>
        <w:pStyle w:val="requirelevel2"/>
      </w:pPr>
      <w:r>
        <w:t>W</w:t>
      </w:r>
      <w:r w:rsidR="00F05943" w:rsidRPr="00405A42">
        <w:t>ay the results are fed back to the development team</w:t>
      </w:r>
      <w:r>
        <w:t>,</w:t>
      </w:r>
      <w:r w:rsidR="00F05943" w:rsidRPr="00405A42">
        <w:t xml:space="preserve"> </w:t>
      </w:r>
    </w:p>
    <w:p w14:paraId="2B14F370" w14:textId="3F628928" w:rsidR="00F05943" w:rsidRPr="00405A42" w:rsidRDefault="003506CA" w:rsidP="00F05943">
      <w:pPr>
        <w:pStyle w:val="requirelevel2"/>
      </w:pPr>
      <w:r>
        <w:t>D</w:t>
      </w:r>
      <w:r w:rsidR="00F05943" w:rsidRPr="00405A42">
        <w:t>ocumentation quality requirements</w:t>
      </w:r>
      <w:r>
        <w:t>,</w:t>
      </w:r>
      <w:r w:rsidR="00F05943" w:rsidRPr="00405A42">
        <w:t xml:space="preserve"> </w:t>
      </w:r>
    </w:p>
    <w:p w14:paraId="5DCBD84B" w14:textId="50BF4DDD" w:rsidR="00F05943" w:rsidRPr="00405A42" w:rsidRDefault="003506CA" w:rsidP="00F05943">
      <w:pPr>
        <w:pStyle w:val="requirelevel2"/>
      </w:pPr>
      <w:r>
        <w:t>A</w:t>
      </w:r>
      <w:r w:rsidR="00F05943" w:rsidRPr="00405A42">
        <w:t xml:space="preserve">ssurance activities meant to ensure that the product meets the quality requirements. </w:t>
      </w:r>
    </w:p>
    <w:p w14:paraId="70358F75" w14:textId="77777777" w:rsidR="00F05943" w:rsidRPr="00405A42" w:rsidRDefault="00F05943" w:rsidP="00F05943">
      <w:pPr>
        <w:pStyle w:val="DRD1"/>
      </w:pPr>
      <w:bookmarkStart w:id="573" w:name="_Ref108165678"/>
      <w:r w:rsidRPr="00405A42">
        <w:t xml:space="preserve">Compliance matrix to </w:t>
      </w:r>
      <w:r>
        <w:t>DEVICE</w:t>
      </w:r>
      <w:r w:rsidRPr="00405A42">
        <w:t xml:space="preserve"> product assurance requirements</w:t>
      </w:r>
      <w:bookmarkEnd w:id="573"/>
      <w:r w:rsidRPr="00405A42">
        <w:t xml:space="preserve"> </w:t>
      </w:r>
    </w:p>
    <w:p w14:paraId="51CD7004" w14:textId="77777777" w:rsidR="00F05943" w:rsidRDefault="00F05943" w:rsidP="00CA3B48">
      <w:pPr>
        <w:pStyle w:val="requirelevel1"/>
        <w:numPr>
          <w:ilvl w:val="5"/>
          <w:numId w:val="148"/>
        </w:numPr>
      </w:pPr>
      <w:r w:rsidRPr="00D11CBB">
        <w:t xml:space="preserve">The DPAP shall include the compliance matrix to the applicable </w:t>
      </w:r>
      <w:r>
        <w:t>DEVICE</w:t>
      </w:r>
      <w:r w:rsidRPr="00D11CBB">
        <w:t xml:space="preserve"> product assurance requirements, or a reference to it</w:t>
      </w:r>
      <w:r>
        <w:t>.</w:t>
      </w:r>
      <w:r w:rsidRPr="00D11CBB">
        <w:t xml:space="preserve"> </w:t>
      </w:r>
    </w:p>
    <w:p w14:paraId="514F34AD" w14:textId="77777777" w:rsidR="00F05943" w:rsidRPr="00D11CBB" w:rsidRDefault="00F05943" w:rsidP="00F05943">
      <w:pPr>
        <w:pStyle w:val="NOTE"/>
      </w:pPr>
      <w:r>
        <w:t>For example</w:t>
      </w:r>
      <w:r w:rsidRPr="00D11CBB">
        <w:t xml:space="preserve"> ECSS-Q-ST-60-02 clauses, as tailored by a product assurance requirements document</w:t>
      </w:r>
      <w:r>
        <w:t>.</w:t>
      </w:r>
    </w:p>
    <w:p w14:paraId="66A4A7EA" w14:textId="77777777" w:rsidR="00F05943" w:rsidRDefault="00F05943" w:rsidP="00F05943">
      <w:pPr>
        <w:pStyle w:val="requirelevel1"/>
      </w:pPr>
      <w:r w:rsidRPr="00D11CBB">
        <w:t xml:space="preserve">The compliance matrix shall include reference to the associated document where the requirement compliance evidence can be found. </w:t>
      </w:r>
    </w:p>
    <w:p w14:paraId="55CA9865" w14:textId="77777777" w:rsidR="00F05943" w:rsidRDefault="00F05943" w:rsidP="00F05943">
      <w:pPr>
        <w:pStyle w:val="Annex3"/>
      </w:pPr>
      <w:r>
        <w:t>Special remarks</w:t>
      </w:r>
    </w:p>
    <w:p w14:paraId="5845331B" w14:textId="77777777" w:rsidR="00F05943" w:rsidRDefault="00F05943" w:rsidP="00CA3B48">
      <w:pPr>
        <w:pStyle w:val="requirelevel1"/>
        <w:numPr>
          <w:ilvl w:val="5"/>
          <w:numId w:val="149"/>
        </w:numPr>
      </w:pPr>
      <w:r w:rsidRPr="007271B9">
        <w:t>The response to this DRD may be combined with the response to the project product assurance report, as</w:t>
      </w:r>
      <w:r w:rsidRPr="00405A42">
        <w:t xml:space="preserve"> defined in ECSS-Q-ST-10.</w:t>
      </w:r>
    </w:p>
    <w:p w14:paraId="71C67988" w14:textId="087CCA41" w:rsidR="00F05943" w:rsidRPr="00405A42" w:rsidRDefault="00F05943" w:rsidP="00F05943">
      <w:pPr>
        <w:pStyle w:val="Annex1"/>
      </w:pPr>
      <w:r w:rsidRPr="00405A42">
        <w:lastRenderedPageBreak/>
        <w:t xml:space="preserve"> </w:t>
      </w:r>
      <w:bookmarkStart w:id="574" w:name="_Ref107245107"/>
      <w:bookmarkStart w:id="575" w:name="_Toc112082067"/>
      <w:r w:rsidRPr="00405A42">
        <w:t>(normative)</w:t>
      </w:r>
      <w:r>
        <w:br/>
        <w:t>DEVICE Product Assurance Report (DPAR)</w:t>
      </w:r>
      <w:r w:rsidRPr="00405A42">
        <w:t xml:space="preserve"> </w:t>
      </w:r>
      <w:r>
        <w:t xml:space="preserve">- </w:t>
      </w:r>
      <w:r w:rsidRPr="00405A42">
        <w:t>DRD</w:t>
      </w:r>
      <w:bookmarkEnd w:id="574"/>
      <w:bookmarkEnd w:id="575"/>
    </w:p>
    <w:p w14:paraId="663157BB" w14:textId="77777777" w:rsidR="00F05943" w:rsidRPr="00405A42" w:rsidRDefault="00F05943" w:rsidP="00F05943">
      <w:pPr>
        <w:pStyle w:val="Annex2"/>
      </w:pPr>
      <w:r w:rsidRPr="00405A42">
        <w:t xml:space="preserve">DRD identification </w:t>
      </w:r>
    </w:p>
    <w:p w14:paraId="0DFF8E8F" w14:textId="77777777" w:rsidR="00F05943" w:rsidRPr="00405A42" w:rsidRDefault="00F05943" w:rsidP="00F05943">
      <w:pPr>
        <w:pStyle w:val="Annex3"/>
      </w:pPr>
      <w:r w:rsidRPr="00405A42">
        <w:t xml:space="preserve">Requirement identification and source document </w:t>
      </w:r>
    </w:p>
    <w:p w14:paraId="200CAD76" w14:textId="07D08B8D" w:rsidR="00F05943" w:rsidRPr="00405A42" w:rsidRDefault="00F05943" w:rsidP="00F05943">
      <w:pPr>
        <w:pStyle w:val="paragraph"/>
        <w:rPr>
          <w:rFonts w:eastAsia="Calibri"/>
          <w:lang w:eastAsia="en-US"/>
        </w:rPr>
      </w:pPr>
      <w:r>
        <w:t xml:space="preserve">This DRD is called from </w:t>
      </w:r>
      <w:r w:rsidR="00CA3B48">
        <w:t>ECSS-Q-ST-60-02</w:t>
      </w:r>
      <w:r>
        <w:t xml:space="preserve">requirement </w:t>
      </w:r>
      <w:r>
        <w:fldChar w:fldCharType="begin"/>
      </w:r>
      <w:r>
        <w:instrText xml:space="preserve"> REF _Ref103695882 \r \h </w:instrText>
      </w:r>
      <w:r>
        <w:fldChar w:fldCharType="separate"/>
      </w:r>
      <w:r w:rsidR="00D6471A">
        <w:t>5.2.2a</w:t>
      </w:r>
      <w:r>
        <w:fldChar w:fldCharType="end"/>
      </w:r>
      <w:r>
        <w:t xml:space="preserve"> </w:t>
      </w:r>
    </w:p>
    <w:p w14:paraId="21675379" w14:textId="77777777" w:rsidR="00F05943" w:rsidRPr="00405A42" w:rsidRDefault="00F05943" w:rsidP="00F05943">
      <w:pPr>
        <w:pStyle w:val="Annex3"/>
      </w:pPr>
      <w:r w:rsidRPr="00405A42">
        <w:t xml:space="preserve">Purpose and objective </w:t>
      </w:r>
    </w:p>
    <w:p w14:paraId="13FA0700" w14:textId="77777777" w:rsidR="00F05943" w:rsidRPr="00405A42" w:rsidRDefault="00F05943" w:rsidP="00F05943">
      <w:pPr>
        <w:pStyle w:val="paragraph"/>
      </w:pPr>
      <w:r w:rsidRPr="00405A42">
        <w:t xml:space="preserve">The main purpose of the </w:t>
      </w:r>
      <w:r>
        <w:t>DEVICE</w:t>
      </w:r>
      <w:r w:rsidRPr="00405A42">
        <w:t xml:space="preserve"> product assurance report is to collect and present at project milestones the reporting on the </w:t>
      </w:r>
      <w:r>
        <w:t>DEVICE</w:t>
      </w:r>
      <w:r w:rsidRPr="00405A42">
        <w:t xml:space="preserve"> product assurance activities performed during the past project phases. </w:t>
      </w:r>
    </w:p>
    <w:p w14:paraId="79EB4DC2" w14:textId="77777777" w:rsidR="00F05943" w:rsidRPr="00F51752" w:rsidRDefault="00F05943" w:rsidP="00F05943">
      <w:pPr>
        <w:pStyle w:val="Annex2"/>
      </w:pPr>
      <w:r w:rsidRPr="00F51752">
        <w:t xml:space="preserve">Expected response </w:t>
      </w:r>
    </w:p>
    <w:p w14:paraId="5313059C" w14:textId="77777777" w:rsidR="00F05943" w:rsidRPr="00F51752" w:rsidRDefault="00F05943" w:rsidP="00F05943">
      <w:pPr>
        <w:pStyle w:val="Annex3"/>
      </w:pPr>
      <w:r w:rsidRPr="00F51752">
        <w:t>Scope and content</w:t>
      </w:r>
    </w:p>
    <w:p w14:paraId="1BCB0E83" w14:textId="77777777" w:rsidR="00F05943" w:rsidRPr="00405A42" w:rsidRDefault="00F05943" w:rsidP="00F05943">
      <w:pPr>
        <w:pStyle w:val="DRD1"/>
      </w:pPr>
      <w:r w:rsidRPr="00405A42">
        <w:t xml:space="preserve">Introduction </w:t>
      </w:r>
    </w:p>
    <w:p w14:paraId="57F86D16" w14:textId="77777777" w:rsidR="00F05943" w:rsidRPr="00405A42" w:rsidRDefault="00F05943" w:rsidP="00CA3B48">
      <w:pPr>
        <w:pStyle w:val="requirelevel1"/>
        <w:numPr>
          <w:ilvl w:val="5"/>
          <w:numId w:val="150"/>
        </w:numPr>
      </w:pPr>
      <w:r w:rsidRPr="00405A42">
        <w:t xml:space="preserve">The </w:t>
      </w:r>
      <w:r>
        <w:t>DPAR</w:t>
      </w:r>
      <w:r w:rsidRPr="00405A42">
        <w:t xml:space="preserve"> shall contain a </w:t>
      </w:r>
      <w:r>
        <w:t>definition</w:t>
      </w:r>
      <w:r w:rsidRPr="00405A42">
        <w:t xml:space="preserve"> of the purpose, objective, content and the reason prompting its preparation. </w:t>
      </w:r>
    </w:p>
    <w:p w14:paraId="707DD95A" w14:textId="77777777" w:rsidR="00F05943" w:rsidRPr="00405A42" w:rsidRDefault="00F05943" w:rsidP="00F05943">
      <w:pPr>
        <w:pStyle w:val="DRD1"/>
      </w:pPr>
      <w:r w:rsidRPr="00405A42">
        <w:t xml:space="preserve">Applicable and reference documents </w:t>
      </w:r>
    </w:p>
    <w:p w14:paraId="27085545" w14:textId="77777777" w:rsidR="00F05943" w:rsidRPr="00405A42" w:rsidRDefault="00F05943" w:rsidP="00CA3B48">
      <w:pPr>
        <w:pStyle w:val="requirelevel1"/>
        <w:numPr>
          <w:ilvl w:val="5"/>
          <w:numId w:val="151"/>
        </w:numPr>
      </w:pPr>
      <w:r w:rsidRPr="00405A42">
        <w:t xml:space="preserve">The </w:t>
      </w:r>
      <w:r>
        <w:t>DPAR</w:t>
      </w:r>
      <w:r w:rsidRPr="00405A42">
        <w:t xml:space="preserve"> shall list the applicable and reference documents to support the generation of the document. </w:t>
      </w:r>
    </w:p>
    <w:p w14:paraId="05BC1069" w14:textId="77777777" w:rsidR="00F05943" w:rsidRPr="00405A42" w:rsidRDefault="00F05943" w:rsidP="00F05943">
      <w:pPr>
        <w:pStyle w:val="DRD1"/>
      </w:pPr>
      <w:r w:rsidRPr="00405A42">
        <w:t xml:space="preserve">Terms, definitions and abbreviated terms </w:t>
      </w:r>
    </w:p>
    <w:p w14:paraId="1ACE458B" w14:textId="77777777" w:rsidR="00F05943" w:rsidRPr="00405A42" w:rsidRDefault="00F05943" w:rsidP="00CA3B48">
      <w:pPr>
        <w:pStyle w:val="requirelevel1"/>
        <w:numPr>
          <w:ilvl w:val="5"/>
          <w:numId w:val="152"/>
        </w:numPr>
      </w:pPr>
      <w:r w:rsidRPr="00405A42">
        <w:t xml:space="preserve">The </w:t>
      </w:r>
      <w:r>
        <w:t>DPAR</w:t>
      </w:r>
      <w:r w:rsidRPr="00405A42">
        <w:t xml:space="preserve"> shall include any additional terms, definition or abbreviated terms used. </w:t>
      </w:r>
    </w:p>
    <w:p w14:paraId="764E9E37" w14:textId="77777777" w:rsidR="00F05943" w:rsidRPr="00405A42" w:rsidRDefault="00F05943" w:rsidP="00F05943">
      <w:pPr>
        <w:pStyle w:val="DRD1"/>
      </w:pPr>
      <w:r w:rsidRPr="00405A42">
        <w:t xml:space="preserve">Verification activities performed </w:t>
      </w:r>
    </w:p>
    <w:p w14:paraId="41189114" w14:textId="77777777" w:rsidR="00F05943" w:rsidRPr="00405A42" w:rsidRDefault="00F05943" w:rsidP="00CA3B48">
      <w:pPr>
        <w:pStyle w:val="requirelevel1"/>
        <w:numPr>
          <w:ilvl w:val="5"/>
          <w:numId w:val="153"/>
        </w:numPr>
      </w:pPr>
      <w:r w:rsidRPr="00405A42">
        <w:t xml:space="preserve">The </w:t>
      </w:r>
      <w:r>
        <w:t>DPAR</w:t>
      </w:r>
      <w:r w:rsidRPr="00405A42">
        <w:t xml:space="preserve"> shall contain reporting on verification activities performed by the product assurance function, including: </w:t>
      </w:r>
    </w:p>
    <w:p w14:paraId="668271B9" w14:textId="321E2647" w:rsidR="00F05943" w:rsidRPr="00405A42" w:rsidRDefault="00583ED4" w:rsidP="00F05943">
      <w:pPr>
        <w:pStyle w:val="requirelevel2"/>
      </w:pPr>
      <w:r>
        <w:t>R</w:t>
      </w:r>
      <w:r w:rsidR="00F05943" w:rsidRPr="00405A42">
        <w:t>eviews</w:t>
      </w:r>
      <w:r>
        <w:t>,</w:t>
      </w:r>
      <w:r w:rsidR="00F05943" w:rsidRPr="00405A42">
        <w:t xml:space="preserve"> </w:t>
      </w:r>
    </w:p>
    <w:p w14:paraId="3551AEA8" w14:textId="4E088DD1" w:rsidR="00F05943" w:rsidRPr="00405A42" w:rsidRDefault="00583ED4" w:rsidP="00F05943">
      <w:pPr>
        <w:pStyle w:val="requirelevel2"/>
      </w:pPr>
      <w:r>
        <w:t>I</w:t>
      </w:r>
      <w:r w:rsidR="00F05943" w:rsidRPr="00405A42">
        <w:t>nspections</w:t>
      </w:r>
      <w:r>
        <w:t>,</w:t>
      </w:r>
      <w:r w:rsidR="00F05943" w:rsidRPr="00405A42">
        <w:t xml:space="preserve"> </w:t>
      </w:r>
    </w:p>
    <w:p w14:paraId="19A644D1" w14:textId="71B2F80F" w:rsidR="00F05943" w:rsidRPr="00405A42" w:rsidRDefault="00583ED4" w:rsidP="00F05943">
      <w:pPr>
        <w:pStyle w:val="requirelevel2"/>
      </w:pPr>
      <w:r>
        <w:lastRenderedPageBreak/>
        <w:t>W</w:t>
      </w:r>
      <w:r w:rsidR="00F05943" w:rsidRPr="00405A42">
        <w:t>alk-throughs</w:t>
      </w:r>
      <w:r>
        <w:t>,</w:t>
      </w:r>
      <w:r w:rsidR="00F05943" w:rsidRPr="00405A42">
        <w:t xml:space="preserve"> </w:t>
      </w:r>
    </w:p>
    <w:p w14:paraId="1AAABAFA" w14:textId="13B9FF4E" w:rsidR="00F05943" w:rsidRPr="00405A42" w:rsidRDefault="00583ED4" w:rsidP="00F05943">
      <w:pPr>
        <w:pStyle w:val="requirelevel2"/>
      </w:pPr>
      <w:r>
        <w:t>R</w:t>
      </w:r>
      <w:r w:rsidR="00F05943" w:rsidRPr="00405A42">
        <w:t>eview of traceability matrices</w:t>
      </w:r>
      <w:r>
        <w:t>,</w:t>
      </w:r>
      <w:r w:rsidR="00F05943" w:rsidRPr="00405A42">
        <w:t xml:space="preserve"> </w:t>
      </w:r>
    </w:p>
    <w:p w14:paraId="22D3D360" w14:textId="6487BFEE" w:rsidR="00F05943" w:rsidRPr="00405A42" w:rsidRDefault="00583ED4" w:rsidP="00F05943">
      <w:pPr>
        <w:pStyle w:val="requirelevel2"/>
      </w:pPr>
      <w:r>
        <w:t>D</w:t>
      </w:r>
      <w:r w:rsidR="00F05943">
        <w:t>ocuments reviewed.</w:t>
      </w:r>
    </w:p>
    <w:p w14:paraId="3360D973" w14:textId="77777777" w:rsidR="00F05943" w:rsidRDefault="00F05943" w:rsidP="00CA3B48">
      <w:pPr>
        <w:pStyle w:val="requirelevel1"/>
        <w:numPr>
          <w:ilvl w:val="5"/>
          <w:numId w:val="154"/>
        </w:numPr>
      </w:pPr>
      <w:r w:rsidRPr="00A64C7D">
        <w:t>The DPAR shall contain reporting on the verification of the measures applied for the handling of critical DEVICE</w:t>
      </w:r>
      <w:r w:rsidRPr="00611940">
        <w:t xml:space="preserve">. </w:t>
      </w:r>
    </w:p>
    <w:p w14:paraId="2582E6DF" w14:textId="77777777" w:rsidR="00F05943" w:rsidRDefault="00F05943" w:rsidP="00F05943">
      <w:pPr>
        <w:pStyle w:val="DRD1"/>
      </w:pPr>
      <w:r>
        <w:t>Criticality Analysis Report</w:t>
      </w:r>
    </w:p>
    <w:p w14:paraId="29DFC78A" w14:textId="77777777" w:rsidR="00F05943" w:rsidRDefault="00F05943" w:rsidP="00CA3B48">
      <w:pPr>
        <w:pStyle w:val="requirelevel1"/>
        <w:numPr>
          <w:ilvl w:val="5"/>
          <w:numId w:val="155"/>
        </w:numPr>
      </w:pPr>
      <w:r>
        <w:t>The DPAR shall report the result of the System level dependability and safety analysis, including the criticality(ies) assigned to the DEVICE</w:t>
      </w:r>
    </w:p>
    <w:p w14:paraId="08F6BA66" w14:textId="77777777" w:rsidR="00F05943" w:rsidRPr="00611940" w:rsidRDefault="00F05943" w:rsidP="00F05943">
      <w:pPr>
        <w:pStyle w:val="requirelevel1"/>
      </w:pPr>
      <w:r>
        <w:t>The DPAR shall report the result of the DEVICE dependability and safety analysis and identify recommendations for DEVICE and System.</w:t>
      </w:r>
    </w:p>
    <w:p w14:paraId="7C59968B" w14:textId="77777777" w:rsidR="00F05943" w:rsidRPr="00611940" w:rsidRDefault="00F05943" w:rsidP="00F05943">
      <w:pPr>
        <w:pStyle w:val="DRD1"/>
      </w:pPr>
      <w:r w:rsidRPr="00611940">
        <w:t xml:space="preserve">Methods and tools </w:t>
      </w:r>
    </w:p>
    <w:p w14:paraId="13F15B3E" w14:textId="77777777" w:rsidR="00F05943" w:rsidRPr="00405A42" w:rsidRDefault="00F05943" w:rsidP="00CA3B48">
      <w:pPr>
        <w:pStyle w:val="requirelevel1"/>
        <w:numPr>
          <w:ilvl w:val="5"/>
          <w:numId w:val="156"/>
        </w:numPr>
      </w:pPr>
      <w:r w:rsidRPr="00405A42">
        <w:t xml:space="preserve">The </w:t>
      </w:r>
      <w:r>
        <w:t>DPAR</w:t>
      </w:r>
      <w:r w:rsidRPr="00405A42">
        <w:t xml:space="preserve"> shall include or reference a justification of the suitability of the methods and tools applied in all the activities of the development cycle, including requirements analysis, specification, design, coding, validation, testing, configuration management, verification and product assurance. </w:t>
      </w:r>
    </w:p>
    <w:p w14:paraId="2D462008" w14:textId="77777777" w:rsidR="00F05943" w:rsidRPr="00405A42" w:rsidRDefault="00F05943" w:rsidP="00F05943">
      <w:pPr>
        <w:pStyle w:val="requirelevel1"/>
      </w:pPr>
      <w:r w:rsidRPr="00405A42">
        <w:t xml:space="preserve">The </w:t>
      </w:r>
      <w:r>
        <w:t>DPAR</w:t>
      </w:r>
      <w:r w:rsidRPr="00405A42">
        <w:t xml:space="preserve"> shall include reporting on the correct use of methods and tools. </w:t>
      </w:r>
    </w:p>
    <w:p w14:paraId="7647A9D2" w14:textId="77777777" w:rsidR="00F05943" w:rsidRPr="00611940" w:rsidRDefault="00F05943" w:rsidP="00F05943">
      <w:pPr>
        <w:pStyle w:val="DRD1"/>
      </w:pPr>
      <w:r>
        <w:t>Compliance</w:t>
      </w:r>
      <w:r w:rsidRPr="00A64C7D">
        <w:t xml:space="preserve"> to design and coding standards</w:t>
      </w:r>
    </w:p>
    <w:p w14:paraId="364AD21A" w14:textId="77777777" w:rsidR="00F05943" w:rsidRPr="00405A42" w:rsidRDefault="00F05943" w:rsidP="00CA3B48">
      <w:pPr>
        <w:pStyle w:val="requirelevel1"/>
        <w:numPr>
          <w:ilvl w:val="5"/>
          <w:numId w:val="157"/>
        </w:numPr>
      </w:pPr>
      <w:r w:rsidRPr="00405A42">
        <w:t xml:space="preserve">The </w:t>
      </w:r>
      <w:r>
        <w:t>DPAR</w:t>
      </w:r>
      <w:r w:rsidRPr="00405A42">
        <w:t xml:space="preserve"> shall include reporting on the </w:t>
      </w:r>
      <w:r>
        <w:t>compliance</w:t>
      </w:r>
      <w:r w:rsidRPr="00405A42">
        <w:t xml:space="preserve"> of </w:t>
      </w:r>
      <w:r>
        <w:t>DEVICE</w:t>
      </w:r>
      <w:r w:rsidRPr="00405A42">
        <w:t xml:space="preserve"> products to the applicable modelling, design and coding standards, including: </w:t>
      </w:r>
    </w:p>
    <w:p w14:paraId="6F6B102D" w14:textId="3361C6F4" w:rsidR="00F05943" w:rsidRPr="00405A42" w:rsidRDefault="001C10DC" w:rsidP="00F05943">
      <w:pPr>
        <w:pStyle w:val="requirelevel2"/>
      </w:pPr>
      <w:r>
        <w:t>R</w:t>
      </w:r>
      <w:r w:rsidR="00F05943" w:rsidRPr="00405A42">
        <w:t xml:space="preserve">eporting on the application of measures meant to ensure that the design complexity and modularity meet the quality requirements; </w:t>
      </w:r>
    </w:p>
    <w:p w14:paraId="79587B4A" w14:textId="5688D83B" w:rsidR="00F05943" w:rsidRDefault="001C10DC" w:rsidP="00F05943">
      <w:pPr>
        <w:pStyle w:val="requirelevel2"/>
      </w:pPr>
      <w:r>
        <w:t>R</w:t>
      </w:r>
      <w:r w:rsidR="00F05943" w:rsidRPr="00405A42">
        <w:t xml:space="preserve">eporting on design documentation </w:t>
      </w:r>
      <w:r w:rsidR="00F05943">
        <w:t>. versus suitability for maintenance.</w:t>
      </w:r>
    </w:p>
    <w:p w14:paraId="527ECA48" w14:textId="77777777" w:rsidR="00F05943" w:rsidRPr="00611940" w:rsidRDefault="00F05943" w:rsidP="00F05943">
      <w:pPr>
        <w:pStyle w:val="DRD1"/>
      </w:pPr>
      <w:r>
        <w:t>Compliance</w:t>
      </w:r>
      <w:r w:rsidRPr="00A64C7D">
        <w:t xml:space="preserve"> to </w:t>
      </w:r>
      <w:r>
        <w:t>security</w:t>
      </w:r>
      <w:r w:rsidRPr="00A64C7D">
        <w:t xml:space="preserve"> standards</w:t>
      </w:r>
    </w:p>
    <w:p w14:paraId="6523047F" w14:textId="77777777" w:rsidR="00F05943" w:rsidRPr="00405A42" w:rsidRDefault="00F05943" w:rsidP="00CA3B48">
      <w:pPr>
        <w:pStyle w:val="requirelevel1"/>
        <w:numPr>
          <w:ilvl w:val="5"/>
          <w:numId w:val="158"/>
        </w:numPr>
      </w:pPr>
      <w:r w:rsidRPr="00405A42">
        <w:t xml:space="preserve">The </w:t>
      </w:r>
      <w:r>
        <w:t>DPAR</w:t>
      </w:r>
      <w:r w:rsidRPr="00405A42">
        <w:t xml:space="preserve"> shall include reporting on the </w:t>
      </w:r>
      <w:r>
        <w:t>compliance</w:t>
      </w:r>
      <w:r w:rsidRPr="00405A42">
        <w:t xml:space="preserve"> of </w:t>
      </w:r>
      <w:r>
        <w:t>DEVICE security requirements, methods and tools.</w:t>
      </w:r>
    </w:p>
    <w:p w14:paraId="0B705BE6" w14:textId="77777777" w:rsidR="00F05943" w:rsidRPr="00405A42" w:rsidRDefault="00F05943" w:rsidP="00F05943">
      <w:pPr>
        <w:pStyle w:val="DRD1"/>
      </w:pPr>
      <w:r w:rsidRPr="00405A42">
        <w:t xml:space="preserve">Product and process metrics </w:t>
      </w:r>
    </w:p>
    <w:p w14:paraId="70823F46" w14:textId="77777777" w:rsidR="00F05943" w:rsidRPr="00405A42" w:rsidRDefault="00F05943" w:rsidP="00CA3B48">
      <w:pPr>
        <w:pStyle w:val="requirelevel1"/>
        <w:numPr>
          <w:ilvl w:val="5"/>
          <w:numId w:val="159"/>
        </w:numPr>
      </w:pPr>
      <w:r w:rsidRPr="00405A42">
        <w:t xml:space="preserve">The </w:t>
      </w:r>
      <w:r>
        <w:t>DPAR</w:t>
      </w:r>
      <w:r w:rsidRPr="00405A42">
        <w:t xml:space="preserve"> shall include reporting on the collected product and process metrics, the relevant analyses performed, the corrective actions undertaken and the status of these actions. </w:t>
      </w:r>
    </w:p>
    <w:p w14:paraId="4FC24D86" w14:textId="77777777" w:rsidR="00F05943" w:rsidRPr="00405A42" w:rsidRDefault="00F05943" w:rsidP="00F05943">
      <w:pPr>
        <w:pStyle w:val="DRD1"/>
      </w:pPr>
      <w:r w:rsidRPr="00405A42">
        <w:t xml:space="preserve">Testing and validation </w:t>
      </w:r>
    </w:p>
    <w:p w14:paraId="6C24F980" w14:textId="77777777" w:rsidR="00F05943" w:rsidRDefault="00F05943" w:rsidP="00CA3B48">
      <w:pPr>
        <w:pStyle w:val="requirelevel1"/>
        <w:numPr>
          <w:ilvl w:val="5"/>
          <w:numId w:val="160"/>
        </w:numPr>
      </w:pPr>
      <w:r w:rsidRPr="00405A42">
        <w:t xml:space="preserve">The </w:t>
      </w:r>
      <w:r>
        <w:t>DPAR</w:t>
      </w:r>
      <w:r w:rsidRPr="00405A42">
        <w:t xml:space="preserve"> shall include reporting on adequacy of the testing and validation documentation</w:t>
      </w:r>
      <w:r>
        <w:t>,</w:t>
      </w:r>
      <w:r w:rsidRPr="00405A42">
        <w:t xml:space="preserve"> including feasibility, traceability repeatability, and on the achieved test coverage </w:t>
      </w:r>
      <w:r>
        <w:t xml:space="preserve"> versus</w:t>
      </w:r>
      <w:r w:rsidRPr="00405A42">
        <w:t xml:space="preserve"> stated goals. </w:t>
      </w:r>
    </w:p>
    <w:p w14:paraId="61848BF3" w14:textId="77777777" w:rsidR="00F05943" w:rsidRDefault="00F05943" w:rsidP="00F05943">
      <w:pPr>
        <w:pStyle w:val="DRD1"/>
      </w:pPr>
      <w:r>
        <w:lastRenderedPageBreak/>
        <w:t>Deactivated, Configurable and Unreachable functions</w:t>
      </w:r>
    </w:p>
    <w:p w14:paraId="2A800A5D" w14:textId="4AB35F85" w:rsidR="00A1440F" w:rsidRDefault="00F05943" w:rsidP="00CA3B48">
      <w:pPr>
        <w:pStyle w:val="requirelevel1"/>
        <w:numPr>
          <w:ilvl w:val="5"/>
          <w:numId w:val="161"/>
        </w:numPr>
      </w:pPr>
      <w:r>
        <w:t>The DPAR shall report on verification</w:t>
      </w:r>
      <w:r w:rsidR="00AC360F">
        <w:t>/va</w:t>
      </w:r>
      <w:r w:rsidR="005E1939">
        <w:t>l</w:t>
      </w:r>
      <w:r w:rsidR="00AC360F">
        <w:t>idation</w:t>
      </w:r>
      <w:r>
        <w:t xml:space="preserve"> activities performed</w:t>
      </w:r>
      <w:r w:rsidR="00A6016C">
        <w:t xml:space="preserve"> on</w:t>
      </w:r>
      <w:r>
        <w:t xml:space="preserve"> </w:t>
      </w:r>
      <w:r w:rsidR="00A1440F">
        <w:t>:</w:t>
      </w:r>
    </w:p>
    <w:p w14:paraId="34F9CB36" w14:textId="7EF56F5F" w:rsidR="00F05943" w:rsidRDefault="003A4294" w:rsidP="00A55AAF">
      <w:pPr>
        <w:pStyle w:val="requirelevel2"/>
      </w:pPr>
      <w:r>
        <w:t>D</w:t>
      </w:r>
      <w:r w:rsidR="00F05943">
        <w:t>eactivated functions</w:t>
      </w:r>
      <w:r w:rsidR="00B93183">
        <w:t>,</w:t>
      </w:r>
    </w:p>
    <w:p w14:paraId="6DF5999A" w14:textId="764EA9F8" w:rsidR="00F05943" w:rsidRDefault="003A4294" w:rsidP="00A55AAF">
      <w:pPr>
        <w:pStyle w:val="requirelevel2"/>
      </w:pPr>
      <w:r>
        <w:t>C</w:t>
      </w:r>
      <w:r w:rsidR="00F05943">
        <w:t>onfigurable functions</w:t>
      </w:r>
      <w:r w:rsidR="00B93183">
        <w:t>,</w:t>
      </w:r>
    </w:p>
    <w:p w14:paraId="021291A0" w14:textId="15729C28" w:rsidR="00F05943" w:rsidRDefault="003A4294" w:rsidP="00A55AAF">
      <w:pPr>
        <w:pStyle w:val="requirelevel2"/>
      </w:pPr>
      <w:r>
        <w:t>U</w:t>
      </w:r>
      <w:r w:rsidR="00F05943">
        <w:t>nreachable functions.</w:t>
      </w:r>
    </w:p>
    <w:p w14:paraId="1D69512A" w14:textId="77777777" w:rsidR="00F05943" w:rsidRDefault="00F05943" w:rsidP="00F05943">
      <w:pPr>
        <w:pStyle w:val="DRD1"/>
      </w:pPr>
      <w:r>
        <w:t xml:space="preserve">Automatic code generation </w:t>
      </w:r>
    </w:p>
    <w:p w14:paraId="6C5B67EA" w14:textId="77777777" w:rsidR="00F05943" w:rsidRDefault="00F05943" w:rsidP="00CA3B48">
      <w:pPr>
        <w:pStyle w:val="requirelevel1"/>
        <w:numPr>
          <w:ilvl w:val="5"/>
          <w:numId w:val="162"/>
        </w:numPr>
      </w:pPr>
      <w:r>
        <w:t>The DPAR shall include reporting on verification activities on automatically generated code.</w:t>
      </w:r>
    </w:p>
    <w:p w14:paraId="09AE5A92" w14:textId="77777777" w:rsidR="00F05943" w:rsidRDefault="00F05943" w:rsidP="00F05943">
      <w:pPr>
        <w:pStyle w:val="DRD1"/>
      </w:pPr>
      <w:r>
        <w:t>Qualification</w:t>
      </w:r>
    </w:p>
    <w:p w14:paraId="00D54F83" w14:textId="77777777" w:rsidR="00F05943" w:rsidRDefault="00F05943" w:rsidP="00F05943">
      <w:pPr>
        <w:pStyle w:val="requirelevel1"/>
        <w:numPr>
          <w:ilvl w:val="5"/>
          <w:numId w:val="124"/>
        </w:numPr>
      </w:pPr>
      <w:r>
        <w:t>The DPAR shall include reporting on the assessment of qualification status and report its status.</w:t>
      </w:r>
    </w:p>
    <w:p w14:paraId="1257F81C" w14:textId="77777777" w:rsidR="00F05943" w:rsidRDefault="00F05943" w:rsidP="00F05943">
      <w:pPr>
        <w:pStyle w:val="requirelevel1"/>
        <w:numPr>
          <w:ilvl w:val="5"/>
          <w:numId w:val="124"/>
        </w:numPr>
      </w:pPr>
      <w:r>
        <w:t>The DPAR shall include reporting on assessment of maintenance of qualification status in case of change after achieving qualified state, including delta-qualification definition and results.</w:t>
      </w:r>
    </w:p>
    <w:p w14:paraId="53D60165" w14:textId="77777777" w:rsidR="00F05943" w:rsidRDefault="00F05943" w:rsidP="00A55AAF">
      <w:pPr>
        <w:pStyle w:val="DRD1"/>
      </w:pPr>
      <w:r>
        <w:t>Independent Verification and Validation</w:t>
      </w:r>
    </w:p>
    <w:p w14:paraId="54006003" w14:textId="77777777" w:rsidR="00F05943" w:rsidRDefault="00F05943" w:rsidP="00CA3B48">
      <w:pPr>
        <w:pStyle w:val="requirelevel1"/>
        <w:numPr>
          <w:ilvl w:val="5"/>
          <w:numId w:val="163"/>
        </w:numPr>
      </w:pPr>
      <w:r>
        <w:t xml:space="preserve">The DPAR shall include reporting on the results of IVV activities. </w:t>
      </w:r>
    </w:p>
    <w:p w14:paraId="2D702CDB" w14:textId="77777777" w:rsidR="00F05943" w:rsidRDefault="00F05943" w:rsidP="00A55AAF">
      <w:pPr>
        <w:pStyle w:val="requirelevel1"/>
        <w:numPr>
          <w:ilvl w:val="5"/>
          <w:numId w:val="163"/>
        </w:numPr>
      </w:pPr>
      <w:r>
        <w:t>The DPAR shall include references to IVV plans and reports as well status of open points with associated correction plan.</w:t>
      </w:r>
    </w:p>
    <w:p w14:paraId="43759843" w14:textId="77777777" w:rsidR="00F05943" w:rsidRDefault="00F05943" w:rsidP="00F05943">
      <w:pPr>
        <w:pStyle w:val="DRD1"/>
      </w:pPr>
      <w:r>
        <w:t>Process Assessment and Improvement</w:t>
      </w:r>
    </w:p>
    <w:p w14:paraId="115F1FDB" w14:textId="77777777" w:rsidR="00F05943" w:rsidRDefault="00F05943" w:rsidP="00CA3B48">
      <w:pPr>
        <w:pStyle w:val="requirelevel1"/>
        <w:numPr>
          <w:ilvl w:val="5"/>
          <w:numId w:val="164"/>
        </w:numPr>
      </w:pPr>
      <w:r>
        <w:t>The DPAR shall include reporting on the results of process improvement.</w:t>
      </w:r>
    </w:p>
    <w:p w14:paraId="0955BC0D" w14:textId="77777777" w:rsidR="00F05943" w:rsidRPr="00405A42" w:rsidRDefault="00F05943" w:rsidP="00A55AAF">
      <w:pPr>
        <w:pStyle w:val="requirelevel1"/>
        <w:numPr>
          <w:ilvl w:val="5"/>
          <w:numId w:val="164"/>
        </w:numPr>
      </w:pPr>
      <w:r>
        <w:t>The DPAR shall include reporting on Improvement planning and results.</w:t>
      </w:r>
    </w:p>
    <w:p w14:paraId="391BE7A2" w14:textId="77777777" w:rsidR="00F05943" w:rsidRPr="00A64C7D" w:rsidRDefault="00F05943" w:rsidP="00F05943">
      <w:pPr>
        <w:pStyle w:val="DRD1"/>
      </w:pPr>
      <w:r>
        <w:t>Open points status</w:t>
      </w:r>
    </w:p>
    <w:p w14:paraId="7E92126E" w14:textId="77777777" w:rsidR="00F05943" w:rsidRDefault="00F05943" w:rsidP="00CA3B48">
      <w:pPr>
        <w:pStyle w:val="requirelevel1"/>
        <w:numPr>
          <w:ilvl w:val="5"/>
          <w:numId w:val="165"/>
        </w:numPr>
      </w:pPr>
      <w:r w:rsidRPr="00A64C7D">
        <w:t xml:space="preserve">The DPAR shall include reporting on the status of problem reports , non-conformances, </w:t>
      </w:r>
      <w:r>
        <w:t xml:space="preserve">actions, </w:t>
      </w:r>
      <w:r w:rsidRPr="00A64C7D">
        <w:t xml:space="preserve">RFDs and RFWs relevant to </w:t>
      </w:r>
      <w:r w:rsidRPr="00254C61">
        <w:t xml:space="preserve">DEVICE. </w:t>
      </w:r>
    </w:p>
    <w:p w14:paraId="44DA0B55" w14:textId="77777777" w:rsidR="00F05943" w:rsidRPr="00254C61" w:rsidRDefault="00F05943" w:rsidP="00A55AAF">
      <w:pPr>
        <w:pStyle w:val="requirelevel1"/>
        <w:numPr>
          <w:ilvl w:val="5"/>
          <w:numId w:val="165"/>
        </w:numPr>
      </w:pPr>
      <w:r>
        <w:t>The DPAR shall include the correction plan for all open points.</w:t>
      </w:r>
    </w:p>
    <w:p w14:paraId="7BF1A201" w14:textId="77777777" w:rsidR="00F05943" w:rsidRPr="00254C61" w:rsidRDefault="00F05943" w:rsidP="00F05943">
      <w:pPr>
        <w:pStyle w:val="DRD1"/>
      </w:pPr>
      <w:r w:rsidRPr="00254C61">
        <w:t xml:space="preserve">References to progress reports </w:t>
      </w:r>
    </w:p>
    <w:p w14:paraId="7FE0F04D" w14:textId="77777777" w:rsidR="00F05943" w:rsidRPr="00405A42" w:rsidRDefault="00F05943" w:rsidP="00CA3B48">
      <w:pPr>
        <w:pStyle w:val="requirelevel1"/>
        <w:numPr>
          <w:ilvl w:val="5"/>
          <w:numId w:val="166"/>
        </w:numPr>
      </w:pPr>
      <w:r w:rsidRPr="00405A42">
        <w:t xml:space="preserve">Whenever relevant and up-to-date information has been already delivered as part of the regular PA progress reporting, a representative summary shall be provided, together with a detailed reference to the progress report(s) containing that information. </w:t>
      </w:r>
    </w:p>
    <w:p w14:paraId="736FC88F" w14:textId="77777777" w:rsidR="00F05943" w:rsidRPr="00405A42" w:rsidRDefault="00F05943" w:rsidP="00F05943">
      <w:pPr>
        <w:pStyle w:val="Annex3"/>
      </w:pPr>
      <w:r w:rsidRPr="00405A42">
        <w:t xml:space="preserve">Special remarks </w:t>
      </w:r>
    </w:p>
    <w:p w14:paraId="50C7A987" w14:textId="00C36367" w:rsidR="00F05943" w:rsidRPr="00CA3B48" w:rsidRDefault="00F05943" w:rsidP="00CA3B48">
      <w:pPr>
        <w:pStyle w:val="requirelevel1"/>
        <w:numPr>
          <w:ilvl w:val="5"/>
          <w:numId w:val="167"/>
        </w:numPr>
        <w:rPr>
          <w:rFonts w:eastAsia="Calibri"/>
        </w:rPr>
      </w:pPr>
      <w:r w:rsidRPr="00405A42">
        <w:t>The response to this DRD may be combined with the response to the project product assurance report, as defined in ECSS-Q-ST-10.</w:t>
      </w:r>
    </w:p>
    <w:p w14:paraId="16BF7204" w14:textId="4CE28800" w:rsidR="00F05943" w:rsidRPr="00405A42" w:rsidRDefault="00F05943" w:rsidP="00F05943">
      <w:pPr>
        <w:pStyle w:val="Annex1"/>
      </w:pPr>
      <w:r>
        <w:lastRenderedPageBreak/>
        <w:t xml:space="preserve"> </w:t>
      </w:r>
      <w:bookmarkStart w:id="576" w:name="_Ref107235557"/>
      <w:bookmarkStart w:id="577" w:name="_Toc112082068"/>
      <w:r w:rsidRPr="00405A42">
        <w:t>(normative)</w:t>
      </w:r>
      <w:r>
        <w:br/>
        <w:t>DEVICE Reuse File  (DRF)</w:t>
      </w:r>
      <w:r w:rsidRPr="00405A42">
        <w:t xml:space="preserve"> </w:t>
      </w:r>
      <w:r>
        <w:t xml:space="preserve">- </w:t>
      </w:r>
      <w:r w:rsidRPr="00405A42">
        <w:t>DRD</w:t>
      </w:r>
      <w:bookmarkEnd w:id="576"/>
      <w:bookmarkEnd w:id="577"/>
    </w:p>
    <w:p w14:paraId="4985D25A" w14:textId="77777777" w:rsidR="00F05943" w:rsidRPr="00405A42" w:rsidRDefault="00F05943" w:rsidP="00F05943">
      <w:pPr>
        <w:pStyle w:val="Annex2"/>
      </w:pPr>
      <w:r w:rsidRPr="00405A42">
        <w:t xml:space="preserve">DRD identification </w:t>
      </w:r>
    </w:p>
    <w:p w14:paraId="2DE3AACD" w14:textId="77777777" w:rsidR="00F05943" w:rsidRPr="00405A42" w:rsidRDefault="00F05943" w:rsidP="00F05943">
      <w:pPr>
        <w:pStyle w:val="Annex3"/>
      </w:pPr>
      <w:r w:rsidRPr="00405A42">
        <w:t xml:space="preserve">Requirement identification and source document </w:t>
      </w:r>
    </w:p>
    <w:p w14:paraId="121C47BA" w14:textId="4973F524" w:rsidR="00F05943" w:rsidRPr="00405A42" w:rsidRDefault="00F05943" w:rsidP="00F05943">
      <w:pPr>
        <w:pStyle w:val="paragraph"/>
        <w:rPr>
          <w:rFonts w:eastAsia="Calibri"/>
          <w:lang w:eastAsia="en-US"/>
        </w:rPr>
      </w:pPr>
      <w:r>
        <w:t xml:space="preserve">This DRD is called from </w:t>
      </w:r>
      <w:r w:rsidR="00CA3B48">
        <w:t xml:space="preserve">ECSS-Q-ST-60-02 </w:t>
      </w:r>
      <w:r>
        <w:t xml:space="preserve">requirement </w:t>
      </w:r>
      <w:r>
        <w:fldChar w:fldCharType="begin"/>
      </w:r>
      <w:r>
        <w:instrText xml:space="preserve"> REF _Ref107240641 \r \h </w:instrText>
      </w:r>
      <w:r>
        <w:fldChar w:fldCharType="separate"/>
      </w:r>
      <w:r w:rsidR="00D6471A">
        <w:t>6.2.3.1a</w:t>
      </w:r>
      <w:r>
        <w:fldChar w:fldCharType="end"/>
      </w:r>
      <w:r>
        <w:t>.</w:t>
      </w:r>
    </w:p>
    <w:p w14:paraId="61F86876" w14:textId="77777777" w:rsidR="00F05943" w:rsidRPr="00405A42" w:rsidRDefault="00F05943" w:rsidP="00F05943">
      <w:pPr>
        <w:pStyle w:val="Annex3"/>
      </w:pPr>
      <w:r w:rsidRPr="00405A42">
        <w:t xml:space="preserve">Purpose and objective </w:t>
      </w:r>
    </w:p>
    <w:p w14:paraId="11CC520F" w14:textId="77777777" w:rsidR="00F05943" w:rsidRPr="00405A42" w:rsidRDefault="00F05943" w:rsidP="00F05943">
      <w:pPr>
        <w:pStyle w:val="paragraph"/>
      </w:pPr>
      <w:r w:rsidRPr="00405A42">
        <w:t xml:space="preserve">The main purpose of the </w:t>
      </w:r>
      <w:r>
        <w:t>DEVICE</w:t>
      </w:r>
      <w:r w:rsidRPr="00405A42">
        <w:t xml:space="preserve"> product assurance report is to collect and p</w:t>
      </w:r>
      <w:r>
        <w:t>resent at project milestones all information relevant to reuse of existing devices and devices intended for reuse.</w:t>
      </w:r>
      <w:r w:rsidRPr="00405A42">
        <w:t xml:space="preserve">. </w:t>
      </w:r>
    </w:p>
    <w:p w14:paraId="6674BF19" w14:textId="77777777" w:rsidR="00F05943" w:rsidRPr="00F51752" w:rsidRDefault="00F05943" w:rsidP="00F05943">
      <w:pPr>
        <w:pStyle w:val="Annex2"/>
      </w:pPr>
      <w:r w:rsidRPr="00F51752">
        <w:t xml:space="preserve">Expected response </w:t>
      </w:r>
    </w:p>
    <w:p w14:paraId="27D3FE05" w14:textId="77777777" w:rsidR="00F05943" w:rsidRPr="00F51752" w:rsidRDefault="00F05943" w:rsidP="00F05943">
      <w:pPr>
        <w:pStyle w:val="Annex3"/>
      </w:pPr>
      <w:r w:rsidRPr="00F51752">
        <w:t>Scope and content</w:t>
      </w:r>
    </w:p>
    <w:p w14:paraId="0AC4DACA" w14:textId="77777777" w:rsidR="00F05943" w:rsidRDefault="00F05943" w:rsidP="00F05943">
      <w:pPr>
        <w:pStyle w:val="DRD1"/>
      </w:pPr>
      <w:r>
        <w:t>Configuration management</w:t>
      </w:r>
    </w:p>
    <w:p w14:paraId="3D0A2A1C" w14:textId="77777777" w:rsidR="00F05943" w:rsidRDefault="00F05943" w:rsidP="00F05943">
      <w:pPr>
        <w:pStyle w:val="requirelevel1"/>
        <w:numPr>
          <w:ilvl w:val="5"/>
          <w:numId w:val="143"/>
        </w:numPr>
        <w:rPr>
          <w:lang w:val="en-US"/>
        </w:rPr>
      </w:pPr>
      <w:r>
        <w:t>The DRF shall include t</w:t>
      </w:r>
      <w:r w:rsidRPr="009F2D6F">
        <w:rPr>
          <w:lang w:val="en-US"/>
        </w:rPr>
        <w:t>he detailed configuration status of the reused DEVICE baseline.</w:t>
      </w:r>
    </w:p>
    <w:p w14:paraId="49FE4CE3" w14:textId="77777777" w:rsidR="00F05943" w:rsidRPr="009F2D6F" w:rsidRDefault="00F05943" w:rsidP="00F05943">
      <w:pPr>
        <w:pStyle w:val="DRD1"/>
        <w:rPr>
          <w:lang w:val="en-US"/>
        </w:rPr>
      </w:pPr>
      <w:r>
        <w:rPr>
          <w:lang w:val="en-US"/>
        </w:rPr>
        <w:t>Reuse assessment</w:t>
      </w:r>
    </w:p>
    <w:p w14:paraId="3BD87CB4" w14:textId="34F8F5D4" w:rsidR="00F05943" w:rsidRPr="00542195" w:rsidRDefault="00F05943" w:rsidP="00F05943">
      <w:pPr>
        <w:pStyle w:val="requirelevel1"/>
        <w:numPr>
          <w:ilvl w:val="5"/>
          <w:numId w:val="144"/>
        </w:numPr>
        <w:rPr>
          <w:lang w:val="en-US"/>
        </w:rPr>
      </w:pPr>
      <w:r w:rsidRPr="00F253AF">
        <w:rPr>
          <w:lang w:val="en-US"/>
        </w:rPr>
        <w:t xml:space="preserve">The </w:t>
      </w:r>
      <w:r w:rsidRPr="00867C50">
        <w:rPr>
          <w:lang w:val="en-US"/>
        </w:rPr>
        <w:t>DRF shall include</w:t>
      </w:r>
      <w:r w:rsidRPr="00153656">
        <w:rPr>
          <w:lang w:val="en-US"/>
        </w:rPr>
        <w:t xml:space="preserve">  the assessment of the existing DEVICE</w:t>
      </w:r>
      <w:r w:rsidR="0019617A">
        <w:rPr>
          <w:lang w:val="en-US"/>
        </w:rPr>
        <w:t xml:space="preserve">, including: </w:t>
      </w:r>
    </w:p>
    <w:p w14:paraId="7B34CFDE" w14:textId="40FFA82B" w:rsidR="00F05943" w:rsidRDefault="00F05943" w:rsidP="00F05943">
      <w:pPr>
        <w:pStyle w:val="requirelevel2"/>
        <w:rPr>
          <w:lang w:val="en-US"/>
        </w:rPr>
      </w:pPr>
      <w:r w:rsidRPr="008B5566">
        <w:rPr>
          <w:lang w:val="en-US"/>
        </w:rPr>
        <w:t xml:space="preserve">The assessment of the existing </w:t>
      </w:r>
      <w:r>
        <w:rPr>
          <w:lang w:val="en-US"/>
        </w:rPr>
        <w:t>DEVICE</w:t>
      </w:r>
      <w:r w:rsidRPr="008B5566">
        <w:rPr>
          <w:lang w:val="en-US"/>
        </w:rPr>
        <w:t xml:space="preserve"> applicable functional, performance and quality requirements</w:t>
      </w:r>
      <w:r w:rsidR="00913BD1">
        <w:rPr>
          <w:lang w:val="en-US"/>
        </w:rPr>
        <w:t>,</w:t>
      </w:r>
    </w:p>
    <w:p w14:paraId="3417669E" w14:textId="66935C82" w:rsidR="00F05943" w:rsidRPr="008B5566" w:rsidRDefault="00F05943" w:rsidP="00F05943">
      <w:pPr>
        <w:pStyle w:val="requirelevel2"/>
        <w:rPr>
          <w:lang w:val="en-US"/>
        </w:rPr>
      </w:pPr>
      <w:r w:rsidRPr="008B5566">
        <w:rPr>
          <w:lang w:val="en-US"/>
        </w:rPr>
        <w:t xml:space="preserve">The results of analysis of the existing </w:t>
      </w:r>
      <w:r>
        <w:rPr>
          <w:lang w:val="en-US"/>
        </w:rPr>
        <w:t>DEVICE</w:t>
      </w:r>
      <w:r w:rsidRPr="008B5566">
        <w:rPr>
          <w:lang w:val="en-US"/>
        </w:rPr>
        <w:t xml:space="preserve"> requirements and design</w:t>
      </w:r>
      <w:r w:rsidR="00913BD1">
        <w:rPr>
          <w:lang w:val="en-US"/>
        </w:rPr>
        <w:t>,</w:t>
      </w:r>
    </w:p>
    <w:p w14:paraId="00C895B1" w14:textId="4D72F233" w:rsidR="00F05943" w:rsidRPr="008B5566" w:rsidRDefault="00F05943" w:rsidP="00F05943">
      <w:pPr>
        <w:pStyle w:val="requirelevel2"/>
        <w:rPr>
          <w:lang w:val="en-US"/>
        </w:rPr>
      </w:pPr>
      <w:r w:rsidRPr="008B5566">
        <w:rPr>
          <w:lang w:val="en-US"/>
        </w:rPr>
        <w:t xml:space="preserve">Justification for any non-compliance between the applicable functional, performance  and quality requirements and the actual characteristics/performances of the existing </w:t>
      </w:r>
      <w:r>
        <w:rPr>
          <w:lang w:val="en-US"/>
        </w:rPr>
        <w:t>DEVICE</w:t>
      </w:r>
      <w:r w:rsidR="00913BD1">
        <w:rPr>
          <w:lang w:val="en-US"/>
        </w:rPr>
        <w:t>,</w:t>
      </w:r>
    </w:p>
    <w:p w14:paraId="2A23560F" w14:textId="6D2CBBB0" w:rsidR="00F05943" w:rsidRPr="008B5566" w:rsidRDefault="00F05943" w:rsidP="00F05943">
      <w:pPr>
        <w:pStyle w:val="requirelevel2"/>
        <w:rPr>
          <w:lang w:val="en-US"/>
        </w:rPr>
      </w:pPr>
      <w:r w:rsidRPr="008B5566">
        <w:rPr>
          <w:lang w:val="en-US"/>
        </w:rPr>
        <w:t xml:space="preserve">Delta qualification activities </w:t>
      </w:r>
      <w:r>
        <w:rPr>
          <w:lang w:val="en-US"/>
        </w:rPr>
        <w:t>defining</w:t>
      </w:r>
      <w:r w:rsidRPr="008B5566">
        <w:rPr>
          <w:lang w:val="en-US"/>
        </w:rPr>
        <w:t xml:space="preserve"> all tasks to be performed to verify the fulfilment of the project requirements</w:t>
      </w:r>
      <w:r w:rsidR="00913BD1">
        <w:rPr>
          <w:lang w:val="en-US"/>
        </w:rPr>
        <w:t>.</w:t>
      </w:r>
    </w:p>
    <w:p w14:paraId="28A93E1E" w14:textId="29F7791C" w:rsidR="00F05943" w:rsidRPr="008B5566" w:rsidRDefault="00F05943" w:rsidP="00F05943">
      <w:pPr>
        <w:pStyle w:val="requirelevel1"/>
        <w:rPr>
          <w:lang w:val="en-US"/>
        </w:rPr>
      </w:pPr>
      <w:r>
        <w:rPr>
          <w:lang w:val="en-US"/>
        </w:rPr>
        <w:t xml:space="preserve">The DRF shall include the </w:t>
      </w:r>
      <w:r w:rsidRPr="008B5566">
        <w:rPr>
          <w:lang w:val="en-US"/>
        </w:rPr>
        <w:t xml:space="preserve">analysis of the suitability of existing </w:t>
      </w:r>
      <w:r>
        <w:rPr>
          <w:lang w:val="en-US"/>
        </w:rPr>
        <w:t>DEVICE</w:t>
      </w:r>
      <w:r w:rsidRPr="008B5566">
        <w:rPr>
          <w:lang w:val="en-US"/>
        </w:rPr>
        <w:t xml:space="preserve"> for reuse to be complemented by an assessment of the following</w:t>
      </w:r>
      <w:r>
        <w:rPr>
          <w:lang w:val="en-US"/>
        </w:rPr>
        <w:t>:</w:t>
      </w:r>
    </w:p>
    <w:p w14:paraId="7FC0BA82" w14:textId="3EA99A6C" w:rsidR="00F05943" w:rsidRPr="008B5566" w:rsidRDefault="00F05943" w:rsidP="00F05943">
      <w:pPr>
        <w:pStyle w:val="requirelevel2"/>
        <w:rPr>
          <w:lang w:val="en-US"/>
        </w:rPr>
      </w:pPr>
      <w:r>
        <w:rPr>
          <w:lang w:val="en-US"/>
        </w:rPr>
        <w:t>DEVICE</w:t>
      </w:r>
      <w:r w:rsidRPr="008B5566">
        <w:rPr>
          <w:lang w:val="en-US"/>
        </w:rPr>
        <w:t xml:space="preserve"> Suitability Report presenting the results of the Delta qualification activities</w:t>
      </w:r>
      <w:r w:rsidR="00913BD1">
        <w:rPr>
          <w:lang w:val="en-US"/>
        </w:rPr>
        <w:t>,</w:t>
      </w:r>
    </w:p>
    <w:p w14:paraId="1FBFF8DD" w14:textId="63A04E30" w:rsidR="00F05943" w:rsidRPr="008B5566" w:rsidRDefault="00913BD1" w:rsidP="00F05943">
      <w:pPr>
        <w:pStyle w:val="requirelevel2"/>
        <w:rPr>
          <w:lang w:val="en-US"/>
        </w:rPr>
      </w:pPr>
      <w:r>
        <w:rPr>
          <w:lang w:val="en-US"/>
        </w:rPr>
        <w:lastRenderedPageBreak/>
        <w:t>T</w:t>
      </w:r>
      <w:r w:rsidR="00F05943" w:rsidRPr="008B5566">
        <w:rPr>
          <w:lang w:val="en-US"/>
        </w:rPr>
        <w:t>he acceptance and warranty conditions</w:t>
      </w:r>
      <w:r>
        <w:rPr>
          <w:lang w:val="en-US"/>
        </w:rPr>
        <w:t>,</w:t>
      </w:r>
    </w:p>
    <w:p w14:paraId="22BAFA3F" w14:textId="2912E373" w:rsidR="00F05943" w:rsidRDefault="00913BD1" w:rsidP="00F05943">
      <w:pPr>
        <w:pStyle w:val="requirelevel2"/>
        <w:rPr>
          <w:lang w:val="en-US"/>
        </w:rPr>
      </w:pPr>
      <w:r>
        <w:rPr>
          <w:lang w:val="en-US"/>
        </w:rPr>
        <w:t>T</w:t>
      </w:r>
      <w:r w:rsidR="00F05943" w:rsidRPr="008B5566">
        <w:rPr>
          <w:lang w:val="en-US"/>
        </w:rPr>
        <w:t>he available support documentation</w:t>
      </w:r>
      <w:r>
        <w:rPr>
          <w:lang w:val="en-US"/>
        </w:rPr>
        <w:t>,</w:t>
      </w:r>
      <w:r w:rsidR="00F05943">
        <w:rPr>
          <w:lang w:val="en-US"/>
        </w:rPr>
        <w:t xml:space="preserve"> </w:t>
      </w:r>
    </w:p>
    <w:p w14:paraId="7A1F130F" w14:textId="76AEA212" w:rsidR="00F05943" w:rsidRPr="008B5566" w:rsidRDefault="00913BD1" w:rsidP="00F05943">
      <w:pPr>
        <w:pStyle w:val="requirelevel2"/>
        <w:rPr>
          <w:lang w:val="en-US"/>
        </w:rPr>
      </w:pPr>
      <w:r>
        <w:rPr>
          <w:lang w:val="en-US"/>
        </w:rPr>
        <w:t>T</w:t>
      </w:r>
      <w:r w:rsidR="00F05943" w:rsidRPr="008B5566">
        <w:rPr>
          <w:lang w:val="en-US"/>
        </w:rPr>
        <w:t>he identification and registration by configuration management</w:t>
      </w:r>
      <w:r>
        <w:rPr>
          <w:lang w:val="en-US"/>
        </w:rPr>
        <w:t>,</w:t>
      </w:r>
    </w:p>
    <w:p w14:paraId="152B0DEE" w14:textId="7867591B" w:rsidR="00F05943" w:rsidRPr="008B5566" w:rsidRDefault="00913BD1" w:rsidP="00F05943">
      <w:pPr>
        <w:pStyle w:val="requirelevel2"/>
        <w:rPr>
          <w:lang w:val="en-US"/>
        </w:rPr>
      </w:pPr>
      <w:r>
        <w:rPr>
          <w:lang w:val="en-US"/>
        </w:rPr>
        <w:t>M</w:t>
      </w:r>
      <w:r w:rsidR="00F05943" w:rsidRPr="008B5566">
        <w:rPr>
          <w:lang w:val="en-US"/>
        </w:rPr>
        <w:t>aintenance responsibility and conditions, including the possibilities of changes</w:t>
      </w:r>
      <w:r>
        <w:rPr>
          <w:lang w:val="en-US"/>
        </w:rPr>
        <w:t>,</w:t>
      </w:r>
    </w:p>
    <w:p w14:paraId="2FC21118" w14:textId="3B1153D2" w:rsidR="00F05943" w:rsidRPr="008B5566" w:rsidRDefault="00913BD1" w:rsidP="00F05943">
      <w:pPr>
        <w:pStyle w:val="requirelevel2"/>
        <w:rPr>
          <w:lang w:val="en-US"/>
        </w:rPr>
      </w:pPr>
      <w:r>
        <w:rPr>
          <w:lang w:val="en-US"/>
        </w:rPr>
        <w:t>T</w:t>
      </w:r>
      <w:r w:rsidR="00F05943" w:rsidRPr="008B5566">
        <w:rPr>
          <w:lang w:val="en-US"/>
        </w:rPr>
        <w:t xml:space="preserve">he durability and validity of methods and tools used in the initial development, that are envisaged  </w:t>
      </w:r>
      <w:r w:rsidR="00F05943">
        <w:rPr>
          <w:lang w:val="en-US"/>
        </w:rPr>
        <w:t xml:space="preserve">for </w:t>
      </w:r>
      <w:r w:rsidR="00F05943" w:rsidRPr="008B5566">
        <w:rPr>
          <w:lang w:val="en-US"/>
        </w:rPr>
        <w:t>use again</w:t>
      </w:r>
      <w:r>
        <w:rPr>
          <w:lang w:val="en-US"/>
        </w:rPr>
        <w:t>,</w:t>
      </w:r>
    </w:p>
    <w:p w14:paraId="431690F2" w14:textId="699A9620" w:rsidR="00F05943" w:rsidRPr="008B5566" w:rsidRDefault="00913BD1" w:rsidP="00F05943">
      <w:pPr>
        <w:pStyle w:val="requirelevel2"/>
        <w:rPr>
          <w:lang w:val="en-US"/>
        </w:rPr>
      </w:pPr>
      <w:r>
        <w:rPr>
          <w:lang w:val="en-US"/>
        </w:rPr>
        <w:t>T</w:t>
      </w:r>
      <w:r w:rsidR="00F05943" w:rsidRPr="008B5566">
        <w:rPr>
          <w:lang w:val="en-US"/>
        </w:rPr>
        <w:t>he copyright and Intellectual Property Rights constraints</w:t>
      </w:r>
      <w:r w:rsidR="00F05943">
        <w:rPr>
          <w:lang w:val="en-US"/>
        </w:rPr>
        <w:t>,</w:t>
      </w:r>
      <w:r w:rsidR="00F05943" w:rsidRPr="008B5566">
        <w:rPr>
          <w:lang w:val="en-US"/>
        </w:rPr>
        <w:t xml:space="preserve"> modification rights, distribution rights</w:t>
      </w:r>
      <w:r>
        <w:rPr>
          <w:lang w:val="en-US"/>
        </w:rPr>
        <w:t>,</w:t>
      </w:r>
    </w:p>
    <w:p w14:paraId="53C37BD7" w14:textId="40C7A648" w:rsidR="00F05943" w:rsidRPr="008B5566" w:rsidRDefault="00913BD1" w:rsidP="00F05943">
      <w:pPr>
        <w:pStyle w:val="requirelevel2"/>
        <w:rPr>
          <w:lang w:val="en-US"/>
        </w:rPr>
      </w:pPr>
      <w:r>
        <w:rPr>
          <w:lang w:val="en-US"/>
        </w:rPr>
        <w:t>T</w:t>
      </w:r>
      <w:r w:rsidR="00F05943" w:rsidRPr="008B5566">
        <w:rPr>
          <w:lang w:val="en-US"/>
        </w:rPr>
        <w:t>he licensing conditions</w:t>
      </w:r>
      <w:r>
        <w:rPr>
          <w:lang w:val="en-US"/>
        </w:rPr>
        <w:t>,</w:t>
      </w:r>
    </w:p>
    <w:p w14:paraId="0D72BE7A" w14:textId="3641D38A" w:rsidR="00F05943" w:rsidRPr="008B5566" w:rsidRDefault="00913BD1" w:rsidP="00F05943">
      <w:pPr>
        <w:pStyle w:val="requirelevel2"/>
        <w:rPr>
          <w:lang w:val="en-US"/>
        </w:rPr>
      </w:pPr>
      <w:r>
        <w:rPr>
          <w:lang w:val="en-US"/>
        </w:rPr>
        <w:t>E</w:t>
      </w:r>
      <w:r w:rsidR="00F05943" w:rsidRPr="008B5566">
        <w:rPr>
          <w:lang w:val="en-US"/>
        </w:rPr>
        <w:t>xportability constraints</w:t>
      </w:r>
      <w:r>
        <w:rPr>
          <w:lang w:val="en-US"/>
        </w:rPr>
        <w:t>,</w:t>
      </w:r>
    </w:p>
    <w:p w14:paraId="0601F9DC" w14:textId="77777777" w:rsidR="00F05943" w:rsidRPr="008B5566" w:rsidRDefault="00F05943" w:rsidP="00F05943">
      <w:pPr>
        <w:pStyle w:val="requirelevel2"/>
        <w:rPr>
          <w:lang w:val="en-US"/>
        </w:rPr>
      </w:pPr>
      <w:r w:rsidRPr="008B5566">
        <w:rPr>
          <w:lang w:val="en-US"/>
        </w:rPr>
        <w:t xml:space="preserve">Identification of technology of the existing </w:t>
      </w:r>
      <w:r>
        <w:rPr>
          <w:lang w:val="en-US"/>
        </w:rPr>
        <w:t>DEVICE</w:t>
      </w:r>
      <w:r w:rsidRPr="008B5566">
        <w:rPr>
          <w:lang w:val="en-US"/>
        </w:rPr>
        <w:t>, qualification heritage, flight heritage, company utilization of the technology</w:t>
      </w:r>
      <w:r>
        <w:rPr>
          <w:lang w:val="en-US"/>
        </w:rPr>
        <w:t>.</w:t>
      </w:r>
    </w:p>
    <w:p w14:paraId="79BC9DA1" w14:textId="39985192" w:rsidR="00AE7072" w:rsidRDefault="00AE7072" w:rsidP="00CA3B48">
      <w:pPr>
        <w:pStyle w:val="DRD1"/>
        <w:rPr>
          <w:rFonts w:eastAsia="Calibri"/>
        </w:rPr>
      </w:pPr>
      <w:r>
        <w:rPr>
          <w:rFonts w:eastAsia="Calibri"/>
        </w:rPr>
        <w:t>Licensing scheme</w:t>
      </w:r>
    </w:p>
    <w:p w14:paraId="33296F18" w14:textId="0C401B9D" w:rsidR="00F05943" w:rsidRPr="00303802" w:rsidRDefault="00AE7072" w:rsidP="00CA3B48">
      <w:pPr>
        <w:pStyle w:val="requirelevel1"/>
        <w:numPr>
          <w:ilvl w:val="5"/>
          <w:numId w:val="145"/>
        </w:numPr>
        <w:rPr>
          <w:rFonts w:eastAsia="Calibri"/>
        </w:rPr>
      </w:pPr>
      <w:r>
        <w:t xml:space="preserve">The DRF shall include </w:t>
      </w:r>
      <w:r w:rsidRPr="00CA3B48">
        <w:t xml:space="preserve">the </w:t>
      </w:r>
      <w:r w:rsidR="007E5B17">
        <w:t xml:space="preserve">assessment of </w:t>
      </w:r>
      <w:r w:rsidRPr="00CA3B48">
        <w:t>deliverable DEVICE</w:t>
      </w:r>
      <w:r w:rsidR="000124DD">
        <w:t>,</w:t>
      </w:r>
      <w:r w:rsidRPr="00CA3B48">
        <w:t xml:space="preserve"> including both developed DEVICE and existing reused DEVICE) in terms of constituent elements and the associated licensing</w:t>
      </w:r>
      <w:r w:rsidR="007E5B17">
        <w:t>.</w:t>
      </w:r>
    </w:p>
    <w:p w14:paraId="70D9BAC7" w14:textId="77777777" w:rsidR="00F05943" w:rsidRDefault="00F05943" w:rsidP="00F05943">
      <w:pPr>
        <w:pStyle w:val="Annex3"/>
        <w:rPr>
          <w:rFonts w:eastAsia="Calibri"/>
        </w:rPr>
      </w:pPr>
      <w:r>
        <w:rPr>
          <w:rFonts w:eastAsia="Calibri"/>
        </w:rPr>
        <w:t>Special Remarks</w:t>
      </w:r>
    </w:p>
    <w:p w14:paraId="6BDF64CB" w14:textId="77777777" w:rsidR="00F05943" w:rsidRPr="00867C50" w:rsidRDefault="00F05943" w:rsidP="00F05943">
      <w:pPr>
        <w:pStyle w:val="paragraph"/>
        <w:rPr>
          <w:rFonts w:eastAsia="Calibri"/>
        </w:rPr>
      </w:pPr>
      <w:r>
        <w:rPr>
          <w:rFonts w:eastAsia="Calibri"/>
        </w:rPr>
        <w:t>None</w:t>
      </w:r>
    </w:p>
    <w:p w14:paraId="2449BF19" w14:textId="77777777" w:rsidR="00F05943" w:rsidRDefault="00F05943" w:rsidP="00F05943">
      <w:pPr>
        <w:pStyle w:val="paragraph"/>
        <w:rPr>
          <w:rFonts w:eastAsia="Calibri"/>
        </w:rPr>
      </w:pPr>
    </w:p>
    <w:p w14:paraId="3C34F4BA" w14:textId="77777777" w:rsidR="00F05943" w:rsidRDefault="00F05943" w:rsidP="00F05943">
      <w:pPr>
        <w:pStyle w:val="paragraph"/>
        <w:rPr>
          <w:rFonts w:eastAsia="Calibri"/>
        </w:rPr>
        <w:sectPr w:rsidR="00F05943" w:rsidSect="005E00A4">
          <w:pgSz w:w="11906" w:h="16838" w:code="9"/>
          <w:pgMar w:top="1418" w:right="1418" w:bottom="1418" w:left="1418" w:header="709" w:footer="709" w:gutter="0"/>
          <w:cols w:space="708"/>
          <w:docGrid w:linePitch="360"/>
        </w:sectPr>
      </w:pPr>
    </w:p>
    <w:p w14:paraId="569D6AD2" w14:textId="7AFF1094" w:rsidR="00F05943" w:rsidRDefault="00F05943" w:rsidP="00F05943">
      <w:pPr>
        <w:pStyle w:val="Annex1"/>
      </w:pPr>
      <w:r>
        <w:lastRenderedPageBreak/>
        <w:t xml:space="preserve"> </w:t>
      </w:r>
      <w:bookmarkStart w:id="578" w:name="_Ref107245037"/>
      <w:bookmarkStart w:id="579" w:name="_Toc112082069"/>
      <w:r w:rsidRPr="00424F6F">
        <w:t>(</w:t>
      </w:r>
      <w:r>
        <w:t>informative</w:t>
      </w:r>
      <w:r w:rsidRPr="00424F6F">
        <w:t>)</w:t>
      </w:r>
      <w:r>
        <w:br/>
        <w:t xml:space="preserve">DEVICE </w:t>
      </w:r>
      <w:bookmarkEnd w:id="578"/>
      <w:r w:rsidR="00FB3B36">
        <w:t xml:space="preserve">Development </w:t>
      </w:r>
      <w:r w:rsidR="00820558">
        <w:t>Expected Outputs</w:t>
      </w:r>
      <w:bookmarkEnd w:id="579"/>
    </w:p>
    <w:p w14:paraId="2293BAED" w14:textId="1EAFDD04" w:rsidR="00FB3B36" w:rsidRPr="00A33878" w:rsidRDefault="00FB3B36" w:rsidP="00A55AAF">
      <w:pPr>
        <w:pStyle w:val="paragraph"/>
      </w:pPr>
      <w:r w:rsidRPr="008332E8">
        <w:t xml:space="preserve">Various types of outputs are expected to be produced during the course of the development of a DEVICE and its different phases. </w:t>
      </w:r>
      <w:r w:rsidRPr="008332E8">
        <w:fldChar w:fldCharType="begin"/>
      </w:r>
      <w:r w:rsidRPr="008332E8">
        <w:instrText xml:space="preserve"> REF _Ref107990901 \r \h </w:instrText>
      </w:r>
      <w:r w:rsidR="008332E8">
        <w:instrText xml:space="preserve"> \* MERGEFORMAT </w:instrText>
      </w:r>
      <w:r w:rsidRPr="008332E8">
        <w:fldChar w:fldCharType="separate"/>
      </w:r>
      <w:r w:rsidR="00D6471A">
        <w:t>Table D-1</w:t>
      </w:r>
      <w:r w:rsidRPr="008332E8">
        <w:fldChar w:fldCharType="end"/>
      </w:r>
      <w:r w:rsidRPr="008332E8">
        <w:t xml:space="preserve"> is a summary of all the document outputs expected at each review milestone for both, the engineering and the product assurance flows, as explained in ECSS-E-ST-20-40 and ECSS-Q-ST-60-02 respectively. </w:t>
      </w:r>
      <w:r w:rsidR="00A10D65">
        <w:fldChar w:fldCharType="begin"/>
      </w:r>
      <w:r w:rsidR="00A10D65">
        <w:instrText xml:space="preserve"> REF _Ref107990901 \w \h </w:instrText>
      </w:r>
      <w:r w:rsidR="00A10D65">
        <w:fldChar w:fldCharType="separate"/>
      </w:r>
      <w:r w:rsidR="00D6471A">
        <w:t>Table D-1</w:t>
      </w:r>
      <w:r w:rsidR="00A10D65">
        <w:fldChar w:fldCharType="end"/>
      </w:r>
      <w:r w:rsidRPr="008332E8">
        <w:t xml:space="preserve"> can also be found in ECSS-E-ST-20-40 Annex K.</w:t>
      </w:r>
    </w:p>
    <w:p w14:paraId="63835376" w14:textId="3F060D4B" w:rsidR="00F05943" w:rsidRPr="00A86E80" w:rsidRDefault="00F05943" w:rsidP="00F05943">
      <w:pPr>
        <w:pStyle w:val="CaptionAnnexTable"/>
        <w:rPr>
          <w:rFonts w:eastAsia="Calibri"/>
        </w:rPr>
      </w:pPr>
      <w:bookmarkStart w:id="580" w:name="_Ref107305020"/>
      <w:bookmarkStart w:id="581" w:name="_Ref107990901"/>
      <w:bookmarkStart w:id="582" w:name="_Toc112082072"/>
      <w:r>
        <w:rPr>
          <w:rFonts w:eastAsia="Calibri"/>
        </w:rPr>
        <w:t xml:space="preserve">: </w:t>
      </w:r>
      <w:r w:rsidRPr="00523AD3">
        <w:rPr>
          <w:rFonts w:eastAsia="Calibri"/>
        </w:rPr>
        <w:t xml:space="preserve">ECSS-Q-ST-60-02 </w:t>
      </w:r>
      <w:bookmarkEnd w:id="580"/>
      <w:r w:rsidR="003F7B0D">
        <w:rPr>
          <w:rFonts w:eastAsia="Calibri"/>
        </w:rPr>
        <w:t>list of Expected Outputs</w:t>
      </w:r>
      <w:bookmarkEnd w:id="581"/>
      <w:bookmarkEnd w:id="5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3"/>
        <w:gridCol w:w="1805"/>
        <w:gridCol w:w="1805"/>
        <w:gridCol w:w="1805"/>
        <w:gridCol w:w="1805"/>
        <w:gridCol w:w="1973"/>
        <w:gridCol w:w="1410"/>
        <w:gridCol w:w="1606"/>
      </w:tblGrid>
      <w:tr w:rsidR="006B0DDA" w:rsidRPr="00E75891" w14:paraId="68969E18" w14:textId="77777777" w:rsidTr="008332E8">
        <w:trPr>
          <w:cantSplit/>
          <w:tblHeader/>
        </w:trPr>
        <w:tc>
          <w:tcPr>
            <w:tcW w:w="637" w:type="pct"/>
            <w:shd w:val="clear" w:color="auto" w:fill="F2F2F2" w:themeFill="background1" w:themeFillShade="F2"/>
          </w:tcPr>
          <w:p w14:paraId="42793DDD" w14:textId="730D350F" w:rsidR="006B0DDA" w:rsidRPr="00A153C0" w:rsidRDefault="006B0DDA" w:rsidP="000B1DCF">
            <w:pPr>
              <w:pStyle w:val="TablecellLEFT"/>
              <w:jc w:val="center"/>
              <w:rPr>
                <w:b/>
                <w:sz w:val="16"/>
                <w:szCs w:val="16"/>
              </w:rPr>
            </w:pPr>
            <w:r>
              <w:t>Document</w:t>
            </w:r>
            <w:r w:rsidR="000B1DCF">
              <w:t xml:space="preserve"> </w:t>
            </w:r>
            <w:r>
              <w:t>name</w:t>
            </w:r>
          </w:p>
        </w:tc>
        <w:tc>
          <w:tcPr>
            <w:tcW w:w="645" w:type="pct"/>
            <w:shd w:val="clear" w:color="auto" w:fill="F2F2F2" w:themeFill="background1" w:themeFillShade="F2"/>
          </w:tcPr>
          <w:p w14:paraId="40472BEA" w14:textId="77777777" w:rsidR="006B0DDA" w:rsidRPr="00A153C0" w:rsidDel="00297B96" w:rsidRDefault="006B0DDA" w:rsidP="00DB02B0">
            <w:pPr>
              <w:pStyle w:val="TablecellLEFT"/>
              <w:jc w:val="center"/>
              <w:rPr>
                <w:b/>
                <w:sz w:val="16"/>
                <w:szCs w:val="16"/>
              </w:rPr>
            </w:pPr>
            <w:r>
              <w:t>Document</w:t>
            </w:r>
            <w:r w:rsidRPr="006150FD">
              <w:t xml:space="preserve"> having a DRD</w:t>
            </w:r>
            <w:r>
              <w:t xml:space="preserve"> annex</w:t>
            </w:r>
          </w:p>
        </w:tc>
        <w:tc>
          <w:tcPr>
            <w:tcW w:w="645" w:type="pct"/>
            <w:shd w:val="clear" w:color="auto" w:fill="F2F2F2" w:themeFill="background1" w:themeFillShade="F2"/>
          </w:tcPr>
          <w:p w14:paraId="056C87AE" w14:textId="77777777" w:rsidR="006B0DDA" w:rsidRDefault="006B0DDA" w:rsidP="00DB02B0">
            <w:pPr>
              <w:pStyle w:val="TablecellLEFT"/>
              <w:jc w:val="center"/>
            </w:pPr>
            <w:r>
              <w:t xml:space="preserve">DEVICE </w:t>
            </w:r>
            <w:r w:rsidRPr="006150FD">
              <w:t>D</w:t>
            </w:r>
            <w:r>
              <w:t xml:space="preserve">efinition </w:t>
            </w:r>
            <w:r w:rsidRPr="006150FD">
              <w:t>P</w:t>
            </w:r>
            <w:r>
              <w:t xml:space="preserve">hase </w:t>
            </w:r>
            <w:r w:rsidRPr="006150FD">
              <w:t>R</w:t>
            </w:r>
            <w:r>
              <w:t>eview</w:t>
            </w:r>
          </w:p>
          <w:p w14:paraId="2F9DBF41" w14:textId="41B83002" w:rsidR="006B0DDA" w:rsidRPr="00A153C0" w:rsidDel="00297B96" w:rsidRDefault="006B0DDA" w:rsidP="00DB02B0">
            <w:pPr>
              <w:pStyle w:val="TablecellLEFT"/>
              <w:jc w:val="center"/>
              <w:rPr>
                <w:b/>
                <w:sz w:val="16"/>
                <w:szCs w:val="16"/>
              </w:rPr>
            </w:pPr>
            <w:r>
              <w:t>(DPR)</w:t>
            </w:r>
          </w:p>
        </w:tc>
        <w:tc>
          <w:tcPr>
            <w:tcW w:w="645" w:type="pct"/>
            <w:shd w:val="clear" w:color="auto" w:fill="F2F2F2" w:themeFill="background1" w:themeFillShade="F2"/>
          </w:tcPr>
          <w:p w14:paraId="51BEFE6C" w14:textId="4115322F" w:rsidR="006B0DDA" w:rsidRDefault="006B0DDA" w:rsidP="00DB02B0">
            <w:pPr>
              <w:pStyle w:val="TablecellLEFT"/>
              <w:jc w:val="center"/>
            </w:pPr>
            <w:r>
              <w:t xml:space="preserve">DEVICE </w:t>
            </w:r>
            <w:r w:rsidRPr="006150FD">
              <w:t>A</w:t>
            </w:r>
            <w:r>
              <w:t xml:space="preserve">rchitecture </w:t>
            </w:r>
            <w:r w:rsidRPr="006150FD">
              <w:t>D</w:t>
            </w:r>
            <w:r>
              <w:t xml:space="preserve">efinition </w:t>
            </w:r>
            <w:r w:rsidRPr="006150FD">
              <w:t>P</w:t>
            </w:r>
            <w:r>
              <w:t xml:space="preserve">hase </w:t>
            </w:r>
            <w:r w:rsidRPr="006150FD">
              <w:t>R</w:t>
            </w:r>
            <w:r>
              <w:t>eview</w:t>
            </w:r>
          </w:p>
          <w:p w14:paraId="27335EF6" w14:textId="77777777" w:rsidR="006B0DDA" w:rsidRPr="00A153C0" w:rsidDel="00297B96" w:rsidRDefault="006B0DDA" w:rsidP="00DB02B0">
            <w:pPr>
              <w:pStyle w:val="TablecellLEFT"/>
              <w:jc w:val="center"/>
              <w:rPr>
                <w:b/>
                <w:sz w:val="16"/>
                <w:szCs w:val="16"/>
              </w:rPr>
            </w:pPr>
            <w:r>
              <w:t>(ADPR)</w:t>
            </w:r>
          </w:p>
        </w:tc>
        <w:tc>
          <w:tcPr>
            <w:tcW w:w="645" w:type="pct"/>
            <w:shd w:val="clear" w:color="auto" w:fill="F2F2F2" w:themeFill="background1" w:themeFillShade="F2"/>
          </w:tcPr>
          <w:p w14:paraId="78CEC227" w14:textId="77777777" w:rsidR="006B0DDA" w:rsidRDefault="006B0DDA" w:rsidP="00DB02B0">
            <w:pPr>
              <w:pStyle w:val="TablecellLEFT"/>
              <w:jc w:val="center"/>
            </w:pPr>
            <w:r>
              <w:t xml:space="preserve">DEVICE </w:t>
            </w:r>
            <w:r w:rsidRPr="006150FD">
              <w:t>D</w:t>
            </w:r>
            <w:r>
              <w:t xml:space="preserve">esign and </w:t>
            </w:r>
            <w:r w:rsidRPr="006150FD">
              <w:t>V</w:t>
            </w:r>
            <w:r>
              <w:t xml:space="preserve">erification </w:t>
            </w:r>
            <w:r w:rsidRPr="006150FD">
              <w:t>P</w:t>
            </w:r>
            <w:r>
              <w:t xml:space="preserve">hase </w:t>
            </w:r>
            <w:r w:rsidRPr="006150FD">
              <w:t>R</w:t>
            </w:r>
            <w:r>
              <w:t>eview</w:t>
            </w:r>
          </w:p>
          <w:p w14:paraId="2EFB5A9D" w14:textId="77777777" w:rsidR="006B0DDA" w:rsidRPr="00A153C0" w:rsidDel="00297B96" w:rsidRDefault="006B0DDA" w:rsidP="00DB02B0">
            <w:pPr>
              <w:pStyle w:val="TablecellLEFT"/>
              <w:jc w:val="center"/>
              <w:rPr>
                <w:b/>
                <w:sz w:val="16"/>
                <w:szCs w:val="16"/>
              </w:rPr>
            </w:pPr>
            <w:r>
              <w:t>(DVPR)</w:t>
            </w:r>
          </w:p>
        </w:tc>
        <w:tc>
          <w:tcPr>
            <w:tcW w:w="705" w:type="pct"/>
            <w:shd w:val="clear" w:color="auto" w:fill="F2F2F2" w:themeFill="background1" w:themeFillShade="F2"/>
          </w:tcPr>
          <w:p w14:paraId="7BD00A08" w14:textId="77777777" w:rsidR="006B0DDA" w:rsidRDefault="006B0DDA" w:rsidP="00DB02B0">
            <w:pPr>
              <w:pStyle w:val="TablecellLEFT"/>
              <w:jc w:val="center"/>
            </w:pPr>
            <w:r>
              <w:t xml:space="preserve">DEVICE </w:t>
            </w:r>
            <w:r w:rsidRPr="006150FD">
              <w:t>D</w:t>
            </w:r>
            <w:r>
              <w:t xml:space="preserve">etailed </w:t>
            </w:r>
            <w:r w:rsidRPr="006150FD">
              <w:t>D</w:t>
            </w:r>
            <w:r>
              <w:t xml:space="preserve">esign </w:t>
            </w:r>
            <w:r w:rsidRPr="006150FD">
              <w:t>P</w:t>
            </w:r>
            <w:r>
              <w:t xml:space="preserve">hase </w:t>
            </w:r>
            <w:r w:rsidRPr="006150FD">
              <w:t>R</w:t>
            </w:r>
            <w:r>
              <w:t>eview</w:t>
            </w:r>
          </w:p>
          <w:p w14:paraId="771DBC4E" w14:textId="77777777" w:rsidR="006B0DDA" w:rsidRPr="00A153C0" w:rsidRDefault="006B0DDA" w:rsidP="00DB02B0">
            <w:pPr>
              <w:pStyle w:val="TablecellLEFT"/>
              <w:jc w:val="center"/>
              <w:rPr>
                <w:b/>
                <w:sz w:val="16"/>
                <w:szCs w:val="16"/>
              </w:rPr>
            </w:pPr>
            <w:r>
              <w:t>(DDPR)</w:t>
            </w:r>
          </w:p>
        </w:tc>
        <w:tc>
          <w:tcPr>
            <w:tcW w:w="504" w:type="pct"/>
            <w:shd w:val="clear" w:color="auto" w:fill="F2F2F2" w:themeFill="background1" w:themeFillShade="F2"/>
          </w:tcPr>
          <w:p w14:paraId="4ACDEFA6" w14:textId="77777777" w:rsidR="006B0DDA" w:rsidRDefault="006B0DDA" w:rsidP="00DB02B0">
            <w:pPr>
              <w:pStyle w:val="TablecellLEFT"/>
              <w:jc w:val="center"/>
            </w:pPr>
            <w:r>
              <w:t xml:space="preserve">DEVICE </w:t>
            </w:r>
            <w:r w:rsidRPr="006150FD">
              <w:t>L</w:t>
            </w:r>
            <w:r>
              <w:t xml:space="preserve">ayout </w:t>
            </w:r>
            <w:r w:rsidRPr="006150FD">
              <w:t>P</w:t>
            </w:r>
            <w:r>
              <w:t xml:space="preserve">hase </w:t>
            </w:r>
            <w:r w:rsidRPr="006150FD">
              <w:t>R</w:t>
            </w:r>
            <w:r>
              <w:t>eview</w:t>
            </w:r>
          </w:p>
          <w:p w14:paraId="596FA21F" w14:textId="77777777" w:rsidR="006B0DDA" w:rsidRPr="00A153C0" w:rsidRDefault="006B0DDA" w:rsidP="00DB02B0">
            <w:pPr>
              <w:pStyle w:val="TablecellLEFT"/>
              <w:jc w:val="center"/>
              <w:rPr>
                <w:b/>
                <w:bCs/>
                <w:sz w:val="16"/>
                <w:szCs w:val="16"/>
              </w:rPr>
            </w:pPr>
            <w:r>
              <w:t>(LPR)</w:t>
            </w:r>
          </w:p>
        </w:tc>
        <w:tc>
          <w:tcPr>
            <w:tcW w:w="574" w:type="pct"/>
            <w:shd w:val="clear" w:color="auto" w:fill="F2F2F2" w:themeFill="background1" w:themeFillShade="F2"/>
          </w:tcPr>
          <w:p w14:paraId="2AAB71E7" w14:textId="77777777" w:rsidR="006B0DDA" w:rsidRDefault="006B0DDA" w:rsidP="00DB02B0">
            <w:pPr>
              <w:pStyle w:val="TablecellLEFT"/>
              <w:jc w:val="center"/>
            </w:pPr>
            <w:r>
              <w:t xml:space="preserve">DEVICE </w:t>
            </w:r>
            <w:r w:rsidRPr="006150FD">
              <w:t>V</w:t>
            </w:r>
            <w:r>
              <w:t xml:space="preserve">alidation, </w:t>
            </w:r>
            <w:r w:rsidRPr="006150FD">
              <w:t>A</w:t>
            </w:r>
            <w:r>
              <w:t xml:space="preserve">cceptance and </w:t>
            </w:r>
            <w:r w:rsidRPr="006150FD">
              <w:t>M</w:t>
            </w:r>
            <w:r>
              <w:t xml:space="preserve">aintenance </w:t>
            </w:r>
            <w:r w:rsidRPr="006150FD">
              <w:t>P</w:t>
            </w:r>
            <w:r>
              <w:t xml:space="preserve">hase </w:t>
            </w:r>
            <w:r w:rsidRPr="006150FD">
              <w:t>R</w:t>
            </w:r>
            <w:r>
              <w:t>eview</w:t>
            </w:r>
          </w:p>
          <w:p w14:paraId="0E3D8150" w14:textId="77777777" w:rsidR="006B0DDA" w:rsidRPr="00A153C0" w:rsidRDefault="006B0DDA" w:rsidP="00DB02B0">
            <w:pPr>
              <w:pStyle w:val="TablecellLEFT"/>
              <w:jc w:val="center"/>
              <w:rPr>
                <w:b/>
                <w:sz w:val="16"/>
                <w:szCs w:val="16"/>
              </w:rPr>
            </w:pPr>
            <w:r>
              <w:t>(VAMP)</w:t>
            </w:r>
          </w:p>
        </w:tc>
      </w:tr>
      <w:tr w:rsidR="006B0DDA" w:rsidRPr="00E75891" w14:paraId="47365637" w14:textId="77777777" w:rsidTr="008332E8">
        <w:trPr>
          <w:cantSplit/>
        </w:trPr>
        <w:tc>
          <w:tcPr>
            <w:tcW w:w="637" w:type="pct"/>
          </w:tcPr>
          <w:p w14:paraId="753BFC39" w14:textId="77777777" w:rsidR="006B0DDA" w:rsidRPr="00E21CE7" w:rsidRDefault="006B0DDA" w:rsidP="00DB02B0">
            <w:pPr>
              <w:pStyle w:val="TablecellLEFT"/>
              <w:rPr>
                <w:color w:val="0070C0"/>
              </w:rPr>
            </w:pPr>
            <w:r w:rsidRPr="00E21CE7">
              <w:rPr>
                <w:color w:val="0070C0"/>
              </w:rPr>
              <w:t xml:space="preserve">DEVICE Requirements Specification (DRS) </w:t>
            </w:r>
          </w:p>
        </w:tc>
        <w:tc>
          <w:tcPr>
            <w:tcW w:w="645" w:type="pct"/>
          </w:tcPr>
          <w:p w14:paraId="1947FA11" w14:textId="77777777" w:rsidR="006B0DDA" w:rsidRPr="00E21CE7" w:rsidRDefault="006B0DDA" w:rsidP="00DB02B0">
            <w:pPr>
              <w:pStyle w:val="TablecellLEFT"/>
              <w:rPr>
                <w:color w:val="0070C0"/>
              </w:rPr>
            </w:pPr>
            <w:r w:rsidRPr="00E21CE7">
              <w:rPr>
                <w:color w:val="0070C0"/>
              </w:rPr>
              <w:t>ECSS-E-ST-20-40</w:t>
            </w:r>
          </w:p>
          <w:p w14:paraId="79510C41" w14:textId="77777777" w:rsidR="006B0DDA" w:rsidRPr="00E21CE7" w:rsidRDefault="006B0DDA" w:rsidP="00DB02B0">
            <w:pPr>
              <w:pStyle w:val="TablecellLEFT"/>
              <w:rPr>
                <w:color w:val="0070C0"/>
              </w:rPr>
            </w:pPr>
            <w:r w:rsidRPr="00E21CE7">
              <w:rPr>
                <w:color w:val="0070C0"/>
              </w:rPr>
              <w:t>Annex A</w:t>
            </w:r>
          </w:p>
        </w:tc>
        <w:tc>
          <w:tcPr>
            <w:tcW w:w="645" w:type="pct"/>
          </w:tcPr>
          <w:p w14:paraId="35500EA7" w14:textId="77777777" w:rsidR="006B0DDA" w:rsidRPr="006150FD" w:rsidRDefault="006B0DDA" w:rsidP="000B1DCF">
            <w:pPr>
              <w:pStyle w:val="TablecellLEFT"/>
              <w:jc w:val="center"/>
            </w:pPr>
            <w:r>
              <w:t>R</w:t>
            </w:r>
          </w:p>
        </w:tc>
        <w:tc>
          <w:tcPr>
            <w:tcW w:w="645" w:type="pct"/>
          </w:tcPr>
          <w:p w14:paraId="5B4EEC04" w14:textId="77777777" w:rsidR="006B0DDA" w:rsidRPr="00E75891" w:rsidDel="00297B96" w:rsidRDefault="006B0DDA" w:rsidP="000B1DCF">
            <w:pPr>
              <w:pStyle w:val="TablecellLEFT"/>
              <w:jc w:val="center"/>
              <w:rPr>
                <w:sz w:val="16"/>
                <w:szCs w:val="16"/>
              </w:rPr>
            </w:pPr>
          </w:p>
        </w:tc>
        <w:tc>
          <w:tcPr>
            <w:tcW w:w="645" w:type="pct"/>
          </w:tcPr>
          <w:p w14:paraId="7DC13D00" w14:textId="77777777" w:rsidR="006B0DDA" w:rsidRPr="00E75891" w:rsidDel="00297B96" w:rsidRDefault="006B0DDA" w:rsidP="000B1DCF">
            <w:pPr>
              <w:pStyle w:val="TablecellLEFT"/>
              <w:jc w:val="center"/>
              <w:rPr>
                <w:sz w:val="16"/>
                <w:szCs w:val="16"/>
              </w:rPr>
            </w:pPr>
          </w:p>
        </w:tc>
        <w:tc>
          <w:tcPr>
            <w:tcW w:w="705" w:type="pct"/>
          </w:tcPr>
          <w:p w14:paraId="794E2A40" w14:textId="77777777" w:rsidR="006B0DDA" w:rsidRPr="00E75891" w:rsidDel="00297B96" w:rsidRDefault="006B0DDA" w:rsidP="000B1DCF">
            <w:pPr>
              <w:pStyle w:val="TablecellLEFT"/>
              <w:jc w:val="center"/>
              <w:rPr>
                <w:sz w:val="16"/>
                <w:szCs w:val="16"/>
              </w:rPr>
            </w:pPr>
          </w:p>
        </w:tc>
        <w:tc>
          <w:tcPr>
            <w:tcW w:w="504" w:type="pct"/>
          </w:tcPr>
          <w:p w14:paraId="46B7BFD4" w14:textId="77777777" w:rsidR="006B0DDA" w:rsidRPr="00E75891" w:rsidRDefault="006B0DDA" w:rsidP="000B1DCF">
            <w:pPr>
              <w:pStyle w:val="TablecellLEFT"/>
              <w:jc w:val="center"/>
              <w:rPr>
                <w:sz w:val="16"/>
                <w:szCs w:val="16"/>
              </w:rPr>
            </w:pPr>
          </w:p>
        </w:tc>
        <w:tc>
          <w:tcPr>
            <w:tcW w:w="574" w:type="pct"/>
          </w:tcPr>
          <w:p w14:paraId="1246F51F" w14:textId="77777777" w:rsidR="006B0DDA" w:rsidRPr="00E75891" w:rsidRDefault="006B0DDA" w:rsidP="000B1DCF">
            <w:pPr>
              <w:pStyle w:val="TablecellLEFT"/>
              <w:jc w:val="center"/>
              <w:rPr>
                <w:sz w:val="16"/>
                <w:szCs w:val="16"/>
              </w:rPr>
            </w:pPr>
          </w:p>
        </w:tc>
      </w:tr>
      <w:tr w:rsidR="006B0DDA" w:rsidRPr="00E75891" w14:paraId="482D92F5" w14:textId="77777777" w:rsidTr="008332E8">
        <w:trPr>
          <w:cantSplit/>
        </w:trPr>
        <w:tc>
          <w:tcPr>
            <w:tcW w:w="637" w:type="pct"/>
          </w:tcPr>
          <w:p w14:paraId="0A965F6A" w14:textId="77777777" w:rsidR="006B0DDA" w:rsidRPr="00E21CE7" w:rsidRDefault="006B0DDA" w:rsidP="00DB02B0">
            <w:pPr>
              <w:pStyle w:val="TablecellLEFT"/>
              <w:rPr>
                <w:color w:val="0070C0"/>
              </w:rPr>
            </w:pPr>
            <w:r w:rsidRPr="00E21CE7">
              <w:rPr>
                <w:color w:val="0070C0"/>
              </w:rPr>
              <w:t>DEVICE Development Plan (DDP)</w:t>
            </w:r>
          </w:p>
        </w:tc>
        <w:tc>
          <w:tcPr>
            <w:tcW w:w="645" w:type="pct"/>
          </w:tcPr>
          <w:p w14:paraId="45D71A68" w14:textId="77777777" w:rsidR="006B0DDA" w:rsidRPr="00E21CE7" w:rsidRDefault="006B0DDA" w:rsidP="00DB02B0">
            <w:pPr>
              <w:pStyle w:val="TablecellLEFT"/>
              <w:rPr>
                <w:color w:val="0070C0"/>
              </w:rPr>
            </w:pPr>
            <w:r w:rsidRPr="00E21CE7">
              <w:rPr>
                <w:color w:val="0070C0"/>
              </w:rPr>
              <w:t>ECSS-E-ST-20-40</w:t>
            </w:r>
          </w:p>
          <w:p w14:paraId="681CEAC2" w14:textId="77777777" w:rsidR="006B0DDA" w:rsidRPr="00E21CE7" w:rsidRDefault="006B0DDA" w:rsidP="00DB02B0">
            <w:pPr>
              <w:pStyle w:val="TablecellLEFT"/>
              <w:rPr>
                <w:color w:val="0070C0"/>
              </w:rPr>
            </w:pPr>
            <w:r w:rsidRPr="00E21CE7">
              <w:rPr>
                <w:color w:val="0070C0"/>
              </w:rPr>
              <w:t>Annex B</w:t>
            </w:r>
          </w:p>
        </w:tc>
        <w:tc>
          <w:tcPr>
            <w:tcW w:w="645" w:type="pct"/>
          </w:tcPr>
          <w:p w14:paraId="386712A8" w14:textId="77777777" w:rsidR="006B0DDA" w:rsidRPr="006150FD" w:rsidRDefault="006B0DDA" w:rsidP="000B1DCF">
            <w:pPr>
              <w:pStyle w:val="TablecellLEFT"/>
              <w:jc w:val="center"/>
            </w:pPr>
            <w:r>
              <w:t>R</w:t>
            </w:r>
          </w:p>
        </w:tc>
        <w:tc>
          <w:tcPr>
            <w:tcW w:w="645" w:type="pct"/>
          </w:tcPr>
          <w:p w14:paraId="65438C5F" w14:textId="77777777" w:rsidR="006B0DDA" w:rsidRPr="00E75891" w:rsidDel="00297B96" w:rsidRDefault="006B0DDA" w:rsidP="000B1DCF">
            <w:pPr>
              <w:pStyle w:val="TablecellLEFT"/>
              <w:jc w:val="center"/>
              <w:rPr>
                <w:sz w:val="16"/>
                <w:szCs w:val="16"/>
              </w:rPr>
            </w:pPr>
          </w:p>
        </w:tc>
        <w:tc>
          <w:tcPr>
            <w:tcW w:w="645" w:type="pct"/>
          </w:tcPr>
          <w:p w14:paraId="6B6D1471" w14:textId="77777777" w:rsidR="006B0DDA" w:rsidRPr="00E75891" w:rsidDel="00297B96" w:rsidRDefault="006B0DDA" w:rsidP="000B1DCF">
            <w:pPr>
              <w:pStyle w:val="TablecellLEFT"/>
              <w:jc w:val="center"/>
              <w:rPr>
                <w:sz w:val="16"/>
                <w:szCs w:val="16"/>
              </w:rPr>
            </w:pPr>
          </w:p>
        </w:tc>
        <w:tc>
          <w:tcPr>
            <w:tcW w:w="705" w:type="pct"/>
          </w:tcPr>
          <w:p w14:paraId="52B61D86" w14:textId="77777777" w:rsidR="006B0DDA" w:rsidRPr="00E75891" w:rsidDel="00297B96" w:rsidRDefault="006B0DDA" w:rsidP="000B1DCF">
            <w:pPr>
              <w:pStyle w:val="TablecellLEFT"/>
              <w:jc w:val="center"/>
              <w:rPr>
                <w:sz w:val="16"/>
                <w:szCs w:val="16"/>
              </w:rPr>
            </w:pPr>
          </w:p>
        </w:tc>
        <w:tc>
          <w:tcPr>
            <w:tcW w:w="504" w:type="pct"/>
          </w:tcPr>
          <w:p w14:paraId="2F977BDE" w14:textId="77777777" w:rsidR="006B0DDA" w:rsidRPr="00E75891" w:rsidRDefault="006B0DDA" w:rsidP="000B1DCF">
            <w:pPr>
              <w:pStyle w:val="TablecellLEFT"/>
              <w:jc w:val="center"/>
              <w:rPr>
                <w:sz w:val="16"/>
                <w:szCs w:val="16"/>
              </w:rPr>
            </w:pPr>
          </w:p>
        </w:tc>
        <w:tc>
          <w:tcPr>
            <w:tcW w:w="574" w:type="pct"/>
          </w:tcPr>
          <w:p w14:paraId="6177B37C" w14:textId="77777777" w:rsidR="006B0DDA" w:rsidRPr="00E75891" w:rsidRDefault="006B0DDA" w:rsidP="000B1DCF">
            <w:pPr>
              <w:pStyle w:val="TablecellLEFT"/>
              <w:jc w:val="center"/>
              <w:rPr>
                <w:sz w:val="16"/>
                <w:szCs w:val="16"/>
              </w:rPr>
            </w:pPr>
          </w:p>
        </w:tc>
      </w:tr>
      <w:tr w:rsidR="006B0DDA" w:rsidRPr="00E75891" w14:paraId="4BCA0453" w14:textId="77777777" w:rsidTr="008332E8">
        <w:trPr>
          <w:cantSplit/>
        </w:trPr>
        <w:tc>
          <w:tcPr>
            <w:tcW w:w="637" w:type="pct"/>
          </w:tcPr>
          <w:p w14:paraId="176BA4F6" w14:textId="77777777" w:rsidR="006B0DDA" w:rsidRPr="00E21CE7" w:rsidRDefault="006B0DDA" w:rsidP="00DB02B0">
            <w:pPr>
              <w:pStyle w:val="TablecellLEFT"/>
              <w:rPr>
                <w:color w:val="0070C0"/>
              </w:rPr>
            </w:pPr>
            <w:r w:rsidRPr="00E21CE7">
              <w:rPr>
                <w:color w:val="0070C0"/>
              </w:rPr>
              <w:lastRenderedPageBreak/>
              <w:t>DEVICE Verification Plan (DVeP)</w:t>
            </w:r>
          </w:p>
        </w:tc>
        <w:tc>
          <w:tcPr>
            <w:tcW w:w="645" w:type="pct"/>
          </w:tcPr>
          <w:p w14:paraId="17A430AF" w14:textId="77777777" w:rsidR="006B0DDA" w:rsidRPr="00E21CE7" w:rsidRDefault="006B0DDA" w:rsidP="00DB02B0">
            <w:pPr>
              <w:pStyle w:val="TablecellLEFT"/>
              <w:rPr>
                <w:color w:val="0070C0"/>
              </w:rPr>
            </w:pPr>
            <w:r w:rsidRPr="00E21CE7">
              <w:rPr>
                <w:color w:val="0070C0"/>
              </w:rPr>
              <w:t>ECSS-E-ST-20-40</w:t>
            </w:r>
          </w:p>
          <w:p w14:paraId="10EC6FB6" w14:textId="77777777" w:rsidR="006B0DDA" w:rsidRPr="00E21CE7" w:rsidRDefault="006B0DDA" w:rsidP="00DB02B0">
            <w:pPr>
              <w:pStyle w:val="TablecellLEFT"/>
              <w:rPr>
                <w:color w:val="0070C0"/>
              </w:rPr>
            </w:pPr>
            <w:r w:rsidRPr="00E21CE7">
              <w:rPr>
                <w:color w:val="0070C0"/>
              </w:rPr>
              <w:t>Annex C</w:t>
            </w:r>
          </w:p>
        </w:tc>
        <w:tc>
          <w:tcPr>
            <w:tcW w:w="645" w:type="pct"/>
          </w:tcPr>
          <w:p w14:paraId="59864D31" w14:textId="77777777" w:rsidR="006B0DDA" w:rsidRPr="006150FD" w:rsidRDefault="006B0DDA" w:rsidP="000B1DCF">
            <w:pPr>
              <w:pStyle w:val="TablecellLEFT"/>
              <w:jc w:val="center"/>
            </w:pPr>
            <w:r>
              <w:t>R</w:t>
            </w:r>
          </w:p>
        </w:tc>
        <w:tc>
          <w:tcPr>
            <w:tcW w:w="645" w:type="pct"/>
          </w:tcPr>
          <w:p w14:paraId="104C33DC" w14:textId="77777777" w:rsidR="006B0DDA" w:rsidRPr="00E75891" w:rsidDel="00297B96" w:rsidRDefault="006B0DDA" w:rsidP="000B1DCF">
            <w:pPr>
              <w:pStyle w:val="TablecellLEFT"/>
              <w:jc w:val="center"/>
              <w:rPr>
                <w:sz w:val="16"/>
                <w:szCs w:val="16"/>
              </w:rPr>
            </w:pPr>
            <w:r>
              <w:rPr>
                <w:sz w:val="16"/>
                <w:szCs w:val="16"/>
              </w:rPr>
              <w:t>R</w:t>
            </w:r>
          </w:p>
        </w:tc>
        <w:tc>
          <w:tcPr>
            <w:tcW w:w="645" w:type="pct"/>
          </w:tcPr>
          <w:p w14:paraId="566E3758" w14:textId="77777777" w:rsidR="006B0DDA" w:rsidRPr="00E75891" w:rsidDel="00297B96" w:rsidRDefault="006B0DDA" w:rsidP="000B1DCF">
            <w:pPr>
              <w:pStyle w:val="TablecellLEFT"/>
              <w:jc w:val="center"/>
              <w:rPr>
                <w:sz w:val="16"/>
                <w:szCs w:val="16"/>
              </w:rPr>
            </w:pPr>
            <w:r>
              <w:rPr>
                <w:sz w:val="16"/>
                <w:szCs w:val="16"/>
              </w:rPr>
              <w:t>R</w:t>
            </w:r>
          </w:p>
        </w:tc>
        <w:tc>
          <w:tcPr>
            <w:tcW w:w="705" w:type="pct"/>
          </w:tcPr>
          <w:p w14:paraId="5D4DFC31" w14:textId="77777777" w:rsidR="006B0DDA" w:rsidRPr="00E75891" w:rsidDel="00297B96" w:rsidRDefault="006B0DDA" w:rsidP="000B1DCF">
            <w:pPr>
              <w:pStyle w:val="TablecellLEFT"/>
              <w:jc w:val="center"/>
              <w:rPr>
                <w:sz w:val="16"/>
                <w:szCs w:val="16"/>
              </w:rPr>
            </w:pPr>
            <w:r>
              <w:rPr>
                <w:sz w:val="16"/>
                <w:szCs w:val="16"/>
              </w:rPr>
              <w:t>R</w:t>
            </w:r>
          </w:p>
        </w:tc>
        <w:tc>
          <w:tcPr>
            <w:tcW w:w="504" w:type="pct"/>
          </w:tcPr>
          <w:p w14:paraId="13D0B9BF" w14:textId="77777777" w:rsidR="006B0DDA" w:rsidRPr="00E75891" w:rsidRDefault="006B0DDA" w:rsidP="000B1DCF">
            <w:pPr>
              <w:pStyle w:val="TablecellLEFT"/>
              <w:jc w:val="center"/>
              <w:rPr>
                <w:sz w:val="16"/>
                <w:szCs w:val="16"/>
              </w:rPr>
            </w:pPr>
          </w:p>
        </w:tc>
        <w:tc>
          <w:tcPr>
            <w:tcW w:w="574" w:type="pct"/>
          </w:tcPr>
          <w:p w14:paraId="497294FA" w14:textId="77777777" w:rsidR="006B0DDA" w:rsidRPr="00E75891" w:rsidRDefault="006B0DDA" w:rsidP="000B1DCF">
            <w:pPr>
              <w:pStyle w:val="TablecellLEFT"/>
              <w:jc w:val="center"/>
              <w:rPr>
                <w:sz w:val="16"/>
                <w:szCs w:val="16"/>
              </w:rPr>
            </w:pPr>
          </w:p>
        </w:tc>
      </w:tr>
      <w:tr w:rsidR="006B0DDA" w:rsidRPr="00E75891" w14:paraId="75C063D0" w14:textId="77777777" w:rsidTr="008332E8">
        <w:trPr>
          <w:cantSplit/>
        </w:trPr>
        <w:tc>
          <w:tcPr>
            <w:tcW w:w="637" w:type="pct"/>
          </w:tcPr>
          <w:p w14:paraId="2014C543" w14:textId="77777777" w:rsidR="006B0DDA" w:rsidRPr="00E21CE7" w:rsidRDefault="006B0DDA" w:rsidP="00DB02B0">
            <w:pPr>
              <w:pStyle w:val="TablecellLEFT"/>
              <w:rPr>
                <w:color w:val="0070C0"/>
              </w:rPr>
            </w:pPr>
            <w:r w:rsidRPr="00E21CE7">
              <w:rPr>
                <w:color w:val="0070C0"/>
              </w:rPr>
              <w:t>DEVICE Validation Plan (DVaP)</w:t>
            </w:r>
          </w:p>
        </w:tc>
        <w:tc>
          <w:tcPr>
            <w:tcW w:w="645" w:type="pct"/>
          </w:tcPr>
          <w:p w14:paraId="57E05E66" w14:textId="77777777" w:rsidR="006B0DDA" w:rsidRPr="00E21CE7" w:rsidRDefault="006B0DDA" w:rsidP="00DB02B0">
            <w:pPr>
              <w:pStyle w:val="TablecellLEFT"/>
              <w:rPr>
                <w:color w:val="0070C0"/>
              </w:rPr>
            </w:pPr>
            <w:r w:rsidRPr="00E21CE7">
              <w:rPr>
                <w:color w:val="0070C0"/>
              </w:rPr>
              <w:t>ECSS-E-ST-20-40</w:t>
            </w:r>
          </w:p>
          <w:p w14:paraId="55925EB2" w14:textId="77777777" w:rsidR="006B0DDA" w:rsidRPr="00E21CE7" w:rsidRDefault="006B0DDA" w:rsidP="00DB02B0">
            <w:pPr>
              <w:pStyle w:val="TablecellLEFT"/>
              <w:rPr>
                <w:color w:val="0070C0"/>
              </w:rPr>
            </w:pPr>
            <w:r w:rsidRPr="00E21CE7">
              <w:rPr>
                <w:color w:val="0070C0"/>
              </w:rPr>
              <w:t>Annex D</w:t>
            </w:r>
          </w:p>
        </w:tc>
        <w:tc>
          <w:tcPr>
            <w:tcW w:w="645" w:type="pct"/>
          </w:tcPr>
          <w:p w14:paraId="6B47C53A" w14:textId="77777777" w:rsidR="006B0DDA" w:rsidRPr="006150FD" w:rsidRDefault="006B0DDA" w:rsidP="000B1DCF">
            <w:pPr>
              <w:pStyle w:val="TablecellLEFT"/>
              <w:jc w:val="center"/>
            </w:pPr>
            <w:r>
              <w:t>R</w:t>
            </w:r>
          </w:p>
        </w:tc>
        <w:tc>
          <w:tcPr>
            <w:tcW w:w="645" w:type="pct"/>
          </w:tcPr>
          <w:p w14:paraId="3B6637DC" w14:textId="77777777" w:rsidR="006B0DDA" w:rsidRPr="00E75891" w:rsidDel="00297B96" w:rsidRDefault="006B0DDA" w:rsidP="000B1DCF">
            <w:pPr>
              <w:pStyle w:val="TablecellLEFT"/>
              <w:jc w:val="center"/>
              <w:rPr>
                <w:sz w:val="16"/>
                <w:szCs w:val="16"/>
              </w:rPr>
            </w:pPr>
            <w:r>
              <w:rPr>
                <w:sz w:val="16"/>
                <w:szCs w:val="16"/>
              </w:rPr>
              <w:t>R</w:t>
            </w:r>
          </w:p>
        </w:tc>
        <w:tc>
          <w:tcPr>
            <w:tcW w:w="645" w:type="pct"/>
          </w:tcPr>
          <w:p w14:paraId="5B79BB14" w14:textId="77777777" w:rsidR="006B0DDA" w:rsidRPr="00E75891" w:rsidDel="00297B96" w:rsidRDefault="006B0DDA" w:rsidP="000B1DCF">
            <w:pPr>
              <w:pStyle w:val="TablecellLEFT"/>
              <w:jc w:val="center"/>
              <w:rPr>
                <w:sz w:val="16"/>
                <w:szCs w:val="16"/>
              </w:rPr>
            </w:pPr>
          </w:p>
        </w:tc>
        <w:tc>
          <w:tcPr>
            <w:tcW w:w="705" w:type="pct"/>
          </w:tcPr>
          <w:p w14:paraId="680AC508" w14:textId="77777777" w:rsidR="006B0DDA" w:rsidRPr="00E75891" w:rsidDel="00297B96" w:rsidRDefault="006B0DDA" w:rsidP="000B1DCF">
            <w:pPr>
              <w:pStyle w:val="TablecellLEFT"/>
              <w:jc w:val="center"/>
              <w:rPr>
                <w:sz w:val="16"/>
                <w:szCs w:val="16"/>
              </w:rPr>
            </w:pPr>
          </w:p>
        </w:tc>
        <w:tc>
          <w:tcPr>
            <w:tcW w:w="504" w:type="pct"/>
          </w:tcPr>
          <w:p w14:paraId="0035AAC9" w14:textId="77777777" w:rsidR="006B0DDA" w:rsidRPr="00E75891" w:rsidRDefault="006B0DDA" w:rsidP="000B1DCF">
            <w:pPr>
              <w:pStyle w:val="TablecellLEFT"/>
              <w:jc w:val="center"/>
              <w:rPr>
                <w:sz w:val="16"/>
                <w:szCs w:val="16"/>
              </w:rPr>
            </w:pPr>
            <w:r>
              <w:rPr>
                <w:sz w:val="16"/>
                <w:szCs w:val="16"/>
              </w:rPr>
              <w:t>R</w:t>
            </w:r>
          </w:p>
        </w:tc>
        <w:tc>
          <w:tcPr>
            <w:tcW w:w="574" w:type="pct"/>
          </w:tcPr>
          <w:p w14:paraId="25E5A38F" w14:textId="77777777" w:rsidR="006B0DDA" w:rsidRPr="00E75891" w:rsidRDefault="006B0DDA" w:rsidP="000B1DCF">
            <w:pPr>
              <w:pStyle w:val="TablecellLEFT"/>
              <w:jc w:val="center"/>
              <w:rPr>
                <w:sz w:val="16"/>
                <w:szCs w:val="16"/>
              </w:rPr>
            </w:pPr>
          </w:p>
        </w:tc>
      </w:tr>
      <w:tr w:rsidR="006B0DDA" w:rsidRPr="00E75891" w14:paraId="4F4ECA47" w14:textId="77777777" w:rsidTr="008332E8">
        <w:trPr>
          <w:cantSplit/>
        </w:trPr>
        <w:tc>
          <w:tcPr>
            <w:tcW w:w="637" w:type="pct"/>
          </w:tcPr>
          <w:p w14:paraId="70C219FF" w14:textId="77777777" w:rsidR="006B0DDA" w:rsidRPr="00E21CE7" w:rsidRDefault="006B0DDA" w:rsidP="00DB02B0">
            <w:pPr>
              <w:pStyle w:val="TablecellLEFT"/>
              <w:rPr>
                <w:color w:val="0070C0"/>
              </w:rPr>
            </w:pPr>
            <w:r w:rsidRPr="00E21CE7">
              <w:rPr>
                <w:color w:val="0070C0"/>
              </w:rPr>
              <w:t>DEVICE Support and Maintenance Plan (DSMP)</w:t>
            </w:r>
            <w:r>
              <w:rPr>
                <w:color w:val="0070C0"/>
              </w:rPr>
              <w:t xml:space="preserve"> </w:t>
            </w:r>
            <w:r w:rsidRPr="00E21CE7">
              <w:rPr>
                <w:color w:val="C45911" w:themeColor="accent2" w:themeShade="BF"/>
              </w:rPr>
              <w:t>(conditional)</w:t>
            </w:r>
          </w:p>
        </w:tc>
        <w:tc>
          <w:tcPr>
            <w:tcW w:w="645" w:type="pct"/>
          </w:tcPr>
          <w:p w14:paraId="616C3A27" w14:textId="77777777" w:rsidR="006B0DDA" w:rsidRPr="00E21CE7" w:rsidRDefault="006B0DDA" w:rsidP="00DB02B0">
            <w:pPr>
              <w:pStyle w:val="TablecellLEFT"/>
              <w:rPr>
                <w:color w:val="0070C0"/>
              </w:rPr>
            </w:pPr>
            <w:r w:rsidRPr="00E21CE7">
              <w:rPr>
                <w:color w:val="0070C0"/>
              </w:rPr>
              <w:t>ECSS-E-ST-20-40</w:t>
            </w:r>
          </w:p>
          <w:p w14:paraId="0FFFE760" w14:textId="77777777" w:rsidR="006B0DDA" w:rsidRPr="00E21CE7" w:rsidRDefault="006B0DDA" w:rsidP="00DB02B0">
            <w:pPr>
              <w:pStyle w:val="TablecellLEFT"/>
              <w:rPr>
                <w:color w:val="0070C0"/>
              </w:rPr>
            </w:pPr>
            <w:r w:rsidRPr="00E21CE7">
              <w:rPr>
                <w:color w:val="0070C0"/>
              </w:rPr>
              <w:t>Annex E</w:t>
            </w:r>
          </w:p>
        </w:tc>
        <w:tc>
          <w:tcPr>
            <w:tcW w:w="645" w:type="pct"/>
          </w:tcPr>
          <w:p w14:paraId="675C155B" w14:textId="77777777" w:rsidR="006B0DDA" w:rsidRPr="006150FD" w:rsidRDefault="006B0DDA" w:rsidP="000B1DCF">
            <w:pPr>
              <w:pStyle w:val="TablecellLEFT"/>
              <w:jc w:val="center"/>
            </w:pPr>
            <w:r>
              <w:t>R</w:t>
            </w:r>
          </w:p>
        </w:tc>
        <w:tc>
          <w:tcPr>
            <w:tcW w:w="645" w:type="pct"/>
          </w:tcPr>
          <w:p w14:paraId="52AC28D6" w14:textId="77777777" w:rsidR="006B0DDA" w:rsidRPr="00E75891" w:rsidDel="00297B96" w:rsidRDefault="006B0DDA" w:rsidP="000B1DCF">
            <w:pPr>
              <w:pStyle w:val="TablecellLEFT"/>
              <w:jc w:val="center"/>
              <w:rPr>
                <w:sz w:val="16"/>
                <w:szCs w:val="16"/>
              </w:rPr>
            </w:pPr>
          </w:p>
        </w:tc>
        <w:tc>
          <w:tcPr>
            <w:tcW w:w="645" w:type="pct"/>
          </w:tcPr>
          <w:p w14:paraId="31A77F59" w14:textId="77777777" w:rsidR="006B0DDA" w:rsidRPr="00E75891" w:rsidDel="00297B96" w:rsidRDefault="006B0DDA" w:rsidP="000B1DCF">
            <w:pPr>
              <w:pStyle w:val="TablecellLEFT"/>
              <w:jc w:val="center"/>
              <w:rPr>
                <w:sz w:val="16"/>
                <w:szCs w:val="16"/>
              </w:rPr>
            </w:pPr>
          </w:p>
        </w:tc>
        <w:tc>
          <w:tcPr>
            <w:tcW w:w="705" w:type="pct"/>
          </w:tcPr>
          <w:p w14:paraId="01CD3880" w14:textId="77777777" w:rsidR="006B0DDA" w:rsidRPr="00E75891" w:rsidDel="00297B96" w:rsidRDefault="006B0DDA" w:rsidP="000B1DCF">
            <w:pPr>
              <w:pStyle w:val="TablecellLEFT"/>
              <w:jc w:val="center"/>
              <w:rPr>
                <w:sz w:val="16"/>
                <w:szCs w:val="16"/>
              </w:rPr>
            </w:pPr>
          </w:p>
        </w:tc>
        <w:tc>
          <w:tcPr>
            <w:tcW w:w="504" w:type="pct"/>
          </w:tcPr>
          <w:p w14:paraId="38FD3EB2" w14:textId="77777777" w:rsidR="006B0DDA" w:rsidRPr="00E75891" w:rsidRDefault="006B0DDA" w:rsidP="000B1DCF">
            <w:pPr>
              <w:pStyle w:val="TablecellLEFT"/>
              <w:jc w:val="center"/>
              <w:rPr>
                <w:sz w:val="16"/>
                <w:szCs w:val="16"/>
              </w:rPr>
            </w:pPr>
          </w:p>
        </w:tc>
        <w:tc>
          <w:tcPr>
            <w:tcW w:w="574" w:type="pct"/>
          </w:tcPr>
          <w:p w14:paraId="665B1558" w14:textId="77777777" w:rsidR="006B0DDA" w:rsidRPr="00E75891" w:rsidRDefault="006B0DDA" w:rsidP="000B1DCF">
            <w:pPr>
              <w:pStyle w:val="TablecellLEFT"/>
              <w:jc w:val="center"/>
              <w:rPr>
                <w:sz w:val="16"/>
                <w:szCs w:val="16"/>
              </w:rPr>
            </w:pPr>
            <w:r>
              <w:rPr>
                <w:sz w:val="16"/>
                <w:szCs w:val="16"/>
              </w:rPr>
              <w:t>R</w:t>
            </w:r>
          </w:p>
        </w:tc>
      </w:tr>
      <w:tr w:rsidR="006B0DDA" w:rsidRPr="00E75891" w14:paraId="35C2976A" w14:textId="77777777" w:rsidTr="008332E8">
        <w:trPr>
          <w:cantSplit/>
        </w:trPr>
        <w:tc>
          <w:tcPr>
            <w:tcW w:w="637" w:type="pct"/>
          </w:tcPr>
          <w:p w14:paraId="1CB2E28F" w14:textId="77777777" w:rsidR="006B0DDA" w:rsidRPr="00E21CE7" w:rsidRDefault="006B0DDA" w:rsidP="00DB02B0">
            <w:pPr>
              <w:pStyle w:val="TablecellLEFT"/>
              <w:rPr>
                <w:color w:val="0070C0"/>
              </w:rPr>
            </w:pPr>
            <w:r w:rsidRPr="00E21CE7">
              <w:rPr>
                <w:color w:val="0070C0"/>
              </w:rPr>
              <w:t xml:space="preserve">Feasibility and Risk Assessment Report (FRAR) </w:t>
            </w:r>
          </w:p>
        </w:tc>
        <w:tc>
          <w:tcPr>
            <w:tcW w:w="645" w:type="pct"/>
          </w:tcPr>
          <w:p w14:paraId="15AA367C" w14:textId="77777777" w:rsidR="006B0DDA" w:rsidRPr="00E21CE7" w:rsidRDefault="006B0DDA" w:rsidP="00DB02B0">
            <w:pPr>
              <w:pStyle w:val="TablecellLEFT"/>
              <w:rPr>
                <w:color w:val="0070C0"/>
              </w:rPr>
            </w:pPr>
            <w:r w:rsidRPr="00E21CE7">
              <w:rPr>
                <w:color w:val="0070C0"/>
              </w:rPr>
              <w:t>ECSS-E-ST-20-40</w:t>
            </w:r>
          </w:p>
          <w:p w14:paraId="3DF8DECE" w14:textId="77777777" w:rsidR="006B0DDA" w:rsidRPr="00E21CE7" w:rsidRDefault="006B0DDA" w:rsidP="00DB02B0">
            <w:pPr>
              <w:pStyle w:val="TablecellLEFT"/>
              <w:rPr>
                <w:color w:val="0070C0"/>
              </w:rPr>
            </w:pPr>
            <w:r w:rsidRPr="00E21CE7">
              <w:rPr>
                <w:color w:val="0070C0"/>
              </w:rPr>
              <w:t>Annex F</w:t>
            </w:r>
          </w:p>
        </w:tc>
        <w:tc>
          <w:tcPr>
            <w:tcW w:w="645" w:type="pct"/>
          </w:tcPr>
          <w:p w14:paraId="0F8861AD" w14:textId="77777777" w:rsidR="006B0DDA" w:rsidRDefault="006B0DDA" w:rsidP="000B1DCF">
            <w:pPr>
              <w:pStyle w:val="TablecellLEFT"/>
              <w:jc w:val="center"/>
            </w:pPr>
            <w:r>
              <w:t>R</w:t>
            </w:r>
          </w:p>
        </w:tc>
        <w:tc>
          <w:tcPr>
            <w:tcW w:w="645" w:type="pct"/>
          </w:tcPr>
          <w:p w14:paraId="7E17DF58" w14:textId="77777777" w:rsidR="006B0DDA" w:rsidRPr="00E75891" w:rsidDel="00297B96" w:rsidRDefault="006B0DDA" w:rsidP="000B1DCF">
            <w:pPr>
              <w:pStyle w:val="TablecellLEFT"/>
              <w:jc w:val="center"/>
              <w:rPr>
                <w:sz w:val="16"/>
                <w:szCs w:val="16"/>
              </w:rPr>
            </w:pPr>
            <w:r>
              <w:rPr>
                <w:sz w:val="16"/>
                <w:szCs w:val="16"/>
              </w:rPr>
              <w:t>R</w:t>
            </w:r>
          </w:p>
        </w:tc>
        <w:tc>
          <w:tcPr>
            <w:tcW w:w="645" w:type="pct"/>
          </w:tcPr>
          <w:p w14:paraId="74E02754" w14:textId="77777777" w:rsidR="006B0DDA" w:rsidRPr="00E75891" w:rsidDel="00297B96" w:rsidRDefault="006B0DDA" w:rsidP="000B1DCF">
            <w:pPr>
              <w:pStyle w:val="TablecellLEFT"/>
              <w:jc w:val="center"/>
              <w:rPr>
                <w:sz w:val="16"/>
                <w:szCs w:val="16"/>
              </w:rPr>
            </w:pPr>
            <w:r>
              <w:rPr>
                <w:sz w:val="16"/>
                <w:szCs w:val="16"/>
              </w:rPr>
              <w:t>R</w:t>
            </w:r>
          </w:p>
        </w:tc>
        <w:tc>
          <w:tcPr>
            <w:tcW w:w="705" w:type="pct"/>
          </w:tcPr>
          <w:p w14:paraId="5651C52A" w14:textId="77777777" w:rsidR="006B0DDA" w:rsidRPr="00E75891" w:rsidDel="00297B96" w:rsidRDefault="006B0DDA" w:rsidP="000B1DCF">
            <w:pPr>
              <w:pStyle w:val="TablecellLEFT"/>
              <w:jc w:val="center"/>
              <w:rPr>
                <w:sz w:val="16"/>
                <w:szCs w:val="16"/>
              </w:rPr>
            </w:pPr>
            <w:r>
              <w:rPr>
                <w:sz w:val="16"/>
                <w:szCs w:val="16"/>
              </w:rPr>
              <w:t>R</w:t>
            </w:r>
          </w:p>
        </w:tc>
        <w:tc>
          <w:tcPr>
            <w:tcW w:w="504" w:type="pct"/>
          </w:tcPr>
          <w:p w14:paraId="1A05BBA5" w14:textId="77777777" w:rsidR="006B0DDA" w:rsidRPr="00E75891" w:rsidRDefault="006B0DDA" w:rsidP="000B1DCF">
            <w:pPr>
              <w:pStyle w:val="TablecellLEFT"/>
              <w:jc w:val="center"/>
              <w:rPr>
                <w:sz w:val="16"/>
                <w:szCs w:val="16"/>
              </w:rPr>
            </w:pPr>
            <w:r>
              <w:rPr>
                <w:sz w:val="16"/>
                <w:szCs w:val="16"/>
              </w:rPr>
              <w:t>R</w:t>
            </w:r>
          </w:p>
        </w:tc>
        <w:tc>
          <w:tcPr>
            <w:tcW w:w="574" w:type="pct"/>
          </w:tcPr>
          <w:p w14:paraId="68FC652E" w14:textId="77777777" w:rsidR="006B0DDA" w:rsidRPr="00E75891" w:rsidRDefault="006B0DDA" w:rsidP="000B1DCF">
            <w:pPr>
              <w:pStyle w:val="TablecellLEFT"/>
              <w:jc w:val="center"/>
              <w:rPr>
                <w:sz w:val="16"/>
                <w:szCs w:val="16"/>
              </w:rPr>
            </w:pPr>
            <w:r>
              <w:rPr>
                <w:sz w:val="16"/>
                <w:szCs w:val="16"/>
              </w:rPr>
              <w:t>R</w:t>
            </w:r>
          </w:p>
        </w:tc>
      </w:tr>
      <w:tr w:rsidR="006B0DDA" w:rsidRPr="00E75891" w14:paraId="33C05B9C" w14:textId="77777777" w:rsidTr="008332E8">
        <w:trPr>
          <w:cantSplit/>
        </w:trPr>
        <w:tc>
          <w:tcPr>
            <w:tcW w:w="637" w:type="pct"/>
          </w:tcPr>
          <w:p w14:paraId="05378119" w14:textId="77777777" w:rsidR="006B0DDA" w:rsidRPr="00E75891" w:rsidRDefault="006B0DDA" w:rsidP="00DB02B0">
            <w:pPr>
              <w:pStyle w:val="TablecellLEFT"/>
              <w:rPr>
                <w:sz w:val="16"/>
                <w:szCs w:val="16"/>
              </w:rPr>
            </w:pPr>
            <w:r w:rsidRPr="006150FD">
              <w:t>DEVICE Product Assurance Plan</w:t>
            </w:r>
            <w:r>
              <w:t xml:space="preserve"> (DPAP)</w:t>
            </w:r>
          </w:p>
        </w:tc>
        <w:tc>
          <w:tcPr>
            <w:tcW w:w="645" w:type="pct"/>
          </w:tcPr>
          <w:p w14:paraId="3D60496A" w14:textId="3BE641FA" w:rsidR="006B0DDA" w:rsidRPr="00E75891" w:rsidDel="00297B96" w:rsidRDefault="006B0DDA">
            <w:pPr>
              <w:pStyle w:val="TablecellLEFT"/>
              <w:rPr>
                <w:sz w:val="16"/>
                <w:szCs w:val="16"/>
              </w:rPr>
            </w:pPr>
            <w:r w:rsidRPr="006150FD">
              <w:t xml:space="preserve">ECSS-Q-ST-60-02 </w:t>
            </w:r>
            <w:r>
              <w:fldChar w:fldCharType="begin"/>
            </w:r>
            <w:r>
              <w:instrText xml:space="preserve"> REF _Ref107925018 \r \h </w:instrText>
            </w:r>
            <w:r w:rsidR="000B1DCF">
              <w:instrText xml:space="preserve"> \* MERGEFORMAT </w:instrText>
            </w:r>
            <w:r>
              <w:fldChar w:fldCharType="separate"/>
            </w:r>
            <w:r w:rsidR="00D6471A">
              <w:t>Annex A</w:t>
            </w:r>
            <w:r>
              <w:fldChar w:fldCharType="end"/>
            </w:r>
          </w:p>
        </w:tc>
        <w:tc>
          <w:tcPr>
            <w:tcW w:w="645" w:type="pct"/>
          </w:tcPr>
          <w:p w14:paraId="31ED3D3A" w14:textId="77777777" w:rsidR="006B0DDA" w:rsidRPr="00E75891" w:rsidDel="00297B96" w:rsidRDefault="006B0DDA" w:rsidP="000B1DCF">
            <w:pPr>
              <w:pStyle w:val="TablecellLEFT"/>
              <w:jc w:val="center"/>
              <w:rPr>
                <w:sz w:val="16"/>
                <w:szCs w:val="16"/>
              </w:rPr>
            </w:pPr>
            <w:r w:rsidRPr="006150FD">
              <w:t>B</w:t>
            </w:r>
          </w:p>
        </w:tc>
        <w:tc>
          <w:tcPr>
            <w:tcW w:w="645" w:type="pct"/>
          </w:tcPr>
          <w:p w14:paraId="7552AC1D" w14:textId="77777777" w:rsidR="006B0DDA" w:rsidRPr="00E75891" w:rsidDel="00297B96" w:rsidRDefault="006B0DDA" w:rsidP="000B1DCF">
            <w:pPr>
              <w:pStyle w:val="TablecellLEFT"/>
              <w:jc w:val="center"/>
              <w:rPr>
                <w:sz w:val="16"/>
                <w:szCs w:val="16"/>
              </w:rPr>
            </w:pPr>
          </w:p>
        </w:tc>
        <w:tc>
          <w:tcPr>
            <w:tcW w:w="645" w:type="pct"/>
          </w:tcPr>
          <w:p w14:paraId="7FA1D0C3" w14:textId="77777777" w:rsidR="006B0DDA" w:rsidRPr="00E75891" w:rsidDel="00297B96" w:rsidRDefault="006B0DDA" w:rsidP="000B1DCF">
            <w:pPr>
              <w:pStyle w:val="TablecellLEFT"/>
              <w:jc w:val="center"/>
              <w:rPr>
                <w:sz w:val="16"/>
                <w:szCs w:val="16"/>
              </w:rPr>
            </w:pPr>
          </w:p>
        </w:tc>
        <w:tc>
          <w:tcPr>
            <w:tcW w:w="705" w:type="pct"/>
          </w:tcPr>
          <w:p w14:paraId="7DD2CF55" w14:textId="77777777" w:rsidR="006B0DDA" w:rsidRPr="00E75891" w:rsidRDefault="006B0DDA" w:rsidP="000B1DCF">
            <w:pPr>
              <w:pStyle w:val="TablecellLEFT"/>
              <w:jc w:val="center"/>
              <w:rPr>
                <w:sz w:val="16"/>
                <w:szCs w:val="16"/>
              </w:rPr>
            </w:pPr>
          </w:p>
        </w:tc>
        <w:tc>
          <w:tcPr>
            <w:tcW w:w="504" w:type="pct"/>
          </w:tcPr>
          <w:p w14:paraId="1B68F1E2" w14:textId="77777777" w:rsidR="006B0DDA" w:rsidRPr="00E75891" w:rsidRDefault="006B0DDA" w:rsidP="000B1DCF">
            <w:pPr>
              <w:pStyle w:val="TablecellLEFT"/>
              <w:jc w:val="center"/>
              <w:rPr>
                <w:sz w:val="16"/>
                <w:szCs w:val="16"/>
              </w:rPr>
            </w:pPr>
          </w:p>
        </w:tc>
        <w:tc>
          <w:tcPr>
            <w:tcW w:w="574" w:type="pct"/>
          </w:tcPr>
          <w:p w14:paraId="24142446" w14:textId="77777777" w:rsidR="006B0DDA" w:rsidRPr="00E75891" w:rsidRDefault="006B0DDA" w:rsidP="000B1DCF">
            <w:pPr>
              <w:pStyle w:val="TablecellLEFT"/>
              <w:jc w:val="center"/>
              <w:rPr>
                <w:sz w:val="16"/>
                <w:szCs w:val="16"/>
              </w:rPr>
            </w:pPr>
          </w:p>
        </w:tc>
      </w:tr>
      <w:tr w:rsidR="006B0DDA" w:rsidRPr="00E75891" w14:paraId="5908BE01" w14:textId="77777777" w:rsidTr="008332E8">
        <w:trPr>
          <w:cantSplit/>
        </w:trPr>
        <w:tc>
          <w:tcPr>
            <w:tcW w:w="637" w:type="pct"/>
          </w:tcPr>
          <w:p w14:paraId="758742C4" w14:textId="77777777" w:rsidR="006B0DDA" w:rsidRPr="00E75891" w:rsidRDefault="006B0DDA" w:rsidP="00DB02B0">
            <w:pPr>
              <w:pStyle w:val="TablecellLEFT"/>
              <w:rPr>
                <w:sz w:val="16"/>
                <w:szCs w:val="16"/>
              </w:rPr>
            </w:pPr>
            <w:r w:rsidRPr="006150FD">
              <w:t>DEVICE Product Assurance Report</w:t>
            </w:r>
            <w:r>
              <w:t xml:space="preserve"> (DPAR)</w:t>
            </w:r>
          </w:p>
        </w:tc>
        <w:tc>
          <w:tcPr>
            <w:tcW w:w="645" w:type="pct"/>
          </w:tcPr>
          <w:p w14:paraId="611943E6" w14:textId="75CBE3D4" w:rsidR="006B0DDA" w:rsidRPr="00E75891" w:rsidDel="00297B96" w:rsidRDefault="006B0DDA">
            <w:pPr>
              <w:pStyle w:val="TablecellLEFT"/>
              <w:rPr>
                <w:sz w:val="16"/>
                <w:szCs w:val="16"/>
              </w:rPr>
            </w:pPr>
            <w:r w:rsidRPr="006150FD">
              <w:t xml:space="preserve">ECSS-Q-ST-60-02 </w:t>
            </w:r>
            <w:r>
              <w:fldChar w:fldCharType="begin"/>
            </w:r>
            <w:r>
              <w:instrText xml:space="preserve"> REF _Ref107245107 \r \h </w:instrText>
            </w:r>
            <w:r w:rsidR="000B1DCF">
              <w:instrText xml:space="preserve"> \* MERGEFORMAT </w:instrText>
            </w:r>
            <w:r>
              <w:fldChar w:fldCharType="separate"/>
            </w:r>
            <w:r w:rsidR="00D6471A">
              <w:t>Annex B</w:t>
            </w:r>
            <w:r>
              <w:fldChar w:fldCharType="end"/>
            </w:r>
          </w:p>
        </w:tc>
        <w:tc>
          <w:tcPr>
            <w:tcW w:w="645" w:type="pct"/>
          </w:tcPr>
          <w:p w14:paraId="214EC192" w14:textId="77777777" w:rsidR="006B0DDA" w:rsidRPr="00E75891" w:rsidDel="00297B96" w:rsidRDefault="006B0DDA" w:rsidP="000B1DCF">
            <w:pPr>
              <w:pStyle w:val="TablecellLEFT"/>
              <w:jc w:val="center"/>
              <w:rPr>
                <w:sz w:val="16"/>
                <w:szCs w:val="16"/>
              </w:rPr>
            </w:pPr>
            <w:r w:rsidRPr="006150FD">
              <w:t>R</w:t>
            </w:r>
          </w:p>
        </w:tc>
        <w:tc>
          <w:tcPr>
            <w:tcW w:w="645" w:type="pct"/>
          </w:tcPr>
          <w:p w14:paraId="6564D0E8" w14:textId="77777777" w:rsidR="006B0DDA" w:rsidRPr="00E75891" w:rsidDel="00297B96" w:rsidRDefault="006B0DDA" w:rsidP="000B1DCF">
            <w:pPr>
              <w:pStyle w:val="TablecellLEFT"/>
              <w:jc w:val="center"/>
              <w:rPr>
                <w:sz w:val="16"/>
                <w:szCs w:val="16"/>
              </w:rPr>
            </w:pPr>
            <w:r w:rsidRPr="006150FD">
              <w:t>R</w:t>
            </w:r>
          </w:p>
        </w:tc>
        <w:tc>
          <w:tcPr>
            <w:tcW w:w="645" w:type="pct"/>
          </w:tcPr>
          <w:p w14:paraId="67AF506F" w14:textId="77777777" w:rsidR="006B0DDA" w:rsidRPr="00E75891" w:rsidDel="00297B96" w:rsidRDefault="006B0DDA" w:rsidP="000B1DCF">
            <w:pPr>
              <w:pStyle w:val="TablecellLEFT"/>
              <w:jc w:val="center"/>
              <w:rPr>
                <w:sz w:val="16"/>
                <w:szCs w:val="16"/>
              </w:rPr>
            </w:pPr>
            <w:r w:rsidRPr="006150FD">
              <w:t>R</w:t>
            </w:r>
          </w:p>
        </w:tc>
        <w:tc>
          <w:tcPr>
            <w:tcW w:w="705" w:type="pct"/>
          </w:tcPr>
          <w:p w14:paraId="4BADB1B4" w14:textId="77777777" w:rsidR="006B0DDA" w:rsidRPr="00E75891" w:rsidRDefault="006B0DDA" w:rsidP="000B1DCF">
            <w:pPr>
              <w:pStyle w:val="TablecellLEFT"/>
              <w:jc w:val="center"/>
              <w:rPr>
                <w:sz w:val="16"/>
                <w:szCs w:val="16"/>
              </w:rPr>
            </w:pPr>
            <w:r w:rsidRPr="006150FD">
              <w:t>R</w:t>
            </w:r>
          </w:p>
        </w:tc>
        <w:tc>
          <w:tcPr>
            <w:tcW w:w="504" w:type="pct"/>
          </w:tcPr>
          <w:p w14:paraId="61871823" w14:textId="77777777" w:rsidR="006B0DDA" w:rsidRPr="00E75891" w:rsidRDefault="006B0DDA" w:rsidP="000B1DCF">
            <w:pPr>
              <w:pStyle w:val="TablecellLEFT"/>
              <w:jc w:val="center"/>
              <w:rPr>
                <w:sz w:val="16"/>
                <w:szCs w:val="16"/>
              </w:rPr>
            </w:pPr>
            <w:r w:rsidRPr="006150FD">
              <w:t>R</w:t>
            </w:r>
          </w:p>
        </w:tc>
        <w:tc>
          <w:tcPr>
            <w:tcW w:w="574" w:type="pct"/>
          </w:tcPr>
          <w:p w14:paraId="16B5D713" w14:textId="77777777" w:rsidR="006B0DDA" w:rsidRPr="00E75891" w:rsidRDefault="006B0DDA" w:rsidP="000B1DCF">
            <w:pPr>
              <w:pStyle w:val="TablecellLEFT"/>
              <w:jc w:val="center"/>
              <w:rPr>
                <w:sz w:val="16"/>
                <w:szCs w:val="16"/>
              </w:rPr>
            </w:pPr>
            <w:r w:rsidRPr="006150FD">
              <w:t>R</w:t>
            </w:r>
          </w:p>
        </w:tc>
      </w:tr>
      <w:tr w:rsidR="006B0DDA" w:rsidRPr="00E75891" w14:paraId="6A02CE50" w14:textId="77777777" w:rsidTr="008332E8">
        <w:trPr>
          <w:cantSplit/>
        </w:trPr>
        <w:tc>
          <w:tcPr>
            <w:tcW w:w="637" w:type="pct"/>
          </w:tcPr>
          <w:p w14:paraId="3F6E1EDB" w14:textId="77777777" w:rsidR="006B0DDA" w:rsidRPr="00E75891" w:rsidRDefault="006B0DDA" w:rsidP="00DB02B0">
            <w:pPr>
              <w:pStyle w:val="TablecellLEFT"/>
              <w:rPr>
                <w:sz w:val="16"/>
                <w:szCs w:val="16"/>
              </w:rPr>
            </w:pPr>
            <w:r w:rsidRPr="006150FD">
              <w:t>DEVICE Reuse File</w:t>
            </w:r>
            <w:r>
              <w:t xml:space="preserve"> (DRF)</w:t>
            </w:r>
          </w:p>
        </w:tc>
        <w:tc>
          <w:tcPr>
            <w:tcW w:w="645" w:type="pct"/>
          </w:tcPr>
          <w:p w14:paraId="7EA28003" w14:textId="7C8E6CC4" w:rsidR="006B0DDA" w:rsidDel="00297B96" w:rsidRDefault="006B0DDA" w:rsidP="00DB02B0">
            <w:pPr>
              <w:pStyle w:val="TablecellLEFT"/>
              <w:rPr>
                <w:sz w:val="16"/>
                <w:szCs w:val="16"/>
              </w:rPr>
            </w:pPr>
            <w:r>
              <w:t xml:space="preserve">ECSS-Q-ST-60-02 </w:t>
            </w:r>
            <w:r>
              <w:fldChar w:fldCharType="begin"/>
            </w:r>
            <w:r>
              <w:instrText xml:space="preserve"> REF _Ref107235557 \r \h </w:instrText>
            </w:r>
            <w:r w:rsidR="000B1DCF">
              <w:instrText xml:space="preserve"> \* MERGEFORMAT </w:instrText>
            </w:r>
            <w:r>
              <w:fldChar w:fldCharType="separate"/>
            </w:r>
            <w:r w:rsidR="00D6471A">
              <w:t>Annex C</w:t>
            </w:r>
            <w:r>
              <w:fldChar w:fldCharType="end"/>
            </w:r>
          </w:p>
        </w:tc>
        <w:tc>
          <w:tcPr>
            <w:tcW w:w="645" w:type="pct"/>
          </w:tcPr>
          <w:p w14:paraId="3B15E5BB" w14:textId="77777777" w:rsidR="006B0DDA" w:rsidDel="00297B96" w:rsidRDefault="006B0DDA" w:rsidP="000B1DCF">
            <w:pPr>
              <w:pStyle w:val="TablecellLEFT"/>
              <w:jc w:val="center"/>
              <w:rPr>
                <w:sz w:val="16"/>
                <w:szCs w:val="16"/>
              </w:rPr>
            </w:pPr>
            <w:r w:rsidRPr="006150FD">
              <w:t>R</w:t>
            </w:r>
          </w:p>
        </w:tc>
        <w:tc>
          <w:tcPr>
            <w:tcW w:w="645" w:type="pct"/>
          </w:tcPr>
          <w:p w14:paraId="521B0D7A" w14:textId="77777777" w:rsidR="006B0DDA" w:rsidDel="00297B96" w:rsidRDefault="006B0DDA" w:rsidP="000B1DCF">
            <w:pPr>
              <w:pStyle w:val="TablecellLEFT"/>
              <w:jc w:val="center"/>
              <w:rPr>
                <w:sz w:val="16"/>
                <w:szCs w:val="16"/>
              </w:rPr>
            </w:pPr>
            <w:r w:rsidRPr="006150FD">
              <w:t>R</w:t>
            </w:r>
          </w:p>
        </w:tc>
        <w:tc>
          <w:tcPr>
            <w:tcW w:w="645" w:type="pct"/>
          </w:tcPr>
          <w:p w14:paraId="72E0D34A" w14:textId="77777777" w:rsidR="006B0DDA" w:rsidDel="00297B96" w:rsidRDefault="006B0DDA" w:rsidP="000B1DCF">
            <w:pPr>
              <w:pStyle w:val="TablecellLEFT"/>
              <w:jc w:val="center"/>
              <w:rPr>
                <w:sz w:val="16"/>
                <w:szCs w:val="16"/>
              </w:rPr>
            </w:pPr>
            <w:r w:rsidRPr="006150FD">
              <w:t>R</w:t>
            </w:r>
          </w:p>
        </w:tc>
        <w:tc>
          <w:tcPr>
            <w:tcW w:w="705" w:type="pct"/>
          </w:tcPr>
          <w:p w14:paraId="3616B326" w14:textId="77777777" w:rsidR="006B0DDA" w:rsidRPr="00E75891" w:rsidRDefault="006B0DDA" w:rsidP="000B1DCF">
            <w:pPr>
              <w:pStyle w:val="TablecellLEFT"/>
              <w:jc w:val="center"/>
              <w:rPr>
                <w:sz w:val="16"/>
                <w:szCs w:val="16"/>
              </w:rPr>
            </w:pPr>
            <w:r w:rsidRPr="006150FD">
              <w:t>R</w:t>
            </w:r>
          </w:p>
        </w:tc>
        <w:tc>
          <w:tcPr>
            <w:tcW w:w="504" w:type="pct"/>
          </w:tcPr>
          <w:p w14:paraId="1FE3769F" w14:textId="77777777" w:rsidR="006B0DDA" w:rsidRPr="00E75891" w:rsidRDefault="006B0DDA" w:rsidP="000B1DCF">
            <w:pPr>
              <w:pStyle w:val="TablecellLEFT"/>
              <w:jc w:val="center"/>
              <w:rPr>
                <w:sz w:val="16"/>
                <w:szCs w:val="16"/>
              </w:rPr>
            </w:pPr>
            <w:r w:rsidRPr="006150FD">
              <w:t>R</w:t>
            </w:r>
          </w:p>
        </w:tc>
        <w:tc>
          <w:tcPr>
            <w:tcW w:w="574" w:type="pct"/>
          </w:tcPr>
          <w:p w14:paraId="744A85FA" w14:textId="77777777" w:rsidR="006B0DDA" w:rsidRPr="00E75891" w:rsidRDefault="006B0DDA" w:rsidP="000B1DCF">
            <w:pPr>
              <w:pStyle w:val="TablecellLEFT"/>
              <w:jc w:val="center"/>
              <w:rPr>
                <w:sz w:val="16"/>
                <w:szCs w:val="16"/>
              </w:rPr>
            </w:pPr>
            <w:r w:rsidRPr="006150FD">
              <w:t>R</w:t>
            </w:r>
          </w:p>
        </w:tc>
      </w:tr>
      <w:tr w:rsidR="006B0DDA" w:rsidRPr="00E75891" w14:paraId="677B8D56" w14:textId="77777777" w:rsidTr="008332E8">
        <w:trPr>
          <w:cantSplit/>
        </w:trPr>
        <w:tc>
          <w:tcPr>
            <w:tcW w:w="637" w:type="pct"/>
          </w:tcPr>
          <w:p w14:paraId="08B1D511" w14:textId="77777777" w:rsidR="006B0DDA" w:rsidRPr="006150FD" w:rsidRDefault="006B0DDA" w:rsidP="00DB02B0">
            <w:pPr>
              <w:pStyle w:val="TablecellLEFT"/>
            </w:pPr>
            <w:r w:rsidRPr="003C55FA">
              <w:t>Verification Control Document</w:t>
            </w:r>
            <w:r>
              <w:t xml:space="preserve"> (VCD)</w:t>
            </w:r>
          </w:p>
        </w:tc>
        <w:tc>
          <w:tcPr>
            <w:tcW w:w="645" w:type="pct"/>
          </w:tcPr>
          <w:p w14:paraId="2947A646" w14:textId="77777777" w:rsidR="006B0DDA" w:rsidDel="00297B96" w:rsidRDefault="006B0DDA" w:rsidP="00DB02B0">
            <w:pPr>
              <w:pStyle w:val="TablecellLEFT"/>
              <w:rPr>
                <w:sz w:val="16"/>
                <w:szCs w:val="16"/>
              </w:rPr>
            </w:pPr>
            <w:r w:rsidRPr="003C55FA">
              <w:t>ECSS-E-ST-10-02 Annex B</w:t>
            </w:r>
          </w:p>
        </w:tc>
        <w:tc>
          <w:tcPr>
            <w:tcW w:w="645" w:type="pct"/>
          </w:tcPr>
          <w:p w14:paraId="3CC28EA4" w14:textId="77777777" w:rsidR="006B0DDA" w:rsidDel="00297B96" w:rsidRDefault="006B0DDA" w:rsidP="000B1DCF">
            <w:pPr>
              <w:pStyle w:val="TablecellLEFT"/>
              <w:jc w:val="center"/>
              <w:rPr>
                <w:sz w:val="16"/>
                <w:szCs w:val="16"/>
              </w:rPr>
            </w:pPr>
            <w:r w:rsidRPr="003C55FA">
              <w:t>R</w:t>
            </w:r>
          </w:p>
        </w:tc>
        <w:tc>
          <w:tcPr>
            <w:tcW w:w="645" w:type="pct"/>
          </w:tcPr>
          <w:p w14:paraId="0EE700CC" w14:textId="77777777" w:rsidR="006B0DDA" w:rsidDel="00297B96" w:rsidRDefault="006B0DDA" w:rsidP="000B1DCF">
            <w:pPr>
              <w:pStyle w:val="TablecellLEFT"/>
              <w:jc w:val="center"/>
              <w:rPr>
                <w:sz w:val="16"/>
                <w:szCs w:val="16"/>
              </w:rPr>
            </w:pPr>
            <w:r w:rsidRPr="003C55FA">
              <w:t>R</w:t>
            </w:r>
          </w:p>
        </w:tc>
        <w:tc>
          <w:tcPr>
            <w:tcW w:w="645" w:type="pct"/>
          </w:tcPr>
          <w:p w14:paraId="4F165612" w14:textId="77777777" w:rsidR="006B0DDA" w:rsidDel="00297B96" w:rsidRDefault="006B0DDA" w:rsidP="000B1DCF">
            <w:pPr>
              <w:pStyle w:val="TablecellLEFT"/>
              <w:jc w:val="center"/>
              <w:rPr>
                <w:sz w:val="16"/>
                <w:szCs w:val="16"/>
              </w:rPr>
            </w:pPr>
            <w:r w:rsidRPr="003C55FA">
              <w:t>R</w:t>
            </w:r>
          </w:p>
        </w:tc>
        <w:tc>
          <w:tcPr>
            <w:tcW w:w="705" w:type="pct"/>
          </w:tcPr>
          <w:p w14:paraId="26F0C0B7" w14:textId="77777777" w:rsidR="006B0DDA" w:rsidDel="00297B96" w:rsidRDefault="006B0DDA" w:rsidP="000B1DCF">
            <w:pPr>
              <w:pStyle w:val="TablecellLEFT"/>
              <w:jc w:val="center"/>
              <w:rPr>
                <w:sz w:val="16"/>
                <w:szCs w:val="16"/>
              </w:rPr>
            </w:pPr>
            <w:r w:rsidRPr="003C55FA">
              <w:t>R</w:t>
            </w:r>
          </w:p>
        </w:tc>
        <w:tc>
          <w:tcPr>
            <w:tcW w:w="504" w:type="pct"/>
          </w:tcPr>
          <w:p w14:paraId="7D1DED97" w14:textId="77777777" w:rsidR="006B0DDA" w:rsidRPr="2E42D151" w:rsidDel="00297B96" w:rsidRDefault="006B0DDA" w:rsidP="000B1DCF">
            <w:pPr>
              <w:pStyle w:val="TablecellLEFT"/>
              <w:jc w:val="center"/>
              <w:rPr>
                <w:sz w:val="16"/>
                <w:szCs w:val="16"/>
              </w:rPr>
            </w:pPr>
            <w:r w:rsidRPr="003C55FA">
              <w:t>R</w:t>
            </w:r>
          </w:p>
        </w:tc>
        <w:tc>
          <w:tcPr>
            <w:tcW w:w="574" w:type="pct"/>
          </w:tcPr>
          <w:p w14:paraId="0030B425" w14:textId="77777777" w:rsidR="006B0DDA" w:rsidRPr="00583004" w:rsidDel="00297B96" w:rsidRDefault="006B0DDA" w:rsidP="000B1DCF">
            <w:pPr>
              <w:pStyle w:val="TablecellLEFT"/>
              <w:jc w:val="center"/>
              <w:rPr>
                <w:sz w:val="16"/>
                <w:szCs w:val="16"/>
                <w:highlight w:val="cyan"/>
              </w:rPr>
            </w:pPr>
            <w:r w:rsidRPr="003C55FA">
              <w:t>B</w:t>
            </w:r>
          </w:p>
        </w:tc>
      </w:tr>
      <w:tr w:rsidR="006B0DDA" w:rsidRPr="00E75891" w14:paraId="1CA5B239" w14:textId="77777777" w:rsidTr="008332E8">
        <w:trPr>
          <w:cantSplit/>
        </w:trPr>
        <w:tc>
          <w:tcPr>
            <w:tcW w:w="637" w:type="pct"/>
          </w:tcPr>
          <w:p w14:paraId="09EA084B" w14:textId="77777777" w:rsidR="006B0DDA" w:rsidRPr="006150FD" w:rsidRDefault="006B0DDA" w:rsidP="00DB02B0">
            <w:pPr>
              <w:pStyle w:val="TablecellLEFT"/>
            </w:pPr>
            <w:r w:rsidRPr="00F51DB8">
              <w:lastRenderedPageBreak/>
              <w:t>Independent Verification Validation Plan</w:t>
            </w:r>
            <w:r>
              <w:t xml:space="preserve"> (IVV Plan)</w:t>
            </w:r>
          </w:p>
        </w:tc>
        <w:tc>
          <w:tcPr>
            <w:tcW w:w="645" w:type="pct"/>
          </w:tcPr>
          <w:p w14:paraId="724CE442" w14:textId="77777777" w:rsidR="006B0DDA" w:rsidDel="00297B96" w:rsidRDefault="006B0DDA" w:rsidP="00DB02B0">
            <w:pPr>
              <w:pStyle w:val="TablecellLEFT"/>
              <w:rPr>
                <w:sz w:val="16"/>
                <w:szCs w:val="16"/>
              </w:rPr>
            </w:pPr>
          </w:p>
        </w:tc>
        <w:tc>
          <w:tcPr>
            <w:tcW w:w="645" w:type="pct"/>
          </w:tcPr>
          <w:p w14:paraId="0ADDAEF7" w14:textId="77777777" w:rsidR="006B0DDA" w:rsidDel="00297B96" w:rsidRDefault="006B0DDA" w:rsidP="000B1DCF">
            <w:pPr>
              <w:pStyle w:val="TablecellLEFT"/>
              <w:jc w:val="center"/>
              <w:rPr>
                <w:sz w:val="16"/>
                <w:szCs w:val="16"/>
              </w:rPr>
            </w:pPr>
            <w:r w:rsidRPr="00F51DB8">
              <w:t>B</w:t>
            </w:r>
          </w:p>
        </w:tc>
        <w:tc>
          <w:tcPr>
            <w:tcW w:w="645" w:type="pct"/>
          </w:tcPr>
          <w:p w14:paraId="758DFE49" w14:textId="77777777" w:rsidR="006B0DDA" w:rsidDel="00297B96" w:rsidRDefault="006B0DDA" w:rsidP="000B1DCF">
            <w:pPr>
              <w:pStyle w:val="TablecellLEFT"/>
              <w:jc w:val="center"/>
              <w:rPr>
                <w:sz w:val="16"/>
                <w:szCs w:val="16"/>
              </w:rPr>
            </w:pPr>
          </w:p>
        </w:tc>
        <w:tc>
          <w:tcPr>
            <w:tcW w:w="645" w:type="pct"/>
          </w:tcPr>
          <w:p w14:paraId="63613E70" w14:textId="77777777" w:rsidR="006B0DDA" w:rsidDel="00297B96" w:rsidRDefault="006B0DDA" w:rsidP="000B1DCF">
            <w:pPr>
              <w:pStyle w:val="TablecellLEFT"/>
              <w:jc w:val="center"/>
              <w:rPr>
                <w:sz w:val="16"/>
                <w:szCs w:val="16"/>
              </w:rPr>
            </w:pPr>
          </w:p>
        </w:tc>
        <w:tc>
          <w:tcPr>
            <w:tcW w:w="705" w:type="pct"/>
          </w:tcPr>
          <w:p w14:paraId="24A53BB6" w14:textId="77777777" w:rsidR="006B0DDA" w:rsidDel="00297B96" w:rsidRDefault="006B0DDA" w:rsidP="000B1DCF">
            <w:pPr>
              <w:pStyle w:val="TablecellLEFT"/>
              <w:jc w:val="center"/>
              <w:rPr>
                <w:sz w:val="16"/>
                <w:szCs w:val="16"/>
              </w:rPr>
            </w:pPr>
          </w:p>
        </w:tc>
        <w:tc>
          <w:tcPr>
            <w:tcW w:w="504" w:type="pct"/>
          </w:tcPr>
          <w:p w14:paraId="71F0739B" w14:textId="77777777" w:rsidR="006B0DDA" w:rsidRPr="2E42D151" w:rsidDel="00297B96" w:rsidRDefault="006B0DDA" w:rsidP="000B1DCF">
            <w:pPr>
              <w:pStyle w:val="TablecellLEFT"/>
              <w:jc w:val="center"/>
              <w:rPr>
                <w:sz w:val="16"/>
                <w:szCs w:val="16"/>
              </w:rPr>
            </w:pPr>
          </w:p>
        </w:tc>
        <w:tc>
          <w:tcPr>
            <w:tcW w:w="574" w:type="pct"/>
          </w:tcPr>
          <w:p w14:paraId="308FEDE2" w14:textId="77777777" w:rsidR="006B0DDA" w:rsidRPr="00583004" w:rsidDel="00297B96" w:rsidRDefault="006B0DDA" w:rsidP="000B1DCF">
            <w:pPr>
              <w:pStyle w:val="TablecellLEFT"/>
              <w:jc w:val="center"/>
              <w:rPr>
                <w:sz w:val="16"/>
                <w:szCs w:val="16"/>
                <w:highlight w:val="cyan"/>
              </w:rPr>
            </w:pPr>
          </w:p>
        </w:tc>
      </w:tr>
      <w:tr w:rsidR="006B0DDA" w:rsidRPr="00E75891" w14:paraId="0939F770" w14:textId="77777777" w:rsidTr="008332E8">
        <w:trPr>
          <w:cantSplit/>
        </w:trPr>
        <w:tc>
          <w:tcPr>
            <w:tcW w:w="637" w:type="pct"/>
          </w:tcPr>
          <w:p w14:paraId="1BB2F440" w14:textId="77777777" w:rsidR="006B0DDA" w:rsidRPr="006150FD" w:rsidRDefault="006B0DDA" w:rsidP="00DB02B0">
            <w:pPr>
              <w:pStyle w:val="TablecellLEFT"/>
            </w:pPr>
            <w:r w:rsidRPr="003C55FA">
              <w:t>Configuration Management Plan</w:t>
            </w:r>
            <w:r>
              <w:t xml:space="preserve"> (CMP)</w:t>
            </w:r>
          </w:p>
        </w:tc>
        <w:tc>
          <w:tcPr>
            <w:tcW w:w="645" w:type="pct"/>
          </w:tcPr>
          <w:p w14:paraId="3B50EFED" w14:textId="77777777" w:rsidR="006B0DDA" w:rsidDel="00297B96" w:rsidRDefault="006B0DDA" w:rsidP="00DB02B0">
            <w:pPr>
              <w:pStyle w:val="TablecellLEFT"/>
              <w:rPr>
                <w:sz w:val="16"/>
                <w:szCs w:val="16"/>
              </w:rPr>
            </w:pPr>
            <w:r w:rsidRPr="003C55FA">
              <w:t>ECSS-M-ST-40 Annex A</w:t>
            </w:r>
          </w:p>
        </w:tc>
        <w:tc>
          <w:tcPr>
            <w:tcW w:w="645" w:type="pct"/>
          </w:tcPr>
          <w:p w14:paraId="2B11252D" w14:textId="77777777" w:rsidR="006B0DDA" w:rsidDel="00297B96" w:rsidRDefault="006B0DDA" w:rsidP="000B1DCF">
            <w:pPr>
              <w:pStyle w:val="TablecellLEFT"/>
              <w:jc w:val="center"/>
              <w:rPr>
                <w:sz w:val="16"/>
                <w:szCs w:val="16"/>
              </w:rPr>
            </w:pPr>
            <w:r w:rsidRPr="003C55FA">
              <w:t>B</w:t>
            </w:r>
          </w:p>
        </w:tc>
        <w:tc>
          <w:tcPr>
            <w:tcW w:w="645" w:type="pct"/>
          </w:tcPr>
          <w:p w14:paraId="4BCBED2A" w14:textId="77777777" w:rsidR="006B0DDA" w:rsidDel="00297B96" w:rsidRDefault="006B0DDA" w:rsidP="000B1DCF">
            <w:pPr>
              <w:pStyle w:val="TablecellLEFT"/>
              <w:jc w:val="center"/>
              <w:rPr>
                <w:sz w:val="16"/>
                <w:szCs w:val="16"/>
              </w:rPr>
            </w:pPr>
          </w:p>
        </w:tc>
        <w:tc>
          <w:tcPr>
            <w:tcW w:w="645" w:type="pct"/>
          </w:tcPr>
          <w:p w14:paraId="6956387A" w14:textId="77777777" w:rsidR="006B0DDA" w:rsidDel="00297B96" w:rsidRDefault="006B0DDA" w:rsidP="000B1DCF">
            <w:pPr>
              <w:pStyle w:val="TablecellLEFT"/>
              <w:jc w:val="center"/>
              <w:rPr>
                <w:sz w:val="16"/>
                <w:szCs w:val="16"/>
              </w:rPr>
            </w:pPr>
          </w:p>
        </w:tc>
        <w:tc>
          <w:tcPr>
            <w:tcW w:w="705" w:type="pct"/>
          </w:tcPr>
          <w:p w14:paraId="2BC18074" w14:textId="77777777" w:rsidR="006B0DDA" w:rsidDel="00297B96" w:rsidRDefault="006B0DDA" w:rsidP="000B1DCF">
            <w:pPr>
              <w:pStyle w:val="TablecellLEFT"/>
              <w:jc w:val="center"/>
              <w:rPr>
                <w:sz w:val="16"/>
                <w:szCs w:val="16"/>
              </w:rPr>
            </w:pPr>
          </w:p>
        </w:tc>
        <w:tc>
          <w:tcPr>
            <w:tcW w:w="504" w:type="pct"/>
          </w:tcPr>
          <w:p w14:paraId="3969BDB4" w14:textId="77777777" w:rsidR="006B0DDA" w:rsidRPr="2E42D151" w:rsidDel="00297B96" w:rsidRDefault="006B0DDA" w:rsidP="000B1DCF">
            <w:pPr>
              <w:pStyle w:val="TablecellLEFT"/>
              <w:jc w:val="center"/>
              <w:rPr>
                <w:sz w:val="16"/>
                <w:szCs w:val="16"/>
              </w:rPr>
            </w:pPr>
          </w:p>
        </w:tc>
        <w:tc>
          <w:tcPr>
            <w:tcW w:w="574" w:type="pct"/>
          </w:tcPr>
          <w:p w14:paraId="289F7AE2" w14:textId="77777777" w:rsidR="006B0DDA" w:rsidRPr="00583004" w:rsidDel="00297B96" w:rsidRDefault="006B0DDA" w:rsidP="000B1DCF">
            <w:pPr>
              <w:pStyle w:val="TablecellLEFT"/>
              <w:jc w:val="center"/>
              <w:rPr>
                <w:sz w:val="16"/>
                <w:szCs w:val="16"/>
                <w:highlight w:val="cyan"/>
              </w:rPr>
            </w:pPr>
          </w:p>
        </w:tc>
      </w:tr>
      <w:tr w:rsidR="006B0DDA" w:rsidRPr="00E75891" w14:paraId="1AB14E21" w14:textId="77777777" w:rsidTr="008332E8">
        <w:trPr>
          <w:cantSplit/>
        </w:trPr>
        <w:tc>
          <w:tcPr>
            <w:tcW w:w="637" w:type="pct"/>
          </w:tcPr>
          <w:p w14:paraId="0FD6342B" w14:textId="77777777" w:rsidR="006B0DDA" w:rsidRPr="006150FD" w:rsidRDefault="006B0DDA" w:rsidP="00DB02B0">
            <w:pPr>
              <w:pStyle w:val="TablecellLEFT"/>
            </w:pPr>
            <w:r w:rsidRPr="003C55FA">
              <w:t>Configuration Item Data List</w:t>
            </w:r>
            <w:r>
              <w:t xml:space="preserve"> (CIDL)</w:t>
            </w:r>
          </w:p>
        </w:tc>
        <w:tc>
          <w:tcPr>
            <w:tcW w:w="645" w:type="pct"/>
          </w:tcPr>
          <w:p w14:paraId="279C1D1B" w14:textId="77777777" w:rsidR="006B0DDA" w:rsidDel="00297B96" w:rsidRDefault="006B0DDA" w:rsidP="00DB02B0">
            <w:pPr>
              <w:pStyle w:val="TablecellLEFT"/>
              <w:rPr>
                <w:sz w:val="16"/>
                <w:szCs w:val="16"/>
              </w:rPr>
            </w:pPr>
            <w:r w:rsidRPr="003C55FA">
              <w:t>ECSS-M-ST-40 Annex C</w:t>
            </w:r>
          </w:p>
        </w:tc>
        <w:tc>
          <w:tcPr>
            <w:tcW w:w="645" w:type="pct"/>
          </w:tcPr>
          <w:p w14:paraId="2B15533A" w14:textId="77777777" w:rsidR="006B0DDA" w:rsidDel="00297B96" w:rsidRDefault="006B0DDA" w:rsidP="000B1DCF">
            <w:pPr>
              <w:pStyle w:val="TablecellLEFT"/>
              <w:jc w:val="center"/>
              <w:rPr>
                <w:sz w:val="16"/>
                <w:szCs w:val="16"/>
              </w:rPr>
            </w:pPr>
            <w:r w:rsidRPr="003C55FA">
              <w:t>B</w:t>
            </w:r>
          </w:p>
        </w:tc>
        <w:tc>
          <w:tcPr>
            <w:tcW w:w="645" w:type="pct"/>
          </w:tcPr>
          <w:p w14:paraId="6C26974F" w14:textId="77777777" w:rsidR="006B0DDA" w:rsidDel="00297B96" w:rsidRDefault="006B0DDA" w:rsidP="000B1DCF">
            <w:pPr>
              <w:pStyle w:val="TablecellLEFT"/>
              <w:jc w:val="center"/>
              <w:rPr>
                <w:sz w:val="16"/>
                <w:szCs w:val="16"/>
              </w:rPr>
            </w:pPr>
          </w:p>
        </w:tc>
        <w:tc>
          <w:tcPr>
            <w:tcW w:w="645" w:type="pct"/>
          </w:tcPr>
          <w:p w14:paraId="1F87973B" w14:textId="77777777" w:rsidR="006B0DDA" w:rsidDel="00297B96" w:rsidRDefault="006B0DDA" w:rsidP="000B1DCF">
            <w:pPr>
              <w:pStyle w:val="TablecellLEFT"/>
              <w:jc w:val="center"/>
              <w:rPr>
                <w:sz w:val="16"/>
                <w:szCs w:val="16"/>
              </w:rPr>
            </w:pPr>
          </w:p>
        </w:tc>
        <w:tc>
          <w:tcPr>
            <w:tcW w:w="705" w:type="pct"/>
          </w:tcPr>
          <w:p w14:paraId="2FC16AB5" w14:textId="77777777" w:rsidR="006B0DDA" w:rsidDel="00297B96" w:rsidRDefault="006B0DDA" w:rsidP="000B1DCF">
            <w:pPr>
              <w:pStyle w:val="TablecellLEFT"/>
              <w:jc w:val="center"/>
              <w:rPr>
                <w:sz w:val="16"/>
                <w:szCs w:val="16"/>
              </w:rPr>
            </w:pPr>
          </w:p>
        </w:tc>
        <w:tc>
          <w:tcPr>
            <w:tcW w:w="504" w:type="pct"/>
          </w:tcPr>
          <w:p w14:paraId="2A27650B" w14:textId="77777777" w:rsidR="006B0DDA" w:rsidRPr="2E42D151" w:rsidDel="00297B96" w:rsidRDefault="006B0DDA" w:rsidP="000B1DCF">
            <w:pPr>
              <w:pStyle w:val="TablecellLEFT"/>
              <w:jc w:val="center"/>
              <w:rPr>
                <w:sz w:val="16"/>
                <w:szCs w:val="16"/>
              </w:rPr>
            </w:pPr>
          </w:p>
        </w:tc>
        <w:tc>
          <w:tcPr>
            <w:tcW w:w="574" w:type="pct"/>
          </w:tcPr>
          <w:p w14:paraId="445C0ED1" w14:textId="77777777" w:rsidR="006B0DDA" w:rsidRPr="00583004" w:rsidDel="00297B96" w:rsidRDefault="006B0DDA" w:rsidP="000B1DCF">
            <w:pPr>
              <w:pStyle w:val="TablecellLEFT"/>
              <w:jc w:val="center"/>
              <w:rPr>
                <w:sz w:val="16"/>
                <w:szCs w:val="16"/>
                <w:highlight w:val="cyan"/>
              </w:rPr>
            </w:pPr>
          </w:p>
        </w:tc>
      </w:tr>
      <w:tr w:rsidR="006B0DDA" w:rsidRPr="00E75891" w14:paraId="606A5964" w14:textId="77777777" w:rsidTr="008332E8">
        <w:trPr>
          <w:cantSplit/>
        </w:trPr>
        <w:tc>
          <w:tcPr>
            <w:tcW w:w="637" w:type="pct"/>
          </w:tcPr>
          <w:p w14:paraId="1F0F188A" w14:textId="77777777" w:rsidR="006B0DDA" w:rsidRPr="00E21CE7" w:rsidRDefault="006B0DDA" w:rsidP="00DB02B0">
            <w:pPr>
              <w:pStyle w:val="TablecellLEFT"/>
              <w:rPr>
                <w:color w:val="0070C0"/>
              </w:rPr>
            </w:pPr>
            <w:r w:rsidRPr="00E21CE7">
              <w:rPr>
                <w:color w:val="0070C0"/>
              </w:rPr>
              <w:t>Architecture Definition Report</w:t>
            </w:r>
          </w:p>
        </w:tc>
        <w:tc>
          <w:tcPr>
            <w:tcW w:w="645" w:type="pct"/>
          </w:tcPr>
          <w:p w14:paraId="212D23BA" w14:textId="77777777" w:rsidR="006B0DDA" w:rsidRPr="00E21CE7" w:rsidRDefault="006B0DDA" w:rsidP="00DB02B0">
            <w:pPr>
              <w:pStyle w:val="TablecellLEFT"/>
              <w:rPr>
                <w:color w:val="0070C0"/>
              </w:rPr>
            </w:pPr>
            <w:r w:rsidRPr="00E21CE7">
              <w:rPr>
                <w:color w:val="0070C0"/>
              </w:rPr>
              <w:t>ECSS-E-ST-20-40</w:t>
            </w:r>
          </w:p>
          <w:p w14:paraId="5BC055E2" w14:textId="77777777" w:rsidR="006B0DDA" w:rsidRPr="00E21CE7" w:rsidRDefault="006B0DDA" w:rsidP="00DB02B0">
            <w:pPr>
              <w:pStyle w:val="TablecellLEFT"/>
              <w:rPr>
                <w:color w:val="0070C0"/>
              </w:rPr>
            </w:pPr>
            <w:r w:rsidRPr="00E21CE7">
              <w:rPr>
                <w:color w:val="0070C0"/>
              </w:rPr>
              <w:t>Annex G</w:t>
            </w:r>
          </w:p>
        </w:tc>
        <w:tc>
          <w:tcPr>
            <w:tcW w:w="645" w:type="pct"/>
          </w:tcPr>
          <w:p w14:paraId="7CABAB98" w14:textId="77777777" w:rsidR="006B0DDA" w:rsidDel="00297B96" w:rsidRDefault="006B0DDA" w:rsidP="000B1DCF">
            <w:pPr>
              <w:pStyle w:val="TablecellLEFT"/>
              <w:jc w:val="center"/>
              <w:rPr>
                <w:sz w:val="16"/>
                <w:szCs w:val="16"/>
              </w:rPr>
            </w:pPr>
          </w:p>
        </w:tc>
        <w:tc>
          <w:tcPr>
            <w:tcW w:w="645" w:type="pct"/>
          </w:tcPr>
          <w:p w14:paraId="60E2E705" w14:textId="77777777" w:rsidR="006B0DDA" w:rsidRPr="00F51DB8" w:rsidRDefault="006B0DDA" w:rsidP="000B1DCF">
            <w:pPr>
              <w:pStyle w:val="TablecellLEFT"/>
              <w:jc w:val="center"/>
            </w:pPr>
            <w:r>
              <w:t>R</w:t>
            </w:r>
          </w:p>
        </w:tc>
        <w:tc>
          <w:tcPr>
            <w:tcW w:w="645" w:type="pct"/>
          </w:tcPr>
          <w:p w14:paraId="7BC58DF1" w14:textId="77777777" w:rsidR="006B0DDA" w:rsidRPr="00F51DB8" w:rsidRDefault="006B0DDA" w:rsidP="000B1DCF">
            <w:pPr>
              <w:pStyle w:val="TablecellLEFT"/>
              <w:jc w:val="center"/>
            </w:pPr>
          </w:p>
        </w:tc>
        <w:tc>
          <w:tcPr>
            <w:tcW w:w="705" w:type="pct"/>
          </w:tcPr>
          <w:p w14:paraId="64E362AA" w14:textId="77777777" w:rsidR="006B0DDA" w:rsidRPr="00F51DB8" w:rsidRDefault="006B0DDA" w:rsidP="000B1DCF">
            <w:pPr>
              <w:pStyle w:val="TablecellLEFT"/>
              <w:jc w:val="center"/>
            </w:pPr>
          </w:p>
        </w:tc>
        <w:tc>
          <w:tcPr>
            <w:tcW w:w="504" w:type="pct"/>
          </w:tcPr>
          <w:p w14:paraId="024D0760" w14:textId="77777777" w:rsidR="006B0DDA" w:rsidRPr="00F51DB8" w:rsidRDefault="006B0DDA" w:rsidP="000B1DCF">
            <w:pPr>
              <w:pStyle w:val="TablecellLEFT"/>
              <w:jc w:val="center"/>
            </w:pPr>
          </w:p>
        </w:tc>
        <w:tc>
          <w:tcPr>
            <w:tcW w:w="574" w:type="pct"/>
          </w:tcPr>
          <w:p w14:paraId="6020ABC4" w14:textId="77777777" w:rsidR="006B0DDA" w:rsidRPr="00F51DB8" w:rsidRDefault="006B0DDA" w:rsidP="000B1DCF">
            <w:pPr>
              <w:pStyle w:val="TablecellLEFT"/>
              <w:jc w:val="center"/>
            </w:pPr>
          </w:p>
        </w:tc>
      </w:tr>
      <w:tr w:rsidR="006B0DDA" w:rsidRPr="00E75891" w14:paraId="5D105D3B" w14:textId="77777777" w:rsidTr="008332E8">
        <w:trPr>
          <w:cantSplit/>
        </w:trPr>
        <w:tc>
          <w:tcPr>
            <w:tcW w:w="637" w:type="pct"/>
          </w:tcPr>
          <w:p w14:paraId="6AF44457" w14:textId="77777777" w:rsidR="006B0DDA" w:rsidRPr="00E21CE7" w:rsidRDefault="006B0DDA" w:rsidP="00DB02B0">
            <w:pPr>
              <w:pStyle w:val="TablecellLEFT"/>
              <w:rPr>
                <w:color w:val="0070C0"/>
              </w:rPr>
            </w:pPr>
            <w:r w:rsidRPr="00E21CE7">
              <w:rPr>
                <w:color w:val="0070C0"/>
              </w:rPr>
              <w:t>DEVICE Design Report</w:t>
            </w:r>
          </w:p>
        </w:tc>
        <w:tc>
          <w:tcPr>
            <w:tcW w:w="645" w:type="pct"/>
          </w:tcPr>
          <w:p w14:paraId="37EEB6D7" w14:textId="77777777" w:rsidR="006B0DDA" w:rsidRPr="00F51DB8" w:rsidRDefault="006B0DDA" w:rsidP="00DB02B0">
            <w:pPr>
              <w:pStyle w:val="TablecellLEFT"/>
            </w:pPr>
          </w:p>
        </w:tc>
        <w:tc>
          <w:tcPr>
            <w:tcW w:w="645" w:type="pct"/>
          </w:tcPr>
          <w:p w14:paraId="5BE92C0C" w14:textId="77777777" w:rsidR="006B0DDA" w:rsidDel="00297B96" w:rsidRDefault="006B0DDA" w:rsidP="000B1DCF">
            <w:pPr>
              <w:pStyle w:val="TablecellLEFT"/>
              <w:jc w:val="center"/>
              <w:rPr>
                <w:sz w:val="16"/>
                <w:szCs w:val="16"/>
              </w:rPr>
            </w:pPr>
          </w:p>
        </w:tc>
        <w:tc>
          <w:tcPr>
            <w:tcW w:w="645" w:type="pct"/>
          </w:tcPr>
          <w:p w14:paraId="1B4BAF50" w14:textId="77777777" w:rsidR="006B0DDA" w:rsidRPr="00F51DB8" w:rsidRDefault="006B0DDA" w:rsidP="000B1DCF">
            <w:pPr>
              <w:pStyle w:val="TablecellLEFT"/>
              <w:jc w:val="center"/>
            </w:pPr>
          </w:p>
        </w:tc>
        <w:tc>
          <w:tcPr>
            <w:tcW w:w="645" w:type="pct"/>
          </w:tcPr>
          <w:p w14:paraId="41915991" w14:textId="77777777" w:rsidR="006B0DDA" w:rsidRPr="00F51DB8" w:rsidRDefault="006B0DDA" w:rsidP="000B1DCF">
            <w:pPr>
              <w:pStyle w:val="TablecellLEFT"/>
              <w:jc w:val="center"/>
            </w:pPr>
            <w:r>
              <w:t>R</w:t>
            </w:r>
          </w:p>
        </w:tc>
        <w:tc>
          <w:tcPr>
            <w:tcW w:w="705" w:type="pct"/>
          </w:tcPr>
          <w:p w14:paraId="0025F0C9" w14:textId="77777777" w:rsidR="006B0DDA" w:rsidRPr="00F51DB8" w:rsidRDefault="006B0DDA" w:rsidP="000B1DCF">
            <w:pPr>
              <w:pStyle w:val="TablecellLEFT"/>
              <w:jc w:val="center"/>
            </w:pPr>
          </w:p>
        </w:tc>
        <w:tc>
          <w:tcPr>
            <w:tcW w:w="504" w:type="pct"/>
          </w:tcPr>
          <w:p w14:paraId="4A931214" w14:textId="77777777" w:rsidR="006B0DDA" w:rsidRPr="00F51DB8" w:rsidRDefault="006B0DDA" w:rsidP="000B1DCF">
            <w:pPr>
              <w:pStyle w:val="TablecellLEFT"/>
              <w:jc w:val="center"/>
            </w:pPr>
          </w:p>
        </w:tc>
        <w:tc>
          <w:tcPr>
            <w:tcW w:w="574" w:type="pct"/>
          </w:tcPr>
          <w:p w14:paraId="072978EA" w14:textId="77777777" w:rsidR="006B0DDA" w:rsidRPr="00F51DB8" w:rsidRDefault="006B0DDA" w:rsidP="000B1DCF">
            <w:pPr>
              <w:pStyle w:val="TablecellLEFT"/>
              <w:jc w:val="center"/>
            </w:pPr>
          </w:p>
        </w:tc>
      </w:tr>
      <w:tr w:rsidR="006B0DDA" w:rsidRPr="00E75891" w14:paraId="2EEF19FA" w14:textId="77777777" w:rsidTr="008332E8">
        <w:trPr>
          <w:cantSplit/>
        </w:trPr>
        <w:tc>
          <w:tcPr>
            <w:tcW w:w="637" w:type="pct"/>
          </w:tcPr>
          <w:p w14:paraId="57D5916D" w14:textId="77777777" w:rsidR="006B0DDA" w:rsidRPr="00F51DB8" w:rsidRDefault="006B0DDA" w:rsidP="00DB02B0">
            <w:pPr>
              <w:pStyle w:val="TablecellLEFT"/>
            </w:pPr>
            <w:r w:rsidRPr="00E21CE7">
              <w:rPr>
                <w:color w:val="0070C0"/>
              </w:rPr>
              <w:t>Design Verification Report</w:t>
            </w:r>
          </w:p>
        </w:tc>
        <w:tc>
          <w:tcPr>
            <w:tcW w:w="645" w:type="pct"/>
          </w:tcPr>
          <w:p w14:paraId="3738D924" w14:textId="77777777" w:rsidR="006B0DDA" w:rsidRPr="00F51DB8" w:rsidRDefault="006B0DDA" w:rsidP="00DB02B0">
            <w:pPr>
              <w:pStyle w:val="TablecellLEFT"/>
            </w:pPr>
          </w:p>
        </w:tc>
        <w:tc>
          <w:tcPr>
            <w:tcW w:w="645" w:type="pct"/>
          </w:tcPr>
          <w:p w14:paraId="1AEF0C0D" w14:textId="77777777" w:rsidR="006B0DDA" w:rsidDel="00297B96" w:rsidRDefault="006B0DDA" w:rsidP="000B1DCF">
            <w:pPr>
              <w:pStyle w:val="TablecellLEFT"/>
              <w:jc w:val="center"/>
              <w:rPr>
                <w:sz w:val="16"/>
                <w:szCs w:val="16"/>
              </w:rPr>
            </w:pPr>
          </w:p>
        </w:tc>
        <w:tc>
          <w:tcPr>
            <w:tcW w:w="645" w:type="pct"/>
          </w:tcPr>
          <w:p w14:paraId="5FAE1D9F" w14:textId="77777777" w:rsidR="006B0DDA" w:rsidRPr="00F51DB8" w:rsidRDefault="006B0DDA" w:rsidP="000B1DCF">
            <w:pPr>
              <w:pStyle w:val="TablecellLEFT"/>
              <w:jc w:val="center"/>
            </w:pPr>
          </w:p>
        </w:tc>
        <w:tc>
          <w:tcPr>
            <w:tcW w:w="645" w:type="pct"/>
          </w:tcPr>
          <w:p w14:paraId="35B340DE" w14:textId="77777777" w:rsidR="006B0DDA" w:rsidRPr="00F51DB8" w:rsidRDefault="006B0DDA" w:rsidP="000B1DCF">
            <w:pPr>
              <w:pStyle w:val="TablecellLEFT"/>
              <w:jc w:val="center"/>
            </w:pPr>
            <w:r>
              <w:t>R</w:t>
            </w:r>
          </w:p>
        </w:tc>
        <w:tc>
          <w:tcPr>
            <w:tcW w:w="705" w:type="pct"/>
          </w:tcPr>
          <w:p w14:paraId="38CC51E6" w14:textId="77777777" w:rsidR="006B0DDA" w:rsidRPr="00F51DB8" w:rsidRDefault="006B0DDA" w:rsidP="000B1DCF">
            <w:pPr>
              <w:pStyle w:val="TablecellLEFT"/>
              <w:jc w:val="center"/>
            </w:pPr>
          </w:p>
        </w:tc>
        <w:tc>
          <w:tcPr>
            <w:tcW w:w="504" w:type="pct"/>
          </w:tcPr>
          <w:p w14:paraId="116EC8D0" w14:textId="77777777" w:rsidR="006B0DDA" w:rsidRPr="00F51DB8" w:rsidRDefault="006B0DDA" w:rsidP="000B1DCF">
            <w:pPr>
              <w:pStyle w:val="TablecellLEFT"/>
              <w:jc w:val="center"/>
            </w:pPr>
          </w:p>
        </w:tc>
        <w:tc>
          <w:tcPr>
            <w:tcW w:w="574" w:type="pct"/>
          </w:tcPr>
          <w:p w14:paraId="621A8863" w14:textId="77777777" w:rsidR="006B0DDA" w:rsidRPr="00F51DB8" w:rsidRDefault="006B0DDA" w:rsidP="000B1DCF">
            <w:pPr>
              <w:pStyle w:val="TablecellLEFT"/>
              <w:jc w:val="center"/>
            </w:pPr>
          </w:p>
        </w:tc>
      </w:tr>
      <w:tr w:rsidR="006B0DDA" w:rsidRPr="00E75891" w14:paraId="60826DA9" w14:textId="77777777" w:rsidTr="008332E8">
        <w:trPr>
          <w:cantSplit/>
        </w:trPr>
        <w:tc>
          <w:tcPr>
            <w:tcW w:w="637" w:type="pct"/>
          </w:tcPr>
          <w:p w14:paraId="25C467C2" w14:textId="77777777" w:rsidR="006B0DDA" w:rsidRPr="00F51DB8" w:rsidRDefault="006B0DDA" w:rsidP="00DB02B0">
            <w:pPr>
              <w:pStyle w:val="TablecellLEFT"/>
            </w:pPr>
            <w:r w:rsidRPr="00E21CE7">
              <w:rPr>
                <w:color w:val="0070C0"/>
              </w:rPr>
              <w:t>DEVICE Data Sheet</w:t>
            </w:r>
            <w:r>
              <w:rPr>
                <w:color w:val="0070C0"/>
              </w:rPr>
              <w:t xml:space="preserve"> </w:t>
            </w:r>
            <w:r w:rsidRPr="00E21CE7">
              <w:rPr>
                <w:color w:val="C45911" w:themeColor="accent2" w:themeShade="BF"/>
              </w:rPr>
              <w:t>(conditional)</w:t>
            </w:r>
          </w:p>
        </w:tc>
        <w:tc>
          <w:tcPr>
            <w:tcW w:w="645" w:type="pct"/>
          </w:tcPr>
          <w:p w14:paraId="7ACD5271" w14:textId="77777777" w:rsidR="006B0DDA" w:rsidRPr="00E21CE7" w:rsidRDefault="006B0DDA" w:rsidP="00DB02B0">
            <w:pPr>
              <w:pStyle w:val="TablecellLEFT"/>
              <w:rPr>
                <w:color w:val="0070C0"/>
              </w:rPr>
            </w:pPr>
            <w:r w:rsidRPr="00E21CE7">
              <w:rPr>
                <w:color w:val="0070C0"/>
              </w:rPr>
              <w:t>ECSS-E-ST-20-40</w:t>
            </w:r>
          </w:p>
          <w:p w14:paraId="31E0B881" w14:textId="77777777" w:rsidR="006B0DDA" w:rsidRPr="00F51DB8" w:rsidRDefault="006B0DDA" w:rsidP="00DB02B0">
            <w:pPr>
              <w:pStyle w:val="TablecellLEFT"/>
            </w:pPr>
            <w:r w:rsidRPr="00E21CE7">
              <w:rPr>
                <w:color w:val="0070C0"/>
              </w:rPr>
              <w:t>Annex H</w:t>
            </w:r>
          </w:p>
        </w:tc>
        <w:tc>
          <w:tcPr>
            <w:tcW w:w="645" w:type="pct"/>
          </w:tcPr>
          <w:p w14:paraId="151305A8" w14:textId="77777777" w:rsidR="006B0DDA" w:rsidDel="00297B96" w:rsidRDefault="006B0DDA" w:rsidP="000B1DCF">
            <w:pPr>
              <w:pStyle w:val="TablecellLEFT"/>
              <w:jc w:val="center"/>
              <w:rPr>
                <w:sz w:val="16"/>
                <w:szCs w:val="16"/>
              </w:rPr>
            </w:pPr>
          </w:p>
        </w:tc>
        <w:tc>
          <w:tcPr>
            <w:tcW w:w="645" w:type="pct"/>
          </w:tcPr>
          <w:p w14:paraId="15CCBAE0" w14:textId="77777777" w:rsidR="006B0DDA" w:rsidRPr="00F51DB8" w:rsidRDefault="006B0DDA" w:rsidP="000B1DCF">
            <w:pPr>
              <w:pStyle w:val="TablecellLEFT"/>
              <w:jc w:val="center"/>
            </w:pPr>
          </w:p>
        </w:tc>
        <w:tc>
          <w:tcPr>
            <w:tcW w:w="645" w:type="pct"/>
          </w:tcPr>
          <w:p w14:paraId="6A29E9BB" w14:textId="77777777" w:rsidR="006B0DDA" w:rsidRPr="00F51DB8" w:rsidRDefault="006B0DDA" w:rsidP="000B1DCF">
            <w:pPr>
              <w:pStyle w:val="TablecellLEFT"/>
              <w:jc w:val="center"/>
            </w:pPr>
            <w:r>
              <w:t>R</w:t>
            </w:r>
          </w:p>
        </w:tc>
        <w:tc>
          <w:tcPr>
            <w:tcW w:w="705" w:type="pct"/>
          </w:tcPr>
          <w:p w14:paraId="64F89A46" w14:textId="77777777" w:rsidR="006B0DDA" w:rsidRPr="00F51DB8" w:rsidRDefault="006B0DDA" w:rsidP="000B1DCF">
            <w:pPr>
              <w:pStyle w:val="TablecellLEFT"/>
              <w:jc w:val="center"/>
            </w:pPr>
            <w:r>
              <w:t>R</w:t>
            </w:r>
          </w:p>
        </w:tc>
        <w:tc>
          <w:tcPr>
            <w:tcW w:w="504" w:type="pct"/>
          </w:tcPr>
          <w:p w14:paraId="30436C7C" w14:textId="77777777" w:rsidR="006B0DDA" w:rsidRPr="00F51DB8" w:rsidRDefault="006B0DDA" w:rsidP="000B1DCF">
            <w:pPr>
              <w:pStyle w:val="TablecellLEFT"/>
              <w:jc w:val="center"/>
            </w:pPr>
            <w:r>
              <w:t>R</w:t>
            </w:r>
          </w:p>
        </w:tc>
        <w:tc>
          <w:tcPr>
            <w:tcW w:w="574" w:type="pct"/>
          </w:tcPr>
          <w:p w14:paraId="25A5B0F5" w14:textId="77777777" w:rsidR="006B0DDA" w:rsidRPr="00F51DB8" w:rsidRDefault="006B0DDA" w:rsidP="000B1DCF">
            <w:pPr>
              <w:pStyle w:val="TablecellLEFT"/>
              <w:jc w:val="center"/>
            </w:pPr>
            <w:r>
              <w:t>R</w:t>
            </w:r>
          </w:p>
        </w:tc>
      </w:tr>
      <w:tr w:rsidR="006B0DDA" w:rsidRPr="00E75891" w14:paraId="31D30484" w14:textId="77777777" w:rsidTr="008332E8">
        <w:trPr>
          <w:cantSplit/>
        </w:trPr>
        <w:tc>
          <w:tcPr>
            <w:tcW w:w="637" w:type="pct"/>
          </w:tcPr>
          <w:p w14:paraId="06B5D140" w14:textId="77777777" w:rsidR="006B0DDA" w:rsidRPr="00E21CE7" w:rsidRDefault="006B0DDA" w:rsidP="00DB02B0">
            <w:pPr>
              <w:pStyle w:val="TablecellLEFT"/>
              <w:rPr>
                <w:color w:val="0070C0"/>
              </w:rPr>
            </w:pPr>
            <w:r w:rsidRPr="00E21CE7">
              <w:rPr>
                <w:color w:val="0070C0"/>
              </w:rPr>
              <w:t>Netlist Generation Report</w:t>
            </w:r>
          </w:p>
        </w:tc>
        <w:tc>
          <w:tcPr>
            <w:tcW w:w="645" w:type="pct"/>
          </w:tcPr>
          <w:p w14:paraId="08294A76" w14:textId="77777777" w:rsidR="006B0DDA" w:rsidRPr="00F51DB8" w:rsidRDefault="006B0DDA" w:rsidP="00DB02B0">
            <w:pPr>
              <w:pStyle w:val="TablecellLEFT"/>
            </w:pPr>
          </w:p>
        </w:tc>
        <w:tc>
          <w:tcPr>
            <w:tcW w:w="645" w:type="pct"/>
          </w:tcPr>
          <w:p w14:paraId="331A4BE9" w14:textId="77777777" w:rsidR="006B0DDA" w:rsidDel="00297B96" w:rsidRDefault="006B0DDA" w:rsidP="000B1DCF">
            <w:pPr>
              <w:pStyle w:val="TablecellLEFT"/>
              <w:jc w:val="center"/>
              <w:rPr>
                <w:sz w:val="16"/>
                <w:szCs w:val="16"/>
              </w:rPr>
            </w:pPr>
          </w:p>
        </w:tc>
        <w:tc>
          <w:tcPr>
            <w:tcW w:w="645" w:type="pct"/>
          </w:tcPr>
          <w:p w14:paraId="12DF0895" w14:textId="77777777" w:rsidR="006B0DDA" w:rsidRPr="00F51DB8" w:rsidRDefault="006B0DDA" w:rsidP="000B1DCF">
            <w:pPr>
              <w:pStyle w:val="TablecellLEFT"/>
              <w:jc w:val="center"/>
            </w:pPr>
          </w:p>
        </w:tc>
        <w:tc>
          <w:tcPr>
            <w:tcW w:w="645" w:type="pct"/>
          </w:tcPr>
          <w:p w14:paraId="1158F4ED" w14:textId="77777777" w:rsidR="006B0DDA" w:rsidRPr="00F51DB8" w:rsidRDefault="006B0DDA" w:rsidP="000B1DCF">
            <w:pPr>
              <w:pStyle w:val="TablecellLEFT"/>
              <w:jc w:val="center"/>
            </w:pPr>
          </w:p>
        </w:tc>
        <w:tc>
          <w:tcPr>
            <w:tcW w:w="705" w:type="pct"/>
          </w:tcPr>
          <w:p w14:paraId="1CB8F5CD" w14:textId="77777777" w:rsidR="006B0DDA" w:rsidRPr="00F51DB8" w:rsidRDefault="006B0DDA" w:rsidP="000B1DCF">
            <w:pPr>
              <w:pStyle w:val="TablecellLEFT"/>
              <w:jc w:val="center"/>
            </w:pPr>
            <w:r>
              <w:t>R</w:t>
            </w:r>
          </w:p>
        </w:tc>
        <w:tc>
          <w:tcPr>
            <w:tcW w:w="504" w:type="pct"/>
          </w:tcPr>
          <w:p w14:paraId="7EBA7ACE" w14:textId="77777777" w:rsidR="006B0DDA" w:rsidRPr="00F51DB8" w:rsidRDefault="006B0DDA" w:rsidP="000B1DCF">
            <w:pPr>
              <w:pStyle w:val="TablecellLEFT"/>
              <w:jc w:val="center"/>
            </w:pPr>
          </w:p>
        </w:tc>
        <w:tc>
          <w:tcPr>
            <w:tcW w:w="574" w:type="pct"/>
          </w:tcPr>
          <w:p w14:paraId="53064006" w14:textId="77777777" w:rsidR="006B0DDA" w:rsidRPr="00F51DB8" w:rsidRDefault="006B0DDA" w:rsidP="000B1DCF">
            <w:pPr>
              <w:pStyle w:val="TablecellLEFT"/>
              <w:jc w:val="center"/>
            </w:pPr>
          </w:p>
        </w:tc>
      </w:tr>
      <w:tr w:rsidR="006B0DDA" w:rsidRPr="00E75891" w14:paraId="52A33BB7" w14:textId="77777777" w:rsidTr="008332E8">
        <w:trPr>
          <w:cantSplit/>
        </w:trPr>
        <w:tc>
          <w:tcPr>
            <w:tcW w:w="637" w:type="pct"/>
          </w:tcPr>
          <w:p w14:paraId="076109BC" w14:textId="77777777" w:rsidR="006B0DDA" w:rsidRPr="00E21CE7" w:rsidRDefault="006B0DDA" w:rsidP="00DB02B0">
            <w:pPr>
              <w:pStyle w:val="TablecellLEFT"/>
              <w:rPr>
                <w:color w:val="0070C0"/>
              </w:rPr>
            </w:pPr>
            <w:r w:rsidRPr="00E21CE7">
              <w:rPr>
                <w:color w:val="0070C0"/>
              </w:rPr>
              <w:lastRenderedPageBreak/>
              <w:t>Netlist Verification Report</w:t>
            </w:r>
          </w:p>
        </w:tc>
        <w:tc>
          <w:tcPr>
            <w:tcW w:w="645" w:type="pct"/>
          </w:tcPr>
          <w:p w14:paraId="30BF133E" w14:textId="77777777" w:rsidR="006B0DDA" w:rsidRPr="00F51DB8" w:rsidRDefault="006B0DDA" w:rsidP="00DB02B0">
            <w:pPr>
              <w:pStyle w:val="TablecellLEFT"/>
            </w:pPr>
          </w:p>
        </w:tc>
        <w:tc>
          <w:tcPr>
            <w:tcW w:w="645" w:type="pct"/>
          </w:tcPr>
          <w:p w14:paraId="2D51EFDE" w14:textId="77777777" w:rsidR="006B0DDA" w:rsidDel="00297B96" w:rsidRDefault="006B0DDA" w:rsidP="000B1DCF">
            <w:pPr>
              <w:pStyle w:val="TablecellLEFT"/>
              <w:jc w:val="center"/>
              <w:rPr>
                <w:sz w:val="16"/>
                <w:szCs w:val="16"/>
              </w:rPr>
            </w:pPr>
          </w:p>
        </w:tc>
        <w:tc>
          <w:tcPr>
            <w:tcW w:w="645" w:type="pct"/>
          </w:tcPr>
          <w:p w14:paraId="3B6BCFEC" w14:textId="77777777" w:rsidR="006B0DDA" w:rsidRPr="00F51DB8" w:rsidRDefault="006B0DDA" w:rsidP="000B1DCF">
            <w:pPr>
              <w:pStyle w:val="TablecellLEFT"/>
              <w:jc w:val="center"/>
            </w:pPr>
          </w:p>
        </w:tc>
        <w:tc>
          <w:tcPr>
            <w:tcW w:w="645" w:type="pct"/>
          </w:tcPr>
          <w:p w14:paraId="32145405" w14:textId="77777777" w:rsidR="006B0DDA" w:rsidRPr="00F51DB8" w:rsidRDefault="006B0DDA" w:rsidP="000B1DCF">
            <w:pPr>
              <w:pStyle w:val="TablecellLEFT"/>
              <w:jc w:val="center"/>
            </w:pPr>
          </w:p>
        </w:tc>
        <w:tc>
          <w:tcPr>
            <w:tcW w:w="705" w:type="pct"/>
          </w:tcPr>
          <w:p w14:paraId="50E82200" w14:textId="77777777" w:rsidR="006B0DDA" w:rsidRPr="00F51DB8" w:rsidRDefault="006B0DDA" w:rsidP="000B1DCF">
            <w:pPr>
              <w:pStyle w:val="TablecellLEFT"/>
              <w:jc w:val="center"/>
            </w:pPr>
            <w:r>
              <w:t>R</w:t>
            </w:r>
          </w:p>
        </w:tc>
        <w:tc>
          <w:tcPr>
            <w:tcW w:w="504" w:type="pct"/>
          </w:tcPr>
          <w:p w14:paraId="746D4033" w14:textId="77777777" w:rsidR="006B0DDA" w:rsidRPr="00F51DB8" w:rsidRDefault="006B0DDA" w:rsidP="000B1DCF">
            <w:pPr>
              <w:pStyle w:val="TablecellLEFT"/>
              <w:jc w:val="center"/>
            </w:pPr>
          </w:p>
        </w:tc>
        <w:tc>
          <w:tcPr>
            <w:tcW w:w="574" w:type="pct"/>
          </w:tcPr>
          <w:p w14:paraId="1E44DB71" w14:textId="77777777" w:rsidR="006B0DDA" w:rsidRPr="00F51DB8" w:rsidRDefault="006B0DDA" w:rsidP="000B1DCF">
            <w:pPr>
              <w:pStyle w:val="TablecellLEFT"/>
              <w:jc w:val="center"/>
            </w:pPr>
          </w:p>
        </w:tc>
      </w:tr>
      <w:tr w:rsidR="006B0DDA" w:rsidRPr="00E75891" w14:paraId="4F074C40" w14:textId="77777777" w:rsidTr="008332E8">
        <w:trPr>
          <w:cantSplit/>
        </w:trPr>
        <w:tc>
          <w:tcPr>
            <w:tcW w:w="637" w:type="pct"/>
          </w:tcPr>
          <w:p w14:paraId="5B36C820" w14:textId="77777777" w:rsidR="006B0DDA" w:rsidRPr="00E21CE7" w:rsidRDefault="006B0DDA" w:rsidP="00DB02B0">
            <w:pPr>
              <w:pStyle w:val="TablecellLEFT"/>
              <w:rPr>
                <w:color w:val="0070C0"/>
              </w:rPr>
            </w:pPr>
            <w:r w:rsidRPr="00E21CE7">
              <w:rPr>
                <w:color w:val="0070C0"/>
              </w:rPr>
              <w:t>Layout Generation Report</w:t>
            </w:r>
          </w:p>
        </w:tc>
        <w:tc>
          <w:tcPr>
            <w:tcW w:w="645" w:type="pct"/>
          </w:tcPr>
          <w:p w14:paraId="5FA85C00" w14:textId="77777777" w:rsidR="006B0DDA" w:rsidRPr="00F51DB8" w:rsidRDefault="006B0DDA" w:rsidP="00DB02B0">
            <w:pPr>
              <w:pStyle w:val="TablecellLEFT"/>
            </w:pPr>
          </w:p>
        </w:tc>
        <w:tc>
          <w:tcPr>
            <w:tcW w:w="645" w:type="pct"/>
          </w:tcPr>
          <w:p w14:paraId="58DE46D0" w14:textId="77777777" w:rsidR="006B0DDA" w:rsidDel="00297B96" w:rsidRDefault="006B0DDA" w:rsidP="000B1DCF">
            <w:pPr>
              <w:pStyle w:val="TablecellLEFT"/>
              <w:jc w:val="center"/>
              <w:rPr>
                <w:sz w:val="16"/>
                <w:szCs w:val="16"/>
              </w:rPr>
            </w:pPr>
          </w:p>
        </w:tc>
        <w:tc>
          <w:tcPr>
            <w:tcW w:w="645" w:type="pct"/>
          </w:tcPr>
          <w:p w14:paraId="624F7918" w14:textId="77777777" w:rsidR="006B0DDA" w:rsidRPr="00F51DB8" w:rsidRDefault="006B0DDA" w:rsidP="000B1DCF">
            <w:pPr>
              <w:pStyle w:val="TablecellLEFT"/>
              <w:jc w:val="center"/>
            </w:pPr>
          </w:p>
        </w:tc>
        <w:tc>
          <w:tcPr>
            <w:tcW w:w="645" w:type="pct"/>
          </w:tcPr>
          <w:p w14:paraId="1DE57E43" w14:textId="77777777" w:rsidR="006B0DDA" w:rsidRPr="00F51DB8" w:rsidRDefault="006B0DDA" w:rsidP="000B1DCF">
            <w:pPr>
              <w:pStyle w:val="TablecellLEFT"/>
              <w:jc w:val="center"/>
            </w:pPr>
          </w:p>
        </w:tc>
        <w:tc>
          <w:tcPr>
            <w:tcW w:w="705" w:type="pct"/>
          </w:tcPr>
          <w:p w14:paraId="0829A370" w14:textId="77777777" w:rsidR="006B0DDA" w:rsidRPr="00F51DB8" w:rsidRDefault="006B0DDA" w:rsidP="000B1DCF">
            <w:pPr>
              <w:pStyle w:val="TablecellLEFT"/>
              <w:jc w:val="center"/>
            </w:pPr>
          </w:p>
        </w:tc>
        <w:tc>
          <w:tcPr>
            <w:tcW w:w="504" w:type="pct"/>
          </w:tcPr>
          <w:p w14:paraId="406FC406" w14:textId="77777777" w:rsidR="006B0DDA" w:rsidRPr="00F51DB8" w:rsidRDefault="006B0DDA" w:rsidP="000B1DCF">
            <w:pPr>
              <w:pStyle w:val="TablecellLEFT"/>
              <w:jc w:val="center"/>
            </w:pPr>
            <w:r>
              <w:t>R</w:t>
            </w:r>
          </w:p>
        </w:tc>
        <w:tc>
          <w:tcPr>
            <w:tcW w:w="574" w:type="pct"/>
          </w:tcPr>
          <w:p w14:paraId="1ABFE6D5" w14:textId="77777777" w:rsidR="006B0DDA" w:rsidRPr="00F51DB8" w:rsidRDefault="006B0DDA" w:rsidP="000B1DCF">
            <w:pPr>
              <w:pStyle w:val="TablecellLEFT"/>
              <w:jc w:val="center"/>
            </w:pPr>
          </w:p>
        </w:tc>
      </w:tr>
      <w:tr w:rsidR="006B0DDA" w:rsidRPr="00E75891" w14:paraId="0FF63F03" w14:textId="77777777" w:rsidTr="008332E8">
        <w:trPr>
          <w:cantSplit/>
        </w:trPr>
        <w:tc>
          <w:tcPr>
            <w:tcW w:w="637" w:type="pct"/>
          </w:tcPr>
          <w:p w14:paraId="6605090A" w14:textId="77777777" w:rsidR="006B0DDA" w:rsidRPr="00E21CE7" w:rsidRDefault="006B0DDA" w:rsidP="00DB02B0">
            <w:pPr>
              <w:pStyle w:val="TablecellLEFT"/>
              <w:rPr>
                <w:color w:val="0070C0"/>
              </w:rPr>
            </w:pPr>
            <w:r w:rsidRPr="00E21CE7">
              <w:rPr>
                <w:color w:val="0070C0"/>
              </w:rPr>
              <w:t>Layout Verification Report</w:t>
            </w:r>
          </w:p>
        </w:tc>
        <w:tc>
          <w:tcPr>
            <w:tcW w:w="645" w:type="pct"/>
          </w:tcPr>
          <w:p w14:paraId="6A38C402" w14:textId="77777777" w:rsidR="006B0DDA" w:rsidRPr="00F51DB8" w:rsidRDefault="006B0DDA" w:rsidP="00DB02B0">
            <w:pPr>
              <w:pStyle w:val="TablecellLEFT"/>
            </w:pPr>
          </w:p>
        </w:tc>
        <w:tc>
          <w:tcPr>
            <w:tcW w:w="645" w:type="pct"/>
          </w:tcPr>
          <w:p w14:paraId="1EC478D7" w14:textId="77777777" w:rsidR="006B0DDA" w:rsidDel="00297B96" w:rsidRDefault="006B0DDA" w:rsidP="000B1DCF">
            <w:pPr>
              <w:pStyle w:val="TablecellLEFT"/>
              <w:jc w:val="center"/>
              <w:rPr>
                <w:sz w:val="16"/>
                <w:szCs w:val="16"/>
              </w:rPr>
            </w:pPr>
          </w:p>
        </w:tc>
        <w:tc>
          <w:tcPr>
            <w:tcW w:w="645" w:type="pct"/>
          </w:tcPr>
          <w:p w14:paraId="725C8A19" w14:textId="77777777" w:rsidR="006B0DDA" w:rsidRPr="00F51DB8" w:rsidRDefault="006B0DDA" w:rsidP="000B1DCF">
            <w:pPr>
              <w:pStyle w:val="TablecellLEFT"/>
              <w:jc w:val="center"/>
            </w:pPr>
          </w:p>
        </w:tc>
        <w:tc>
          <w:tcPr>
            <w:tcW w:w="645" w:type="pct"/>
          </w:tcPr>
          <w:p w14:paraId="632AD18C" w14:textId="77777777" w:rsidR="006B0DDA" w:rsidRPr="00F51DB8" w:rsidRDefault="006B0DDA" w:rsidP="000B1DCF">
            <w:pPr>
              <w:pStyle w:val="TablecellLEFT"/>
              <w:jc w:val="center"/>
            </w:pPr>
          </w:p>
        </w:tc>
        <w:tc>
          <w:tcPr>
            <w:tcW w:w="705" w:type="pct"/>
          </w:tcPr>
          <w:p w14:paraId="7CB5DA6C" w14:textId="77777777" w:rsidR="006B0DDA" w:rsidRPr="00F51DB8" w:rsidRDefault="006B0DDA" w:rsidP="000B1DCF">
            <w:pPr>
              <w:pStyle w:val="TablecellLEFT"/>
              <w:jc w:val="center"/>
            </w:pPr>
          </w:p>
        </w:tc>
        <w:tc>
          <w:tcPr>
            <w:tcW w:w="504" w:type="pct"/>
          </w:tcPr>
          <w:p w14:paraId="67895705" w14:textId="77777777" w:rsidR="006B0DDA" w:rsidRPr="00F51DB8" w:rsidRDefault="006B0DDA" w:rsidP="000B1DCF">
            <w:pPr>
              <w:pStyle w:val="TablecellLEFT"/>
              <w:jc w:val="center"/>
            </w:pPr>
            <w:r>
              <w:t>R</w:t>
            </w:r>
          </w:p>
        </w:tc>
        <w:tc>
          <w:tcPr>
            <w:tcW w:w="574" w:type="pct"/>
          </w:tcPr>
          <w:p w14:paraId="1ADC4957" w14:textId="77777777" w:rsidR="006B0DDA" w:rsidRPr="00F51DB8" w:rsidRDefault="006B0DDA" w:rsidP="000B1DCF">
            <w:pPr>
              <w:pStyle w:val="TablecellLEFT"/>
              <w:jc w:val="center"/>
            </w:pPr>
          </w:p>
        </w:tc>
      </w:tr>
      <w:tr w:rsidR="006B0DDA" w:rsidRPr="00E75891" w14:paraId="169A5062" w14:textId="77777777" w:rsidTr="008332E8">
        <w:trPr>
          <w:cantSplit/>
        </w:trPr>
        <w:tc>
          <w:tcPr>
            <w:tcW w:w="637" w:type="pct"/>
          </w:tcPr>
          <w:p w14:paraId="74DC169A" w14:textId="77777777" w:rsidR="006B0DDA" w:rsidRPr="00F51DB8" w:rsidRDefault="006B0DDA" w:rsidP="00DB02B0">
            <w:pPr>
              <w:pStyle w:val="TablecellLEFT"/>
            </w:pPr>
            <w:r w:rsidRPr="00E21CE7">
              <w:rPr>
                <w:color w:val="0070C0"/>
              </w:rPr>
              <w:t>Radiation Test Plan</w:t>
            </w:r>
            <w:r>
              <w:rPr>
                <w:color w:val="0070C0"/>
              </w:rPr>
              <w:t xml:space="preserve"> </w:t>
            </w:r>
            <w:r w:rsidRPr="00E21CE7">
              <w:rPr>
                <w:color w:val="C45911" w:themeColor="accent2" w:themeShade="BF"/>
              </w:rPr>
              <w:t>(conditional)</w:t>
            </w:r>
          </w:p>
        </w:tc>
        <w:tc>
          <w:tcPr>
            <w:tcW w:w="645" w:type="pct"/>
          </w:tcPr>
          <w:p w14:paraId="3A5BFAD8" w14:textId="77777777" w:rsidR="006B0DDA" w:rsidRPr="00F51DB8" w:rsidRDefault="006B0DDA" w:rsidP="00DB02B0">
            <w:pPr>
              <w:pStyle w:val="TablecellLEFT"/>
            </w:pPr>
          </w:p>
        </w:tc>
        <w:tc>
          <w:tcPr>
            <w:tcW w:w="645" w:type="pct"/>
          </w:tcPr>
          <w:p w14:paraId="75B315B2" w14:textId="77777777" w:rsidR="006B0DDA" w:rsidDel="00297B96" w:rsidRDefault="006B0DDA" w:rsidP="000B1DCF">
            <w:pPr>
              <w:pStyle w:val="TablecellLEFT"/>
              <w:jc w:val="center"/>
              <w:rPr>
                <w:sz w:val="16"/>
                <w:szCs w:val="16"/>
              </w:rPr>
            </w:pPr>
          </w:p>
        </w:tc>
        <w:tc>
          <w:tcPr>
            <w:tcW w:w="645" w:type="pct"/>
          </w:tcPr>
          <w:p w14:paraId="725436B6" w14:textId="77777777" w:rsidR="006B0DDA" w:rsidRPr="00F51DB8" w:rsidRDefault="006B0DDA" w:rsidP="000B1DCF">
            <w:pPr>
              <w:pStyle w:val="TablecellLEFT"/>
              <w:jc w:val="center"/>
            </w:pPr>
          </w:p>
        </w:tc>
        <w:tc>
          <w:tcPr>
            <w:tcW w:w="645" w:type="pct"/>
          </w:tcPr>
          <w:p w14:paraId="23C3D76F" w14:textId="77777777" w:rsidR="006B0DDA" w:rsidRPr="00F51DB8" w:rsidRDefault="006B0DDA" w:rsidP="000B1DCF">
            <w:pPr>
              <w:pStyle w:val="TablecellLEFT"/>
              <w:jc w:val="center"/>
            </w:pPr>
          </w:p>
        </w:tc>
        <w:tc>
          <w:tcPr>
            <w:tcW w:w="705" w:type="pct"/>
          </w:tcPr>
          <w:p w14:paraId="2B2C85C8" w14:textId="77777777" w:rsidR="006B0DDA" w:rsidRPr="00F51DB8" w:rsidRDefault="006B0DDA" w:rsidP="000B1DCF">
            <w:pPr>
              <w:pStyle w:val="TablecellLEFT"/>
              <w:jc w:val="center"/>
            </w:pPr>
          </w:p>
        </w:tc>
        <w:tc>
          <w:tcPr>
            <w:tcW w:w="504" w:type="pct"/>
          </w:tcPr>
          <w:p w14:paraId="661515EE" w14:textId="77777777" w:rsidR="006B0DDA" w:rsidRPr="00F51DB8" w:rsidRDefault="006B0DDA" w:rsidP="000B1DCF">
            <w:pPr>
              <w:pStyle w:val="TablecellLEFT"/>
              <w:jc w:val="center"/>
            </w:pPr>
            <w:r>
              <w:t>R</w:t>
            </w:r>
          </w:p>
        </w:tc>
        <w:tc>
          <w:tcPr>
            <w:tcW w:w="574" w:type="pct"/>
          </w:tcPr>
          <w:p w14:paraId="51F74837" w14:textId="77777777" w:rsidR="006B0DDA" w:rsidRPr="00F51DB8" w:rsidRDefault="006B0DDA" w:rsidP="000B1DCF">
            <w:pPr>
              <w:pStyle w:val="TablecellLEFT"/>
              <w:jc w:val="center"/>
            </w:pPr>
          </w:p>
        </w:tc>
      </w:tr>
      <w:tr w:rsidR="006B0DDA" w:rsidRPr="00E75891" w14:paraId="22EBC33A" w14:textId="77777777" w:rsidTr="008332E8">
        <w:trPr>
          <w:cantSplit/>
        </w:trPr>
        <w:tc>
          <w:tcPr>
            <w:tcW w:w="637" w:type="pct"/>
          </w:tcPr>
          <w:p w14:paraId="390A7061" w14:textId="77777777" w:rsidR="006B0DDA" w:rsidRPr="00F51DB8" w:rsidRDefault="006B0DDA" w:rsidP="00DB02B0">
            <w:pPr>
              <w:pStyle w:val="TablecellLEFT"/>
            </w:pPr>
            <w:r w:rsidRPr="00E21CE7">
              <w:rPr>
                <w:color w:val="0070C0"/>
              </w:rPr>
              <w:t>ESCC Detail Specification</w:t>
            </w:r>
            <w:r>
              <w:rPr>
                <w:color w:val="0070C0"/>
              </w:rPr>
              <w:t xml:space="preserve"> </w:t>
            </w:r>
            <w:r w:rsidRPr="00E21CE7">
              <w:rPr>
                <w:color w:val="C45911" w:themeColor="accent2" w:themeShade="BF"/>
              </w:rPr>
              <w:t>(conditional)</w:t>
            </w:r>
          </w:p>
        </w:tc>
        <w:tc>
          <w:tcPr>
            <w:tcW w:w="645" w:type="pct"/>
          </w:tcPr>
          <w:p w14:paraId="60861C97" w14:textId="77777777" w:rsidR="006B0DDA" w:rsidRPr="00F51DB8" w:rsidRDefault="006B0DDA" w:rsidP="00DB02B0">
            <w:pPr>
              <w:pStyle w:val="TablecellLEFT"/>
            </w:pPr>
          </w:p>
        </w:tc>
        <w:tc>
          <w:tcPr>
            <w:tcW w:w="645" w:type="pct"/>
          </w:tcPr>
          <w:p w14:paraId="1403C784" w14:textId="77777777" w:rsidR="006B0DDA" w:rsidDel="00297B96" w:rsidRDefault="006B0DDA" w:rsidP="000B1DCF">
            <w:pPr>
              <w:pStyle w:val="TablecellLEFT"/>
              <w:jc w:val="center"/>
              <w:rPr>
                <w:sz w:val="16"/>
                <w:szCs w:val="16"/>
              </w:rPr>
            </w:pPr>
          </w:p>
        </w:tc>
        <w:tc>
          <w:tcPr>
            <w:tcW w:w="645" w:type="pct"/>
          </w:tcPr>
          <w:p w14:paraId="7009D3B0" w14:textId="77777777" w:rsidR="006B0DDA" w:rsidRPr="00F51DB8" w:rsidRDefault="006B0DDA" w:rsidP="000B1DCF">
            <w:pPr>
              <w:pStyle w:val="TablecellLEFT"/>
              <w:jc w:val="center"/>
            </w:pPr>
          </w:p>
        </w:tc>
        <w:tc>
          <w:tcPr>
            <w:tcW w:w="645" w:type="pct"/>
          </w:tcPr>
          <w:p w14:paraId="440B04BE" w14:textId="77777777" w:rsidR="006B0DDA" w:rsidRPr="00F51DB8" w:rsidRDefault="006B0DDA" w:rsidP="000B1DCF">
            <w:pPr>
              <w:pStyle w:val="TablecellLEFT"/>
              <w:jc w:val="center"/>
            </w:pPr>
          </w:p>
        </w:tc>
        <w:tc>
          <w:tcPr>
            <w:tcW w:w="705" w:type="pct"/>
          </w:tcPr>
          <w:p w14:paraId="75C1C5F6" w14:textId="77777777" w:rsidR="006B0DDA" w:rsidRPr="00F51DB8" w:rsidRDefault="006B0DDA" w:rsidP="000B1DCF">
            <w:pPr>
              <w:pStyle w:val="TablecellLEFT"/>
              <w:jc w:val="center"/>
            </w:pPr>
          </w:p>
        </w:tc>
        <w:tc>
          <w:tcPr>
            <w:tcW w:w="504" w:type="pct"/>
          </w:tcPr>
          <w:p w14:paraId="25D45F83" w14:textId="77777777" w:rsidR="006B0DDA" w:rsidRPr="00F51DB8" w:rsidRDefault="006B0DDA" w:rsidP="000B1DCF">
            <w:pPr>
              <w:pStyle w:val="TablecellLEFT"/>
              <w:jc w:val="center"/>
            </w:pPr>
            <w:r>
              <w:t>R</w:t>
            </w:r>
          </w:p>
        </w:tc>
        <w:tc>
          <w:tcPr>
            <w:tcW w:w="574" w:type="pct"/>
          </w:tcPr>
          <w:p w14:paraId="5F60E2DB" w14:textId="77777777" w:rsidR="006B0DDA" w:rsidRPr="00F51DB8" w:rsidRDefault="006B0DDA" w:rsidP="000B1DCF">
            <w:pPr>
              <w:pStyle w:val="TablecellLEFT"/>
              <w:jc w:val="center"/>
            </w:pPr>
            <w:r>
              <w:t>R</w:t>
            </w:r>
          </w:p>
        </w:tc>
      </w:tr>
      <w:tr w:rsidR="006B0DDA" w:rsidRPr="00E75891" w14:paraId="306A5301" w14:textId="77777777" w:rsidTr="008332E8">
        <w:trPr>
          <w:cantSplit/>
        </w:trPr>
        <w:tc>
          <w:tcPr>
            <w:tcW w:w="637" w:type="pct"/>
          </w:tcPr>
          <w:p w14:paraId="49AD4F7A" w14:textId="77777777" w:rsidR="006B0DDA" w:rsidRPr="00E21CE7" w:rsidRDefault="006B0DDA" w:rsidP="00DB02B0">
            <w:pPr>
              <w:pStyle w:val="TablecellLEFT"/>
              <w:rPr>
                <w:color w:val="0070C0"/>
              </w:rPr>
            </w:pPr>
            <w:r w:rsidRPr="00E21CE7">
              <w:rPr>
                <w:color w:val="0070C0"/>
              </w:rPr>
              <w:t>ASIC Production Tests Report</w:t>
            </w:r>
          </w:p>
          <w:p w14:paraId="18CED922" w14:textId="77777777" w:rsidR="006B0DDA" w:rsidRPr="00E21CE7" w:rsidRDefault="006B0DDA" w:rsidP="00DB02B0">
            <w:pPr>
              <w:pStyle w:val="TablecellLEFT"/>
              <w:rPr>
                <w:color w:val="0070C0"/>
              </w:rPr>
            </w:pPr>
            <w:r w:rsidRPr="00E21CE7">
              <w:rPr>
                <w:color w:val="0070C0"/>
              </w:rPr>
              <w:t>or</w:t>
            </w:r>
          </w:p>
          <w:p w14:paraId="526CB0B6" w14:textId="77777777" w:rsidR="006B0DDA" w:rsidRPr="00F51DB8" w:rsidRDefault="006B0DDA" w:rsidP="00DB02B0">
            <w:pPr>
              <w:pStyle w:val="TablecellLEFT"/>
            </w:pPr>
            <w:r w:rsidRPr="00E21CE7">
              <w:rPr>
                <w:color w:val="0070C0"/>
              </w:rPr>
              <w:t>FPGA Programming Test Report</w:t>
            </w:r>
          </w:p>
        </w:tc>
        <w:tc>
          <w:tcPr>
            <w:tcW w:w="645" w:type="pct"/>
          </w:tcPr>
          <w:p w14:paraId="2EC41B46" w14:textId="77777777" w:rsidR="006B0DDA" w:rsidRPr="00F51DB8" w:rsidRDefault="006B0DDA" w:rsidP="00DB02B0">
            <w:pPr>
              <w:pStyle w:val="TablecellLEFT"/>
            </w:pPr>
          </w:p>
        </w:tc>
        <w:tc>
          <w:tcPr>
            <w:tcW w:w="645" w:type="pct"/>
          </w:tcPr>
          <w:p w14:paraId="34570826" w14:textId="77777777" w:rsidR="006B0DDA" w:rsidDel="00297B96" w:rsidRDefault="006B0DDA" w:rsidP="000B1DCF">
            <w:pPr>
              <w:pStyle w:val="TablecellLEFT"/>
              <w:jc w:val="center"/>
              <w:rPr>
                <w:sz w:val="16"/>
                <w:szCs w:val="16"/>
              </w:rPr>
            </w:pPr>
          </w:p>
        </w:tc>
        <w:tc>
          <w:tcPr>
            <w:tcW w:w="645" w:type="pct"/>
          </w:tcPr>
          <w:p w14:paraId="09E06ABB" w14:textId="77777777" w:rsidR="006B0DDA" w:rsidRPr="00F51DB8" w:rsidRDefault="006B0DDA" w:rsidP="000B1DCF">
            <w:pPr>
              <w:pStyle w:val="TablecellLEFT"/>
              <w:jc w:val="center"/>
            </w:pPr>
          </w:p>
        </w:tc>
        <w:tc>
          <w:tcPr>
            <w:tcW w:w="645" w:type="pct"/>
          </w:tcPr>
          <w:p w14:paraId="016B4202" w14:textId="77777777" w:rsidR="006B0DDA" w:rsidRPr="00F51DB8" w:rsidRDefault="006B0DDA" w:rsidP="000B1DCF">
            <w:pPr>
              <w:pStyle w:val="TablecellLEFT"/>
              <w:jc w:val="center"/>
            </w:pPr>
          </w:p>
        </w:tc>
        <w:tc>
          <w:tcPr>
            <w:tcW w:w="705" w:type="pct"/>
          </w:tcPr>
          <w:p w14:paraId="0ACFF170" w14:textId="77777777" w:rsidR="006B0DDA" w:rsidRPr="00F51DB8" w:rsidRDefault="006B0DDA" w:rsidP="000B1DCF">
            <w:pPr>
              <w:pStyle w:val="TablecellLEFT"/>
              <w:jc w:val="center"/>
            </w:pPr>
          </w:p>
        </w:tc>
        <w:tc>
          <w:tcPr>
            <w:tcW w:w="504" w:type="pct"/>
          </w:tcPr>
          <w:p w14:paraId="666E1DB1" w14:textId="77777777" w:rsidR="006B0DDA" w:rsidRPr="00F51DB8" w:rsidRDefault="006B0DDA" w:rsidP="000B1DCF">
            <w:pPr>
              <w:pStyle w:val="TablecellLEFT"/>
              <w:jc w:val="center"/>
            </w:pPr>
          </w:p>
        </w:tc>
        <w:tc>
          <w:tcPr>
            <w:tcW w:w="574" w:type="pct"/>
          </w:tcPr>
          <w:p w14:paraId="297609FF" w14:textId="77777777" w:rsidR="006B0DDA" w:rsidRPr="00F51DB8" w:rsidRDefault="006B0DDA" w:rsidP="000B1DCF">
            <w:pPr>
              <w:pStyle w:val="TablecellLEFT"/>
              <w:jc w:val="center"/>
            </w:pPr>
            <w:r>
              <w:t>R</w:t>
            </w:r>
          </w:p>
        </w:tc>
      </w:tr>
      <w:tr w:rsidR="006B0DDA" w:rsidRPr="00E75891" w14:paraId="4A7F75C3" w14:textId="77777777" w:rsidTr="008332E8">
        <w:trPr>
          <w:cantSplit/>
        </w:trPr>
        <w:tc>
          <w:tcPr>
            <w:tcW w:w="637" w:type="pct"/>
          </w:tcPr>
          <w:p w14:paraId="79FF1F42" w14:textId="77777777" w:rsidR="006B0DDA" w:rsidRPr="00E21CE7" w:rsidRDefault="006B0DDA" w:rsidP="00DB02B0">
            <w:pPr>
              <w:pStyle w:val="TablecellLEFT"/>
              <w:rPr>
                <w:color w:val="0070C0"/>
              </w:rPr>
            </w:pPr>
            <w:r w:rsidRPr="00E21CE7">
              <w:rPr>
                <w:color w:val="0070C0"/>
              </w:rPr>
              <w:t>DEVICE Validation report</w:t>
            </w:r>
          </w:p>
        </w:tc>
        <w:tc>
          <w:tcPr>
            <w:tcW w:w="645" w:type="pct"/>
          </w:tcPr>
          <w:p w14:paraId="4B5F1545" w14:textId="77777777" w:rsidR="006B0DDA" w:rsidRPr="00F51DB8" w:rsidRDefault="006B0DDA" w:rsidP="00DB02B0">
            <w:pPr>
              <w:pStyle w:val="TablecellLEFT"/>
            </w:pPr>
          </w:p>
        </w:tc>
        <w:tc>
          <w:tcPr>
            <w:tcW w:w="645" w:type="pct"/>
          </w:tcPr>
          <w:p w14:paraId="19BFE04B" w14:textId="77777777" w:rsidR="006B0DDA" w:rsidDel="00297B96" w:rsidRDefault="006B0DDA" w:rsidP="000B1DCF">
            <w:pPr>
              <w:pStyle w:val="TablecellLEFT"/>
              <w:jc w:val="center"/>
              <w:rPr>
                <w:sz w:val="16"/>
                <w:szCs w:val="16"/>
              </w:rPr>
            </w:pPr>
          </w:p>
        </w:tc>
        <w:tc>
          <w:tcPr>
            <w:tcW w:w="645" w:type="pct"/>
          </w:tcPr>
          <w:p w14:paraId="710C6A1F" w14:textId="77777777" w:rsidR="006B0DDA" w:rsidRPr="00F51DB8" w:rsidRDefault="006B0DDA" w:rsidP="000B1DCF">
            <w:pPr>
              <w:pStyle w:val="TablecellLEFT"/>
              <w:jc w:val="center"/>
            </w:pPr>
          </w:p>
        </w:tc>
        <w:tc>
          <w:tcPr>
            <w:tcW w:w="645" w:type="pct"/>
          </w:tcPr>
          <w:p w14:paraId="04500F0B" w14:textId="77777777" w:rsidR="006B0DDA" w:rsidRPr="00F51DB8" w:rsidRDefault="006B0DDA" w:rsidP="000B1DCF">
            <w:pPr>
              <w:pStyle w:val="TablecellLEFT"/>
              <w:jc w:val="center"/>
            </w:pPr>
          </w:p>
        </w:tc>
        <w:tc>
          <w:tcPr>
            <w:tcW w:w="705" w:type="pct"/>
          </w:tcPr>
          <w:p w14:paraId="0E5DBC24" w14:textId="77777777" w:rsidR="006B0DDA" w:rsidRPr="00F51DB8" w:rsidRDefault="006B0DDA" w:rsidP="000B1DCF">
            <w:pPr>
              <w:pStyle w:val="TablecellLEFT"/>
              <w:jc w:val="center"/>
            </w:pPr>
          </w:p>
        </w:tc>
        <w:tc>
          <w:tcPr>
            <w:tcW w:w="504" w:type="pct"/>
          </w:tcPr>
          <w:p w14:paraId="3D076BD3" w14:textId="77777777" w:rsidR="006B0DDA" w:rsidRPr="00F51DB8" w:rsidRDefault="006B0DDA" w:rsidP="000B1DCF">
            <w:pPr>
              <w:pStyle w:val="TablecellLEFT"/>
              <w:jc w:val="center"/>
            </w:pPr>
          </w:p>
        </w:tc>
        <w:tc>
          <w:tcPr>
            <w:tcW w:w="574" w:type="pct"/>
          </w:tcPr>
          <w:p w14:paraId="60C040B6" w14:textId="77777777" w:rsidR="006B0DDA" w:rsidRPr="00F51DB8" w:rsidRDefault="006B0DDA" w:rsidP="000B1DCF">
            <w:pPr>
              <w:pStyle w:val="TablecellLEFT"/>
              <w:jc w:val="center"/>
            </w:pPr>
            <w:r>
              <w:t>R</w:t>
            </w:r>
          </w:p>
        </w:tc>
      </w:tr>
      <w:tr w:rsidR="006B0DDA" w:rsidRPr="00E75891" w14:paraId="166CF586" w14:textId="77777777" w:rsidTr="008332E8">
        <w:trPr>
          <w:cantSplit/>
        </w:trPr>
        <w:tc>
          <w:tcPr>
            <w:tcW w:w="637" w:type="pct"/>
          </w:tcPr>
          <w:p w14:paraId="16D5860B" w14:textId="77777777" w:rsidR="006B0DDA" w:rsidRPr="00E21CE7" w:rsidRDefault="006B0DDA" w:rsidP="00DB02B0">
            <w:pPr>
              <w:pStyle w:val="TablecellLEFT"/>
              <w:rPr>
                <w:color w:val="0070C0"/>
              </w:rPr>
            </w:pPr>
            <w:r w:rsidRPr="00E21CE7">
              <w:rPr>
                <w:color w:val="0070C0"/>
              </w:rPr>
              <w:lastRenderedPageBreak/>
              <w:t>Radiation Test Report</w:t>
            </w:r>
            <w:r>
              <w:rPr>
                <w:color w:val="0070C0"/>
              </w:rPr>
              <w:t xml:space="preserve"> </w:t>
            </w:r>
            <w:r w:rsidRPr="007D79DD">
              <w:rPr>
                <w:color w:val="C45911" w:themeColor="accent2" w:themeShade="BF"/>
              </w:rPr>
              <w:t>(conditional)</w:t>
            </w:r>
          </w:p>
        </w:tc>
        <w:tc>
          <w:tcPr>
            <w:tcW w:w="645" w:type="pct"/>
          </w:tcPr>
          <w:p w14:paraId="1884236C" w14:textId="77777777" w:rsidR="006B0DDA" w:rsidRPr="00F51DB8" w:rsidRDefault="006B0DDA" w:rsidP="00DB02B0">
            <w:pPr>
              <w:pStyle w:val="TablecellLEFT"/>
            </w:pPr>
          </w:p>
        </w:tc>
        <w:tc>
          <w:tcPr>
            <w:tcW w:w="645" w:type="pct"/>
          </w:tcPr>
          <w:p w14:paraId="204FAE65" w14:textId="77777777" w:rsidR="006B0DDA" w:rsidDel="00297B96" w:rsidRDefault="006B0DDA" w:rsidP="000B1DCF">
            <w:pPr>
              <w:pStyle w:val="TablecellLEFT"/>
              <w:jc w:val="center"/>
              <w:rPr>
                <w:sz w:val="16"/>
                <w:szCs w:val="16"/>
              </w:rPr>
            </w:pPr>
          </w:p>
        </w:tc>
        <w:tc>
          <w:tcPr>
            <w:tcW w:w="645" w:type="pct"/>
          </w:tcPr>
          <w:p w14:paraId="2BE20919" w14:textId="77777777" w:rsidR="006B0DDA" w:rsidRPr="00F51DB8" w:rsidRDefault="006B0DDA" w:rsidP="000B1DCF">
            <w:pPr>
              <w:pStyle w:val="TablecellLEFT"/>
              <w:jc w:val="center"/>
            </w:pPr>
          </w:p>
        </w:tc>
        <w:tc>
          <w:tcPr>
            <w:tcW w:w="645" w:type="pct"/>
          </w:tcPr>
          <w:p w14:paraId="1983C499" w14:textId="77777777" w:rsidR="006B0DDA" w:rsidRPr="00F51DB8" w:rsidRDefault="006B0DDA" w:rsidP="000B1DCF">
            <w:pPr>
              <w:pStyle w:val="TablecellLEFT"/>
              <w:jc w:val="center"/>
            </w:pPr>
          </w:p>
        </w:tc>
        <w:tc>
          <w:tcPr>
            <w:tcW w:w="705" w:type="pct"/>
          </w:tcPr>
          <w:p w14:paraId="6F19E41E" w14:textId="77777777" w:rsidR="006B0DDA" w:rsidRPr="00F51DB8" w:rsidRDefault="006B0DDA" w:rsidP="000B1DCF">
            <w:pPr>
              <w:pStyle w:val="TablecellLEFT"/>
              <w:jc w:val="center"/>
            </w:pPr>
          </w:p>
        </w:tc>
        <w:tc>
          <w:tcPr>
            <w:tcW w:w="504" w:type="pct"/>
          </w:tcPr>
          <w:p w14:paraId="4F513820" w14:textId="77777777" w:rsidR="006B0DDA" w:rsidRPr="00F51DB8" w:rsidRDefault="006B0DDA" w:rsidP="000B1DCF">
            <w:pPr>
              <w:pStyle w:val="TablecellLEFT"/>
              <w:jc w:val="center"/>
            </w:pPr>
          </w:p>
        </w:tc>
        <w:tc>
          <w:tcPr>
            <w:tcW w:w="574" w:type="pct"/>
          </w:tcPr>
          <w:p w14:paraId="79E30CBF" w14:textId="77777777" w:rsidR="006B0DDA" w:rsidRPr="00F51DB8" w:rsidRDefault="006B0DDA" w:rsidP="000B1DCF">
            <w:pPr>
              <w:pStyle w:val="TablecellLEFT"/>
              <w:jc w:val="center"/>
            </w:pPr>
            <w:r>
              <w:t>R</w:t>
            </w:r>
          </w:p>
        </w:tc>
      </w:tr>
      <w:tr w:rsidR="006B0DDA" w:rsidRPr="00E75891" w14:paraId="483DE719" w14:textId="77777777" w:rsidTr="008332E8">
        <w:trPr>
          <w:cantSplit/>
        </w:trPr>
        <w:tc>
          <w:tcPr>
            <w:tcW w:w="637" w:type="pct"/>
          </w:tcPr>
          <w:p w14:paraId="6D13CC26" w14:textId="77777777" w:rsidR="006B0DDA" w:rsidRPr="00E21CE7" w:rsidRDefault="006B0DDA" w:rsidP="00DB02B0">
            <w:pPr>
              <w:pStyle w:val="TablecellLEFT"/>
              <w:rPr>
                <w:color w:val="0070C0"/>
              </w:rPr>
            </w:pPr>
            <w:r w:rsidRPr="00E21CE7">
              <w:rPr>
                <w:color w:val="0070C0"/>
              </w:rPr>
              <w:t>DEVICE User Manual</w:t>
            </w:r>
            <w:r>
              <w:rPr>
                <w:color w:val="0070C0"/>
              </w:rPr>
              <w:t xml:space="preserve"> </w:t>
            </w:r>
            <w:r w:rsidRPr="007D79DD">
              <w:rPr>
                <w:color w:val="C45911" w:themeColor="accent2" w:themeShade="BF"/>
              </w:rPr>
              <w:t>(conditional)</w:t>
            </w:r>
          </w:p>
        </w:tc>
        <w:tc>
          <w:tcPr>
            <w:tcW w:w="645" w:type="pct"/>
          </w:tcPr>
          <w:p w14:paraId="2B8BD008" w14:textId="77777777" w:rsidR="006B0DDA" w:rsidRPr="00F51DB8" w:rsidRDefault="006B0DDA" w:rsidP="00DB02B0">
            <w:pPr>
              <w:pStyle w:val="TablecellLEFT"/>
            </w:pPr>
          </w:p>
        </w:tc>
        <w:tc>
          <w:tcPr>
            <w:tcW w:w="645" w:type="pct"/>
          </w:tcPr>
          <w:p w14:paraId="2DB8910F" w14:textId="77777777" w:rsidR="006B0DDA" w:rsidDel="00297B96" w:rsidRDefault="006B0DDA" w:rsidP="000B1DCF">
            <w:pPr>
              <w:pStyle w:val="TablecellLEFT"/>
              <w:jc w:val="center"/>
              <w:rPr>
                <w:sz w:val="16"/>
                <w:szCs w:val="16"/>
              </w:rPr>
            </w:pPr>
          </w:p>
        </w:tc>
        <w:tc>
          <w:tcPr>
            <w:tcW w:w="645" w:type="pct"/>
          </w:tcPr>
          <w:p w14:paraId="1CA1B13C" w14:textId="77777777" w:rsidR="006B0DDA" w:rsidRPr="00F51DB8" w:rsidRDefault="006B0DDA" w:rsidP="000B1DCF">
            <w:pPr>
              <w:pStyle w:val="TablecellLEFT"/>
              <w:jc w:val="center"/>
            </w:pPr>
          </w:p>
        </w:tc>
        <w:tc>
          <w:tcPr>
            <w:tcW w:w="645" w:type="pct"/>
          </w:tcPr>
          <w:p w14:paraId="02191AE6" w14:textId="77777777" w:rsidR="006B0DDA" w:rsidRPr="00F51DB8" w:rsidRDefault="006B0DDA" w:rsidP="000B1DCF">
            <w:pPr>
              <w:pStyle w:val="TablecellLEFT"/>
              <w:jc w:val="center"/>
            </w:pPr>
          </w:p>
        </w:tc>
        <w:tc>
          <w:tcPr>
            <w:tcW w:w="705" w:type="pct"/>
          </w:tcPr>
          <w:p w14:paraId="1829A3B4" w14:textId="77777777" w:rsidR="006B0DDA" w:rsidRPr="00F51DB8" w:rsidRDefault="006B0DDA" w:rsidP="000B1DCF">
            <w:pPr>
              <w:pStyle w:val="TablecellLEFT"/>
              <w:jc w:val="center"/>
            </w:pPr>
          </w:p>
        </w:tc>
        <w:tc>
          <w:tcPr>
            <w:tcW w:w="504" w:type="pct"/>
          </w:tcPr>
          <w:p w14:paraId="1079E213" w14:textId="77777777" w:rsidR="006B0DDA" w:rsidRPr="00F51DB8" w:rsidRDefault="006B0DDA" w:rsidP="000B1DCF">
            <w:pPr>
              <w:pStyle w:val="TablecellLEFT"/>
              <w:jc w:val="center"/>
            </w:pPr>
          </w:p>
        </w:tc>
        <w:tc>
          <w:tcPr>
            <w:tcW w:w="574" w:type="pct"/>
          </w:tcPr>
          <w:p w14:paraId="2EE2A76E" w14:textId="77777777" w:rsidR="006B0DDA" w:rsidRPr="00F51DB8" w:rsidRDefault="006B0DDA" w:rsidP="000B1DCF">
            <w:pPr>
              <w:pStyle w:val="TablecellLEFT"/>
              <w:jc w:val="center"/>
            </w:pPr>
            <w:r>
              <w:t>R</w:t>
            </w:r>
          </w:p>
        </w:tc>
      </w:tr>
      <w:tr w:rsidR="006B0DDA" w:rsidRPr="00E75891" w14:paraId="46065EB4" w14:textId="77777777" w:rsidTr="008332E8">
        <w:trPr>
          <w:cantSplit/>
        </w:trPr>
        <w:tc>
          <w:tcPr>
            <w:tcW w:w="637" w:type="pct"/>
          </w:tcPr>
          <w:p w14:paraId="09D79682" w14:textId="77777777" w:rsidR="006B0DDA" w:rsidRPr="00E21CE7" w:rsidRDefault="006B0DDA" w:rsidP="00DB02B0">
            <w:pPr>
              <w:pStyle w:val="TablecellLEFT"/>
              <w:rPr>
                <w:color w:val="0070C0"/>
              </w:rPr>
            </w:pPr>
            <w:r w:rsidRPr="00E21CE7">
              <w:rPr>
                <w:color w:val="0070C0"/>
              </w:rPr>
              <w:t>Experience Summary Report</w:t>
            </w:r>
            <w:r>
              <w:rPr>
                <w:color w:val="0070C0"/>
              </w:rPr>
              <w:t xml:space="preserve"> </w:t>
            </w:r>
            <w:r w:rsidRPr="007D79DD">
              <w:rPr>
                <w:color w:val="C45911" w:themeColor="accent2" w:themeShade="BF"/>
              </w:rPr>
              <w:t>(conditional)</w:t>
            </w:r>
          </w:p>
        </w:tc>
        <w:tc>
          <w:tcPr>
            <w:tcW w:w="645" w:type="pct"/>
          </w:tcPr>
          <w:p w14:paraId="2EB5A656" w14:textId="77777777" w:rsidR="006B0DDA" w:rsidRDefault="006B0DDA" w:rsidP="00DB02B0">
            <w:pPr>
              <w:pStyle w:val="TablecellLEFT"/>
            </w:pPr>
            <w:r>
              <w:t>ECSS-E-ST-20-40</w:t>
            </w:r>
          </w:p>
          <w:p w14:paraId="09BAF20F" w14:textId="77777777" w:rsidR="006B0DDA" w:rsidRPr="00F51DB8" w:rsidRDefault="006B0DDA" w:rsidP="00DB02B0">
            <w:pPr>
              <w:pStyle w:val="TablecellLEFT"/>
            </w:pPr>
            <w:r>
              <w:t>Annex I</w:t>
            </w:r>
          </w:p>
        </w:tc>
        <w:tc>
          <w:tcPr>
            <w:tcW w:w="645" w:type="pct"/>
          </w:tcPr>
          <w:p w14:paraId="63E4E17E" w14:textId="77777777" w:rsidR="006B0DDA" w:rsidDel="00297B96" w:rsidRDefault="006B0DDA" w:rsidP="000B1DCF">
            <w:pPr>
              <w:pStyle w:val="TablecellLEFT"/>
              <w:jc w:val="center"/>
              <w:rPr>
                <w:sz w:val="16"/>
                <w:szCs w:val="16"/>
              </w:rPr>
            </w:pPr>
          </w:p>
        </w:tc>
        <w:tc>
          <w:tcPr>
            <w:tcW w:w="645" w:type="pct"/>
          </w:tcPr>
          <w:p w14:paraId="5EAB99E1" w14:textId="77777777" w:rsidR="006B0DDA" w:rsidRPr="00F51DB8" w:rsidRDefault="006B0DDA" w:rsidP="000B1DCF">
            <w:pPr>
              <w:pStyle w:val="TablecellLEFT"/>
              <w:jc w:val="center"/>
            </w:pPr>
          </w:p>
        </w:tc>
        <w:tc>
          <w:tcPr>
            <w:tcW w:w="645" w:type="pct"/>
          </w:tcPr>
          <w:p w14:paraId="783B3749" w14:textId="77777777" w:rsidR="006B0DDA" w:rsidRPr="00F51DB8" w:rsidRDefault="006B0DDA" w:rsidP="000B1DCF">
            <w:pPr>
              <w:pStyle w:val="TablecellLEFT"/>
              <w:jc w:val="center"/>
            </w:pPr>
          </w:p>
        </w:tc>
        <w:tc>
          <w:tcPr>
            <w:tcW w:w="705" w:type="pct"/>
          </w:tcPr>
          <w:p w14:paraId="12C4D09A" w14:textId="77777777" w:rsidR="006B0DDA" w:rsidRPr="00F51DB8" w:rsidRDefault="006B0DDA" w:rsidP="000B1DCF">
            <w:pPr>
              <w:pStyle w:val="TablecellLEFT"/>
              <w:jc w:val="center"/>
            </w:pPr>
          </w:p>
        </w:tc>
        <w:tc>
          <w:tcPr>
            <w:tcW w:w="504" w:type="pct"/>
          </w:tcPr>
          <w:p w14:paraId="238358C6" w14:textId="77777777" w:rsidR="006B0DDA" w:rsidRPr="00F51DB8" w:rsidRDefault="006B0DDA" w:rsidP="000B1DCF">
            <w:pPr>
              <w:pStyle w:val="TablecellLEFT"/>
              <w:jc w:val="center"/>
            </w:pPr>
          </w:p>
        </w:tc>
        <w:tc>
          <w:tcPr>
            <w:tcW w:w="574" w:type="pct"/>
          </w:tcPr>
          <w:p w14:paraId="00F15995" w14:textId="77777777" w:rsidR="006B0DDA" w:rsidRPr="00F51DB8" w:rsidRDefault="006B0DDA" w:rsidP="000B1DCF">
            <w:pPr>
              <w:pStyle w:val="TablecellLEFT"/>
              <w:jc w:val="center"/>
            </w:pPr>
            <w:r>
              <w:t>R</w:t>
            </w:r>
          </w:p>
        </w:tc>
      </w:tr>
      <w:tr w:rsidR="006B0DDA" w:rsidRPr="00E75891" w14:paraId="56B0CB37" w14:textId="77777777" w:rsidTr="008332E8">
        <w:trPr>
          <w:cantSplit/>
        </w:trPr>
        <w:tc>
          <w:tcPr>
            <w:tcW w:w="637" w:type="pct"/>
          </w:tcPr>
          <w:p w14:paraId="7D6BF45B" w14:textId="77777777" w:rsidR="006B0DDA" w:rsidRPr="003C55FA" w:rsidRDefault="006B0DDA" w:rsidP="00DB02B0">
            <w:pPr>
              <w:pStyle w:val="TablecellLEFT"/>
            </w:pPr>
            <w:r w:rsidRPr="00F51DB8">
              <w:t>As-Built Configuration List</w:t>
            </w:r>
            <w:r>
              <w:t xml:space="preserve"> (ABCL)</w:t>
            </w:r>
          </w:p>
        </w:tc>
        <w:tc>
          <w:tcPr>
            <w:tcW w:w="645" w:type="pct"/>
          </w:tcPr>
          <w:p w14:paraId="318A51FA" w14:textId="77777777" w:rsidR="006B0DDA" w:rsidDel="00297B96" w:rsidRDefault="006B0DDA" w:rsidP="00DB02B0">
            <w:pPr>
              <w:pStyle w:val="TablecellLEFT"/>
              <w:rPr>
                <w:sz w:val="16"/>
                <w:szCs w:val="16"/>
              </w:rPr>
            </w:pPr>
            <w:r w:rsidRPr="00F51DB8">
              <w:t>ECSS-M-ST-40 Annex D</w:t>
            </w:r>
          </w:p>
        </w:tc>
        <w:tc>
          <w:tcPr>
            <w:tcW w:w="645" w:type="pct"/>
          </w:tcPr>
          <w:p w14:paraId="2277B4AC" w14:textId="77777777" w:rsidR="006B0DDA" w:rsidDel="00297B96" w:rsidRDefault="006B0DDA" w:rsidP="000B1DCF">
            <w:pPr>
              <w:pStyle w:val="TablecellLEFT"/>
              <w:jc w:val="center"/>
              <w:rPr>
                <w:sz w:val="16"/>
                <w:szCs w:val="16"/>
              </w:rPr>
            </w:pPr>
          </w:p>
        </w:tc>
        <w:tc>
          <w:tcPr>
            <w:tcW w:w="645" w:type="pct"/>
          </w:tcPr>
          <w:p w14:paraId="655ADD95" w14:textId="77777777" w:rsidR="006B0DDA" w:rsidDel="00297B96" w:rsidRDefault="006B0DDA" w:rsidP="000B1DCF">
            <w:pPr>
              <w:pStyle w:val="TablecellLEFT"/>
              <w:jc w:val="center"/>
              <w:rPr>
                <w:sz w:val="16"/>
                <w:szCs w:val="16"/>
              </w:rPr>
            </w:pPr>
            <w:r w:rsidRPr="00F51DB8">
              <w:t>R</w:t>
            </w:r>
          </w:p>
        </w:tc>
        <w:tc>
          <w:tcPr>
            <w:tcW w:w="645" w:type="pct"/>
          </w:tcPr>
          <w:p w14:paraId="69F398AF" w14:textId="77777777" w:rsidR="006B0DDA" w:rsidDel="00297B96" w:rsidRDefault="006B0DDA" w:rsidP="000B1DCF">
            <w:pPr>
              <w:pStyle w:val="TablecellLEFT"/>
              <w:jc w:val="center"/>
              <w:rPr>
                <w:sz w:val="16"/>
                <w:szCs w:val="16"/>
              </w:rPr>
            </w:pPr>
            <w:r w:rsidRPr="00F51DB8">
              <w:t>R</w:t>
            </w:r>
          </w:p>
        </w:tc>
        <w:tc>
          <w:tcPr>
            <w:tcW w:w="705" w:type="pct"/>
          </w:tcPr>
          <w:p w14:paraId="41355F92" w14:textId="77777777" w:rsidR="006B0DDA" w:rsidDel="00297B96" w:rsidRDefault="006B0DDA" w:rsidP="000B1DCF">
            <w:pPr>
              <w:pStyle w:val="TablecellLEFT"/>
              <w:jc w:val="center"/>
              <w:rPr>
                <w:sz w:val="16"/>
                <w:szCs w:val="16"/>
              </w:rPr>
            </w:pPr>
            <w:r w:rsidRPr="00F51DB8">
              <w:t>B</w:t>
            </w:r>
          </w:p>
        </w:tc>
        <w:tc>
          <w:tcPr>
            <w:tcW w:w="504" w:type="pct"/>
          </w:tcPr>
          <w:p w14:paraId="37A03064" w14:textId="77777777" w:rsidR="006B0DDA" w:rsidRPr="2E42D151" w:rsidDel="00297B96" w:rsidRDefault="006B0DDA" w:rsidP="000B1DCF">
            <w:pPr>
              <w:pStyle w:val="TablecellLEFT"/>
              <w:jc w:val="center"/>
              <w:rPr>
                <w:sz w:val="16"/>
                <w:szCs w:val="16"/>
              </w:rPr>
            </w:pPr>
            <w:r w:rsidRPr="00F51DB8">
              <w:t>R</w:t>
            </w:r>
          </w:p>
        </w:tc>
        <w:tc>
          <w:tcPr>
            <w:tcW w:w="574" w:type="pct"/>
          </w:tcPr>
          <w:p w14:paraId="176D49B1" w14:textId="77777777" w:rsidR="006B0DDA" w:rsidRPr="00583004" w:rsidDel="00297B96" w:rsidRDefault="006B0DDA" w:rsidP="000B1DCF">
            <w:pPr>
              <w:pStyle w:val="TablecellLEFT"/>
              <w:jc w:val="center"/>
              <w:rPr>
                <w:sz w:val="16"/>
                <w:szCs w:val="16"/>
                <w:highlight w:val="cyan"/>
              </w:rPr>
            </w:pPr>
            <w:r w:rsidRPr="00F51DB8">
              <w:t>B</w:t>
            </w:r>
          </w:p>
        </w:tc>
      </w:tr>
      <w:tr w:rsidR="006B0DDA" w:rsidRPr="00E75891" w14:paraId="4B053AD6" w14:textId="77777777" w:rsidTr="008332E8">
        <w:trPr>
          <w:cantSplit/>
        </w:trPr>
        <w:tc>
          <w:tcPr>
            <w:tcW w:w="637" w:type="pct"/>
          </w:tcPr>
          <w:p w14:paraId="5770D47F" w14:textId="77777777" w:rsidR="006B0DDA" w:rsidRPr="003C55FA" w:rsidRDefault="006B0DDA" w:rsidP="00DB02B0">
            <w:pPr>
              <w:pStyle w:val="TablecellLEFT"/>
            </w:pPr>
            <w:r w:rsidRPr="00F51DB8">
              <w:t>Software Configuration File</w:t>
            </w:r>
            <w:r>
              <w:t xml:space="preserve"> (SCF)</w:t>
            </w:r>
          </w:p>
        </w:tc>
        <w:tc>
          <w:tcPr>
            <w:tcW w:w="645" w:type="pct"/>
          </w:tcPr>
          <w:p w14:paraId="1E94EBF9" w14:textId="77777777" w:rsidR="006B0DDA" w:rsidDel="00297B96" w:rsidRDefault="006B0DDA" w:rsidP="00DB02B0">
            <w:pPr>
              <w:pStyle w:val="TablecellLEFT"/>
              <w:rPr>
                <w:sz w:val="16"/>
                <w:szCs w:val="16"/>
              </w:rPr>
            </w:pPr>
            <w:r w:rsidRPr="00F51DB8">
              <w:t>ECSS-M-ST-40 Annex E</w:t>
            </w:r>
          </w:p>
        </w:tc>
        <w:tc>
          <w:tcPr>
            <w:tcW w:w="645" w:type="pct"/>
          </w:tcPr>
          <w:p w14:paraId="522D6F25" w14:textId="77777777" w:rsidR="006B0DDA" w:rsidDel="00297B96" w:rsidRDefault="006B0DDA" w:rsidP="000B1DCF">
            <w:pPr>
              <w:pStyle w:val="TablecellLEFT"/>
              <w:jc w:val="center"/>
              <w:rPr>
                <w:sz w:val="16"/>
                <w:szCs w:val="16"/>
              </w:rPr>
            </w:pPr>
          </w:p>
        </w:tc>
        <w:tc>
          <w:tcPr>
            <w:tcW w:w="645" w:type="pct"/>
          </w:tcPr>
          <w:p w14:paraId="340DC76B" w14:textId="77777777" w:rsidR="006B0DDA" w:rsidDel="00297B96" w:rsidRDefault="006B0DDA" w:rsidP="000B1DCF">
            <w:pPr>
              <w:pStyle w:val="TablecellLEFT"/>
              <w:jc w:val="center"/>
              <w:rPr>
                <w:sz w:val="16"/>
                <w:szCs w:val="16"/>
              </w:rPr>
            </w:pPr>
            <w:r w:rsidRPr="00F51DB8">
              <w:t>R</w:t>
            </w:r>
          </w:p>
        </w:tc>
        <w:tc>
          <w:tcPr>
            <w:tcW w:w="645" w:type="pct"/>
          </w:tcPr>
          <w:p w14:paraId="0FA819B5" w14:textId="77777777" w:rsidR="006B0DDA" w:rsidDel="00297B96" w:rsidRDefault="006B0DDA" w:rsidP="000B1DCF">
            <w:pPr>
              <w:pStyle w:val="TablecellLEFT"/>
              <w:jc w:val="center"/>
              <w:rPr>
                <w:sz w:val="16"/>
                <w:szCs w:val="16"/>
              </w:rPr>
            </w:pPr>
            <w:r w:rsidRPr="00F51DB8">
              <w:t>R</w:t>
            </w:r>
          </w:p>
        </w:tc>
        <w:tc>
          <w:tcPr>
            <w:tcW w:w="705" w:type="pct"/>
          </w:tcPr>
          <w:p w14:paraId="3EEEF352" w14:textId="77777777" w:rsidR="006B0DDA" w:rsidDel="00297B96" w:rsidRDefault="006B0DDA" w:rsidP="000B1DCF">
            <w:pPr>
              <w:pStyle w:val="TablecellLEFT"/>
              <w:jc w:val="center"/>
              <w:rPr>
                <w:sz w:val="16"/>
                <w:szCs w:val="16"/>
              </w:rPr>
            </w:pPr>
            <w:r w:rsidRPr="00F51DB8">
              <w:t>R</w:t>
            </w:r>
          </w:p>
        </w:tc>
        <w:tc>
          <w:tcPr>
            <w:tcW w:w="504" w:type="pct"/>
          </w:tcPr>
          <w:p w14:paraId="6FF95DF6" w14:textId="77777777" w:rsidR="006B0DDA" w:rsidRPr="2E42D151" w:rsidDel="00297B96" w:rsidRDefault="006B0DDA" w:rsidP="000B1DCF">
            <w:pPr>
              <w:pStyle w:val="TablecellLEFT"/>
              <w:jc w:val="center"/>
              <w:rPr>
                <w:sz w:val="16"/>
                <w:szCs w:val="16"/>
              </w:rPr>
            </w:pPr>
            <w:r w:rsidRPr="00F51DB8">
              <w:t>R</w:t>
            </w:r>
          </w:p>
        </w:tc>
        <w:tc>
          <w:tcPr>
            <w:tcW w:w="574" w:type="pct"/>
          </w:tcPr>
          <w:p w14:paraId="4C96AA04" w14:textId="77777777" w:rsidR="006B0DDA" w:rsidRPr="00583004" w:rsidDel="00297B96" w:rsidRDefault="006B0DDA" w:rsidP="000B1DCF">
            <w:pPr>
              <w:pStyle w:val="TablecellLEFT"/>
              <w:jc w:val="center"/>
              <w:rPr>
                <w:sz w:val="16"/>
                <w:szCs w:val="16"/>
                <w:highlight w:val="cyan"/>
              </w:rPr>
            </w:pPr>
            <w:r w:rsidRPr="00F51DB8">
              <w:t>B</w:t>
            </w:r>
          </w:p>
        </w:tc>
      </w:tr>
      <w:tr w:rsidR="006B0DDA" w:rsidRPr="00E75891" w14:paraId="3A4FFD8E" w14:textId="77777777" w:rsidTr="008332E8">
        <w:trPr>
          <w:cantSplit/>
        </w:trPr>
        <w:tc>
          <w:tcPr>
            <w:tcW w:w="637" w:type="pct"/>
          </w:tcPr>
          <w:p w14:paraId="22AF065A" w14:textId="77777777" w:rsidR="006B0DDA" w:rsidRPr="003C55FA" w:rsidRDefault="006B0DDA" w:rsidP="00DB02B0">
            <w:pPr>
              <w:pStyle w:val="TablecellLEFT"/>
            </w:pPr>
            <w:r w:rsidRPr="00F51DB8">
              <w:t>Independent Verification Validation Report</w:t>
            </w:r>
            <w:r>
              <w:t xml:space="preserve"> (IVV Report)</w:t>
            </w:r>
          </w:p>
        </w:tc>
        <w:tc>
          <w:tcPr>
            <w:tcW w:w="645" w:type="pct"/>
          </w:tcPr>
          <w:p w14:paraId="2F935FAC" w14:textId="77777777" w:rsidR="006B0DDA" w:rsidDel="00297B96" w:rsidRDefault="006B0DDA" w:rsidP="00DB02B0">
            <w:pPr>
              <w:pStyle w:val="TablecellLEFT"/>
              <w:rPr>
                <w:sz w:val="16"/>
                <w:szCs w:val="16"/>
              </w:rPr>
            </w:pPr>
          </w:p>
        </w:tc>
        <w:tc>
          <w:tcPr>
            <w:tcW w:w="645" w:type="pct"/>
          </w:tcPr>
          <w:p w14:paraId="43CA0D12" w14:textId="77777777" w:rsidR="006B0DDA" w:rsidDel="00297B96" w:rsidRDefault="006B0DDA" w:rsidP="000B1DCF">
            <w:pPr>
              <w:pStyle w:val="TablecellLEFT"/>
              <w:jc w:val="center"/>
              <w:rPr>
                <w:sz w:val="16"/>
                <w:szCs w:val="16"/>
              </w:rPr>
            </w:pPr>
          </w:p>
        </w:tc>
        <w:tc>
          <w:tcPr>
            <w:tcW w:w="645" w:type="pct"/>
          </w:tcPr>
          <w:p w14:paraId="39643F3C" w14:textId="77777777" w:rsidR="006B0DDA" w:rsidDel="00297B96" w:rsidRDefault="006B0DDA" w:rsidP="000B1DCF">
            <w:pPr>
              <w:pStyle w:val="TablecellLEFT"/>
              <w:jc w:val="center"/>
              <w:rPr>
                <w:sz w:val="16"/>
                <w:szCs w:val="16"/>
              </w:rPr>
            </w:pPr>
            <w:r w:rsidRPr="00F51DB8">
              <w:t>R</w:t>
            </w:r>
          </w:p>
        </w:tc>
        <w:tc>
          <w:tcPr>
            <w:tcW w:w="645" w:type="pct"/>
          </w:tcPr>
          <w:p w14:paraId="55DAB684" w14:textId="77777777" w:rsidR="006B0DDA" w:rsidDel="00297B96" w:rsidRDefault="006B0DDA" w:rsidP="000B1DCF">
            <w:pPr>
              <w:pStyle w:val="TablecellLEFT"/>
              <w:jc w:val="center"/>
              <w:rPr>
                <w:sz w:val="16"/>
                <w:szCs w:val="16"/>
              </w:rPr>
            </w:pPr>
            <w:r w:rsidRPr="00F51DB8">
              <w:t>R</w:t>
            </w:r>
          </w:p>
        </w:tc>
        <w:tc>
          <w:tcPr>
            <w:tcW w:w="705" w:type="pct"/>
          </w:tcPr>
          <w:p w14:paraId="4298B800" w14:textId="77777777" w:rsidR="006B0DDA" w:rsidDel="00297B96" w:rsidRDefault="006B0DDA" w:rsidP="000B1DCF">
            <w:pPr>
              <w:pStyle w:val="TablecellLEFT"/>
              <w:jc w:val="center"/>
              <w:rPr>
                <w:sz w:val="16"/>
                <w:szCs w:val="16"/>
              </w:rPr>
            </w:pPr>
            <w:r w:rsidRPr="00F51DB8">
              <w:t>R</w:t>
            </w:r>
          </w:p>
        </w:tc>
        <w:tc>
          <w:tcPr>
            <w:tcW w:w="504" w:type="pct"/>
          </w:tcPr>
          <w:p w14:paraId="77D7ADDD" w14:textId="77777777" w:rsidR="006B0DDA" w:rsidRPr="2E42D151" w:rsidDel="00297B96" w:rsidRDefault="006B0DDA" w:rsidP="000B1DCF">
            <w:pPr>
              <w:pStyle w:val="TablecellLEFT"/>
              <w:jc w:val="center"/>
              <w:rPr>
                <w:sz w:val="16"/>
                <w:szCs w:val="16"/>
              </w:rPr>
            </w:pPr>
            <w:r w:rsidRPr="00F51DB8">
              <w:t>R</w:t>
            </w:r>
          </w:p>
        </w:tc>
        <w:tc>
          <w:tcPr>
            <w:tcW w:w="574" w:type="pct"/>
          </w:tcPr>
          <w:p w14:paraId="2835FDA2" w14:textId="77777777" w:rsidR="006B0DDA" w:rsidRPr="00583004" w:rsidDel="00297B96" w:rsidRDefault="006B0DDA" w:rsidP="000B1DCF">
            <w:pPr>
              <w:pStyle w:val="TablecellLEFT"/>
              <w:jc w:val="center"/>
              <w:rPr>
                <w:sz w:val="16"/>
                <w:szCs w:val="16"/>
                <w:highlight w:val="cyan"/>
              </w:rPr>
            </w:pPr>
            <w:r w:rsidRPr="00F51DB8">
              <w:t>B</w:t>
            </w:r>
          </w:p>
        </w:tc>
      </w:tr>
      <w:tr w:rsidR="006B0DDA" w:rsidRPr="00E75891" w14:paraId="1437C317" w14:textId="77777777" w:rsidTr="008332E8">
        <w:trPr>
          <w:cantSplit/>
        </w:trPr>
        <w:tc>
          <w:tcPr>
            <w:tcW w:w="637" w:type="pct"/>
          </w:tcPr>
          <w:p w14:paraId="29BEF1ED" w14:textId="77777777" w:rsidR="006B0DDA" w:rsidRPr="003C55FA" w:rsidRDefault="006B0DDA" w:rsidP="00DB02B0">
            <w:pPr>
              <w:pStyle w:val="TablecellLEFT"/>
            </w:pPr>
            <w:r w:rsidRPr="003C55FA">
              <w:t>End Item Data Pack</w:t>
            </w:r>
            <w:r>
              <w:t xml:space="preserve"> (EIDP)</w:t>
            </w:r>
          </w:p>
        </w:tc>
        <w:tc>
          <w:tcPr>
            <w:tcW w:w="645" w:type="pct"/>
          </w:tcPr>
          <w:p w14:paraId="1D53D390" w14:textId="77777777" w:rsidR="006B0DDA" w:rsidDel="00297B96" w:rsidRDefault="006B0DDA" w:rsidP="00DB02B0">
            <w:pPr>
              <w:pStyle w:val="TablecellLEFT"/>
              <w:rPr>
                <w:sz w:val="16"/>
                <w:szCs w:val="16"/>
              </w:rPr>
            </w:pPr>
            <w:r w:rsidRPr="003C55FA">
              <w:t>ECSS-Q-ST-20 Annex B</w:t>
            </w:r>
          </w:p>
        </w:tc>
        <w:tc>
          <w:tcPr>
            <w:tcW w:w="645" w:type="pct"/>
          </w:tcPr>
          <w:p w14:paraId="33E7F336" w14:textId="77777777" w:rsidR="006B0DDA" w:rsidDel="00297B96" w:rsidRDefault="006B0DDA" w:rsidP="000B1DCF">
            <w:pPr>
              <w:pStyle w:val="TablecellLEFT"/>
              <w:jc w:val="center"/>
              <w:rPr>
                <w:sz w:val="16"/>
                <w:szCs w:val="16"/>
              </w:rPr>
            </w:pPr>
          </w:p>
        </w:tc>
        <w:tc>
          <w:tcPr>
            <w:tcW w:w="645" w:type="pct"/>
          </w:tcPr>
          <w:p w14:paraId="646A256C" w14:textId="77777777" w:rsidR="006B0DDA" w:rsidDel="00297B96" w:rsidRDefault="006B0DDA" w:rsidP="000B1DCF">
            <w:pPr>
              <w:pStyle w:val="TablecellLEFT"/>
              <w:jc w:val="center"/>
              <w:rPr>
                <w:sz w:val="16"/>
                <w:szCs w:val="16"/>
              </w:rPr>
            </w:pPr>
          </w:p>
        </w:tc>
        <w:tc>
          <w:tcPr>
            <w:tcW w:w="645" w:type="pct"/>
          </w:tcPr>
          <w:p w14:paraId="572A9306" w14:textId="77777777" w:rsidR="006B0DDA" w:rsidDel="00297B96" w:rsidRDefault="006B0DDA" w:rsidP="000B1DCF">
            <w:pPr>
              <w:pStyle w:val="TablecellLEFT"/>
              <w:jc w:val="center"/>
              <w:rPr>
                <w:sz w:val="16"/>
                <w:szCs w:val="16"/>
              </w:rPr>
            </w:pPr>
          </w:p>
        </w:tc>
        <w:tc>
          <w:tcPr>
            <w:tcW w:w="705" w:type="pct"/>
          </w:tcPr>
          <w:p w14:paraId="17573183" w14:textId="77777777" w:rsidR="006B0DDA" w:rsidDel="00297B96" w:rsidRDefault="006B0DDA" w:rsidP="000B1DCF">
            <w:pPr>
              <w:pStyle w:val="TablecellLEFT"/>
              <w:jc w:val="center"/>
              <w:rPr>
                <w:sz w:val="16"/>
                <w:szCs w:val="16"/>
              </w:rPr>
            </w:pPr>
          </w:p>
        </w:tc>
        <w:tc>
          <w:tcPr>
            <w:tcW w:w="504" w:type="pct"/>
          </w:tcPr>
          <w:p w14:paraId="07132A63" w14:textId="77777777" w:rsidR="006B0DDA" w:rsidRPr="2E42D151" w:rsidDel="00297B96" w:rsidRDefault="006B0DDA" w:rsidP="000B1DCF">
            <w:pPr>
              <w:pStyle w:val="TablecellLEFT"/>
              <w:jc w:val="center"/>
              <w:rPr>
                <w:sz w:val="16"/>
                <w:szCs w:val="16"/>
              </w:rPr>
            </w:pPr>
          </w:p>
        </w:tc>
        <w:tc>
          <w:tcPr>
            <w:tcW w:w="574" w:type="pct"/>
          </w:tcPr>
          <w:p w14:paraId="054DC97F" w14:textId="77777777" w:rsidR="006B0DDA" w:rsidRPr="00583004" w:rsidDel="00297B96" w:rsidRDefault="006B0DDA" w:rsidP="000B1DCF">
            <w:pPr>
              <w:pStyle w:val="TablecellLEFT"/>
              <w:jc w:val="center"/>
              <w:rPr>
                <w:sz w:val="16"/>
                <w:szCs w:val="16"/>
                <w:highlight w:val="cyan"/>
              </w:rPr>
            </w:pPr>
            <w:r w:rsidRPr="003C55FA">
              <w:t>B</w:t>
            </w:r>
          </w:p>
        </w:tc>
      </w:tr>
      <w:tr w:rsidR="006B0DDA" w:rsidRPr="00E75891" w14:paraId="05337D0E" w14:textId="77777777" w:rsidTr="00DB02B0">
        <w:trPr>
          <w:cantSplit/>
        </w:trPr>
        <w:tc>
          <w:tcPr>
            <w:tcW w:w="5000" w:type="pct"/>
            <w:gridSpan w:val="8"/>
          </w:tcPr>
          <w:p w14:paraId="3A43F471" w14:textId="77777777" w:rsidR="006B0DDA" w:rsidRDefault="006B0DDA" w:rsidP="00DB02B0">
            <w:pPr>
              <w:tabs>
                <w:tab w:val="left" w:pos="-1048"/>
              </w:tabs>
              <w:autoSpaceDE w:val="0"/>
              <w:autoSpaceDN w:val="0"/>
              <w:adjustRightInd w:val="0"/>
              <w:spacing w:before="120"/>
              <w:rPr>
                <w:rFonts w:cs="Palatino Linotype"/>
                <w:color w:val="000000"/>
                <w:sz w:val="18"/>
                <w:szCs w:val="18"/>
                <w:lang w:val="en-US" w:eastAsia="ja-JP"/>
              </w:rPr>
            </w:pPr>
            <w:r>
              <w:rPr>
                <w:rFonts w:cs="Palatino Linotype"/>
                <w:color w:val="000000"/>
                <w:sz w:val="18"/>
                <w:szCs w:val="18"/>
                <w:lang w:val="en-US" w:eastAsia="ja-JP"/>
              </w:rPr>
              <w:lastRenderedPageBreak/>
              <w:t>The following notation is used:</w:t>
            </w:r>
          </w:p>
          <w:p w14:paraId="5C055789" w14:textId="77777777" w:rsidR="006B0DDA" w:rsidRDefault="006B0DDA" w:rsidP="00DB02B0">
            <w:pPr>
              <w:tabs>
                <w:tab w:val="left" w:pos="-1048"/>
              </w:tabs>
              <w:autoSpaceDE w:val="0"/>
              <w:autoSpaceDN w:val="0"/>
              <w:adjustRightInd w:val="0"/>
              <w:spacing w:before="120"/>
              <w:rPr>
                <w:rFonts w:cs="Palatino Linotype"/>
                <w:color w:val="000000"/>
                <w:sz w:val="18"/>
                <w:szCs w:val="18"/>
                <w:lang w:val="en-US" w:eastAsia="ja-JP"/>
              </w:rPr>
            </w:pPr>
            <w:r>
              <w:rPr>
                <w:rFonts w:cs="Palatino Linotype"/>
                <w:color w:val="000000"/>
                <w:sz w:val="18"/>
                <w:szCs w:val="18"/>
                <w:lang w:val="en-US" w:eastAsia="ja-JP"/>
              </w:rPr>
              <w:t>B = Configuration Baseline (as per ECSS-M-ST-40 clause 4.3.2.4)</w:t>
            </w:r>
          </w:p>
          <w:p w14:paraId="53FBFD5B" w14:textId="77777777" w:rsidR="006B0DDA" w:rsidRPr="003C55FA" w:rsidRDefault="006B0DDA" w:rsidP="00DB02B0">
            <w:pPr>
              <w:pStyle w:val="TablecellLEFT"/>
            </w:pPr>
            <w:r>
              <w:rPr>
                <w:rFonts w:cs="Palatino Linotype"/>
                <w:color w:val="000000"/>
                <w:sz w:val="18"/>
                <w:szCs w:val="18"/>
                <w:lang w:val="en-US" w:eastAsia="ja-JP"/>
              </w:rPr>
              <w:t>R = Review</w:t>
            </w:r>
          </w:p>
        </w:tc>
      </w:tr>
    </w:tbl>
    <w:p w14:paraId="0BF608E1" w14:textId="77777777" w:rsidR="00F05943" w:rsidRDefault="00F05943" w:rsidP="00F05943">
      <w:pPr>
        <w:pStyle w:val="paragraph"/>
        <w:rPr>
          <w:rFonts w:eastAsia="Calibri"/>
        </w:rPr>
        <w:sectPr w:rsidR="00F05943" w:rsidSect="00523AD3">
          <w:pgSz w:w="16838" w:h="11906" w:orient="landscape" w:code="9"/>
          <w:pgMar w:top="1418" w:right="1418" w:bottom="1418" w:left="1418" w:header="709" w:footer="709" w:gutter="0"/>
          <w:cols w:space="708"/>
          <w:docGrid w:linePitch="360"/>
        </w:sectPr>
      </w:pPr>
    </w:p>
    <w:p w14:paraId="69DF1558" w14:textId="4DD11554" w:rsidR="00424F6F" w:rsidRDefault="74099EF3" w:rsidP="00CD6C14">
      <w:pPr>
        <w:pStyle w:val="Annex1"/>
      </w:pPr>
      <w:bookmarkStart w:id="583" w:name="_Toc107926826"/>
      <w:bookmarkStart w:id="584" w:name="_Toc107992146"/>
      <w:bookmarkEnd w:id="583"/>
      <w:bookmarkEnd w:id="584"/>
      <w:r>
        <w:lastRenderedPageBreak/>
        <w:t xml:space="preserve"> </w:t>
      </w:r>
      <w:bookmarkStart w:id="585" w:name="_Ref107245322"/>
      <w:bookmarkStart w:id="586" w:name="_Toc112082070"/>
      <w:r>
        <w:t>(informative)</w:t>
      </w:r>
      <w:r w:rsidR="005035EA">
        <w:br/>
      </w:r>
      <w:r>
        <w:t>Traceability from ECSS-Q-ST-60-02C to ECSS-Q-ST-60-02C Rev1</w:t>
      </w:r>
      <w:bookmarkEnd w:id="585"/>
      <w:bookmarkEnd w:id="586"/>
    </w:p>
    <w:p w14:paraId="2E42CF26" w14:textId="494BEDDB" w:rsidR="007B4817" w:rsidRDefault="74099EF3" w:rsidP="007271B9">
      <w:pPr>
        <w:pStyle w:val="Annex2"/>
      </w:pPr>
      <w:r>
        <w:t>Tr</w:t>
      </w:r>
      <w:r w:rsidR="00B43990">
        <w:t>aceability from ECSS-Q-ST-60-02</w:t>
      </w:r>
      <w:r>
        <w:t xml:space="preserve">C to ECSS-Q-ST-60-02C Rev.1 </w:t>
      </w:r>
    </w:p>
    <w:p w14:paraId="00F0CA19" w14:textId="75DE4CF6" w:rsidR="00E93000" w:rsidRPr="00E93000" w:rsidRDefault="00E93000" w:rsidP="00E93000">
      <w:pPr>
        <w:pStyle w:val="paragraph"/>
      </w:pPr>
      <w:r>
        <w:fldChar w:fldCharType="begin"/>
      </w:r>
      <w:r>
        <w:instrText xml:space="preserve"> REF _Ref108103701 \w \h </w:instrText>
      </w:r>
      <w:r>
        <w:fldChar w:fldCharType="separate"/>
      </w:r>
      <w:r w:rsidR="00D6471A">
        <w:t>Table E-1</w:t>
      </w:r>
      <w:r>
        <w:fldChar w:fldCharType="end"/>
      </w:r>
      <w:r>
        <w:t xml:space="preserve"> presents the traceability from Issue C to Issue C Revision 1 of ECSS-Q-ST-60-02. Whereas </w:t>
      </w:r>
      <w:r>
        <w:fldChar w:fldCharType="begin"/>
      </w:r>
      <w:r>
        <w:instrText xml:space="preserve"> REF _Ref108103763 \w \h </w:instrText>
      </w:r>
      <w:r>
        <w:fldChar w:fldCharType="separate"/>
      </w:r>
      <w:r w:rsidR="00D6471A">
        <w:t>Table E-2</w:t>
      </w:r>
      <w:r>
        <w:fldChar w:fldCharType="end"/>
      </w:r>
      <w:r>
        <w:t xml:space="preserve"> presents the information from Revision 1 to Issue C.</w:t>
      </w:r>
    </w:p>
    <w:p w14:paraId="28D68EBA" w14:textId="6A49AAE1" w:rsidR="00AA1758" w:rsidRPr="00A86E80" w:rsidRDefault="74099EF3" w:rsidP="00AA1758">
      <w:pPr>
        <w:pStyle w:val="CaptionAnnexTable"/>
        <w:rPr>
          <w:rFonts w:eastAsia="Calibri"/>
        </w:rPr>
      </w:pPr>
      <w:bookmarkStart w:id="587" w:name="_Ref108103697"/>
      <w:bookmarkStart w:id="588" w:name="_Ref108103701"/>
      <w:bookmarkStart w:id="589" w:name="_Toc112082073"/>
      <w:r w:rsidRPr="74099EF3">
        <w:rPr>
          <w:rFonts w:eastAsia="Calibri"/>
        </w:rPr>
        <w:t>: ECSS-Q-ST-60-02</w:t>
      </w:r>
      <w:r w:rsidR="00E93000">
        <w:rPr>
          <w:rFonts w:eastAsia="Calibri"/>
        </w:rPr>
        <w:t>C</w:t>
      </w:r>
      <w:r w:rsidRPr="74099EF3">
        <w:rPr>
          <w:rFonts w:eastAsia="Calibri"/>
        </w:rPr>
        <w:t xml:space="preserve"> to ECSS-Q-ST-60-02C Rev.1</w:t>
      </w:r>
      <w:bookmarkEnd w:id="587"/>
      <w:bookmarkEnd w:id="588"/>
      <w:bookmarkEnd w:id="589"/>
      <w:r w:rsidRPr="74099EF3">
        <w:rPr>
          <w:rFonts w:eastAsia="Calibri"/>
        </w:rPr>
        <w:t xml:space="preserve"> </w:t>
      </w:r>
    </w:p>
    <w:tbl>
      <w:tblPr>
        <w:tblW w:w="14034" w:type="dxa"/>
        <w:tblInd w:w="-5" w:type="dxa"/>
        <w:tblLook w:val="04A0" w:firstRow="1" w:lastRow="0" w:firstColumn="1" w:lastColumn="0" w:noHBand="0" w:noVBand="1"/>
      </w:tblPr>
      <w:tblGrid>
        <w:gridCol w:w="2268"/>
        <w:gridCol w:w="9356"/>
        <w:gridCol w:w="2410"/>
      </w:tblGrid>
      <w:tr w:rsidR="00496586" w:rsidRPr="00792F58" w14:paraId="34720ABD" w14:textId="77777777" w:rsidTr="00A8256C">
        <w:trPr>
          <w:tblHeader/>
        </w:trPr>
        <w:tc>
          <w:tcPr>
            <w:tcW w:w="2268"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303FB37" w14:textId="71FD2766" w:rsidR="00496586" w:rsidRPr="00792F58" w:rsidRDefault="00A8256C" w:rsidP="00792F58">
            <w:pPr>
              <w:pStyle w:val="TableHeaderCENTER"/>
            </w:pPr>
            <w:r>
              <w:t>ECSS-Q-ST-60-02C</w:t>
            </w:r>
          </w:p>
        </w:tc>
        <w:tc>
          <w:tcPr>
            <w:tcW w:w="9356" w:type="dxa"/>
            <w:tcBorders>
              <w:top w:val="single" w:sz="4" w:space="0" w:color="auto"/>
              <w:left w:val="nil"/>
              <w:bottom w:val="single" w:sz="4" w:space="0" w:color="auto"/>
              <w:right w:val="single" w:sz="4" w:space="0" w:color="auto"/>
            </w:tcBorders>
            <w:shd w:val="clear" w:color="auto" w:fill="FFC000" w:themeFill="accent4"/>
            <w:hideMark/>
          </w:tcPr>
          <w:p w14:paraId="7AC95C05" w14:textId="77777777" w:rsidR="00496586" w:rsidRPr="00792F58" w:rsidRDefault="00496586" w:rsidP="00792F58">
            <w:pPr>
              <w:pStyle w:val="TableHeaderCENTER"/>
            </w:pPr>
            <w:r w:rsidRPr="00792F58">
              <w:t>Original requirement</w:t>
            </w:r>
          </w:p>
        </w:tc>
        <w:tc>
          <w:tcPr>
            <w:tcW w:w="2410" w:type="dxa"/>
            <w:tcBorders>
              <w:top w:val="single" w:sz="4" w:space="0" w:color="auto"/>
              <w:left w:val="nil"/>
              <w:bottom w:val="single" w:sz="4" w:space="0" w:color="auto"/>
              <w:right w:val="single" w:sz="4" w:space="0" w:color="auto"/>
            </w:tcBorders>
            <w:shd w:val="clear" w:color="auto" w:fill="FFC000" w:themeFill="accent4"/>
            <w:hideMark/>
          </w:tcPr>
          <w:p w14:paraId="2FB100A2" w14:textId="77777777" w:rsidR="00496586" w:rsidRPr="00792F58" w:rsidRDefault="00496586" w:rsidP="00792F58">
            <w:pPr>
              <w:pStyle w:val="TableHeaderCENTER"/>
            </w:pPr>
            <w:r w:rsidRPr="00792F58">
              <w:t>ECSS-Q-ST-60-02C Rev.1</w:t>
            </w:r>
          </w:p>
        </w:tc>
      </w:tr>
      <w:tr w:rsidR="00496586" w:rsidRPr="00792F58" w14:paraId="0749A16F"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1612BDDE" w14:textId="77777777" w:rsidR="00496586" w:rsidRPr="00792F58" w:rsidRDefault="00496586" w:rsidP="00AA1758">
            <w:pPr>
              <w:rPr>
                <w:rFonts w:cs="Calibri"/>
                <w:color w:val="000000"/>
                <w:sz w:val="22"/>
                <w:szCs w:val="22"/>
              </w:rPr>
            </w:pPr>
            <w:r w:rsidRPr="00792F58">
              <w:rPr>
                <w:rFonts w:cs="Calibri"/>
                <w:color w:val="000000"/>
                <w:sz w:val="22"/>
                <w:szCs w:val="22"/>
              </w:rPr>
              <w:t>4.1.1a</w:t>
            </w:r>
          </w:p>
        </w:tc>
        <w:tc>
          <w:tcPr>
            <w:tcW w:w="9356" w:type="dxa"/>
            <w:tcBorders>
              <w:top w:val="nil"/>
              <w:left w:val="nil"/>
              <w:bottom w:val="single" w:sz="4" w:space="0" w:color="auto"/>
              <w:right w:val="single" w:sz="4" w:space="0" w:color="auto"/>
            </w:tcBorders>
            <w:shd w:val="clear" w:color="auto" w:fill="auto"/>
            <w:hideMark/>
          </w:tcPr>
          <w:p w14:paraId="680AB2E1" w14:textId="77777777" w:rsidR="00496586" w:rsidRPr="00792F58" w:rsidRDefault="00496586" w:rsidP="00AA1758">
            <w:pPr>
              <w:rPr>
                <w:rFonts w:cs="Calibri"/>
                <w:color w:val="000000"/>
                <w:sz w:val="22"/>
                <w:szCs w:val="22"/>
              </w:rPr>
            </w:pPr>
            <w:r w:rsidRPr="00792F58">
              <w:rPr>
                <w:rFonts w:cs="Calibri"/>
                <w:color w:val="000000"/>
                <w:sz w:val="22"/>
                <w:szCs w:val="22"/>
              </w:rPr>
              <w:t>The supplier shall establish and implement an ASIC and FPGA development, as part of the component programme (in conformance with ECSS-Q-ST-60), that ensures full conformance with the requirements of the project as defined by the customer in line with this standard.</w:t>
            </w:r>
          </w:p>
        </w:tc>
        <w:tc>
          <w:tcPr>
            <w:tcW w:w="2410" w:type="dxa"/>
            <w:tcBorders>
              <w:top w:val="nil"/>
              <w:left w:val="nil"/>
              <w:bottom w:val="single" w:sz="4" w:space="0" w:color="auto"/>
              <w:right w:val="single" w:sz="4" w:space="0" w:color="auto"/>
            </w:tcBorders>
            <w:shd w:val="clear" w:color="auto" w:fill="auto"/>
            <w:noWrap/>
            <w:vAlign w:val="bottom"/>
            <w:hideMark/>
          </w:tcPr>
          <w:p w14:paraId="4D31B716"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579A5D72"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2EC2DC04" w14:textId="77777777" w:rsidR="00496586" w:rsidRPr="00792F58" w:rsidRDefault="00496586" w:rsidP="00AA1758">
            <w:pPr>
              <w:rPr>
                <w:rFonts w:cs="Calibri"/>
                <w:color w:val="000000"/>
                <w:sz w:val="22"/>
                <w:szCs w:val="22"/>
              </w:rPr>
            </w:pPr>
            <w:r w:rsidRPr="00792F58">
              <w:rPr>
                <w:rFonts w:cs="Calibri"/>
                <w:color w:val="000000"/>
                <w:sz w:val="22"/>
                <w:szCs w:val="22"/>
              </w:rPr>
              <w:t>4.1.2a</w:t>
            </w:r>
          </w:p>
        </w:tc>
        <w:tc>
          <w:tcPr>
            <w:tcW w:w="9356" w:type="dxa"/>
            <w:tcBorders>
              <w:top w:val="nil"/>
              <w:left w:val="nil"/>
              <w:bottom w:val="single" w:sz="4" w:space="0" w:color="auto"/>
              <w:right w:val="single" w:sz="4" w:space="0" w:color="auto"/>
            </w:tcBorders>
            <w:shd w:val="clear" w:color="auto" w:fill="auto"/>
            <w:hideMark/>
          </w:tcPr>
          <w:p w14:paraId="047F643E" w14:textId="77777777" w:rsidR="00496586" w:rsidRPr="00792F58" w:rsidRDefault="00496586" w:rsidP="00AA1758">
            <w:pPr>
              <w:rPr>
                <w:rFonts w:cs="Calibri"/>
                <w:color w:val="000000"/>
                <w:sz w:val="22"/>
                <w:szCs w:val="22"/>
              </w:rPr>
            </w:pPr>
            <w:r w:rsidRPr="00792F58">
              <w:rPr>
                <w:rFonts w:cs="Calibri"/>
                <w:color w:val="000000"/>
                <w:sz w:val="22"/>
                <w:szCs w:val="22"/>
              </w:rPr>
              <w:t xml:space="preserve">The supplier shall establish and maintain an organization for the management of the ASIC and FPGA programme. </w:t>
            </w:r>
          </w:p>
        </w:tc>
        <w:tc>
          <w:tcPr>
            <w:tcW w:w="2410" w:type="dxa"/>
            <w:tcBorders>
              <w:top w:val="nil"/>
              <w:left w:val="nil"/>
              <w:bottom w:val="single" w:sz="4" w:space="0" w:color="auto"/>
              <w:right w:val="single" w:sz="4" w:space="0" w:color="auto"/>
            </w:tcBorders>
            <w:shd w:val="clear" w:color="auto" w:fill="auto"/>
            <w:noWrap/>
            <w:vAlign w:val="bottom"/>
            <w:hideMark/>
          </w:tcPr>
          <w:p w14:paraId="654D0A8B"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38933940"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57FFCE48" w14:textId="77777777" w:rsidR="00496586" w:rsidRPr="00792F58" w:rsidRDefault="00496586" w:rsidP="00AA1758">
            <w:pPr>
              <w:rPr>
                <w:rFonts w:cs="Calibri"/>
                <w:color w:val="000000"/>
                <w:sz w:val="22"/>
                <w:szCs w:val="22"/>
              </w:rPr>
            </w:pPr>
            <w:r w:rsidRPr="00792F58">
              <w:rPr>
                <w:rFonts w:cs="Calibri"/>
                <w:color w:val="000000"/>
                <w:sz w:val="22"/>
                <w:szCs w:val="22"/>
              </w:rPr>
              <w:t>4.1.2b</w:t>
            </w:r>
          </w:p>
        </w:tc>
        <w:tc>
          <w:tcPr>
            <w:tcW w:w="9356" w:type="dxa"/>
            <w:tcBorders>
              <w:top w:val="nil"/>
              <w:left w:val="nil"/>
              <w:bottom w:val="single" w:sz="4" w:space="0" w:color="auto"/>
              <w:right w:val="single" w:sz="4" w:space="0" w:color="auto"/>
            </w:tcBorders>
            <w:shd w:val="clear" w:color="auto" w:fill="auto"/>
            <w:hideMark/>
          </w:tcPr>
          <w:p w14:paraId="0B998144" w14:textId="77777777" w:rsidR="00496586" w:rsidRPr="00792F58" w:rsidRDefault="00496586" w:rsidP="00AA1758">
            <w:pPr>
              <w:rPr>
                <w:rFonts w:cs="Calibri"/>
                <w:color w:val="000000"/>
                <w:sz w:val="22"/>
                <w:szCs w:val="22"/>
              </w:rPr>
            </w:pPr>
            <w:r w:rsidRPr="00792F58">
              <w:rPr>
                <w:rFonts w:cs="Calibri"/>
                <w:color w:val="000000"/>
                <w:sz w:val="22"/>
                <w:szCs w:val="22"/>
              </w:rPr>
              <w:t>The organization shall comply with the requirements specified in ECSS-Q-ST-10.</w:t>
            </w:r>
          </w:p>
        </w:tc>
        <w:tc>
          <w:tcPr>
            <w:tcW w:w="2410" w:type="dxa"/>
            <w:tcBorders>
              <w:top w:val="nil"/>
              <w:left w:val="nil"/>
              <w:bottom w:val="single" w:sz="4" w:space="0" w:color="auto"/>
              <w:right w:val="single" w:sz="4" w:space="0" w:color="auto"/>
            </w:tcBorders>
            <w:shd w:val="clear" w:color="auto" w:fill="auto"/>
            <w:hideMark/>
          </w:tcPr>
          <w:p w14:paraId="0955B87D" w14:textId="77777777" w:rsidR="00496586" w:rsidRPr="00792F58" w:rsidRDefault="00496586" w:rsidP="00AA1758">
            <w:pPr>
              <w:rPr>
                <w:rFonts w:cs="Calibri"/>
                <w:color w:val="000000"/>
                <w:sz w:val="22"/>
                <w:szCs w:val="22"/>
              </w:rPr>
            </w:pPr>
            <w:r w:rsidRPr="00792F58">
              <w:rPr>
                <w:rFonts w:cs="Calibri"/>
                <w:color w:val="000000"/>
                <w:sz w:val="22"/>
                <w:szCs w:val="22"/>
              </w:rPr>
              <w:t>5.1, 5.3, 5.4,5.5</w:t>
            </w:r>
          </w:p>
        </w:tc>
      </w:tr>
      <w:tr w:rsidR="00496586" w:rsidRPr="00792F58" w14:paraId="41CC307B"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03081BAE" w14:textId="77777777" w:rsidR="00496586" w:rsidRPr="00792F58" w:rsidRDefault="00496586" w:rsidP="00AA1758">
            <w:pPr>
              <w:rPr>
                <w:rFonts w:cs="Calibri"/>
                <w:color w:val="000000"/>
                <w:sz w:val="22"/>
                <w:szCs w:val="22"/>
              </w:rPr>
            </w:pPr>
            <w:r w:rsidRPr="00792F58">
              <w:rPr>
                <w:rFonts w:cs="Calibri"/>
                <w:color w:val="000000"/>
                <w:sz w:val="22"/>
                <w:szCs w:val="22"/>
              </w:rPr>
              <w:t>4.1.2c</w:t>
            </w:r>
          </w:p>
        </w:tc>
        <w:tc>
          <w:tcPr>
            <w:tcW w:w="9356" w:type="dxa"/>
            <w:tcBorders>
              <w:top w:val="nil"/>
              <w:left w:val="nil"/>
              <w:bottom w:val="single" w:sz="4" w:space="0" w:color="auto"/>
              <w:right w:val="single" w:sz="4" w:space="0" w:color="auto"/>
            </w:tcBorders>
            <w:shd w:val="clear" w:color="auto" w:fill="auto"/>
            <w:hideMark/>
          </w:tcPr>
          <w:p w14:paraId="691A8400" w14:textId="77777777" w:rsidR="00496586" w:rsidRPr="00792F58" w:rsidRDefault="00496586" w:rsidP="00AA1758">
            <w:pPr>
              <w:rPr>
                <w:rFonts w:cs="Calibri"/>
                <w:color w:val="000000"/>
                <w:sz w:val="22"/>
                <w:szCs w:val="22"/>
              </w:rPr>
            </w:pPr>
            <w:r w:rsidRPr="00792F58">
              <w:rPr>
                <w:rFonts w:cs="Calibri"/>
                <w:color w:val="000000"/>
                <w:sz w:val="22"/>
                <w:szCs w:val="22"/>
              </w:rPr>
              <w:t>In case of major problems, the development team, as allocated in the development plan (see 4.3.1), shall directly report to the component advisory board as defined in ECSS-Q-ST-60.</w:t>
            </w:r>
          </w:p>
        </w:tc>
        <w:tc>
          <w:tcPr>
            <w:tcW w:w="2410" w:type="dxa"/>
            <w:tcBorders>
              <w:top w:val="nil"/>
              <w:left w:val="nil"/>
              <w:bottom w:val="single" w:sz="4" w:space="0" w:color="auto"/>
              <w:right w:val="single" w:sz="4" w:space="0" w:color="auto"/>
            </w:tcBorders>
            <w:shd w:val="clear" w:color="auto" w:fill="auto"/>
            <w:noWrap/>
            <w:vAlign w:val="bottom"/>
            <w:hideMark/>
          </w:tcPr>
          <w:p w14:paraId="719D7CDD"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7B1ED69C"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516CC4CF" w14:textId="77777777" w:rsidR="00496586" w:rsidRPr="00792F58" w:rsidRDefault="00496586" w:rsidP="00AA1758">
            <w:pPr>
              <w:rPr>
                <w:rFonts w:cs="Calibri"/>
                <w:color w:val="000000"/>
                <w:sz w:val="22"/>
                <w:szCs w:val="22"/>
              </w:rPr>
            </w:pPr>
            <w:r w:rsidRPr="00792F58">
              <w:rPr>
                <w:rFonts w:cs="Calibri"/>
                <w:color w:val="000000"/>
                <w:sz w:val="22"/>
                <w:szCs w:val="22"/>
              </w:rPr>
              <w:t>4.1.3a</w:t>
            </w:r>
          </w:p>
        </w:tc>
        <w:tc>
          <w:tcPr>
            <w:tcW w:w="9356" w:type="dxa"/>
            <w:tcBorders>
              <w:top w:val="nil"/>
              <w:left w:val="nil"/>
              <w:bottom w:val="single" w:sz="4" w:space="0" w:color="auto"/>
              <w:right w:val="single" w:sz="4" w:space="0" w:color="auto"/>
            </w:tcBorders>
            <w:shd w:val="clear" w:color="auto" w:fill="auto"/>
            <w:hideMark/>
          </w:tcPr>
          <w:p w14:paraId="54C72924" w14:textId="77777777" w:rsidR="00496586" w:rsidRPr="00792F58" w:rsidRDefault="00496586" w:rsidP="00AA1758">
            <w:pPr>
              <w:rPr>
                <w:rFonts w:cs="Calibri"/>
                <w:color w:val="000000"/>
                <w:sz w:val="22"/>
                <w:szCs w:val="22"/>
              </w:rPr>
            </w:pPr>
            <w:r w:rsidRPr="00792F58">
              <w:rPr>
                <w:rFonts w:cs="Calibri"/>
                <w:color w:val="000000"/>
                <w:sz w:val="22"/>
                <w:szCs w:val="22"/>
              </w:rPr>
              <w:t>The supplier shall ensure that:</w:t>
            </w:r>
            <w:r w:rsidRPr="00792F58">
              <w:rPr>
                <w:rFonts w:cs="Calibri"/>
                <w:color w:val="000000"/>
                <w:sz w:val="22"/>
                <w:szCs w:val="22"/>
              </w:rPr>
              <w:br/>
              <w:t xml:space="preserve">    1. the ASIC and FPGA developments that are necessary for the implementation of the ASIC and FPGA programme are planned, documented and implemented, and </w:t>
            </w:r>
            <w:r w:rsidRPr="00792F58">
              <w:rPr>
                <w:rFonts w:cs="Calibri"/>
                <w:color w:val="000000"/>
                <w:sz w:val="22"/>
                <w:szCs w:val="22"/>
              </w:rPr>
              <w:br/>
            </w:r>
            <w:r w:rsidRPr="00792F58">
              <w:rPr>
                <w:rFonts w:cs="Calibri"/>
                <w:color w:val="000000"/>
                <w:sz w:val="22"/>
                <w:szCs w:val="22"/>
              </w:rPr>
              <w:lastRenderedPageBreak/>
              <w:t>    2. preventive or corrective actions are initiated whenever there is evidence of possible schedule or technical problems.</w:t>
            </w:r>
          </w:p>
        </w:tc>
        <w:tc>
          <w:tcPr>
            <w:tcW w:w="2410" w:type="dxa"/>
            <w:tcBorders>
              <w:top w:val="nil"/>
              <w:left w:val="nil"/>
              <w:bottom w:val="single" w:sz="4" w:space="0" w:color="auto"/>
              <w:right w:val="single" w:sz="4" w:space="0" w:color="auto"/>
            </w:tcBorders>
            <w:shd w:val="clear" w:color="auto" w:fill="auto"/>
            <w:noWrap/>
            <w:vAlign w:val="bottom"/>
            <w:hideMark/>
          </w:tcPr>
          <w:p w14:paraId="58CAE778" w14:textId="77777777" w:rsidR="00496586" w:rsidRPr="00792F58" w:rsidRDefault="00496586" w:rsidP="00AA1758">
            <w:pPr>
              <w:rPr>
                <w:rFonts w:cs="Calibri"/>
                <w:color w:val="000000"/>
                <w:sz w:val="22"/>
                <w:szCs w:val="22"/>
              </w:rPr>
            </w:pPr>
            <w:r w:rsidRPr="00792F58">
              <w:rPr>
                <w:rFonts w:cs="Calibri"/>
                <w:color w:val="000000"/>
                <w:sz w:val="22"/>
                <w:szCs w:val="22"/>
              </w:rPr>
              <w:lastRenderedPageBreak/>
              <w:t> </w:t>
            </w:r>
          </w:p>
        </w:tc>
      </w:tr>
      <w:tr w:rsidR="00496586" w:rsidRPr="00792F58" w14:paraId="25735C39"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691C0DB7" w14:textId="77777777" w:rsidR="00496586" w:rsidRPr="00792F58" w:rsidRDefault="00496586" w:rsidP="00AA1758">
            <w:pPr>
              <w:rPr>
                <w:rFonts w:cs="Calibri"/>
                <w:color w:val="000000"/>
                <w:sz w:val="22"/>
                <w:szCs w:val="22"/>
              </w:rPr>
            </w:pPr>
            <w:r w:rsidRPr="00792F58">
              <w:rPr>
                <w:rFonts w:cs="Calibri"/>
                <w:color w:val="000000"/>
                <w:sz w:val="22"/>
                <w:szCs w:val="22"/>
              </w:rPr>
              <w:t>4.2a</w:t>
            </w:r>
          </w:p>
        </w:tc>
        <w:tc>
          <w:tcPr>
            <w:tcW w:w="9356" w:type="dxa"/>
            <w:tcBorders>
              <w:top w:val="nil"/>
              <w:left w:val="nil"/>
              <w:bottom w:val="single" w:sz="4" w:space="0" w:color="auto"/>
              <w:right w:val="single" w:sz="4" w:space="0" w:color="auto"/>
            </w:tcBorders>
            <w:shd w:val="clear" w:color="auto" w:fill="auto"/>
            <w:hideMark/>
          </w:tcPr>
          <w:p w14:paraId="744706CF" w14:textId="77777777" w:rsidR="00496586" w:rsidRPr="00792F58" w:rsidRDefault="00496586" w:rsidP="00AA1758">
            <w:pPr>
              <w:rPr>
                <w:rFonts w:cs="Calibri"/>
                <w:color w:val="000000"/>
                <w:sz w:val="22"/>
                <w:szCs w:val="22"/>
              </w:rPr>
            </w:pPr>
            <w:r w:rsidRPr="00792F58">
              <w:rPr>
                <w:rFonts w:cs="Calibri"/>
                <w:color w:val="000000"/>
                <w:sz w:val="22"/>
                <w:szCs w:val="22"/>
              </w:rPr>
              <w:t>The supplier shall prepare an ASIC and FPGA control plan (ACP) in conformance with the DRD in Annex A.</w:t>
            </w:r>
          </w:p>
        </w:tc>
        <w:tc>
          <w:tcPr>
            <w:tcW w:w="2410" w:type="dxa"/>
            <w:tcBorders>
              <w:top w:val="nil"/>
              <w:left w:val="nil"/>
              <w:bottom w:val="single" w:sz="4" w:space="0" w:color="auto"/>
              <w:right w:val="single" w:sz="4" w:space="0" w:color="auto"/>
            </w:tcBorders>
            <w:shd w:val="clear" w:color="auto" w:fill="auto"/>
            <w:noWrap/>
            <w:vAlign w:val="bottom"/>
            <w:hideMark/>
          </w:tcPr>
          <w:p w14:paraId="37C1EB79"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2213CB17"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55A5B353" w14:textId="77777777" w:rsidR="00496586" w:rsidRPr="00792F58" w:rsidRDefault="00496586" w:rsidP="00AA1758">
            <w:pPr>
              <w:rPr>
                <w:rFonts w:cs="Calibri"/>
                <w:color w:val="000000"/>
                <w:sz w:val="22"/>
                <w:szCs w:val="22"/>
              </w:rPr>
            </w:pPr>
            <w:r w:rsidRPr="00792F58">
              <w:rPr>
                <w:rFonts w:cs="Calibri"/>
                <w:color w:val="000000"/>
                <w:sz w:val="22"/>
                <w:szCs w:val="22"/>
              </w:rPr>
              <w:t>4.3.1a</w:t>
            </w:r>
          </w:p>
        </w:tc>
        <w:tc>
          <w:tcPr>
            <w:tcW w:w="9356" w:type="dxa"/>
            <w:tcBorders>
              <w:top w:val="nil"/>
              <w:left w:val="nil"/>
              <w:bottom w:val="single" w:sz="4" w:space="0" w:color="auto"/>
              <w:right w:val="single" w:sz="4" w:space="0" w:color="auto"/>
            </w:tcBorders>
            <w:shd w:val="clear" w:color="auto" w:fill="auto"/>
            <w:hideMark/>
          </w:tcPr>
          <w:p w14:paraId="50DD4EF8" w14:textId="77777777" w:rsidR="00496586" w:rsidRPr="00792F58" w:rsidRDefault="00496586" w:rsidP="00AA1758">
            <w:pPr>
              <w:rPr>
                <w:rFonts w:cs="Calibri"/>
                <w:color w:val="000000"/>
                <w:sz w:val="22"/>
                <w:szCs w:val="22"/>
              </w:rPr>
            </w:pPr>
            <w:r w:rsidRPr="00792F58">
              <w:rPr>
                <w:rFonts w:cs="Calibri"/>
                <w:color w:val="000000"/>
                <w:sz w:val="22"/>
                <w:szCs w:val="22"/>
              </w:rPr>
              <w:t xml:space="preserve">The supplier shall prepare a detailed ASIC and FPGA development plan (ADP) in conformance with the DRD in Annex B. </w:t>
            </w:r>
          </w:p>
        </w:tc>
        <w:tc>
          <w:tcPr>
            <w:tcW w:w="2410" w:type="dxa"/>
            <w:tcBorders>
              <w:top w:val="nil"/>
              <w:left w:val="nil"/>
              <w:bottom w:val="single" w:sz="4" w:space="0" w:color="auto"/>
              <w:right w:val="single" w:sz="4" w:space="0" w:color="auto"/>
            </w:tcBorders>
            <w:shd w:val="clear" w:color="auto" w:fill="auto"/>
            <w:noWrap/>
            <w:vAlign w:val="bottom"/>
            <w:hideMark/>
          </w:tcPr>
          <w:p w14:paraId="7A797F41"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64B39EFE"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6C62E92D" w14:textId="77777777" w:rsidR="00496586" w:rsidRPr="00792F58" w:rsidRDefault="00496586" w:rsidP="00AA1758">
            <w:pPr>
              <w:rPr>
                <w:rFonts w:cs="Calibri"/>
                <w:color w:val="000000"/>
                <w:sz w:val="22"/>
                <w:szCs w:val="22"/>
              </w:rPr>
            </w:pPr>
            <w:r w:rsidRPr="00792F58">
              <w:rPr>
                <w:rFonts w:cs="Calibri"/>
                <w:color w:val="000000"/>
                <w:sz w:val="22"/>
                <w:szCs w:val="22"/>
              </w:rPr>
              <w:t>4.3.1b</w:t>
            </w:r>
          </w:p>
        </w:tc>
        <w:tc>
          <w:tcPr>
            <w:tcW w:w="9356" w:type="dxa"/>
            <w:tcBorders>
              <w:top w:val="nil"/>
              <w:left w:val="nil"/>
              <w:bottom w:val="single" w:sz="4" w:space="0" w:color="auto"/>
              <w:right w:val="single" w:sz="4" w:space="0" w:color="auto"/>
            </w:tcBorders>
            <w:shd w:val="clear" w:color="auto" w:fill="auto"/>
            <w:hideMark/>
          </w:tcPr>
          <w:p w14:paraId="2998498D" w14:textId="77777777" w:rsidR="00496586" w:rsidRPr="00792F58" w:rsidRDefault="00496586" w:rsidP="00AA1758">
            <w:pPr>
              <w:rPr>
                <w:rFonts w:cs="Calibri"/>
                <w:color w:val="000000"/>
                <w:sz w:val="22"/>
                <w:szCs w:val="22"/>
              </w:rPr>
            </w:pPr>
            <w:r w:rsidRPr="00792F58">
              <w:rPr>
                <w:rFonts w:cs="Calibri"/>
                <w:color w:val="000000"/>
                <w:sz w:val="22"/>
                <w:szCs w:val="22"/>
              </w:rPr>
              <w:t>The supplier shall maintain the ADP after the requirements are settled and the feasibility and risk for the ASIC and FPGA development is assessed.</w:t>
            </w:r>
          </w:p>
        </w:tc>
        <w:tc>
          <w:tcPr>
            <w:tcW w:w="2410" w:type="dxa"/>
            <w:tcBorders>
              <w:top w:val="nil"/>
              <w:left w:val="nil"/>
              <w:bottom w:val="single" w:sz="4" w:space="0" w:color="auto"/>
              <w:right w:val="single" w:sz="4" w:space="0" w:color="auto"/>
            </w:tcBorders>
            <w:shd w:val="clear" w:color="auto" w:fill="auto"/>
            <w:noWrap/>
            <w:vAlign w:val="bottom"/>
            <w:hideMark/>
          </w:tcPr>
          <w:p w14:paraId="0DBB4786"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53F9DC41"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59E762C5" w14:textId="77777777" w:rsidR="00496586" w:rsidRPr="00792F58" w:rsidRDefault="00496586" w:rsidP="00AA1758">
            <w:pPr>
              <w:rPr>
                <w:rFonts w:cs="Calibri"/>
                <w:color w:val="000000"/>
                <w:sz w:val="22"/>
                <w:szCs w:val="22"/>
              </w:rPr>
            </w:pPr>
            <w:r w:rsidRPr="00792F58">
              <w:rPr>
                <w:rFonts w:cs="Calibri"/>
                <w:color w:val="000000"/>
                <w:sz w:val="22"/>
                <w:szCs w:val="22"/>
              </w:rPr>
              <w:t>4.3.2a</w:t>
            </w:r>
          </w:p>
        </w:tc>
        <w:tc>
          <w:tcPr>
            <w:tcW w:w="9356" w:type="dxa"/>
            <w:tcBorders>
              <w:top w:val="nil"/>
              <w:left w:val="nil"/>
              <w:bottom w:val="single" w:sz="4" w:space="0" w:color="auto"/>
              <w:right w:val="single" w:sz="4" w:space="0" w:color="auto"/>
            </w:tcBorders>
            <w:shd w:val="clear" w:color="auto" w:fill="auto"/>
            <w:hideMark/>
          </w:tcPr>
          <w:p w14:paraId="1CC4FA02" w14:textId="77777777" w:rsidR="00496586" w:rsidRPr="00792F58" w:rsidRDefault="00496586" w:rsidP="00AA1758">
            <w:pPr>
              <w:rPr>
                <w:rFonts w:cs="Calibri"/>
                <w:color w:val="000000"/>
                <w:sz w:val="22"/>
                <w:szCs w:val="22"/>
              </w:rPr>
            </w:pPr>
            <w:r w:rsidRPr="00792F58">
              <w:rPr>
                <w:rFonts w:cs="Calibri"/>
                <w:color w:val="000000"/>
                <w:sz w:val="22"/>
                <w:szCs w:val="22"/>
              </w:rPr>
              <w:t>The supplier shall establish a verification plan in conformance with the DRD in Annex E.</w:t>
            </w:r>
          </w:p>
        </w:tc>
        <w:tc>
          <w:tcPr>
            <w:tcW w:w="2410" w:type="dxa"/>
            <w:tcBorders>
              <w:top w:val="nil"/>
              <w:left w:val="nil"/>
              <w:bottom w:val="single" w:sz="4" w:space="0" w:color="auto"/>
              <w:right w:val="single" w:sz="4" w:space="0" w:color="auto"/>
            </w:tcBorders>
            <w:shd w:val="clear" w:color="auto" w:fill="auto"/>
            <w:noWrap/>
            <w:vAlign w:val="bottom"/>
            <w:hideMark/>
          </w:tcPr>
          <w:p w14:paraId="676976A7"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486A8D37"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33837F8F" w14:textId="77777777" w:rsidR="00496586" w:rsidRPr="00792F58" w:rsidRDefault="00496586" w:rsidP="00AA1758">
            <w:pPr>
              <w:rPr>
                <w:rFonts w:cs="Calibri"/>
                <w:color w:val="000000"/>
                <w:sz w:val="22"/>
                <w:szCs w:val="22"/>
              </w:rPr>
            </w:pPr>
            <w:r w:rsidRPr="00792F58">
              <w:rPr>
                <w:rFonts w:cs="Calibri"/>
                <w:color w:val="000000"/>
                <w:sz w:val="22"/>
                <w:szCs w:val="22"/>
              </w:rPr>
              <w:t>4.3.2b</w:t>
            </w:r>
          </w:p>
        </w:tc>
        <w:tc>
          <w:tcPr>
            <w:tcW w:w="9356" w:type="dxa"/>
            <w:tcBorders>
              <w:top w:val="nil"/>
              <w:left w:val="nil"/>
              <w:bottom w:val="single" w:sz="4" w:space="0" w:color="auto"/>
              <w:right w:val="single" w:sz="4" w:space="0" w:color="auto"/>
            </w:tcBorders>
            <w:shd w:val="clear" w:color="auto" w:fill="auto"/>
            <w:hideMark/>
          </w:tcPr>
          <w:p w14:paraId="56C15189" w14:textId="77777777" w:rsidR="00496586" w:rsidRPr="00792F58" w:rsidRDefault="00496586" w:rsidP="00AA1758">
            <w:pPr>
              <w:rPr>
                <w:rFonts w:cs="Calibri"/>
                <w:color w:val="000000"/>
                <w:sz w:val="22"/>
                <w:szCs w:val="22"/>
              </w:rPr>
            </w:pPr>
            <w:r w:rsidRPr="00792F58">
              <w:rPr>
                <w:rFonts w:cs="Calibri"/>
                <w:color w:val="000000"/>
                <w:sz w:val="22"/>
                <w:szCs w:val="22"/>
              </w:rPr>
              <w:t>The verification plan shall define how the functionality and non-functional requirements stated in the definition phase documentation are demonstrated at all levels of modelling.</w:t>
            </w:r>
          </w:p>
        </w:tc>
        <w:tc>
          <w:tcPr>
            <w:tcW w:w="2410" w:type="dxa"/>
            <w:tcBorders>
              <w:top w:val="nil"/>
              <w:left w:val="nil"/>
              <w:bottom w:val="single" w:sz="4" w:space="0" w:color="auto"/>
              <w:right w:val="single" w:sz="4" w:space="0" w:color="auto"/>
            </w:tcBorders>
            <w:shd w:val="clear" w:color="auto" w:fill="auto"/>
            <w:noWrap/>
            <w:vAlign w:val="bottom"/>
            <w:hideMark/>
          </w:tcPr>
          <w:p w14:paraId="338D2253"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33B8DB99"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3AB84043" w14:textId="77777777" w:rsidR="00496586" w:rsidRPr="00792F58" w:rsidRDefault="00496586" w:rsidP="00AA1758">
            <w:pPr>
              <w:rPr>
                <w:rFonts w:cs="Calibri"/>
                <w:color w:val="000000"/>
                <w:sz w:val="22"/>
                <w:szCs w:val="22"/>
              </w:rPr>
            </w:pPr>
            <w:r w:rsidRPr="00792F58">
              <w:rPr>
                <w:rFonts w:cs="Calibri"/>
                <w:color w:val="000000"/>
                <w:sz w:val="22"/>
                <w:szCs w:val="22"/>
              </w:rPr>
              <w:t>4.3.3a</w:t>
            </w:r>
          </w:p>
        </w:tc>
        <w:tc>
          <w:tcPr>
            <w:tcW w:w="9356" w:type="dxa"/>
            <w:tcBorders>
              <w:top w:val="nil"/>
              <w:left w:val="nil"/>
              <w:bottom w:val="single" w:sz="4" w:space="0" w:color="auto"/>
              <w:right w:val="single" w:sz="4" w:space="0" w:color="auto"/>
            </w:tcBorders>
            <w:shd w:val="clear" w:color="auto" w:fill="auto"/>
            <w:hideMark/>
          </w:tcPr>
          <w:p w14:paraId="4986168B" w14:textId="77777777" w:rsidR="00496586" w:rsidRPr="00792F58" w:rsidRDefault="00496586" w:rsidP="00AA1758">
            <w:pPr>
              <w:rPr>
                <w:rFonts w:cs="Calibri"/>
                <w:color w:val="000000"/>
                <w:sz w:val="22"/>
                <w:szCs w:val="22"/>
              </w:rPr>
            </w:pPr>
            <w:r w:rsidRPr="00792F58">
              <w:rPr>
                <w:rFonts w:cs="Calibri"/>
                <w:color w:val="000000"/>
                <w:sz w:val="22"/>
                <w:szCs w:val="22"/>
              </w:rPr>
              <w:t>The supplier shall establish a design validation plan (DVP) in conformance with the DRD in Annex F.</w:t>
            </w:r>
          </w:p>
        </w:tc>
        <w:tc>
          <w:tcPr>
            <w:tcW w:w="2410" w:type="dxa"/>
            <w:tcBorders>
              <w:top w:val="nil"/>
              <w:left w:val="nil"/>
              <w:bottom w:val="single" w:sz="4" w:space="0" w:color="auto"/>
              <w:right w:val="single" w:sz="4" w:space="0" w:color="auto"/>
            </w:tcBorders>
            <w:shd w:val="clear" w:color="auto" w:fill="auto"/>
            <w:noWrap/>
            <w:vAlign w:val="bottom"/>
            <w:hideMark/>
          </w:tcPr>
          <w:p w14:paraId="171FA2E5"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2DE0F627"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55CD3D18" w14:textId="77777777" w:rsidR="00496586" w:rsidRPr="00792F58" w:rsidRDefault="00496586" w:rsidP="00AA1758">
            <w:pPr>
              <w:rPr>
                <w:rFonts w:cs="Calibri"/>
                <w:color w:val="000000"/>
                <w:sz w:val="22"/>
                <w:szCs w:val="22"/>
              </w:rPr>
            </w:pPr>
            <w:r w:rsidRPr="00792F58">
              <w:rPr>
                <w:rFonts w:cs="Calibri"/>
                <w:color w:val="000000"/>
                <w:sz w:val="22"/>
                <w:szCs w:val="22"/>
              </w:rPr>
              <w:t>4.3.3b</w:t>
            </w:r>
          </w:p>
        </w:tc>
        <w:tc>
          <w:tcPr>
            <w:tcW w:w="9356" w:type="dxa"/>
            <w:tcBorders>
              <w:top w:val="nil"/>
              <w:left w:val="nil"/>
              <w:bottom w:val="single" w:sz="4" w:space="0" w:color="auto"/>
              <w:right w:val="single" w:sz="4" w:space="0" w:color="auto"/>
            </w:tcBorders>
            <w:shd w:val="clear" w:color="auto" w:fill="auto"/>
            <w:hideMark/>
          </w:tcPr>
          <w:p w14:paraId="3DADAA9E" w14:textId="5B627F2E" w:rsidR="00496586" w:rsidRPr="00792F58" w:rsidRDefault="00496586" w:rsidP="00B25FB5">
            <w:pPr>
              <w:rPr>
                <w:rFonts w:cs="Calibri"/>
                <w:color w:val="000000"/>
                <w:sz w:val="22"/>
                <w:szCs w:val="22"/>
              </w:rPr>
            </w:pPr>
            <w:r w:rsidRPr="00792F58">
              <w:rPr>
                <w:rFonts w:cs="Calibri"/>
                <w:color w:val="000000"/>
                <w:sz w:val="22"/>
                <w:szCs w:val="22"/>
              </w:rPr>
              <w:t>The DVP shall specify the measurements  performed on the prototypes.</w:t>
            </w:r>
            <w:r w:rsidRPr="00792F58">
              <w:rPr>
                <w:rFonts w:cs="Calibri"/>
                <w:color w:val="000000"/>
                <w:sz w:val="22"/>
                <w:szCs w:val="22"/>
              </w:rPr>
              <w:br/>
              <w:t>    NOTE Those measurements allow verifying that the implemented devices contain the functionality and the characteristics they are designed for.</w:t>
            </w:r>
          </w:p>
        </w:tc>
        <w:tc>
          <w:tcPr>
            <w:tcW w:w="2410" w:type="dxa"/>
            <w:tcBorders>
              <w:top w:val="nil"/>
              <w:left w:val="nil"/>
              <w:bottom w:val="single" w:sz="4" w:space="0" w:color="auto"/>
              <w:right w:val="single" w:sz="4" w:space="0" w:color="auto"/>
            </w:tcBorders>
            <w:shd w:val="clear" w:color="auto" w:fill="auto"/>
            <w:noWrap/>
            <w:vAlign w:val="bottom"/>
            <w:hideMark/>
          </w:tcPr>
          <w:p w14:paraId="5EF6672C"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3A21AEB9"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2A4FF09D" w14:textId="77777777" w:rsidR="00496586" w:rsidRPr="00792F58" w:rsidRDefault="00496586" w:rsidP="00AA1758">
            <w:pPr>
              <w:rPr>
                <w:rFonts w:cs="Calibri"/>
                <w:color w:val="000000"/>
                <w:sz w:val="22"/>
                <w:szCs w:val="22"/>
              </w:rPr>
            </w:pPr>
            <w:r w:rsidRPr="00792F58">
              <w:rPr>
                <w:rFonts w:cs="Calibri"/>
                <w:color w:val="000000"/>
                <w:sz w:val="22"/>
                <w:szCs w:val="22"/>
              </w:rPr>
              <w:t>4.4a</w:t>
            </w:r>
          </w:p>
        </w:tc>
        <w:tc>
          <w:tcPr>
            <w:tcW w:w="9356" w:type="dxa"/>
            <w:tcBorders>
              <w:top w:val="nil"/>
              <w:left w:val="nil"/>
              <w:bottom w:val="single" w:sz="4" w:space="0" w:color="auto"/>
              <w:right w:val="single" w:sz="4" w:space="0" w:color="auto"/>
            </w:tcBorders>
            <w:shd w:val="clear" w:color="auto" w:fill="auto"/>
            <w:hideMark/>
          </w:tcPr>
          <w:p w14:paraId="57CE8496" w14:textId="77777777" w:rsidR="00496586" w:rsidRPr="00792F58" w:rsidRDefault="00496586" w:rsidP="00AA1758">
            <w:pPr>
              <w:rPr>
                <w:rFonts w:cs="Calibri"/>
                <w:color w:val="000000"/>
                <w:sz w:val="22"/>
                <w:szCs w:val="22"/>
              </w:rPr>
            </w:pPr>
            <w:r w:rsidRPr="00792F58">
              <w:rPr>
                <w:rFonts w:cs="Calibri"/>
                <w:color w:val="000000"/>
                <w:sz w:val="22"/>
                <w:szCs w:val="22"/>
              </w:rPr>
              <w:t>At the end of the ASIC and FPGA development cycle, the supplier should establish an experience summary report in conformance with the DRD in Annex I.</w:t>
            </w:r>
            <w:r w:rsidRPr="00792F58">
              <w:rPr>
                <w:rFonts w:cs="Calibri"/>
                <w:color w:val="000000"/>
                <w:sz w:val="22"/>
                <w:szCs w:val="22"/>
              </w:rPr>
              <w:br/>
              <w:t xml:space="preserve">    NOTE The experience summary report can be written in the frame of the supplier’s continued quality improvement activities in order to establish economic and efficient development and test requirements for expected future projects. </w:t>
            </w:r>
          </w:p>
        </w:tc>
        <w:tc>
          <w:tcPr>
            <w:tcW w:w="2410" w:type="dxa"/>
            <w:tcBorders>
              <w:top w:val="nil"/>
              <w:left w:val="nil"/>
              <w:bottom w:val="single" w:sz="4" w:space="0" w:color="auto"/>
              <w:right w:val="single" w:sz="4" w:space="0" w:color="auto"/>
            </w:tcBorders>
            <w:shd w:val="clear" w:color="auto" w:fill="auto"/>
            <w:noWrap/>
            <w:vAlign w:val="bottom"/>
            <w:hideMark/>
          </w:tcPr>
          <w:p w14:paraId="19FDD6AF"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538DAA74"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3938BD0F" w14:textId="77777777" w:rsidR="00496586" w:rsidRPr="00792F58" w:rsidRDefault="00496586" w:rsidP="00AA1758">
            <w:pPr>
              <w:rPr>
                <w:rFonts w:cs="Calibri"/>
                <w:color w:val="000000"/>
                <w:sz w:val="22"/>
                <w:szCs w:val="22"/>
              </w:rPr>
            </w:pPr>
            <w:r w:rsidRPr="00792F58">
              <w:rPr>
                <w:rFonts w:cs="Calibri"/>
                <w:color w:val="000000"/>
                <w:sz w:val="22"/>
                <w:szCs w:val="22"/>
              </w:rPr>
              <w:t>5.2a</w:t>
            </w:r>
          </w:p>
        </w:tc>
        <w:tc>
          <w:tcPr>
            <w:tcW w:w="9356" w:type="dxa"/>
            <w:tcBorders>
              <w:top w:val="nil"/>
              <w:left w:val="nil"/>
              <w:bottom w:val="single" w:sz="4" w:space="0" w:color="auto"/>
              <w:right w:val="single" w:sz="4" w:space="0" w:color="auto"/>
            </w:tcBorders>
            <w:shd w:val="clear" w:color="auto" w:fill="auto"/>
            <w:hideMark/>
          </w:tcPr>
          <w:p w14:paraId="50B9B7B9" w14:textId="77777777" w:rsidR="00496586" w:rsidRPr="00792F58" w:rsidRDefault="00496586" w:rsidP="00AA1758">
            <w:pPr>
              <w:rPr>
                <w:rFonts w:cs="Calibri"/>
                <w:color w:val="000000"/>
                <w:sz w:val="22"/>
                <w:szCs w:val="22"/>
              </w:rPr>
            </w:pPr>
            <w:r w:rsidRPr="00792F58">
              <w:rPr>
                <w:rFonts w:cs="Calibri"/>
                <w:color w:val="000000"/>
                <w:sz w:val="22"/>
                <w:szCs w:val="22"/>
              </w:rPr>
              <w:t>The ASIC and FPGA development flow shall be in conformance with ECSS-M-ST-10.</w:t>
            </w:r>
            <w:r w:rsidRPr="00792F58">
              <w:rPr>
                <w:rFonts w:cs="Calibri"/>
                <w:color w:val="000000"/>
                <w:sz w:val="22"/>
                <w:szCs w:val="22"/>
              </w:rPr>
              <w:br/>
              <w:t xml:space="preserve">    NOTE Figure 5-1 gives an example of the ASIC and FPGA development flow, adapted from ECSS-M-ST-10.</w:t>
            </w:r>
          </w:p>
        </w:tc>
        <w:tc>
          <w:tcPr>
            <w:tcW w:w="2410" w:type="dxa"/>
            <w:tcBorders>
              <w:top w:val="nil"/>
              <w:left w:val="nil"/>
              <w:bottom w:val="single" w:sz="4" w:space="0" w:color="auto"/>
              <w:right w:val="single" w:sz="4" w:space="0" w:color="auto"/>
            </w:tcBorders>
            <w:shd w:val="clear" w:color="auto" w:fill="auto"/>
            <w:noWrap/>
            <w:vAlign w:val="bottom"/>
            <w:hideMark/>
          </w:tcPr>
          <w:p w14:paraId="068C6865"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73A51D3A"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7CD11415" w14:textId="77777777" w:rsidR="00496586" w:rsidRPr="00792F58" w:rsidRDefault="00496586" w:rsidP="00AA1758">
            <w:pPr>
              <w:rPr>
                <w:rFonts w:cs="Calibri"/>
                <w:color w:val="000000"/>
                <w:sz w:val="22"/>
                <w:szCs w:val="22"/>
              </w:rPr>
            </w:pPr>
            <w:r w:rsidRPr="00792F58">
              <w:rPr>
                <w:rFonts w:cs="Calibri"/>
                <w:color w:val="000000"/>
                <w:sz w:val="22"/>
                <w:szCs w:val="22"/>
              </w:rPr>
              <w:t>5.2b</w:t>
            </w:r>
          </w:p>
        </w:tc>
        <w:tc>
          <w:tcPr>
            <w:tcW w:w="9356" w:type="dxa"/>
            <w:tcBorders>
              <w:top w:val="nil"/>
              <w:left w:val="nil"/>
              <w:bottom w:val="single" w:sz="4" w:space="0" w:color="auto"/>
              <w:right w:val="single" w:sz="4" w:space="0" w:color="auto"/>
            </w:tcBorders>
            <w:shd w:val="clear" w:color="auto" w:fill="auto"/>
            <w:hideMark/>
          </w:tcPr>
          <w:p w14:paraId="7BFC51B3" w14:textId="77777777" w:rsidR="00496586" w:rsidRPr="00792F58" w:rsidRDefault="00496586" w:rsidP="00AA1758">
            <w:pPr>
              <w:rPr>
                <w:rFonts w:cs="Calibri"/>
                <w:color w:val="000000"/>
                <w:sz w:val="22"/>
                <w:szCs w:val="22"/>
              </w:rPr>
            </w:pPr>
            <w:r w:rsidRPr="00792F58">
              <w:rPr>
                <w:rFonts w:cs="Calibri"/>
                <w:color w:val="000000"/>
                <w:sz w:val="22"/>
                <w:szCs w:val="22"/>
              </w:rPr>
              <w:t>All inputs to the design, that are not automatically generated and are necessary to reproduce the design shall be put under a revision control mechanism agreed between the contractors;</w:t>
            </w:r>
            <w:r w:rsidRPr="00792F58">
              <w:rPr>
                <w:rFonts w:cs="Calibri"/>
                <w:color w:val="000000"/>
                <w:sz w:val="22"/>
                <w:szCs w:val="22"/>
              </w:rPr>
              <w:br/>
              <w:t>    NOTE Examples are simulation pattern, schematics, VHDL source codes, synthesis scripts.</w:t>
            </w:r>
          </w:p>
        </w:tc>
        <w:tc>
          <w:tcPr>
            <w:tcW w:w="2410" w:type="dxa"/>
            <w:tcBorders>
              <w:top w:val="nil"/>
              <w:left w:val="nil"/>
              <w:bottom w:val="single" w:sz="4" w:space="0" w:color="auto"/>
              <w:right w:val="single" w:sz="4" w:space="0" w:color="auto"/>
            </w:tcBorders>
            <w:shd w:val="clear" w:color="auto" w:fill="auto"/>
            <w:noWrap/>
            <w:vAlign w:val="bottom"/>
            <w:hideMark/>
          </w:tcPr>
          <w:p w14:paraId="73829543"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1BB9C944"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205F3DDF" w14:textId="77777777" w:rsidR="00496586" w:rsidRPr="00792F58" w:rsidRDefault="00496586" w:rsidP="00AA1758">
            <w:pPr>
              <w:rPr>
                <w:rFonts w:cs="Calibri"/>
                <w:color w:val="000000"/>
                <w:sz w:val="22"/>
                <w:szCs w:val="22"/>
              </w:rPr>
            </w:pPr>
            <w:r w:rsidRPr="00792F58">
              <w:rPr>
                <w:rFonts w:cs="Calibri"/>
                <w:color w:val="000000"/>
                <w:sz w:val="22"/>
                <w:szCs w:val="22"/>
              </w:rPr>
              <w:lastRenderedPageBreak/>
              <w:t>5.2c</w:t>
            </w:r>
          </w:p>
        </w:tc>
        <w:tc>
          <w:tcPr>
            <w:tcW w:w="9356" w:type="dxa"/>
            <w:tcBorders>
              <w:top w:val="nil"/>
              <w:left w:val="nil"/>
              <w:bottom w:val="single" w:sz="4" w:space="0" w:color="auto"/>
              <w:right w:val="single" w:sz="4" w:space="0" w:color="auto"/>
            </w:tcBorders>
            <w:shd w:val="clear" w:color="auto" w:fill="auto"/>
            <w:hideMark/>
          </w:tcPr>
          <w:p w14:paraId="00D55AF9" w14:textId="77777777" w:rsidR="00496586" w:rsidRPr="00792F58" w:rsidRDefault="00496586" w:rsidP="00AA1758">
            <w:pPr>
              <w:rPr>
                <w:rFonts w:cs="Calibri"/>
                <w:color w:val="000000"/>
                <w:sz w:val="22"/>
                <w:szCs w:val="22"/>
              </w:rPr>
            </w:pPr>
            <w:r w:rsidRPr="00792F58">
              <w:rPr>
                <w:rFonts w:cs="Calibri"/>
                <w:color w:val="000000"/>
                <w:sz w:val="22"/>
                <w:szCs w:val="22"/>
              </w:rPr>
              <w:t>Each development step using design inputs shall reflect the revision numbers of the inputs in a log file to prove consistency;</w:t>
            </w:r>
          </w:p>
        </w:tc>
        <w:tc>
          <w:tcPr>
            <w:tcW w:w="2410" w:type="dxa"/>
            <w:tcBorders>
              <w:top w:val="nil"/>
              <w:left w:val="nil"/>
              <w:bottom w:val="single" w:sz="4" w:space="0" w:color="auto"/>
              <w:right w:val="single" w:sz="4" w:space="0" w:color="auto"/>
            </w:tcBorders>
            <w:shd w:val="clear" w:color="auto" w:fill="auto"/>
            <w:noWrap/>
            <w:vAlign w:val="bottom"/>
            <w:hideMark/>
          </w:tcPr>
          <w:p w14:paraId="39D78298"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0A4D47EE"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416AEECC" w14:textId="77777777" w:rsidR="00496586" w:rsidRPr="00792F58" w:rsidRDefault="00496586" w:rsidP="00AA1758">
            <w:pPr>
              <w:rPr>
                <w:rFonts w:cs="Calibri"/>
                <w:color w:val="000000"/>
                <w:sz w:val="22"/>
                <w:szCs w:val="22"/>
              </w:rPr>
            </w:pPr>
            <w:r w:rsidRPr="00792F58">
              <w:rPr>
                <w:rFonts w:cs="Calibri"/>
                <w:color w:val="000000"/>
                <w:sz w:val="22"/>
                <w:szCs w:val="22"/>
              </w:rPr>
              <w:t>5.2d</w:t>
            </w:r>
          </w:p>
        </w:tc>
        <w:tc>
          <w:tcPr>
            <w:tcW w:w="9356" w:type="dxa"/>
            <w:tcBorders>
              <w:top w:val="nil"/>
              <w:left w:val="nil"/>
              <w:bottom w:val="single" w:sz="4" w:space="0" w:color="auto"/>
              <w:right w:val="single" w:sz="4" w:space="0" w:color="auto"/>
            </w:tcBorders>
            <w:shd w:val="clear" w:color="auto" w:fill="auto"/>
            <w:hideMark/>
          </w:tcPr>
          <w:p w14:paraId="3E57F1AF" w14:textId="77777777" w:rsidR="00496586" w:rsidRPr="00792F58" w:rsidRDefault="00496586" w:rsidP="00AA1758">
            <w:pPr>
              <w:rPr>
                <w:rFonts w:cs="Calibri"/>
                <w:color w:val="000000"/>
                <w:sz w:val="22"/>
                <w:szCs w:val="22"/>
              </w:rPr>
            </w:pPr>
            <w:r w:rsidRPr="00792F58">
              <w:rPr>
                <w:rFonts w:cs="Calibri"/>
                <w:color w:val="000000"/>
                <w:sz w:val="22"/>
                <w:szCs w:val="22"/>
              </w:rPr>
              <w:t xml:space="preserve">Each development step shall be verified by a mechanism, as impartial as possible, to guarantee successful completion of the development step. </w:t>
            </w:r>
            <w:r w:rsidRPr="00792F58">
              <w:rPr>
                <w:rFonts w:cs="Calibri"/>
                <w:color w:val="000000"/>
                <w:sz w:val="22"/>
                <w:szCs w:val="22"/>
              </w:rPr>
              <w:br/>
              <w:t>    NOTE The development step is completed when the steps itself as well as its verification were performed and any error or serious warning being flagged by the tools was approved in the corresponding review meeting.</w:t>
            </w:r>
          </w:p>
        </w:tc>
        <w:tc>
          <w:tcPr>
            <w:tcW w:w="2410" w:type="dxa"/>
            <w:tcBorders>
              <w:top w:val="nil"/>
              <w:left w:val="nil"/>
              <w:bottom w:val="single" w:sz="4" w:space="0" w:color="auto"/>
              <w:right w:val="single" w:sz="4" w:space="0" w:color="auto"/>
            </w:tcBorders>
            <w:shd w:val="clear" w:color="auto" w:fill="auto"/>
            <w:noWrap/>
            <w:vAlign w:val="bottom"/>
            <w:hideMark/>
          </w:tcPr>
          <w:p w14:paraId="73B538B4"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4DE61688"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51CD36B9" w14:textId="77777777" w:rsidR="00496586" w:rsidRPr="00792F58" w:rsidRDefault="00496586" w:rsidP="00AA1758">
            <w:pPr>
              <w:rPr>
                <w:rFonts w:cs="Calibri"/>
                <w:color w:val="000000"/>
                <w:sz w:val="22"/>
                <w:szCs w:val="22"/>
              </w:rPr>
            </w:pPr>
            <w:r w:rsidRPr="00792F58">
              <w:rPr>
                <w:rFonts w:cs="Calibri"/>
                <w:color w:val="000000"/>
                <w:sz w:val="22"/>
                <w:szCs w:val="22"/>
              </w:rPr>
              <w:t>5.3.2a</w:t>
            </w:r>
          </w:p>
        </w:tc>
        <w:tc>
          <w:tcPr>
            <w:tcW w:w="9356" w:type="dxa"/>
            <w:tcBorders>
              <w:top w:val="nil"/>
              <w:left w:val="nil"/>
              <w:bottom w:val="single" w:sz="4" w:space="0" w:color="auto"/>
              <w:right w:val="single" w:sz="4" w:space="0" w:color="auto"/>
            </w:tcBorders>
            <w:shd w:val="clear" w:color="auto" w:fill="auto"/>
            <w:hideMark/>
          </w:tcPr>
          <w:p w14:paraId="48B93910" w14:textId="77777777" w:rsidR="00496586" w:rsidRPr="00792F58" w:rsidRDefault="00496586" w:rsidP="00AA1758">
            <w:pPr>
              <w:rPr>
                <w:rFonts w:cs="Calibri"/>
                <w:color w:val="000000"/>
                <w:sz w:val="22"/>
                <w:szCs w:val="22"/>
              </w:rPr>
            </w:pPr>
            <w:r w:rsidRPr="00792F58">
              <w:rPr>
                <w:rFonts w:cs="Calibri"/>
                <w:color w:val="000000"/>
                <w:sz w:val="22"/>
                <w:szCs w:val="22"/>
              </w:rPr>
              <w:t xml:space="preserve">The supplier shall ensure that all relevant system configurations and characteristics and all issues imposing requirements on the device are used. </w:t>
            </w:r>
            <w:r w:rsidRPr="00792F58">
              <w:rPr>
                <w:rFonts w:cs="Calibri"/>
                <w:color w:val="000000"/>
                <w:sz w:val="22"/>
                <w:szCs w:val="22"/>
              </w:rPr>
              <w:br/>
              <w:t xml:space="preserve">    NOTE This allows settling out without any ambiguity the definition status of the collected requirements and verifying that all necessary resources for the design activities are available. </w:t>
            </w:r>
          </w:p>
        </w:tc>
        <w:tc>
          <w:tcPr>
            <w:tcW w:w="2410" w:type="dxa"/>
            <w:tcBorders>
              <w:top w:val="nil"/>
              <w:left w:val="nil"/>
              <w:bottom w:val="single" w:sz="4" w:space="0" w:color="auto"/>
              <w:right w:val="single" w:sz="4" w:space="0" w:color="auto"/>
            </w:tcBorders>
            <w:shd w:val="clear" w:color="auto" w:fill="auto"/>
            <w:noWrap/>
            <w:vAlign w:val="bottom"/>
            <w:hideMark/>
          </w:tcPr>
          <w:p w14:paraId="13D42D9A"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1BE4C957"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0EFB31FB" w14:textId="77777777" w:rsidR="00496586" w:rsidRPr="00792F58" w:rsidRDefault="00496586" w:rsidP="00AA1758">
            <w:pPr>
              <w:rPr>
                <w:rFonts w:cs="Calibri"/>
                <w:color w:val="000000"/>
                <w:sz w:val="22"/>
                <w:szCs w:val="22"/>
              </w:rPr>
            </w:pPr>
            <w:r w:rsidRPr="00792F58">
              <w:rPr>
                <w:rFonts w:cs="Calibri"/>
                <w:color w:val="000000"/>
                <w:sz w:val="22"/>
                <w:szCs w:val="22"/>
              </w:rPr>
              <w:t>5.3.2b</w:t>
            </w:r>
          </w:p>
        </w:tc>
        <w:tc>
          <w:tcPr>
            <w:tcW w:w="9356" w:type="dxa"/>
            <w:tcBorders>
              <w:top w:val="nil"/>
              <w:left w:val="nil"/>
              <w:bottom w:val="single" w:sz="4" w:space="0" w:color="auto"/>
              <w:right w:val="single" w:sz="4" w:space="0" w:color="auto"/>
            </w:tcBorders>
            <w:shd w:val="clear" w:color="auto" w:fill="auto"/>
            <w:hideMark/>
          </w:tcPr>
          <w:p w14:paraId="55B9241A" w14:textId="77777777" w:rsidR="00496586" w:rsidRPr="00792F58" w:rsidRDefault="00496586" w:rsidP="00AA1758">
            <w:pPr>
              <w:rPr>
                <w:rFonts w:cs="Calibri"/>
                <w:color w:val="000000"/>
                <w:sz w:val="22"/>
                <w:szCs w:val="22"/>
              </w:rPr>
            </w:pPr>
            <w:r w:rsidRPr="00792F58">
              <w:rPr>
                <w:rFonts w:cs="Calibri"/>
                <w:color w:val="000000"/>
                <w:sz w:val="22"/>
                <w:szCs w:val="22"/>
              </w:rPr>
              <w:t>The supplier shall specify the complete set of traceable ASIC and FPGA requirements in the ASIC and FPGA requirements specification (ARS) in conformance with the DRD in Annex C.</w:t>
            </w:r>
          </w:p>
        </w:tc>
        <w:tc>
          <w:tcPr>
            <w:tcW w:w="2410" w:type="dxa"/>
            <w:tcBorders>
              <w:top w:val="nil"/>
              <w:left w:val="nil"/>
              <w:bottom w:val="single" w:sz="4" w:space="0" w:color="auto"/>
              <w:right w:val="single" w:sz="4" w:space="0" w:color="auto"/>
            </w:tcBorders>
            <w:shd w:val="clear" w:color="auto" w:fill="auto"/>
            <w:noWrap/>
            <w:vAlign w:val="bottom"/>
            <w:hideMark/>
          </w:tcPr>
          <w:p w14:paraId="48D12E29"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7E733652"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330CDE68" w14:textId="77777777" w:rsidR="00496586" w:rsidRPr="00792F58" w:rsidRDefault="00496586" w:rsidP="00AA1758">
            <w:pPr>
              <w:rPr>
                <w:rFonts w:cs="Calibri"/>
                <w:color w:val="000000"/>
                <w:sz w:val="22"/>
                <w:szCs w:val="22"/>
              </w:rPr>
            </w:pPr>
            <w:r w:rsidRPr="00792F58">
              <w:rPr>
                <w:rFonts w:cs="Calibri"/>
                <w:color w:val="000000"/>
                <w:sz w:val="22"/>
                <w:szCs w:val="22"/>
              </w:rPr>
              <w:t>5.3.3.1a</w:t>
            </w:r>
          </w:p>
        </w:tc>
        <w:tc>
          <w:tcPr>
            <w:tcW w:w="9356" w:type="dxa"/>
            <w:tcBorders>
              <w:top w:val="nil"/>
              <w:left w:val="nil"/>
              <w:bottom w:val="single" w:sz="4" w:space="0" w:color="auto"/>
              <w:right w:val="single" w:sz="4" w:space="0" w:color="auto"/>
            </w:tcBorders>
            <w:shd w:val="clear" w:color="auto" w:fill="auto"/>
            <w:hideMark/>
          </w:tcPr>
          <w:p w14:paraId="0FBD006B" w14:textId="77777777" w:rsidR="00496586" w:rsidRPr="00792F58" w:rsidRDefault="00496586" w:rsidP="00AA1758">
            <w:pPr>
              <w:rPr>
                <w:rFonts w:cs="Calibri"/>
                <w:color w:val="000000"/>
                <w:sz w:val="22"/>
                <w:szCs w:val="22"/>
              </w:rPr>
            </w:pPr>
            <w:r w:rsidRPr="00792F58">
              <w:rPr>
                <w:rFonts w:cs="Calibri"/>
                <w:color w:val="000000"/>
                <w:sz w:val="22"/>
                <w:szCs w:val="22"/>
              </w:rPr>
              <w:t xml:space="preserve">The feasibility of the intended ASIC and FPGA development shall be assessed against the established ASIC and FPGA requirements specification and the available resources. </w:t>
            </w:r>
          </w:p>
        </w:tc>
        <w:tc>
          <w:tcPr>
            <w:tcW w:w="2410" w:type="dxa"/>
            <w:tcBorders>
              <w:top w:val="nil"/>
              <w:left w:val="nil"/>
              <w:bottom w:val="single" w:sz="4" w:space="0" w:color="auto"/>
              <w:right w:val="single" w:sz="4" w:space="0" w:color="auto"/>
            </w:tcBorders>
            <w:shd w:val="clear" w:color="auto" w:fill="auto"/>
            <w:noWrap/>
            <w:vAlign w:val="bottom"/>
            <w:hideMark/>
          </w:tcPr>
          <w:p w14:paraId="1F0ADAA9"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34C87CA3"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24F7D915" w14:textId="77777777" w:rsidR="00496586" w:rsidRPr="00792F58" w:rsidRDefault="00496586" w:rsidP="00AA1758">
            <w:pPr>
              <w:rPr>
                <w:rFonts w:cs="Calibri"/>
                <w:color w:val="000000"/>
                <w:sz w:val="22"/>
                <w:szCs w:val="22"/>
              </w:rPr>
            </w:pPr>
            <w:r w:rsidRPr="00792F58">
              <w:rPr>
                <w:rFonts w:cs="Calibri"/>
                <w:color w:val="000000"/>
                <w:sz w:val="22"/>
                <w:szCs w:val="22"/>
              </w:rPr>
              <w:t>5.3.3.1b</w:t>
            </w:r>
          </w:p>
        </w:tc>
        <w:tc>
          <w:tcPr>
            <w:tcW w:w="9356" w:type="dxa"/>
            <w:tcBorders>
              <w:top w:val="nil"/>
              <w:left w:val="nil"/>
              <w:bottom w:val="single" w:sz="4" w:space="0" w:color="auto"/>
              <w:right w:val="single" w:sz="4" w:space="0" w:color="auto"/>
            </w:tcBorders>
            <w:shd w:val="clear" w:color="auto" w:fill="auto"/>
            <w:hideMark/>
          </w:tcPr>
          <w:p w14:paraId="534FC6AE" w14:textId="77777777" w:rsidR="00496586" w:rsidRPr="00792F58" w:rsidRDefault="00496586" w:rsidP="00AA1758">
            <w:pPr>
              <w:rPr>
                <w:rFonts w:cs="Calibri"/>
                <w:color w:val="000000"/>
                <w:sz w:val="22"/>
                <w:szCs w:val="22"/>
              </w:rPr>
            </w:pPr>
            <w:r w:rsidRPr="00792F58">
              <w:rPr>
                <w:rFonts w:cs="Calibri"/>
                <w:color w:val="000000"/>
                <w:sz w:val="22"/>
                <w:szCs w:val="22"/>
              </w:rPr>
              <w:t>As a minimum, the following tasks shall be performed and documented:</w:t>
            </w:r>
            <w:r w:rsidRPr="00792F58">
              <w:rPr>
                <w:rFonts w:cs="Calibri"/>
                <w:color w:val="000000"/>
                <w:sz w:val="22"/>
                <w:szCs w:val="22"/>
              </w:rPr>
              <w:br/>
              <w:t>    1. Estimate design complexity;</w:t>
            </w:r>
            <w:r w:rsidRPr="00792F58">
              <w:rPr>
                <w:rFonts w:cs="Calibri"/>
                <w:color w:val="000000"/>
                <w:sz w:val="22"/>
                <w:szCs w:val="22"/>
              </w:rPr>
              <w:br/>
              <w:t>    2. Estimate power consumption;</w:t>
            </w:r>
            <w:r w:rsidRPr="00792F58">
              <w:rPr>
                <w:rFonts w:cs="Calibri"/>
                <w:color w:val="000000"/>
                <w:sz w:val="22"/>
                <w:szCs w:val="22"/>
              </w:rPr>
              <w:br/>
              <w:t>    3. Assess feasibility of speed requirements by a preliminary timing analysis;</w:t>
            </w:r>
            <w:r w:rsidRPr="00792F58">
              <w:rPr>
                <w:rFonts w:cs="Calibri"/>
                <w:color w:val="000000"/>
                <w:sz w:val="22"/>
                <w:szCs w:val="22"/>
              </w:rPr>
              <w:br/>
              <w:t>    4. Select a radiation hardening approach that ensures compliance with radiation tolerance requirements. Determine a rough estimate of impact on chip area and circuit speed;</w:t>
            </w:r>
            <w:r w:rsidRPr="00792F58">
              <w:rPr>
                <w:rFonts w:cs="Calibri"/>
                <w:color w:val="000000"/>
                <w:sz w:val="22"/>
                <w:szCs w:val="22"/>
              </w:rPr>
              <w:br/>
              <w:t>    5. Select a production test approach and its feasibility against all requirements;</w:t>
            </w:r>
            <w:r w:rsidRPr="00792F58">
              <w:rPr>
                <w:rFonts w:cs="Calibri"/>
                <w:color w:val="000000"/>
                <w:sz w:val="22"/>
                <w:szCs w:val="22"/>
              </w:rPr>
              <w:br/>
              <w:t>    6. Identify and evaluate the suitability and qualification status of the ASIC technologies or FPGA available to implement the device, fulfilling all functional and non-functional requirements including the specified derating factors. Make a baseline selection;</w:t>
            </w:r>
            <w:r w:rsidRPr="00792F58">
              <w:rPr>
                <w:rFonts w:cs="Calibri"/>
                <w:color w:val="000000"/>
                <w:sz w:val="22"/>
                <w:szCs w:val="22"/>
              </w:rPr>
              <w:br/>
              <w:t>    7. Identify packages, fulfilling all requirements. Make a baseline selection;</w:t>
            </w:r>
            <w:r w:rsidRPr="00792F58">
              <w:rPr>
                <w:rFonts w:cs="Calibri"/>
                <w:color w:val="000000"/>
                <w:sz w:val="22"/>
                <w:szCs w:val="22"/>
              </w:rPr>
              <w:br/>
              <w:t xml:space="preserve">    8. Ensure that the baseline technology and package or FPGA have a remaining lifetime, so </w:t>
            </w:r>
            <w:r w:rsidRPr="00792F58">
              <w:rPr>
                <w:rFonts w:cs="Calibri"/>
                <w:color w:val="000000"/>
                <w:sz w:val="22"/>
                <w:szCs w:val="22"/>
              </w:rPr>
              <w:lastRenderedPageBreak/>
              <w:t>that flight and compatible prototype parts can be manufactured and are available during the expected procurement phase(s);</w:t>
            </w:r>
            <w:r w:rsidRPr="00792F58">
              <w:rPr>
                <w:rFonts w:cs="Calibri"/>
                <w:color w:val="000000"/>
                <w:sz w:val="22"/>
                <w:szCs w:val="22"/>
              </w:rPr>
              <w:br/>
              <w:t>    9. Ensure that technical support for the device can be guaranteed during the expected lifetime;</w:t>
            </w:r>
            <w:r w:rsidRPr="00792F58">
              <w:rPr>
                <w:rFonts w:cs="Calibri"/>
                <w:color w:val="000000"/>
                <w:sz w:val="22"/>
                <w:szCs w:val="22"/>
              </w:rPr>
              <w:br/>
              <w:t>    10. Determine availability and status of the required design and test tools (H/W &amp; S/W) and libraries;</w:t>
            </w:r>
            <w:r w:rsidRPr="00792F58">
              <w:rPr>
                <w:rFonts w:cs="Calibri"/>
                <w:color w:val="000000"/>
                <w:sz w:val="22"/>
                <w:szCs w:val="22"/>
              </w:rPr>
              <w:br/>
              <w:t>    11. Determine availability of the necessary human resources;</w:t>
            </w:r>
            <w:r w:rsidRPr="00792F58">
              <w:rPr>
                <w:rFonts w:cs="Calibri"/>
                <w:color w:val="000000"/>
                <w:sz w:val="22"/>
                <w:szCs w:val="22"/>
              </w:rPr>
              <w:br/>
              <w:t>    12. Determine availability, licensing, support, legal and economical aspects of using IP cores from third parties;</w:t>
            </w:r>
            <w:r w:rsidRPr="00792F58">
              <w:rPr>
                <w:rFonts w:cs="Calibri"/>
                <w:color w:val="000000"/>
                <w:sz w:val="22"/>
                <w:szCs w:val="22"/>
              </w:rPr>
              <w:br/>
              <w:t>    13. Ensure that no patents are infringed or agreements exist or can be made with the patent holder.</w:t>
            </w:r>
          </w:p>
        </w:tc>
        <w:tc>
          <w:tcPr>
            <w:tcW w:w="2410" w:type="dxa"/>
            <w:tcBorders>
              <w:top w:val="nil"/>
              <w:left w:val="nil"/>
              <w:bottom w:val="single" w:sz="4" w:space="0" w:color="auto"/>
              <w:right w:val="single" w:sz="4" w:space="0" w:color="auto"/>
            </w:tcBorders>
            <w:shd w:val="clear" w:color="auto" w:fill="auto"/>
            <w:noWrap/>
            <w:vAlign w:val="bottom"/>
            <w:hideMark/>
          </w:tcPr>
          <w:p w14:paraId="4A4ADB36" w14:textId="77777777" w:rsidR="00496586" w:rsidRPr="00792F58" w:rsidRDefault="00496586" w:rsidP="00AA1758">
            <w:pPr>
              <w:rPr>
                <w:rFonts w:cs="Calibri"/>
                <w:color w:val="000000"/>
                <w:sz w:val="22"/>
                <w:szCs w:val="22"/>
              </w:rPr>
            </w:pPr>
            <w:r w:rsidRPr="00792F58">
              <w:rPr>
                <w:rFonts w:cs="Calibri"/>
                <w:color w:val="000000"/>
                <w:sz w:val="22"/>
                <w:szCs w:val="22"/>
              </w:rPr>
              <w:lastRenderedPageBreak/>
              <w:t> </w:t>
            </w:r>
          </w:p>
        </w:tc>
      </w:tr>
      <w:tr w:rsidR="00496586" w:rsidRPr="00792F58" w14:paraId="117A58F7"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0A6240C6" w14:textId="77777777" w:rsidR="00496586" w:rsidRPr="00792F58" w:rsidRDefault="00496586" w:rsidP="00AA1758">
            <w:pPr>
              <w:rPr>
                <w:rFonts w:cs="Calibri"/>
                <w:color w:val="000000"/>
                <w:sz w:val="22"/>
                <w:szCs w:val="22"/>
              </w:rPr>
            </w:pPr>
            <w:r w:rsidRPr="00792F58">
              <w:rPr>
                <w:rFonts w:cs="Calibri"/>
                <w:color w:val="000000"/>
                <w:sz w:val="22"/>
                <w:szCs w:val="22"/>
              </w:rPr>
              <w:t>5.3.3.2a</w:t>
            </w:r>
          </w:p>
        </w:tc>
        <w:tc>
          <w:tcPr>
            <w:tcW w:w="9356" w:type="dxa"/>
            <w:tcBorders>
              <w:top w:val="nil"/>
              <w:left w:val="nil"/>
              <w:bottom w:val="single" w:sz="4" w:space="0" w:color="auto"/>
              <w:right w:val="single" w:sz="4" w:space="0" w:color="auto"/>
            </w:tcBorders>
            <w:shd w:val="clear" w:color="auto" w:fill="auto"/>
            <w:hideMark/>
          </w:tcPr>
          <w:p w14:paraId="765BB14F" w14:textId="77777777" w:rsidR="00496586" w:rsidRPr="00792F58" w:rsidRDefault="00496586" w:rsidP="00AA1758">
            <w:pPr>
              <w:rPr>
                <w:rFonts w:cs="Calibri"/>
                <w:color w:val="000000"/>
                <w:sz w:val="22"/>
                <w:szCs w:val="22"/>
              </w:rPr>
            </w:pPr>
            <w:r w:rsidRPr="00792F58">
              <w:rPr>
                <w:rFonts w:cs="Calibri"/>
                <w:color w:val="000000"/>
                <w:sz w:val="22"/>
                <w:szCs w:val="22"/>
              </w:rPr>
              <w:t>As a tool of the quality assurance system (see clause 6.3) a risk analysis shall be performed that identifies potential risk items and assigns preventive measures and contingency plans.</w:t>
            </w:r>
          </w:p>
        </w:tc>
        <w:tc>
          <w:tcPr>
            <w:tcW w:w="2410" w:type="dxa"/>
            <w:tcBorders>
              <w:top w:val="nil"/>
              <w:left w:val="nil"/>
              <w:bottom w:val="single" w:sz="4" w:space="0" w:color="auto"/>
              <w:right w:val="single" w:sz="4" w:space="0" w:color="auto"/>
            </w:tcBorders>
            <w:shd w:val="clear" w:color="auto" w:fill="auto"/>
            <w:noWrap/>
            <w:vAlign w:val="bottom"/>
            <w:hideMark/>
          </w:tcPr>
          <w:p w14:paraId="52C95979" w14:textId="77777777" w:rsidR="00496586" w:rsidRPr="00792F58" w:rsidRDefault="00496586" w:rsidP="00A55AAF">
            <w:pPr>
              <w:rPr>
                <w:rFonts w:cs="Calibri"/>
                <w:color w:val="000000"/>
                <w:sz w:val="22"/>
                <w:szCs w:val="22"/>
              </w:rPr>
            </w:pPr>
            <w:r w:rsidRPr="00792F58">
              <w:rPr>
                <w:rFonts w:cs="Calibri"/>
                <w:color w:val="000000"/>
                <w:sz w:val="22"/>
                <w:szCs w:val="22"/>
              </w:rPr>
              <w:t>5.3</w:t>
            </w:r>
          </w:p>
        </w:tc>
      </w:tr>
      <w:tr w:rsidR="00496586" w:rsidRPr="00792F58" w14:paraId="69210EAA"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1DB3C5B0" w14:textId="77777777" w:rsidR="00496586" w:rsidRPr="00792F58" w:rsidRDefault="00496586" w:rsidP="00AA1758">
            <w:pPr>
              <w:rPr>
                <w:rFonts w:cs="Calibri"/>
                <w:color w:val="000000"/>
                <w:sz w:val="22"/>
                <w:szCs w:val="22"/>
              </w:rPr>
            </w:pPr>
            <w:r w:rsidRPr="00792F58">
              <w:rPr>
                <w:rFonts w:cs="Calibri"/>
                <w:color w:val="000000"/>
                <w:sz w:val="22"/>
                <w:szCs w:val="22"/>
              </w:rPr>
              <w:t>5.3.3.2b</w:t>
            </w:r>
          </w:p>
        </w:tc>
        <w:tc>
          <w:tcPr>
            <w:tcW w:w="9356" w:type="dxa"/>
            <w:tcBorders>
              <w:top w:val="nil"/>
              <w:left w:val="nil"/>
              <w:bottom w:val="single" w:sz="4" w:space="0" w:color="auto"/>
              <w:right w:val="single" w:sz="4" w:space="0" w:color="auto"/>
            </w:tcBorders>
            <w:shd w:val="clear" w:color="auto" w:fill="auto"/>
            <w:hideMark/>
          </w:tcPr>
          <w:p w14:paraId="14B3AF22" w14:textId="77777777" w:rsidR="00496586" w:rsidRPr="00792F58" w:rsidRDefault="00496586" w:rsidP="00AA1758">
            <w:pPr>
              <w:rPr>
                <w:rFonts w:cs="Calibri"/>
                <w:color w:val="000000"/>
                <w:sz w:val="22"/>
                <w:szCs w:val="22"/>
              </w:rPr>
            </w:pPr>
            <w:r w:rsidRPr="00792F58">
              <w:rPr>
                <w:rFonts w:cs="Calibri"/>
                <w:color w:val="000000"/>
                <w:sz w:val="22"/>
                <w:szCs w:val="22"/>
              </w:rPr>
              <w:t>The risk analysis shall result in a Feasibility and risk analysis (FRA) report in conformance with the DRD in Annex D.</w:t>
            </w:r>
          </w:p>
        </w:tc>
        <w:tc>
          <w:tcPr>
            <w:tcW w:w="2410" w:type="dxa"/>
            <w:tcBorders>
              <w:top w:val="nil"/>
              <w:left w:val="nil"/>
              <w:bottom w:val="single" w:sz="4" w:space="0" w:color="auto"/>
              <w:right w:val="single" w:sz="4" w:space="0" w:color="auto"/>
            </w:tcBorders>
            <w:shd w:val="clear" w:color="auto" w:fill="auto"/>
            <w:noWrap/>
            <w:vAlign w:val="bottom"/>
            <w:hideMark/>
          </w:tcPr>
          <w:p w14:paraId="0DAE0C78"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207CF82E"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343C7D01" w14:textId="77777777" w:rsidR="00496586" w:rsidRPr="00792F58" w:rsidRDefault="00496586" w:rsidP="00AA1758">
            <w:pPr>
              <w:rPr>
                <w:rFonts w:cs="Calibri"/>
                <w:color w:val="000000"/>
                <w:sz w:val="22"/>
                <w:szCs w:val="22"/>
              </w:rPr>
            </w:pPr>
            <w:r w:rsidRPr="00792F58">
              <w:rPr>
                <w:rFonts w:cs="Calibri"/>
                <w:color w:val="000000"/>
                <w:sz w:val="22"/>
                <w:szCs w:val="22"/>
              </w:rPr>
              <w:t>5.3.4a</w:t>
            </w:r>
          </w:p>
        </w:tc>
        <w:tc>
          <w:tcPr>
            <w:tcW w:w="9356" w:type="dxa"/>
            <w:tcBorders>
              <w:top w:val="nil"/>
              <w:left w:val="nil"/>
              <w:bottom w:val="single" w:sz="4" w:space="0" w:color="auto"/>
              <w:right w:val="single" w:sz="4" w:space="0" w:color="auto"/>
            </w:tcBorders>
            <w:shd w:val="clear" w:color="auto" w:fill="auto"/>
            <w:hideMark/>
          </w:tcPr>
          <w:p w14:paraId="0F9462C3" w14:textId="77777777" w:rsidR="00496586" w:rsidRPr="00792F58" w:rsidRDefault="00496586" w:rsidP="00AA1758">
            <w:pPr>
              <w:rPr>
                <w:rFonts w:cs="Calibri"/>
                <w:color w:val="000000"/>
                <w:sz w:val="22"/>
                <w:szCs w:val="22"/>
              </w:rPr>
            </w:pPr>
            <w:r w:rsidRPr="00792F58">
              <w:rPr>
                <w:rFonts w:cs="Calibri"/>
                <w:color w:val="000000"/>
                <w:sz w:val="22"/>
                <w:szCs w:val="22"/>
              </w:rPr>
              <w:t>The ADP shall ensure prospective design portability for devices with long term availability or multiple usage requirements.</w:t>
            </w:r>
          </w:p>
        </w:tc>
        <w:tc>
          <w:tcPr>
            <w:tcW w:w="2410" w:type="dxa"/>
            <w:tcBorders>
              <w:top w:val="nil"/>
              <w:left w:val="nil"/>
              <w:bottom w:val="single" w:sz="4" w:space="0" w:color="auto"/>
              <w:right w:val="single" w:sz="4" w:space="0" w:color="auto"/>
            </w:tcBorders>
            <w:shd w:val="clear" w:color="auto" w:fill="auto"/>
            <w:noWrap/>
            <w:vAlign w:val="bottom"/>
            <w:hideMark/>
          </w:tcPr>
          <w:p w14:paraId="192AF81C"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23039B84"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7549C46A" w14:textId="77777777" w:rsidR="00496586" w:rsidRPr="00792F58" w:rsidRDefault="00496586" w:rsidP="00AA1758">
            <w:pPr>
              <w:rPr>
                <w:rFonts w:cs="Calibri"/>
                <w:color w:val="000000"/>
                <w:sz w:val="22"/>
                <w:szCs w:val="22"/>
              </w:rPr>
            </w:pPr>
            <w:r w:rsidRPr="00792F58">
              <w:rPr>
                <w:rFonts w:cs="Calibri"/>
                <w:color w:val="000000"/>
                <w:sz w:val="22"/>
                <w:szCs w:val="22"/>
              </w:rPr>
              <w:t>5.3.5a</w:t>
            </w:r>
          </w:p>
        </w:tc>
        <w:tc>
          <w:tcPr>
            <w:tcW w:w="9356" w:type="dxa"/>
            <w:tcBorders>
              <w:top w:val="nil"/>
              <w:left w:val="nil"/>
              <w:bottom w:val="single" w:sz="4" w:space="0" w:color="auto"/>
              <w:right w:val="single" w:sz="4" w:space="0" w:color="auto"/>
            </w:tcBorders>
            <w:shd w:val="clear" w:color="auto" w:fill="auto"/>
            <w:hideMark/>
          </w:tcPr>
          <w:p w14:paraId="2A011031" w14:textId="77777777" w:rsidR="00496586" w:rsidRPr="00792F58" w:rsidRDefault="00496586" w:rsidP="00AA1758">
            <w:pPr>
              <w:rPr>
                <w:rFonts w:cs="Calibri"/>
                <w:color w:val="000000"/>
                <w:sz w:val="22"/>
                <w:szCs w:val="22"/>
              </w:rPr>
            </w:pPr>
            <w:r w:rsidRPr="00792F58">
              <w:rPr>
                <w:rFonts w:cs="Calibri"/>
                <w:color w:val="000000"/>
                <w:sz w:val="22"/>
                <w:szCs w:val="22"/>
              </w:rPr>
              <w:t>The definition phase shall be concluded by a system requirements review (SRR) meeting (see quality assurance clause 6.2).</w:t>
            </w:r>
          </w:p>
        </w:tc>
        <w:tc>
          <w:tcPr>
            <w:tcW w:w="2410" w:type="dxa"/>
            <w:tcBorders>
              <w:top w:val="nil"/>
              <w:left w:val="nil"/>
              <w:bottom w:val="single" w:sz="4" w:space="0" w:color="auto"/>
              <w:right w:val="single" w:sz="4" w:space="0" w:color="auto"/>
            </w:tcBorders>
            <w:shd w:val="clear" w:color="auto" w:fill="auto"/>
            <w:noWrap/>
            <w:vAlign w:val="bottom"/>
            <w:hideMark/>
          </w:tcPr>
          <w:p w14:paraId="244FC349"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6B978479"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5C71E22E" w14:textId="77777777" w:rsidR="00496586" w:rsidRPr="00792F58" w:rsidRDefault="00496586" w:rsidP="00AA1758">
            <w:pPr>
              <w:rPr>
                <w:rFonts w:cs="Calibri"/>
                <w:color w:val="000000"/>
                <w:sz w:val="22"/>
                <w:szCs w:val="22"/>
              </w:rPr>
            </w:pPr>
            <w:r w:rsidRPr="00792F58">
              <w:rPr>
                <w:rFonts w:cs="Calibri"/>
                <w:color w:val="000000"/>
                <w:sz w:val="22"/>
                <w:szCs w:val="22"/>
              </w:rPr>
              <w:t>5.3.5b</w:t>
            </w:r>
          </w:p>
        </w:tc>
        <w:tc>
          <w:tcPr>
            <w:tcW w:w="9356" w:type="dxa"/>
            <w:tcBorders>
              <w:top w:val="nil"/>
              <w:left w:val="nil"/>
              <w:bottom w:val="single" w:sz="4" w:space="0" w:color="auto"/>
              <w:right w:val="single" w:sz="4" w:space="0" w:color="auto"/>
            </w:tcBorders>
            <w:shd w:val="clear" w:color="auto" w:fill="auto"/>
            <w:hideMark/>
          </w:tcPr>
          <w:p w14:paraId="17FEE6A4" w14:textId="77777777" w:rsidR="00496586" w:rsidRPr="00792F58" w:rsidRDefault="00496586" w:rsidP="00AA1758">
            <w:pPr>
              <w:rPr>
                <w:rFonts w:cs="Calibri"/>
                <w:color w:val="000000"/>
                <w:sz w:val="22"/>
                <w:szCs w:val="22"/>
              </w:rPr>
            </w:pPr>
            <w:r w:rsidRPr="00792F58">
              <w:rPr>
                <w:rFonts w:cs="Calibri"/>
                <w:color w:val="000000"/>
                <w:sz w:val="22"/>
                <w:szCs w:val="22"/>
              </w:rPr>
              <w:t>The documentation generated within this phase shall be reviewed.</w:t>
            </w:r>
          </w:p>
        </w:tc>
        <w:tc>
          <w:tcPr>
            <w:tcW w:w="2410" w:type="dxa"/>
            <w:tcBorders>
              <w:top w:val="nil"/>
              <w:left w:val="nil"/>
              <w:bottom w:val="single" w:sz="4" w:space="0" w:color="auto"/>
              <w:right w:val="single" w:sz="4" w:space="0" w:color="auto"/>
            </w:tcBorders>
            <w:shd w:val="clear" w:color="auto" w:fill="auto"/>
            <w:noWrap/>
            <w:vAlign w:val="bottom"/>
            <w:hideMark/>
          </w:tcPr>
          <w:p w14:paraId="20B57007"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4F91FF4B"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2EC1FE2F" w14:textId="77777777" w:rsidR="00496586" w:rsidRPr="00792F58" w:rsidRDefault="00496586" w:rsidP="00AA1758">
            <w:pPr>
              <w:rPr>
                <w:rFonts w:cs="Calibri"/>
                <w:color w:val="000000"/>
                <w:sz w:val="22"/>
                <w:szCs w:val="22"/>
              </w:rPr>
            </w:pPr>
            <w:r w:rsidRPr="00792F58">
              <w:rPr>
                <w:rFonts w:cs="Calibri"/>
                <w:color w:val="000000"/>
                <w:sz w:val="22"/>
                <w:szCs w:val="22"/>
              </w:rPr>
              <w:t>5.3.5c</w:t>
            </w:r>
          </w:p>
        </w:tc>
        <w:tc>
          <w:tcPr>
            <w:tcW w:w="9356" w:type="dxa"/>
            <w:tcBorders>
              <w:top w:val="nil"/>
              <w:left w:val="nil"/>
              <w:bottom w:val="single" w:sz="4" w:space="0" w:color="auto"/>
              <w:right w:val="single" w:sz="4" w:space="0" w:color="auto"/>
            </w:tcBorders>
            <w:shd w:val="clear" w:color="auto" w:fill="auto"/>
            <w:hideMark/>
          </w:tcPr>
          <w:p w14:paraId="63411E06" w14:textId="77777777" w:rsidR="00496586" w:rsidRPr="00792F58" w:rsidRDefault="00496586" w:rsidP="00AA1758">
            <w:pPr>
              <w:rPr>
                <w:rFonts w:cs="Calibri"/>
                <w:color w:val="000000"/>
                <w:sz w:val="22"/>
                <w:szCs w:val="22"/>
              </w:rPr>
            </w:pPr>
            <w:r w:rsidRPr="00792F58">
              <w:rPr>
                <w:rFonts w:cs="Calibri"/>
                <w:color w:val="000000"/>
                <w:sz w:val="22"/>
                <w:szCs w:val="22"/>
              </w:rPr>
              <w:t>The reviewers shall check that the development activity as defined in the ADP is feasible within the limits imposed by the project requirements, resources, schedule and budgetary constraints.</w:t>
            </w:r>
          </w:p>
        </w:tc>
        <w:tc>
          <w:tcPr>
            <w:tcW w:w="2410" w:type="dxa"/>
            <w:tcBorders>
              <w:top w:val="nil"/>
              <w:left w:val="nil"/>
              <w:bottom w:val="single" w:sz="4" w:space="0" w:color="auto"/>
              <w:right w:val="single" w:sz="4" w:space="0" w:color="auto"/>
            </w:tcBorders>
            <w:shd w:val="clear" w:color="auto" w:fill="auto"/>
            <w:noWrap/>
            <w:vAlign w:val="bottom"/>
            <w:hideMark/>
          </w:tcPr>
          <w:p w14:paraId="5FF4DB68"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392BCC5D"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2EFBCA45" w14:textId="77777777" w:rsidR="00496586" w:rsidRPr="00792F58" w:rsidRDefault="00496586" w:rsidP="00AA1758">
            <w:pPr>
              <w:rPr>
                <w:rFonts w:cs="Calibri"/>
                <w:color w:val="000000"/>
                <w:sz w:val="22"/>
                <w:szCs w:val="22"/>
              </w:rPr>
            </w:pPr>
            <w:r w:rsidRPr="00792F58">
              <w:rPr>
                <w:rFonts w:cs="Calibri"/>
                <w:color w:val="000000"/>
                <w:sz w:val="22"/>
                <w:szCs w:val="22"/>
              </w:rPr>
              <w:t>5.3.5d</w:t>
            </w:r>
          </w:p>
        </w:tc>
        <w:tc>
          <w:tcPr>
            <w:tcW w:w="9356" w:type="dxa"/>
            <w:tcBorders>
              <w:top w:val="nil"/>
              <w:left w:val="nil"/>
              <w:bottom w:val="single" w:sz="4" w:space="0" w:color="auto"/>
              <w:right w:val="single" w:sz="4" w:space="0" w:color="auto"/>
            </w:tcBorders>
            <w:shd w:val="clear" w:color="auto" w:fill="auto"/>
            <w:hideMark/>
          </w:tcPr>
          <w:p w14:paraId="0C8B93BC" w14:textId="77777777" w:rsidR="00496586" w:rsidRPr="00792F58" w:rsidRDefault="00496586" w:rsidP="00AA1758">
            <w:pPr>
              <w:rPr>
                <w:rFonts w:cs="Calibri"/>
                <w:color w:val="000000"/>
                <w:sz w:val="22"/>
                <w:szCs w:val="22"/>
              </w:rPr>
            </w:pPr>
            <w:r w:rsidRPr="00792F58">
              <w:rPr>
                <w:rFonts w:cs="Calibri"/>
                <w:color w:val="000000"/>
                <w:sz w:val="22"/>
                <w:szCs w:val="22"/>
              </w:rPr>
              <w:t>The reviewers shall check that contingency plans exist for all identified open issues and risk items and that the risk analysed can be taken for starting the Architectural Design phase.</w:t>
            </w:r>
          </w:p>
        </w:tc>
        <w:tc>
          <w:tcPr>
            <w:tcW w:w="2410" w:type="dxa"/>
            <w:tcBorders>
              <w:top w:val="nil"/>
              <w:left w:val="nil"/>
              <w:bottom w:val="single" w:sz="4" w:space="0" w:color="auto"/>
              <w:right w:val="single" w:sz="4" w:space="0" w:color="auto"/>
            </w:tcBorders>
            <w:shd w:val="clear" w:color="auto" w:fill="auto"/>
            <w:noWrap/>
            <w:vAlign w:val="bottom"/>
            <w:hideMark/>
          </w:tcPr>
          <w:p w14:paraId="1AFEB9D4"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4C6BC81B"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604BD729" w14:textId="77777777" w:rsidR="00496586" w:rsidRPr="00792F58" w:rsidRDefault="00496586" w:rsidP="00AA1758">
            <w:pPr>
              <w:rPr>
                <w:rFonts w:cs="Calibri"/>
                <w:color w:val="000000"/>
                <w:sz w:val="22"/>
                <w:szCs w:val="22"/>
              </w:rPr>
            </w:pPr>
            <w:r w:rsidRPr="00792F58">
              <w:rPr>
                <w:rFonts w:cs="Calibri"/>
                <w:color w:val="000000"/>
                <w:sz w:val="22"/>
                <w:szCs w:val="22"/>
              </w:rPr>
              <w:t>5.3.5e</w:t>
            </w:r>
          </w:p>
        </w:tc>
        <w:tc>
          <w:tcPr>
            <w:tcW w:w="9356" w:type="dxa"/>
            <w:tcBorders>
              <w:top w:val="nil"/>
              <w:left w:val="nil"/>
              <w:bottom w:val="single" w:sz="4" w:space="0" w:color="auto"/>
              <w:right w:val="single" w:sz="4" w:space="0" w:color="auto"/>
            </w:tcBorders>
            <w:shd w:val="clear" w:color="auto" w:fill="auto"/>
            <w:hideMark/>
          </w:tcPr>
          <w:p w14:paraId="588A35C1" w14:textId="77777777" w:rsidR="00496586" w:rsidRPr="00792F58" w:rsidRDefault="00496586" w:rsidP="00AA1758">
            <w:pPr>
              <w:rPr>
                <w:rFonts w:cs="Calibri"/>
                <w:color w:val="000000"/>
                <w:sz w:val="22"/>
                <w:szCs w:val="22"/>
              </w:rPr>
            </w:pPr>
            <w:r w:rsidRPr="00792F58">
              <w:rPr>
                <w:rFonts w:cs="Calibri"/>
                <w:color w:val="000000"/>
                <w:sz w:val="22"/>
                <w:szCs w:val="22"/>
              </w:rPr>
              <w:t xml:space="preserve">The reviewers shall check that ARS and FRA are complete and documented in a level of detail that avoid any ambiguity for the Architectural Design and all subsequent design work. </w:t>
            </w:r>
          </w:p>
        </w:tc>
        <w:tc>
          <w:tcPr>
            <w:tcW w:w="2410" w:type="dxa"/>
            <w:tcBorders>
              <w:top w:val="nil"/>
              <w:left w:val="nil"/>
              <w:bottom w:val="single" w:sz="4" w:space="0" w:color="auto"/>
              <w:right w:val="single" w:sz="4" w:space="0" w:color="auto"/>
            </w:tcBorders>
            <w:shd w:val="clear" w:color="auto" w:fill="auto"/>
            <w:noWrap/>
            <w:vAlign w:val="bottom"/>
            <w:hideMark/>
          </w:tcPr>
          <w:p w14:paraId="49654097"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70AF4C0B"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5DE8992F" w14:textId="77777777" w:rsidR="00496586" w:rsidRPr="00792F58" w:rsidRDefault="00496586" w:rsidP="00AA1758">
            <w:pPr>
              <w:rPr>
                <w:rFonts w:cs="Calibri"/>
                <w:color w:val="000000"/>
                <w:sz w:val="22"/>
                <w:szCs w:val="22"/>
              </w:rPr>
            </w:pPr>
            <w:r w:rsidRPr="00792F58">
              <w:rPr>
                <w:rFonts w:cs="Calibri"/>
                <w:color w:val="000000"/>
                <w:sz w:val="22"/>
                <w:szCs w:val="22"/>
              </w:rPr>
              <w:lastRenderedPageBreak/>
              <w:t>5.3.5f</w:t>
            </w:r>
          </w:p>
        </w:tc>
        <w:tc>
          <w:tcPr>
            <w:tcW w:w="9356" w:type="dxa"/>
            <w:tcBorders>
              <w:top w:val="nil"/>
              <w:left w:val="nil"/>
              <w:bottom w:val="single" w:sz="4" w:space="0" w:color="auto"/>
              <w:right w:val="single" w:sz="4" w:space="0" w:color="auto"/>
            </w:tcBorders>
            <w:shd w:val="clear" w:color="auto" w:fill="auto"/>
            <w:hideMark/>
          </w:tcPr>
          <w:p w14:paraId="3F499710" w14:textId="6CB5F9D4" w:rsidR="00496586" w:rsidRPr="00792F58" w:rsidRDefault="00496586" w:rsidP="00B25FB5">
            <w:pPr>
              <w:rPr>
                <w:rFonts w:cs="Calibri"/>
                <w:color w:val="000000"/>
                <w:sz w:val="22"/>
                <w:szCs w:val="22"/>
              </w:rPr>
            </w:pPr>
            <w:r w:rsidRPr="00792F58">
              <w:rPr>
                <w:rFonts w:cs="Calibri"/>
                <w:color w:val="000000"/>
                <w:sz w:val="22"/>
                <w:szCs w:val="22"/>
              </w:rPr>
              <w:t>The reviewers shall check that ARS and FRA include as a minimum:</w:t>
            </w:r>
            <w:r w:rsidRPr="00792F58">
              <w:rPr>
                <w:rFonts w:cs="Calibri"/>
                <w:color w:val="000000"/>
                <w:sz w:val="22"/>
                <w:szCs w:val="22"/>
              </w:rPr>
              <w:br/>
              <w:t xml:space="preserve">    1. Summary of the system architecture and all expected configurations in which the device can be used;</w:t>
            </w:r>
            <w:r w:rsidRPr="00792F58">
              <w:rPr>
                <w:rFonts w:cs="Calibri"/>
                <w:color w:val="000000"/>
                <w:sz w:val="22"/>
                <w:szCs w:val="22"/>
              </w:rPr>
              <w:br/>
              <w:t xml:space="preserve">    2. Specify the external devices connected to the chip and their interface protocols;</w:t>
            </w:r>
            <w:r w:rsidRPr="00792F58">
              <w:rPr>
                <w:rFonts w:cs="Calibri"/>
                <w:color w:val="000000"/>
                <w:sz w:val="22"/>
                <w:szCs w:val="22"/>
              </w:rPr>
              <w:br/>
              <w:t xml:space="preserve">    3. Bit numbering and naming convention ( maintained throughout the design flow);</w:t>
            </w:r>
            <w:r w:rsidRPr="00792F58">
              <w:rPr>
                <w:rFonts w:cs="Calibri"/>
                <w:color w:val="000000"/>
                <w:sz w:val="22"/>
                <w:szCs w:val="22"/>
              </w:rPr>
              <w:br/>
              <w:t xml:space="preserve">    4. Format of data structures;</w:t>
            </w:r>
            <w:r w:rsidRPr="00792F58">
              <w:rPr>
                <w:rFonts w:cs="Calibri"/>
                <w:color w:val="000000"/>
                <w:sz w:val="22"/>
                <w:szCs w:val="22"/>
              </w:rPr>
              <w:br/>
              <w:t xml:space="preserve">    5. Functionality in all nominal operational modes;</w:t>
            </w:r>
            <w:r w:rsidRPr="00792F58">
              <w:rPr>
                <w:rFonts w:cs="Calibri"/>
                <w:color w:val="000000"/>
                <w:sz w:val="22"/>
                <w:szCs w:val="22"/>
              </w:rPr>
              <w:br/>
              <w:t xml:space="preserve">    6. Functionality for error handling;</w:t>
            </w:r>
            <w:r w:rsidRPr="00792F58">
              <w:rPr>
                <w:rFonts w:cs="Calibri"/>
                <w:color w:val="000000"/>
                <w:sz w:val="22"/>
                <w:szCs w:val="22"/>
              </w:rPr>
              <w:br/>
              <w:t xml:space="preserve">    7. Functionality in all system test modes;</w:t>
            </w:r>
            <w:r w:rsidRPr="00792F58">
              <w:rPr>
                <w:rFonts w:cs="Calibri"/>
                <w:color w:val="000000"/>
                <w:sz w:val="22"/>
                <w:szCs w:val="22"/>
              </w:rPr>
              <w:br/>
              <w:t xml:space="preserve">    8. Internal communication protocols;</w:t>
            </w:r>
            <w:r w:rsidRPr="00792F58">
              <w:rPr>
                <w:rFonts w:cs="Calibri"/>
                <w:color w:val="000000"/>
                <w:sz w:val="22"/>
                <w:szCs w:val="22"/>
              </w:rPr>
              <w:br/>
              <w:t xml:space="preserve">    9. Signal processing algorithms;</w:t>
            </w:r>
            <w:r w:rsidRPr="00792F58">
              <w:rPr>
                <w:rFonts w:cs="Calibri"/>
                <w:color w:val="000000"/>
                <w:sz w:val="22"/>
                <w:szCs w:val="22"/>
              </w:rPr>
              <w:br/>
              <w:t xml:space="preserve">    10. Definitions of programmable memory elements and their state after reset;</w:t>
            </w:r>
            <w:r w:rsidRPr="00792F58">
              <w:rPr>
                <w:rFonts w:cs="Calibri"/>
                <w:color w:val="000000"/>
                <w:sz w:val="22"/>
                <w:szCs w:val="22"/>
              </w:rPr>
              <w:br/>
              <w:t xml:space="preserve">    11. Functional partitioning, establishing a high-level block diagram;</w:t>
            </w:r>
            <w:r w:rsidRPr="00792F58">
              <w:rPr>
                <w:rFonts w:cs="Calibri"/>
                <w:color w:val="000000"/>
                <w:sz w:val="22"/>
                <w:szCs w:val="22"/>
              </w:rPr>
              <w:br/>
              <w:t xml:space="preserve">    12. Preliminary architectural and hardware/software partitioning, including external and internal memory mapping;</w:t>
            </w:r>
            <w:r w:rsidRPr="00792F58">
              <w:rPr>
                <w:rFonts w:cs="Calibri"/>
                <w:color w:val="000000"/>
                <w:sz w:val="22"/>
                <w:szCs w:val="22"/>
              </w:rPr>
              <w:br/>
              <w:t xml:space="preserve">    13. For components providing software programmability, associated software requirements specifications ;</w:t>
            </w:r>
            <w:r w:rsidRPr="00792F58">
              <w:rPr>
                <w:rFonts w:cs="Calibri"/>
                <w:color w:val="000000"/>
                <w:sz w:val="22"/>
                <w:szCs w:val="22"/>
              </w:rPr>
              <w:br/>
              <w:t xml:space="preserve">    14. State and behaviour of l/Os during and after reset and power-up;</w:t>
            </w:r>
            <w:r w:rsidRPr="00792F58">
              <w:rPr>
                <w:rFonts w:cs="Calibri"/>
                <w:color w:val="000000"/>
                <w:sz w:val="22"/>
                <w:szCs w:val="22"/>
              </w:rPr>
              <w:br/>
              <w:t xml:space="preserve">    15. State functions explicitly not implemented in the design, in order to avoid potential misunderstandings;</w:t>
            </w:r>
            <w:r w:rsidRPr="00792F58">
              <w:rPr>
                <w:rFonts w:cs="Calibri"/>
                <w:color w:val="000000"/>
                <w:sz w:val="22"/>
                <w:szCs w:val="22"/>
              </w:rPr>
              <w:br/>
              <w:t xml:space="preserve">    16. Pin list including power supply, test pins, if already known, name, polarity, bus width and interface protocol;</w:t>
            </w:r>
            <w:r w:rsidRPr="00792F58">
              <w:rPr>
                <w:rFonts w:cs="Calibri"/>
                <w:color w:val="000000"/>
                <w:sz w:val="22"/>
                <w:szCs w:val="22"/>
              </w:rPr>
              <w:br/>
              <w:t xml:space="preserve">    17. Electrical specifications (maximum ratings, AC, DC and timing diagrams);</w:t>
            </w:r>
            <w:r w:rsidRPr="00792F58">
              <w:rPr>
                <w:rFonts w:cs="Calibri"/>
                <w:color w:val="000000"/>
                <w:sz w:val="22"/>
                <w:szCs w:val="22"/>
              </w:rPr>
              <w:br/>
              <w:t xml:space="preserve">    18. Power dissipation estimates for main functional modes;</w:t>
            </w:r>
            <w:r w:rsidRPr="00792F58">
              <w:rPr>
                <w:rFonts w:cs="Calibri"/>
                <w:color w:val="000000"/>
                <w:sz w:val="22"/>
                <w:szCs w:val="22"/>
              </w:rPr>
              <w:br/>
              <w:t xml:space="preserve">    19. Operating conditions (supply, temperature, radiation);</w:t>
            </w:r>
            <w:r w:rsidRPr="00792F58">
              <w:rPr>
                <w:rFonts w:cs="Calibri"/>
                <w:color w:val="000000"/>
                <w:sz w:val="22"/>
                <w:szCs w:val="22"/>
              </w:rPr>
              <w:br/>
              <w:t xml:space="preserve">    20. Baseline package and pin-out, if already known.</w:t>
            </w:r>
            <w:r w:rsidRPr="00792F58">
              <w:rPr>
                <w:rFonts w:cs="Calibri"/>
                <w:color w:val="000000"/>
                <w:sz w:val="22"/>
                <w:szCs w:val="22"/>
              </w:rPr>
              <w:br/>
              <w:t xml:space="preserve">    </w:t>
            </w:r>
          </w:p>
        </w:tc>
        <w:tc>
          <w:tcPr>
            <w:tcW w:w="2410" w:type="dxa"/>
            <w:tcBorders>
              <w:top w:val="nil"/>
              <w:left w:val="nil"/>
              <w:bottom w:val="single" w:sz="4" w:space="0" w:color="auto"/>
              <w:right w:val="single" w:sz="4" w:space="0" w:color="auto"/>
            </w:tcBorders>
            <w:shd w:val="clear" w:color="auto" w:fill="auto"/>
            <w:noWrap/>
            <w:vAlign w:val="bottom"/>
            <w:hideMark/>
          </w:tcPr>
          <w:p w14:paraId="5E1BEF11"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77A10FF1"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10053F48" w14:textId="77777777" w:rsidR="00496586" w:rsidRPr="00792F58" w:rsidRDefault="00496586" w:rsidP="00AA1758">
            <w:pPr>
              <w:rPr>
                <w:rFonts w:cs="Calibri"/>
                <w:color w:val="000000"/>
                <w:sz w:val="22"/>
                <w:szCs w:val="22"/>
              </w:rPr>
            </w:pPr>
            <w:r w:rsidRPr="00792F58">
              <w:rPr>
                <w:rFonts w:cs="Calibri"/>
                <w:color w:val="000000"/>
                <w:sz w:val="22"/>
                <w:szCs w:val="22"/>
              </w:rPr>
              <w:lastRenderedPageBreak/>
              <w:t>5.4.1a</w:t>
            </w:r>
          </w:p>
        </w:tc>
        <w:tc>
          <w:tcPr>
            <w:tcW w:w="9356" w:type="dxa"/>
            <w:tcBorders>
              <w:top w:val="nil"/>
              <w:left w:val="nil"/>
              <w:bottom w:val="single" w:sz="4" w:space="0" w:color="auto"/>
              <w:right w:val="single" w:sz="4" w:space="0" w:color="auto"/>
            </w:tcBorders>
            <w:shd w:val="clear" w:color="auto" w:fill="auto"/>
            <w:hideMark/>
          </w:tcPr>
          <w:p w14:paraId="3459553E" w14:textId="77777777" w:rsidR="00496586" w:rsidRPr="00792F58" w:rsidRDefault="00496586" w:rsidP="00AA1758">
            <w:pPr>
              <w:rPr>
                <w:rFonts w:cs="Calibri"/>
                <w:color w:val="000000"/>
                <w:sz w:val="22"/>
                <w:szCs w:val="22"/>
              </w:rPr>
            </w:pPr>
            <w:r w:rsidRPr="00792F58">
              <w:rPr>
                <w:rFonts w:cs="Calibri"/>
                <w:color w:val="000000"/>
                <w:sz w:val="22"/>
                <w:szCs w:val="22"/>
              </w:rPr>
              <w:t xml:space="preserve">During the architectural design phase, the architecture of the chip shall be defined, verified and documented down to the level of basic blocks implementing all intended functions, their interfaces and interactions. </w:t>
            </w:r>
          </w:p>
        </w:tc>
        <w:tc>
          <w:tcPr>
            <w:tcW w:w="2410" w:type="dxa"/>
            <w:tcBorders>
              <w:top w:val="nil"/>
              <w:left w:val="nil"/>
              <w:bottom w:val="single" w:sz="4" w:space="0" w:color="auto"/>
              <w:right w:val="single" w:sz="4" w:space="0" w:color="auto"/>
            </w:tcBorders>
            <w:shd w:val="clear" w:color="auto" w:fill="auto"/>
            <w:noWrap/>
            <w:vAlign w:val="bottom"/>
            <w:hideMark/>
          </w:tcPr>
          <w:p w14:paraId="356826B0"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74858321"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78ED80DD" w14:textId="77777777" w:rsidR="00496586" w:rsidRPr="00792F58" w:rsidRDefault="00496586" w:rsidP="00AA1758">
            <w:pPr>
              <w:rPr>
                <w:rFonts w:cs="Calibri"/>
                <w:color w:val="000000"/>
                <w:sz w:val="22"/>
                <w:szCs w:val="22"/>
              </w:rPr>
            </w:pPr>
            <w:r w:rsidRPr="00792F58">
              <w:rPr>
                <w:rFonts w:cs="Calibri"/>
                <w:color w:val="000000"/>
                <w:sz w:val="22"/>
                <w:szCs w:val="22"/>
              </w:rPr>
              <w:t>5.4.1b</w:t>
            </w:r>
          </w:p>
        </w:tc>
        <w:tc>
          <w:tcPr>
            <w:tcW w:w="9356" w:type="dxa"/>
            <w:tcBorders>
              <w:top w:val="nil"/>
              <w:left w:val="nil"/>
              <w:bottom w:val="single" w:sz="4" w:space="0" w:color="auto"/>
              <w:right w:val="single" w:sz="4" w:space="0" w:color="auto"/>
            </w:tcBorders>
            <w:shd w:val="clear" w:color="auto" w:fill="auto"/>
            <w:hideMark/>
          </w:tcPr>
          <w:p w14:paraId="4A75A947" w14:textId="77777777" w:rsidR="00496586" w:rsidRPr="00792F58" w:rsidRDefault="00496586" w:rsidP="00AA1758">
            <w:pPr>
              <w:rPr>
                <w:rFonts w:cs="Calibri"/>
                <w:color w:val="000000"/>
                <w:sz w:val="22"/>
                <w:szCs w:val="22"/>
              </w:rPr>
            </w:pPr>
            <w:r w:rsidRPr="00792F58">
              <w:rPr>
                <w:rFonts w:cs="Calibri"/>
                <w:color w:val="000000"/>
                <w:sz w:val="22"/>
                <w:szCs w:val="22"/>
              </w:rPr>
              <w:t xml:space="preserve">Important selections for the implementation of the chip shall be made or confirmed. </w:t>
            </w:r>
          </w:p>
        </w:tc>
        <w:tc>
          <w:tcPr>
            <w:tcW w:w="2410" w:type="dxa"/>
            <w:tcBorders>
              <w:top w:val="nil"/>
              <w:left w:val="nil"/>
              <w:bottom w:val="single" w:sz="4" w:space="0" w:color="auto"/>
              <w:right w:val="single" w:sz="4" w:space="0" w:color="auto"/>
            </w:tcBorders>
            <w:shd w:val="clear" w:color="auto" w:fill="auto"/>
            <w:noWrap/>
            <w:vAlign w:val="bottom"/>
            <w:hideMark/>
          </w:tcPr>
          <w:p w14:paraId="5A11B625"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3B82D8EC"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41047316" w14:textId="77777777" w:rsidR="00496586" w:rsidRPr="00792F58" w:rsidRDefault="00496586" w:rsidP="00AA1758">
            <w:pPr>
              <w:rPr>
                <w:rFonts w:cs="Calibri"/>
                <w:color w:val="000000"/>
                <w:sz w:val="22"/>
                <w:szCs w:val="22"/>
              </w:rPr>
            </w:pPr>
            <w:r w:rsidRPr="00792F58">
              <w:rPr>
                <w:rFonts w:cs="Calibri"/>
                <w:color w:val="000000"/>
                <w:sz w:val="22"/>
                <w:szCs w:val="22"/>
              </w:rPr>
              <w:t>5.4.1c</w:t>
            </w:r>
          </w:p>
        </w:tc>
        <w:tc>
          <w:tcPr>
            <w:tcW w:w="9356" w:type="dxa"/>
            <w:tcBorders>
              <w:top w:val="nil"/>
              <w:left w:val="nil"/>
              <w:bottom w:val="single" w:sz="4" w:space="0" w:color="auto"/>
              <w:right w:val="single" w:sz="4" w:space="0" w:color="auto"/>
            </w:tcBorders>
            <w:shd w:val="clear" w:color="auto" w:fill="auto"/>
            <w:hideMark/>
          </w:tcPr>
          <w:p w14:paraId="62BFF49F" w14:textId="77777777" w:rsidR="00496586" w:rsidRPr="00792F58" w:rsidRDefault="00496586" w:rsidP="00AA1758">
            <w:pPr>
              <w:rPr>
                <w:rFonts w:cs="Calibri"/>
                <w:color w:val="000000"/>
                <w:sz w:val="22"/>
                <w:szCs w:val="22"/>
              </w:rPr>
            </w:pPr>
            <w:r w:rsidRPr="00792F58">
              <w:rPr>
                <w:rFonts w:cs="Calibri"/>
                <w:color w:val="000000"/>
                <w:sz w:val="22"/>
                <w:szCs w:val="22"/>
              </w:rPr>
              <w:t xml:space="preserve">All definitions and selections made shall conform to the definition phase documentation. </w:t>
            </w:r>
          </w:p>
        </w:tc>
        <w:tc>
          <w:tcPr>
            <w:tcW w:w="2410" w:type="dxa"/>
            <w:tcBorders>
              <w:top w:val="nil"/>
              <w:left w:val="nil"/>
              <w:bottom w:val="single" w:sz="4" w:space="0" w:color="auto"/>
              <w:right w:val="single" w:sz="4" w:space="0" w:color="auto"/>
            </w:tcBorders>
            <w:shd w:val="clear" w:color="auto" w:fill="auto"/>
            <w:noWrap/>
            <w:vAlign w:val="bottom"/>
            <w:hideMark/>
          </w:tcPr>
          <w:p w14:paraId="38E4C5BE"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47C30C43"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25C8B9D7" w14:textId="77777777" w:rsidR="00496586" w:rsidRPr="00792F58" w:rsidRDefault="00496586" w:rsidP="00AA1758">
            <w:pPr>
              <w:rPr>
                <w:rFonts w:cs="Calibri"/>
                <w:color w:val="000000"/>
                <w:sz w:val="22"/>
                <w:szCs w:val="22"/>
              </w:rPr>
            </w:pPr>
            <w:r w:rsidRPr="00792F58">
              <w:rPr>
                <w:rFonts w:cs="Calibri"/>
                <w:color w:val="000000"/>
                <w:sz w:val="22"/>
                <w:szCs w:val="22"/>
              </w:rPr>
              <w:t>5.4.1d</w:t>
            </w:r>
          </w:p>
        </w:tc>
        <w:tc>
          <w:tcPr>
            <w:tcW w:w="9356" w:type="dxa"/>
            <w:tcBorders>
              <w:top w:val="nil"/>
              <w:left w:val="nil"/>
              <w:bottom w:val="single" w:sz="4" w:space="0" w:color="auto"/>
              <w:right w:val="single" w:sz="4" w:space="0" w:color="auto"/>
            </w:tcBorders>
            <w:shd w:val="clear" w:color="auto" w:fill="auto"/>
            <w:hideMark/>
          </w:tcPr>
          <w:p w14:paraId="208E3A5C" w14:textId="77777777" w:rsidR="00496586" w:rsidRPr="00792F58" w:rsidRDefault="00496586" w:rsidP="00AA1758">
            <w:pPr>
              <w:rPr>
                <w:rFonts w:cs="Calibri"/>
                <w:color w:val="000000"/>
                <w:sz w:val="22"/>
                <w:szCs w:val="22"/>
              </w:rPr>
            </w:pPr>
            <w:r w:rsidRPr="00792F58">
              <w:rPr>
                <w:rFonts w:cs="Calibri"/>
                <w:color w:val="000000"/>
                <w:sz w:val="22"/>
                <w:szCs w:val="22"/>
              </w:rPr>
              <w:t>Any deviation shall be justified in the preliminary design review.</w:t>
            </w:r>
          </w:p>
        </w:tc>
        <w:tc>
          <w:tcPr>
            <w:tcW w:w="2410" w:type="dxa"/>
            <w:tcBorders>
              <w:top w:val="nil"/>
              <w:left w:val="nil"/>
              <w:bottom w:val="single" w:sz="4" w:space="0" w:color="auto"/>
              <w:right w:val="single" w:sz="4" w:space="0" w:color="auto"/>
            </w:tcBorders>
            <w:shd w:val="clear" w:color="auto" w:fill="auto"/>
            <w:noWrap/>
            <w:vAlign w:val="bottom"/>
            <w:hideMark/>
          </w:tcPr>
          <w:p w14:paraId="3A436D40"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6E8CC495"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20BA4247" w14:textId="77777777" w:rsidR="00496586" w:rsidRPr="00792F58" w:rsidRDefault="00496586" w:rsidP="00AA1758">
            <w:pPr>
              <w:rPr>
                <w:rFonts w:cs="Calibri"/>
                <w:color w:val="000000"/>
                <w:sz w:val="22"/>
                <w:szCs w:val="22"/>
              </w:rPr>
            </w:pPr>
            <w:r w:rsidRPr="00792F58">
              <w:rPr>
                <w:rFonts w:cs="Calibri"/>
                <w:color w:val="000000"/>
                <w:sz w:val="22"/>
                <w:szCs w:val="22"/>
              </w:rPr>
              <w:t>5.4.1e</w:t>
            </w:r>
          </w:p>
        </w:tc>
        <w:tc>
          <w:tcPr>
            <w:tcW w:w="9356" w:type="dxa"/>
            <w:tcBorders>
              <w:top w:val="nil"/>
              <w:left w:val="nil"/>
              <w:bottom w:val="single" w:sz="4" w:space="0" w:color="auto"/>
              <w:right w:val="single" w:sz="4" w:space="0" w:color="auto"/>
            </w:tcBorders>
            <w:shd w:val="clear" w:color="auto" w:fill="auto"/>
            <w:hideMark/>
          </w:tcPr>
          <w:p w14:paraId="248D72C3" w14:textId="77777777" w:rsidR="00496586" w:rsidRPr="00792F58" w:rsidRDefault="00496586" w:rsidP="00AA1758">
            <w:pPr>
              <w:rPr>
                <w:rFonts w:cs="Calibri"/>
                <w:color w:val="000000"/>
                <w:sz w:val="22"/>
                <w:szCs w:val="22"/>
              </w:rPr>
            </w:pPr>
            <w:r w:rsidRPr="00792F58">
              <w:rPr>
                <w:rFonts w:cs="Calibri"/>
                <w:color w:val="000000"/>
                <w:sz w:val="22"/>
                <w:szCs w:val="22"/>
              </w:rPr>
              <w:t>The architecture definition and the baseline choices made during the definition phase shall be settled, frozen and documented with a level of detail that allows proceeding with the subsequent detailed design.</w:t>
            </w:r>
          </w:p>
        </w:tc>
        <w:tc>
          <w:tcPr>
            <w:tcW w:w="2410" w:type="dxa"/>
            <w:tcBorders>
              <w:top w:val="nil"/>
              <w:left w:val="nil"/>
              <w:bottom w:val="single" w:sz="4" w:space="0" w:color="auto"/>
              <w:right w:val="single" w:sz="4" w:space="0" w:color="auto"/>
            </w:tcBorders>
            <w:shd w:val="clear" w:color="auto" w:fill="auto"/>
            <w:noWrap/>
            <w:vAlign w:val="bottom"/>
            <w:hideMark/>
          </w:tcPr>
          <w:p w14:paraId="6637322D"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5447F8DA"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295E78F9" w14:textId="77777777" w:rsidR="00496586" w:rsidRPr="00792F58" w:rsidRDefault="00496586" w:rsidP="00AA1758">
            <w:pPr>
              <w:rPr>
                <w:rFonts w:cs="Calibri"/>
                <w:color w:val="000000"/>
                <w:sz w:val="22"/>
                <w:szCs w:val="22"/>
              </w:rPr>
            </w:pPr>
            <w:r w:rsidRPr="00792F58">
              <w:rPr>
                <w:rFonts w:cs="Calibri"/>
                <w:color w:val="000000"/>
                <w:sz w:val="22"/>
                <w:szCs w:val="22"/>
              </w:rPr>
              <w:t>5.4.2a</w:t>
            </w:r>
          </w:p>
        </w:tc>
        <w:tc>
          <w:tcPr>
            <w:tcW w:w="9356" w:type="dxa"/>
            <w:tcBorders>
              <w:top w:val="nil"/>
              <w:left w:val="nil"/>
              <w:bottom w:val="single" w:sz="4" w:space="0" w:color="auto"/>
              <w:right w:val="single" w:sz="4" w:space="0" w:color="auto"/>
            </w:tcBorders>
            <w:shd w:val="clear" w:color="auto" w:fill="auto"/>
            <w:hideMark/>
          </w:tcPr>
          <w:p w14:paraId="2853B137" w14:textId="7C31295A" w:rsidR="00496586" w:rsidRPr="00792F58" w:rsidRDefault="00496586" w:rsidP="00B25FB5">
            <w:pPr>
              <w:rPr>
                <w:rFonts w:cs="Calibri"/>
                <w:color w:val="000000"/>
                <w:sz w:val="22"/>
                <w:szCs w:val="22"/>
              </w:rPr>
            </w:pPr>
            <w:r w:rsidRPr="00792F58">
              <w:rPr>
                <w:rFonts w:cs="Calibri"/>
                <w:color w:val="000000"/>
                <w:sz w:val="22"/>
                <w:szCs w:val="22"/>
              </w:rPr>
              <w:t>As a minimum the following tasks shall be performed and documented in an architecture definition report:</w:t>
            </w:r>
            <w:r w:rsidRPr="00792F58">
              <w:rPr>
                <w:rFonts w:cs="Calibri"/>
                <w:color w:val="000000"/>
                <w:sz w:val="22"/>
                <w:szCs w:val="22"/>
              </w:rPr>
              <w:br/>
              <w:t>    1. Subdivide the chip into its fundamental functions or blocks, identifying and thoroughly documenting their interfaces, functionalities and interactions;</w:t>
            </w:r>
            <w:r w:rsidRPr="00792F58">
              <w:rPr>
                <w:rFonts w:cs="Calibri"/>
                <w:color w:val="000000"/>
                <w:sz w:val="22"/>
                <w:szCs w:val="22"/>
              </w:rPr>
              <w:br/>
              <w:t>    2. Define the architecture down to the level required to implement technology specific, transistor- or gate-level mapping;</w:t>
            </w:r>
            <w:r w:rsidRPr="00792F58">
              <w:rPr>
                <w:rFonts w:cs="Calibri"/>
                <w:color w:val="000000"/>
                <w:sz w:val="22"/>
                <w:szCs w:val="22"/>
              </w:rPr>
              <w:br/>
              <w:t>    3. Select suitable algorithms and circuit schemes including their parameters to implement the identified functions;</w:t>
            </w:r>
            <w:r w:rsidRPr="00792F58">
              <w:rPr>
                <w:rFonts w:cs="Calibri"/>
                <w:color w:val="000000"/>
                <w:sz w:val="22"/>
                <w:szCs w:val="22"/>
              </w:rPr>
              <w:br/>
              <w:t>    4. Identify sub-functions, which can be used as an individual block at different locations of the chip or possibly be compiled as a core for other designs;</w:t>
            </w:r>
            <w:r w:rsidRPr="00792F58">
              <w:rPr>
                <w:rFonts w:cs="Calibri"/>
                <w:color w:val="000000"/>
                <w:sz w:val="22"/>
                <w:szCs w:val="22"/>
              </w:rPr>
              <w:br/>
              <w:t>    5. Identify a suitable clocking and reset scheme assuring correct transitions of data between clock domains and identify asynchronous parts of the design;</w:t>
            </w:r>
            <w:r w:rsidRPr="00792F58">
              <w:rPr>
                <w:rFonts w:cs="Calibri"/>
                <w:color w:val="000000"/>
                <w:sz w:val="22"/>
                <w:szCs w:val="22"/>
              </w:rPr>
              <w:br/>
              <w:t xml:space="preserve">    6. Select (if not yet done), IP-cores  used or previously designed units  re-used in the design. Procure and verify them. </w:t>
            </w:r>
            <w:r w:rsidRPr="00792F58">
              <w:rPr>
                <w:rFonts w:cs="Calibri"/>
                <w:color w:val="000000"/>
                <w:sz w:val="22"/>
                <w:szCs w:val="22"/>
              </w:rPr>
              <w:br/>
              <w:t>        NOTE This verification can be done by test cases provided by the IP core manufacturer, by test benches from an independent source, or by newly designed test programs.</w:t>
            </w:r>
            <w:r w:rsidRPr="00792F58">
              <w:rPr>
                <w:rFonts w:cs="Calibri"/>
                <w:color w:val="000000"/>
                <w:sz w:val="22"/>
                <w:szCs w:val="22"/>
              </w:rPr>
              <w:br/>
              <w:t xml:space="preserve">    7. If the verification is accomplished during prior instantiations of the core, assess it for covering the actual system environment, and eventually perform bug-fixes and workarounds </w:t>
            </w:r>
            <w:r w:rsidRPr="00792F58">
              <w:rPr>
                <w:rFonts w:cs="Calibri"/>
                <w:color w:val="000000"/>
                <w:sz w:val="22"/>
                <w:szCs w:val="22"/>
              </w:rPr>
              <w:lastRenderedPageBreak/>
              <w:t>or additional verification;</w:t>
            </w:r>
            <w:r w:rsidRPr="00792F58">
              <w:rPr>
                <w:rFonts w:cs="Calibri"/>
                <w:color w:val="000000"/>
                <w:sz w:val="22"/>
                <w:szCs w:val="22"/>
              </w:rPr>
              <w:br/>
              <w:t>    8. Identify and eventually procure custom cells,  used in the design, verify the consistency of the different models delivered (e.g. simulation models, layout and timing view);</w:t>
            </w:r>
            <w:r w:rsidRPr="00792F58">
              <w:rPr>
                <w:rFonts w:cs="Calibri"/>
                <w:color w:val="000000"/>
                <w:sz w:val="22"/>
                <w:szCs w:val="22"/>
              </w:rPr>
              <w:br/>
              <w:t>    9. Generate models required as an input to the subsequent detailed design phase (e.g. synthesizable RTL models);</w:t>
            </w:r>
            <w:r w:rsidRPr="00792F58">
              <w:rPr>
                <w:rFonts w:cs="Calibri"/>
                <w:color w:val="000000"/>
                <w:sz w:val="22"/>
                <w:szCs w:val="22"/>
              </w:rPr>
              <w:br/>
              <w:t>        NOTE There is no firm requirement for intermediate behavioural simulations, nor for any model being coded in a particular language or a specific level of abstraction. However, the coding of behavioural models of critical functions and algorithms is strongly encouraged, since they frequently are valuable tools for further verification tasks.</w:t>
            </w:r>
          </w:p>
        </w:tc>
        <w:tc>
          <w:tcPr>
            <w:tcW w:w="2410" w:type="dxa"/>
            <w:tcBorders>
              <w:top w:val="nil"/>
              <w:left w:val="nil"/>
              <w:bottom w:val="single" w:sz="4" w:space="0" w:color="auto"/>
              <w:right w:val="single" w:sz="4" w:space="0" w:color="auto"/>
            </w:tcBorders>
            <w:shd w:val="clear" w:color="auto" w:fill="auto"/>
            <w:hideMark/>
          </w:tcPr>
          <w:p w14:paraId="1207E77A" w14:textId="050C5982" w:rsidR="00496586" w:rsidRPr="00792F58" w:rsidRDefault="00496586" w:rsidP="00AA1758">
            <w:pPr>
              <w:rPr>
                <w:rFonts w:cs="Calibri"/>
                <w:color w:val="000000"/>
                <w:sz w:val="22"/>
                <w:szCs w:val="22"/>
              </w:rPr>
            </w:pPr>
            <w:r w:rsidRPr="00792F58">
              <w:rPr>
                <w:rFonts w:cs="Calibri"/>
                <w:color w:val="000000"/>
                <w:sz w:val="22"/>
                <w:szCs w:val="22"/>
              </w:rPr>
              <w:lastRenderedPageBreak/>
              <w:t>Re-use -6.2.3</w:t>
            </w:r>
          </w:p>
        </w:tc>
      </w:tr>
      <w:tr w:rsidR="00496586" w:rsidRPr="00792F58" w14:paraId="04576C52"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6822B29D" w14:textId="77777777" w:rsidR="00496586" w:rsidRPr="00792F58" w:rsidRDefault="00496586" w:rsidP="00AA1758">
            <w:pPr>
              <w:rPr>
                <w:rFonts w:cs="Calibri"/>
                <w:color w:val="000000"/>
                <w:sz w:val="22"/>
                <w:szCs w:val="22"/>
              </w:rPr>
            </w:pPr>
            <w:r w:rsidRPr="00792F58">
              <w:rPr>
                <w:rFonts w:cs="Calibri"/>
                <w:color w:val="000000"/>
                <w:sz w:val="22"/>
                <w:szCs w:val="22"/>
              </w:rPr>
              <w:t>5.4.2b</w:t>
            </w:r>
          </w:p>
        </w:tc>
        <w:tc>
          <w:tcPr>
            <w:tcW w:w="9356" w:type="dxa"/>
            <w:tcBorders>
              <w:top w:val="nil"/>
              <w:left w:val="nil"/>
              <w:bottom w:val="single" w:sz="4" w:space="0" w:color="auto"/>
              <w:right w:val="single" w:sz="4" w:space="0" w:color="auto"/>
            </w:tcBorders>
            <w:shd w:val="clear" w:color="auto" w:fill="auto"/>
            <w:hideMark/>
          </w:tcPr>
          <w:p w14:paraId="162B0EB3" w14:textId="77777777" w:rsidR="00496586" w:rsidRPr="00792F58" w:rsidRDefault="00496586" w:rsidP="00AA1758">
            <w:pPr>
              <w:rPr>
                <w:rFonts w:cs="Calibri"/>
                <w:color w:val="000000"/>
                <w:sz w:val="22"/>
                <w:szCs w:val="22"/>
              </w:rPr>
            </w:pPr>
            <w:r w:rsidRPr="00792F58">
              <w:rPr>
                <w:rFonts w:cs="Calibri"/>
                <w:color w:val="000000"/>
                <w:sz w:val="22"/>
                <w:szCs w:val="22"/>
              </w:rPr>
              <w:t xml:space="preserve">The architecture definition report shall include the architecture broken down to the selected blocks, their interfaces, functionality or algorithms and interactions. </w:t>
            </w:r>
          </w:p>
        </w:tc>
        <w:tc>
          <w:tcPr>
            <w:tcW w:w="2410" w:type="dxa"/>
            <w:tcBorders>
              <w:top w:val="nil"/>
              <w:left w:val="nil"/>
              <w:bottom w:val="single" w:sz="4" w:space="0" w:color="auto"/>
              <w:right w:val="single" w:sz="4" w:space="0" w:color="auto"/>
            </w:tcBorders>
            <w:shd w:val="clear" w:color="auto" w:fill="auto"/>
            <w:noWrap/>
            <w:vAlign w:val="bottom"/>
            <w:hideMark/>
          </w:tcPr>
          <w:p w14:paraId="79CE8F2B"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794C3A5B"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28E33778" w14:textId="77777777" w:rsidR="00496586" w:rsidRPr="00792F58" w:rsidRDefault="00496586" w:rsidP="00AA1758">
            <w:pPr>
              <w:rPr>
                <w:rFonts w:cs="Calibri"/>
                <w:color w:val="000000"/>
                <w:sz w:val="22"/>
                <w:szCs w:val="22"/>
              </w:rPr>
            </w:pPr>
            <w:r w:rsidRPr="00792F58">
              <w:rPr>
                <w:rFonts w:cs="Calibri"/>
                <w:color w:val="000000"/>
                <w:sz w:val="22"/>
                <w:szCs w:val="22"/>
              </w:rPr>
              <w:t>5.4.2c</w:t>
            </w:r>
          </w:p>
        </w:tc>
        <w:tc>
          <w:tcPr>
            <w:tcW w:w="9356" w:type="dxa"/>
            <w:tcBorders>
              <w:top w:val="nil"/>
              <w:left w:val="nil"/>
              <w:bottom w:val="single" w:sz="4" w:space="0" w:color="auto"/>
              <w:right w:val="single" w:sz="4" w:space="0" w:color="auto"/>
            </w:tcBorders>
            <w:shd w:val="clear" w:color="auto" w:fill="auto"/>
            <w:hideMark/>
          </w:tcPr>
          <w:p w14:paraId="2FD3BA7B" w14:textId="77777777" w:rsidR="00496586" w:rsidRPr="00792F58" w:rsidRDefault="00496586" w:rsidP="00AA1758">
            <w:pPr>
              <w:rPr>
                <w:rFonts w:cs="Calibri"/>
                <w:color w:val="000000"/>
                <w:sz w:val="22"/>
                <w:szCs w:val="22"/>
              </w:rPr>
            </w:pPr>
            <w:r w:rsidRPr="00792F58">
              <w:rPr>
                <w:rFonts w:cs="Calibri"/>
                <w:color w:val="000000"/>
                <w:sz w:val="22"/>
                <w:szCs w:val="22"/>
              </w:rPr>
              <w:t>Even though the chip and its architecture is completely described in a simulation model (executable specification), a detailed text specification shall be edited.</w:t>
            </w:r>
          </w:p>
        </w:tc>
        <w:tc>
          <w:tcPr>
            <w:tcW w:w="2410" w:type="dxa"/>
            <w:tcBorders>
              <w:top w:val="nil"/>
              <w:left w:val="nil"/>
              <w:bottom w:val="single" w:sz="4" w:space="0" w:color="auto"/>
              <w:right w:val="single" w:sz="4" w:space="0" w:color="auto"/>
            </w:tcBorders>
            <w:shd w:val="clear" w:color="auto" w:fill="auto"/>
            <w:noWrap/>
            <w:vAlign w:val="bottom"/>
            <w:hideMark/>
          </w:tcPr>
          <w:p w14:paraId="3B3EF510"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344189C4"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7C67A333" w14:textId="77777777" w:rsidR="00496586" w:rsidRPr="00792F58" w:rsidRDefault="00496586" w:rsidP="00AA1758">
            <w:pPr>
              <w:rPr>
                <w:rFonts w:cs="Calibri"/>
                <w:color w:val="000000"/>
                <w:sz w:val="22"/>
                <w:szCs w:val="22"/>
              </w:rPr>
            </w:pPr>
            <w:r w:rsidRPr="00792F58">
              <w:rPr>
                <w:rFonts w:cs="Calibri"/>
                <w:color w:val="000000"/>
                <w:sz w:val="22"/>
                <w:szCs w:val="22"/>
              </w:rPr>
              <w:t>5.4.3a</w:t>
            </w:r>
          </w:p>
        </w:tc>
        <w:tc>
          <w:tcPr>
            <w:tcW w:w="9356" w:type="dxa"/>
            <w:tcBorders>
              <w:top w:val="nil"/>
              <w:left w:val="nil"/>
              <w:bottom w:val="single" w:sz="4" w:space="0" w:color="auto"/>
              <w:right w:val="single" w:sz="4" w:space="0" w:color="auto"/>
            </w:tcBorders>
            <w:shd w:val="clear" w:color="auto" w:fill="auto"/>
            <w:hideMark/>
          </w:tcPr>
          <w:p w14:paraId="2EECDC55" w14:textId="77777777" w:rsidR="00496586" w:rsidRPr="00792F58" w:rsidRDefault="00496586" w:rsidP="00AA1758">
            <w:pPr>
              <w:rPr>
                <w:rFonts w:cs="Calibri"/>
                <w:color w:val="000000"/>
                <w:sz w:val="22"/>
                <w:szCs w:val="22"/>
              </w:rPr>
            </w:pPr>
            <w:r w:rsidRPr="00792F58">
              <w:rPr>
                <w:rFonts w:cs="Calibri"/>
                <w:color w:val="000000"/>
                <w:sz w:val="22"/>
                <w:szCs w:val="22"/>
              </w:rPr>
              <w:t>The supplier shall establish a verification plan in conformance with the DRD in Annex E.</w:t>
            </w:r>
          </w:p>
        </w:tc>
        <w:tc>
          <w:tcPr>
            <w:tcW w:w="2410" w:type="dxa"/>
            <w:tcBorders>
              <w:top w:val="nil"/>
              <w:left w:val="nil"/>
              <w:bottom w:val="single" w:sz="4" w:space="0" w:color="auto"/>
              <w:right w:val="single" w:sz="4" w:space="0" w:color="auto"/>
            </w:tcBorders>
            <w:shd w:val="clear" w:color="auto" w:fill="auto"/>
            <w:noWrap/>
            <w:vAlign w:val="bottom"/>
            <w:hideMark/>
          </w:tcPr>
          <w:p w14:paraId="15C150B2"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61609856"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514EFA85" w14:textId="77777777" w:rsidR="00496586" w:rsidRPr="00792F58" w:rsidRDefault="00496586" w:rsidP="00AA1758">
            <w:pPr>
              <w:rPr>
                <w:rFonts w:cs="Calibri"/>
                <w:color w:val="000000"/>
                <w:sz w:val="22"/>
                <w:szCs w:val="22"/>
              </w:rPr>
            </w:pPr>
            <w:r w:rsidRPr="00792F58">
              <w:rPr>
                <w:rFonts w:cs="Calibri"/>
                <w:color w:val="000000"/>
                <w:sz w:val="22"/>
                <w:szCs w:val="22"/>
              </w:rPr>
              <w:t>5.4.4a</w:t>
            </w:r>
          </w:p>
        </w:tc>
        <w:tc>
          <w:tcPr>
            <w:tcW w:w="9356" w:type="dxa"/>
            <w:tcBorders>
              <w:top w:val="nil"/>
              <w:left w:val="nil"/>
              <w:bottom w:val="single" w:sz="4" w:space="0" w:color="auto"/>
              <w:right w:val="single" w:sz="4" w:space="0" w:color="auto"/>
            </w:tcBorders>
            <w:shd w:val="clear" w:color="auto" w:fill="auto"/>
            <w:hideMark/>
          </w:tcPr>
          <w:p w14:paraId="5DEDA3BF" w14:textId="77777777" w:rsidR="00496586" w:rsidRPr="00792F58" w:rsidRDefault="00496586" w:rsidP="00AA1758">
            <w:pPr>
              <w:rPr>
                <w:rFonts w:cs="Calibri"/>
                <w:color w:val="000000"/>
                <w:sz w:val="22"/>
                <w:szCs w:val="22"/>
              </w:rPr>
            </w:pPr>
            <w:r w:rsidRPr="00792F58">
              <w:rPr>
                <w:rFonts w:cs="Calibri"/>
                <w:color w:val="000000"/>
                <w:sz w:val="22"/>
                <w:szCs w:val="22"/>
              </w:rPr>
              <w:t>As a minimum, the following activities shall be performed and documented in an architecture verification and optimization report:</w:t>
            </w:r>
            <w:r w:rsidRPr="00792F58">
              <w:rPr>
                <w:rFonts w:cs="Calibri"/>
                <w:color w:val="000000"/>
                <w:sz w:val="22"/>
                <w:szCs w:val="22"/>
              </w:rPr>
              <w:br/>
              <w:t>    1. Verify that the defined architecture meets the requirements by appropriate simulation and analysis techniques;</w:t>
            </w:r>
            <w:r w:rsidRPr="00792F58">
              <w:rPr>
                <w:rFonts w:cs="Calibri"/>
                <w:color w:val="000000"/>
                <w:sz w:val="22"/>
                <w:szCs w:val="22"/>
              </w:rPr>
              <w:br/>
              <w:t>    2. Verify that the models referred to in clause 5.4.2a.9 above are compliant to the verification plan;</w:t>
            </w:r>
            <w:r w:rsidRPr="00792F58">
              <w:rPr>
                <w:rFonts w:cs="Calibri"/>
                <w:color w:val="000000"/>
                <w:sz w:val="22"/>
                <w:szCs w:val="22"/>
              </w:rPr>
              <w:br/>
              <w:t>    3. Perform an independent verification in order to avoid masking of design errors;</w:t>
            </w:r>
            <w:r w:rsidRPr="00792F58">
              <w:rPr>
                <w:rFonts w:cs="Calibri"/>
                <w:color w:val="000000"/>
                <w:sz w:val="22"/>
                <w:szCs w:val="22"/>
              </w:rPr>
              <w:br/>
              <w:t xml:space="preserve">    4. When allocation and connectivity of hard-macro cells can be an issue, a preliminary floorplan, assure that the expected cells are effectively place- and routable within the given constraints; </w:t>
            </w:r>
            <w:r w:rsidRPr="00792F58">
              <w:rPr>
                <w:rFonts w:cs="Calibri"/>
                <w:color w:val="000000"/>
                <w:sz w:val="22"/>
                <w:szCs w:val="22"/>
              </w:rPr>
              <w:br/>
              <w:t>        NOTE This is not applicable for FPGA designs.</w:t>
            </w:r>
            <w:r w:rsidRPr="00792F58">
              <w:rPr>
                <w:rFonts w:cs="Calibri"/>
                <w:color w:val="000000"/>
                <w:sz w:val="22"/>
                <w:szCs w:val="22"/>
              </w:rPr>
              <w:br/>
              <w:t>    5. Re-assess the feasibility and risks;</w:t>
            </w:r>
            <w:r w:rsidRPr="00792F58">
              <w:rPr>
                <w:rFonts w:cs="Calibri"/>
                <w:color w:val="000000"/>
                <w:sz w:val="22"/>
                <w:szCs w:val="22"/>
              </w:rPr>
              <w:br/>
              <w:t>    6. Find an application related trade-off for conflicting requirements;</w:t>
            </w:r>
            <w:r w:rsidRPr="00792F58">
              <w:rPr>
                <w:rFonts w:cs="Calibri"/>
                <w:color w:val="000000"/>
                <w:sz w:val="22"/>
                <w:szCs w:val="22"/>
              </w:rPr>
              <w:br/>
            </w:r>
            <w:r w:rsidRPr="00792F58">
              <w:rPr>
                <w:rFonts w:cs="Calibri"/>
                <w:color w:val="000000"/>
                <w:sz w:val="22"/>
                <w:szCs w:val="22"/>
              </w:rPr>
              <w:lastRenderedPageBreak/>
              <w:t xml:space="preserve">        NOTE For example: power consumption vs. speed and performance, pin count vs. package size and complexity vs. die area. </w:t>
            </w:r>
            <w:r w:rsidRPr="00792F58">
              <w:rPr>
                <w:rFonts w:cs="Calibri"/>
                <w:color w:val="000000"/>
                <w:sz w:val="22"/>
                <w:szCs w:val="22"/>
              </w:rPr>
              <w:br/>
              <w:t>    7. Establish the implementation choices.</w:t>
            </w:r>
          </w:p>
        </w:tc>
        <w:tc>
          <w:tcPr>
            <w:tcW w:w="2410" w:type="dxa"/>
            <w:tcBorders>
              <w:top w:val="nil"/>
              <w:left w:val="nil"/>
              <w:bottom w:val="single" w:sz="4" w:space="0" w:color="auto"/>
              <w:right w:val="single" w:sz="4" w:space="0" w:color="auto"/>
            </w:tcBorders>
            <w:shd w:val="clear" w:color="auto" w:fill="auto"/>
            <w:noWrap/>
            <w:vAlign w:val="bottom"/>
            <w:hideMark/>
          </w:tcPr>
          <w:p w14:paraId="6F3F1048" w14:textId="77777777" w:rsidR="00496586" w:rsidRPr="00792F58" w:rsidRDefault="00496586" w:rsidP="00AA1758">
            <w:pPr>
              <w:rPr>
                <w:rFonts w:cs="Calibri"/>
                <w:color w:val="000000"/>
                <w:sz w:val="22"/>
                <w:szCs w:val="22"/>
              </w:rPr>
            </w:pPr>
            <w:r w:rsidRPr="00792F58">
              <w:rPr>
                <w:rFonts w:cs="Calibri"/>
                <w:color w:val="000000"/>
                <w:sz w:val="22"/>
                <w:szCs w:val="22"/>
              </w:rPr>
              <w:lastRenderedPageBreak/>
              <w:t> </w:t>
            </w:r>
          </w:p>
        </w:tc>
      </w:tr>
      <w:tr w:rsidR="00496586" w:rsidRPr="00792F58" w14:paraId="15A9CC67"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51C0FC20" w14:textId="77777777" w:rsidR="00496586" w:rsidRPr="00792F58" w:rsidRDefault="00496586" w:rsidP="00AA1758">
            <w:pPr>
              <w:rPr>
                <w:rFonts w:cs="Calibri"/>
                <w:color w:val="000000"/>
                <w:sz w:val="22"/>
                <w:szCs w:val="22"/>
              </w:rPr>
            </w:pPr>
            <w:r w:rsidRPr="00792F58">
              <w:rPr>
                <w:rFonts w:cs="Calibri"/>
                <w:color w:val="000000"/>
                <w:sz w:val="22"/>
                <w:szCs w:val="22"/>
              </w:rPr>
              <w:t>5.4.5a</w:t>
            </w:r>
          </w:p>
        </w:tc>
        <w:tc>
          <w:tcPr>
            <w:tcW w:w="9356" w:type="dxa"/>
            <w:tcBorders>
              <w:top w:val="nil"/>
              <w:left w:val="nil"/>
              <w:bottom w:val="single" w:sz="4" w:space="0" w:color="auto"/>
              <w:right w:val="single" w:sz="4" w:space="0" w:color="auto"/>
            </w:tcBorders>
            <w:shd w:val="clear" w:color="auto" w:fill="auto"/>
            <w:hideMark/>
          </w:tcPr>
          <w:p w14:paraId="73952C24" w14:textId="77777777" w:rsidR="00496586" w:rsidRPr="00792F58" w:rsidRDefault="00496586" w:rsidP="00AA1758">
            <w:pPr>
              <w:rPr>
                <w:rFonts w:cs="Calibri"/>
                <w:color w:val="000000"/>
                <w:sz w:val="22"/>
                <w:szCs w:val="22"/>
              </w:rPr>
            </w:pPr>
            <w:r w:rsidRPr="00792F58">
              <w:rPr>
                <w:rFonts w:cs="Calibri"/>
                <w:color w:val="000000"/>
                <w:sz w:val="22"/>
                <w:szCs w:val="22"/>
              </w:rPr>
              <w:t>A preliminary data sheet shall be established in conformance with the DRD in Annex G.</w:t>
            </w:r>
            <w:r w:rsidRPr="00792F58">
              <w:rPr>
                <w:rFonts w:cs="Calibri"/>
                <w:color w:val="000000"/>
                <w:sz w:val="22"/>
                <w:szCs w:val="22"/>
              </w:rPr>
              <w:br/>
              <w:t xml:space="preserve">    NOTE The preliminary data sheet is updated and completed at the end of the ASIC and FPGA development. </w:t>
            </w:r>
          </w:p>
        </w:tc>
        <w:tc>
          <w:tcPr>
            <w:tcW w:w="2410" w:type="dxa"/>
            <w:tcBorders>
              <w:top w:val="nil"/>
              <w:left w:val="nil"/>
              <w:bottom w:val="single" w:sz="4" w:space="0" w:color="auto"/>
              <w:right w:val="single" w:sz="4" w:space="0" w:color="auto"/>
            </w:tcBorders>
            <w:shd w:val="clear" w:color="auto" w:fill="auto"/>
            <w:noWrap/>
            <w:vAlign w:val="bottom"/>
            <w:hideMark/>
          </w:tcPr>
          <w:p w14:paraId="60BEE025"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554B4CC6"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2E13408B" w14:textId="77777777" w:rsidR="00496586" w:rsidRPr="00792F58" w:rsidRDefault="00496586" w:rsidP="00AA1758">
            <w:pPr>
              <w:rPr>
                <w:rFonts w:cs="Calibri"/>
                <w:color w:val="000000"/>
                <w:sz w:val="22"/>
                <w:szCs w:val="22"/>
              </w:rPr>
            </w:pPr>
            <w:r w:rsidRPr="00792F58">
              <w:rPr>
                <w:rFonts w:cs="Calibri"/>
                <w:color w:val="000000"/>
                <w:sz w:val="22"/>
                <w:szCs w:val="22"/>
              </w:rPr>
              <w:t>5.4.6a</w:t>
            </w:r>
          </w:p>
        </w:tc>
        <w:tc>
          <w:tcPr>
            <w:tcW w:w="9356" w:type="dxa"/>
            <w:tcBorders>
              <w:top w:val="nil"/>
              <w:left w:val="nil"/>
              <w:bottom w:val="single" w:sz="4" w:space="0" w:color="auto"/>
              <w:right w:val="single" w:sz="4" w:space="0" w:color="auto"/>
            </w:tcBorders>
            <w:shd w:val="clear" w:color="auto" w:fill="auto"/>
            <w:hideMark/>
          </w:tcPr>
          <w:p w14:paraId="339FE605" w14:textId="77777777" w:rsidR="00496586" w:rsidRPr="00792F58" w:rsidRDefault="00496586" w:rsidP="00AA1758">
            <w:pPr>
              <w:rPr>
                <w:rFonts w:cs="Calibri"/>
                <w:color w:val="000000"/>
                <w:sz w:val="22"/>
                <w:szCs w:val="22"/>
              </w:rPr>
            </w:pPr>
            <w:r w:rsidRPr="00792F58">
              <w:rPr>
                <w:rFonts w:cs="Calibri"/>
                <w:color w:val="000000"/>
                <w:sz w:val="22"/>
                <w:szCs w:val="22"/>
              </w:rPr>
              <w:t>The architectural design phase shall be concluded by the preliminary design review (PDR) meeting (see quality assurance clause 6.2).</w:t>
            </w:r>
          </w:p>
        </w:tc>
        <w:tc>
          <w:tcPr>
            <w:tcW w:w="2410" w:type="dxa"/>
            <w:tcBorders>
              <w:top w:val="nil"/>
              <w:left w:val="nil"/>
              <w:bottom w:val="single" w:sz="4" w:space="0" w:color="auto"/>
              <w:right w:val="single" w:sz="4" w:space="0" w:color="auto"/>
            </w:tcBorders>
            <w:shd w:val="clear" w:color="auto" w:fill="auto"/>
            <w:noWrap/>
            <w:vAlign w:val="bottom"/>
            <w:hideMark/>
          </w:tcPr>
          <w:p w14:paraId="20FE4289"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0C5694F4"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44CD1AF3" w14:textId="77777777" w:rsidR="00496586" w:rsidRPr="00792F58" w:rsidRDefault="00496586" w:rsidP="00AA1758">
            <w:pPr>
              <w:rPr>
                <w:rFonts w:cs="Calibri"/>
                <w:color w:val="000000"/>
                <w:sz w:val="22"/>
                <w:szCs w:val="22"/>
              </w:rPr>
            </w:pPr>
            <w:r w:rsidRPr="00792F58">
              <w:rPr>
                <w:rFonts w:cs="Calibri"/>
                <w:color w:val="000000"/>
                <w:sz w:val="22"/>
                <w:szCs w:val="22"/>
              </w:rPr>
              <w:t>5.4.6b</w:t>
            </w:r>
          </w:p>
        </w:tc>
        <w:tc>
          <w:tcPr>
            <w:tcW w:w="9356" w:type="dxa"/>
            <w:tcBorders>
              <w:top w:val="nil"/>
              <w:left w:val="nil"/>
              <w:bottom w:val="single" w:sz="4" w:space="0" w:color="auto"/>
              <w:right w:val="single" w:sz="4" w:space="0" w:color="auto"/>
            </w:tcBorders>
            <w:shd w:val="clear" w:color="auto" w:fill="auto"/>
            <w:hideMark/>
          </w:tcPr>
          <w:p w14:paraId="0B8FC003" w14:textId="77777777" w:rsidR="00496586" w:rsidRPr="00792F58" w:rsidRDefault="00496586" w:rsidP="00AA1758">
            <w:pPr>
              <w:rPr>
                <w:rFonts w:cs="Calibri"/>
                <w:color w:val="000000"/>
                <w:sz w:val="22"/>
                <w:szCs w:val="22"/>
              </w:rPr>
            </w:pPr>
            <w:r w:rsidRPr="00792F58">
              <w:rPr>
                <w:rFonts w:cs="Calibri"/>
                <w:color w:val="000000"/>
                <w:sz w:val="22"/>
                <w:szCs w:val="22"/>
              </w:rPr>
              <w:t xml:space="preserve">The documentation generated within this phase shall be reviewed. </w:t>
            </w:r>
          </w:p>
        </w:tc>
        <w:tc>
          <w:tcPr>
            <w:tcW w:w="2410" w:type="dxa"/>
            <w:tcBorders>
              <w:top w:val="nil"/>
              <w:left w:val="nil"/>
              <w:bottom w:val="single" w:sz="4" w:space="0" w:color="auto"/>
              <w:right w:val="single" w:sz="4" w:space="0" w:color="auto"/>
            </w:tcBorders>
            <w:shd w:val="clear" w:color="auto" w:fill="auto"/>
            <w:noWrap/>
            <w:vAlign w:val="bottom"/>
            <w:hideMark/>
          </w:tcPr>
          <w:p w14:paraId="55CF49FF"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53F6EE63"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709D1BE5" w14:textId="77777777" w:rsidR="00496586" w:rsidRPr="00792F58" w:rsidRDefault="00496586" w:rsidP="00AA1758">
            <w:pPr>
              <w:rPr>
                <w:rFonts w:cs="Calibri"/>
                <w:color w:val="000000"/>
                <w:sz w:val="22"/>
                <w:szCs w:val="22"/>
              </w:rPr>
            </w:pPr>
            <w:r w:rsidRPr="00792F58">
              <w:rPr>
                <w:rFonts w:cs="Calibri"/>
                <w:color w:val="000000"/>
                <w:sz w:val="22"/>
                <w:szCs w:val="22"/>
              </w:rPr>
              <w:t>5.4.6c</w:t>
            </w:r>
          </w:p>
        </w:tc>
        <w:tc>
          <w:tcPr>
            <w:tcW w:w="9356" w:type="dxa"/>
            <w:tcBorders>
              <w:top w:val="nil"/>
              <w:left w:val="nil"/>
              <w:bottom w:val="single" w:sz="4" w:space="0" w:color="auto"/>
              <w:right w:val="single" w:sz="4" w:space="0" w:color="auto"/>
            </w:tcBorders>
            <w:shd w:val="clear" w:color="auto" w:fill="auto"/>
            <w:hideMark/>
          </w:tcPr>
          <w:p w14:paraId="5644166D" w14:textId="77777777" w:rsidR="00496586" w:rsidRPr="00792F58" w:rsidRDefault="00496586" w:rsidP="00AA1758">
            <w:pPr>
              <w:rPr>
                <w:rFonts w:cs="Calibri"/>
                <w:color w:val="000000"/>
                <w:sz w:val="22"/>
                <w:szCs w:val="22"/>
              </w:rPr>
            </w:pPr>
            <w:r w:rsidRPr="00792F58">
              <w:rPr>
                <w:rFonts w:cs="Calibri"/>
                <w:color w:val="000000"/>
                <w:sz w:val="22"/>
                <w:szCs w:val="22"/>
              </w:rPr>
              <w:t>The reviewers shall check that the selected trade-off meets the requirements fixed during the definition phase.</w:t>
            </w:r>
          </w:p>
        </w:tc>
        <w:tc>
          <w:tcPr>
            <w:tcW w:w="2410" w:type="dxa"/>
            <w:tcBorders>
              <w:top w:val="nil"/>
              <w:left w:val="nil"/>
              <w:bottom w:val="single" w:sz="4" w:space="0" w:color="auto"/>
              <w:right w:val="single" w:sz="4" w:space="0" w:color="auto"/>
            </w:tcBorders>
            <w:shd w:val="clear" w:color="auto" w:fill="auto"/>
            <w:noWrap/>
            <w:vAlign w:val="bottom"/>
            <w:hideMark/>
          </w:tcPr>
          <w:p w14:paraId="37084975"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163152AF"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4324207C" w14:textId="77777777" w:rsidR="00496586" w:rsidRPr="00792F58" w:rsidRDefault="00496586" w:rsidP="00AA1758">
            <w:pPr>
              <w:rPr>
                <w:rFonts w:cs="Calibri"/>
                <w:color w:val="000000"/>
                <w:sz w:val="22"/>
                <w:szCs w:val="22"/>
              </w:rPr>
            </w:pPr>
            <w:r w:rsidRPr="00792F58">
              <w:rPr>
                <w:rFonts w:cs="Calibri"/>
                <w:color w:val="000000"/>
                <w:sz w:val="22"/>
                <w:szCs w:val="22"/>
              </w:rPr>
              <w:t>5.4.6d</w:t>
            </w:r>
          </w:p>
        </w:tc>
        <w:tc>
          <w:tcPr>
            <w:tcW w:w="9356" w:type="dxa"/>
            <w:tcBorders>
              <w:top w:val="nil"/>
              <w:left w:val="nil"/>
              <w:bottom w:val="single" w:sz="4" w:space="0" w:color="auto"/>
              <w:right w:val="single" w:sz="4" w:space="0" w:color="auto"/>
            </w:tcBorders>
            <w:shd w:val="clear" w:color="auto" w:fill="auto"/>
            <w:hideMark/>
          </w:tcPr>
          <w:p w14:paraId="5BFF0AB0" w14:textId="77777777" w:rsidR="00496586" w:rsidRPr="00792F58" w:rsidRDefault="00496586" w:rsidP="00AA1758">
            <w:pPr>
              <w:rPr>
                <w:rFonts w:cs="Calibri"/>
                <w:color w:val="000000"/>
                <w:sz w:val="22"/>
                <w:szCs w:val="22"/>
              </w:rPr>
            </w:pPr>
            <w:r w:rsidRPr="00792F58">
              <w:rPr>
                <w:rFonts w:cs="Calibri"/>
                <w:color w:val="000000"/>
                <w:sz w:val="22"/>
                <w:szCs w:val="22"/>
              </w:rPr>
              <w:t>The reviewers shall check that preventive measures or contingency plans exist for all identified risk items and that the risk analysed can be taken for starting the detailed design.</w:t>
            </w:r>
          </w:p>
        </w:tc>
        <w:tc>
          <w:tcPr>
            <w:tcW w:w="2410" w:type="dxa"/>
            <w:tcBorders>
              <w:top w:val="nil"/>
              <w:left w:val="nil"/>
              <w:bottom w:val="single" w:sz="4" w:space="0" w:color="auto"/>
              <w:right w:val="single" w:sz="4" w:space="0" w:color="auto"/>
            </w:tcBorders>
            <w:shd w:val="clear" w:color="auto" w:fill="auto"/>
            <w:noWrap/>
            <w:vAlign w:val="bottom"/>
            <w:hideMark/>
          </w:tcPr>
          <w:p w14:paraId="4A0AAA3A"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3028384A"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7D3DAE5B" w14:textId="77777777" w:rsidR="00496586" w:rsidRPr="00792F58" w:rsidRDefault="00496586" w:rsidP="00AA1758">
            <w:pPr>
              <w:rPr>
                <w:rFonts w:cs="Calibri"/>
                <w:color w:val="000000"/>
                <w:sz w:val="22"/>
                <w:szCs w:val="22"/>
              </w:rPr>
            </w:pPr>
            <w:r w:rsidRPr="00792F58">
              <w:rPr>
                <w:rFonts w:cs="Calibri"/>
                <w:color w:val="000000"/>
                <w:sz w:val="22"/>
                <w:szCs w:val="22"/>
              </w:rPr>
              <w:t>5.4.6e</w:t>
            </w:r>
          </w:p>
        </w:tc>
        <w:tc>
          <w:tcPr>
            <w:tcW w:w="9356" w:type="dxa"/>
            <w:tcBorders>
              <w:top w:val="nil"/>
              <w:left w:val="nil"/>
              <w:bottom w:val="single" w:sz="4" w:space="0" w:color="auto"/>
              <w:right w:val="single" w:sz="4" w:space="0" w:color="auto"/>
            </w:tcBorders>
            <w:shd w:val="clear" w:color="auto" w:fill="auto"/>
            <w:hideMark/>
          </w:tcPr>
          <w:p w14:paraId="4256CE66" w14:textId="77777777" w:rsidR="00496586" w:rsidRPr="00792F58" w:rsidRDefault="00496586" w:rsidP="00AA1758">
            <w:pPr>
              <w:rPr>
                <w:rFonts w:cs="Calibri"/>
                <w:color w:val="000000"/>
                <w:sz w:val="22"/>
                <w:szCs w:val="22"/>
              </w:rPr>
            </w:pPr>
            <w:r w:rsidRPr="00792F58">
              <w:rPr>
                <w:rFonts w:cs="Calibri"/>
                <w:color w:val="000000"/>
                <w:sz w:val="22"/>
                <w:szCs w:val="22"/>
              </w:rPr>
              <w:t>The reviewers shall check that the architectural design documentation (see clause 7.3.4) together with the documentation of previous development phases is complete, traceable and documented in a level of detail that allow to proceed with the detailed design.</w:t>
            </w:r>
          </w:p>
        </w:tc>
        <w:tc>
          <w:tcPr>
            <w:tcW w:w="2410" w:type="dxa"/>
            <w:tcBorders>
              <w:top w:val="nil"/>
              <w:left w:val="nil"/>
              <w:bottom w:val="single" w:sz="4" w:space="0" w:color="auto"/>
              <w:right w:val="single" w:sz="4" w:space="0" w:color="auto"/>
            </w:tcBorders>
            <w:shd w:val="clear" w:color="auto" w:fill="auto"/>
            <w:noWrap/>
            <w:vAlign w:val="bottom"/>
            <w:hideMark/>
          </w:tcPr>
          <w:p w14:paraId="7C8C5F12"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6366F817"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12044760" w14:textId="77777777" w:rsidR="00496586" w:rsidRPr="00792F58" w:rsidRDefault="00496586" w:rsidP="00AA1758">
            <w:pPr>
              <w:rPr>
                <w:rFonts w:cs="Calibri"/>
                <w:color w:val="000000"/>
                <w:sz w:val="22"/>
                <w:szCs w:val="22"/>
              </w:rPr>
            </w:pPr>
            <w:r w:rsidRPr="00792F58">
              <w:rPr>
                <w:rFonts w:cs="Calibri"/>
                <w:color w:val="000000"/>
                <w:sz w:val="22"/>
                <w:szCs w:val="22"/>
              </w:rPr>
              <w:t>5.4.6f</w:t>
            </w:r>
          </w:p>
        </w:tc>
        <w:tc>
          <w:tcPr>
            <w:tcW w:w="9356" w:type="dxa"/>
            <w:tcBorders>
              <w:top w:val="nil"/>
              <w:left w:val="nil"/>
              <w:bottom w:val="single" w:sz="4" w:space="0" w:color="auto"/>
              <w:right w:val="single" w:sz="4" w:space="0" w:color="auto"/>
            </w:tcBorders>
            <w:shd w:val="clear" w:color="auto" w:fill="auto"/>
            <w:hideMark/>
          </w:tcPr>
          <w:p w14:paraId="4932F535" w14:textId="77777777" w:rsidR="00496586" w:rsidRPr="00792F58" w:rsidRDefault="00496586" w:rsidP="00AA1758">
            <w:pPr>
              <w:rPr>
                <w:rFonts w:cs="Calibri"/>
                <w:color w:val="000000"/>
                <w:sz w:val="22"/>
                <w:szCs w:val="22"/>
              </w:rPr>
            </w:pPr>
            <w:r w:rsidRPr="00792F58">
              <w:rPr>
                <w:rFonts w:cs="Calibri"/>
                <w:color w:val="000000"/>
                <w:sz w:val="22"/>
                <w:szCs w:val="22"/>
              </w:rPr>
              <w:t>The reviewers shall identify, justify and approve discrepancies between the architectural design documentation and the definition phase documentation.</w:t>
            </w:r>
          </w:p>
        </w:tc>
        <w:tc>
          <w:tcPr>
            <w:tcW w:w="2410" w:type="dxa"/>
            <w:tcBorders>
              <w:top w:val="nil"/>
              <w:left w:val="nil"/>
              <w:bottom w:val="single" w:sz="4" w:space="0" w:color="auto"/>
              <w:right w:val="single" w:sz="4" w:space="0" w:color="auto"/>
            </w:tcBorders>
            <w:shd w:val="clear" w:color="auto" w:fill="auto"/>
            <w:noWrap/>
            <w:vAlign w:val="bottom"/>
            <w:hideMark/>
          </w:tcPr>
          <w:p w14:paraId="6A308B90"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5DCA359E"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00486FF6" w14:textId="77777777" w:rsidR="00496586" w:rsidRPr="00792F58" w:rsidRDefault="00496586" w:rsidP="00AA1758">
            <w:pPr>
              <w:rPr>
                <w:rFonts w:cs="Calibri"/>
                <w:color w:val="000000"/>
                <w:sz w:val="22"/>
                <w:szCs w:val="22"/>
              </w:rPr>
            </w:pPr>
            <w:r w:rsidRPr="00792F58">
              <w:rPr>
                <w:rFonts w:cs="Calibri"/>
                <w:color w:val="000000"/>
                <w:sz w:val="22"/>
                <w:szCs w:val="22"/>
              </w:rPr>
              <w:t>5.4.6g</w:t>
            </w:r>
          </w:p>
        </w:tc>
        <w:tc>
          <w:tcPr>
            <w:tcW w:w="9356" w:type="dxa"/>
            <w:tcBorders>
              <w:top w:val="nil"/>
              <w:left w:val="nil"/>
              <w:bottom w:val="single" w:sz="4" w:space="0" w:color="auto"/>
              <w:right w:val="single" w:sz="4" w:space="0" w:color="auto"/>
            </w:tcBorders>
            <w:shd w:val="clear" w:color="auto" w:fill="auto"/>
            <w:hideMark/>
          </w:tcPr>
          <w:p w14:paraId="75FBEF87" w14:textId="77777777" w:rsidR="00496586" w:rsidRPr="00792F58" w:rsidRDefault="00496586" w:rsidP="00AA1758">
            <w:pPr>
              <w:rPr>
                <w:rFonts w:cs="Calibri"/>
                <w:color w:val="000000"/>
                <w:sz w:val="22"/>
                <w:szCs w:val="22"/>
              </w:rPr>
            </w:pPr>
            <w:r w:rsidRPr="00792F58">
              <w:rPr>
                <w:rFonts w:cs="Calibri"/>
                <w:color w:val="000000"/>
                <w:sz w:val="22"/>
                <w:szCs w:val="22"/>
              </w:rPr>
              <w:t>The reviewers shall check that the planned measures, tools, methods and procedures are applied.</w:t>
            </w:r>
            <w:r w:rsidRPr="00792F58">
              <w:rPr>
                <w:rFonts w:cs="Calibri"/>
                <w:color w:val="000000"/>
                <w:sz w:val="22"/>
                <w:szCs w:val="22"/>
              </w:rPr>
              <w:br/>
              <w:t xml:space="preserve">    </w:t>
            </w:r>
          </w:p>
        </w:tc>
        <w:tc>
          <w:tcPr>
            <w:tcW w:w="2410" w:type="dxa"/>
            <w:tcBorders>
              <w:top w:val="nil"/>
              <w:left w:val="nil"/>
              <w:bottom w:val="single" w:sz="4" w:space="0" w:color="auto"/>
              <w:right w:val="single" w:sz="4" w:space="0" w:color="auto"/>
            </w:tcBorders>
            <w:shd w:val="clear" w:color="auto" w:fill="auto"/>
            <w:noWrap/>
            <w:vAlign w:val="bottom"/>
            <w:hideMark/>
          </w:tcPr>
          <w:p w14:paraId="58E17ECC" w14:textId="45D294C9" w:rsidR="00496586" w:rsidRPr="00792F58" w:rsidRDefault="00496586" w:rsidP="00AA1758">
            <w:pPr>
              <w:jc w:val="right"/>
              <w:rPr>
                <w:rFonts w:cs="Calibri"/>
                <w:color w:val="000000"/>
                <w:sz w:val="22"/>
                <w:szCs w:val="22"/>
              </w:rPr>
            </w:pPr>
            <w:r w:rsidRPr="00792F58">
              <w:rPr>
                <w:rFonts w:cs="Calibri"/>
                <w:color w:val="000000"/>
                <w:sz w:val="22"/>
                <w:szCs w:val="22"/>
              </w:rPr>
              <w:t>5.</w:t>
            </w:r>
            <w:r w:rsidR="0068516F" w:rsidRPr="00792F58">
              <w:rPr>
                <w:rFonts w:cs="Calibri"/>
                <w:color w:val="000000"/>
                <w:sz w:val="22"/>
                <w:szCs w:val="22"/>
              </w:rPr>
              <w:t>5</w:t>
            </w:r>
          </w:p>
        </w:tc>
      </w:tr>
      <w:tr w:rsidR="00496586" w:rsidRPr="00792F58" w14:paraId="2FF77563"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3177E29D" w14:textId="77777777" w:rsidR="00496586" w:rsidRPr="00792F58" w:rsidRDefault="00496586" w:rsidP="00AA1758">
            <w:pPr>
              <w:rPr>
                <w:rFonts w:cs="Calibri"/>
                <w:color w:val="000000"/>
                <w:sz w:val="22"/>
                <w:szCs w:val="22"/>
              </w:rPr>
            </w:pPr>
            <w:r w:rsidRPr="00792F58">
              <w:rPr>
                <w:rFonts w:cs="Calibri"/>
                <w:color w:val="000000"/>
                <w:sz w:val="22"/>
                <w:szCs w:val="22"/>
              </w:rPr>
              <w:t>5.5.2a</w:t>
            </w:r>
          </w:p>
        </w:tc>
        <w:tc>
          <w:tcPr>
            <w:tcW w:w="9356" w:type="dxa"/>
            <w:tcBorders>
              <w:top w:val="nil"/>
              <w:left w:val="nil"/>
              <w:bottom w:val="single" w:sz="4" w:space="0" w:color="auto"/>
              <w:right w:val="single" w:sz="4" w:space="0" w:color="auto"/>
            </w:tcBorders>
            <w:shd w:val="clear" w:color="auto" w:fill="auto"/>
            <w:hideMark/>
          </w:tcPr>
          <w:p w14:paraId="5F3D704F" w14:textId="77777777" w:rsidR="00496586" w:rsidRPr="00792F58" w:rsidRDefault="00496586" w:rsidP="00AA1758">
            <w:pPr>
              <w:rPr>
                <w:rFonts w:cs="Calibri"/>
                <w:color w:val="000000"/>
                <w:sz w:val="22"/>
                <w:szCs w:val="22"/>
              </w:rPr>
            </w:pPr>
            <w:r w:rsidRPr="00792F58">
              <w:rPr>
                <w:rFonts w:cs="Calibri"/>
                <w:color w:val="000000"/>
                <w:sz w:val="22"/>
                <w:szCs w:val="22"/>
              </w:rPr>
              <w:t xml:space="preserve">Influences from layout such as cross talk and matching shall be accounted for during the design work. </w:t>
            </w:r>
          </w:p>
        </w:tc>
        <w:tc>
          <w:tcPr>
            <w:tcW w:w="2410" w:type="dxa"/>
            <w:tcBorders>
              <w:top w:val="nil"/>
              <w:left w:val="nil"/>
              <w:bottom w:val="single" w:sz="4" w:space="0" w:color="auto"/>
              <w:right w:val="single" w:sz="4" w:space="0" w:color="auto"/>
            </w:tcBorders>
            <w:shd w:val="clear" w:color="auto" w:fill="auto"/>
            <w:noWrap/>
            <w:vAlign w:val="bottom"/>
            <w:hideMark/>
          </w:tcPr>
          <w:p w14:paraId="5129142A"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201779E2"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435F208B" w14:textId="77777777" w:rsidR="00496586" w:rsidRPr="00792F58" w:rsidRDefault="00496586" w:rsidP="00AA1758">
            <w:pPr>
              <w:rPr>
                <w:rFonts w:cs="Calibri"/>
                <w:color w:val="000000"/>
                <w:sz w:val="22"/>
                <w:szCs w:val="22"/>
              </w:rPr>
            </w:pPr>
            <w:r w:rsidRPr="00792F58">
              <w:rPr>
                <w:rFonts w:cs="Calibri"/>
                <w:color w:val="000000"/>
                <w:sz w:val="22"/>
                <w:szCs w:val="22"/>
              </w:rPr>
              <w:t>5.5.2b</w:t>
            </w:r>
          </w:p>
        </w:tc>
        <w:tc>
          <w:tcPr>
            <w:tcW w:w="9356" w:type="dxa"/>
            <w:tcBorders>
              <w:top w:val="nil"/>
              <w:left w:val="nil"/>
              <w:bottom w:val="single" w:sz="4" w:space="0" w:color="auto"/>
              <w:right w:val="single" w:sz="4" w:space="0" w:color="auto"/>
            </w:tcBorders>
            <w:shd w:val="clear" w:color="auto" w:fill="auto"/>
            <w:hideMark/>
          </w:tcPr>
          <w:p w14:paraId="33705C93" w14:textId="77777777" w:rsidR="00496586" w:rsidRPr="00792F58" w:rsidRDefault="00496586" w:rsidP="00AA1758">
            <w:pPr>
              <w:rPr>
                <w:rFonts w:cs="Calibri"/>
                <w:color w:val="000000"/>
                <w:sz w:val="22"/>
                <w:szCs w:val="22"/>
              </w:rPr>
            </w:pPr>
            <w:r w:rsidRPr="00792F58">
              <w:rPr>
                <w:rFonts w:cs="Calibri"/>
                <w:color w:val="000000"/>
                <w:sz w:val="22"/>
                <w:szCs w:val="22"/>
              </w:rPr>
              <w:t xml:space="preserve">For analog designs circuit and layout are developed concurrently, and the reviews for detailed design and layout phases may be held together. </w:t>
            </w:r>
          </w:p>
        </w:tc>
        <w:tc>
          <w:tcPr>
            <w:tcW w:w="2410" w:type="dxa"/>
            <w:tcBorders>
              <w:top w:val="nil"/>
              <w:left w:val="nil"/>
              <w:bottom w:val="single" w:sz="4" w:space="0" w:color="auto"/>
              <w:right w:val="single" w:sz="4" w:space="0" w:color="auto"/>
            </w:tcBorders>
            <w:shd w:val="clear" w:color="auto" w:fill="auto"/>
            <w:noWrap/>
            <w:vAlign w:val="bottom"/>
            <w:hideMark/>
          </w:tcPr>
          <w:p w14:paraId="1B4423A0"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0D036902"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3FAB94E4" w14:textId="77777777" w:rsidR="00496586" w:rsidRPr="00792F58" w:rsidRDefault="00496586" w:rsidP="00AA1758">
            <w:pPr>
              <w:rPr>
                <w:rFonts w:cs="Calibri"/>
                <w:color w:val="000000"/>
                <w:sz w:val="22"/>
                <w:szCs w:val="22"/>
              </w:rPr>
            </w:pPr>
            <w:r w:rsidRPr="00792F58">
              <w:rPr>
                <w:rFonts w:cs="Calibri"/>
                <w:color w:val="000000"/>
                <w:sz w:val="22"/>
                <w:szCs w:val="22"/>
              </w:rPr>
              <w:t>5.5.2c</w:t>
            </w:r>
          </w:p>
        </w:tc>
        <w:tc>
          <w:tcPr>
            <w:tcW w:w="9356" w:type="dxa"/>
            <w:tcBorders>
              <w:top w:val="nil"/>
              <w:left w:val="nil"/>
              <w:bottom w:val="single" w:sz="4" w:space="0" w:color="auto"/>
              <w:right w:val="single" w:sz="4" w:space="0" w:color="auto"/>
            </w:tcBorders>
            <w:shd w:val="clear" w:color="auto" w:fill="auto"/>
            <w:hideMark/>
          </w:tcPr>
          <w:p w14:paraId="347BB4BD" w14:textId="77777777" w:rsidR="00496586" w:rsidRPr="00792F58" w:rsidRDefault="00496586" w:rsidP="00AA1758">
            <w:pPr>
              <w:rPr>
                <w:rFonts w:cs="Calibri"/>
                <w:color w:val="000000"/>
                <w:sz w:val="22"/>
                <w:szCs w:val="22"/>
              </w:rPr>
            </w:pPr>
            <w:r w:rsidRPr="00792F58">
              <w:rPr>
                <w:rFonts w:cs="Calibri"/>
                <w:color w:val="000000"/>
                <w:sz w:val="22"/>
                <w:szCs w:val="22"/>
              </w:rPr>
              <w:t xml:space="preserve">For FPGAs and analog designs, a combined DDR and CDR meeting may be justified. </w:t>
            </w:r>
            <w:r w:rsidRPr="00792F58">
              <w:rPr>
                <w:rFonts w:cs="Calibri"/>
                <w:color w:val="000000"/>
                <w:sz w:val="22"/>
                <w:szCs w:val="22"/>
              </w:rPr>
              <w:br/>
              <w:t>    NOTE In these cases also the corresponding output reports can be merged together.</w:t>
            </w:r>
          </w:p>
        </w:tc>
        <w:tc>
          <w:tcPr>
            <w:tcW w:w="2410" w:type="dxa"/>
            <w:tcBorders>
              <w:top w:val="nil"/>
              <w:left w:val="nil"/>
              <w:bottom w:val="single" w:sz="4" w:space="0" w:color="auto"/>
              <w:right w:val="single" w:sz="4" w:space="0" w:color="auto"/>
            </w:tcBorders>
            <w:shd w:val="clear" w:color="auto" w:fill="auto"/>
            <w:noWrap/>
            <w:vAlign w:val="bottom"/>
            <w:hideMark/>
          </w:tcPr>
          <w:p w14:paraId="67965338"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0923599F"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56E02726" w14:textId="77777777" w:rsidR="00496586" w:rsidRPr="00792F58" w:rsidRDefault="00496586" w:rsidP="00AA1758">
            <w:pPr>
              <w:rPr>
                <w:rFonts w:cs="Calibri"/>
                <w:color w:val="000000"/>
                <w:sz w:val="22"/>
                <w:szCs w:val="22"/>
              </w:rPr>
            </w:pPr>
            <w:r w:rsidRPr="00792F58">
              <w:rPr>
                <w:rFonts w:cs="Calibri"/>
                <w:color w:val="000000"/>
                <w:sz w:val="22"/>
                <w:szCs w:val="22"/>
              </w:rPr>
              <w:lastRenderedPageBreak/>
              <w:t>5.5.2d</w:t>
            </w:r>
          </w:p>
        </w:tc>
        <w:tc>
          <w:tcPr>
            <w:tcW w:w="9356" w:type="dxa"/>
            <w:tcBorders>
              <w:top w:val="nil"/>
              <w:left w:val="nil"/>
              <w:bottom w:val="single" w:sz="4" w:space="0" w:color="auto"/>
              <w:right w:val="single" w:sz="4" w:space="0" w:color="auto"/>
            </w:tcBorders>
            <w:shd w:val="clear" w:color="auto" w:fill="auto"/>
            <w:hideMark/>
          </w:tcPr>
          <w:p w14:paraId="704ACA33" w14:textId="77777777" w:rsidR="00496586" w:rsidRPr="00792F58" w:rsidRDefault="00496586" w:rsidP="00AA1758">
            <w:pPr>
              <w:rPr>
                <w:rFonts w:cs="Calibri"/>
                <w:color w:val="000000"/>
                <w:sz w:val="22"/>
                <w:szCs w:val="22"/>
              </w:rPr>
            </w:pPr>
            <w:r w:rsidRPr="00792F58">
              <w:rPr>
                <w:rFonts w:cs="Calibri"/>
                <w:color w:val="000000"/>
                <w:sz w:val="22"/>
                <w:szCs w:val="22"/>
              </w:rPr>
              <w:t>The scripts used for an automatic and repeatable generation shall be part of the design database.</w:t>
            </w:r>
            <w:r w:rsidRPr="00792F58">
              <w:rPr>
                <w:rFonts w:cs="Calibri"/>
                <w:color w:val="000000"/>
                <w:sz w:val="22"/>
                <w:szCs w:val="22"/>
              </w:rPr>
              <w:br/>
              <w:t>    NOTE 1 The main output of the detailed design is a design database, which contains, or allows an automatic and repeatable generation of the above-mentioned inputs to the layout.</w:t>
            </w:r>
            <w:r w:rsidRPr="00792F58">
              <w:rPr>
                <w:rFonts w:cs="Calibri"/>
                <w:color w:val="000000"/>
                <w:sz w:val="22"/>
                <w:szCs w:val="22"/>
              </w:rPr>
              <w:br/>
              <w:t xml:space="preserve">    NOTE 2 The scripts defined for this generation are an essential part of the detailed design, </w:t>
            </w:r>
          </w:p>
        </w:tc>
        <w:tc>
          <w:tcPr>
            <w:tcW w:w="2410" w:type="dxa"/>
            <w:tcBorders>
              <w:top w:val="nil"/>
              <w:left w:val="nil"/>
              <w:bottom w:val="single" w:sz="4" w:space="0" w:color="auto"/>
              <w:right w:val="single" w:sz="4" w:space="0" w:color="auto"/>
            </w:tcBorders>
            <w:shd w:val="clear" w:color="auto" w:fill="auto"/>
            <w:noWrap/>
            <w:vAlign w:val="bottom"/>
            <w:hideMark/>
          </w:tcPr>
          <w:p w14:paraId="153ABAF7"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35D5CF0F"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2C31D9F9" w14:textId="77777777" w:rsidR="00496586" w:rsidRPr="00792F58" w:rsidRDefault="00496586" w:rsidP="00AA1758">
            <w:pPr>
              <w:rPr>
                <w:rFonts w:cs="Calibri"/>
                <w:color w:val="000000"/>
                <w:sz w:val="22"/>
                <w:szCs w:val="22"/>
              </w:rPr>
            </w:pPr>
            <w:r w:rsidRPr="00792F58">
              <w:rPr>
                <w:rFonts w:cs="Calibri"/>
                <w:color w:val="000000"/>
                <w:sz w:val="22"/>
                <w:szCs w:val="22"/>
              </w:rPr>
              <w:t>5.5.3a</w:t>
            </w:r>
          </w:p>
        </w:tc>
        <w:tc>
          <w:tcPr>
            <w:tcW w:w="9356" w:type="dxa"/>
            <w:tcBorders>
              <w:top w:val="nil"/>
              <w:left w:val="nil"/>
              <w:bottom w:val="single" w:sz="4" w:space="0" w:color="auto"/>
              <w:right w:val="single" w:sz="4" w:space="0" w:color="auto"/>
            </w:tcBorders>
            <w:shd w:val="clear" w:color="auto" w:fill="auto"/>
            <w:hideMark/>
          </w:tcPr>
          <w:p w14:paraId="0F83EDBF" w14:textId="77777777" w:rsidR="00496586" w:rsidRPr="00792F58" w:rsidRDefault="00496586" w:rsidP="00AA1758">
            <w:pPr>
              <w:rPr>
                <w:rFonts w:cs="Calibri"/>
                <w:color w:val="000000"/>
                <w:sz w:val="22"/>
                <w:szCs w:val="22"/>
              </w:rPr>
            </w:pPr>
            <w:r w:rsidRPr="00792F58">
              <w:rPr>
                <w:rFonts w:cs="Calibri"/>
                <w:color w:val="000000"/>
                <w:sz w:val="22"/>
                <w:szCs w:val="22"/>
              </w:rPr>
              <w:t>During the design entry the following tasks shall be performed and documented in a design entry report.</w:t>
            </w:r>
          </w:p>
        </w:tc>
        <w:tc>
          <w:tcPr>
            <w:tcW w:w="2410" w:type="dxa"/>
            <w:tcBorders>
              <w:top w:val="nil"/>
              <w:left w:val="nil"/>
              <w:bottom w:val="single" w:sz="4" w:space="0" w:color="auto"/>
              <w:right w:val="single" w:sz="4" w:space="0" w:color="auto"/>
            </w:tcBorders>
            <w:shd w:val="clear" w:color="auto" w:fill="auto"/>
            <w:noWrap/>
            <w:vAlign w:val="bottom"/>
            <w:hideMark/>
          </w:tcPr>
          <w:p w14:paraId="05B96EA1"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6CA5184F"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6675519B" w14:textId="77777777" w:rsidR="00496586" w:rsidRPr="00792F58" w:rsidRDefault="00496586" w:rsidP="00AA1758">
            <w:pPr>
              <w:rPr>
                <w:rFonts w:cs="Calibri"/>
                <w:color w:val="000000"/>
                <w:sz w:val="22"/>
                <w:szCs w:val="22"/>
              </w:rPr>
            </w:pPr>
            <w:r w:rsidRPr="00792F58">
              <w:rPr>
                <w:rFonts w:cs="Calibri"/>
                <w:color w:val="000000"/>
                <w:sz w:val="22"/>
                <w:szCs w:val="22"/>
              </w:rPr>
              <w:t>5.5.3b</w:t>
            </w:r>
          </w:p>
        </w:tc>
        <w:tc>
          <w:tcPr>
            <w:tcW w:w="9356" w:type="dxa"/>
            <w:tcBorders>
              <w:top w:val="nil"/>
              <w:left w:val="nil"/>
              <w:bottom w:val="single" w:sz="4" w:space="0" w:color="auto"/>
              <w:right w:val="single" w:sz="4" w:space="0" w:color="auto"/>
            </w:tcBorders>
            <w:shd w:val="clear" w:color="auto" w:fill="auto"/>
            <w:hideMark/>
          </w:tcPr>
          <w:p w14:paraId="3DC89B5F" w14:textId="77777777" w:rsidR="00496586" w:rsidRPr="00792F58" w:rsidRDefault="00496586" w:rsidP="00AA1758">
            <w:pPr>
              <w:rPr>
                <w:rFonts w:cs="Calibri"/>
                <w:color w:val="000000"/>
                <w:sz w:val="22"/>
                <w:szCs w:val="22"/>
              </w:rPr>
            </w:pPr>
            <w:r w:rsidRPr="00792F58">
              <w:rPr>
                <w:rFonts w:cs="Calibri"/>
                <w:color w:val="000000"/>
                <w:sz w:val="22"/>
                <w:szCs w:val="22"/>
              </w:rPr>
              <w:t>Use the agreed design tools as specified in the ADP (see clause 5.3.4). Check their maintenance status. Consider known bugs, existing patches, preventive and workaround measures.</w:t>
            </w:r>
          </w:p>
        </w:tc>
        <w:tc>
          <w:tcPr>
            <w:tcW w:w="2410" w:type="dxa"/>
            <w:tcBorders>
              <w:top w:val="nil"/>
              <w:left w:val="nil"/>
              <w:bottom w:val="single" w:sz="4" w:space="0" w:color="auto"/>
              <w:right w:val="single" w:sz="4" w:space="0" w:color="auto"/>
            </w:tcBorders>
            <w:shd w:val="clear" w:color="auto" w:fill="auto"/>
            <w:noWrap/>
            <w:vAlign w:val="bottom"/>
            <w:hideMark/>
          </w:tcPr>
          <w:p w14:paraId="3D39C771" w14:textId="3AA2C494" w:rsidR="00496586" w:rsidRPr="00792F58" w:rsidRDefault="00496586" w:rsidP="00AA1758">
            <w:pPr>
              <w:jc w:val="right"/>
              <w:rPr>
                <w:rFonts w:cs="Calibri"/>
                <w:color w:val="000000"/>
                <w:sz w:val="22"/>
                <w:szCs w:val="22"/>
              </w:rPr>
            </w:pPr>
            <w:r w:rsidRPr="00792F58">
              <w:rPr>
                <w:rFonts w:cs="Calibri"/>
                <w:color w:val="000000"/>
                <w:sz w:val="22"/>
                <w:szCs w:val="22"/>
              </w:rPr>
              <w:t>5.</w:t>
            </w:r>
            <w:r w:rsidR="0068516F" w:rsidRPr="00792F58">
              <w:rPr>
                <w:rFonts w:cs="Calibri"/>
                <w:color w:val="000000"/>
                <w:sz w:val="22"/>
                <w:szCs w:val="22"/>
              </w:rPr>
              <w:t>5</w:t>
            </w:r>
          </w:p>
        </w:tc>
      </w:tr>
      <w:tr w:rsidR="00496586" w:rsidRPr="00792F58" w14:paraId="48A08AC4"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14A27BDF" w14:textId="77777777" w:rsidR="00496586" w:rsidRPr="00792F58" w:rsidRDefault="00496586" w:rsidP="00AA1758">
            <w:pPr>
              <w:rPr>
                <w:rFonts w:cs="Calibri"/>
                <w:color w:val="000000"/>
                <w:sz w:val="22"/>
                <w:szCs w:val="22"/>
              </w:rPr>
            </w:pPr>
            <w:r w:rsidRPr="00792F58">
              <w:rPr>
                <w:rFonts w:cs="Calibri"/>
                <w:color w:val="000000"/>
                <w:sz w:val="22"/>
                <w:szCs w:val="22"/>
              </w:rPr>
              <w:t>5.5.3c</w:t>
            </w:r>
          </w:p>
        </w:tc>
        <w:tc>
          <w:tcPr>
            <w:tcW w:w="9356" w:type="dxa"/>
            <w:tcBorders>
              <w:top w:val="nil"/>
              <w:left w:val="nil"/>
              <w:bottom w:val="single" w:sz="4" w:space="0" w:color="auto"/>
              <w:right w:val="single" w:sz="4" w:space="0" w:color="auto"/>
            </w:tcBorders>
            <w:shd w:val="clear" w:color="auto" w:fill="auto"/>
            <w:hideMark/>
          </w:tcPr>
          <w:p w14:paraId="3876E684" w14:textId="77777777" w:rsidR="00496586" w:rsidRPr="00792F58" w:rsidRDefault="00496586" w:rsidP="00AA1758">
            <w:pPr>
              <w:rPr>
                <w:rFonts w:cs="Calibri"/>
                <w:color w:val="000000"/>
                <w:sz w:val="22"/>
                <w:szCs w:val="22"/>
              </w:rPr>
            </w:pPr>
            <w:r w:rsidRPr="00792F58">
              <w:rPr>
                <w:rFonts w:cs="Calibri"/>
                <w:color w:val="000000"/>
                <w:sz w:val="22"/>
                <w:szCs w:val="22"/>
              </w:rPr>
              <w:t>Implement the specified test concept during design entry and synthesis (e.g. scan paths, DFT logic, measurement points, test busses and boundary scan (JTAG, see IEEE 1149.1).</w:t>
            </w:r>
          </w:p>
        </w:tc>
        <w:tc>
          <w:tcPr>
            <w:tcW w:w="2410" w:type="dxa"/>
            <w:tcBorders>
              <w:top w:val="nil"/>
              <w:left w:val="nil"/>
              <w:bottom w:val="single" w:sz="4" w:space="0" w:color="auto"/>
              <w:right w:val="single" w:sz="4" w:space="0" w:color="auto"/>
            </w:tcBorders>
            <w:shd w:val="clear" w:color="auto" w:fill="auto"/>
            <w:noWrap/>
            <w:vAlign w:val="bottom"/>
            <w:hideMark/>
          </w:tcPr>
          <w:p w14:paraId="01F25481"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7F5076C2"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51F859FF" w14:textId="77777777" w:rsidR="00496586" w:rsidRPr="00792F58" w:rsidRDefault="00496586" w:rsidP="00AA1758">
            <w:pPr>
              <w:rPr>
                <w:rFonts w:cs="Calibri"/>
                <w:color w:val="000000"/>
                <w:sz w:val="22"/>
                <w:szCs w:val="22"/>
              </w:rPr>
            </w:pPr>
            <w:r w:rsidRPr="00792F58">
              <w:rPr>
                <w:rFonts w:cs="Calibri"/>
                <w:color w:val="000000"/>
                <w:sz w:val="22"/>
                <w:szCs w:val="22"/>
              </w:rPr>
              <w:t>5.5.3d</w:t>
            </w:r>
          </w:p>
        </w:tc>
        <w:tc>
          <w:tcPr>
            <w:tcW w:w="9356" w:type="dxa"/>
            <w:tcBorders>
              <w:top w:val="nil"/>
              <w:left w:val="nil"/>
              <w:bottom w:val="single" w:sz="4" w:space="0" w:color="auto"/>
              <w:right w:val="single" w:sz="4" w:space="0" w:color="auto"/>
            </w:tcBorders>
            <w:shd w:val="clear" w:color="auto" w:fill="auto"/>
            <w:hideMark/>
          </w:tcPr>
          <w:p w14:paraId="3FA15F7B" w14:textId="77777777" w:rsidR="00496586" w:rsidRPr="00792F58" w:rsidRDefault="00496586" w:rsidP="00AA1758">
            <w:pPr>
              <w:rPr>
                <w:rFonts w:cs="Calibri"/>
                <w:color w:val="000000"/>
                <w:sz w:val="22"/>
                <w:szCs w:val="22"/>
              </w:rPr>
            </w:pPr>
            <w:r w:rsidRPr="00792F58">
              <w:rPr>
                <w:rFonts w:cs="Calibri"/>
                <w:color w:val="000000"/>
                <w:sz w:val="22"/>
                <w:szCs w:val="22"/>
              </w:rPr>
              <w:t>Implement the specified radiation hardening concept by design and during synthesis.</w:t>
            </w:r>
          </w:p>
        </w:tc>
        <w:tc>
          <w:tcPr>
            <w:tcW w:w="2410" w:type="dxa"/>
            <w:tcBorders>
              <w:top w:val="nil"/>
              <w:left w:val="nil"/>
              <w:bottom w:val="single" w:sz="4" w:space="0" w:color="auto"/>
              <w:right w:val="single" w:sz="4" w:space="0" w:color="auto"/>
            </w:tcBorders>
            <w:shd w:val="clear" w:color="auto" w:fill="auto"/>
            <w:noWrap/>
            <w:vAlign w:val="bottom"/>
            <w:hideMark/>
          </w:tcPr>
          <w:p w14:paraId="157D346A"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13D9069B"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4CE8EFC7" w14:textId="77777777" w:rsidR="00496586" w:rsidRPr="00792F58" w:rsidRDefault="00496586" w:rsidP="00AA1758">
            <w:pPr>
              <w:rPr>
                <w:rFonts w:cs="Calibri"/>
                <w:color w:val="000000"/>
                <w:sz w:val="22"/>
                <w:szCs w:val="22"/>
              </w:rPr>
            </w:pPr>
            <w:r w:rsidRPr="00792F58">
              <w:rPr>
                <w:rFonts w:cs="Calibri"/>
                <w:color w:val="000000"/>
                <w:sz w:val="22"/>
                <w:szCs w:val="22"/>
              </w:rPr>
              <w:t>5.5.3e</w:t>
            </w:r>
          </w:p>
        </w:tc>
        <w:tc>
          <w:tcPr>
            <w:tcW w:w="9356" w:type="dxa"/>
            <w:tcBorders>
              <w:top w:val="nil"/>
              <w:left w:val="nil"/>
              <w:bottom w:val="single" w:sz="4" w:space="0" w:color="auto"/>
              <w:right w:val="single" w:sz="4" w:space="0" w:color="auto"/>
            </w:tcBorders>
            <w:shd w:val="clear" w:color="auto" w:fill="auto"/>
            <w:hideMark/>
          </w:tcPr>
          <w:p w14:paraId="1F439683" w14:textId="77777777" w:rsidR="00496586" w:rsidRPr="00792F58" w:rsidRDefault="00496586" w:rsidP="00AA1758">
            <w:pPr>
              <w:rPr>
                <w:rFonts w:cs="Calibri"/>
                <w:color w:val="000000"/>
                <w:sz w:val="22"/>
                <w:szCs w:val="22"/>
              </w:rPr>
            </w:pPr>
            <w:r w:rsidRPr="00792F58">
              <w:rPr>
                <w:rFonts w:cs="Calibri"/>
                <w:color w:val="000000"/>
                <w:sz w:val="22"/>
                <w:szCs w:val="22"/>
              </w:rPr>
              <w:t>Continuously verify the results by the appropriate methods, as specified in the verification plan.</w:t>
            </w:r>
          </w:p>
        </w:tc>
        <w:tc>
          <w:tcPr>
            <w:tcW w:w="2410" w:type="dxa"/>
            <w:tcBorders>
              <w:top w:val="nil"/>
              <w:left w:val="nil"/>
              <w:bottom w:val="single" w:sz="4" w:space="0" w:color="auto"/>
              <w:right w:val="single" w:sz="4" w:space="0" w:color="auto"/>
            </w:tcBorders>
            <w:shd w:val="clear" w:color="auto" w:fill="auto"/>
            <w:noWrap/>
            <w:vAlign w:val="bottom"/>
            <w:hideMark/>
          </w:tcPr>
          <w:p w14:paraId="20DE8675"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5532BCA3"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07DF2275" w14:textId="77777777" w:rsidR="00496586" w:rsidRPr="00792F58" w:rsidRDefault="00496586" w:rsidP="00AA1758">
            <w:pPr>
              <w:rPr>
                <w:rFonts w:cs="Calibri"/>
                <w:color w:val="000000"/>
                <w:sz w:val="22"/>
                <w:szCs w:val="22"/>
              </w:rPr>
            </w:pPr>
            <w:r w:rsidRPr="00792F58">
              <w:rPr>
                <w:rFonts w:cs="Calibri"/>
                <w:color w:val="000000"/>
                <w:sz w:val="22"/>
                <w:szCs w:val="22"/>
              </w:rPr>
              <w:t>5.5.3f</w:t>
            </w:r>
          </w:p>
        </w:tc>
        <w:tc>
          <w:tcPr>
            <w:tcW w:w="9356" w:type="dxa"/>
            <w:tcBorders>
              <w:top w:val="nil"/>
              <w:left w:val="nil"/>
              <w:bottom w:val="single" w:sz="4" w:space="0" w:color="auto"/>
              <w:right w:val="single" w:sz="4" w:space="0" w:color="auto"/>
            </w:tcBorders>
            <w:shd w:val="clear" w:color="auto" w:fill="auto"/>
            <w:hideMark/>
          </w:tcPr>
          <w:p w14:paraId="1639942F" w14:textId="77777777" w:rsidR="00496586" w:rsidRPr="00792F58" w:rsidRDefault="00496586" w:rsidP="00AA1758">
            <w:pPr>
              <w:rPr>
                <w:rFonts w:cs="Calibri"/>
                <w:color w:val="000000"/>
                <w:sz w:val="22"/>
                <w:szCs w:val="22"/>
              </w:rPr>
            </w:pPr>
            <w:r w:rsidRPr="00792F58">
              <w:rPr>
                <w:rFonts w:cs="Calibri"/>
                <w:color w:val="000000"/>
                <w:sz w:val="22"/>
                <w:szCs w:val="22"/>
              </w:rPr>
              <w:t xml:space="preserve">Determine a pin-out and bonding scheme with particular attention to the technical constraints. </w:t>
            </w:r>
            <w:r w:rsidRPr="00792F58">
              <w:rPr>
                <w:rFonts w:cs="Calibri"/>
                <w:color w:val="000000"/>
                <w:sz w:val="22"/>
                <w:szCs w:val="22"/>
              </w:rPr>
              <w:br/>
              <w:t>    NOTE For example, power supply pin definition and bondability issues.</w:t>
            </w:r>
          </w:p>
        </w:tc>
        <w:tc>
          <w:tcPr>
            <w:tcW w:w="2410" w:type="dxa"/>
            <w:tcBorders>
              <w:top w:val="nil"/>
              <w:left w:val="nil"/>
              <w:bottom w:val="single" w:sz="4" w:space="0" w:color="auto"/>
              <w:right w:val="single" w:sz="4" w:space="0" w:color="auto"/>
            </w:tcBorders>
            <w:shd w:val="clear" w:color="auto" w:fill="auto"/>
            <w:noWrap/>
            <w:vAlign w:val="bottom"/>
            <w:hideMark/>
          </w:tcPr>
          <w:p w14:paraId="4370B092"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3F5B5422"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167B8CC3" w14:textId="77777777" w:rsidR="00496586" w:rsidRPr="00792F58" w:rsidRDefault="00496586" w:rsidP="00AA1758">
            <w:pPr>
              <w:rPr>
                <w:rFonts w:cs="Calibri"/>
                <w:color w:val="000000"/>
                <w:sz w:val="22"/>
                <w:szCs w:val="22"/>
              </w:rPr>
            </w:pPr>
            <w:r w:rsidRPr="00792F58">
              <w:rPr>
                <w:rFonts w:cs="Calibri"/>
                <w:color w:val="000000"/>
                <w:sz w:val="22"/>
                <w:szCs w:val="22"/>
              </w:rPr>
              <w:t>5.5.3g</w:t>
            </w:r>
          </w:p>
        </w:tc>
        <w:tc>
          <w:tcPr>
            <w:tcW w:w="9356" w:type="dxa"/>
            <w:tcBorders>
              <w:top w:val="nil"/>
              <w:left w:val="nil"/>
              <w:bottom w:val="single" w:sz="4" w:space="0" w:color="auto"/>
              <w:right w:val="single" w:sz="4" w:space="0" w:color="auto"/>
            </w:tcBorders>
            <w:shd w:val="clear" w:color="auto" w:fill="auto"/>
            <w:hideMark/>
          </w:tcPr>
          <w:p w14:paraId="1CD3DCA0" w14:textId="77777777" w:rsidR="00496586" w:rsidRPr="00792F58" w:rsidRDefault="00496586" w:rsidP="00AA1758">
            <w:pPr>
              <w:rPr>
                <w:rFonts w:cs="Calibri"/>
                <w:color w:val="000000"/>
                <w:sz w:val="22"/>
                <w:szCs w:val="22"/>
              </w:rPr>
            </w:pPr>
            <w:r w:rsidRPr="00792F58">
              <w:rPr>
                <w:rFonts w:cs="Calibri"/>
                <w:color w:val="000000"/>
                <w:sz w:val="22"/>
                <w:szCs w:val="22"/>
              </w:rPr>
              <w:t>Select buffers according to the I/O requirements defined in the ASIC and FPGA requirements specification.</w:t>
            </w:r>
          </w:p>
        </w:tc>
        <w:tc>
          <w:tcPr>
            <w:tcW w:w="2410" w:type="dxa"/>
            <w:tcBorders>
              <w:top w:val="nil"/>
              <w:left w:val="nil"/>
              <w:bottom w:val="single" w:sz="4" w:space="0" w:color="auto"/>
              <w:right w:val="single" w:sz="4" w:space="0" w:color="auto"/>
            </w:tcBorders>
            <w:shd w:val="clear" w:color="auto" w:fill="auto"/>
            <w:noWrap/>
            <w:vAlign w:val="bottom"/>
            <w:hideMark/>
          </w:tcPr>
          <w:p w14:paraId="18F9B9D8"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7DC05AA6"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2DB76CD3" w14:textId="77777777" w:rsidR="00496586" w:rsidRPr="00792F58" w:rsidRDefault="00496586" w:rsidP="00AA1758">
            <w:pPr>
              <w:rPr>
                <w:rFonts w:cs="Calibri"/>
                <w:color w:val="000000"/>
                <w:sz w:val="22"/>
                <w:szCs w:val="22"/>
              </w:rPr>
            </w:pPr>
            <w:r w:rsidRPr="00792F58">
              <w:rPr>
                <w:rFonts w:cs="Calibri"/>
                <w:color w:val="000000"/>
                <w:sz w:val="22"/>
                <w:szCs w:val="22"/>
              </w:rPr>
              <w:t>5.5.3h</w:t>
            </w:r>
          </w:p>
        </w:tc>
        <w:tc>
          <w:tcPr>
            <w:tcW w:w="9356" w:type="dxa"/>
            <w:tcBorders>
              <w:top w:val="nil"/>
              <w:left w:val="nil"/>
              <w:bottom w:val="single" w:sz="4" w:space="0" w:color="auto"/>
              <w:right w:val="single" w:sz="4" w:space="0" w:color="auto"/>
            </w:tcBorders>
            <w:shd w:val="clear" w:color="auto" w:fill="auto"/>
            <w:hideMark/>
          </w:tcPr>
          <w:p w14:paraId="70D6B7A3" w14:textId="77777777" w:rsidR="00496586" w:rsidRPr="00792F58" w:rsidRDefault="00496586" w:rsidP="00AA1758">
            <w:pPr>
              <w:rPr>
                <w:rFonts w:cs="Calibri"/>
                <w:color w:val="000000"/>
                <w:sz w:val="22"/>
                <w:szCs w:val="22"/>
              </w:rPr>
            </w:pPr>
            <w:r w:rsidRPr="00792F58">
              <w:rPr>
                <w:rFonts w:cs="Calibri"/>
                <w:color w:val="000000"/>
                <w:sz w:val="22"/>
                <w:szCs w:val="22"/>
              </w:rPr>
              <w:t>Establish or refine the floorplan.</w:t>
            </w:r>
            <w:r w:rsidRPr="00792F58">
              <w:rPr>
                <w:rFonts w:cs="Calibri"/>
                <w:color w:val="000000"/>
                <w:sz w:val="22"/>
                <w:szCs w:val="22"/>
              </w:rPr>
              <w:br/>
              <w:t xml:space="preserve">    NOTE This is not applicable for FPGA designs. </w:t>
            </w:r>
          </w:p>
        </w:tc>
        <w:tc>
          <w:tcPr>
            <w:tcW w:w="2410" w:type="dxa"/>
            <w:tcBorders>
              <w:top w:val="nil"/>
              <w:left w:val="nil"/>
              <w:bottom w:val="single" w:sz="4" w:space="0" w:color="auto"/>
              <w:right w:val="single" w:sz="4" w:space="0" w:color="auto"/>
            </w:tcBorders>
            <w:shd w:val="clear" w:color="auto" w:fill="auto"/>
            <w:noWrap/>
            <w:vAlign w:val="bottom"/>
            <w:hideMark/>
          </w:tcPr>
          <w:p w14:paraId="2938A937"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5D6CEE3A"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576290EF" w14:textId="77777777" w:rsidR="00496586" w:rsidRPr="00792F58" w:rsidRDefault="00496586" w:rsidP="00AA1758">
            <w:pPr>
              <w:rPr>
                <w:rFonts w:cs="Calibri"/>
                <w:color w:val="000000"/>
                <w:sz w:val="22"/>
                <w:szCs w:val="22"/>
              </w:rPr>
            </w:pPr>
            <w:r w:rsidRPr="00792F58">
              <w:rPr>
                <w:rFonts w:cs="Calibri"/>
                <w:color w:val="000000"/>
                <w:sz w:val="22"/>
                <w:szCs w:val="22"/>
              </w:rPr>
              <w:t>5.5.4a</w:t>
            </w:r>
          </w:p>
        </w:tc>
        <w:tc>
          <w:tcPr>
            <w:tcW w:w="9356" w:type="dxa"/>
            <w:tcBorders>
              <w:top w:val="nil"/>
              <w:left w:val="nil"/>
              <w:bottom w:val="single" w:sz="4" w:space="0" w:color="auto"/>
              <w:right w:val="single" w:sz="4" w:space="0" w:color="auto"/>
            </w:tcBorders>
            <w:shd w:val="clear" w:color="auto" w:fill="auto"/>
            <w:hideMark/>
          </w:tcPr>
          <w:p w14:paraId="7B5EF9C3" w14:textId="77777777" w:rsidR="00496586" w:rsidRPr="00792F58" w:rsidRDefault="00496586" w:rsidP="00AA1758">
            <w:pPr>
              <w:rPr>
                <w:rFonts w:cs="Calibri"/>
                <w:color w:val="000000"/>
                <w:sz w:val="22"/>
                <w:szCs w:val="22"/>
              </w:rPr>
            </w:pPr>
            <w:r w:rsidRPr="00792F58">
              <w:rPr>
                <w:rFonts w:cs="Calibri"/>
                <w:color w:val="000000"/>
                <w:sz w:val="22"/>
                <w:szCs w:val="22"/>
              </w:rPr>
              <w:t>Enough iterations between design entry, netlist and layout generation shall be performed in order to accomplish the design requirements.</w:t>
            </w:r>
          </w:p>
        </w:tc>
        <w:tc>
          <w:tcPr>
            <w:tcW w:w="2410" w:type="dxa"/>
            <w:tcBorders>
              <w:top w:val="nil"/>
              <w:left w:val="nil"/>
              <w:bottom w:val="single" w:sz="4" w:space="0" w:color="auto"/>
              <w:right w:val="single" w:sz="4" w:space="0" w:color="auto"/>
            </w:tcBorders>
            <w:shd w:val="clear" w:color="auto" w:fill="auto"/>
            <w:noWrap/>
            <w:vAlign w:val="bottom"/>
            <w:hideMark/>
          </w:tcPr>
          <w:p w14:paraId="7DFFE7CF"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427322AF"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36FC14FE" w14:textId="77777777" w:rsidR="00496586" w:rsidRPr="00792F58" w:rsidRDefault="00496586" w:rsidP="00AA1758">
            <w:pPr>
              <w:rPr>
                <w:rFonts w:cs="Calibri"/>
                <w:color w:val="000000"/>
                <w:sz w:val="22"/>
                <w:szCs w:val="22"/>
              </w:rPr>
            </w:pPr>
            <w:r w:rsidRPr="00792F58">
              <w:rPr>
                <w:rFonts w:cs="Calibri"/>
                <w:color w:val="000000"/>
                <w:sz w:val="22"/>
                <w:szCs w:val="22"/>
              </w:rPr>
              <w:t>5.5.4b</w:t>
            </w:r>
          </w:p>
        </w:tc>
        <w:tc>
          <w:tcPr>
            <w:tcW w:w="9356" w:type="dxa"/>
            <w:tcBorders>
              <w:top w:val="nil"/>
              <w:left w:val="nil"/>
              <w:bottom w:val="single" w:sz="4" w:space="0" w:color="auto"/>
              <w:right w:val="single" w:sz="4" w:space="0" w:color="auto"/>
            </w:tcBorders>
            <w:shd w:val="clear" w:color="auto" w:fill="auto"/>
            <w:hideMark/>
          </w:tcPr>
          <w:p w14:paraId="7FBE19A7" w14:textId="77777777" w:rsidR="00496586" w:rsidRPr="00792F58" w:rsidRDefault="00496586" w:rsidP="00AA1758">
            <w:pPr>
              <w:rPr>
                <w:rFonts w:cs="Calibri"/>
                <w:color w:val="000000"/>
                <w:sz w:val="22"/>
                <w:szCs w:val="22"/>
              </w:rPr>
            </w:pPr>
            <w:r w:rsidRPr="00792F58">
              <w:rPr>
                <w:rFonts w:cs="Calibri"/>
                <w:color w:val="000000"/>
                <w:sz w:val="22"/>
                <w:szCs w:val="22"/>
              </w:rPr>
              <w:t xml:space="preserve">Iterations back to the architectural design shall be avoided. </w:t>
            </w:r>
          </w:p>
        </w:tc>
        <w:tc>
          <w:tcPr>
            <w:tcW w:w="2410" w:type="dxa"/>
            <w:tcBorders>
              <w:top w:val="nil"/>
              <w:left w:val="nil"/>
              <w:bottom w:val="single" w:sz="4" w:space="0" w:color="auto"/>
              <w:right w:val="single" w:sz="4" w:space="0" w:color="auto"/>
            </w:tcBorders>
            <w:shd w:val="clear" w:color="auto" w:fill="auto"/>
            <w:noWrap/>
            <w:vAlign w:val="bottom"/>
            <w:hideMark/>
          </w:tcPr>
          <w:p w14:paraId="69BE3E91"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46A6EE03"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56065D87" w14:textId="77777777" w:rsidR="00496586" w:rsidRPr="00792F58" w:rsidRDefault="00496586" w:rsidP="00AA1758">
            <w:pPr>
              <w:rPr>
                <w:rFonts w:cs="Calibri"/>
                <w:color w:val="000000"/>
                <w:sz w:val="22"/>
                <w:szCs w:val="22"/>
              </w:rPr>
            </w:pPr>
            <w:r w:rsidRPr="00792F58">
              <w:rPr>
                <w:rFonts w:cs="Calibri"/>
                <w:color w:val="000000"/>
                <w:sz w:val="22"/>
                <w:szCs w:val="22"/>
              </w:rPr>
              <w:t>5.5.4c</w:t>
            </w:r>
          </w:p>
        </w:tc>
        <w:tc>
          <w:tcPr>
            <w:tcW w:w="9356" w:type="dxa"/>
            <w:tcBorders>
              <w:top w:val="nil"/>
              <w:left w:val="nil"/>
              <w:bottom w:val="single" w:sz="4" w:space="0" w:color="auto"/>
              <w:right w:val="single" w:sz="4" w:space="0" w:color="auto"/>
            </w:tcBorders>
            <w:shd w:val="clear" w:color="auto" w:fill="auto"/>
            <w:hideMark/>
          </w:tcPr>
          <w:p w14:paraId="4D3EE899" w14:textId="77777777" w:rsidR="00496586" w:rsidRPr="00792F58" w:rsidRDefault="00496586" w:rsidP="00AA1758">
            <w:pPr>
              <w:rPr>
                <w:rFonts w:cs="Calibri"/>
                <w:color w:val="000000"/>
                <w:sz w:val="22"/>
                <w:szCs w:val="22"/>
              </w:rPr>
            </w:pPr>
            <w:r w:rsidRPr="00792F58">
              <w:rPr>
                <w:rFonts w:cs="Calibri"/>
                <w:color w:val="000000"/>
                <w:sz w:val="22"/>
                <w:szCs w:val="22"/>
              </w:rPr>
              <w:t>If an iteration back to the architectural design is required by means of changes in the model released during the PDR, that model shall be verified again.</w:t>
            </w:r>
          </w:p>
        </w:tc>
        <w:tc>
          <w:tcPr>
            <w:tcW w:w="2410" w:type="dxa"/>
            <w:tcBorders>
              <w:top w:val="nil"/>
              <w:left w:val="nil"/>
              <w:bottom w:val="single" w:sz="4" w:space="0" w:color="auto"/>
              <w:right w:val="single" w:sz="4" w:space="0" w:color="auto"/>
            </w:tcBorders>
            <w:shd w:val="clear" w:color="auto" w:fill="auto"/>
            <w:noWrap/>
            <w:vAlign w:val="bottom"/>
            <w:hideMark/>
          </w:tcPr>
          <w:p w14:paraId="74F3C3AE"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2EA3C2D8"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0D05BB97" w14:textId="77777777" w:rsidR="00496586" w:rsidRPr="00792F58" w:rsidRDefault="00496586" w:rsidP="00AA1758">
            <w:pPr>
              <w:rPr>
                <w:rFonts w:cs="Calibri"/>
                <w:color w:val="000000"/>
                <w:sz w:val="22"/>
                <w:szCs w:val="22"/>
              </w:rPr>
            </w:pPr>
            <w:r w:rsidRPr="00792F58">
              <w:rPr>
                <w:rFonts w:cs="Calibri"/>
                <w:color w:val="000000"/>
                <w:sz w:val="22"/>
                <w:szCs w:val="22"/>
              </w:rPr>
              <w:lastRenderedPageBreak/>
              <w:t>5.5.4d</w:t>
            </w:r>
          </w:p>
        </w:tc>
        <w:tc>
          <w:tcPr>
            <w:tcW w:w="9356" w:type="dxa"/>
            <w:tcBorders>
              <w:top w:val="nil"/>
              <w:left w:val="nil"/>
              <w:bottom w:val="single" w:sz="4" w:space="0" w:color="auto"/>
              <w:right w:val="single" w:sz="4" w:space="0" w:color="auto"/>
            </w:tcBorders>
            <w:shd w:val="clear" w:color="auto" w:fill="auto"/>
            <w:hideMark/>
          </w:tcPr>
          <w:p w14:paraId="2FFA42CF" w14:textId="77777777" w:rsidR="00496586" w:rsidRPr="00792F58" w:rsidRDefault="00496586" w:rsidP="00AA1758">
            <w:pPr>
              <w:rPr>
                <w:rFonts w:cs="Calibri"/>
                <w:color w:val="000000"/>
                <w:sz w:val="22"/>
                <w:szCs w:val="22"/>
              </w:rPr>
            </w:pPr>
            <w:r w:rsidRPr="00792F58">
              <w:rPr>
                <w:rFonts w:cs="Calibri"/>
                <w:color w:val="000000"/>
                <w:sz w:val="22"/>
                <w:szCs w:val="22"/>
              </w:rPr>
              <w:t>As a minimum the following tasks shall be performed and documented in a netlist generation report:</w:t>
            </w:r>
            <w:r w:rsidRPr="00792F58">
              <w:rPr>
                <w:rFonts w:cs="Calibri"/>
                <w:color w:val="000000"/>
                <w:sz w:val="22"/>
                <w:szCs w:val="22"/>
              </w:rPr>
              <w:br/>
              <w:t>    1. Consider the required derating factors;</w:t>
            </w:r>
            <w:r w:rsidRPr="00792F58">
              <w:rPr>
                <w:rFonts w:cs="Calibri"/>
                <w:color w:val="000000"/>
                <w:sz w:val="22"/>
                <w:szCs w:val="22"/>
              </w:rPr>
              <w:br/>
              <w:t>    2. Ensure that the appropriate library cells are used as to fulfil all the requirements collected in the ASIC and FPGA requirements specification;</w:t>
            </w:r>
            <w:r w:rsidRPr="00792F58">
              <w:rPr>
                <w:rFonts w:cs="Calibri"/>
                <w:color w:val="000000"/>
                <w:sz w:val="22"/>
                <w:szCs w:val="22"/>
              </w:rPr>
              <w:br/>
              <w:t>    3. Select or generate appropriate models for parasitism (e.g. wire load models);</w:t>
            </w:r>
            <w:r w:rsidRPr="00792F58">
              <w:rPr>
                <w:rFonts w:cs="Calibri"/>
                <w:color w:val="000000"/>
                <w:sz w:val="22"/>
                <w:szCs w:val="22"/>
              </w:rPr>
              <w:br/>
              <w:t>        NOTE This is not applicable for FPGA designs.</w:t>
            </w:r>
            <w:r w:rsidRPr="00792F58">
              <w:rPr>
                <w:rFonts w:cs="Calibri"/>
                <w:color w:val="000000"/>
                <w:sz w:val="22"/>
                <w:szCs w:val="22"/>
              </w:rPr>
              <w:br/>
              <w:t xml:space="preserve">    4. Perform a design parameter centring; </w:t>
            </w:r>
            <w:r w:rsidRPr="00792F58">
              <w:rPr>
                <w:rFonts w:cs="Calibri"/>
                <w:color w:val="000000"/>
                <w:sz w:val="22"/>
                <w:szCs w:val="22"/>
              </w:rPr>
              <w:br/>
              <w:t>        NOTE This is only applicable for analog ASIC designs.</w:t>
            </w:r>
            <w:r w:rsidRPr="00792F58">
              <w:rPr>
                <w:rFonts w:cs="Calibri"/>
                <w:color w:val="000000"/>
                <w:sz w:val="22"/>
                <w:szCs w:val="22"/>
              </w:rPr>
              <w:br/>
              <w:t>    5. Ensure that the intended operating (process, voltage, temperature) and environment (radiation) conditions are used during the translation and verification exercise;</w:t>
            </w:r>
            <w:r w:rsidRPr="00792F58">
              <w:rPr>
                <w:rFonts w:cs="Calibri"/>
                <w:color w:val="000000"/>
                <w:sz w:val="22"/>
                <w:szCs w:val="22"/>
              </w:rPr>
              <w:br/>
              <w:t xml:space="preserve">    6. If synthesis tools are used, generate scripts which allow performing the fully automatic pre-layout netlist generation in a repeatable way; </w:t>
            </w:r>
            <w:r w:rsidRPr="00792F58">
              <w:rPr>
                <w:rFonts w:cs="Calibri"/>
                <w:color w:val="000000"/>
                <w:sz w:val="22"/>
                <w:szCs w:val="22"/>
              </w:rPr>
              <w:br/>
              <w:t>    7. Ensure that these scripts, being part of the inputs to the design, are compliant to the general requirements for e.g. documentation, commenting and version control;</w:t>
            </w:r>
            <w:r w:rsidRPr="00792F58">
              <w:rPr>
                <w:rFonts w:cs="Calibri"/>
                <w:color w:val="000000"/>
                <w:sz w:val="22"/>
                <w:szCs w:val="22"/>
              </w:rPr>
              <w:br/>
              <w:t>    8. Specify timing constraints, and supplier or manufacturer-specific design rules;</w:t>
            </w:r>
            <w:r w:rsidRPr="00792F58">
              <w:rPr>
                <w:rFonts w:cs="Calibri"/>
                <w:color w:val="000000"/>
                <w:sz w:val="22"/>
                <w:szCs w:val="22"/>
              </w:rPr>
              <w:br/>
              <w:t>    9. Consider over-constraining to anticipate parasitic effects.</w:t>
            </w:r>
          </w:p>
        </w:tc>
        <w:tc>
          <w:tcPr>
            <w:tcW w:w="2410" w:type="dxa"/>
            <w:tcBorders>
              <w:top w:val="nil"/>
              <w:left w:val="nil"/>
              <w:bottom w:val="single" w:sz="4" w:space="0" w:color="auto"/>
              <w:right w:val="single" w:sz="4" w:space="0" w:color="auto"/>
            </w:tcBorders>
            <w:shd w:val="clear" w:color="auto" w:fill="auto"/>
            <w:noWrap/>
            <w:vAlign w:val="bottom"/>
            <w:hideMark/>
          </w:tcPr>
          <w:p w14:paraId="26874661"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4C474C0A"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5B769682" w14:textId="77777777" w:rsidR="00496586" w:rsidRPr="00792F58" w:rsidRDefault="00496586" w:rsidP="00AA1758">
            <w:pPr>
              <w:rPr>
                <w:rFonts w:cs="Calibri"/>
                <w:color w:val="000000"/>
                <w:sz w:val="22"/>
                <w:szCs w:val="22"/>
              </w:rPr>
            </w:pPr>
            <w:r w:rsidRPr="00792F58">
              <w:rPr>
                <w:rFonts w:cs="Calibri"/>
                <w:color w:val="000000"/>
                <w:sz w:val="22"/>
                <w:szCs w:val="22"/>
              </w:rPr>
              <w:t>5.5.5a</w:t>
            </w:r>
          </w:p>
        </w:tc>
        <w:tc>
          <w:tcPr>
            <w:tcW w:w="9356" w:type="dxa"/>
            <w:tcBorders>
              <w:top w:val="nil"/>
              <w:left w:val="nil"/>
              <w:bottom w:val="single" w:sz="4" w:space="0" w:color="auto"/>
              <w:right w:val="single" w:sz="4" w:space="0" w:color="auto"/>
            </w:tcBorders>
            <w:shd w:val="clear" w:color="auto" w:fill="auto"/>
            <w:hideMark/>
          </w:tcPr>
          <w:p w14:paraId="6F78E259" w14:textId="77777777" w:rsidR="00496586" w:rsidRPr="00792F58" w:rsidRDefault="00496586" w:rsidP="00AA1758">
            <w:pPr>
              <w:rPr>
                <w:rFonts w:cs="Calibri"/>
                <w:color w:val="000000"/>
                <w:sz w:val="22"/>
                <w:szCs w:val="22"/>
              </w:rPr>
            </w:pPr>
            <w:r w:rsidRPr="00792F58">
              <w:rPr>
                <w:rFonts w:cs="Calibri"/>
                <w:color w:val="000000"/>
                <w:sz w:val="22"/>
                <w:szCs w:val="22"/>
              </w:rPr>
              <w:t>As a minimum the following tasks shall be performed and documented in a netlist verification report:</w:t>
            </w:r>
            <w:r w:rsidRPr="00792F58">
              <w:rPr>
                <w:rFonts w:cs="Calibri"/>
                <w:color w:val="000000"/>
                <w:sz w:val="22"/>
                <w:szCs w:val="22"/>
              </w:rPr>
              <w:br/>
              <w:t>    1. Verify the netlist according to the verification plan;</w:t>
            </w:r>
            <w:r w:rsidRPr="00792F58">
              <w:rPr>
                <w:rFonts w:cs="Calibri"/>
                <w:color w:val="000000"/>
                <w:sz w:val="22"/>
                <w:szCs w:val="22"/>
              </w:rPr>
              <w:br/>
              <w:t>    2. Verify the estimated data for the layout parasitics and delays;</w:t>
            </w:r>
            <w:r w:rsidRPr="00792F58">
              <w:rPr>
                <w:rFonts w:cs="Calibri"/>
                <w:color w:val="000000"/>
                <w:sz w:val="22"/>
                <w:szCs w:val="22"/>
              </w:rPr>
              <w:br/>
              <w:t>    3. Perform gate level simulations, using the complete test suite from the architectural design, or an equivalent set of methods, such as formal verification and static timing analysis;</w:t>
            </w:r>
            <w:r w:rsidRPr="00792F58">
              <w:rPr>
                <w:rFonts w:cs="Calibri"/>
                <w:color w:val="000000"/>
                <w:sz w:val="22"/>
                <w:szCs w:val="22"/>
              </w:rPr>
              <w:br/>
              <w:t>        NOTE This is not applicable for analog ASIC designs.</w:t>
            </w:r>
            <w:r w:rsidRPr="00792F58">
              <w:rPr>
                <w:rFonts w:cs="Calibri"/>
                <w:color w:val="000000"/>
                <w:sz w:val="22"/>
                <w:szCs w:val="22"/>
              </w:rPr>
              <w:br/>
              <w:t xml:space="preserve">    4. Verify key parameters, such as bias voltages, operating point, frequencies, bandwidth, matching, s-parameters, noise, dynamic and linear ranges and shaping times; </w:t>
            </w:r>
            <w:r w:rsidRPr="00792F58">
              <w:rPr>
                <w:rFonts w:cs="Calibri"/>
                <w:color w:val="000000"/>
                <w:sz w:val="22"/>
                <w:szCs w:val="22"/>
              </w:rPr>
              <w:br/>
              <w:t xml:space="preserve">    5. Perform a functional verification, including the interfaces. </w:t>
            </w:r>
            <w:r w:rsidRPr="00792F58">
              <w:rPr>
                <w:rFonts w:cs="Calibri"/>
                <w:color w:val="000000"/>
                <w:sz w:val="22"/>
                <w:szCs w:val="22"/>
              </w:rPr>
              <w:br/>
              <w:t>        NOTE This is only applicable for analog ASIC designs.</w:t>
            </w:r>
            <w:r w:rsidRPr="00792F58">
              <w:rPr>
                <w:rFonts w:cs="Calibri"/>
                <w:color w:val="000000"/>
                <w:sz w:val="22"/>
                <w:szCs w:val="22"/>
              </w:rPr>
              <w:br/>
            </w:r>
            <w:r w:rsidRPr="00792F58">
              <w:rPr>
                <w:rFonts w:cs="Calibri"/>
                <w:color w:val="000000"/>
                <w:sz w:val="22"/>
                <w:szCs w:val="22"/>
              </w:rPr>
              <w:lastRenderedPageBreak/>
              <w:t xml:space="preserve">    6. If a complete simulation of all modes (including test modes) at top level cannot be performed (e.g. due to run-time restrictions), simulate a representative subset; </w:t>
            </w:r>
            <w:r w:rsidRPr="00792F58">
              <w:rPr>
                <w:rFonts w:cs="Calibri"/>
                <w:color w:val="000000"/>
                <w:sz w:val="22"/>
                <w:szCs w:val="22"/>
              </w:rPr>
              <w:br/>
              <w:t>    7. Verify by an extrapolating analysis, the not simulated cases;</w:t>
            </w:r>
            <w:r w:rsidRPr="00792F58">
              <w:rPr>
                <w:rFonts w:cs="Calibri"/>
                <w:color w:val="000000"/>
                <w:sz w:val="22"/>
                <w:szCs w:val="22"/>
              </w:rPr>
              <w:br/>
              <w:t>    8. Verify that the specified test concept is implemented through e.g. scan paths, DFT logic, measurement points and test busses;</w:t>
            </w:r>
            <w:r w:rsidRPr="00792F58">
              <w:rPr>
                <w:rFonts w:cs="Calibri"/>
                <w:color w:val="000000"/>
                <w:sz w:val="22"/>
                <w:szCs w:val="22"/>
              </w:rPr>
              <w:br/>
              <w:t>    9. Verify that the radiation-hardening concept is successfully included in the netlist. Consider e.g. netlist inspection and SEU injection simulations;</w:t>
            </w:r>
            <w:r w:rsidRPr="00792F58">
              <w:rPr>
                <w:rFonts w:cs="Calibri"/>
                <w:color w:val="000000"/>
                <w:sz w:val="22"/>
                <w:szCs w:val="22"/>
              </w:rPr>
              <w:br/>
              <w:t>    10. Verify that the specified power consumption is respected;</w:t>
            </w:r>
            <w:r w:rsidRPr="00792F58">
              <w:rPr>
                <w:rFonts w:cs="Calibri"/>
                <w:color w:val="000000"/>
                <w:sz w:val="22"/>
                <w:szCs w:val="22"/>
              </w:rPr>
              <w:br/>
              <w:t>    11. Update relevant parameters in the preliminary data sheet according to the results obtained during the verification;</w:t>
            </w:r>
            <w:r w:rsidRPr="00792F58">
              <w:rPr>
                <w:rFonts w:cs="Calibri"/>
                <w:color w:val="000000"/>
                <w:sz w:val="22"/>
                <w:szCs w:val="22"/>
              </w:rPr>
              <w:br/>
              <w:t>    12. If production tests or a pre- and post burn-in test are planned, generate the test vectors and verify the requirements for fault coverage;</w:t>
            </w:r>
            <w:r w:rsidRPr="00792F58">
              <w:rPr>
                <w:rFonts w:cs="Calibri"/>
                <w:color w:val="000000"/>
                <w:sz w:val="22"/>
                <w:szCs w:val="22"/>
              </w:rPr>
              <w:br/>
              <w:t>    13. For IP cores and macro cells: include the core's test patterns in the overall ASIC's test programmes;</w:t>
            </w:r>
            <w:r w:rsidRPr="00792F58">
              <w:rPr>
                <w:rFonts w:cs="Calibri"/>
                <w:color w:val="000000"/>
                <w:sz w:val="22"/>
                <w:szCs w:val="22"/>
              </w:rPr>
              <w:br/>
              <w:t xml:space="preserve">    14. Verify, that the pre-layout supplier or manufacturer design rules are met and assess the relevance of violations; </w:t>
            </w:r>
            <w:r w:rsidRPr="00792F58">
              <w:rPr>
                <w:rFonts w:cs="Calibri"/>
                <w:color w:val="000000"/>
                <w:sz w:val="22"/>
                <w:szCs w:val="22"/>
              </w:rPr>
              <w:br/>
              <w:t>        NOTE This is not applicable for FPGA designs.</w:t>
            </w:r>
            <w:r w:rsidRPr="00792F58">
              <w:rPr>
                <w:rFonts w:cs="Calibri"/>
                <w:color w:val="000000"/>
                <w:sz w:val="22"/>
                <w:szCs w:val="22"/>
              </w:rPr>
              <w:br/>
              <w:t xml:space="preserve">    15. Perform a parameter sensitivity analysis; </w:t>
            </w:r>
            <w:r w:rsidRPr="00792F58">
              <w:rPr>
                <w:rFonts w:cs="Calibri"/>
                <w:color w:val="000000"/>
                <w:sz w:val="22"/>
                <w:szCs w:val="22"/>
              </w:rPr>
              <w:br/>
              <w:t>        NOTE This is only applicable for analog ASIC designs.</w:t>
            </w:r>
          </w:p>
        </w:tc>
        <w:tc>
          <w:tcPr>
            <w:tcW w:w="2410" w:type="dxa"/>
            <w:tcBorders>
              <w:top w:val="nil"/>
              <w:left w:val="nil"/>
              <w:bottom w:val="single" w:sz="4" w:space="0" w:color="auto"/>
              <w:right w:val="single" w:sz="4" w:space="0" w:color="auto"/>
            </w:tcBorders>
            <w:shd w:val="clear" w:color="auto" w:fill="auto"/>
            <w:noWrap/>
            <w:vAlign w:val="bottom"/>
            <w:hideMark/>
          </w:tcPr>
          <w:p w14:paraId="3E513411" w14:textId="77777777" w:rsidR="00496586" w:rsidRPr="00792F58" w:rsidRDefault="00496586" w:rsidP="00AA1758">
            <w:pPr>
              <w:rPr>
                <w:rFonts w:cs="Calibri"/>
                <w:color w:val="000000"/>
                <w:sz w:val="22"/>
                <w:szCs w:val="22"/>
              </w:rPr>
            </w:pPr>
            <w:r w:rsidRPr="00792F58">
              <w:rPr>
                <w:rFonts w:cs="Calibri"/>
                <w:color w:val="000000"/>
                <w:sz w:val="22"/>
                <w:szCs w:val="22"/>
              </w:rPr>
              <w:lastRenderedPageBreak/>
              <w:t> </w:t>
            </w:r>
          </w:p>
        </w:tc>
      </w:tr>
      <w:tr w:rsidR="00496586" w:rsidRPr="00792F58" w14:paraId="4B37792E"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663CE9A2" w14:textId="77777777" w:rsidR="00496586" w:rsidRPr="00792F58" w:rsidRDefault="00496586" w:rsidP="00AA1758">
            <w:pPr>
              <w:rPr>
                <w:rFonts w:cs="Calibri"/>
                <w:color w:val="000000"/>
                <w:sz w:val="22"/>
                <w:szCs w:val="22"/>
              </w:rPr>
            </w:pPr>
            <w:r w:rsidRPr="00792F58">
              <w:rPr>
                <w:rFonts w:cs="Calibri"/>
                <w:color w:val="000000"/>
                <w:sz w:val="22"/>
                <w:szCs w:val="22"/>
              </w:rPr>
              <w:t>5.5.6a</w:t>
            </w:r>
          </w:p>
        </w:tc>
        <w:tc>
          <w:tcPr>
            <w:tcW w:w="9356" w:type="dxa"/>
            <w:tcBorders>
              <w:top w:val="nil"/>
              <w:left w:val="nil"/>
              <w:bottom w:val="single" w:sz="4" w:space="0" w:color="auto"/>
              <w:right w:val="single" w:sz="4" w:space="0" w:color="auto"/>
            </w:tcBorders>
            <w:shd w:val="clear" w:color="auto" w:fill="auto"/>
            <w:hideMark/>
          </w:tcPr>
          <w:p w14:paraId="49DBC910" w14:textId="77777777" w:rsidR="00496586" w:rsidRPr="00792F58" w:rsidRDefault="00496586" w:rsidP="00AA1758">
            <w:pPr>
              <w:rPr>
                <w:rFonts w:cs="Calibri"/>
                <w:color w:val="000000"/>
                <w:sz w:val="22"/>
                <w:szCs w:val="22"/>
              </w:rPr>
            </w:pPr>
            <w:r w:rsidRPr="00792F58">
              <w:rPr>
                <w:rFonts w:cs="Calibri"/>
                <w:color w:val="000000"/>
                <w:sz w:val="22"/>
                <w:szCs w:val="22"/>
              </w:rPr>
              <w:t xml:space="preserve">The supplier shall update the data sheet to incorporate the new established information on for instance pinout and estimated timing. </w:t>
            </w:r>
            <w:r w:rsidRPr="00792F58">
              <w:rPr>
                <w:rFonts w:cs="Calibri"/>
                <w:color w:val="000000"/>
                <w:sz w:val="22"/>
                <w:szCs w:val="22"/>
              </w:rPr>
              <w:br/>
              <w:t>    NOTE For further details see Annex G.</w:t>
            </w:r>
          </w:p>
        </w:tc>
        <w:tc>
          <w:tcPr>
            <w:tcW w:w="2410" w:type="dxa"/>
            <w:tcBorders>
              <w:top w:val="nil"/>
              <w:left w:val="nil"/>
              <w:bottom w:val="single" w:sz="4" w:space="0" w:color="auto"/>
              <w:right w:val="single" w:sz="4" w:space="0" w:color="auto"/>
            </w:tcBorders>
            <w:shd w:val="clear" w:color="auto" w:fill="auto"/>
            <w:noWrap/>
            <w:vAlign w:val="bottom"/>
            <w:hideMark/>
          </w:tcPr>
          <w:p w14:paraId="6AC60EED"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488DAD03"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2A30C6E2" w14:textId="77777777" w:rsidR="00496586" w:rsidRPr="00792F58" w:rsidRDefault="00496586" w:rsidP="00AA1758">
            <w:pPr>
              <w:rPr>
                <w:rFonts w:cs="Calibri"/>
                <w:color w:val="000000"/>
                <w:sz w:val="22"/>
                <w:szCs w:val="22"/>
              </w:rPr>
            </w:pPr>
            <w:r w:rsidRPr="00792F58">
              <w:rPr>
                <w:rFonts w:cs="Calibri"/>
                <w:color w:val="000000"/>
                <w:sz w:val="22"/>
                <w:szCs w:val="22"/>
              </w:rPr>
              <w:t>5.5.7a</w:t>
            </w:r>
          </w:p>
        </w:tc>
        <w:tc>
          <w:tcPr>
            <w:tcW w:w="9356" w:type="dxa"/>
            <w:tcBorders>
              <w:top w:val="nil"/>
              <w:left w:val="nil"/>
              <w:bottom w:val="single" w:sz="4" w:space="0" w:color="auto"/>
              <w:right w:val="single" w:sz="4" w:space="0" w:color="auto"/>
            </w:tcBorders>
            <w:shd w:val="clear" w:color="auto" w:fill="auto"/>
            <w:hideMark/>
          </w:tcPr>
          <w:p w14:paraId="2C4A9888" w14:textId="77777777" w:rsidR="00496586" w:rsidRPr="00792F58" w:rsidRDefault="00496586" w:rsidP="00AA1758">
            <w:pPr>
              <w:rPr>
                <w:rFonts w:cs="Calibri"/>
                <w:color w:val="000000"/>
                <w:sz w:val="22"/>
                <w:szCs w:val="22"/>
              </w:rPr>
            </w:pPr>
            <w:r w:rsidRPr="00792F58">
              <w:rPr>
                <w:rFonts w:cs="Calibri"/>
                <w:color w:val="000000"/>
                <w:sz w:val="22"/>
                <w:szCs w:val="22"/>
              </w:rPr>
              <w:t>The detailed design phase shall be concluded by the detailed design review (DDR) meeting (see clause 6.2).</w:t>
            </w:r>
          </w:p>
        </w:tc>
        <w:tc>
          <w:tcPr>
            <w:tcW w:w="2410" w:type="dxa"/>
            <w:tcBorders>
              <w:top w:val="nil"/>
              <w:left w:val="nil"/>
              <w:bottom w:val="single" w:sz="4" w:space="0" w:color="auto"/>
              <w:right w:val="single" w:sz="4" w:space="0" w:color="auto"/>
            </w:tcBorders>
            <w:shd w:val="clear" w:color="auto" w:fill="auto"/>
            <w:noWrap/>
            <w:vAlign w:val="bottom"/>
            <w:hideMark/>
          </w:tcPr>
          <w:p w14:paraId="2186B9AC"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0A1B3513"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7E332866" w14:textId="77777777" w:rsidR="00496586" w:rsidRPr="00792F58" w:rsidRDefault="00496586" w:rsidP="00AA1758">
            <w:pPr>
              <w:rPr>
                <w:rFonts w:cs="Calibri"/>
                <w:color w:val="000000"/>
                <w:sz w:val="22"/>
                <w:szCs w:val="22"/>
              </w:rPr>
            </w:pPr>
            <w:r w:rsidRPr="00792F58">
              <w:rPr>
                <w:rFonts w:cs="Calibri"/>
                <w:color w:val="000000"/>
                <w:sz w:val="22"/>
                <w:szCs w:val="22"/>
              </w:rPr>
              <w:t>5.5.7b</w:t>
            </w:r>
          </w:p>
        </w:tc>
        <w:tc>
          <w:tcPr>
            <w:tcW w:w="9356" w:type="dxa"/>
            <w:tcBorders>
              <w:top w:val="nil"/>
              <w:left w:val="nil"/>
              <w:bottom w:val="single" w:sz="4" w:space="0" w:color="auto"/>
              <w:right w:val="single" w:sz="4" w:space="0" w:color="auto"/>
            </w:tcBorders>
            <w:shd w:val="clear" w:color="auto" w:fill="auto"/>
            <w:hideMark/>
          </w:tcPr>
          <w:p w14:paraId="0BA1C8DE" w14:textId="77777777" w:rsidR="00496586" w:rsidRPr="00792F58" w:rsidRDefault="00496586" w:rsidP="00AA1758">
            <w:pPr>
              <w:rPr>
                <w:rFonts w:cs="Calibri"/>
                <w:color w:val="000000"/>
                <w:sz w:val="22"/>
                <w:szCs w:val="22"/>
              </w:rPr>
            </w:pPr>
            <w:r w:rsidRPr="00792F58">
              <w:rPr>
                <w:rFonts w:cs="Calibri"/>
                <w:color w:val="000000"/>
                <w:sz w:val="22"/>
                <w:szCs w:val="22"/>
              </w:rPr>
              <w:t>The documentation generated within this phase shall be reviewed.</w:t>
            </w:r>
          </w:p>
        </w:tc>
        <w:tc>
          <w:tcPr>
            <w:tcW w:w="2410" w:type="dxa"/>
            <w:tcBorders>
              <w:top w:val="nil"/>
              <w:left w:val="nil"/>
              <w:bottom w:val="single" w:sz="4" w:space="0" w:color="auto"/>
              <w:right w:val="single" w:sz="4" w:space="0" w:color="auto"/>
            </w:tcBorders>
            <w:shd w:val="clear" w:color="auto" w:fill="auto"/>
            <w:noWrap/>
            <w:vAlign w:val="bottom"/>
            <w:hideMark/>
          </w:tcPr>
          <w:p w14:paraId="1AD21FD0"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27BC3280"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50CFCA75" w14:textId="77777777" w:rsidR="00496586" w:rsidRPr="00792F58" w:rsidRDefault="00496586" w:rsidP="00AA1758">
            <w:pPr>
              <w:rPr>
                <w:rFonts w:cs="Calibri"/>
                <w:color w:val="000000"/>
                <w:sz w:val="22"/>
                <w:szCs w:val="22"/>
              </w:rPr>
            </w:pPr>
            <w:r w:rsidRPr="00792F58">
              <w:rPr>
                <w:rFonts w:cs="Calibri"/>
                <w:color w:val="000000"/>
                <w:sz w:val="22"/>
                <w:szCs w:val="22"/>
              </w:rPr>
              <w:t>5.5.7c</w:t>
            </w:r>
          </w:p>
        </w:tc>
        <w:tc>
          <w:tcPr>
            <w:tcW w:w="9356" w:type="dxa"/>
            <w:tcBorders>
              <w:top w:val="nil"/>
              <w:left w:val="nil"/>
              <w:bottom w:val="single" w:sz="4" w:space="0" w:color="auto"/>
              <w:right w:val="single" w:sz="4" w:space="0" w:color="auto"/>
            </w:tcBorders>
            <w:shd w:val="clear" w:color="auto" w:fill="auto"/>
            <w:hideMark/>
          </w:tcPr>
          <w:p w14:paraId="4E96B8F4" w14:textId="77777777" w:rsidR="00496586" w:rsidRPr="00792F58" w:rsidRDefault="00496586" w:rsidP="00AA1758">
            <w:pPr>
              <w:rPr>
                <w:rFonts w:cs="Calibri"/>
                <w:color w:val="000000"/>
                <w:sz w:val="22"/>
                <w:szCs w:val="22"/>
              </w:rPr>
            </w:pPr>
            <w:r w:rsidRPr="00792F58">
              <w:rPr>
                <w:rFonts w:cs="Calibri"/>
                <w:color w:val="000000"/>
                <w:sz w:val="22"/>
                <w:szCs w:val="22"/>
              </w:rPr>
              <w:t xml:space="preserve">The reviewers shall verify that the detailed design documentation (see clause 7.3.5) together with the documentation of previous development phases completely documents all results </w:t>
            </w:r>
            <w:r w:rsidRPr="00792F58">
              <w:rPr>
                <w:rFonts w:cs="Calibri"/>
                <w:color w:val="000000"/>
                <w:sz w:val="22"/>
                <w:szCs w:val="22"/>
              </w:rPr>
              <w:lastRenderedPageBreak/>
              <w:t xml:space="preserve">obtained and decisions made along with the corresponding justifications in a level of detail that allow to proceed with the layout. </w:t>
            </w:r>
          </w:p>
        </w:tc>
        <w:tc>
          <w:tcPr>
            <w:tcW w:w="2410" w:type="dxa"/>
            <w:tcBorders>
              <w:top w:val="nil"/>
              <w:left w:val="nil"/>
              <w:bottom w:val="single" w:sz="4" w:space="0" w:color="auto"/>
              <w:right w:val="single" w:sz="4" w:space="0" w:color="auto"/>
            </w:tcBorders>
            <w:shd w:val="clear" w:color="auto" w:fill="auto"/>
            <w:noWrap/>
            <w:vAlign w:val="bottom"/>
            <w:hideMark/>
          </w:tcPr>
          <w:p w14:paraId="1502CE97" w14:textId="77777777" w:rsidR="00496586" w:rsidRPr="00792F58" w:rsidRDefault="00496586" w:rsidP="00AA1758">
            <w:pPr>
              <w:rPr>
                <w:rFonts w:cs="Calibri"/>
                <w:color w:val="000000"/>
                <w:sz w:val="22"/>
                <w:szCs w:val="22"/>
              </w:rPr>
            </w:pPr>
            <w:r w:rsidRPr="00792F58">
              <w:rPr>
                <w:rFonts w:cs="Calibri"/>
                <w:color w:val="000000"/>
                <w:sz w:val="22"/>
                <w:szCs w:val="22"/>
              </w:rPr>
              <w:lastRenderedPageBreak/>
              <w:t> </w:t>
            </w:r>
          </w:p>
        </w:tc>
      </w:tr>
      <w:tr w:rsidR="00496586" w:rsidRPr="00792F58" w14:paraId="6082E247"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79EA2273" w14:textId="77777777" w:rsidR="00496586" w:rsidRPr="00792F58" w:rsidRDefault="00496586" w:rsidP="00AA1758">
            <w:pPr>
              <w:rPr>
                <w:rFonts w:cs="Calibri"/>
                <w:color w:val="000000"/>
                <w:sz w:val="22"/>
                <w:szCs w:val="22"/>
              </w:rPr>
            </w:pPr>
            <w:r w:rsidRPr="00792F58">
              <w:rPr>
                <w:rFonts w:cs="Calibri"/>
                <w:color w:val="000000"/>
                <w:sz w:val="22"/>
                <w:szCs w:val="22"/>
              </w:rPr>
              <w:t>5.5.7d</w:t>
            </w:r>
          </w:p>
        </w:tc>
        <w:tc>
          <w:tcPr>
            <w:tcW w:w="9356" w:type="dxa"/>
            <w:tcBorders>
              <w:top w:val="nil"/>
              <w:left w:val="nil"/>
              <w:bottom w:val="single" w:sz="4" w:space="0" w:color="auto"/>
              <w:right w:val="single" w:sz="4" w:space="0" w:color="auto"/>
            </w:tcBorders>
            <w:shd w:val="clear" w:color="auto" w:fill="auto"/>
            <w:hideMark/>
          </w:tcPr>
          <w:p w14:paraId="2638A0B2" w14:textId="77777777" w:rsidR="00496586" w:rsidRPr="00792F58" w:rsidRDefault="00496586" w:rsidP="00AA1758">
            <w:pPr>
              <w:rPr>
                <w:rFonts w:cs="Calibri"/>
                <w:color w:val="000000"/>
                <w:sz w:val="22"/>
                <w:szCs w:val="22"/>
              </w:rPr>
            </w:pPr>
            <w:r w:rsidRPr="00792F58">
              <w:rPr>
                <w:rFonts w:cs="Calibri"/>
                <w:color w:val="000000"/>
                <w:sz w:val="22"/>
                <w:szCs w:val="22"/>
              </w:rPr>
              <w:t>This verification shall include as a minimum:</w:t>
            </w:r>
            <w:r w:rsidRPr="00792F58">
              <w:rPr>
                <w:rFonts w:cs="Calibri"/>
                <w:color w:val="000000"/>
                <w:sz w:val="22"/>
                <w:szCs w:val="22"/>
              </w:rPr>
              <w:br/>
              <w:t>    1. Circuit implementation shows details of the implementation, which were not specified during architectural design;</w:t>
            </w:r>
            <w:r w:rsidRPr="00792F58">
              <w:rPr>
                <w:rFonts w:cs="Calibri"/>
                <w:color w:val="000000"/>
                <w:sz w:val="22"/>
                <w:szCs w:val="22"/>
              </w:rPr>
              <w:br/>
              <w:t>    2. Description of implemented testability and production test methods including the achieved fault coverage figures obtained;</w:t>
            </w:r>
            <w:r w:rsidRPr="00792F58">
              <w:rPr>
                <w:rFonts w:cs="Calibri"/>
                <w:color w:val="000000"/>
                <w:sz w:val="22"/>
                <w:szCs w:val="22"/>
              </w:rPr>
              <w:br/>
              <w:t>    3. Description of implemented radiation hardening measures;</w:t>
            </w:r>
            <w:r w:rsidRPr="00792F58">
              <w:rPr>
                <w:rFonts w:cs="Calibri"/>
                <w:color w:val="000000"/>
                <w:sz w:val="22"/>
                <w:szCs w:val="22"/>
              </w:rPr>
              <w:br/>
              <w:t>    4. All verification results;</w:t>
            </w:r>
            <w:r w:rsidRPr="00792F58">
              <w:rPr>
                <w:rFonts w:cs="Calibri"/>
                <w:color w:val="000000"/>
                <w:sz w:val="22"/>
                <w:szCs w:val="22"/>
              </w:rPr>
              <w:br/>
              <w:t>    5. Description of cells specially developed for the design;</w:t>
            </w:r>
            <w:r w:rsidRPr="00792F58">
              <w:rPr>
                <w:rFonts w:cs="Calibri"/>
                <w:color w:val="000000"/>
                <w:sz w:val="22"/>
                <w:szCs w:val="22"/>
              </w:rPr>
              <w:br/>
              <w:t>    6. Configuration and modifications applied to IP cores used in the design;</w:t>
            </w:r>
            <w:r w:rsidRPr="00792F58">
              <w:rPr>
                <w:rFonts w:cs="Calibri"/>
                <w:color w:val="000000"/>
                <w:sz w:val="22"/>
                <w:szCs w:val="22"/>
              </w:rPr>
              <w:br/>
              <w:t xml:space="preserve">    7. List of items with name and format provided to the foundry (i.e. netlist, stimuli files for production test and constraints files); </w:t>
            </w:r>
            <w:r w:rsidRPr="00792F58">
              <w:rPr>
                <w:rFonts w:cs="Calibri"/>
                <w:color w:val="000000"/>
                <w:sz w:val="22"/>
                <w:szCs w:val="22"/>
              </w:rPr>
              <w:br/>
              <w:t>        NOTE This is not applicable for FPGA designs.</w:t>
            </w:r>
            <w:r w:rsidRPr="00792F58">
              <w:rPr>
                <w:rFonts w:cs="Calibri"/>
                <w:color w:val="000000"/>
                <w:sz w:val="22"/>
                <w:szCs w:val="22"/>
              </w:rPr>
              <w:br/>
              <w:t>    8. Description of the design database, including the file structure, naming conventions, version control labels, netlist generation methods and constraints;</w:t>
            </w:r>
            <w:r w:rsidRPr="00792F58">
              <w:rPr>
                <w:rFonts w:cs="Calibri"/>
                <w:color w:val="000000"/>
                <w:sz w:val="22"/>
                <w:szCs w:val="22"/>
              </w:rPr>
              <w:br/>
              <w:t>    9. All tools and ASIC libraries actually used during the entire design development, including the versions and operating platforms used;</w:t>
            </w:r>
            <w:r w:rsidRPr="00792F58">
              <w:rPr>
                <w:rFonts w:cs="Calibri"/>
                <w:color w:val="000000"/>
                <w:sz w:val="22"/>
                <w:szCs w:val="22"/>
              </w:rPr>
              <w:br/>
              <w:t>    10. Problems encountered with design tools and their workarounds.</w:t>
            </w:r>
          </w:p>
        </w:tc>
        <w:tc>
          <w:tcPr>
            <w:tcW w:w="2410" w:type="dxa"/>
            <w:tcBorders>
              <w:top w:val="nil"/>
              <w:left w:val="nil"/>
              <w:bottom w:val="single" w:sz="4" w:space="0" w:color="auto"/>
              <w:right w:val="single" w:sz="4" w:space="0" w:color="auto"/>
            </w:tcBorders>
            <w:shd w:val="clear" w:color="auto" w:fill="auto"/>
            <w:hideMark/>
          </w:tcPr>
          <w:p w14:paraId="059C840F" w14:textId="1781DC59" w:rsidR="00496586" w:rsidRPr="00792F58" w:rsidRDefault="00496586" w:rsidP="00AA1758">
            <w:pPr>
              <w:rPr>
                <w:rFonts w:cs="Calibri"/>
                <w:color w:val="000000"/>
                <w:sz w:val="22"/>
                <w:szCs w:val="22"/>
              </w:rPr>
            </w:pPr>
            <w:r w:rsidRPr="00792F58">
              <w:rPr>
                <w:rFonts w:cs="Calibri"/>
                <w:color w:val="000000"/>
                <w:sz w:val="22"/>
                <w:szCs w:val="22"/>
              </w:rPr>
              <w:t>paragraph 9 -&gt;  5.</w:t>
            </w:r>
            <w:r w:rsidR="0068516F" w:rsidRPr="00792F58">
              <w:rPr>
                <w:rFonts w:cs="Calibri"/>
                <w:color w:val="000000"/>
                <w:sz w:val="22"/>
                <w:szCs w:val="22"/>
              </w:rPr>
              <w:t>5</w:t>
            </w:r>
            <w:r w:rsidRPr="00792F58">
              <w:rPr>
                <w:rFonts w:cs="Calibri"/>
                <w:color w:val="000000"/>
                <w:sz w:val="22"/>
                <w:szCs w:val="22"/>
              </w:rPr>
              <w:t>, 8.1</w:t>
            </w:r>
          </w:p>
        </w:tc>
      </w:tr>
      <w:tr w:rsidR="00496586" w:rsidRPr="00792F58" w14:paraId="717955F4"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182FABCA" w14:textId="77777777" w:rsidR="00496586" w:rsidRPr="00792F58" w:rsidRDefault="00496586" w:rsidP="00AA1758">
            <w:pPr>
              <w:rPr>
                <w:rFonts w:cs="Calibri"/>
                <w:color w:val="000000"/>
                <w:sz w:val="22"/>
                <w:szCs w:val="22"/>
              </w:rPr>
            </w:pPr>
            <w:r w:rsidRPr="00792F58">
              <w:rPr>
                <w:rFonts w:cs="Calibri"/>
                <w:color w:val="000000"/>
                <w:sz w:val="22"/>
                <w:szCs w:val="22"/>
              </w:rPr>
              <w:t>5.5.7e</w:t>
            </w:r>
          </w:p>
        </w:tc>
        <w:tc>
          <w:tcPr>
            <w:tcW w:w="9356" w:type="dxa"/>
            <w:tcBorders>
              <w:top w:val="nil"/>
              <w:left w:val="nil"/>
              <w:bottom w:val="single" w:sz="4" w:space="0" w:color="auto"/>
              <w:right w:val="single" w:sz="4" w:space="0" w:color="auto"/>
            </w:tcBorders>
            <w:shd w:val="clear" w:color="auto" w:fill="auto"/>
            <w:hideMark/>
          </w:tcPr>
          <w:p w14:paraId="77DE30BB" w14:textId="77777777" w:rsidR="00496586" w:rsidRPr="00792F58" w:rsidRDefault="00496586" w:rsidP="00AA1758">
            <w:pPr>
              <w:rPr>
                <w:rFonts w:cs="Calibri"/>
                <w:color w:val="000000"/>
                <w:sz w:val="22"/>
                <w:szCs w:val="22"/>
              </w:rPr>
            </w:pPr>
            <w:r w:rsidRPr="00792F58">
              <w:rPr>
                <w:rFonts w:cs="Calibri"/>
                <w:color w:val="000000"/>
                <w:sz w:val="22"/>
                <w:szCs w:val="22"/>
              </w:rPr>
              <w:t>The reviewers shall check that the planned measures, tools, methods and procedures were applied;</w:t>
            </w:r>
          </w:p>
        </w:tc>
        <w:tc>
          <w:tcPr>
            <w:tcW w:w="2410" w:type="dxa"/>
            <w:tcBorders>
              <w:top w:val="nil"/>
              <w:left w:val="nil"/>
              <w:bottom w:val="single" w:sz="4" w:space="0" w:color="auto"/>
              <w:right w:val="single" w:sz="4" w:space="0" w:color="auto"/>
            </w:tcBorders>
            <w:shd w:val="clear" w:color="auto" w:fill="auto"/>
            <w:hideMark/>
          </w:tcPr>
          <w:p w14:paraId="07480876" w14:textId="6BEF10C8" w:rsidR="00496586" w:rsidRPr="00792F58" w:rsidRDefault="00496586" w:rsidP="00AA1758">
            <w:pPr>
              <w:rPr>
                <w:rFonts w:cs="Calibri"/>
                <w:color w:val="000000"/>
                <w:sz w:val="22"/>
                <w:szCs w:val="22"/>
              </w:rPr>
            </w:pPr>
            <w:r w:rsidRPr="00792F58">
              <w:rPr>
                <w:rFonts w:cs="Calibri"/>
                <w:color w:val="000000"/>
                <w:sz w:val="22"/>
                <w:szCs w:val="22"/>
              </w:rPr>
              <w:t>5.</w:t>
            </w:r>
            <w:r w:rsidR="0068516F" w:rsidRPr="00792F58">
              <w:rPr>
                <w:rFonts w:cs="Calibri"/>
                <w:color w:val="000000"/>
                <w:sz w:val="22"/>
                <w:szCs w:val="22"/>
              </w:rPr>
              <w:t>5</w:t>
            </w:r>
            <w:r w:rsidRPr="00792F58">
              <w:rPr>
                <w:rFonts w:cs="Calibri"/>
                <w:color w:val="000000"/>
                <w:sz w:val="22"/>
                <w:szCs w:val="22"/>
              </w:rPr>
              <w:t>; 5.2.1</w:t>
            </w:r>
          </w:p>
        </w:tc>
      </w:tr>
      <w:tr w:rsidR="00496586" w:rsidRPr="00792F58" w14:paraId="36453B2D"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56E36F98" w14:textId="77777777" w:rsidR="00496586" w:rsidRPr="00792F58" w:rsidRDefault="00496586" w:rsidP="00AA1758">
            <w:pPr>
              <w:rPr>
                <w:rFonts w:cs="Calibri"/>
                <w:color w:val="000000"/>
                <w:sz w:val="22"/>
                <w:szCs w:val="22"/>
              </w:rPr>
            </w:pPr>
            <w:r w:rsidRPr="00792F58">
              <w:rPr>
                <w:rFonts w:cs="Calibri"/>
                <w:color w:val="000000"/>
                <w:sz w:val="22"/>
                <w:szCs w:val="22"/>
              </w:rPr>
              <w:t>5.5.7f</w:t>
            </w:r>
          </w:p>
        </w:tc>
        <w:tc>
          <w:tcPr>
            <w:tcW w:w="9356" w:type="dxa"/>
            <w:tcBorders>
              <w:top w:val="nil"/>
              <w:left w:val="nil"/>
              <w:bottom w:val="single" w:sz="4" w:space="0" w:color="auto"/>
              <w:right w:val="single" w:sz="4" w:space="0" w:color="auto"/>
            </w:tcBorders>
            <w:shd w:val="clear" w:color="auto" w:fill="auto"/>
            <w:hideMark/>
          </w:tcPr>
          <w:p w14:paraId="6E3D0118" w14:textId="77777777" w:rsidR="00496586" w:rsidRPr="00792F58" w:rsidRDefault="00496586" w:rsidP="00AA1758">
            <w:pPr>
              <w:rPr>
                <w:rFonts w:cs="Calibri"/>
                <w:color w:val="000000"/>
                <w:sz w:val="22"/>
                <w:szCs w:val="22"/>
              </w:rPr>
            </w:pPr>
            <w:r w:rsidRPr="00792F58">
              <w:rPr>
                <w:rFonts w:cs="Calibri"/>
                <w:color w:val="000000"/>
                <w:sz w:val="22"/>
                <w:szCs w:val="22"/>
              </w:rPr>
              <w:t>The reviewers shall check that the outputs are in conformance to the requirements fixed during the definition phase;</w:t>
            </w:r>
          </w:p>
        </w:tc>
        <w:tc>
          <w:tcPr>
            <w:tcW w:w="2410" w:type="dxa"/>
            <w:tcBorders>
              <w:top w:val="nil"/>
              <w:left w:val="nil"/>
              <w:bottom w:val="single" w:sz="4" w:space="0" w:color="auto"/>
              <w:right w:val="single" w:sz="4" w:space="0" w:color="auto"/>
            </w:tcBorders>
            <w:shd w:val="clear" w:color="auto" w:fill="auto"/>
            <w:noWrap/>
            <w:vAlign w:val="bottom"/>
            <w:hideMark/>
          </w:tcPr>
          <w:p w14:paraId="39EC38A1"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69A81AAE"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18FBFA27" w14:textId="77777777" w:rsidR="00496586" w:rsidRPr="00792F58" w:rsidRDefault="00496586" w:rsidP="00AA1758">
            <w:pPr>
              <w:rPr>
                <w:rFonts w:cs="Calibri"/>
                <w:color w:val="000000"/>
                <w:sz w:val="22"/>
                <w:szCs w:val="22"/>
              </w:rPr>
            </w:pPr>
            <w:r w:rsidRPr="00792F58">
              <w:rPr>
                <w:rFonts w:cs="Calibri"/>
                <w:color w:val="000000"/>
                <w:sz w:val="22"/>
                <w:szCs w:val="22"/>
              </w:rPr>
              <w:t>5.5.7g</w:t>
            </w:r>
          </w:p>
        </w:tc>
        <w:tc>
          <w:tcPr>
            <w:tcW w:w="9356" w:type="dxa"/>
            <w:tcBorders>
              <w:top w:val="nil"/>
              <w:left w:val="nil"/>
              <w:bottom w:val="single" w:sz="4" w:space="0" w:color="auto"/>
              <w:right w:val="single" w:sz="4" w:space="0" w:color="auto"/>
            </w:tcBorders>
            <w:shd w:val="clear" w:color="auto" w:fill="auto"/>
            <w:hideMark/>
          </w:tcPr>
          <w:p w14:paraId="15B8649D" w14:textId="77777777" w:rsidR="00496586" w:rsidRPr="00792F58" w:rsidRDefault="00496586" w:rsidP="00AA1758">
            <w:pPr>
              <w:rPr>
                <w:rFonts w:cs="Calibri"/>
                <w:color w:val="000000"/>
                <w:sz w:val="22"/>
                <w:szCs w:val="22"/>
              </w:rPr>
            </w:pPr>
            <w:r w:rsidRPr="00792F58">
              <w:rPr>
                <w:rFonts w:cs="Calibri"/>
                <w:color w:val="000000"/>
                <w:sz w:val="22"/>
                <w:szCs w:val="22"/>
              </w:rPr>
              <w:t>In particular, when the layout is performed by another company (foundry), the reviewers shall assess the specific foundry requirements (netlist sign-off criteria).</w:t>
            </w:r>
            <w:r w:rsidRPr="00792F58">
              <w:rPr>
                <w:rFonts w:cs="Calibri"/>
                <w:color w:val="000000"/>
                <w:sz w:val="22"/>
                <w:szCs w:val="22"/>
              </w:rPr>
              <w:br/>
              <w:t xml:space="preserve">    </w:t>
            </w:r>
          </w:p>
        </w:tc>
        <w:tc>
          <w:tcPr>
            <w:tcW w:w="2410" w:type="dxa"/>
            <w:tcBorders>
              <w:top w:val="nil"/>
              <w:left w:val="nil"/>
              <w:bottom w:val="single" w:sz="4" w:space="0" w:color="auto"/>
              <w:right w:val="single" w:sz="4" w:space="0" w:color="auto"/>
            </w:tcBorders>
            <w:shd w:val="clear" w:color="auto" w:fill="auto"/>
            <w:noWrap/>
            <w:vAlign w:val="bottom"/>
            <w:hideMark/>
          </w:tcPr>
          <w:p w14:paraId="27685C42"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7763C66E"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711462B8" w14:textId="77777777" w:rsidR="00496586" w:rsidRPr="00792F58" w:rsidRDefault="00496586" w:rsidP="00AA1758">
            <w:pPr>
              <w:rPr>
                <w:rFonts w:cs="Calibri"/>
                <w:color w:val="000000"/>
                <w:sz w:val="22"/>
                <w:szCs w:val="22"/>
              </w:rPr>
            </w:pPr>
            <w:r w:rsidRPr="00792F58">
              <w:rPr>
                <w:rFonts w:cs="Calibri"/>
                <w:color w:val="000000"/>
                <w:sz w:val="22"/>
                <w:szCs w:val="22"/>
              </w:rPr>
              <w:lastRenderedPageBreak/>
              <w:t>5.6.1a</w:t>
            </w:r>
          </w:p>
        </w:tc>
        <w:tc>
          <w:tcPr>
            <w:tcW w:w="9356" w:type="dxa"/>
            <w:tcBorders>
              <w:top w:val="nil"/>
              <w:left w:val="nil"/>
              <w:bottom w:val="single" w:sz="4" w:space="0" w:color="auto"/>
              <w:right w:val="single" w:sz="4" w:space="0" w:color="auto"/>
            </w:tcBorders>
            <w:shd w:val="clear" w:color="auto" w:fill="auto"/>
            <w:hideMark/>
          </w:tcPr>
          <w:p w14:paraId="361C210F" w14:textId="77777777" w:rsidR="00496586" w:rsidRPr="00792F58" w:rsidRDefault="00496586" w:rsidP="00AA1758">
            <w:pPr>
              <w:rPr>
                <w:rFonts w:cs="Calibri"/>
                <w:color w:val="000000"/>
                <w:sz w:val="22"/>
                <w:szCs w:val="22"/>
              </w:rPr>
            </w:pPr>
            <w:r w:rsidRPr="00792F58">
              <w:rPr>
                <w:rFonts w:cs="Calibri"/>
                <w:color w:val="000000"/>
                <w:sz w:val="22"/>
                <w:szCs w:val="22"/>
              </w:rPr>
              <w:t xml:space="preserve">The layout shall generate the placement and routing information to meet the design rules, timing and other constraints. </w:t>
            </w:r>
          </w:p>
        </w:tc>
        <w:tc>
          <w:tcPr>
            <w:tcW w:w="2410" w:type="dxa"/>
            <w:tcBorders>
              <w:top w:val="nil"/>
              <w:left w:val="nil"/>
              <w:bottom w:val="single" w:sz="4" w:space="0" w:color="auto"/>
              <w:right w:val="single" w:sz="4" w:space="0" w:color="auto"/>
            </w:tcBorders>
            <w:shd w:val="clear" w:color="auto" w:fill="auto"/>
            <w:noWrap/>
            <w:vAlign w:val="bottom"/>
            <w:hideMark/>
          </w:tcPr>
          <w:p w14:paraId="0B2A78AA"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015C2C35"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49C05E66" w14:textId="77777777" w:rsidR="00496586" w:rsidRPr="00792F58" w:rsidRDefault="00496586" w:rsidP="00AA1758">
            <w:pPr>
              <w:rPr>
                <w:rFonts w:cs="Calibri"/>
                <w:color w:val="000000"/>
                <w:sz w:val="22"/>
                <w:szCs w:val="22"/>
              </w:rPr>
            </w:pPr>
            <w:r w:rsidRPr="00792F58">
              <w:rPr>
                <w:rFonts w:cs="Calibri"/>
                <w:color w:val="000000"/>
                <w:sz w:val="22"/>
                <w:szCs w:val="22"/>
              </w:rPr>
              <w:t>5.6.1b</w:t>
            </w:r>
          </w:p>
        </w:tc>
        <w:tc>
          <w:tcPr>
            <w:tcW w:w="9356" w:type="dxa"/>
            <w:tcBorders>
              <w:top w:val="nil"/>
              <w:left w:val="nil"/>
              <w:bottom w:val="single" w:sz="4" w:space="0" w:color="auto"/>
              <w:right w:val="single" w:sz="4" w:space="0" w:color="auto"/>
            </w:tcBorders>
            <w:shd w:val="clear" w:color="auto" w:fill="auto"/>
            <w:hideMark/>
          </w:tcPr>
          <w:p w14:paraId="73F25361" w14:textId="77777777" w:rsidR="00496586" w:rsidRPr="00792F58" w:rsidRDefault="00496586" w:rsidP="00AA1758">
            <w:pPr>
              <w:rPr>
                <w:rFonts w:cs="Calibri"/>
                <w:color w:val="000000"/>
                <w:sz w:val="22"/>
                <w:szCs w:val="22"/>
              </w:rPr>
            </w:pPr>
            <w:r w:rsidRPr="00792F58">
              <w:rPr>
                <w:rFonts w:cs="Calibri"/>
                <w:color w:val="000000"/>
                <w:sz w:val="22"/>
                <w:szCs w:val="22"/>
              </w:rPr>
              <w:t>In addition, netlist optimization by local re-synthesis or physical synthesis shall be applied.</w:t>
            </w:r>
            <w:r w:rsidRPr="00792F58">
              <w:rPr>
                <w:rFonts w:cs="Calibri"/>
                <w:color w:val="000000"/>
                <w:sz w:val="22"/>
                <w:szCs w:val="22"/>
              </w:rPr>
              <w:br/>
              <w:t>    NOTE This provides reliable information about loads and coupling capacitors and the final design rule check that assures a verified netlist which can be forwarded to the foundry.</w:t>
            </w:r>
          </w:p>
        </w:tc>
        <w:tc>
          <w:tcPr>
            <w:tcW w:w="2410" w:type="dxa"/>
            <w:tcBorders>
              <w:top w:val="nil"/>
              <w:left w:val="nil"/>
              <w:bottom w:val="single" w:sz="4" w:space="0" w:color="auto"/>
              <w:right w:val="single" w:sz="4" w:space="0" w:color="auto"/>
            </w:tcBorders>
            <w:shd w:val="clear" w:color="auto" w:fill="auto"/>
            <w:noWrap/>
            <w:vAlign w:val="bottom"/>
            <w:hideMark/>
          </w:tcPr>
          <w:p w14:paraId="693DC284"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0A9549B9"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48189018" w14:textId="77777777" w:rsidR="00496586" w:rsidRPr="00792F58" w:rsidRDefault="00496586" w:rsidP="00AA1758">
            <w:pPr>
              <w:rPr>
                <w:rFonts w:cs="Calibri"/>
                <w:color w:val="000000"/>
                <w:sz w:val="22"/>
                <w:szCs w:val="22"/>
              </w:rPr>
            </w:pPr>
            <w:r w:rsidRPr="00792F58">
              <w:rPr>
                <w:rFonts w:cs="Calibri"/>
                <w:color w:val="000000"/>
                <w:sz w:val="22"/>
                <w:szCs w:val="22"/>
              </w:rPr>
              <w:t>5.6.2a</w:t>
            </w:r>
          </w:p>
        </w:tc>
        <w:tc>
          <w:tcPr>
            <w:tcW w:w="9356" w:type="dxa"/>
            <w:tcBorders>
              <w:top w:val="nil"/>
              <w:left w:val="nil"/>
              <w:bottom w:val="single" w:sz="4" w:space="0" w:color="auto"/>
              <w:right w:val="single" w:sz="4" w:space="0" w:color="auto"/>
            </w:tcBorders>
            <w:shd w:val="clear" w:color="auto" w:fill="auto"/>
            <w:hideMark/>
          </w:tcPr>
          <w:p w14:paraId="715CD450" w14:textId="77777777" w:rsidR="00496586" w:rsidRPr="00792F58" w:rsidRDefault="00496586" w:rsidP="00AA1758">
            <w:pPr>
              <w:rPr>
                <w:rFonts w:cs="Calibri"/>
                <w:color w:val="000000"/>
                <w:sz w:val="22"/>
                <w:szCs w:val="22"/>
              </w:rPr>
            </w:pPr>
            <w:r w:rsidRPr="00792F58">
              <w:rPr>
                <w:rFonts w:cs="Calibri"/>
                <w:color w:val="000000"/>
                <w:sz w:val="22"/>
                <w:szCs w:val="22"/>
              </w:rPr>
              <w:t>As a minimum the following tasks shall be performed and documented in a layout generation report:</w:t>
            </w:r>
            <w:r w:rsidRPr="00792F58">
              <w:rPr>
                <w:rFonts w:cs="Calibri"/>
                <w:color w:val="000000"/>
                <w:sz w:val="22"/>
                <w:szCs w:val="22"/>
              </w:rPr>
              <w:br/>
              <w:t xml:space="preserve">    1. finalize the floorplan of the chip; </w:t>
            </w:r>
            <w:r w:rsidRPr="00792F58">
              <w:rPr>
                <w:rFonts w:cs="Calibri"/>
                <w:color w:val="000000"/>
                <w:sz w:val="22"/>
                <w:szCs w:val="22"/>
              </w:rPr>
              <w:br/>
              <w:t>        NOTE This is not applicable for FPGA designs.</w:t>
            </w:r>
            <w:r w:rsidRPr="00792F58">
              <w:rPr>
                <w:rFonts w:cs="Calibri"/>
                <w:color w:val="000000"/>
                <w:sz w:val="22"/>
                <w:szCs w:val="22"/>
              </w:rPr>
              <w:br/>
              <w:t>    2. perform place and route (P&amp;R) taking into account all layout constraints;</w:t>
            </w:r>
            <w:r w:rsidRPr="00792F58">
              <w:rPr>
                <w:rFonts w:cs="Calibri"/>
                <w:color w:val="000000"/>
                <w:sz w:val="22"/>
                <w:szCs w:val="22"/>
              </w:rPr>
              <w:br/>
              <w:t xml:space="preserve">    3. perform netlist optimizations (see clause 5.6.1) for timing and design rules if necessary; </w:t>
            </w:r>
            <w:r w:rsidRPr="00792F58">
              <w:rPr>
                <w:rFonts w:cs="Calibri"/>
                <w:color w:val="000000"/>
                <w:sz w:val="22"/>
                <w:szCs w:val="22"/>
              </w:rPr>
              <w:br/>
              <w:t>        NOTE This is only applicable for digital ASIC designs.</w:t>
            </w:r>
            <w:r w:rsidRPr="00792F58">
              <w:rPr>
                <w:rFonts w:cs="Calibri"/>
                <w:color w:val="000000"/>
                <w:sz w:val="22"/>
                <w:szCs w:val="22"/>
              </w:rPr>
              <w:br/>
              <w:t>    4. generate the power distribution;</w:t>
            </w:r>
            <w:r w:rsidRPr="00792F58">
              <w:rPr>
                <w:rFonts w:cs="Calibri"/>
                <w:color w:val="000000"/>
                <w:sz w:val="22"/>
                <w:szCs w:val="22"/>
              </w:rPr>
              <w:br/>
              <w:t xml:space="preserve">    5. generate the clock distribution (clock tree and buffers); </w:t>
            </w:r>
            <w:r w:rsidRPr="00792F58">
              <w:rPr>
                <w:rFonts w:cs="Calibri"/>
                <w:color w:val="000000"/>
                <w:sz w:val="22"/>
                <w:szCs w:val="22"/>
              </w:rPr>
              <w:br/>
              <w:t>        NOTE This is not applicable for analog ASIC designs.</w:t>
            </w:r>
            <w:r w:rsidRPr="00792F58">
              <w:rPr>
                <w:rFonts w:cs="Calibri"/>
                <w:color w:val="000000"/>
                <w:sz w:val="22"/>
                <w:szCs w:val="22"/>
              </w:rPr>
              <w:br/>
              <w:t>    6. insert core and pad ring power distribution and possibly additional test pads in the circuit;</w:t>
            </w:r>
            <w:r w:rsidRPr="00792F58">
              <w:rPr>
                <w:rFonts w:cs="Calibri"/>
                <w:color w:val="000000"/>
                <w:sz w:val="22"/>
                <w:szCs w:val="22"/>
              </w:rPr>
              <w:br/>
              <w:t xml:space="preserve">    7. determine the die size; </w:t>
            </w:r>
            <w:r w:rsidRPr="00792F58">
              <w:rPr>
                <w:rFonts w:cs="Calibri"/>
                <w:color w:val="000000"/>
                <w:sz w:val="22"/>
                <w:szCs w:val="22"/>
              </w:rPr>
              <w:br/>
              <w:t>        NOTE This is not applicable for FPGA designs.</w:t>
            </w:r>
            <w:r w:rsidRPr="00792F58">
              <w:rPr>
                <w:rFonts w:cs="Calibri"/>
                <w:color w:val="000000"/>
                <w:sz w:val="22"/>
                <w:szCs w:val="22"/>
              </w:rPr>
              <w:br/>
              <w:t xml:space="preserve">    8. generate the bonding diagram respecting bonding and package constraints; </w:t>
            </w:r>
            <w:r w:rsidRPr="00792F58">
              <w:rPr>
                <w:rFonts w:cs="Calibri"/>
                <w:color w:val="000000"/>
                <w:sz w:val="22"/>
                <w:szCs w:val="22"/>
              </w:rPr>
              <w:br/>
              <w:t>        NOTE This is not applicable for FPGA designs.</w:t>
            </w:r>
            <w:r w:rsidRPr="00792F58">
              <w:rPr>
                <w:rFonts w:cs="Calibri"/>
                <w:color w:val="000000"/>
                <w:sz w:val="22"/>
                <w:szCs w:val="22"/>
              </w:rPr>
              <w:br/>
              <w:t>    9. generate the input data for mask or programming file generation (IDMP).</w:t>
            </w:r>
          </w:p>
        </w:tc>
        <w:tc>
          <w:tcPr>
            <w:tcW w:w="2410" w:type="dxa"/>
            <w:tcBorders>
              <w:top w:val="nil"/>
              <w:left w:val="nil"/>
              <w:bottom w:val="single" w:sz="4" w:space="0" w:color="auto"/>
              <w:right w:val="single" w:sz="4" w:space="0" w:color="auto"/>
            </w:tcBorders>
            <w:shd w:val="clear" w:color="auto" w:fill="auto"/>
            <w:noWrap/>
            <w:vAlign w:val="bottom"/>
            <w:hideMark/>
          </w:tcPr>
          <w:p w14:paraId="5FE5B673"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5CA2BF8C"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1C39FFEC" w14:textId="77777777" w:rsidR="00496586" w:rsidRPr="00792F58" w:rsidRDefault="00496586" w:rsidP="00AA1758">
            <w:pPr>
              <w:rPr>
                <w:rFonts w:cs="Calibri"/>
                <w:color w:val="000000"/>
                <w:sz w:val="22"/>
                <w:szCs w:val="22"/>
              </w:rPr>
            </w:pPr>
            <w:r w:rsidRPr="00792F58">
              <w:rPr>
                <w:rFonts w:cs="Calibri"/>
                <w:color w:val="000000"/>
                <w:sz w:val="22"/>
                <w:szCs w:val="22"/>
              </w:rPr>
              <w:t>5.6.3a</w:t>
            </w:r>
          </w:p>
        </w:tc>
        <w:tc>
          <w:tcPr>
            <w:tcW w:w="9356" w:type="dxa"/>
            <w:tcBorders>
              <w:top w:val="nil"/>
              <w:left w:val="nil"/>
              <w:bottom w:val="single" w:sz="4" w:space="0" w:color="auto"/>
              <w:right w:val="single" w:sz="4" w:space="0" w:color="auto"/>
            </w:tcBorders>
            <w:shd w:val="clear" w:color="auto" w:fill="auto"/>
            <w:hideMark/>
          </w:tcPr>
          <w:p w14:paraId="781BBFAC" w14:textId="77777777" w:rsidR="00496586" w:rsidRPr="00792F58" w:rsidRDefault="00496586" w:rsidP="00AA1758">
            <w:pPr>
              <w:rPr>
                <w:rFonts w:cs="Calibri"/>
                <w:color w:val="000000"/>
                <w:sz w:val="22"/>
                <w:szCs w:val="22"/>
              </w:rPr>
            </w:pPr>
            <w:r w:rsidRPr="00792F58">
              <w:rPr>
                <w:rFonts w:cs="Calibri"/>
                <w:color w:val="000000"/>
                <w:sz w:val="22"/>
                <w:szCs w:val="22"/>
              </w:rPr>
              <w:t>As a minimum the following tasks shall be performed and documented in a layout verification report:</w:t>
            </w:r>
            <w:r w:rsidRPr="00792F58">
              <w:rPr>
                <w:rFonts w:cs="Calibri"/>
                <w:color w:val="000000"/>
                <w:sz w:val="22"/>
                <w:szCs w:val="22"/>
              </w:rPr>
              <w:br/>
              <w:t>    1. layout design rule check (DRC);</w:t>
            </w:r>
            <w:r w:rsidRPr="00792F58">
              <w:rPr>
                <w:rFonts w:cs="Calibri"/>
                <w:color w:val="000000"/>
                <w:sz w:val="22"/>
                <w:szCs w:val="22"/>
              </w:rPr>
              <w:br/>
              <w:t>    2. electrical rule check (ERC), check cross-talk sensitivity, if required by customer;</w:t>
            </w:r>
            <w:r w:rsidRPr="00792F58">
              <w:rPr>
                <w:rFonts w:cs="Calibri"/>
                <w:color w:val="000000"/>
                <w:sz w:val="22"/>
                <w:szCs w:val="22"/>
              </w:rPr>
              <w:br/>
              <w:t>    3. extract a netlist from the layout given in terms of IDMP;</w:t>
            </w:r>
            <w:r w:rsidRPr="00792F58">
              <w:rPr>
                <w:rFonts w:cs="Calibri"/>
                <w:color w:val="000000"/>
                <w:sz w:val="22"/>
                <w:szCs w:val="22"/>
              </w:rPr>
              <w:br/>
            </w:r>
            <w:r w:rsidRPr="00792F58">
              <w:rPr>
                <w:rFonts w:cs="Calibri"/>
                <w:color w:val="000000"/>
                <w:sz w:val="22"/>
                <w:szCs w:val="22"/>
              </w:rPr>
              <w:lastRenderedPageBreak/>
              <w:t>    4. verify that the gate-level netlist is consistent with the layout by performing a layout versus schematic (LVS) comparison, i.e. a netlist comparison check (NCC) between the post-layout netlist and the layout (IDMP) extracted netlist;</w:t>
            </w:r>
            <w:r w:rsidRPr="00792F58">
              <w:rPr>
                <w:rFonts w:cs="Calibri"/>
                <w:color w:val="000000"/>
                <w:sz w:val="22"/>
                <w:szCs w:val="22"/>
              </w:rPr>
              <w:br/>
              <w:t>    5. verify that the post-layout netlist is consistent in terms of functionality with the pre-layout netlist by simulation and formal methods;</w:t>
            </w:r>
            <w:r w:rsidRPr="00792F58">
              <w:rPr>
                <w:rFonts w:cs="Calibri"/>
                <w:color w:val="000000"/>
                <w:sz w:val="22"/>
                <w:szCs w:val="22"/>
              </w:rPr>
              <w:br/>
              <w:t>    6. extract the parasitic information;</w:t>
            </w:r>
            <w:r w:rsidRPr="00792F58">
              <w:rPr>
                <w:rFonts w:cs="Calibri"/>
                <w:color w:val="000000"/>
                <w:sz w:val="22"/>
                <w:szCs w:val="22"/>
              </w:rPr>
              <w:br/>
              <w:t>        NOTE This delivers capacitance, resistance and inductivity values (only deep sub-micron technology), from which the actual delays are calculated for digital designs.</w:t>
            </w:r>
            <w:r w:rsidRPr="00792F58">
              <w:rPr>
                <w:rFonts w:cs="Calibri"/>
                <w:color w:val="000000"/>
                <w:sz w:val="22"/>
                <w:szCs w:val="22"/>
              </w:rPr>
              <w:br/>
              <w:t>    7. perform comprehensive post-layout verification according to the verification plan;</w:t>
            </w:r>
            <w:r w:rsidRPr="00792F58">
              <w:rPr>
                <w:rFonts w:cs="Calibri"/>
                <w:color w:val="000000"/>
                <w:sz w:val="22"/>
                <w:szCs w:val="22"/>
              </w:rPr>
              <w:br/>
              <w:t>        NOTE This is mostly accomplished by back-annotated simulations and timing analysis</w:t>
            </w:r>
            <w:r w:rsidRPr="00792F58">
              <w:rPr>
                <w:rFonts w:cs="Calibri"/>
                <w:color w:val="000000"/>
                <w:sz w:val="22"/>
                <w:szCs w:val="22"/>
              </w:rPr>
              <w:br/>
              <w:t xml:space="preserve">    8. check the resulting clock skew and latency; </w:t>
            </w:r>
            <w:r w:rsidRPr="00792F58">
              <w:rPr>
                <w:rFonts w:cs="Calibri"/>
                <w:color w:val="000000"/>
                <w:sz w:val="22"/>
                <w:szCs w:val="22"/>
              </w:rPr>
              <w:br/>
              <w:t>        NOTE This is not applicable for FPGA designs.</w:t>
            </w:r>
            <w:r w:rsidRPr="00792F58">
              <w:rPr>
                <w:rFonts w:cs="Calibri"/>
                <w:color w:val="000000"/>
                <w:sz w:val="22"/>
                <w:szCs w:val="22"/>
              </w:rPr>
              <w:br/>
              <w:t xml:space="preserve">    9. check relevant timing of I/Os; </w:t>
            </w:r>
            <w:r w:rsidRPr="00792F58">
              <w:rPr>
                <w:rFonts w:cs="Calibri"/>
                <w:color w:val="000000"/>
                <w:sz w:val="22"/>
                <w:szCs w:val="22"/>
              </w:rPr>
              <w:br/>
              <w:t xml:space="preserve">    10. check the power distribution on the chip; </w:t>
            </w:r>
            <w:r w:rsidRPr="00792F58">
              <w:rPr>
                <w:rFonts w:cs="Calibri"/>
                <w:color w:val="000000"/>
                <w:sz w:val="22"/>
                <w:szCs w:val="22"/>
              </w:rPr>
              <w:br/>
              <w:t>        NOTE This is not applicable for FPGA designs.</w:t>
            </w:r>
            <w:r w:rsidRPr="00792F58">
              <w:rPr>
                <w:rFonts w:cs="Calibri"/>
                <w:color w:val="000000"/>
                <w:sz w:val="22"/>
                <w:szCs w:val="22"/>
              </w:rPr>
              <w:br/>
              <w:t>    11. perform transition check and load check on the nets inside the ASIC;</w:t>
            </w:r>
            <w:r w:rsidRPr="00792F58">
              <w:rPr>
                <w:rFonts w:cs="Calibri"/>
                <w:color w:val="000000"/>
                <w:sz w:val="22"/>
                <w:szCs w:val="22"/>
              </w:rPr>
              <w:br/>
              <w:t xml:space="preserve">    12. characterize ASIC and FPGA timing performances, </w:t>
            </w:r>
            <w:r w:rsidRPr="00792F58">
              <w:rPr>
                <w:rFonts w:cs="Calibri"/>
                <w:color w:val="000000"/>
                <w:sz w:val="22"/>
                <w:szCs w:val="22"/>
              </w:rPr>
              <w:br/>
              <w:t>        NOTE For example: max clock frequency, clock duty cycle, set-up and hold times for all inputs and propagation delays for all outputs.</w:t>
            </w:r>
          </w:p>
        </w:tc>
        <w:tc>
          <w:tcPr>
            <w:tcW w:w="2410" w:type="dxa"/>
            <w:tcBorders>
              <w:top w:val="nil"/>
              <w:left w:val="nil"/>
              <w:bottom w:val="single" w:sz="4" w:space="0" w:color="auto"/>
              <w:right w:val="single" w:sz="4" w:space="0" w:color="auto"/>
            </w:tcBorders>
            <w:shd w:val="clear" w:color="auto" w:fill="auto"/>
            <w:noWrap/>
            <w:vAlign w:val="bottom"/>
            <w:hideMark/>
          </w:tcPr>
          <w:p w14:paraId="0200329F" w14:textId="77777777" w:rsidR="00496586" w:rsidRPr="00792F58" w:rsidRDefault="00496586" w:rsidP="00AA1758">
            <w:pPr>
              <w:rPr>
                <w:rFonts w:cs="Calibri"/>
                <w:color w:val="000000"/>
                <w:sz w:val="22"/>
                <w:szCs w:val="22"/>
              </w:rPr>
            </w:pPr>
            <w:r w:rsidRPr="00792F58">
              <w:rPr>
                <w:rFonts w:cs="Calibri"/>
                <w:color w:val="000000"/>
                <w:sz w:val="22"/>
                <w:szCs w:val="22"/>
              </w:rPr>
              <w:lastRenderedPageBreak/>
              <w:t> </w:t>
            </w:r>
          </w:p>
        </w:tc>
      </w:tr>
      <w:tr w:rsidR="00496586" w:rsidRPr="00792F58" w14:paraId="0768EFDC"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6A9B4A21" w14:textId="77777777" w:rsidR="00496586" w:rsidRPr="00792F58" w:rsidRDefault="00496586" w:rsidP="00AA1758">
            <w:pPr>
              <w:rPr>
                <w:rFonts w:cs="Calibri"/>
                <w:color w:val="000000"/>
                <w:sz w:val="22"/>
                <w:szCs w:val="22"/>
              </w:rPr>
            </w:pPr>
            <w:r w:rsidRPr="00792F58">
              <w:rPr>
                <w:rFonts w:cs="Calibri"/>
                <w:color w:val="000000"/>
                <w:sz w:val="22"/>
                <w:szCs w:val="22"/>
              </w:rPr>
              <w:t>5.6.4a</w:t>
            </w:r>
          </w:p>
        </w:tc>
        <w:tc>
          <w:tcPr>
            <w:tcW w:w="9356" w:type="dxa"/>
            <w:tcBorders>
              <w:top w:val="nil"/>
              <w:left w:val="nil"/>
              <w:bottom w:val="single" w:sz="4" w:space="0" w:color="auto"/>
              <w:right w:val="single" w:sz="4" w:space="0" w:color="auto"/>
            </w:tcBorders>
            <w:shd w:val="clear" w:color="auto" w:fill="auto"/>
            <w:hideMark/>
          </w:tcPr>
          <w:p w14:paraId="6277D6E3" w14:textId="77777777" w:rsidR="00496586" w:rsidRPr="00792F58" w:rsidRDefault="00496586" w:rsidP="00AA1758">
            <w:pPr>
              <w:rPr>
                <w:rFonts w:cs="Calibri"/>
                <w:color w:val="000000"/>
                <w:sz w:val="22"/>
                <w:szCs w:val="22"/>
              </w:rPr>
            </w:pPr>
            <w:r w:rsidRPr="00792F58">
              <w:rPr>
                <w:rFonts w:cs="Calibri"/>
                <w:color w:val="000000"/>
                <w:sz w:val="22"/>
                <w:szCs w:val="22"/>
              </w:rPr>
              <w:t>The supplier shall establish and maintain a design validation plan (DVP) in conformance with the DRD in Annex F.</w:t>
            </w:r>
          </w:p>
        </w:tc>
        <w:tc>
          <w:tcPr>
            <w:tcW w:w="2410" w:type="dxa"/>
            <w:tcBorders>
              <w:top w:val="nil"/>
              <w:left w:val="nil"/>
              <w:bottom w:val="single" w:sz="4" w:space="0" w:color="auto"/>
              <w:right w:val="single" w:sz="4" w:space="0" w:color="auto"/>
            </w:tcBorders>
            <w:shd w:val="clear" w:color="auto" w:fill="auto"/>
            <w:noWrap/>
            <w:vAlign w:val="bottom"/>
            <w:hideMark/>
          </w:tcPr>
          <w:p w14:paraId="65083869"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1789DFF7"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5FC68AFC" w14:textId="77777777" w:rsidR="00496586" w:rsidRPr="00792F58" w:rsidRDefault="00496586" w:rsidP="00AA1758">
            <w:pPr>
              <w:rPr>
                <w:rFonts w:cs="Calibri"/>
                <w:color w:val="000000"/>
                <w:sz w:val="22"/>
                <w:szCs w:val="22"/>
              </w:rPr>
            </w:pPr>
            <w:r w:rsidRPr="00792F58">
              <w:rPr>
                <w:rFonts w:cs="Calibri"/>
                <w:color w:val="000000"/>
                <w:sz w:val="22"/>
                <w:szCs w:val="22"/>
              </w:rPr>
              <w:t>5.6.5a</w:t>
            </w:r>
          </w:p>
        </w:tc>
        <w:tc>
          <w:tcPr>
            <w:tcW w:w="9356" w:type="dxa"/>
            <w:tcBorders>
              <w:top w:val="nil"/>
              <w:left w:val="nil"/>
              <w:bottom w:val="single" w:sz="4" w:space="0" w:color="auto"/>
              <w:right w:val="single" w:sz="4" w:space="0" w:color="auto"/>
            </w:tcBorders>
            <w:shd w:val="clear" w:color="auto" w:fill="auto"/>
            <w:hideMark/>
          </w:tcPr>
          <w:p w14:paraId="5ECECB00" w14:textId="77777777" w:rsidR="00496586" w:rsidRPr="00792F58" w:rsidRDefault="00496586" w:rsidP="00AA1758">
            <w:pPr>
              <w:rPr>
                <w:rFonts w:cs="Calibri"/>
                <w:color w:val="000000"/>
                <w:sz w:val="22"/>
                <w:szCs w:val="22"/>
              </w:rPr>
            </w:pPr>
            <w:r w:rsidRPr="00792F58">
              <w:rPr>
                <w:rFonts w:cs="Calibri"/>
                <w:color w:val="000000"/>
                <w:sz w:val="22"/>
                <w:szCs w:val="22"/>
              </w:rPr>
              <w:t xml:space="preserve">The supplier shall update the parameters in the data sheet according to the results obtained during the layout verification. </w:t>
            </w:r>
            <w:r w:rsidRPr="00792F58">
              <w:rPr>
                <w:rFonts w:cs="Calibri"/>
                <w:color w:val="000000"/>
                <w:sz w:val="22"/>
                <w:szCs w:val="22"/>
              </w:rPr>
              <w:br/>
              <w:t>    NOTE For further details see Annex G.</w:t>
            </w:r>
          </w:p>
        </w:tc>
        <w:tc>
          <w:tcPr>
            <w:tcW w:w="2410" w:type="dxa"/>
            <w:tcBorders>
              <w:top w:val="nil"/>
              <w:left w:val="nil"/>
              <w:bottom w:val="single" w:sz="4" w:space="0" w:color="auto"/>
              <w:right w:val="single" w:sz="4" w:space="0" w:color="auto"/>
            </w:tcBorders>
            <w:shd w:val="clear" w:color="auto" w:fill="auto"/>
            <w:noWrap/>
            <w:vAlign w:val="bottom"/>
            <w:hideMark/>
          </w:tcPr>
          <w:p w14:paraId="67F405A8"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4636CC59"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1F61C9B8" w14:textId="77777777" w:rsidR="00496586" w:rsidRPr="00792F58" w:rsidRDefault="00496586" w:rsidP="00AA1758">
            <w:pPr>
              <w:rPr>
                <w:rFonts w:cs="Calibri"/>
                <w:color w:val="000000"/>
                <w:sz w:val="22"/>
                <w:szCs w:val="22"/>
              </w:rPr>
            </w:pPr>
            <w:r w:rsidRPr="00792F58">
              <w:rPr>
                <w:rFonts w:cs="Calibri"/>
                <w:color w:val="000000"/>
                <w:sz w:val="22"/>
                <w:szCs w:val="22"/>
              </w:rPr>
              <w:t>5.6.6a</w:t>
            </w:r>
          </w:p>
        </w:tc>
        <w:tc>
          <w:tcPr>
            <w:tcW w:w="9356" w:type="dxa"/>
            <w:tcBorders>
              <w:top w:val="nil"/>
              <w:left w:val="nil"/>
              <w:bottom w:val="single" w:sz="4" w:space="0" w:color="auto"/>
              <w:right w:val="single" w:sz="4" w:space="0" w:color="auto"/>
            </w:tcBorders>
            <w:shd w:val="clear" w:color="auto" w:fill="auto"/>
            <w:hideMark/>
          </w:tcPr>
          <w:p w14:paraId="05845A29" w14:textId="77777777" w:rsidR="00496586" w:rsidRPr="00792F58" w:rsidRDefault="00496586" w:rsidP="00AA1758">
            <w:pPr>
              <w:rPr>
                <w:rFonts w:cs="Calibri"/>
                <w:color w:val="000000"/>
                <w:sz w:val="22"/>
                <w:szCs w:val="22"/>
              </w:rPr>
            </w:pPr>
            <w:r w:rsidRPr="00792F58">
              <w:rPr>
                <w:rFonts w:cs="Calibri"/>
                <w:color w:val="000000"/>
                <w:sz w:val="22"/>
                <w:szCs w:val="22"/>
              </w:rPr>
              <w:t>Based on the information collected in the design documentation a draft detail specification shall be established in conformance with the DRD in Annex H.</w:t>
            </w:r>
          </w:p>
        </w:tc>
        <w:tc>
          <w:tcPr>
            <w:tcW w:w="2410" w:type="dxa"/>
            <w:tcBorders>
              <w:top w:val="nil"/>
              <w:left w:val="nil"/>
              <w:bottom w:val="single" w:sz="4" w:space="0" w:color="auto"/>
              <w:right w:val="single" w:sz="4" w:space="0" w:color="auto"/>
            </w:tcBorders>
            <w:shd w:val="clear" w:color="auto" w:fill="auto"/>
            <w:noWrap/>
            <w:vAlign w:val="bottom"/>
            <w:hideMark/>
          </w:tcPr>
          <w:p w14:paraId="6CF3209B"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0868BDB5"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3F4A5DDB" w14:textId="77777777" w:rsidR="00496586" w:rsidRPr="00792F58" w:rsidRDefault="00496586" w:rsidP="00AA1758">
            <w:pPr>
              <w:rPr>
                <w:rFonts w:cs="Calibri"/>
                <w:color w:val="000000"/>
                <w:sz w:val="22"/>
                <w:szCs w:val="22"/>
              </w:rPr>
            </w:pPr>
            <w:r w:rsidRPr="00792F58">
              <w:rPr>
                <w:rFonts w:cs="Calibri"/>
                <w:color w:val="000000"/>
                <w:sz w:val="22"/>
                <w:szCs w:val="22"/>
              </w:rPr>
              <w:t>5.6.7a</w:t>
            </w:r>
          </w:p>
        </w:tc>
        <w:tc>
          <w:tcPr>
            <w:tcW w:w="9356" w:type="dxa"/>
            <w:tcBorders>
              <w:top w:val="nil"/>
              <w:left w:val="nil"/>
              <w:bottom w:val="single" w:sz="4" w:space="0" w:color="auto"/>
              <w:right w:val="single" w:sz="4" w:space="0" w:color="auto"/>
            </w:tcBorders>
            <w:shd w:val="clear" w:color="auto" w:fill="auto"/>
            <w:hideMark/>
          </w:tcPr>
          <w:p w14:paraId="22FF6723" w14:textId="77777777" w:rsidR="00496586" w:rsidRPr="00792F58" w:rsidRDefault="00496586" w:rsidP="00AA1758">
            <w:pPr>
              <w:rPr>
                <w:rFonts w:cs="Calibri"/>
                <w:color w:val="000000"/>
                <w:sz w:val="22"/>
                <w:szCs w:val="22"/>
              </w:rPr>
            </w:pPr>
            <w:r w:rsidRPr="00792F58">
              <w:rPr>
                <w:rFonts w:cs="Calibri"/>
                <w:color w:val="000000"/>
                <w:sz w:val="22"/>
                <w:szCs w:val="22"/>
              </w:rPr>
              <w:t>The layout phase shall be concluded by the critical design review (CDR) meeting (see 6.2).</w:t>
            </w:r>
          </w:p>
        </w:tc>
        <w:tc>
          <w:tcPr>
            <w:tcW w:w="2410" w:type="dxa"/>
            <w:tcBorders>
              <w:top w:val="nil"/>
              <w:left w:val="nil"/>
              <w:bottom w:val="single" w:sz="4" w:space="0" w:color="auto"/>
              <w:right w:val="single" w:sz="4" w:space="0" w:color="auto"/>
            </w:tcBorders>
            <w:shd w:val="clear" w:color="auto" w:fill="auto"/>
            <w:noWrap/>
            <w:vAlign w:val="bottom"/>
            <w:hideMark/>
          </w:tcPr>
          <w:p w14:paraId="00C10851"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2E64CD8C"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354277A9" w14:textId="77777777" w:rsidR="00496586" w:rsidRPr="00792F58" w:rsidRDefault="00496586" w:rsidP="00AA1758">
            <w:pPr>
              <w:rPr>
                <w:rFonts w:cs="Calibri"/>
                <w:color w:val="000000"/>
                <w:sz w:val="22"/>
                <w:szCs w:val="22"/>
              </w:rPr>
            </w:pPr>
            <w:r w:rsidRPr="00792F58">
              <w:rPr>
                <w:rFonts w:cs="Calibri"/>
                <w:color w:val="000000"/>
                <w:sz w:val="22"/>
                <w:szCs w:val="22"/>
              </w:rPr>
              <w:lastRenderedPageBreak/>
              <w:t>5.6.7b</w:t>
            </w:r>
          </w:p>
        </w:tc>
        <w:tc>
          <w:tcPr>
            <w:tcW w:w="9356" w:type="dxa"/>
            <w:tcBorders>
              <w:top w:val="nil"/>
              <w:left w:val="nil"/>
              <w:bottom w:val="single" w:sz="4" w:space="0" w:color="auto"/>
              <w:right w:val="single" w:sz="4" w:space="0" w:color="auto"/>
            </w:tcBorders>
            <w:shd w:val="clear" w:color="auto" w:fill="auto"/>
            <w:hideMark/>
          </w:tcPr>
          <w:p w14:paraId="51F5687F" w14:textId="77777777" w:rsidR="00496586" w:rsidRPr="00792F58" w:rsidRDefault="00496586" w:rsidP="00AA1758">
            <w:pPr>
              <w:rPr>
                <w:rFonts w:cs="Calibri"/>
                <w:color w:val="000000"/>
                <w:sz w:val="22"/>
                <w:szCs w:val="22"/>
              </w:rPr>
            </w:pPr>
            <w:r w:rsidRPr="00792F58">
              <w:rPr>
                <w:rFonts w:cs="Calibri"/>
                <w:color w:val="000000"/>
                <w:sz w:val="22"/>
                <w:szCs w:val="22"/>
              </w:rPr>
              <w:t>The documentation generated within this phase shall be reviewed.</w:t>
            </w:r>
          </w:p>
        </w:tc>
        <w:tc>
          <w:tcPr>
            <w:tcW w:w="2410" w:type="dxa"/>
            <w:tcBorders>
              <w:top w:val="nil"/>
              <w:left w:val="nil"/>
              <w:bottom w:val="single" w:sz="4" w:space="0" w:color="auto"/>
              <w:right w:val="single" w:sz="4" w:space="0" w:color="auto"/>
            </w:tcBorders>
            <w:shd w:val="clear" w:color="auto" w:fill="auto"/>
            <w:noWrap/>
            <w:vAlign w:val="bottom"/>
            <w:hideMark/>
          </w:tcPr>
          <w:p w14:paraId="50322290"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10312045"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6C2E4887" w14:textId="77777777" w:rsidR="00496586" w:rsidRPr="00792F58" w:rsidRDefault="00496586" w:rsidP="00AA1758">
            <w:pPr>
              <w:rPr>
                <w:rFonts w:cs="Calibri"/>
                <w:color w:val="000000"/>
                <w:sz w:val="22"/>
                <w:szCs w:val="22"/>
              </w:rPr>
            </w:pPr>
            <w:r w:rsidRPr="00792F58">
              <w:rPr>
                <w:rFonts w:cs="Calibri"/>
                <w:color w:val="000000"/>
                <w:sz w:val="22"/>
                <w:szCs w:val="22"/>
              </w:rPr>
              <w:t>5.6.7c</w:t>
            </w:r>
          </w:p>
        </w:tc>
        <w:tc>
          <w:tcPr>
            <w:tcW w:w="9356" w:type="dxa"/>
            <w:tcBorders>
              <w:top w:val="nil"/>
              <w:left w:val="nil"/>
              <w:bottom w:val="single" w:sz="4" w:space="0" w:color="auto"/>
              <w:right w:val="single" w:sz="4" w:space="0" w:color="auto"/>
            </w:tcBorders>
            <w:shd w:val="clear" w:color="auto" w:fill="auto"/>
            <w:hideMark/>
          </w:tcPr>
          <w:p w14:paraId="46A1469F" w14:textId="77777777" w:rsidR="00496586" w:rsidRPr="00792F58" w:rsidRDefault="00496586" w:rsidP="00AA1758">
            <w:pPr>
              <w:rPr>
                <w:rFonts w:cs="Calibri"/>
                <w:color w:val="000000"/>
                <w:sz w:val="22"/>
                <w:szCs w:val="22"/>
              </w:rPr>
            </w:pPr>
            <w:r w:rsidRPr="00792F58">
              <w:rPr>
                <w:rFonts w:cs="Calibri"/>
                <w:color w:val="000000"/>
                <w:sz w:val="22"/>
                <w:szCs w:val="22"/>
              </w:rPr>
              <w:t>The layout documentation (see 7.3.6) together with the documentation of previous development phases completely documents the progress and decisions made during the layout shall be checked.</w:t>
            </w:r>
          </w:p>
        </w:tc>
        <w:tc>
          <w:tcPr>
            <w:tcW w:w="2410" w:type="dxa"/>
            <w:tcBorders>
              <w:top w:val="nil"/>
              <w:left w:val="nil"/>
              <w:bottom w:val="single" w:sz="4" w:space="0" w:color="auto"/>
              <w:right w:val="single" w:sz="4" w:space="0" w:color="auto"/>
            </w:tcBorders>
            <w:shd w:val="clear" w:color="auto" w:fill="auto"/>
            <w:noWrap/>
            <w:vAlign w:val="bottom"/>
            <w:hideMark/>
          </w:tcPr>
          <w:p w14:paraId="2AC2D9FA"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179F1D33"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47AF9F61" w14:textId="77777777" w:rsidR="00496586" w:rsidRPr="00792F58" w:rsidRDefault="00496586" w:rsidP="00AA1758">
            <w:pPr>
              <w:rPr>
                <w:rFonts w:cs="Calibri"/>
                <w:color w:val="000000"/>
                <w:sz w:val="22"/>
                <w:szCs w:val="22"/>
              </w:rPr>
            </w:pPr>
            <w:r w:rsidRPr="00792F58">
              <w:rPr>
                <w:rFonts w:cs="Calibri"/>
                <w:color w:val="000000"/>
                <w:sz w:val="22"/>
                <w:szCs w:val="22"/>
              </w:rPr>
              <w:t>5.6.7d</w:t>
            </w:r>
          </w:p>
        </w:tc>
        <w:tc>
          <w:tcPr>
            <w:tcW w:w="9356" w:type="dxa"/>
            <w:tcBorders>
              <w:top w:val="nil"/>
              <w:left w:val="nil"/>
              <w:bottom w:val="single" w:sz="4" w:space="0" w:color="auto"/>
              <w:right w:val="single" w:sz="4" w:space="0" w:color="auto"/>
            </w:tcBorders>
            <w:shd w:val="clear" w:color="auto" w:fill="auto"/>
            <w:hideMark/>
          </w:tcPr>
          <w:p w14:paraId="37821B70" w14:textId="77777777" w:rsidR="00496586" w:rsidRPr="00792F58" w:rsidRDefault="00496586" w:rsidP="00AA1758">
            <w:pPr>
              <w:rPr>
                <w:rFonts w:cs="Calibri"/>
                <w:color w:val="000000"/>
                <w:sz w:val="22"/>
                <w:szCs w:val="22"/>
              </w:rPr>
            </w:pPr>
            <w:r w:rsidRPr="00792F58">
              <w:rPr>
                <w:rFonts w:cs="Calibri"/>
                <w:color w:val="000000"/>
                <w:sz w:val="22"/>
                <w:szCs w:val="22"/>
              </w:rPr>
              <w:t>As a minimum, the review of the documentation at CDR shall address:</w:t>
            </w:r>
            <w:r w:rsidRPr="00792F58">
              <w:rPr>
                <w:rFonts w:cs="Calibri"/>
                <w:color w:val="000000"/>
                <w:sz w:val="22"/>
                <w:szCs w:val="22"/>
              </w:rPr>
              <w:br/>
              <w:t>    1. Post-layout clock distribution tree and clock skew and latency analysis;</w:t>
            </w:r>
            <w:r w:rsidRPr="00792F58">
              <w:rPr>
                <w:rFonts w:cs="Calibri"/>
                <w:color w:val="000000"/>
                <w:sz w:val="22"/>
                <w:szCs w:val="22"/>
              </w:rPr>
              <w:br/>
              <w:t>    2. Post-layout verification results and analysis of timing margins;</w:t>
            </w:r>
            <w:r w:rsidRPr="00792F58">
              <w:rPr>
                <w:rFonts w:cs="Calibri"/>
                <w:color w:val="000000"/>
                <w:sz w:val="22"/>
                <w:szCs w:val="22"/>
              </w:rPr>
              <w:br/>
              <w:t>    3. Results from all layout checks (e.g., DRC, ERC, LVS and NCC) Any violation of or deviations from the design rules and justifications.</w:t>
            </w:r>
          </w:p>
        </w:tc>
        <w:tc>
          <w:tcPr>
            <w:tcW w:w="2410" w:type="dxa"/>
            <w:tcBorders>
              <w:top w:val="nil"/>
              <w:left w:val="nil"/>
              <w:bottom w:val="single" w:sz="4" w:space="0" w:color="auto"/>
              <w:right w:val="single" w:sz="4" w:space="0" w:color="auto"/>
            </w:tcBorders>
            <w:shd w:val="clear" w:color="auto" w:fill="auto"/>
            <w:noWrap/>
            <w:vAlign w:val="bottom"/>
            <w:hideMark/>
          </w:tcPr>
          <w:p w14:paraId="22FE7A1B"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4C721FB6"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4E2FFAA1" w14:textId="77777777" w:rsidR="00496586" w:rsidRPr="00792F58" w:rsidRDefault="00496586" w:rsidP="00AA1758">
            <w:pPr>
              <w:rPr>
                <w:rFonts w:cs="Calibri"/>
                <w:color w:val="000000"/>
                <w:sz w:val="22"/>
                <w:szCs w:val="22"/>
              </w:rPr>
            </w:pPr>
            <w:r w:rsidRPr="00792F58">
              <w:rPr>
                <w:rFonts w:cs="Calibri"/>
                <w:color w:val="000000"/>
                <w:sz w:val="22"/>
                <w:szCs w:val="22"/>
              </w:rPr>
              <w:t>5.6.7e</w:t>
            </w:r>
          </w:p>
        </w:tc>
        <w:tc>
          <w:tcPr>
            <w:tcW w:w="9356" w:type="dxa"/>
            <w:tcBorders>
              <w:top w:val="nil"/>
              <w:left w:val="nil"/>
              <w:bottom w:val="single" w:sz="4" w:space="0" w:color="auto"/>
              <w:right w:val="single" w:sz="4" w:space="0" w:color="auto"/>
            </w:tcBorders>
            <w:shd w:val="clear" w:color="auto" w:fill="auto"/>
            <w:hideMark/>
          </w:tcPr>
          <w:p w14:paraId="21AEC8CF" w14:textId="77777777" w:rsidR="00496586" w:rsidRPr="00792F58" w:rsidRDefault="00496586" w:rsidP="00AA1758">
            <w:pPr>
              <w:rPr>
                <w:rFonts w:cs="Calibri"/>
                <w:color w:val="000000"/>
                <w:sz w:val="22"/>
                <w:szCs w:val="22"/>
              </w:rPr>
            </w:pPr>
            <w:r w:rsidRPr="00792F58">
              <w:rPr>
                <w:rFonts w:cs="Calibri"/>
                <w:color w:val="000000"/>
                <w:sz w:val="22"/>
                <w:szCs w:val="22"/>
              </w:rPr>
              <w:t>The reviewers shall check that the planned measures, tools, methods and procedures have been applied.</w:t>
            </w:r>
          </w:p>
        </w:tc>
        <w:tc>
          <w:tcPr>
            <w:tcW w:w="2410" w:type="dxa"/>
            <w:tcBorders>
              <w:top w:val="nil"/>
              <w:left w:val="nil"/>
              <w:bottom w:val="single" w:sz="4" w:space="0" w:color="auto"/>
              <w:right w:val="single" w:sz="4" w:space="0" w:color="auto"/>
            </w:tcBorders>
            <w:shd w:val="clear" w:color="auto" w:fill="auto"/>
            <w:noWrap/>
            <w:vAlign w:val="bottom"/>
            <w:hideMark/>
          </w:tcPr>
          <w:p w14:paraId="2CAB8DF8"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5585F4D4"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513760EF" w14:textId="77777777" w:rsidR="00496586" w:rsidRPr="00792F58" w:rsidRDefault="00496586" w:rsidP="00AA1758">
            <w:pPr>
              <w:rPr>
                <w:rFonts w:cs="Calibri"/>
                <w:color w:val="000000"/>
                <w:sz w:val="22"/>
                <w:szCs w:val="22"/>
              </w:rPr>
            </w:pPr>
            <w:r w:rsidRPr="00792F58">
              <w:rPr>
                <w:rFonts w:cs="Calibri"/>
                <w:color w:val="000000"/>
                <w:sz w:val="22"/>
                <w:szCs w:val="22"/>
              </w:rPr>
              <w:t>5.6.7f</w:t>
            </w:r>
          </w:p>
        </w:tc>
        <w:tc>
          <w:tcPr>
            <w:tcW w:w="9356" w:type="dxa"/>
            <w:tcBorders>
              <w:top w:val="nil"/>
              <w:left w:val="nil"/>
              <w:bottom w:val="single" w:sz="4" w:space="0" w:color="auto"/>
              <w:right w:val="single" w:sz="4" w:space="0" w:color="auto"/>
            </w:tcBorders>
            <w:shd w:val="clear" w:color="auto" w:fill="auto"/>
            <w:hideMark/>
          </w:tcPr>
          <w:p w14:paraId="548E862B" w14:textId="77777777" w:rsidR="00496586" w:rsidRPr="00792F58" w:rsidRDefault="00496586" w:rsidP="00AA1758">
            <w:pPr>
              <w:rPr>
                <w:rFonts w:cs="Calibri"/>
                <w:color w:val="000000"/>
                <w:sz w:val="22"/>
                <w:szCs w:val="22"/>
              </w:rPr>
            </w:pPr>
            <w:r w:rsidRPr="00792F58">
              <w:rPr>
                <w:rFonts w:cs="Calibri"/>
                <w:color w:val="000000"/>
                <w:sz w:val="22"/>
                <w:szCs w:val="22"/>
              </w:rPr>
              <w:t>The reviewers shall check that the outputs are in conformance to the requirements fixed during the definition phase.</w:t>
            </w:r>
          </w:p>
        </w:tc>
        <w:tc>
          <w:tcPr>
            <w:tcW w:w="2410" w:type="dxa"/>
            <w:tcBorders>
              <w:top w:val="nil"/>
              <w:left w:val="nil"/>
              <w:bottom w:val="single" w:sz="4" w:space="0" w:color="auto"/>
              <w:right w:val="single" w:sz="4" w:space="0" w:color="auto"/>
            </w:tcBorders>
            <w:shd w:val="clear" w:color="auto" w:fill="auto"/>
            <w:noWrap/>
            <w:vAlign w:val="bottom"/>
            <w:hideMark/>
          </w:tcPr>
          <w:p w14:paraId="64741CE9"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3E69D073"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0F0E4F39" w14:textId="77777777" w:rsidR="00496586" w:rsidRPr="00792F58" w:rsidRDefault="00496586" w:rsidP="00AA1758">
            <w:pPr>
              <w:rPr>
                <w:rFonts w:cs="Calibri"/>
                <w:color w:val="000000"/>
                <w:sz w:val="22"/>
                <w:szCs w:val="22"/>
              </w:rPr>
            </w:pPr>
            <w:r w:rsidRPr="00792F58">
              <w:rPr>
                <w:rFonts w:cs="Calibri"/>
                <w:color w:val="000000"/>
                <w:sz w:val="22"/>
                <w:szCs w:val="22"/>
              </w:rPr>
              <w:t>5.6.7g</w:t>
            </w:r>
          </w:p>
        </w:tc>
        <w:tc>
          <w:tcPr>
            <w:tcW w:w="9356" w:type="dxa"/>
            <w:tcBorders>
              <w:top w:val="nil"/>
              <w:left w:val="nil"/>
              <w:bottom w:val="single" w:sz="4" w:space="0" w:color="auto"/>
              <w:right w:val="single" w:sz="4" w:space="0" w:color="auto"/>
            </w:tcBorders>
            <w:shd w:val="clear" w:color="auto" w:fill="auto"/>
            <w:hideMark/>
          </w:tcPr>
          <w:p w14:paraId="3301E7E5" w14:textId="77777777" w:rsidR="00496586" w:rsidRPr="00792F58" w:rsidRDefault="00496586" w:rsidP="00AA1758">
            <w:pPr>
              <w:rPr>
                <w:rFonts w:cs="Calibri"/>
                <w:color w:val="000000"/>
                <w:sz w:val="22"/>
                <w:szCs w:val="22"/>
              </w:rPr>
            </w:pPr>
            <w:r w:rsidRPr="00792F58">
              <w:rPr>
                <w:rFonts w:cs="Calibri"/>
                <w:color w:val="000000"/>
                <w:sz w:val="22"/>
                <w:szCs w:val="22"/>
              </w:rPr>
              <w:t>In the case where no DDR was held after the detailed design phase, the reviewers shall check that the CDR encompasses also all review items of the DDR.</w:t>
            </w:r>
          </w:p>
        </w:tc>
        <w:tc>
          <w:tcPr>
            <w:tcW w:w="2410" w:type="dxa"/>
            <w:tcBorders>
              <w:top w:val="nil"/>
              <w:left w:val="nil"/>
              <w:bottom w:val="single" w:sz="4" w:space="0" w:color="auto"/>
              <w:right w:val="single" w:sz="4" w:space="0" w:color="auto"/>
            </w:tcBorders>
            <w:shd w:val="clear" w:color="auto" w:fill="auto"/>
            <w:noWrap/>
            <w:vAlign w:val="bottom"/>
            <w:hideMark/>
          </w:tcPr>
          <w:p w14:paraId="44605356"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19C778DA"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7C6EAD2E" w14:textId="77777777" w:rsidR="00496586" w:rsidRPr="00792F58" w:rsidRDefault="00496586" w:rsidP="00AA1758">
            <w:pPr>
              <w:rPr>
                <w:rFonts w:cs="Calibri"/>
                <w:color w:val="000000"/>
                <w:sz w:val="22"/>
                <w:szCs w:val="22"/>
              </w:rPr>
            </w:pPr>
            <w:r w:rsidRPr="00792F58">
              <w:rPr>
                <w:rFonts w:cs="Calibri"/>
                <w:color w:val="000000"/>
                <w:sz w:val="22"/>
                <w:szCs w:val="22"/>
              </w:rPr>
              <w:t>5.6.7h</w:t>
            </w:r>
          </w:p>
        </w:tc>
        <w:tc>
          <w:tcPr>
            <w:tcW w:w="9356" w:type="dxa"/>
            <w:tcBorders>
              <w:top w:val="nil"/>
              <w:left w:val="nil"/>
              <w:bottom w:val="single" w:sz="4" w:space="0" w:color="auto"/>
              <w:right w:val="single" w:sz="4" w:space="0" w:color="auto"/>
            </w:tcBorders>
            <w:shd w:val="clear" w:color="auto" w:fill="auto"/>
            <w:hideMark/>
          </w:tcPr>
          <w:p w14:paraId="3CF6C302" w14:textId="77777777" w:rsidR="00496586" w:rsidRPr="00792F58" w:rsidRDefault="00496586" w:rsidP="00AA1758">
            <w:pPr>
              <w:rPr>
                <w:rFonts w:cs="Calibri"/>
                <w:color w:val="000000"/>
                <w:sz w:val="22"/>
                <w:szCs w:val="22"/>
              </w:rPr>
            </w:pPr>
            <w:r w:rsidRPr="00792F58">
              <w:rPr>
                <w:rFonts w:cs="Calibri"/>
                <w:color w:val="000000"/>
                <w:sz w:val="22"/>
                <w:szCs w:val="22"/>
              </w:rPr>
              <w:t>The reviewers shall check that preventive measures or contingency plans exist for all identified risk items and that the risk analysed can be taken for starting the Prototype Implementation.</w:t>
            </w:r>
            <w:r w:rsidRPr="00792F58">
              <w:rPr>
                <w:rFonts w:cs="Calibri"/>
                <w:color w:val="000000"/>
                <w:sz w:val="22"/>
                <w:szCs w:val="22"/>
              </w:rPr>
              <w:br/>
              <w:t xml:space="preserve">    </w:t>
            </w:r>
          </w:p>
        </w:tc>
        <w:tc>
          <w:tcPr>
            <w:tcW w:w="2410" w:type="dxa"/>
            <w:tcBorders>
              <w:top w:val="nil"/>
              <w:left w:val="nil"/>
              <w:bottom w:val="single" w:sz="4" w:space="0" w:color="auto"/>
              <w:right w:val="single" w:sz="4" w:space="0" w:color="auto"/>
            </w:tcBorders>
            <w:shd w:val="clear" w:color="auto" w:fill="auto"/>
            <w:noWrap/>
            <w:vAlign w:val="bottom"/>
            <w:hideMark/>
          </w:tcPr>
          <w:p w14:paraId="6C126C09"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1C2D3323"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1474061C" w14:textId="77777777" w:rsidR="00496586" w:rsidRPr="00792F58" w:rsidRDefault="00496586" w:rsidP="00AA1758">
            <w:pPr>
              <w:rPr>
                <w:rFonts w:cs="Calibri"/>
                <w:color w:val="000000"/>
                <w:sz w:val="22"/>
                <w:szCs w:val="22"/>
              </w:rPr>
            </w:pPr>
            <w:r w:rsidRPr="00792F58">
              <w:rPr>
                <w:rFonts w:cs="Calibri"/>
                <w:color w:val="000000"/>
                <w:sz w:val="22"/>
                <w:szCs w:val="22"/>
              </w:rPr>
              <w:t>5.7.2a</w:t>
            </w:r>
          </w:p>
        </w:tc>
        <w:tc>
          <w:tcPr>
            <w:tcW w:w="9356" w:type="dxa"/>
            <w:tcBorders>
              <w:top w:val="nil"/>
              <w:left w:val="nil"/>
              <w:bottom w:val="single" w:sz="4" w:space="0" w:color="auto"/>
              <w:right w:val="single" w:sz="4" w:space="0" w:color="auto"/>
            </w:tcBorders>
            <w:shd w:val="clear" w:color="auto" w:fill="auto"/>
            <w:hideMark/>
          </w:tcPr>
          <w:p w14:paraId="421B1B84" w14:textId="77777777" w:rsidR="00496586" w:rsidRPr="00792F58" w:rsidRDefault="00496586" w:rsidP="00AA1758">
            <w:pPr>
              <w:rPr>
                <w:rFonts w:cs="Calibri"/>
                <w:color w:val="000000"/>
                <w:sz w:val="22"/>
                <w:szCs w:val="22"/>
              </w:rPr>
            </w:pPr>
            <w:r w:rsidRPr="00792F58">
              <w:rPr>
                <w:rFonts w:cs="Calibri"/>
                <w:color w:val="000000"/>
                <w:sz w:val="22"/>
                <w:szCs w:val="22"/>
              </w:rPr>
              <w:t xml:space="preserve">As a minimum, the following tasks as described in 5.7.2b up to 5.7.2j shall be performed and documented in the production test report. </w:t>
            </w:r>
          </w:p>
        </w:tc>
        <w:tc>
          <w:tcPr>
            <w:tcW w:w="2410" w:type="dxa"/>
            <w:tcBorders>
              <w:top w:val="nil"/>
              <w:left w:val="nil"/>
              <w:bottom w:val="single" w:sz="4" w:space="0" w:color="auto"/>
              <w:right w:val="single" w:sz="4" w:space="0" w:color="auto"/>
            </w:tcBorders>
            <w:shd w:val="clear" w:color="auto" w:fill="auto"/>
            <w:noWrap/>
            <w:vAlign w:val="bottom"/>
            <w:hideMark/>
          </w:tcPr>
          <w:p w14:paraId="5C53F6BA"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46767098"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0D0F78F8" w14:textId="77777777" w:rsidR="00496586" w:rsidRPr="00792F58" w:rsidRDefault="00496586" w:rsidP="00AA1758">
            <w:pPr>
              <w:rPr>
                <w:rFonts w:cs="Calibri"/>
                <w:color w:val="000000"/>
                <w:sz w:val="22"/>
                <w:szCs w:val="22"/>
              </w:rPr>
            </w:pPr>
            <w:r w:rsidRPr="00792F58">
              <w:rPr>
                <w:rFonts w:cs="Calibri"/>
                <w:color w:val="000000"/>
                <w:sz w:val="22"/>
                <w:szCs w:val="22"/>
              </w:rPr>
              <w:t>5.7.2b</w:t>
            </w:r>
          </w:p>
        </w:tc>
        <w:tc>
          <w:tcPr>
            <w:tcW w:w="9356" w:type="dxa"/>
            <w:tcBorders>
              <w:top w:val="nil"/>
              <w:left w:val="nil"/>
              <w:bottom w:val="single" w:sz="4" w:space="0" w:color="auto"/>
              <w:right w:val="single" w:sz="4" w:space="0" w:color="auto"/>
            </w:tcBorders>
            <w:shd w:val="clear" w:color="auto" w:fill="auto"/>
            <w:hideMark/>
          </w:tcPr>
          <w:p w14:paraId="25A07EDD" w14:textId="77777777" w:rsidR="00496586" w:rsidRPr="00792F58" w:rsidRDefault="00496586" w:rsidP="00AA1758">
            <w:pPr>
              <w:rPr>
                <w:rFonts w:cs="Calibri"/>
                <w:color w:val="000000"/>
                <w:sz w:val="22"/>
                <w:szCs w:val="22"/>
              </w:rPr>
            </w:pPr>
            <w:r w:rsidRPr="00792F58">
              <w:rPr>
                <w:rFonts w:cs="Calibri"/>
                <w:color w:val="000000"/>
                <w:sz w:val="22"/>
                <w:szCs w:val="22"/>
              </w:rPr>
              <w:t>The package shall be the same as for flight devices, if required by the customer.</w:t>
            </w:r>
          </w:p>
        </w:tc>
        <w:tc>
          <w:tcPr>
            <w:tcW w:w="2410" w:type="dxa"/>
            <w:tcBorders>
              <w:top w:val="nil"/>
              <w:left w:val="nil"/>
              <w:bottom w:val="single" w:sz="4" w:space="0" w:color="auto"/>
              <w:right w:val="single" w:sz="4" w:space="0" w:color="auto"/>
            </w:tcBorders>
            <w:shd w:val="clear" w:color="auto" w:fill="auto"/>
            <w:noWrap/>
            <w:vAlign w:val="bottom"/>
            <w:hideMark/>
          </w:tcPr>
          <w:p w14:paraId="53A6F0F3"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55E9342D"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48CA5AA6" w14:textId="77777777" w:rsidR="00496586" w:rsidRPr="00792F58" w:rsidRDefault="00496586" w:rsidP="00AA1758">
            <w:pPr>
              <w:rPr>
                <w:rFonts w:cs="Calibri"/>
                <w:color w:val="000000"/>
                <w:sz w:val="22"/>
                <w:szCs w:val="22"/>
              </w:rPr>
            </w:pPr>
            <w:r w:rsidRPr="00792F58">
              <w:rPr>
                <w:rFonts w:cs="Calibri"/>
                <w:color w:val="000000"/>
                <w:sz w:val="22"/>
                <w:szCs w:val="22"/>
              </w:rPr>
              <w:t>5.7.2c</w:t>
            </w:r>
          </w:p>
        </w:tc>
        <w:tc>
          <w:tcPr>
            <w:tcW w:w="9356" w:type="dxa"/>
            <w:tcBorders>
              <w:top w:val="nil"/>
              <w:left w:val="nil"/>
              <w:bottom w:val="single" w:sz="4" w:space="0" w:color="auto"/>
              <w:right w:val="single" w:sz="4" w:space="0" w:color="auto"/>
            </w:tcBorders>
            <w:shd w:val="clear" w:color="auto" w:fill="auto"/>
            <w:hideMark/>
          </w:tcPr>
          <w:p w14:paraId="16046D92" w14:textId="77777777" w:rsidR="00496586" w:rsidRPr="00792F58" w:rsidRDefault="00496586" w:rsidP="00AA1758">
            <w:pPr>
              <w:rPr>
                <w:rFonts w:cs="Calibri"/>
                <w:color w:val="000000"/>
                <w:sz w:val="22"/>
                <w:szCs w:val="22"/>
              </w:rPr>
            </w:pPr>
            <w:r w:rsidRPr="00792F58">
              <w:rPr>
                <w:rFonts w:cs="Calibri"/>
                <w:color w:val="000000"/>
                <w:sz w:val="22"/>
                <w:szCs w:val="22"/>
              </w:rPr>
              <w:t>The mask generation and verification shall be performed under the foundry's configuration control system.</w:t>
            </w:r>
            <w:r w:rsidRPr="00792F58">
              <w:rPr>
                <w:rFonts w:cs="Calibri"/>
                <w:color w:val="000000"/>
                <w:sz w:val="22"/>
                <w:szCs w:val="22"/>
              </w:rPr>
              <w:br/>
              <w:t>    NOTE This is not applicable for FPGA designs.</w:t>
            </w:r>
          </w:p>
        </w:tc>
        <w:tc>
          <w:tcPr>
            <w:tcW w:w="2410" w:type="dxa"/>
            <w:tcBorders>
              <w:top w:val="nil"/>
              <w:left w:val="nil"/>
              <w:bottom w:val="single" w:sz="4" w:space="0" w:color="auto"/>
              <w:right w:val="single" w:sz="4" w:space="0" w:color="auto"/>
            </w:tcBorders>
            <w:shd w:val="clear" w:color="auto" w:fill="auto"/>
            <w:noWrap/>
            <w:vAlign w:val="bottom"/>
            <w:hideMark/>
          </w:tcPr>
          <w:p w14:paraId="7AF9A2D8"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4801B901"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6E8377FD" w14:textId="77777777" w:rsidR="00496586" w:rsidRPr="00792F58" w:rsidRDefault="00496586" w:rsidP="00AA1758">
            <w:pPr>
              <w:rPr>
                <w:rFonts w:cs="Calibri"/>
                <w:color w:val="000000"/>
                <w:sz w:val="22"/>
                <w:szCs w:val="22"/>
              </w:rPr>
            </w:pPr>
            <w:r w:rsidRPr="00792F58">
              <w:rPr>
                <w:rFonts w:cs="Calibri"/>
                <w:color w:val="000000"/>
                <w:sz w:val="22"/>
                <w:szCs w:val="22"/>
              </w:rPr>
              <w:t>5.7.2d</w:t>
            </w:r>
          </w:p>
        </w:tc>
        <w:tc>
          <w:tcPr>
            <w:tcW w:w="9356" w:type="dxa"/>
            <w:tcBorders>
              <w:top w:val="nil"/>
              <w:left w:val="nil"/>
              <w:bottom w:val="single" w:sz="4" w:space="0" w:color="auto"/>
              <w:right w:val="single" w:sz="4" w:space="0" w:color="auto"/>
            </w:tcBorders>
            <w:shd w:val="clear" w:color="auto" w:fill="auto"/>
            <w:hideMark/>
          </w:tcPr>
          <w:p w14:paraId="449F165A" w14:textId="77777777" w:rsidR="00496586" w:rsidRPr="00792F58" w:rsidRDefault="00496586" w:rsidP="00AA1758">
            <w:pPr>
              <w:rPr>
                <w:rFonts w:cs="Calibri"/>
                <w:color w:val="000000"/>
                <w:sz w:val="22"/>
                <w:szCs w:val="22"/>
              </w:rPr>
            </w:pPr>
            <w:r w:rsidRPr="00792F58">
              <w:rPr>
                <w:rFonts w:cs="Calibri"/>
                <w:color w:val="000000"/>
                <w:sz w:val="22"/>
                <w:szCs w:val="22"/>
              </w:rPr>
              <w:t>The committed number of prototypes shall be produced and delivered, so that design validation can be performed.</w:t>
            </w:r>
          </w:p>
        </w:tc>
        <w:tc>
          <w:tcPr>
            <w:tcW w:w="2410" w:type="dxa"/>
            <w:tcBorders>
              <w:top w:val="nil"/>
              <w:left w:val="nil"/>
              <w:bottom w:val="single" w:sz="4" w:space="0" w:color="auto"/>
              <w:right w:val="single" w:sz="4" w:space="0" w:color="auto"/>
            </w:tcBorders>
            <w:shd w:val="clear" w:color="auto" w:fill="auto"/>
            <w:noWrap/>
            <w:vAlign w:val="bottom"/>
            <w:hideMark/>
          </w:tcPr>
          <w:p w14:paraId="1AA85CED"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1E29176A"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05232B17" w14:textId="77777777" w:rsidR="00496586" w:rsidRPr="00792F58" w:rsidRDefault="00496586" w:rsidP="00AA1758">
            <w:pPr>
              <w:rPr>
                <w:rFonts w:cs="Calibri"/>
                <w:color w:val="000000"/>
                <w:sz w:val="22"/>
                <w:szCs w:val="22"/>
              </w:rPr>
            </w:pPr>
            <w:r w:rsidRPr="00792F58">
              <w:rPr>
                <w:rFonts w:cs="Calibri"/>
                <w:color w:val="000000"/>
                <w:sz w:val="22"/>
                <w:szCs w:val="22"/>
              </w:rPr>
              <w:lastRenderedPageBreak/>
              <w:t>5.7.2e</w:t>
            </w:r>
          </w:p>
        </w:tc>
        <w:tc>
          <w:tcPr>
            <w:tcW w:w="9356" w:type="dxa"/>
            <w:tcBorders>
              <w:top w:val="nil"/>
              <w:left w:val="nil"/>
              <w:bottom w:val="single" w:sz="4" w:space="0" w:color="auto"/>
              <w:right w:val="single" w:sz="4" w:space="0" w:color="auto"/>
            </w:tcBorders>
            <w:shd w:val="clear" w:color="auto" w:fill="auto"/>
            <w:hideMark/>
          </w:tcPr>
          <w:p w14:paraId="3138CF06" w14:textId="77777777" w:rsidR="00496586" w:rsidRPr="00792F58" w:rsidRDefault="00496586" w:rsidP="00AA1758">
            <w:pPr>
              <w:rPr>
                <w:rFonts w:cs="Calibri"/>
                <w:color w:val="000000"/>
                <w:sz w:val="22"/>
                <w:szCs w:val="22"/>
              </w:rPr>
            </w:pPr>
            <w:r w:rsidRPr="00792F58">
              <w:rPr>
                <w:rFonts w:cs="Calibri"/>
                <w:color w:val="000000"/>
                <w:sz w:val="22"/>
                <w:szCs w:val="22"/>
              </w:rPr>
              <w:t>The production test shall be performed on 100 % of the delivered prototypes, using the test vectors generated during the previous phases.</w:t>
            </w:r>
          </w:p>
        </w:tc>
        <w:tc>
          <w:tcPr>
            <w:tcW w:w="2410" w:type="dxa"/>
            <w:tcBorders>
              <w:top w:val="nil"/>
              <w:left w:val="nil"/>
              <w:bottom w:val="single" w:sz="4" w:space="0" w:color="auto"/>
              <w:right w:val="single" w:sz="4" w:space="0" w:color="auto"/>
            </w:tcBorders>
            <w:shd w:val="clear" w:color="auto" w:fill="auto"/>
            <w:noWrap/>
            <w:vAlign w:val="bottom"/>
            <w:hideMark/>
          </w:tcPr>
          <w:p w14:paraId="7E0B9A3D"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42407550"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2973FDB9" w14:textId="77777777" w:rsidR="00496586" w:rsidRPr="00792F58" w:rsidRDefault="00496586" w:rsidP="00AA1758">
            <w:pPr>
              <w:rPr>
                <w:rFonts w:cs="Calibri"/>
                <w:color w:val="000000"/>
                <w:sz w:val="22"/>
                <w:szCs w:val="22"/>
              </w:rPr>
            </w:pPr>
            <w:r w:rsidRPr="00792F58">
              <w:rPr>
                <w:rFonts w:cs="Calibri"/>
                <w:color w:val="000000"/>
                <w:sz w:val="22"/>
                <w:szCs w:val="22"/>
              </w:rPr>
              <w:t>5.7.2f</w:t>
            </w:r>
          </w:p>
        </w:tc>
        <w:tc>
          <w:tcPr>
            <w:tcW w:w="9356" w:type="dxa"/>
            <w:tcBorders>
              <w:top w:val="nil"/>
              <w:left w:val="nil"/>
              <w:bottom w:val="single" w:sz="4" w:space="0" w:color="auto"/>
              <w:right w:val="single" w:sz="4" w:space="0" w:color="auto"/>
            </w:tcBorders>
            <w:shd w:val="clear" w:color="auto" w:fill="auto"/>
            <w:hideMark/>
          </w:tcPr>
          <w:p w14:paraId="61D96F3B" w14:textId="77777777" w:rsidR="00496586" w:rsidRPr="00792F58" w:rsidRDefault="00496586" w:rsidP="00AA1758">
            <w:pPr>
              <w:rPr>
                <w:rFonts w:cs="Calibri"/>
                <w:color w:val="000000"/>
                <w:sz w:val="22"/>
                <w:szCs w:val="22"/>
              </w:rPr>
            </w:pPr>
            <w:r w:rsidRPr="00792F58">
              <w:rPr>
                <w:rFonts w:cs="Calibri"/>
                <w:color w:val="000000"/>
                <w:sz w:val="22"/>
                <w:szCs w:val="22"/>
              </w:rPr>
              <w:t xml:space="preserve">The production test shall demonstrate that the device was produced correctly. </w:t>
            </w:r>
            <w:r w:rsidRPr="00792F58">
              <w:rPr>
                <w:rFonts w:cs="Calibri"/>
                <w:color w:val="000000"/>
                <w:sz w:val="22"/>
                <w:szCs w:val="22"/>
              </w:rPr>
              <w:br/>
              <w:t>    NOTE This is not applicable for FPGA designs.</w:t>
            </w:r>
          </w:p>
        </w:tc>
        <w:tc>
          <w:tcPr>
            <w:tcW w:w="2410" w:type="dxa"/>
            <w:tcBorders>
              <w:top w:val="nil"/>
              <w:left w:val="nil"/>
              <w:bottom w:val="single" w:sz="4" w:space="0" w:color="auto"/>
              <w:right w:val="single" w:sz="4" w:space="0" w:color="auto"/>
            </w:tcBorders>
            <w:shd w:val="clear" w:color="auto" w:fill="auto"/>
            <w:noWrap/>
            <w:vAlign w:val="bottom"/>
            <w:hideMark/>
          </w:tcPr>
          <w:p w14:paraId="5A1712FE"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5766EE5B"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3DE14C23" w14:textId="77777777" w:rsidR="00496586" w:rsidRPr="00792F58" w:rsidRDefault="00496586" w:rsidP="00AA1758">
            <w:pPr>
              <w:rPr>
                <w:rFonts w:cs="Calibri"/>
                <w:color w:val="000000"/>
                <w:sz w:val="22"/>
                <w:szCs w:val="22"/>
              </w:rPr>
            </w:pPr>
            <w:r w:rsidRPr="00792F58">
              <w:rPr>
                <w:rFonts w:cs="Calibri"/>
                <w:color w:val="000000"/>
                <w:sz w:val="22"/>
                <w:szCs w:val="22"/>
              </w:rPr>
              <w:t>5.7.2g</w:t>
            </w:r>
          </w:p>
        </w:tc>
        <w:tc>
          <w:tcPr>
            <w:tcW w:w="9356" w:type="dxa"/>
            <w:tcBorders>
              <w:top w:val="nil"/>
              <w:left w:val="nil"/>
              <w:bottom w:val="single" w:sz="4" w:space="0" w:color="auto"/>
              <w:right w:val="single" w:sz="4" w:space="0" w:color="auto"/>
            </w:tcBorders>
            <w:shd w:val="clear" w:color="auto" w:fill="auto"/>
            <w:hideMark/>
          </w:tcPr>
          <w:p w14:paraId="0732BEE6" w14:textId="77777777" w:rsidR="00496586" w:rsidRPr="00792F58" w:rsidRDefault="00496586" w:rsidP="00AA1758">
            <w:pPr>
              <w:rPr>
                <w:rFonts w:cs="Calibri"/>
                <w:color w:val="000000"/>
                <w:sz w:val="22"/>
                <w:szCs w:val="22"/>
              </w:rPr>
            </w:pPr>
            <w:r w:rsidRPr="00792F58">
              <w:rPr>
                <w:rFonts w:cs="Calibri"/>
                <w:color w:val="000000"/>
                <w:sz w:val="22"/>
                <w:szCs w:val="22"/>
              </w:rPr>
              <w:t xml:space="preserve">The correctness of the FPGA programming shall be verified (checksum test). </w:t>
            </w:r>
            <w:r w:rsidRPr="00792F58">
              <w:rPr>
                <w:rFonts w:cs="Calibri"/>
                <w:color w:val="000000"/>
                <w:sz w:val="22"/>
                <w:szCs w:val="22"/>
              </w:rPr>
              <w:br/>
              <w:t>    NOTE This is only applicable for FPGA designs.</w:t>
            </w:r>
          </w:p>
        </w:tc>
        <w:tc>
          <w:tcPr>
            <w:tcW w:w="2410" w:type="dxa"/>
            <w:tcBorders>
              <w:top w:val="nil"/>
              <w:left w:val="nil"/>
              <w:bottom w:val="single" w:sz="4" w:space="0" w:color="auto"/>
              <w:right w:val="single" w:sz="4" w:space="0" w:color="auto"/>
            </w:tcBorders>
            <w:shd w:val="clear" w:color="auto" w:fill="auto"/>
            <w:noWrap/>
            <w:vAlign w:val="bottom"/>
            <w:hideMark/>
          </w:tcPr>
          <w:p w14:paraId="59D83B47"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56B801D4"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22D2F18D" w14:textId="77777777" w:rsidR="00496586" w:rsidRPr="00792F58" w:rsidRDefault="00496586" w:rsidP="00AA1758">
            <w:pPr>
              <w:rPr>
                <w:rFonts w:cs="Calibri"/>
                <w:color w:val="000000"/>
                <w:sz w:val="22"/>
                <w:szCs w:val="22"/>
              </w:rPr>
            </w:pPr>
            <w:r w:rsidRPr="00792F58">
              <w:rPr>
                <w:rFonts w:cs="Calibri"/>
                <w:color w:val="000000"/>
                <w:sz w:val="22"/>
                <w:szCs w:val="22"/>
              </w:rPr>
              <w:t>5.7.2h</w:t>
            </w:r>
          </w:p>
        </w:tc>
        <w:tc>
          <w:tcPr>
            <w:tcW w:w="9356" w:type="dxa"/>
            <w:tcBorders>
              <w:top w:val="nil"/>
              <w:left w:val="nil"/>
              <w:bottom w:val="single" w:sz="4" w:space="0" w:color="auto"/>
              <w:right w:val="single" w:sz="4" w:space="0" w:color="auto"/>
            </w:tcBorders>
            <w:shd w:val="clear" w:color="auto" w:fill="auto"/>
            <w:hideMark/>
          </w:tcPr>
          <w:p w14:paraId="1189758F" w14:textId="77777777" w:rsidR="00496586" w:rsidRPr="00792F58" w:rsidRDefault="00496586" w:rsidP="00AA1758">
            <w:pPr>
              <w:rPr>
                <w:rFonts w:cs="Calibri"/>
                <w:color w:val="000000"/>
                <w:sz w:val="22"/>
                <w:szCs w:val="22"/>
              </w:rPr>
            </w:pPr>
            <w:r w:rsidRPr="00792F58">
              <w:rPr>
                <w:rFonts w:cs="Calibri"/>
                <w:color w:val="000000"/>
                <w:sz w:val="22"/>
                <w:szCs w:val="22"/>
              </w:rPr>
              <w:t>The tested parameters and conditions shall be according to the draft detail specification (see clause 7.4.3).</w:t>
            </w:r>
          </w:p>
        </w:tc>
        <w:tc>
          <w:tcPr>
            <w:tcW w:w="2410" w:type="dxa"/>
            <w:tcBorders>
              <w:top w:val="nil"/>
              <w:left w:val="nil"/>
              <w:bottom w:val="single" w:sz="4" w:space="0" w:color="auto"/>
              <w:right w:val="single" w:sz="4" w:space="0" w:color="auto"/>
            </w:tcBorders>
            <w:shd w:val="clear" w:color="auto" w:fill="auto"/>
            <w:noWrap/>
            <w:vAlign w:val="bottom"/>
            <w:hideMark/>
          </w:tcPr>
          <w:p w14:paraId="12440672"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2A8B8851"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6C2B079E" w14:textId="77777777" w:rsidR="00496586" w:rsidRPr="00792F58" w:rsidRDefault="00496586" w:rsidP="00AA1758">
            <w:pPr>
              <w:rPr>
                <w:rFonts w:cs="Calibri"/>
                <w:color w:val="000000"/>
                <w:sz w:val="22"/>
                <w:szCs w:val="22"/>
              </w:rPr>
            </w:pPr>
            <w:r w:rsidRPr="00792F58">
              <w:rPr>
                <w:rFonts w:cs="Calibri"/>
                <w:color w:val="000000"/>
                <w:sz w:val="22"/>
                <w:szCs w:val="22"/>
              </w:rPr>
              <w:t>5.7.2i</w:t>
            </w:r>
          </w:p>
        </w:tc>
        <w:tc>
          <w:tcPr>
            <w:tcW w:w="9356" w:type="dxa"/>
            <w:tcBorders>
              <w:top w:val="nil"/>
              <w:left w:val="nil"/>
              <w:bottom w:val="single" w:sz="4" w:space="0" w:color="auto"/>
              <w:right w:val="single" w:sz="4" w:space="0" w:color="auto"/>
            </w:tcBorders>
            <w:shd w:val="clear" w:color="auto" w:fill="auto"/>
            <w:hideMark/>
          </w:tcPr>
          <w:p w14:paraId="49D01DED" w14:textId="77777777" w:rsidR="00496586" w:rsidRPr="00792F58" w:rsidRDefault="00496586" w:rsidP="00AA1758">
            <w:pPr>
              <w:rPr>
                <w:rFonts w:cs="Calibri"/>
                <w:color w:val="000000"/>
                <w:sz w:val="22"/>
                <w:szCs w:val="22"/>
              </w:rPr>
            </w:pPr>
            <w:r w:rsidRPr="00792F58">
              <w:rPr>
                <w:rFonts w:cs="Calibri"/>
                <w:color w:val="000000"/>
                <w:sz w:val="22"/>
                <w:szCs w:val="22"/>
              </w:rPr>
              <w:t xml:space="preserve">Test reports shall be generated and delivered, documenting the measured parameters. </w:t>
            </w:r>
          </w:p>
        </w:tc>
        <w:tc>
          <w:tcPr>
            <w:tcW w:w="2410" w:type="dxa"/>
            <w:tcBorders>
              <w:top w:val="nil"/>
              <w:left w:val="nil"/>
              <w:bottom w:val="single" w:sz="4" w:space="0" w:color="auto"/>
              <w:right w:val="single" w:sz="4" w:space="0" w:color="auto"/>
            </w:tcBorders>
            <w:shd w:val="clear" w:color="auto" w:fill="auto"/>
            <w:noWrap/>
            <w:vAlign w:val="bottom"/>
            <w:hideMark/>
          </w:tcPr>
          <w:p w14:paraId="67184E95"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472A6A2C"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45F94B44" w14:textId="77777777" w:rsidR="00496586" w:rsidRPr="00792F58" w:rsidRDefault="00496586" w:rsidP="00AA1758">
            <w:pPr>
              <w:rPr>
                <w:rFonts w:cs="Calibri"/>
                <w:color w:val="000000"/>
                <w:sz w:val="22"/>
                <w:szCs w:val="22"/>
              </w:rPr>
            </w:pPr>
            <w:r w:rsidRPr="00792F58">
              <w:rPr>
                <w:rFonts w:cs="Calibri"/>
                <w:color w:val="000000"/>
                <w:sz w:val="22"/>
                <w:szCs w:val="22"/>
              </w:rPr>
              <w:t>5.7.2j</w:t>
            </w:r>
          </w:p>
        </w:tc>
        <w:tc>
          <w:tcPr>
            <w:tcW w:w="9356" w:type="dxa"/>
            <w:tcBorders>
              <w:top w:val="nil"/>
              <w:left w:val="nil"/>
              <w:bottom w:val="single" w:sz="4" w:space="0" w:color="auto"/>
              <w:right w:val="single" w:sz="4" w:space="0" w:color="auto"/>
            </w:tcBorders>
            <w:shd w:val="clear" w:color="auto" w:fill="auto"/>
            <w:hideMark/>
          </w:tcPr>
          <w:p w14:paraId="07C94041" w14:textId="77777777" w:rsidR="00496586" w:rsidRPr="00792F58" w:rsidRDefault="00496586" w:rsidP="00AA1758">
            <w:pPr>
              <w:rPr>
                <w:rFonts w:cs="Calibri"/>
                <w:color w:val="000000"/>
                <w:sz w:val="22"/>
                <w:szCs w:val="22"/>
              </w:rPr>
            </w:pPr>
            <w:r w:rsidRPr="00792F58">
              <w:rPr>
                <w:rFonts w:cs="Calibri"/>
                <w:color w:val="000000"/>
                <w:sz w:val="22"/>
                <w:szCs w:val="22"/>
              </w:rPr>
              <w:t>Tester log files shall be delivered in electronic format.</w:t>
            </w:r>
            <w:r w:rsidRPr="00792F58">
              <w:rPr>
                <w:rFonts w:cs="Calibri"/>
                <w:color w:val="000000"/>
                <w:sz w:val="22"/>
                <w:szCs w:val="22"/>
              </w:rPr>
              <w:br/>
              <w:t xml:space="preserve">    </w:t>
            </w:r>
          </w:p>
        </w:tc>
        <w:tc>
          <w:tcPr>
            <w:tcW w:w="2410" w:type="dxa"/>
            <w:tcBorders>
              <w:top w:val="nil"/>
              <w:left w:val="nil"/>
              <w:bottom w:val="single" w:sz="4" w:space="0" w:color="auto"/>
              <w:right w:val="single" w:sz="4" w:space="0" w:color="auto"/>
            </w:tcBorders>
            <w:shd w:val="clear" w:color="auto" w:fill="auto"/>
            <w:noWrap/>
            <w:vAlign w:val="bottom"/>
            <w:hideMark/>
          </w:tcPr>
          <w:p w14:paraId="39C49F92"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4302FDE9"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4137F46C" w14:textId="77777777" w:rsidR="00496586" w:rsidRPr="00792F58" w:rsidRDefault="00496586" w:rsidP="00AA1758">
            <w:pPr>
              <w:rPr>
                <w:rFonts w:cs="Calibri"/>
                <w:color w:val="000000"/>
                <w:sz w:val="22"/>
                <w:szCs w:val="22"/>
              </w:rPr>
            </w:pPr>
            <w:r w:rsidRPr="00792F58">
              <w:rPr>
                <w:rFonts w:cs="Calibri"/>
                <w:color w:val="000000"/>
                <w:sz w:val="22"/>
                <w:szCs w:val="22"/>
              </w:rPr>
              <w:t>5.8.1a</w:t>
            </w:r>
          </w:p>
        </w:tc>
        <w:tc>
          <w:tcPr>
            <w:tcW w:w="9356" w:type="dxa"/>
            <w:tcBorders>
              <w:top w:val="nil"/>
              <w:left w:val="nil"/>
              <w:bottom w:val="single" w:sz="4" w:space="0" w:color="auto"/>
              <w:right w:val="single" w:sz="4" w:space="0" w:color="auto"/>
            </w:tcBorders>
            <w:shd w:val="clear" w:color="auto" w:fill="auto"/>
            <w:hideMark/>
          </w:tcPr>
          <w:p w14:paraId="1AA8B64B" w14:textId="77777777" w:rsidR="00496586" w:rsidRPr="00792F58" w:rsidRDefault="00496586" w:rsidP="00AA1758">
            <w:pPr>
              <w:rPr>
                <w:rFonts w:cs="Calibri"/>
                <w:color w:val="000000"/>
                <w:sz w:val="22"/>
                <w:szCs w:val="22"/>
              </w:rPr>
            </w:pPr>
            <w:r w:rsidRPr="00792F58">
              <w:rPr>
                <w:rFonts w:cs="Calibri"/>
                <w:color w:val="000000"/>
                <w:sz w:val="22"/>
                <w:szCs w:val="22"/>
              </w:rPr>
              <w:t>The design validation shall be performed to confirm the achievement of all functional, performance, interface and compatibility requirements.</w:t>
            </w:r>
          </w:p>
        </w:tc>
        <w:tc>
          <w:tcPr>
            <w:tcW w:w="2410" w:type="dxa"/>
            <w:tcBorders>
              <w:top w:val="nil"/>
              <w:left w:val="nil"/>
              <w:bottom w:val="single" w:sz="4" w:space="0" w:color="auto"/>
              <w:right w:val="single" w:sz="4" w:space="0" w:color="auto"/>
            </w:tcBorders>
            <w:shd w:val="clear" w:color="auto" w:fill="auto"/>
            <w:noWrap/>
            <w:vAlign w:val="bottom"/>
            <w:hideMark/>
          </w:tcPr>
          <w:p w14:paraId="480D5858"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31650E82"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64D3BA98" w14:textId="77777777" w:rsidR="00496586" w:rsidRPr="00792F58" w:rsidRDefault="00496586" w:rsidP="00AA1758">
            <w:pPr>
              <w:rPr>
                <w:rFonts w:cs="Calibri"/>
                <w:color w:val="000000"/>
                <w:sz w:val="22"/>
                <w:szCs w:val="22"/>
              </w:rPr>
            </w:pPr>
            <w:r w:rsidRPr="00792F58">
              <w:rPr>
                <w:rFonts w:cs="Calibri"/>
                <w:color w:val="000000"/>
                <w:sz w:val="22"/>
                <w:szCs w:val="22"/>
              </w:rPr>
              <w:t>5.8.1b</w:t>
            </w:r>
          </w:p>
        </w:tc>
        <w:tc>
          <w:tcPr>
            <w:tcW w:w="9356" w:type="dxa"/>
            <w:tcBorders>
              <w:top w:val="nil"/>
              <w:left w:val="nil"/>
              <w:bottom w:val="single" w:sz="4" w:space="0" w:color="auto"/>
              <w:right w:val="single" w:sz="4" w:space="0" w:color="auto"/>
            </w:tcBorders>
            <w:shd w:val="clear" w:color="auto" w:fill="auto"/>
            <w:hideMark/>
          </w:tcPr>
          <w:p w14:paraId="29AA4917" w14:textId="77777777" w:rsidR="00496586" w:rsidRPr="00792F58" w:rsidRDefault="00496586" w:rsidP="00AA1758">
            <w:pPr>
              <w:rPr>
                <w:rFonts w:cs="Calibri"/>
                <w:color w:val="000000"/>
                <w:sz w:val="22"/>
                <w:szCs w:val="22"/>
              </w:rPr>
            </w:pPr>
            <w:r w:rsidRPr="00792F58">
              <w:rPr>
                <w:rFonts w:cs="Calibri"/>
                <w:color w:val="000000"/>
                <w:sz w:val="22"/>
                <w:szCs w:val="22"/>
              </w:rPr>
              <w:t>As a minimum, the following tasks shall be performed and documented in a validation report:</w:t>
            </w:r>
            <w:r w:rsidRPr="00792F58">
              <w:rPr>
                <w:rFonts w:cs="Calibri"/>
                <w:color w:val="000000"/>
                <w:sz w:val="22"/>
                <w:szCs w:val="22"/>
              </w:rPr>
              <w:br/>
              <w:t>    1. carry out the validation according the established validation plan;</w:t>
            </w:r>
            <w:r w:rsidRPr="00792F58">
              <w:rPr>
                <w:rFonts w:cs="Calibri"/>
                <w:color w:val="000000"/>
                <w:sz w:val="22"/>
                <w:szCs w:val="22"/>
              </w:rPr>
              <w:br/>
              <w:t>    2. design and build the test set-up or system breadboard in order to represent a realistic system application;</w:t>
            </w:r>
            <w:r w:rsidRPr="00792F58">
              <w:rPr>
                <w:rFonts w:cs="Calibri"/>
                <w:color w:val="000000"/>
                <w:sz w:val="22"/>
                <w:szCs w:val="22"/>
              </w:rPr>
              <w:br/>
              <w:t>    3. use the breadboard to perform validation tests that cover full functionality and all operating modes and conditions of the device;</w:t>
            </w:r>
            <w:r w:rsidRPr="00792F58">
              <w:rPr>
                <w:rFonts w:cs="Calibri"/>
                <w:color w:val="000000"/>
                <w:sz w:val="22"/>
                <w:szCs w:val="22"/>
              </w:rPr>
              <w:br/>
              <w:t>    4. specify, design and execute specific burn-in or other screening tests for the later test of the FM parts; if agreed by the business agreement;</w:t>
            </w:r>
            <w:r w:rsidRPr="00792F58">
              <w:rPr>
                <w:rFonts w:cs="Calibri"/>
                <w:color w:val="000000"/>
                <w:sz w:val="22"/>
                <w:szCs w:val="22"/>
              </w:rPr>
              <w:br/>
              <w:t xml:space="preserve">    5. document scope, sequences, set-up and results of the validation tests in the validation report; </w:t>
            </w:r>
            <w:r w:rsidRPr="00792F58">
              <w:rPr>
                <w:rFonts w:cs="Calibri"/>
                <w:color w:val="000000"/>
                <w:sz w:val="22"/>
                <w:szCs w:val="22"/>
              </w:rPr>
              <w:br/>
              <w:t xml:space="preserve">        NOTE The validation report becomes part of the design validation documentation. </w:t>
            </w:r>
            <w:r w:rsidRPr="00792F58">
              <w:rPr>
                <w:rFonts w:cs="Calibri"/>
                <w:color w:val="000000"/>
                <w:sz w:val="22"/>
                <w:szCs w:val="22"/>
              </w:rPr>
              <w:br/>
              <w:t xml:space="preserve">    6. Compare specified parameters with measured parameters. </w:t>
            </w:r>
          </w:p>
        </w:tc>
        <w:tc>
          <w:tcPr>
            <w:tcW w:w="2410" w:type="dxa"/>
            <w:tcBorders>
              <w:top w:val="nil"/>
              <w:left w:val="nil"/>
              <w:bottom w:val="single" w:sz="4" w:space="0" w:color="auto"/>
              <w:right w:val="single" w:sz="4" w:space="0" w:color="auto"/>
            </w:tcBorders>
            <w:shd w:val="clear" w:color="auto" w:fill="auto"/>
            <w:noWrap/>
            <w:vAlign w:val="bottom"/>
            <w:hideMark/>
          </w:tcPr>
          <w:p w14:paraId="3C375282"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4910716B"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0CEA5D6F" w14:textId="77777777" w:rsidR="00496586" w:rsidRPr="00792F58" w:rsidRDefault="00496586" w:rsidP="00AA1758">
            <w:pPr>
              <w:rPr>
                <w:rFonts w:cs="Calibri"/>
                <w:color w:val="000000"/>
                <w:sz w:val="22"/>
                <w:szCs w:val="22"/>
              </w:rPr>
            </w:pPr>
            <w:r w:rsidRPr="00792F58">
              <w:rPr>
                <w:rFonts w:cs="Calibri"/>
                <w:color w:val="000000"/>
                <w:sz w:val="22"/>
                <w:szCs w:val="22"/>
              </w:rPr>
              <w:t>5.8.1c</w:t>
            </w:r>
          </w:p>
        </w:tc>
        <w:tc>
          <w:tcPr>
            <w:tcW w:w="9356" w:type="dxa"/>
            <w:tcBorders>
              <w:top w:val="nil"/>
              <w:left w:val="nil"/>
              <w:bottom w:val="single" w:sz="4" w:space="0" w:color="auto"/>
              <w:right w:val="single" w:sz="4" w:space="0" w:color="auto"/>
            </w:tcBorders>
            <w:shd w:val="clear" w:color="auto" w:fill="auto"/>
            <w:hideMark/>
          </w:tcPr>
          <w:p w14:paraId="160F1463" w14:textId="77777777" w:rsidR="00496586" w:rsidRPr="00792F58" w:rsidRDefault="00496586" w:rsidP="00AA1758">
            <w:pPr>
              <w:rPr>
                <w:rFonts w:cs="Calibri"/>
                <w:color w:val="000000"/>
                <w:sz w:val="22"/>
                <w:szCs w:val="22"/>
              </w:rPr>
            </w:pPr>
            <w:r w:rsidRPr="00792F58">
              <w:rPr>
                <w:rFonts w:cs="Calibri"/>
                <w:color w:val="000000"/>
                <w:sz w:val="22"/>
                <w:szCs w:val="22"/>
              </w:rPr>
              <w:t>The validation report shall be made available to the foundry and the design house.</w:t>
            </w:r>
          </w:p>
        </w:tc>
        <w:tc>
          <w:tcPr>
            <w:tcW w:w="2410" w:type="dxa"/>
            <w:tcBorders>
              <w:top w:val="nil"/>
              <w:left w:val="nil"/>
              <w:bottom w:val="single" w:sz="4" w:space="0" w:color="auto"/>
              <w:right w:val="single" w:sz="4" w:space="0" w:color="auto"/>
            </w:tcBorders>
            <w:shd w:val="clear" w:color="auto" w:fill="auto"/>
            <w:noWrap/>
            <w:vAlign w:val="bottom"/>
            <w:hideMark/>
          </w:tcPr>
          <w:p w14:paraId="6D289607"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63FF2CD2"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16DBFED9" w14:textId="77777777" w:rsidR="00496586" w:rsidRPr="00792F58" w:rsidRDefault="00496586" w:rsidP="00AA1758">
            <w:pPr>
              <w:rPr>
                <w:rFonts w:cs="Calibri"/>
                <w:color w:val="000000"/>
                <w:sz w:val="22"/>
                <w:szCs w:val="22"/>
              </w:rPr>
            </w:pPr>
            <w:r w:rsidRPr="00792F58">
              <w:rPr>
                <w:rFonts w:cs="Calibri"/>
                <w:color w:val="000000"/>
                <w:sz w:val="22"/>
                <w:szCs w:val="22"/>
              </w:rPr>
              <w:lastRenderedPageBreak/>
              <w:t>5.8.2a</w:t>
            </w:r>
          </w:p>
        </w:tc>
        <w:tc>
          <w:tcPr>
            <w:tcW w:w="9356" w:type="dxa"/>
            <w:tcBorders>
              <w:top w:val="nil"/>
              <w:left w:val="nil"/>
              <w:bottom w:val="single" w:sz="4" w:space="0" w:color="auto"/>
              <w:right w:val="single" w:sz="4" w:space="0" w:color="auto"/>
            </w:tcBorders>
            <w:shd w:val="clear" w:color="auto" w:fill="auto"/>
            <w:hideMark/>
          </w:tcPr>
          <w:p w14:paraId="10CC90AB" w14:textId="77777777" w:rsidR="00496586" w:rsidRPr="00792F58" w:rsidRDefault="00496586" w:rsidP="00AA1758">
            <w:pPr>
              <w:rPr>
                <w:rFonts w:cs="Calibri"/>
                <w:color w:val="000000"/>
                <w:sz w:val="22"/>
                <w:szCs w:val="22"/>
              </w:rPr>
            </w:pPr>
            <w:r w:rsidRPr="00792F58">
              <w:rPr>
                <w:rFonts w:cs="Calibri"/>
                <w:color w:val="000000"/>
                <w:sz w:val="22"/>
                <w:szCs w:val="22"/>
              </w:rPr>
              <w:t xml:space="preserve">The device prototypes shall undergo radiation testing according to the requirements of the project, if the required hardening level is not yet demonstrated for the technology involved. </w:t>
            </w:r>
          </w:p>
        </w:tc>
        <w:tc>
          <w:tcPr>
            <w:tcW w:w="2410" w:type="dxa"/>
            <w:tcBorders>
              <w:top w:val="nil"/>
              <w:left w:val="nil"/>
              <w:bottom w:val="single" w:sz="4" w:space="0" w:color="auto"/>
              <w:right w:val="single" w:sz="4" w:space="0" w:color="auto"/>
            </w:tcBorders>
            <w:shd w:val="clear" w:color="auto" w:fill="auto"/>
            <w:noWrap/>
            <w:vAlign w:val="bottom"/>
            <w:hideMark/>
          </w:tcPr>
          <w:p w14:paraId="50F8631D"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5497C893"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4F675399" w14:textId="77777777" w:rsidR="00496586" w:rsidRPr="00792F58" w:rsidRDefault="00496586" w:rsidP="00AA1758">
            <w:pPr>
              <w:rPr>
                <w:rFonts w:cs="Calibri"/>
                <w:color w:val="000000"/>
                <w:sz w:val="22"/>
                <w:szCs w:val="22"/>
              </w:rPr>
            </w:pPr>
            <w:r w:rsidRPr="00792F58">
              <w:rPr>
                <w:rFonts w:cs="Calibri"/>
                <w:color w:val="000000"/>
                <w:sz w:val="22"/>
                <w:szCs w:val="22"/>
              </w:rPr>
              <w:t>5.8.2b</w:t>
            </w:r>
          </w:p>
        </w:tc>
        <w:tc>
          <w:tcPr>
            <w:tcW w:w="9356" w:type="dxa"/>
            <w:tcBorders>
              <w:top w:val="nil"/>
              <w:left w:val="nil"/>
              <w:bottom w:val="single" w:sz="4" w:space="0" w:color="auto"/>
              <w:right w:val="single" w:sz="4" w:space="0" w:color="auto"/>
            </w:tcBorders>
            <w:shd w:val="clear" w:color="auto" w:fill="auto"/>
            <w:hideMark/>
          </w:tcPr>
          <w:p w14:paraId="49FEF038" w14:textId="77777777" w:rsidR="00496586" w:rsidRPr="00792F58" w:rsidRDefault="00496586" w:rsidP="00AA1758">
            <w:pPr>
              <w:rPr>
                <w:rFonts w:cs="Calibri"/>
                <w:color w:val="000000"/>
                <w:sz w:val="22"/>
                <w:szCs w:val="22"/>
              </w:rPr>
            </w:pPr>
            <w:r w:rsidRPr="00792F58">
              <w:rPr>
                <w:rFonts w:cs="Calibri"/>
                <w:color w:val="000000"/>
                <w:sz w:val="22"/>
                <w:szCs w:val="22"/>
              </w:rPr>
              <w:t>Radiation testing shall be performed according to the established radiation verification plan included in the design validation plan and documented in a radiation test report.</w:t>
            </w:r>
          </w:p>
        </w:tc>
        <w:tc>
          <w:tcPr>
            <w:tcW w:w="2410" w:type="dxa"/>
            <w:tcBorders>
              <w:top w:val="nil"/>
              <w:left w:val="nil"/>
              <w:bottom w:val="single" w:sz="4" w:space="0" w:color="auto"/>
              <w:right w:val="single" w:sz="4" w:space="0" w:color="auto"/>
            </w:tcBorders>
            <w:shd w:val="clear" w:color="auto" w:fill="auto"/>
            <w:noWrap/>
            <w:vAlign w:val="bottom"/>
            <w:hideMark/>
          </w:tcPr>
          <w:p w14:paraId="7A31690B"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50CB617E"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5DF699B9" w14:textId="77777777" w:rsidR="00496586" w:rsidRPr="00792F58" w:rsidRDefault="00496586" w:rsidP="00AA1758">
            <w:pPr>
              <w:rPr>
                <w:rFonts w:cs="Calibri"/>
                <w:color w:val="000000"/>
                <w:sz w:val="22"/>
                <w:szCs w:val="22"/>
              </w:rPr>
            </w:pPr>
            <w:r w:rsidRPr="00792F58">
              <w:rPr>
                <w:rFonts w:cs="Calibri"/>
                <w:color w:val="000000"/>
                <w:sz w:val="22"/>
                <w:szCs w:val="22"/>
              </w:rPr>
              <w:t>5.8.3a</w:t>
            </w:r>
          </w:p>
        </w:tc>
        <w:tc>
          <w:tcPr>
            <w:tcW w:w="9356" w:type="dxa"/>
            <w:tcBorders>
              <w:top w:val="nil"/>
              <w:left w:val="nil"/>
              <w:bottom w:val="single" w:sz="4" w:space="0" w:color="auto"/>
              <w:right w:val="single" w:sz="4" w:space="0" w:color="auto"/>
            </w:tcBorders>
            <w:shd w:val="clear" w:color="auto" w:fill="auto"/>
            <w:hideMark/>
          </w:tcPr>
          <w:p w14:paraId="587444BE" w14:textId="77777777" w:rsidR="00496586" w:rsidRPr="00792F58" w:rsidRDefault="00496586" w:rsidP="00AA1758">
            <w:pPr>
              <w:rPr>
                <w:rFonts w:cs="Calibri"/>
                <w:color w:val="000000"/>
                <w:sz w:val="22"/>
                <w:szCs w:val="22"/>
              </w:rPr>
            </w:pPr>
            <w:r w:rsidRPr="00792F58">
              <w:rPr>
                <w:rFonts w:cs="Calibri"/>
                <w:color w:val="000000"/>
                <w:sz w:val="22"/>
                <w:szCs w:val="22"/>
              </w:rPr>
              <w:t>For the design release and FM production preparation, the tasks, as described in 5.8.3b to 5.8.3h, shall be performed and documented in the release report.</w:t>
            </w:r>
          </w:p>
        </w:tc>
        <w:tc>
          <w:tcPr>
            <w:tcW w:w="2410" w:type="dxa"/>
            <w:tcBorders>
              <w:top w:val="nil"/>
              <w:left w:val="nil"/>
              <w:bottom w:val="single" w:sz="4" w:space="0" w:color="auto"/>
              <w:right w:val="single" w:sz="4" w:space="0" w:color="auto"/>
            </w:tcBorders>
            <w:shd w:val="clear" w:color="auto" w:fill="auto"/>
            <w:noWrap/>
            <w:vAlign w:val="bottom"/>
            <w:hideMark/>
          </w:tcPr>
          <w:p w14:paraId="22E5466C"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6409E08A"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25680AD2" w14:textId="77777777" w:rsidR="00496586" w:rsidRPr="00792F58" w:rsidRDefault="00496586" w:rsidP="00AA1758">
            <w:pPr>
              <w:rPr>
                <w:rFonts w:cs="Calibri"/>
                <w:color w:val="000000"/>
                <w:sz w:val="22"/>
                <w:szCs w:val="22"/>
              </w:rPr>
            </w:pPr>
            <w:r w:rsidRPr="00792F58">
              <w:rPr>
                <w:rFonts w:cs="Calibri"/>
                <w:color w:val="000000"/>
                <w:sz w:val="22"/>
                <w:szCs w:val="22"/>
              </w:rPr>
              <w:t>5.8.3b</w:t>
            </w:r>
          </w:p>
        </w:tc>
        <w:tc>
          <w:tcPr>
            <w:tcW w:w="9356" w:type="dxa"/>
            <w:tcBorders>
              <w:top w:val="nil"/>
              <w:left w:val="nil"/>
              <w:bottom w:val="single" w:sz="4" w:space="0" w:color="auto"/>
              <w:right w:val="single" w:sz="4" w:space="0" w:color="auto"/>
            </w:tcBorders>
            <w:shd w:val="clear" w:color="auto" w:fill="auto"/>
            <w:hideMark/>
          </w:tcPr>
          <w:p w14:paraId="2373F148" w14:textId="77777777" w:rsidR="00496586" w:rsidRPr="00792F58" w:rsidRDefault="00496586" w:rsidP="00AA1758">
            <w:pPr>
              <w:rPr>
                <w:rFonts w:cs="Calibri"/>
                <w:color w:val="000000"/>
                <w:sz w:val="22"/>
                <w:szCs w:val="22"/>
              </w:rPr>
            </w:pPr>
            <w:r w:rsidRPr="00792F58">
              <w:rPr>
                <w:rFonts w:cs="Calibri"/>
                <w:color w:val="000000"/>
                <w:sz w:val="22"/>
                <w:szCs w:val="22"/>
              </w:rPr>
              <w:t>License agreements for the intellectual property (the design itself and third party IP cores) contained in the device shall be established to cover the whole lifetime.</w:t>
            </w:r>
          </w:p>
        </w:tc>
        <w:tc>
          <w:tcPr>
            <w:tcW w:w="2410" w:type="dxa"/>
            <w:tcBorders>
              <w:top w:val="nil"/>
              <w:left w:val="nil"/>
              <w:bottom w:val="single" w:sz="4" w:space="0" w:color="auto"/>
              <w:right w:val="single" w:sz="4" w:space="0" w:color="auto"/>
            </w:tcBorders>
            <w:shd w:val="clear" w:color="auto" w:fill="auto"/>
            <w:noWrap/>
            <w:vAlign w:val="bottom"/>
            <w:hideMark/>
          </w:tcPr>
          <w:p w14:paraId="3246DFF1"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50A208DC"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69F7EC9D" w14:textId="77777777" w:rsidR="00496586" w:rsidRPr="00792F58" w:rsidRDefault="00496586" w:rsidP="00AA1758">
            <w:pPr>
              <w:rPr>
                <w:rFonts w:cs="Calibri"/>
                <w:color w:val="000000"/>
                <w:sz w:val="22"/>
                <w:szCs w:val="22"/>
              </w:rPr>
            </w:pPr>
            <w:r w:rsidRPr="00792F58">
              <w:rPr>
                <w:rFonts w:cs="Calibri"/>
                <w:color w:val="000000"/>
                <w:sz w:val="22"/>
                <w:szCs w:val="22"/>
              </w:rPr>
              <w:t>5.8.3c</w:t>
            </w:r>
          </w:p>
        </w:tc>
        <w:tc>
          <w:tcPr>
            <w:tcW w:w="9356" w:type="dxa"/>
            <w:tcBorders>
              <w:top w:val="nil"/>
              <w:left w:val="nil"/>
              <w:bottom w:val="single" w:sz="4" w:space="0" w:color="auto"/>
              <w:right w:val="single" w:sz="4" w:space="0" w:color="auto"/>
            </w:tcBorders>
            <w:shd w:val="clear" w:color="auto" w:fill="auto"/>
            <w:hideMark/>
          </w:tcPr>
          <w:p w14:paraId="673D451C" w14:textId="77777777" w:rsidR="00496586" w:rsidRPr="00792F58" w:rsidRDefault="00496586" w:rsidP="00AA1758">
            <w:pPr>
              <w:rPr>
                <w:rFonts w:cs="Calibri"/>
                <w:color w:val="000000"/>
                <w:sz w:val="22"/>
                <w:szCs w:val="22"/>
              </w:rPr>
            </w:pPr>
            <w:r w:rsidRPr="00792F58">
              <w:rPr>
                <w:rFonts w:cs="Calibri"/>
                <w:color w:val="000000"/>
                <w:sz w:val="22"/>
                <w:szCs w:val="22"/>
              </w:rPr>
              <w:t xml:space="preserve">The supplier shall ensure technical support of the device during the lifetime of the product. </w:t>
            </w:r>
          </w:p>
        </w:tc>
        <w:tc>
          <w:tcPr>
            <w:tcW w:w="2410" w:type="dxa"/>
            <w:tcBorders>
              <w:top w:val="nil"/>
              <w:left w:val="nil"/>
              <w:bottom w:val="single" w:sz="4" w:space="0" w:color="auto"/>
              <w:right w:val="single" w:sz="4" w:space="0" w:color="auto"/>
            </w:tcBorders>
            <w:shd w:val="clear" w:color="auto" w:fill="auto"/>
            <w:noWrap/>
            <w:vAlign w:val="bottom"/>
            <w:hideMark/>
          </w:tcPr>
          <w:p w14:paraId="3FF5B809"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1EDB60A0"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733AC6B8" w14:textId="77777777" w:rsidR="00496586" w:rsidRPr="00792F58" w:rsidRDefault="00496586" w:rsidP="00AA1758">
            <w:pPr>
              <w:rPr>
                <w:rFonts w:cs="Calibri"/>
                <w:color w:val="000000"/>
                <w:sz w:val="22"/>
                <w:szCs w:val="22"/>
              </w:rPr>
            </w:pPr>
            <w:r w:rsidRPr="00792F58">
              <w:rPr>
                <w:rFonts w:cs="Calibri"/>
                <w:color w:val="000000"/>
                <w:sz w:val="22"/>
                <w:szCs w:val="22"/>
              </w:rPr>
              <w:t>5.8.3d</w:t>
            </w:r>
          </w:p>
        </w:tc>
        <w:tc>
          <w:tcPr>
            <w:tcW w:w="9356" w:type="dxa"/>
            <w:tcBorders>
              <w:top w:val="nil"/>
              <w:left w:val="nil"/>
              <w:bottom w:val="single" w:sz="4" w:space="0" w:color="auto"/>
              <w:right w:val="single" w:sz="4" w:space="0" w:color="auto"/>
            </w:tcBorders>
            <w:shd w:val="clear" w:color="auto" w:fill="auto"/>
            <w:hideMark/>
          </w:tcPr>
          <w:p w14:paraId="30E68924" w14:textId="77777777" w:rsidR="00496586" w:rsidRPr="00792F58" w:rsidRDefault="00496586" w:rsidP="00AA1758">
            <w:pPr>
              <w:rPr>
                <w:rFonts w:cs="Calibri"/>
                <w:color w:val="000000"/>
                <w:sz w:val="22"/>
                <w:szCs w:val="22"/>
              </w:rPr>
            </w:pPr>
            <w:r w:rsidRPr="00792F58">
              <w:rPr>
                <w:rFonts w:cs="Calibri"/>
                <w:color w:val="000000"/>
                <w:sz w:val="22"/>
                <w:szCs w:val="22"/>
              </w:rPr>
              <w:t>This can be accomplished through a know-how transfer from the design house to the foundry or a third party, or by the design house itself.</w:t>
            </w:r>
          </w:p>
        </w:tc>
        <w:tc>
          <w:tcPr>
            <w:tcW w:w="2410" w:type="dxa"/>
            <w:tcBorders>
              <w:top w:val="nil"/>
              <w:left w:val="nil"/>
              <w:bottom w:val="single" w:sz="4" w:space="0" w:color="auto"/>
              <w:right w:val="single" w:sz="4" w:space="0" w:color="auto"/>
            </w:tcBorders>
            <w:shd w:val="clear" w:color="auto" w:fill="auto"/>
            <w:noWrap/>
            <w:vAlign w:val="bottom"/>
            <w:hideMark/>
          </w:tcPr>
          <w:p w14:paraId="71C1475B"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15F18395"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6116A99F" w14:textId="77777777" w:rsidR="00496586" w:rsidRPr="00792F58" w:rsidRDefault="00496586" w:rsidP="00AA1758">
            <w:pPr>
              <w:rPr>
                <w:rFonts w:cs="Calibri"/>
                <w:color w:val="000000"/>
                <w:sz w:val="22"/>
                <w:szCs w:val="22"/>
              </w:rPr>
            </w:pPr>
            <w:r w:rsidRPr="00792F58">
              <w:rPr>
                <w:rFonts w:cs="Calibri"/>
                <w:color w:val="000000"/>
                <w:sz w:val="22"/>
                <w:szCs w:val="22"/>
              </w:rPr>
              <w:t>5.8.3e</w:t>
            </w:r>
          </w:p>
        </w:tc>
        <w:tc>
          <w:tcPr>
            <w:tcW w:w="9356" w:type="dxa"/>
            <w:tcBorders>
              <w:top w:val="nil"/>
              <w:left w:val="nil"/>
              <w:bottom w:val="single" w:sz="4" w:space="0" w:color="auto"/>
              <w:right w:val="single" w:sz="4" w:space="0" w:color="auto"/>
            </w:tcBorders>
            <w:shd w:val="clear" w:color="auto" w:fill="auto"/>
            <w:hideMark/>
          </w:tcPr>
          <w:p w14:paraId="3D762E40" w14:textId="77777777" w:rsidR="00496586" w:rsidRPr="00792F58" w:rsidRDefault="00496586" w:rsidP="00AA1758">
            <w:pPr>
              <w:rPr>
                <w:rFonts w:cs="Calibri"/>
                <w:color w:val="000000"/>
                <w:sz w:val="22"/>
                <w:szCs w:val="22"/>
              </w:rPr>
            </w:pPr>
            <w:r w:rsidRPr="00792F58">
              <w:rPr>
                <w:rFonts w:cs="Calibri"/>
                <w:color w:val="000000"/>
                <w:sz w:val="22"/>
                <w:szCs w:val="22"/>
              </w:rPr>
              <w:t>The suppler shall ensure the storage of the complete design database during the lifetime of the product, including associated data, documentation, pattern generation files, test program(s) and mask sets used.</w:t>
            </w:r>
          </w:p>
        </w:tc>
        <w:tc>
          <w:tcPr>
            <w:tcW w:w="2410" w:type="dxa"/>
            <w:tcBorders>
              <w:top w:val="nil"/>
              <w:left w:val="nil"/>
              <w:bottom w:val="single" w:sz="4" w:space="0" w:color="auto"/>
              <w:right w:val="single" w:sz="4" w:space="0" w:color="auto"/>
            </w:tcBorders>
            <w:shd w:val="clear" w:color="auto" w:fill="auto"/>
            <w:noWrap/>
            <w:vAlign w:val="bottom"/>
            <w:hideMark/>
          </w:tcPr>
          <w:p w14:paraId="19A97B72"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6F857252"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6D51A353" w14:textId="77777777" w:rsidR="00496586" w:rsidRPr="00792F58" w:rsidRDefault="00496586" w:rsidP="00AA1758">
            <w:pPr>
              <w:rPr>
                <w:rFonts w:cs="Calibri"/>
                <w:color w:val="000000"/>
                <w:sz w:val="22"/>
                <w:szCs w:val="22"/>
              </w:rPr>
            </w:pPr>
            <w:r w:rsidRPr="00792F58">
              <w:rPr>
                <w:rFonts w:cs="Calibri"/>
                <w:color w:val="000000"/>
                <w:sz w:val="22"/>
                <w:szCs w:val="22"/>
              </w:rPr>
              <w:t>5.8.3f</w:t>
            </w:r>
          </w:p>
        </w:tc>
        <w:tc>
          <w:tcPr>
            <w:tcW w:w="9356" w:type="dxa"/>
            <w:tcBorders>
              <w:top w:val="nil"/>
              <w:left w:val="nil"/>
              <w:bottom w:val="single" w:sz="4" w:space="0" w:color="auto"/>
              <w:right w:val="single" w:sz="4" w:space="0" w:color="auto"/>
            </w:tcBorders>
            <w:shd w:val="clear" w:color="auto" w:fill="auto"/>
            <w:hideMark/>
          </w:tcPr>
          <w:p w14:paraId="6FF389D5" w14:textId="77777777" w:rsidR="00496586" w:rsidRPr="00792F58" w:rsidRDefault="00496586" w:rsidP="00AA1758">
            <w:pPr>
              <w:rPr>
                <w:rFonts w:cs="Calibri"/>
                <w:color w:val="000000"/>
                <w:sz w:val="22"/>
                <w:szCs w:val="22"/>
              </w:rPr>
            </w:pPr>
            <w:r w:rsidRPr="00792F58">
              <w:rPr>
                <w:rFonts w:cs="Calibri"/>
                <w:color w:val="000000"/>
                <w:sz w:val="22"/>
                <w:szCs w:val="22"/>
              </w:rPr>
              <w:t>In the case of using non-QML manufacturer or foundry, an evaluation programme (in conformance with ECSS-Q-ST-60) shall be performed that include as agreed by the customer the following activities:</w:t>
            </w:r>
            <w:r w:rsidRPr="00792F58">
              <w:rPr>
                <w:rFonts w:cs="Calibri"/>
                <w:color w:val="000000"/>
                <w:sz w:val="22"/>
                <w:szCs w:val="22"/>
              </w:rPr>
              <w:br/>
              <w:t>    1. manufacturer evaluation;</w:t>
            </w:r>
            <w:r w:rsidRPr="00792F58">
              <w:rPr>
                <w:rFonts w:cs="Calibri"/>
                <w:color w:val="000000"/>
                <w:sz w:val="22"/>
                <w:szCs w:val="22"/>
              </w:rPr>
              <w:br/>
              <w:t>    2. constructional analysis;</w:t>
            </w:r>
            <w:r w:rsidRPr="00792F58">
              <w:rPr>
                <w:rFonts w:cs="Calibri"/>
                <w:color w:val="000000"/>
                <w:sz w:val="22"/>
                <w:szCs w:val="22"/>
              </w:rPr>
              <w:br/>
              <w:t>    3. evaluation testing.</w:t>
            </w:r>
          </w:p>
        </w:tc>
        <w:tc>
          <w:tcPr>
            <w:tcW w:w="2410" w:type="dxa"/>
            <w:tcBorders>
              <w:top w:val="nil"/>
              <w:left w:val="nil"/>
              <w:bottom w:val="single" w:sz="4" w:space="0" w:color="auto"/>
              <w:right w:val="single" w:sz="4" w:space="0" w:color="auto"/>
            </w:tcBorders>
            <w:shd w:val="clear" w:color="auto" w:fill="auto"/>
            <w:noWrap/>
            <w:vAlign w:val="bottom"/>
            <w:hideMark/>
          </w:tcPr>
          <w:p w14:paraId="0A3A095A"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1CF63A56"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6D7FAF91" w14:textId="77777777" w:rsidR="00496586" w:rsidRPr="00792F58" w:rsidRDefault="00496586" w:rsidP="00AA1758">
            <w:pPr>
              <w:rPr>
                <w:rFonts w:cs="Calibri"/>
                <w:color w:val="000000"/>
                <w:sz w:val="22"/>
                <w:szCs w:val="22"/>
              </w:rPr>
            </w:pPr>
            <w:r w:rsidRPr="00792F58">
              <w:rPr>
                <w:rFonts w:cs="Calibri"/>
                <w:color w:val="000000"/>
                <w:sz w:val="22"/>
                <w:szCs w:val="22"/>
              </w:rPr>
              <w:t>5.8.3g</w:t>
            </w:r>
          </w:p>
        </w:tc>
        <w:tc>
          <w:tcPr>
            <w:tcW w:w="9356" w:type="dxa"/>
            <w:tcBorders>
              <w:top w:val="nil"/>
              <w:left w:val="nil"/>
              <w:bottom w:val="single" w:sz="4" w:space="0" w:color="auto"/>
              <w:right w:val="single" w:sz="4" w:space="0" w:color="auto"/>
            </w:tcBorders>
            <w:shd w:val="clear" w:color="auto" w:fill="auto"/>
            <w:hideMark/>
          </w:tcPr>
          <w:p w14:paraId="567F5093" w14:textId="77777777" w:rsidR="00496586" w:rsidRPr="00792F58" w:rsidRDefault="00496586" w:rsidP="00AA1758">
            <w:pPr>
              <w:rPr>
                <w:rFonts w:cs="Calibri"/>
                <w:color w:val="000000"/>
                <w:sz w:val="22"/>
                <w:szCs w:val="22"/>
              </w:rPr>
            </w:pPr>
            <w:r w:rsidRPr="00792F58">
              <w:rPr>
                <w:rFonts w:cs="Calibri"/>
                <w:color w:val="000000"/>
                <w:sz w:val="22"/>
                <w:szCs w:val="22"/>
              </w:rPr>
              <w:t>On completion of the evaluation programme additional data such as reliability and radiation data shall be available ensuring that the mission requirements can be met.</w:t>
            </w:r>
          </w:p>
        </w:tc>
        <w:tc>
          <w:tcPr>
            <w:tcW w:w="2410" w:type="dxa"/>
            <w:tcBorders>
              <w:top w:val="nil"/>
              <w:left w:val="nil"/>
              <w:bottom w:val="single" w:sz="4" w:space="0" w:color="auto"/>
              <w:right w:val="single" w:sz="4" w:space="0" w:color="auto"/>
            </w:tcBorders>
            <w:shd w:val="clear" w:color="auto" w:fill="auto"/>
            <w:noWrap/>
            <w:vAlign w:val="bottom"/>
            <w:hideMark/>
          </w:tcPr>
          <w:p w14:paraId="3E109378"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58F61A76"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2D28C39E" w14:textId="77777777" w:rsidR="00496586" w:rsidRPr="00792F58" w:rsidRDefault="00496586" w:rsidP="00AA1758">
            <w:pPr>
              <w:rPr>
                <w:rFonts w:cs="Calibri"/>
                <w:color w:val="000000"/>
                <w:sz w:val="22"/>
                <w:szCs w:val="22"/>
              </w:rPr>
            </w:pPr>
            <w:r w:rsidRPr="00792F58">
              <w:rPr>
                <w:rFonts w:cs="Calibri"/>
                <w:color w:val="000000"/>
                <w:sz w:val="22"/>
                <w:szCs w:val="22"/>
              </w:rPr>
              <w:t>5.8.3h</w:t>
            </w:r>
          </w:p>
        </w:tc>
        <w:tc>
          <w:tcPr>
            <w:tcW w:w="9356" w:type="dxa"/>
            <w:tcBorders>
              <w:top w:val="nil"/>
              <w:left w:val="nil"/>
              <w:bottom w:val="single" w:sz="4" w:space="0" w:color="auto"/>
              <w:right w:val="single" w:sz="4" w:space="0" w:color="auto"/>
            </w:tcBorders>
            <w:shd w:val="clear" w:color="auto" w:fill="auto"/>
            <w:hideMark/>
          </w:tcPr>
          <w:p w14:paraId="0FE55E17" w14:textId="77777777" w:rsidR="00496586" w:rsidRPr="00792F58" w:rsidRDefault="00496586" w:rsidP="00AA1758">
            <w:pPr>
              <w:rPr>
                <w:rFonts w:cs="Calibri"/>
                <w:color w:val="000000"/>
                <w:sz w:val="22"/>
                <w:szCs w:val="22"/>
              </w:rPr>
            </w:pPr>
            <w:r w:rsidRPr="00792F58">
              <w:rPr>
                <w:rFonts w:cs="Calibri"/>
                <w:color w:val="000000"/>
                <w:sz w:val="22"/>
                <w:szCs w:val="22"/>
              </w:rPr>
              <w:t>The supplier shall assess the risk involved for the FM production.</w:t>
            </w:r>
          </w:p>
        </w:tc>
        <w:tc>
          <w:tcPr>
            <w:tcW w:w="2410" w:type="dxa"/>
            <w:tcBorders>
              <w:top w:val="nil"/>
              <w:left w:val="nil"/>
              <w:bottom w:val="single" w:sz="4" w:space="0" w:color="auto"/>
              <w:right w:val="single" w:sz="4" w:space="0" w:color="auto"/>
            </w:tcBorders>
            <w:shd w:val="clear" w:color="auto" w:fill="auto"/>
            <w:noWrap/>
            <w:vAlign w:val="bottom"/>
            <w:hideMark/>
          </w:tcPr>
          <w:p w14:paraId="4B74BFFD"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20F941DD"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7461FAA1" w14:textId="77777777" w:rsidR="00496586" w:rsidRPr="00792F58" w:rsidRDefault="00496586" w:rsidP="00AA1758">
            <w:pPr>
              <w:rPr>
                <w:rFonts w:cs="Calibri"/>
                <w:color w:val="000000"/>
                <w:sz w:val="22"/>
                <w:szCs w:val="22"/>
              </w:rPr>
            </w:pPr>
            <w:r w:rsidRPr="00792F58">
              <w:rPr>
                <w:rFonts w:cs="Calibri"/>
                <w:color w:val="000000"/>
                <w:sz w:val="22"/>
                <w:szCs w:val="22"/>
              </w:rPr>
              <w:t>5.8.4a</w:t>
            </w:r>
          </w:p>
        </w:tc>
        <w:tc>
          <w:tcPr>
            <w:tcW w:w="9356" w:type="dxa"/>
            <w:tcBorders>
              <w:top w:val="nil"/>
              <w:left w:val="nil"/>
              <w:bottom w:val="single" w:sz="4" w:space="0" w:color="auto"/>
              <w:right w:val="single" w:sz="4" w:space="0" w:color="auto"/>
            </w:tcBorders>
            <w:shd w:val="clear" w:color="auto" w:fill="auto"/>
            <w:hideMark/>
          </w:tcPr>
          <w:p w14:paraId="6DD8E38D" w14:textId="77777777" w:rsidR="00496586" w:rsidRPr="00792F58" w:rsidRDefault="00496586" w:rsidP="00AA1758">
            <w:pPr>
              <w:rPr>
                <w:rFonts w:cs="Calibri"/>
                <w:color w:val="000000"/>
                <w:sz w:val="22"/>
                <w:szCs w:val="22"/>
              </w:rPr>
            </w:pPr>
            <w:r w:rsidRPr="00792F58">
              <w:rPr>
                <w:rFonts w:cs="Calibri"/>
                <w:color w:val="000000"/>
                <w:sz w:val="22"/>
                <w:szCs w:val="22"/>
              </w:rPr>
              <w:t>The executive summary report shall be completed in conformance with the DRD in Annex I.</w:t>
            </w:r>
          </w:p>
        </w:tc>
        <w:tc>
          <w:tcPr>
            <w:tcW w:w="2410" w:type="dxa"/>
            <w:tcBorders>
              <w:top w:val="nil"/>
              <w:left w:val="nil"/>
              <w:bottom w:val="single" w:sz="4" w:space="0" w:color="auto"/>
              <w:right w:val="single" w:sz="4" w:space="0" w:color="auto"/>
            </w:tcBorders>
            <w:shd w:val="clear" w:color="auto" w:fill="auto"/>
            <w:noWrap/>
            <w:vAlign w:val="bottom"/>
            <w:hideMark/>
          </w:tcPr>
          <w:p w14:paraId="43DA18E1"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6BA0D7A8"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156071C3" w14:textId="77777777" w:rsidR="00496586" w:rsidRPr="00792F58" w:rsidRDefault="00496586" w:rsidP="00AA1758">
            <w:pPr>
              <w:rPr>
                <w:rFonts w:cs="Calibri"/>
                <w:color w:val="000000"/>
                <w:sz w:val="22"/>
                <w:szCs w:val="22"/>
              </w:rPr>
            </w:pPr>
            <w:r w:rsidRPr="00792F58">
              <w:rPr>
                <w:rFonts w:cs="Calibri"/>
                <w:color w:val="000000"/>
                <w:sz w:val="22"/>
                <w:szCs w:val="22"/>
              </w:rPr>
              <w:t>5.8.5a</w:t>
            </w:r>
          </w:p>
        </w:tc>
        <w:tc>
          <w:tcPr>
            <w:tcW w:w="9356" w:type="dxa"/>
            <w:tcBorders>
              <w:top w:val="nil"/>
              <w:left w:val="nil"/>
              <w:bottom w:val="single" w:sz="4" w:space="0" w:color="auto"/>
              <w:right w:val="single" w:sz="4" w:space="0" w:color="auto"/>
            </w:tcBorders>
            <w:shd w:val="clear" w:color="auto" w:fill="auto"/>
            <w:hideMark/>
          </w:tcPr>
          <w:p w14:paraId="2FF8FB57" w14:textId="77777777" w:rsidR="00496586" w:rsidRPr="00792F58" w:rsidRDefault="00496586" w:rsidP="00AA1758">
            <w:pPr>
              <w:rPr>
                <w:rFonts w:cs="Calibri"/>
                <w:color w:val="000000"/>
                <w:sz w:val="22"/>
                <w:szCs w:val="22"/>
              </w:rPr>
            </w:pPr>
            <w:r w:rsidRPr="00792F58">
              <w:rPr>
                <w:rFonts w:cs="Calibri"/>
                <w:color w:val="000000"/>
                <w:sz w:val="22"/>
                <w:szCs w:val="22"/>
              </w:rPr>
              <w:t>The detail specification, in conformance with Annex H shall be updated based on the validation test results.</w:t>
            </w:r>
          </w:p>
        </w:tc>
        <w:tc>
          <w:tcPr>
            <w:tcW w:w="2410" w:type="dxa"/>
            <w:tcBorders>
              <w:top w:val="nil"/>
              <w:left w:val="nil"/>
              <w:bottom w:val="single" w:sz="4" w:space="0" w:color="auto"/>
              <w:right w:val="single" w:sz="4" w:space="0" w:color="auto"/>
            </w:tcBorders>
            <w:shd w:val="clear" w:color="auto" w:fill="auto"/>
            <w:noWrap/>
            <w:vAlign w:val="bottom"/>
            <w:hideMark/>
          </w:tcPr>
          <w:p w14:paraId="0A3D4586"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4089C550"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147E27CB" w14:textId="77777777" w:rsidR="00496586" w:rsidRPr="00792F58" w:rsidRDefault="00496586" w:rsidP="00AA1758">
            <w:pPr>
              <w:rPr>
                <w:rFonts w:cs="Calibri"/>
                <w:color w:val="000000"/>
                <w:sz w:val="22"/>
                <w:szCs w:val="22"/>
              </w:rPr>
            </w:pPr>
            <w:r w:rsidRPr="00792F58">
              <w:rPr>
                <w:rFonts w:cs="Calibri"/>
                <w:color w:val="000000"/>
                <w:sz w:val="22"/>
                <w:szCs w:val="22"/>
              </w:rPr>
              <w:lastRenderedPageBreak/>
              <w:t>5.8.5b</w:t>
            </w:r>
          </w:p>
        </w:tc>
        <w:tc>
          <w:tcPr>
            <w:tcW w:w="9356" w:type="dxa"/>
            <w:tcBorders>
              <w:top w:val="nil"/>
              <w:left w:val="nil"/>
              <w:bottom w:val="single" w:sz="4" w:space="0" w:color="auto"/>
              <w:right w:val="single" w:sz="4" w:space="0" w:color="auto"/>
            </w:tcBorders>
            <w:shd w:val="clear" w:color="auto" w:fill="auto"/>
            <w:hideMark/>
          </w:tcPr>
          <w:p w14:paraId="46C94F9E" w14:textId="77777777" w:rsidR="00496586" w:rsidRPr="00792F58" w:rsidRDefault="00496586" w:rsidP="00AA1758">
            <w:pPr>
              <w:rPr>
                <w:rFonts w:cs="Calibri"/>
                <w:color w:val="000000"/>
                <w:sz w:val="22"/>
                <w:szCs w:val="22"/>
              </w:rPr>
            </w:pPr>
            <w:r w:rsidRPr="00792F58">
              <w:rPr>
                <w:rFonts w:cs="Calibri"/>
                <w:color w:val="000000"/>
                <w:sz w:val="22"/>
                <w:szCs w:val="22"/>
              </w:rPr>
              <w:t xml:space="preserve">If requested by the customer, the data sheet, in conformance with Annex G shall be updated based on the validation test results. </w:t>
            </w:r>
          </w:p>
        </w:tc>
        <w:tc>
          <w:tcPr>
            <w:tcW w:w="2410" w:type="dxa"/>
            <w:tcBorders>
              <w:top w:val="nil"/>
              <w:left w:val="nil"/>
              <w:bottom w:val="single" w:sz="4" w:space="0" w:color="auto"/>
              <w:right w:val="single" w:sz="4" w:space="0" w:color="auto"/>
            </w:tcBorders>
            <w:shd w:val="clear" w:color="auto" w:fill="auto"/>
            <w:noWrap/>
            <w:vAlign w:val="bottom"/>
            <w:hideMark/>
          </w:tcPr>
          <w:p w14:paraId="0700B0C2"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5A5B9468"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006368CE" w14:textId="77777777" w:rsidR="00496586" w:rsidRPr="00792F58" w:rsidRDefault="00496586" w:rsidP="00AA1758">
            <w:pPr>
              <w:rPr>
                <w:rFonts w:cs="Calibri"/>
                <w:color w:val="000000"/>
                <w:sz w:val="22"/>
                <w:szCs w:val="22"/>
              </w:rPr>
            </w:pPr>
            <w:r w:rsidRPr="00792F58">
              <w:rPr>
                <w:rFonts w:cs="Calibri"/>
                <w:color w:val="000000"/>
                <w:sz w:val="22"/>
                <w:szCs w:val="22"/>
              </w:rPr>
              <w:t>5.8.5c</w:t>
            </w:r>
          </w:p>
        </w:tc>
        <w:tc>
          <w:tcPr>
            <w:tcW w:w="9356" w:type="dxa"/>
            <w:tcBorders>
              <w:top w:val="nil"/>
              <w:left w:val="nil"/>
              <w:bottom w:val="single" w:sz="4" w:space="0" w:color="auto"/>
              <w:right w:val="single" w:sz="4" w:space="0" w:color="auto"/>
            </w:tcBorders>
            <w:shd w:val="clear" w:color="auto" w:fill="auto"/>
            <w:hideMark/>
          </w:tcPr>
          <w:p w14:paraId="00B8590B" w14:textId="77777777" w:rsidR="00496586" w:rsidRPr="00792F58" w:rsidRDefault="00496586" w:rsidP="00AA1758">
            <w:pPr>
              <w:rPr>
                <w:rFonts w:cs="Calibri"/>
                <w:color w:val="000000"/>
                <w:sz w:val="22"/>
                <w:szCs w:val="22"/>
              </w:rPr>
            </w:pPr>
            <w:r w:rsidRPr="00792F58">
              <w:rPr>
                <w:rFonts w:cs="Calibri"/>
                <w:color w:val="000000"/>
                <w:sz w:val="22"/>
                <w:szCs w:val="22"/>
              </w:rPr>
              <w:t>The data sheet, eventually transformed to the foundry specific format, shall be available during the device lifetime.</w:t>
            </w:r>
          </w:p>
        </w:tc>
        <w:tc>
          <w:tcPr>
            <w:tcW w:w="2410" w:type="dxa"/>
            <w:tcBorders>
              <w:top w:val="nil"/>
              <w:left w:val="nil"/>
              <w:bottom w:val="single" w:sz="4" w:space="0" w:color="auto"/>
              <w:right w:val="single" w:sz="4" w:space="0" w:color="auto"/>
            </w:tcBorders>
            <w:shd w:val="clear" w:color="auto" w:fill="auto"/>
            <w:noWrap/>
            <w:vAlign w:val="bottom"/>
            <w:hideMark/>
          </w:tcPr>
          <w:p w14:paraId="20438BEC"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531AC1C2"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0659320D" w14:textId="77777777" w:rsidR="00496586" w:rsidRPr="00792F58" w:rsidRDefault="00496586" w:rsidP="00AA1758">
            <w:pPr>
              <w:rPr>
                <w:rFonts w:cs="Calibri"/>
                <w:color w:val="000000"/>
                <w:sz w:val="22"/>
                <w:szCs w:val="22"/>
              </w:rPr>
            </w:pPr>
            <w:r w:rsidRPr="00792F58">
              <w:rPr>
                <w:rFonts w:cs="Calibri"/>
                <w:color w:val="000000"/>
                <w:sz w:val="22"/>
                <w:szCs w:val="22"/>
              </w:rPr>
              <w:t>5.8.5d</w:t>
            </w:r>
          </w:p>
        </w:tc>
        <w:tc>
          <w:tcPr>
            <w:tcW w:w="9356" w:type="dxa"/>
            <w:tcBorders>
              <w:top w:val="nil"/>
              <w:left w:val="nil"/>
              <w:bottom w:val="single" w:sz="4" w:space="0" w:color="auto"/>
              <w:right w:val="single" w:sz="4" w:space="0" w:color="auto"/>
            </w:tcBorders>
            <w:shd w:val="clear" w:color="auto" w:fill="auto"/>
            <w:hideMark/>
          </w:tcPr>
          <w:p w14:paraId="26E1CF27" w14:textId="77777777" w:rsidR="00496586" w:rsidRPr="00792F58" w:rsidRDefault="00496586" w:rsidP="00AA1758">
            <w:pPr>
              <w:rPr>
                <w:rFonts w:cs="Calibri"/>
                <w:color w:val="000000"/>
                <w:sz w:val="22"/>
                <w:szCs w:val="22"/>
              </w:rPr>
            </w:pPr>
            <w:r w:rsidRPr="00792F58">
              <w:rPr>
                <w:rFonts w:cs="Calibri"/>
                <w:color w:val="000000"/>
                <w:sz w:val="22"/>
                <w:szCs w:val="22"/>
              </w:rPr>
              <w:t>An application note (see clause 7.4.2) shall be established.</w:t>
            </w:r>
          </w:p>
        </w:tc>
        <w:tc>
          <w:tcPr>
            <w:tcW w:w="2410" w:type="dxa"/>
            <w:tcBorders>
              <w:top w:val="nil"/>
              <w:left w:val="nil"/>
              <w:bottom w:val="single" w:sz="4" w:space="0" w:color="auto"/>
              <w:right w:val="single" w:sz="4" w:space="0" w:color="auto"/>
            </w:tcBorders>
            <w:shd w:val="clear" w:color="auto" w:fill="auto"/>
            <w:noWrap/>
            <w:vAlign w:val="bottom"/>
            <w:hideMark/>
          </w:tcPr>
          <w:p w14:paraId="6109E172"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23602B55"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4488062B" w14:textId="77777777" w:rsidR="00496586" w:rsidRPr="00792F58" w:rsidRDefault="00496586" w:rsidP="00AA1758">
            <w:pPr>
              <w:rPr>
                <w:rFonts w:cs="Calibri"/>
                <w:color w:val="000000"/>
                <w:sz w:val="22"/>
                <w:szCs w:val="22"/>
              </w:rPr>
            </w:pPr>
            <w:r w:rsidRPr="00792F58">
              <w:rPr>
                <w:rFonts w:cs="Calibri"/>
                <w:color w:val="000000"/>
                <w:sz w:val="22"/>
                <w:szCs w:val="22"/>
              </w:rPr>
              <w:t>5.8.6a</w:t>
            </w:r>
          </w:p>
        </w:tc>
        <w:tc>
          <w:tcPr>
            <w:tcW w:w="9356" w:type="dxa"/>
            <w:tcBorders>
              <w:top w:val="nil"/>
              <w:left w:val="nil"/>
              <w:bottom w:val="single" w:sz="4" w:space="0" w:color="auto"/>
              <w:right w:val="single" w:sz="4" w:space="0" w:color="auto"/>
            </w:tcBorders>
            <w:shd w:val="clear" w:color="auto" w:fill="auto"/>
            <w:hideMark/>
          </w:tcPr>
          <w:p w14:paraId="31617F88" w14:textId="77777777" w:rsidR="00496586" w:rsidRPr="00792F58" w:rsidRDefault="00496586" w:rsidP="00AA1758">
            <w:pPr>
              <w:rPr>
                <w:rFonts w:cs="Calibri"/>
                <w:color w:val="000000"/>
                <w:sz w:val="22"/>
                <w:szCs w:val="22"/>
              </w:rPr>
            </w:pPr>
            <w:r w:rsidRPr="00792F58">
              <w:rPr>
                <w:rFonts w:cs="Calibri"/>
                <w:color w:val="000000"/>
                <w:sz w:val="22"/>
                <w:szCs w:val="22"/>
              </w:rPr>
              <w:t>The design validation phase shall be concluded by the qualification and acceptance review (QR/AR) meeting (see clause 6.2).</w:t>
            </w:r>
          </w:p>
        </w:tc>
        <w:tc>
          <w:tcPr>
            <w:tcW w:w="2410" w:type="dxa"/>
            <w:tcBorders>
              <w:top w:val="nil"/>
              <w:left w:val="nil"/>
              <w:bottom w:val="single" w:sz="4" w:space="0" w:color="auto"/>
              <w:right w:val="single" w:sz="4" w:space="0" w:color="auto"/>
            </w:tcBorders>
            <w:shd w:val="clear" w:color="auto" w:fill="auto"/>
            <w:noWrap/>
            <w:vAlign w:val="bottom"/>
            <w:hideMark/>
          </w:tcPr>
          <w:p w14:paraId="635A89AA"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743E6D42"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3B6B16EC" w14:textId="77777777" w:rsidR="00496586" w:rsidRPr="00792F58" w:rsidRDefault="00496586" w:rsidP="00AA1758">
            <w:pPr>
              <w:rPr>
                <w:rFonts w:cs="Calibri"/>
                <w:color w:val="000000"/>
                <w:sz w:val="22"/>
                <w:szCs w:val="22"/>
              </w:rPr>
            </w:pPr>
            <w:r w:rsidRPr="00792F58">
              <w:rPr>
                <w:rFonts w:cs="Calibri"/>
                <w:color w:val="000000"/>
                <w:sz w:val="22"/>
                <w:szCs w:val="22"/>
              </w:rPr>
              <w:t>5.8.6b</w:t>
            </w:r>
          </w:p>
        </w:tc>
        <w:tc>
          <w:tcPr>
            <w:tcW w:w="9356" w:type="dxa"/>
            <w:tcBorders>
              <w:top w:val="nil"/>
              <w:left w:val="nil"/>
              <w:bottom w:val="single" w:sz="4" w:space="0" w:color="auto"/>
              <w:right w:val="single" w:sz="4" w:space="0" w:color="auto"/>
            </w:tcBorders>
            <w:shd w:val="clear" w:color="auto" w:fill="auto"/>
            <w:hideMark/>
          </w:tcPr>
          <w:p w14:paraId="165B3AAC" w14:textId="77777777" w:rsidR="00496586" w:rsidRPr="00792F58" w:rsidRDefault="00496586" w:rsidP="00AA1758">
            <w:pPr>
              <w:rPr>
                <w:rFonts w:cs="Calibri"/>
                <w:color w:val="000000"/>
                <w:sz w:val="22"/>
                <w:szCs w:val="22"/>
              </w:rPr>
            </w:pPr>
            <w:r w:rsidRPr="00792F58">
              <w:rPr>
                <w:rFonts w:cs="Calibri"/>
                <w:color w:val="000000"/>
                <w:sz w:val="22"/>
                <w:szCs w:val="22"/>
              </w:rPr>
              <w:t>The documentation generated within this phase shall be reviewed.</w:t>
            </w:r>
          </w:p>
        </w:tc>
        <w:tc>
          <w:tcPr>
            <w:tcW w:w="2410" w:type="dxa"/>
            <w:tcBorders>
              <w:top w:val="nil"/>
              <w:left w:val="nil"/>
              <w:bottom w:val="single" w:sz="4" w:space="0" w:color="auto"/>
              <w:right w:val="single" w:sz="4" w:space="0" w:color="auto"/>
            </w:tcBorders>
            <w:shd w:val="clear" w:color="auto" w:fill="auto"/>
            <w:noWrap/>
            <w:vAlign w:val="bottom"/>
            <w:hideMark/>
          </w:tcPr>
          <w:p w14:paraId="5C6044DB"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5BAFEF55"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19F265CE" w14:textId="77777777" w:rsidR="00496586" w:rsidRPr="00792F58" w:rsidRDefault="00496586" w:rsidP="00AA1758">
            <w:pPr>
              <w:rPr>
                <w:rFonts w:cs="Calibri"/>
                <w:color w:val="000000"/>
                <w:sz w:val="22"/>
                <w:szCs w:val="22"/>
              </w:rPr>
            </w:pPr>
            <w:r w:rsidRPr="00792F58">
              <w:rPr>
                <w:rFonts w:cs="Calibri"/>
                <w:color w:val="000000"/>
                <w:sz w:val="22"/>
                <w:szCs w:val="22"/>
              </w:rPr>
              <w:t>5.8.6c</w:t>
            </w:r>
          </w:p>
        </w:tc>
        <w:tc>
          <w:tcPr>
            <w:tcW w:w="9356" w:type="dxa"/>
            <w:tcBorders>
              <w:top w:val="nil"/>
              <w:left w:val="nil"/>
              <w:bottom w:val="single" w:sz="4" w:space="0" w:color="auto"/>
              <w:right w:val="single" w:sz="4" w:space="0" w:color="auto"/>
            </w:tcBorders>
            <w:shd w:val="clear" w:color="auto" w:fill="auto"/>
            <w:hideMark/>
          </w:tcPr>
          <w:p w14:paraId="033847D0" w14:textId="77777777" w:rsidR="00496586" w:rsidRPr="00792F58" w:rsidRDefault="00496586" w:rsidP="00AA1758">
            <w:pPr>
              <w:rPr>
                <w:rFonts w:cs="Calibri"/>
                <w:color w:val="000000"/>
                <w:sz w:val="22"/>
                <w:szCs w:val="22"/>
              </w:rPr>
            </w:pPr>
            <w:r w:rsidRPr="00792F58">
              <w:rPr>
                <w:rFonts w:cs="Calibri"/>
                <w:color w:val="000000"/>
                <w:sz w:val="22"/>
                <w:szCs w:val="22"/>
              </w:rPr>
              <w:t>The reviewer shall check that the design validation documentation (see clause 7.3.6) together with the documentation of previous development phases is complete.</w:t>
            </w:r>
          </w:p>
        </w:tc>
        <w:tc>
          <w:tcPr>
            <w:tcW w:w="2410" w:type="dxa"/>
            <w:tcBorders>
              <w:top w:val="nil"/>
              <w:left w:val="nil"/>
              <w:bottom w:val="single" w:sz="4" w:space="0" w:color="auto"/>
              <w:right w:val="single" w:sz="4" w:space="0" w:color="auto"/>
            </w:tcBorders>
            <w:shd w:val="clear" w:color="auto" w:fill="auto"/>
            <w:noWrap/>
            <w:vAlign w:val="bottom"/>
            <w:hideMark/>
          </w:tcPr>
          <w:p w14:paraId="07E44822"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0C70B1E3"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077D6573" w14:textId="77777777" w:rsidR="00496586" w:rsidRPr="00792F58" w:rsidRDefault="00496586" w:rsidP="00AA1758">
            <w:pPr>
              <w:rPr>
                <w:rFonts w:cs="Calibri"/>
                <w:color w:val="000000"/>
                <w:sz w:val="22"/>
                <w:szCs w:val="22"/>
              </w:rPr>
            </w:pPr>
            <w:r w:rsidRPr="00792F58">
              <w:rPr>
                <w:rFonts w:cs="Calibri"/>
                <w:color w:val="000000"/>
                <w:sz w:val="22"/>
                <w:szCs w:val="22"/>
              </w:rPr>
              <w:t>5.8.6d</w:t>
            </w:r>
          </w:p>
        </w:tc>
        <w:tc>
          <w:tcPr>
            <w:tcW w:w="9356" w:type="dxa"/>
            <w:tcBorders>
              <w:top w:val="nil"/>
              <w:left w:val="nil"/>
              <w:bottom w:val="single" w:sz="4" w:space="0" w:color="auto"/>
              <w:right w:val="single" w:sz="4" w:space="0" w:color="auto"/>
            </w:tcBorders>
            <w:shd w:val="clear" w:color="auto" w:fill="auto"/>
            <w:hideMark/>
          </w:tcPr>
          <w:p w14:paraId="70A9B0E2" w14:textId="77777777" w:rsidR="00496586" w:rsidRPr="00792F58" w:rsidRDefault="00496586" w:rsidP="00AA1758">
            <w:pPr>
              <w:rPr>
                <w:rFonts w:cs="Calibri"/>
                <w:color w:val="000000"/>
                <w:sz w:val="22"/>
                <w:szCs w:val="22"/>
              </w:rPr>
            </w:pPr>
            <w:r w:rsidRPr="00792F58">
              <w:rPr>
                <w:rFonts w:cs="Calibri"/>
                <w:color w:val="000000"/>
                <w:sz w:val="22"/>
                <w:szCs w:val="22"/>
              </w:rPr>
              <w:t>The reviewer shall check that the device achieves functional, performance, interface and compatibility characteristics satisfying the ASIC and FPGA requirements specification.</w:t>
            </w:r>
          </w:p>
        </w:tc>
        <w:tc>
          <w:tcPr>
            <w:tcW w:w="2410" w:type="dxa"/>
            <w:tcBorders>
              <w:top w:val="nil"/>
              <w:left w:val="nil"/>
              <w:bottom w:val="single" w:sz="4" w:space="0" w:color="auto"/>
              <w:right w:val="single" w:sz="4" w:space="0" w:color="auto"/>
            </w:tcBorders>
            <w:shd w:val="clear" w:color="auto" w:fill="auto"/>
            <w:noWrap/>
            <w:vAlign w:val="bottom"/>
            <w:hideMark/>
          </w:tcPr>
          <w:p w14:paraId="7CE230A2"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2B5C3B08"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5A650ED4" w14:textId="77777777" w:rsidR="00496586" w:rsidRPr="00792F58" w:rsidRDefault="00496586" w:rsidP="00AA1758">
            <w:pPr>
              <w:rPr>
                <w:rFonts w:cs="Calibri"/>
                <w:color w:val="000000"/>
                <w:sz w:val="22"/>
                <w:szCs w:val="22"/>
              </w:rPr>
            </w:pPr>
            <w:r w:rsidRPr="00792F58">
              <w:rPr>
                <w:rFonts w:cs="Calibri"/>
                <w:color w:val="000000"/>
                <w:sz w:val="22"/>
                <w:szCs w:val="22"/>
              </w:rPr>
              <w:t>5.8.6e</w:t>
            </w:r>
          </w:p>
        </w:tc>
        <w:tc>
          <w:tcPr>
            <w:tcW w:w="9356" w:type="dxa"/>
            <w:tcBorders>
              <w:top w:val="nil"/>
              <w:left w:val="nil"/>
              <w:bottom w:val="single" w:sz="4" w:space="0" w:color="auto"/>
              <w:right w:val="single" w:sz="4" w:space="0" w:color="auto"/>
            </w:tcBorders>
            <w:shd w:val="clear" w:color="auto" w:fill="auto"/>
            <w:hideMark/>
          </w:tcPr>
          <w:p w14:paraId="71F6D226" w14:textId="77777777" w:rsidR="00496586" w:rsidRPr="00792F58" w:rsidRDefault="00496586" w:rsidP="00AA1758">
            <w:pPr>
              <w:rPr>
                <w:rFonts w:cs="Calibri"/>
                <w:color w:val="000000"/>
                <w:sz w:val="22"/>
                <w:szCs w:val="22"/>
              </w:rPr>
            </w:pPr>
            <w:r w:rsidRPr="00792F58">
              <w:rPr>
                <w:rFonts w:cs="Calibri"/>
                <w:color w:val="000000"/>
                <w:sz w:val="22"/>
                <w:szCs w:val="22"/>
              </w:rPr>
              <w:t>The reviewer shall check that the planned measures, tools, methods and procedures were applied.</w:t>
            </w:r>
          </w:p>
        </w:tc>
        <w:tc>
          <w:tcPr>
            <w:tcW w:w="2410" w:type="dxa"/>
            <w:tcBorders>
              <w:top w:val="nil"/>
              <w:left w:val="nil"/>
              <w:bottom w:val="single" w:sz="4" w:space="0" w:color="auto"/>
              <w:right w:val="single" w:sz="4" w:space="0" w:color="auto"/>
            </w:tcBorders>
            <w:shd w:val="clear" w:color="auto" w:fill="auto"/>
            <w:noWrap/>
            <w:vAlign w:val="bottom"/>
            <w:hideMark/>
          </w:tcPr>
          <w:p w14:paraId="17FEF726"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58E60542"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0C516DAA" w14:textId="77777777" w:rsidR="00496586" w:rsidRPr="00792F58" w:rsidRDefault="00496586" w:rsidP="00AA1758">
            <w:pPr>
              <w:rPr>
                <w:rFonts w:cs="Calibri"/>
                <w:color w:val="000000"/>
                <w:sz w:val="22"/>
                <w:szCs w:val="22"/>
              </w:rPr>
            </w:pPr>
            <w:r w:rsidRPr="00792F58">
              <w:rPr>
                <w:rFonts w:cs="Calibri"/>
                <w:color w:val="000000"/>
                <w:sz w:val="22"/>
                <w:szCs w:val="22"/>
              </w:rPr>
              <w:t>5.8.6f</w:t>
            </w:r>
          </w:p>
        </w:tc>
        <w:tc>
          <w:tcPr>
            <w:tcW w:w="9356" w:type="dxa"/>
            <w:tcBorders>
              <w:top w:val="nil"/>
              <w:left w:val="nil"/>
              <w:bottom w:val="single" w:sz="4" w:space="0" w:color="auto"/>
              <w:right w:val="single" w:sz="4" w:space="0" w:color="auto"/>
            </w:tcBorders>
            <w:shd w:val="clear" w:color="auto" w:fill="auto"/>
            <w:hideMark/>
          </w:tcPr>
          <w:p w14:paraId="2AE8B860" w14:textId="77777777" w:rsidR="00496586" w:rsidRPr="00792F58" w:rsidRDefault="00496586" w:rsidP="00AA1758">
            <w:pPr>
              <w:rPr>
                <w:rFonts w:cs="Calibri"/>
                <w:color w:val="000000"/>
                <w:sz w:val="22"/>
                <w:szCs w:val="22"/>
              </w:rPr>
            </w:pPr>
            <w:r w:rsidRPr="00792F58">
              <w:rPr>
                <w:rFonts w:cs="Calibri"/>
                <w:color w:val="000000"/>
                <w:sz w:val="22"/>
                <w:szCs w:val="22"/>
              </w:rPr>
              <w:t>The reviewer shall check that preventive measures or contingency plans exist for all identified risk items and that the risk of FM production can be taken.</w:t>
            </w:r>
            <w:r w:rsidRPr="00792F58">
              <w:rPr>
                <w:rFonts w:cs="Calibri"/>
                <w:color w:val="000000"/>
                <w:sz w:val="22"/>
                <w:szCs w:val="22"/>
              </w:rPr>
              <w:br/>
              <w:t xml:space="preserve">    </w:t>
            </w:r>
          </w:p>
        </w:tc>
        <w:tc>
          <w:tcPr>
            <w:tcW w:w="2410" w:type="dxa"/>
            <w:tcBorders>
              <w:top w:val="nil"/>
              <w:left w:val="nil"/>
              <w:bottom w:val="single" w:sz="4" w:space="0" w:color="auto"/>
              <w:right w:val="single" w:sz="4" w:space="0" w:color="auto"/>
            </w:tcBorders>
            <w:shd w:val="clear" w:color="auto" w:fill="auto"/>
            <w:noWrap/>
            <w:vAlign w:val="bottom"/>
            <w:hideMark/>
          </w:tcPr>
          <w:p w14:paraId="42D3F836"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656BFF8F"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0B64A66C" w14:textId="77777777" w:rsidR="00496586" w:rsidRPr="00792F58" w:rsidRDefault="00496586" w:rsidP="00AA1758">
            <w:pPr>
              <w:rPr>
                <w:rFonts w:cs="Calibri"/>
                <w:color w:val="000000"/>
                <w:sz w:val="22"/>
                <w:szCs w:val="22"/>
              </w:rPr>
            </w:pPr>
            <w:r w:rsidRPr="00792F58">
              <w:rPr>
                <w:rFonts w:cs="Calibri"/>
                <w:color w:val="000000"/>
                <w:sz w:val="22"/>
                <w:szCs w:val="22"/>
              </w:rPr>
              <w:t>6.1a</w:t>
            </w:r>
          </w:p>
        </w:tc>
        <w:tc>
          <w:tcPr>
            <w:tcW w:w="9356" w:type="dxa"/>
            <w:tcBorders>
              <w:top w:val="nil"/>
              <w:left w:val="nil"/>
              <w:bottom w:val="single" w:sz="4" w:space="0" w:color="auto"/>
              <w:right w:val="single" w:sz="4" w:space="0" w:color="auto"/>
            </w:tcBorders>
            <w:shd w:val="clear" w:color="auto" w:fill="auto"/>
            <w:hideMark/>
          </w:tcPr>
          <w:p w14:paraId="2F5130DC" w14:textId="77777777" w:rsidR="00496586" w:rsidRPr="00792F58" w:rsidRDefault="00496586" w:rsidP="00AA1758">
            <w:pPr>
              <w:rPr>
                <w:rFonts w:cs="Calibri"/>
                <w:color w:val="000000"/>
                <w:sz w:val="22"/>
                <w:szCs w:val="22"/>
              </w:rPr>
            </w:pPr>
            <w:r w:rsidRPr="00792F58">
              <w:rPr>
                <w:rFonts w:cs="Calibri"/>
                <w:color w:val="000000"/>
                <w:sz w:val="22"/>
                <w:szCs w:val="22"/>
              </w:rPr>
              <w:t>ECSS-Q-ST-20 clause “QA status reporting” shall apply.</w:t>
            </w:r>
          </w:p>
        </w:tc>
        <w:tc>
          <w:tcPr>
            <w:tcW w:w="2410" w:type="dxa"/>
            <w:tcBorders>
              <w:top w:val="nil"/>
              <w:left w:val="nil"/>
              <w:bottom w:val="single" w:sz="4" w:space="0" w:color="auto"/>
              <w:right w:val="single" w:sz="4" w:space="0" w:color="auto"/>
            </w:tcBorders>
            <w:shd w:val="clear" w:color="auto" w:fill="auto"/>
            <w:hideMark/>
          </w:tcPr>
          <w:p w14:paraId="2FE0FD8E" w14:textId="77777777" w:rsidR="00496586" w:rsidRPr="00792F58" w:rsidRDefault="00496586" w:rsidP="00AA1758">
            <w:pPr>
              <w:rPr>
                <w:rFonts w:cs="Calibri"/>
                <w:color w:val="000000"/>
                <w:sz w:val="22"/>
                <w:szCs w:val="22"/>
              </w:rPr>
            </w:pPr>
            <w:r w:rsidRPr="00792F58">
              <w:rPr>
                <w:rFonts w:cs="Calibri"/>
                <w:color w:val="000000"/>
                <w:sz w:val="22"/>
                <w:szCs w:val="22"/>
              </w:rPr>
              <w:t>5.2.2, Annex B</w:t>
            </w:r>
          </w:p>
        </w:tc>
      </w:tr>
      <w:tr w:rsidR="00496586" w:rsidRPr="00792F58" w14:paraId="5B33C27B"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7B37FC05" w14:textId="77777777" w:rsidR="00496586" w:rsidRPr="00792F58" w:rsidRDefault="00496586" w:rsidP="00AA1758">
            <w:pPr>
              <w:rPr>
                <w:rFonts w:cs="Calibri"/>
                <w:color w:val="000000"/>
                <w:sz w:val="22"/>
                <w:szCs w:val="22"/>
              </w:rPr>
            </w:pPr>
            <w:r w:rsidRPr="00792F58">
              <w:rPr>
                <w:rFonts w:cs="Calibri"/>
                <w:color w:val="000000"/>
                <w:sz w:val="22"/>
                <w:szCs w:val="22"/>
              </w:rPr>
              <w:t>6.1b</w:t>
            </w:r>
          </w:p>
        </w:tc>
        <w:tc>
          <w:tcPr>
            <w:tcW w:w="9356" w:type="dxa"/>
            <w:tcBorders>
              <w:top w:val="nil"/>
              <w:left w:val="nil"/>
              <w:bottom w:val="single" w:sz="4" w:space="0" w:color="auto"/>
              <w:right w:val="single" w:sz="4" w:space="0" w:color="auto"/>
            </w:tcBorders>
            <w:shd w:val="clear" w:color="auto" w:fill="auto"/>
            <w:hideMark/>
          </w:tcPr>
          <w:p w14:paraId="2DCC3B50" w14:textId="77777777" w:rsidR="00496586" w:rsidRPr="00792F58" w:rsidRDefault="00496586" w:rsidP="00AA1758">
            <w:pPr>
              <w:rPr>
                <w:rFonts w:cs="Calibri"/>
                <w:color w:val="000000"/>
                <w:sz w:val="22"/>
                <w:szCs w:val="22"/>
              </w:rPr>
            </w:pPr>
            <w:r w:rsidRPr="00792F58">
              <w:rPr>
                <w:rFonts w:cs="Calibri"/>
                <w:color w:val="000000"/>
                <w:sz w:val="22"/>
                <w:szCs w:val="22"/>
              </w:rPr>
              <w:t>ECSS-Q-ST-30 clause “criticality classification of functions and products” shall apply.</w:t>
            </w:r>
          </w:p>
        </w:tc>
        <w:tc>
          <w:tcPr>
            <w:tcW w:w="2410" w:type="dxa"/>
            <w:tcBorders>
              <w:top w:val="nil"/>
              <w:left w:val="nil"/>
              <w:bottom w:val="single" w:sz="4" w:space="0" w:color="auto"/>
              <w:right w:val="single" w:sz="4" w:space="0" w:color="auto"/>
            </w:tcBorders>
            <w:shd w:val="clear" w:color="auto" w:fill="auto"/>
            <w:hideMark/>
          </w:tcPr>
          <w:p w14:paraId="60C0B02E" w14:textId="4D63A950" w:rsidR="00496586" w:rsidRPr="00792F58" w:rsidRDefault="00496586" w:rsidP="00AA1758">
            <w:pPr>
              <w:rPr>
                <w:rFonts w:cs="Calibri"/>
                <w:color w:val="000000"/>
                <w:sz w:val="22"/>
                <w:szCs w:val="22"/>
              </w:rPr>
            </w:pPr>
            <w:r w:rsidRPr="00792F58">
              <w:rPr>
                <w:rFonts w:cs="Calibri"/>
                <w:color w:val="000000"/>
                <w:sz w:val="22"/>
                <w:szCs w:val="22"/>
              </w:rPr>
              <w:t xml:space="preserve">6.2.1, </w:t>
            </w:r>
            <w:r w:rsidR="0068516F" w:rsidRPr="00792F58">
              <w:rPr>
                <w:rFonts w:cs="Calibri"/>
                <w:color w:val="000000"/>
                <w:sz w:val="22"/>
                <w:szCs w:val="22"/>
              </w:rPr>
              <w:t>9</w:t>
            </w:r>
          </w:p>
        </w:tc>
      </w:tr>
      <w:tr w:rsidR="00496586" w:rsidRPr="00792F58" w14:paraId="59C2088B"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6BB8C67E" w14:textId="77777777" w:rsidR="00496586" w:rsidRPr="00792F58" w:rsidRDefault="00496586" w:rsidP="00AA1758">
            <w:pPr>
              <w:rPr>
                <w:rFonts w:cs="Calibri"/>
                <w:color w:val="000000"/>
                <w:sz w:val="22"/>
                <w:szCs w:val="22"/>
              </w:rPr>
            </w:pPr>
            <w:r w:rsidRPr="00792F58">
              <w:rPr>
                <w:rFonts w:cs="Calibri"/>
                <w:color w:val="000000"/>
                <w:sz w:val="22"/>
                <w:szCs w:val="22"/>
              </w:rPr>
              <w:t>6.1c</w:t>
            </w:r>
          </w:p>
        </w:tc>
        <w:tc>
          <w:tcPr>
            <w:tcW w:w="9356" w:type="dxa"/>
            <w:tcBorders>
              <w:top w:val="nil"/>
              <w:left w:val="nil"/>
              <w:bottom w:val="single" w:sz="4" w:space="0" w:color="auto"/>
              <w:right w:val="single" w:sz="4" w:space="0" w:color="auto"/>
            </w:tcBorders>
            <w:shd w:val="clear" w:color="auto" w:fill="auto"/>
            <w:hideMark/>
          </w:tcPr>
          <w:p w14:paraId="2AA3B980" w14:textId="77777777" w:rsidR="00496586" w:rsidRPr="00792F58" w:rsidRDefault="00496586" w:rsidP="00AA1758">
            <w:pPr>
              <w:rPr>
                <w:rFonts w:cs="Calibri"/>
                <w:color w:val="000000"/>
                <w:sz w:val="22"/>
                <w:szCs w:val="22"/>
              </w:rPr>
            </w:pPr>
            <w:r w:rsidRPr="00792F58">
              <w:rPr>
                <w:rFonts w:cs="Calibri"/>
                <w:color w:val="000000"/>
                <w:sz w:val="22"/>
                <w:szCs w:val="22"/>
              </w:rPr>
              <w:t xml:space="preserve">ECSS-Q-ST-60 clauses 4.5, 5.5 and 6.5 (components quality assurance) shall apply. </w:t>
            </w:r>
          </w:p>
        </w:tc>
        <w:tc>
          <w:tcPr>
            <w:tcW w:w="2410" w:type="dxa"/>
            <w:tcBorders>
              <w:top w:val="nil"/>
              <w:left w:val="nil"/>
              <w:bottom w:val="single" w:sz="4" w:space="0" w:color="auto"/>
              <w:right w:val="single" w:sz="4" w:space="0" w:color="auto"/>
            </w:tcBorders>
            <w:shd w:val="clear" w:color="auto" w:fill="auto"/>
            <w:hideMark/>
          </w:tcPr>
          <w:p w14:paraId="140332D6" w14:textId="77777777" w:rsidR="00496586" w:rsidRPr="00792F58" w:rsidRDefault="00496586" w:rsidP="00AA1758">
            <w:pPr>
              <w:rPr>
                <w:rFonts w:cs="Calibri"/>
                <w:color w:val="000000"/>
                <w:sz w:val="22"/>
                <w:szCs w:val="22"/>
              </w:rPr>
            </w:pPr>
            <w:r w:rsidRPr="00792F58">
              <w:rPr>
                <w:rFonts w:cs="Calibri"/>
                <w:color w:val="000000"/>
                <w:sz w:val="22"/>
                <w:szCs w:val="22"/>
              </w:rPr>
              <w:t>7</w:t>
            </w:r>
          </w:p>
        </w:tc>
      </w:tr>
      <w:tr w:rsidR="00496586" w:rsidRPr="00792F58" w14:paraId="48A7E23A"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03CE9D4F" w14:textId="77777777" w:rsidR="00496586" w:rsidRPr="00792F58" w:rsidRDefault="00496586" w:rsidP="00AA1758">
            <w:pPr>
              <w:rPr>
                <w:rFonts w:cs="Calibri"/>
                <w:color w:val="000000"/>
                <w:sz w:val="22"/>
                <w:szCs w:val="22"/>
              </w:rPr>
            </w:pPr>
            <w:r w:rsidRPr="00792F58">
              <w:rPr>
                <w:rFonts w:cs="Calibri"/>
                <w:color w:val="000000"/>
                <w:sz w:val="22"/>
                <w:szCs w:val="22"/>
              </w:rPr>
              <w:t>6.1d</w:t>
            </w:r>
          </w:p>
        </w:tc>
        <w:tc>
          <w:tcPr>
            <w:tcW w:w="9356" w:type="dxa"/>
            <w:tcBorders>
              <w:top w:val="nil"/>
              <w:left w:val="nil"/>
              <w:bottom w:val="single" w:sz="4" w:space="0" w:color="auto"/>
              <w:right w:val="single" w:sz="4" w:space="0" w:color="auto"/>
            </w:tcBorders>
            <w:shd w:val="clear" w:color="auto" w:fill="auto"/>
            <w:hideMark/>
          </w:tcPr>
          <w:p w14:paraId="287586E3" w14:textId="77777777" w:rsidR="00496586" w:rsidRPr="00792F58" w:rsidRDefault="00496586" w:rsidP="00AA1758">
            <w:pPr>
              <w:rPr>
                <w:rFonts w:cs="Calibri"/>
                <w:color w:val="000000"/>
                <w:sz w:val="22"/>
                <w:szCs w:val="22"/>
              </w:rPr>
            </w:pPr>
            <w:r w:rsidRPr="00792F58">
              <w:rPr>
                <w:rFonts w:cs="Calibri"/>
                <w:color w:val="000000"/>
                <w:sz w:val="22"/>
                <w:szCs w:val="22"/>
              </w:rPr>
              <w:t>The objective of the quality assurance system is to ensure the development of reliable, manufacturable, testable and reproducible, custom designed components for space application.</w:t>
            </w:r>
          </w:p>
        </w:tc>
        <w:tc>
          <w:tcPr>
            <w:tcW w:w="2410" w:type="dxa"/>
            <w:tcBorders>
              <w:top w:val="nil"/>
              <w:left w:val="nil"/>
              <w:bottom w:val="single" w:sz="4" w:space="0" w:color="auto"/>
              <w:right w:val="single" w:sz="4" w:space="0" w:color="auto"/>
            </w:tcBorders>
            <w:shd w:val="clear" w:color="auto" w:fill="auto"/>
            <w:hideMark/>
          </w:tcPr>
          <w:p w14:paraId="72447E22" w14:textId="77777777" w:rsidR="00496586" w:rsidRPr="00792F58" w:rsidRDefault="00496586" w:rsidP="00AA1758">
            <w:pPr>
              <w:rPr>
                <w:rFonts w:cs="Calibri"/>
                <w:color w:val="000000"/>
                <w:sz w:val="22"/>
                <w:szCs w:val="22"/>
              </w:rPr>
            </w:pPr>
            <w:r w:rsidRPr="00792F58">
              <w:rPr>
                <w:rFonts w:cs="Calibri"/>
                <w:color w:val="000000"/>
                <w:sz w:val="22"/>
                <w:szCs w:val="22"/>
              </w:rPr>
              <w:t xml:space="preserve">All </w:t>
            </w:r>
          </w:p>
        </w:tc>
      </w:tr>
      <w:tr w:rsidR="00496586" w:rsidRPr="00792F58" w14:paraId="72D8E8A9"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6B9E98EB" w14:textId="77777777" w:rsidR="00496586" w:rsidRPr="00792F58" w:rsidRDefault="00496586" w:rsidP="00AA1758">
            <w:pPr>
              <w:rPr>
                <w:rFonts w:cs="Calibri"/>
                <w:color w:val="000000"/>
                <w:sz w:val="22"/>
                <w:szCs w:val="22"/>
              </w:rPr>
            </w:pPr>
            <w:r w:rsidRPr="00792F58">
              <w:rPr>
                <w:rFonts w:cs="Calibri"/>
                <w:color w:val="000000"/>
                <w:sz w:val="22"/>
                <w:szCs w:val="22"/>
              </w:rPr>
              <w:t>6.1e</w:t>
            </w:r>
          </w:p>
        </w:tc>
        <w:tc>
          <w:tcPr>
            <w:tcW w:w="9356" w:type="dxa"/>
            <w:tcBorders>
              <w:top w:val="nil"/>
              <w:left w:val="nil"/>
              <w:bottom w:val="single" w:sz="4" w:space="0" w:color="auto"/>
              <w:right w:val="single" w:sz="4" w:space="0" w:color="auto"/>
            </w:tcBorders>
            <w:shd w:val="clear" w:color="auto" w:fill="auto"/>
            <w:hideMark/>
          </w:tcPr>
          <w:p w14:paraId="3E5D6502" w14:textId="03634832" w:rsidR="00496586" w:rsidRPr="00792F58" w:rsidRDefault="00496586" w:rsidP="00B25FB5">
            <w:pPr>
              <w:rPr>
                <w:rFonts w:cs="Calibri"/>
                <w:color w:val="000000"/>
                <w:sz w:val="22"/>
                <w:szCs w:val="22"/>
              </w:rPr>
            </w:pPr>
            <w:r w:rsidRPr="00792F58">
              <w:rPr>
                <w:rFonts w:cs="Calibri"/>
                <w:color w:val="000000"/>
                <w:sz w:val="22"/>
                <w:szCs w:val="22"/>
              </w:rPr>
              <w:t xml:space="preserve">The tools  used shall be specified and approved by the customer. </w:t>
            </w:r>
          </w:p>
        </w:tc>
        <w:tc>
          <w:tcPr>
            <w:tcW w:w="2410" w:type="dxa"/>
            <w:tcBorders>
              <w:top w:val="nil"/>
              <w:left w:val="nil"/>
              <w:bottom w:val="single" w:sz="4" w:space="0" w:color="auto"/>
              <w:right w:val="single" w:sz="4" w:space="0" w:color="auto"/>
            </w:tcBorders>
            <w:shd w:val="clear" w:color="auto" w:fill="auto"/>
            <w:noWrap/>
            <w:vAlign w:val="bottom"/>
            <w:hideMark/>
          </w:tcPr>
          <w:p w14:paraId="297B1B74"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3F01C03A"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06628C17" w14:textId="77777777" w:rsidR="00496586" w:rsidRPr="00792F58" w:rsidRDefault="00496586" w:rsidP="00AA1758">
            <w:pPr>
              <w:rPr>
                <w:rFonts w:cs="Calibri"/>
                <w:color w:val="000000"/>
                <w:sz w:val="22"/>
                <w:szCs w:val="22"/>
              </w:rPr>
            </w:pPr>
            <w:r w:rsidRPr="00792F58">
              <w:rPr>
                <w:rFonts w:cs="Calibri"/>
                <w:color w:val="000000"/>
                <w:sz w:val="22"/>
                <w:szCs w:val="22"/>
              </w:rPr>
              <w:t>6.1f</w:t>
            </w:r>
          </w:p>
        </w:tc>
        <w:tc>
          <w:tcPr>
            <w:tcW w:w="9356" w:type="dxa"/>
            <w:tcBorders>
              <w:top w:val="nil"/>
              <w:left w:val="nil"/>
              <w:bottom w:val="single" w:sz="4" w:space="0" w:color="auto"/>
              <w:right w:val="single" w:sz="4" w:space="0" w:color="auto"/>
            </w:tcBorders>
            <w:shd w:val="clear" w:color="auto" w:fill="auto"/>
            <w:hideMark/>
          </w:tcPr>
          <w:p w14:paraId="0DA50907" w14:textId="12D54962" w:rsidR="00496586" w:rsidRPr="00792F58" w:rsidRDefault="00496586" w:rsidP="00B25FB5">
            <w:pPr>
              <w:rPr>
                <w:rFonts w:cs="Calibri"/>
                <w:color w:val="000000"/>
                <w:sz w:val="22"/>
                <w:szCs w:val="22"/>
              </w:rPr>
            </w:pPr>
            <w:r w:rsidRPr="00792F58">
              <w:rPr>
                <w:rFonts w:cs="Calibri"/>
                <w:color w:val="000000"/>
                <w:sz w:val="22"/>
                <w:szCs w:val="22"/>
              </w:rPr>
              <w:t xml:space="preserve">All technology independent CAD tools  employed during the development shall be mature and fit for their purpose. </w:t>
            </w:r>
          </w:p>
        </w:tc>
        <w:tc>
          <w:tcPr>
            <w:tcW w:w="2410" w:type="dxa"/>
            <w:tcBorders>
              <w:top w:val="nil"/>
              <w:left w:val="nil"/>
              <w:bottom w:val="single" w:sz="4" w:space="0" w:color="auto"/>
              <w:right w:val="single" w:sz="4" w:space="0" w:color="auto"/>
            </w:tcBorders>
            <w:shd w:val="clear" w:color="auto" w:fill="auto"/>
            <w:noWrap/>
            <w:vAlign w:val="bottom"/>
            <w:hideMark/>
          </w:tcPr>
          <w:p w14:paraId="400FF39E"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4D3FCFF9"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41384404" w14:textId="77777777" w:rsidR="00496586" w:rsidRPr="00792F58" w:rsidRDefault="00496586" w:rsidP="00AA1758">
            <w:pPr>
              <w:rPr>
                <w:rFonts w:cs="Calibri"/>
                <w:color w:val="000000"/>
                <w:sz w:val="22"/>
                <w:szCs w:val="22"/>
              </w:rPr>
            </w:pPr>
            <w:r w:rsidRPr="00792F58">
              <w:rPr>
                <w:rFonts w:cs="Calibri"/>
                <w:color w:val="000000"/>
                <w:sz w:val="22"/>
                <w:szCs w:val="22"/>
              </w:rPr>
              <w:lastRenderedPageBreak/>
              <w:t>6.1g</w:t>
            </w:r>
          </w:p>
        </w:tc>
        <w:tc>
          <w:tcPr>
            <w:tcW w:w="9356" w:type="dxa"/>
            <w:tcBorders>
              <w:top w:val="nil"/>
              <w:left w:val="nil"/>
              <w:bottom w:val="single" w:sz="4" w:space="0" w:color="auto"/>
              <w:right w:val="single" w:sz="4" w:space="0" w:color="auto"/>
            </w:tcBorders>
            <w:shd w:val="clear" w:color="auto" w:fill="auto"/>
            <w:hideMark/>
          </w:tcPr>
          <w:p w14:paraId="26962A37" w14:textId="77777777" w:rsidR="00496586" w:rsidRPr="00792F58" w:rsidRDefault="00496586" w:rsidP="00AA1758">
            <w:pPr>
              <w:rPr>
                <w:rFonts w:cs="Calibri"/>
                <w:color w:val="000000"/>
                <w:sz w:val="22"/>
                <w:szCs w:val="22"/>
              </w:rPr>
            </w:pPr>
            <w:r w:rsidRPr="00792F58">
              <w:rPr>
                <w:rFonts w:cs="Calibri"/>
                <w:color w:val="000000"/>
                <w:sz w:val="22"/>
                <w:szCs w:val="22"/>
              </w:rPr>
              <w:t xml:space="preserve">All technology dependent CAD tools shall be used as approved and supported by the selected manufacturer. </w:t>
            </w:r>
          </w:p>
        </w:tc>
        <w:tc>
          <w:tcPr>
            <w:tcW w:w="2410" w:type="dxa"/>
            <w:tcBorders>
              <w:top w:val="nil"/>
              <w:left w:val="nil"/>
              <w:bottom w:val="single" w:sz="4" w:space="0" w:color="auto"/>
              <w:right w:val="single" w:sz="4" w:space="0" w:color="auto"/>
            </w:tcBorders>
            <w:shd w:val="clear" w:color="auto" w:fill="auto"/>
            <w:noWrap/>
            <w:vAlign w:val="bottom"/>
            <w:hideMark/>
          </w:tcPr>
          <w:p w14:paraId="116AE780"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57DAC4B5"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241A5F52" w14:textId="77777777" w:rsidR="00496586" w:rsidRPr="00792F58" w:rsidRDefault="00496586" w:rsidP="00AA1758">
            <w:pPr>
              <w:rPr>
                <w:rFonts w:cs="Calibri"/>
                <w:color w:val="000000"/>
                <w:sz w:val="22"/>
                <w:szCs w:val="22"/>
              </w:rPr>
            </w:pPr>
            <w:r w:rsidRPr="00792F58">
              <w:rPr>
                <w:rFonts w:cs="Calibri"/>
                <w:color w:val="000000"/>
                <w:sz w:val="22"/>
                <w:szCs w:val="22"/>
              </w:rPr>
              <w:t>6.1h</w:t>
            </w:r>
          </w:p>
        </w:tc>
        <w:tc>
          <w:tcPr>
            <w:tcW w:w="9356" w:type="dxa"/>
            <w:tcBorders>
              <w:top w:val="nil"/>
              <w:left w:val="nil"/>
              <w:bottom w:val="single" w:sz="4" w:space="0" w:color="auto"/>
              <w:right w:val="single" w:sz="4" w:space="0" w:color="auto"/>
            </w:tcBorders>
            <w:shd w:val="clear" w:color="auto" w:fill="auto"/>
            <w:hideMark/>
          </w:tcPr>
          <w:p w14:paraId="22C79ACB" w14:textId="77777777" w:rsidR="00496586" w:rsidRPr="00792F58" w:rsidRDefault="00496586" w:rsidP="00AA1758">
            <w:pPr>
              <w:rPr>
                <w:rFonts w:cs="Calibri"/>
                <w:color w:val="000000"/>
                <w:sz w:val="22"/>
                <w:szCs w:val="22"/>
              </w:rPr>
            </w:pPr>
            <w:r w:rsidRPr="00792F58">
              <w:rPr>
                <w:rFonts w:cs="Calibri"/>
                <w:color w:val="000000"/>
                <w:sz w:val="22"/>
                <w:szCs w:val="22"/>
              </w:rPr>
              <w:t>Preference shall be given to the use of established international standards, such as VHDL as defined in IEEE 61691-1-1 and EDIF.</w:t>
            </w:r>
          </w:p>
        </w:tc>
        <w:tc>
          <w:tcPr>
            <w:tcW w:w="2410" w:type="dxa"/>
            <w:tcBorders>
              <w:top w:val="nil"/>
              <w:left w:val="nil"/>
              <w:bottom w:val="single" w:sz="4" w:space="0" w:color="auto"/>
              <w:right w:val="single" w:sz="4" w:space="0" w:color="auto"/>
            </w:tcBorders>
            <w:shd w:val="clear" w:color="auto" w:fill="auto"/>
            <w:noWrap/>
            <w:vAlign w:val="bottom"/>
            <w:hideMark/>
          </w:tcPr>
          <w:p w14:paraId="7244E38E"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0FA41625"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7EB932FC" w14:textId="77777777" w:rsidR="00496586" w:rsidRPr="00792F58" w:rsidRDefault="00496586" w:rsidP="00AA1758">
            <w:pPr>
              <w:rPr>
                <w:rFonts w:cs="Calibri"/>
                <w:color w:val="000000"/>
                <w:sz w:val="22"/>
                <w:szCs w:val="22"/>
              </w:rPr>
            </w:pPr>
            <w:r w:rsidRPr="00792F58">
              <w:rPr>
                <w:rFonts w:cs="Calibri"/>
                <w:color w:val="000000"/>
                <w:sz w:val="22"/>
                <w:szCs w:val="22"/>
              </w:rPr>
              <w:t>6.2a</w:t>
            </w:r>
          </w:p>
        </w:tc>
        <w:tc>
          <w:tcPr>
            <w:tcW w:w="9356" w:type="dxa"/>
            <w:tcBorders>
              <w:top w:val="nil"/>
              <w:left w:val="nil"/>
              <w:bottom w:val="single" w:sz="4" w:space="0" w:color="auto"/>
              <w:right w:val="single" w:sz="4" w:space="0" w:color="auto"/>
            </w:tcBorders>
            <w:shd w:val="clear" w:color="auto" w:fill="auto"/>
            <w:hideMark/>
          </w:tcPr>
          <w:p w14:paraId="21E5E895" w14:textId="77777777" w:rsidR="00496586" w:rsidRPr="00792F58" w:rsidRDefault="00496586" w:rsidP="00AA1758">
            <w:pPr>
              <w:rPr>
                <w:rFonts w:cs="Calibri"/>
                <w:color w:val="000000"/>
                <w:sz w:val="22"/>
                <w:szCs w:val="22"/>
              </w:rPr>
            </w:pPr>
            <w:r w:rsidRPr="00792F58">
              <w:rPr>
                <w:rFonts w:cs="Calibri"/>
                <w:color w:val="000000"/>
                <w:sz w:val="22"/>
                <w:szCs w:val="22"/>
              </w:rPr>
              <w:t xml:space="preserve">The supplier shall schedule and conduct design reviews in conformance with ECSS-M-ST-10-01. </w:t>
            </w:r>
          </w:p>
        </w:tc>
        <w:tc>
          <w:tcPr>
            <w:tcW w:w="2410" w:type="dxa"/>
            <w:tcBorders>
              <w:top w:val="nil"/>
              <w:left w:val="nil"/>
              <w:bottom w:val="single" w:sz="4" w:space="0" w:color="auto"/>
              <w:right w:val="single" w:sz="4" w:space="0" w:color="auto"/>
            </w:tcBorders>
            <w:shd w:val="clear" w:color="auto" w:fill="auto"/>
            <w:noWrap/>
            <w:vAlign w:val="bottom"/>
            <w:hideMark/>
          </w:tcPr>
          <w:p w14:paraId="1D2E2DE9"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2D1A73B7"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24F23C65" w14:textId="77777777" w:rsidR="00496586" w:rsidRPr="00792F58" w:rsidRDefault="00496586" w:rsidP="00AA1758">
            <w:pPr>
              <w:rPr>
                <w:rFonts w:cs="Calibri"/>
                <w:color w:val="000000"/>
                <w:sz w:val="22"/>
                <w:szCs w:val="22"/>
              </w:rPr>
            </w:pPr>
            <w:r w:rsidRPr="00792F58">
              <w:rPr>
                <w:rFonts w:cs="Calibri"/>
                <w:color w:val="000000"/>
                <w:sz w:val="22"/>
                <w:szCs w:val="22"/>
              </w:rPr>
              <w:t>6.2b</w:t>
            </w:r>
          </w:p>
        </w:tc>
        <w:tc>
          <w:tcPr>
            <w:tcW w:w="9356" w:type="dxa"/>
            <w:tcBorders>
              <w:top w:val="nil"/>
              <w:left w:val="nil"/>
              <w:bottom w:val="single" w:sz="4" w:space="0" w:color="auto"/>
              <w:right w:val="single" w:sz="4" w:space="0" w:color="auto"/>
            </w:tcBorders>
            <w:shd w:val="clear" w:color="auto" w:fill="auto"/>
            <w:hideMark/>
          </w:tcPr>
          <w:p w14:paraId="7C03B5F2" w14:textId="77777777" w:rsidR="00496586" w:rsidRPr="00792F58" w:rsidRDefault="00496586" w:rsidP="00AA1758">
            <w:pPr>
              <w:rPr>
                <w:rFonts w:cs="Calibri"/>
                <w:color w:val="000000"/>
                <w:sz w:val="22"/>
                <w:szCs w:val="22"/>
              </w:rPr>
            </w:pPr>
            <w:r w:rsidRPr="00792F58">
              <w:rPr>
                <w:rFonts w:cs="Calibri"/>
                <w:color w:val="000000"/>
                <w:sz w:val="22"/>
                <w:szCs w:val="22"/>
              </w:rPr>
              <w:t xml:space="preserve">Design reviews shall be defined along with the criteria for their successful completion in the ASIC and FPGA development plan (see clause 5.3.4). </w:t>
            </w:r>
          </w:p>
        </w:tc>
        <w:tc>
          <w:tcPr>
            <w:tcW w:w="2410" w:type="dxa"/>
            <w:tcBorders>
              <w:top w:val="nil"/>
              <w:left w:val="nil"/>
              <w:bottom w:val="single" w:sz="4" w:space="0" w:color="auto"/>
              <w:right w:val="single" w:sz="4" w:space="0" w:color="auto"/>
            </w:tcBorders>
            <w:shd w:val="clear" w:color="auto" w:fill="auto"/>
            <w:noWrap/>
            <w:vAlign w:val="bottom"/>
            <w:hideMark/>
          </w:tcPr>
          <w:p w14:paraId="711AD2EB"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12E006ED"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6AD5EE26" w14:textId="77777777" w:rsidR="00496586" w:rsidRPr="00792F58" w:rsidRDefault="00496586" w:rsidP="00AA1758">
            <w:pPr>
              <w:rPr>
                <w:rFonts w:cs="Calibri"/>
                <w:color w:val="000000"/>
                <w:sz w:val="22"/>
                <w:szCs w:val="22"/>
              </w:rPr>
            </w:pPr>
            <w:r w:rsidRPr="00792F58">
              <w:rPr>
                <w:rFonts w:cs="Calibri"/>
                <w:color w:val="000000"/>
                <w:sz w:val="22"/>
                <w:szCs w:val="22"/>
              </w:rPr>
              <w:t>6.2c</w:t>
            </w:r>
          </w:p>
        </w:tc>
        <w:tc>
          <w:tcPr>
            <w:tcW w:w="9356" w:type="dxa"/>
            <w:tcBorders>
              <w:top w:val="nil"/>
              <w:left w:val="nil"/>
              <w:bottom w:val="single" w:sz="4" w:space="0" w:color="auto"/>
              <w:right w:val="single" w:sz="4" w:space="0" w:color="auto"/>
            </w:tcBorders>
            <w:shd w:val="clear" w:color="auto" w:fill="auto"/>
            <w:hideMark/>
          </w:tcPr>
          <w:p w14:paraId="2C1E0A43" w14:textId="77777777" w:rsidR="00496586" w:rsidRPr="00792F58" w:rsidRDefault="00496586" w:rsidP="00AA1758">
            <w:pPr>
              <w:rPr>
                <w:rFonts w:cs="Calibri"/>
                <w:color w:val="000000"/>
                <w:sz w:val="22"/>
                <w:szCs w:val="22"/>
              </w:rPr>
            </w:pPr>
            <w:r w:rsidRPr="00792F58">
              <w:rPr>
                <w:rFonts w:cs="Calibri"/>
                <w:color w:val="000000"/>
                <w:sz w:val="22"/>
                <w:szCs w:val="22"/>
              </w:rPr>
              <w:t>Representation, for design and quality assurance, from all relevant organizations (customer, system supplier, design house and foundry) shall be ensured.</w:t>
            </w:r>
          </w:p>
        </w:tc>
        <w:tc>
          <w:tcPr>
            <w:tcW w:w="2410" w:type="dxa"/>
            <w:tcBorders>
              <w:top w:val="nil"/>
              <w:left w:val="nil"/>
              <w:bottom w:val="single" w:sz="4" w:space="0" w:color="auto"/>
              <w:right w:val="single" w:sz="4" w:space="0" w:color="auto"/>
            </w:tcBorders>
            <w:shd w:val="clear" w:color="auto" w:fill="auto"/>
            <w:noWrap/>
            <w:vAlign w:val="bottom"/>
            <w:hideMark/>
          </w:tcPr>
          <w:p w14:paraId="1D5CF998"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138499CB"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3776693F" w14:textId="77777777" w:rsidR="00496586" w:rsidRPr="00792F58" w:rsidRDefault="00496586" w:rsidP="00AA1758">
            <w:pPr>
              <w:rPr>
                <w:rFonts w:cs="Calibri"/>
                <w:color w:val="000000"/>
                <w:sz w:val="22"/>
                <w:szCs w:val="22"/>
              </w:rPr>
            </w:pPr>
            <w:r w:rsidRPr="00792F58">
              <w:rPr>
                <w:rFonts w:cs="Calibri"/>
                <w:color w:val="000000"/>
                <w:sz w:val="22"/>
                <w:szCs w:val="22"/>
              </w:rPr>
              <w:t>6.2d</w:t>
            </w:r>
          </w:p>
        </w:tc>
        <w:tc>
          <w:tcPr>
            <w:tcW w:w="9356" w:type="dxa"/>
            <w:tcBorders>
              <w:top w:val="nil"/>
              <w:left w:val="nil"/>
              <w:bottom w:val="single" w:sz="4" w:space="0" w:color="auto"/>
              <w:right w:val="single" w:sz="4" w:space="0" w:color="auto"/>
            </w:tcBorders>
            <w:shd w:val="clear" w:color="auto" w:fill="auto"/>
            <w:hideMark/>
          </w:tcPr>
          <w:p w14:paraId="54B063BC" w14:textId="77777777" w:rsidR="00496586" w:rsidRPr="00792F58" w:rsidRDefault="00496586" w:rsidP="00AA1758">
            <w:pPr>
              <w:rPr>
                <w:rFonts w:cs="Calibri"/>
                <w:color w:val="000000"/>
                <w:sz w:val="22"/>
                <w:szCs w:val="22"/>
              </w:rPr>
            </w:pPr>
            <w:r w:rsidRPr="00792F58">
              <w:rPr>
                <w:rFonts w:cs="Calibri"/>
                <w:color w:val="000000"/>
                <w:sz w:val="22"/>
                <w:szCs w:val="22"/>
              </w:rPr>
              <w:t>The supplier shall produce and circulate in advance of each design review a design review package containing a checklist based on the established requirements and the data necessary for the particular review.</w:t>
            </w:r>
          </w:p>
        </w:tc>
        <w:tc>
          <w:tcPr>
            <w:tcW w:w="2410" w:type="dxa"/>
            <w:tcBorders>
              <w:top w:val="nil"/>
              <w:left w:val="nil"/>
              <w:bottom w:val="single" w:sz="4" w:space="0" w:color="auto"/>
              <w:right w:val="single" w:sz="4" w:space="0" w:color="auto"/>
            </w:tcBorders>
            <w:shd w:val="clear" w:color="auto" w:fill="auto"/>
            <w:noWrap/>
            <w:vAlign w:val="bottom"/>
            <w:hideMark/>
          </w:tcPr>
          <w:p w14:paraId="289C6969"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32E058C0"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610CC082" w14:textId="77777777" w:rsidR="00496586" w:rsidRPr="00792F58" w:rsidRDefault="00496586" w:rsidP="00AA1758">
            <w:pPr>
              <w:rPr>
                <w:rFonts w:cs="Calibri"/>
                <w:color w:val="000000"/>
                <w:sz w:val="22"/>
                <w:szCs w:val="22"/>
              </w:rPr>
            </w:pPr>
            <w:r w:rsidRPr="00792F58">
              <w:rPr>
                <w:rFonts w:cs="Calibri"/>
                <w:color w:val="000000"/>
                <w:sz w:val="22"/>
                <w:szCs w:val="22"/>
              </w:rPr>
              <w:t>6.2e</w:t>
            </w:r>
          </w:p>
        </w:tc>
        <w:tc>
          <w:tcPr>
            <w:tcW w:w="9356" w:type="dxa"/>
            <w:tcBorders>
              <w:top w:val="nil"/>
              <w:left w:val="nil"/>
              <w:bottom w:val="single" w:sz="4" w:space="0" w:color="auto"/>
              <w:right w:val="single" w:sz="4" w:space="0" w:color="auto"/>
            </w:tcBorders>
            <w:shd w:val="clear" w:color="auto" w:fill="auto"/>
            <w:hideMark/>
          </w:tcPr>
          <w:p w14:paraId="41422B2B" w14:textId="77777777" w:rsidR="00496586" w:rsidRPr="00792F58" w:rsidRDefault="00496586" w:rsidP="00AA1758">
            <w:pPr>
              <w:rPr>
                <w:rFonts w:cs="Calibri"/>
                <w:color w:val="000000"/>
                <w:sz w:val="22"/>
                <w:szCs w:val="22"/>
              </w:rPr>
            </w:pPr>
            <w:r w:rsidRPr="00792F58">
              <w:rPr>
                <w:rFonts w:cs="Calibri"/>
                <w:color w:val="000000"/>
                <w:sz w:val="22"/>
                <w:szCs w:val="22"/>
              </w:rPr>
              <w:t>The following reviews shall be performed:</w:t>
            </w:r>
            <w:r w:rsidRPr="00792F58">
              <w:rPr>
                <w:rFonts w:cs="Calibri"/>
                <w:color w:val="000000"/>
                <w:sz w:val="22"/>
                <w:szCs w:val="22"/>
              </w:rPr>
              <w:br/>
              <w:t>    1. System requirements review (SRR)</w:t>
            </w:r>
            <w:r w:rsidRPr="00792F58">
              <w:rPr>
                <w:rFonts w:cs="Calibri"/>
                <w:color w:val="000000"/>
                <w:sz w:val="22"/>
                <w:szCs w:val="22"/>
              </w:rPr>
              <w:br/>
              <w:t>        NOTE This review results in the authorization to start the architectural design. The outputs reviewed and the items checked are detailed in clause 5.3.5.</w:t>
            </w:r>
            <w:r w:rsidRPr="00792F58">
              <w:rPr>
                <w:rFonts w:cs="Calibri"/>
                <w:color w:val="000000"/>
                <w:sz w:val="22"/>
                <w:szCs w:val="22"/>
              </w:rPr>
              <w:br/>
              <w:t>    2. Preliminary design review (PDR)</w:t>
            </w:r>
            <w:r w:rsidRPr="00792F58">
              <w:rPr>
                <w:rFonts w:cs="Calibri"/>
                <w:color w:val="000000"/>
                <w:sz w:val="22"/>
                <w:szCs w:val="22"/>
              </w:rPr>
              <w:br/>
              <w:t>        NOTE PDR results in the authorization to start with the detailed design. The outputs reviewed and the items checked are detailed in clause 5.4.6.</w:t>
            </w:r>
            <w:r w:rsidRPr="00792F58">
              <w:rPr>
                <w:rFonts w:cs="Calibri"/>
                <w:color w:val="000000"/>
                <w:sz w:val="22"/>
                <w:szCs w:val="22"/>
              </w:rPr>
              <w:br/>
              <w:t>    3. Detailed design review (DDR) (if applicable)</w:t>
            </w:r>
            <w:r w:rsidRPr="00792F58">
              <w:rPr>
                <w:rFonts w:cs="Calibri"/>
                <w:color w:val="000000"/>
                <w:sz w:val="22"/>
                <w:szCs w:val="22"/>
              </w:rPr>
              <w:br/>
              <w:t>        NOTE 1 DDR results in the authorization to proceed with the layout. The outputs reviewed and the items checked are detailed in clause 5.5.7</w:t>
            </w:r>
            <w:r w:rsidRPr="00792F58">
              <w:rPr>
                <w:rFonts w:cs="Calibri"/>
                <w:color w:val="000000"/>
                <w:sz w:val="22"/>
                <w:szCs w:val="22"/>
              </w:rPr>
              <w:br/>
              <w:t>        NOTE 2 In the case the design and layout is a concurrent or interdigitated activity (for instance analog or FPGA design) this review meeting can be combined with the subsequent CDR meeting.</w:t>
            </w:r>
            <w:r w:rsidRPr="00792F58">
              <w:rPr>
                <w:rFonts w:cs="Calibri"/>
                <w:color w:val="000000"/>
                <w:sz w:val="22"/>
                <w:szCs w:val="22"/>
              </w:rPr>
              <w:br/>
              <w:t>    4. Critical design review (CDR)</w:t>
            </w:r>
            <w:r w:rsidRPr="00792F58">
              <w:rPr>
                <w:rFonts w:cs="Calibri"/>
                <w:color w:val="000000"/>
                <w:sz w:val="22"/>
                <w:szCs w:val="22"/>
              </w:rPr>
              <w:br/>
            </w:r>
            <w:r w:rsidRPr="00792F58">
              <w:rPr>
                <w:rFonts w:cs="Calibri"/>
                <w:color w:val="000000"/>
                <w:sz w:val="22"/>
                <w:szCs w:val="22"/>
              </w:rPr>
              <w:lastRenderedPageBreak/>
              <w:t xml:space="preserve">        NOTE CDR results in the approval of design and layout and the release for prototype implementation. The outputs reviewed and the items checked are detailed in clause 5.6.7. </w:t>
            </w:r>
            <w:r w:rsidRPr="00792F58">
              <w:rPr>
                <w:rFonts w:cs="Calibri"/>
                <w:color w:val="000000"/>
                <w:sz w:val="22"/>
                <w:szCs w:val="22"/>
              </w:rPr>
              <w:br/>
              <w:t>    5. Qualification and acceptance review (QR/AR)</w:t>
            </w:r>
            <w:r w:rsidRPr="00792F58">
              <w:rPr>
                <w:rFonts w:cs="Calibri"/>
                <w:color w:val="000000"/>
                <w:sz w:val="22"/>
                <w:szCs w:val="22"/>
              </w:rPr>
              <w:br/>
              <w:t xml:space="preserve">        NOTE QR/AR results in the final acceptance of the design and the release for FM production. The outputs reviewed and the items checked are detailed in clause 5.8.6. </w:t>
            </w:r>
            <w:r w:rsidRPr="00792F58">
              <w:rPr>
                <w:rFonts w:cs="Calibri"/>
                <w:color w:val="000000"/>
                <w:sz w:val="22"/>
                <w:szCs w:val="22"/>
              </w:rPr>
              <w:br/>
              <w:t>    6. Additional design reviews as agreed by the supplier.</w:t>
            </w:r>
          </w:p>
        </w:tc>
        <w:tc>
          <w:tcPr>
            <w:tcW w:w="2410" w:type="dxa"/>
            <w:tcBorders>
              <w:top w:val="nil"/>
              <w:left w:val="nil"/>
              <w:bottom w:val="single" w:sz="4" w:space="0" w:color="auto"/>
              <w:right w:val="single" w:sz="4" w:space="0" w:color="auto"/>
            </w:tcBorders>
            <w:shd w:val="clear" w:color="auto" w:fill="auto"/>
            <w:noWrap/>
            <w:vAlign w:val="bottom"/>
            <w:hideMark/>
          </w:tcPr>
          <w:p w14:paraId="7C17A9F7" w14:textId="77777777" w:rsidR="00496586" w:rsidRPr="00792F58" w:rsidRDefault="00496586" w:rsidP="00AA1758">
            <w:pPr>
              <w:rPr>
                <w:rFonts w:cs="Calibri"/>
                <w:color w:val="000000"/>
                <w:sz w:val="22"/>
                <w:szCs w:val="22"/>
              </w:rPr>
            </w:pPr>
            <w:r w:rsidRPr="00792F58">
              <w:rPr>
                <w:rFonts w:cs="Calibri"/>
                <w:color w:val="000000"/>
                <w:sz w:val="22"/>
                <w:szCs w:val="22"/>
              </w:rPr>
              <w:lastRenderedPageBreak/>
              <w:t> </w:t>
            </w:r>
          </w:p>
        </w:tc>
      </w:tr>
      <w:tr w:rsidR="00496586" w:rsidRPr="00792F58" w14:paraId="35F701D8"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63B98681" w14:textId="77777777" w:rsidR="00496586" w:rsidRPr="00792F58" w:rsidRDefault="00496586" w:rsidP="00AA1758">
            <w:pPr>
              <w:rPr>
                <w:rFonts w:cs="Calibri"/>
                <w:color w:val="000000"/>
                <w:sz w:val="22"/>
                <w:szCs w:val="22"/>
              </w:rPr>
            </w:pPr>
            <w:r w:rsidRPr="00792F58">
              <w:rPr>
                <w:rFonts w:cs="Calibri"/>
                <w:color w:val="000000"/>
                <w:sz w:val="22"/>
                <w:szCs w:val="22"/>
              </w:rPr>
              <w:t>6.2f</w:t>
            </w:r>
          </w:p>
        </w:tc>
        <w:tc>
          <w:tcPr>
            <w:tcW w:w="9356" w:type="dxa"/>
            <w:tcBorders>
              <w:top w:val="nil"/>
              <w:left w:val="nil"/>
              <w:bottom w:val="single" w:sz="4" w:space="0" w:color="auto"/>
              <w:right w:val="single" w:sz="4" w:space="0" w:color="auto"/>
            </w:tcBorders>
            <w:shd w:val="clear" w:color="auto" w:fill="auto"/>
            <w:hideMark/>
          </w:tcPr>
          <w:p w14:paraId="5F69EB03" w14:textId="77777777" w:rsidR="00496586" w:rsidRPr="00792F58" w:rsidRDefault="00496586" w:rsidP="00AA1758">
            <w:pPr>
              <w:rPr>
                <w:rFonts w:cs="Calibri"/>
                <w:color w:val="000000"/>
                <w:sz w:val="22"/>
                <w:szCs w:val="22"/>
              </w:rPr>
            </w:pPr>
            <w:r w:rsidRPr="00792F58">
              <w:rPr>
                <w:rFonts w:cs="Calibri"/>
                <w:color w:val="000000"/>
                <w:sz w:val="22"/>
                <w:szCs w:val="22"/>
              </w:rPr>
              <w:t>Direct or delegated customer participation and under the responsibility of the supplier, manufacturer or foundry participation for CDR and QR/AR shall be mandatory.</w:t>
            </w:r>
            <w:r w:rsidRPr="00792F58">
              <w:rPr>
                <w:rFonts w:cs="Calibri"/>
                <w:color w:val="000000"/>
                <w:sz w:val="22"/>
                <w:szCs w:val="22"/>
              </w:rPr>
              <w:br/>
              <w:t xml:space="preserve">    NOTE 1 The decision on a successful completion of a review meeting can only be achieved by consent of all parties. </w:t>
            </w:r>
            <w:r w:rsidRPr="00792F58">
              <w:rPr>
                <w:rFonts w:cs="Calibri"/>
                <w:color w:val="000000"/>
                <w:sz w:val="22"/>
                <w:szCs w:val="22"/>
              </w:rPr>
              <w:br/>
              <w:t>    NOTE 2 A review identifying a limited number of only minor discrepancies can be completed after successful implementation of the corrective actions defined during the review.</w:t>
            </w:r>
          </w:p>
        </w:tc>
        <w:tc>
          <w:tcPr>
            <w:tcW w:w="2410" w:type="dxa"/>
            <w:tcBorders>
              <w:top w:val="nil"/>
              <w:left w:val="nil"/>
              <w:bottom w:val="single" w:sz="4" w:space="0" w:color="auto"/>
              <w:right w:val="single" w:sz="4" w:space="0" w:color="auto"/>
            </w:tcBorders>
            <w:shd w:val="clear" w:color="auto" w:fill="auto"/>
            <w:noWrap/>
            <w:vAlign w:val="bottom"/>
            <w:hideMark/>
          </w:tcPr>
          <w:p w14:paraId="5CB8BB51"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75B9E516"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600E9921" w14:textId="77777777" w:rsidR="00496586" w:rsidRPr="00792F58" w:rsidRDefault="00496586" w:rsidP="00AA1758">
            <w:pPr>
              <w:rPr>
                <w:rFonts w:cs="Calibri"/>
                <w:color w:val="000000"/>
                <w:sz w:val="22"/>
                <w:szCs w:val="22"/>
              </w:rPr>
            </w:pPr>
            <w:r w:rsidRPr="00792F58">
              <w:rPr>
                <w:rFonts w:cs="Calibri"/>
                <w:color w:val="000000"/>
                <w:sz w:val="22"/>
                <w:szCs w:val="22"/>
              </w:rPr>
              <w:t>6.2g</w:t>
            </w:r>
          </w:p>
        </w:tc>
        <w:tc>
          <w:tcPr>
            <w:tcW w:w="9356" w:type="dxa"/>
            <w:tcBorders>
              <w:top w:val="nil"/>
              <w:left w:val="nil"/>
              <w:bottom w:val="single" w:sz="4" w:space="0" w:color="auto"/>
              <w:right w:val="single" w:sz="4" w:space="0" w:color="auto"/>
            </w:tcBorders>
            <w:shd w:val="clear" w:color="auto" w:fill="auto"/>
            <w:hideMark/>
          </w:tcPr>
          <w:p w14:paraId="2B1562C7" w14:textId="77777777" w:rsidR="00496586" w:rsidRPr="00792F58" w:rsidRDefault="00496586" w:rsidP="00AA1758">
            <w:pPr>
              <w:rPr>
                <w:rFonts w:cs="Calibri"/>
                <w:color w:val="000000"/>
                <w:sz w:val="22"/>
                <w:szCs w:val="22"/>
              </w:rPr>
            </w:pPr>
            <w:r w:rsidRPr="00792F58">
              <w:rPr>
                <w:rFonts w:cs="Calibri"/>
                <w:color w:val="000000"/>
                <w:sz w:val="22"/>
                <w:szCs w:val="22"/>
              </w:rPr>
              <w:t>A review failing major acceptance criteria and resulting in a design iteration shall be repeated in full.</w:t>
            </w:r>
          </w:p>
        </w:tc>
        <w:tc>
          <w:tcPr>
            <w:tcW w:w="2410" w:type="dxa"/>
            <w:tcBorders>
              <w:top w:val="nil"/>
              <w:left w:val="nil"/>
              <w:bottom w:val="single" w:sz="4" w:space="0" w:color="auto"/>
              <w:right w:val="single" w:sz="4" w:space="0" w:color="auto"/>
            </w:tcBorders>
            <w:shd w:val="clear" w:color="auto" w:fill="auto"/>
            <w:noWrap/>
            <w:vAlign w:val="bottom"/>
            <w:hideMark/>
          </w:tcPr>
          <w:p w14:paraId="076CD87D"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1C982DB4"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7796673D" w14:textId="77777777" w:rsidR="00496586" w:rsidRPr="00792F58" w:rsidRDefault="00496586" w:rsidP="00AA1758">
            <w:pPr>
              <w:rPr>
                <w:rFonts w:cs="Calibri"/>
                <w:color w:val="000000"/>
                <w:sz w:val="22"/>
                <w:szCs w:val="22"/>
              </w:rPr>
            </w:pPr>
            <w:r w:rsidRPr="00792F58">
              <w:rPr>
                <w:rFonts w:cs="Calibri"/>
                <w:color w:val="000000"/>
                <w:sz w:val="22"/>
                <w:szCs w:val="22"/>
              </w:rPr>
              <w:t>6.2h</w:t>
            </w:r>
          </w:p>
        </w:tc>
        <w:tc>
          <w:tcPr>
            <w:tcW w:w="9356" w:type="dxa"/>
            <w:tcBorders>
              <w:top w:val="nil"/>
              <w:left w:val="nil"/>
              <w:bottom w:val="single" w:sz="4" w:space="0" w:color="auto"/>
              <w:right w:val="single" w:sz="4" w:space="0" w:color="auto"/>
            </w:tcBorders>
            <w:shd w:val="clear" w:color="auto" w:fill="auto"/>
            <w:hideMark/>
          </w:tcPr>
          <w:p w14:paraId="60037EE0" w14:textId="77777777" w:rsidR="00496586" w:rsidRPr="00792F58" w:rsidRDefault="00496586" w:rsidP="00AA1758">
            <w:pPr>
              <w:rPr>
                <w:rFonts w:cs="Calibri"/>
                <w:color w:val="000000"/>
                <w:sz w:val="22"/>
                <w:szCs w:val="22"/>
              </w:rPr>
            </w:pPr>
            <w:r w:rsidRPr="00792F58">
              <w:rPr>
                <w:rFonts w:cs="Calibri"/>
                <w:color w:val="000000"/>
                <w:sz w:val="22"/>
                <w:szCs w:val="22"/>
              </w:rPr>
              <w:t xml:space="preserve">The criteria for a successful review meeting shall be defined prior to the relevant meeting. </w:t>
            </w:r>
            <w:r w:rsidRPr="00792F58">
              <w:rPr>
                <w:rFonts w:cs="Calibri"/>
                <w:color w:val="000000"/>
                <w:sz w:val="22"/>
                <w:szCs w:val="22"/>
              </w:rPr>
              <w:br/>
              <w:t>    NOTE These criteria can be defined on the preceding review meeting.</w:t>
            </w:r>
          </w:p>
        </w:tc>
        <w:tc>
          <w:tcPr>
            <w:tcW w:w="2410" w:type="dxa"/>
            <w:tcBorders>
              <w:top w:val="nil"/>
              <w:left w:val="nil"/>
              <w:bottom w:val="single" w:sz="4" w:space="0" w:color="auto"/>
              <w:right w:val="single" w:sz="4" w:space="0" w:color="auto"/>
            </w:tcBorders>
            <w:shd w:val="clear" w:color="auto" w:fill="auto"/>
            <w:noWrap/>
            <w:vAlign w:val="bottom"/>
            <w:hideMark/>
          </w:tcPr>
          <w:p w14:paraId="5C5AA5D1"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3CEE4EEC"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151E0B1D" w14:textId="77777777" w:rsidR="00496586" w:rsidRPr="00792F58" w:rsidRDefault="00496586" w:rsidP="00AA1758">
            <w:pPr>
              <w:rPr>
                <w:rFonts w:cs="Calibri"/>
                <w:color w:val="000000"/>
                <w:sz w:val="22"/>
                <w:szCs w:val="22"/>
              </w:rPr>
            </w:pPr>
            <w:r w:rsidRPr="00792F58">
              <w:rPr>
                <w:rFonts w:cs="Calibri"/>
                <w:color w:val="000000"/>
                <w:sz w:val="22"/>
                <w:szCs w:val="22"/>
              </w:rPr>
              <w:t>6.2i</w:t>
            </w:r>
          </w:p>
        </w:tc>
        <w:tc>
          <w:tcPr>
            <w:tcW w:w="9356" w:type="dxa"/>
            <w:tcBorders>
              <w:top w:val="nil"/>
              <w:left w:val="nil"/>
              <w:bottom w:val="single" w:sz="4" w:space="0" w:color="auto"/>
              <w:right w:val="single" w:sz="4" w:space="0" w:color="auto"/>
            </w:tcBorders>
            <w:shd w:val="clear" w:color="auto" w:fill="auto"/>
            <w:hideMark/>
          </w:tcPr>
          <w:p w14:paraId="3C9D1E45" w14:textId="77777777" w:rsidR="00496586" w:rsidRPr="00792F58" w:rsidRDefault="00496586" w:rsidP="00AA1758">
            <w:pPr>
              <w:rPr>
                <w:rFonts w:cs="Calibri"/>
                <w:color w:val="000000"/>
                <w:sz w:val="22"/>
                <w:szCs w:val="22"/>
              </w:rPr>
            </w:pPr>
            <w:r w:rsidRPr="00792F58">
              <w:rPr>
                <w:rFonts w:cs="Calibri"/>
                <w:color w:val="000000"/>
                <w:sz w:val="22"/>
                <w:szCs w:val="22"/>
              </w:rPr>
              <w:t>All review meetings shall be minuted.</w:t>
            </w:r>
          </w:p>
        </w:tc>
        <w:tc>
          <w:tcPr>
            <w:tcW w:w="2410" w:type="dxa"/>
            <w:tcBorders>
              <w:top w:val="nil"/>
              <w:left w:val="nil"/>
              <w:bottom w:val="single" w:sz="4" w:space="0" w:color="auto"/>
              <w:right w:val="single" w:sz="4" w:space="0" w:color="auto"/>
            </w:tcBorders>
            <w:shd w:val="clear" w:color="auto" w:fill="auto"/>
            <w:noWrap/>
            <w:vAlign w:val="bottom"/>
            <w:hideMark/>
          </w:tcPr>
          <w:p w14:paraId="5930B721"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4533712A"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1D5676B9" w14:textId="77777777" w:rsidR="00496586" w:rsidRPr="00792F58" w:rsidRDefault="00496586" w:rsidP="00AA1758">
            <w:pPr>
              <w:rPr>
                <w:rFonts w:cs="Calibri"/>
                <w:color w:val="000000"/>
                <w:sz w:val="22"/>
                <w:szCs w:val="22"/>
              </w:rPr>
            </w:pPr>
            <w:r w:rsidRPr="00792F58">
              <w:rPr>
                <w:rFonts w:cs="Calibri"/>
                <w:color w:val="000000"/>
                <w:sz w:val="22"/>
                <w:szCs w:val="22"/>
              </w:rPr>
              <w:t>6.2j</w:t>
            </w:r>
          </w:p>
        </w:tc>
        <w:tc>
          <w:tcPr>
            <w:tcW w:w="9356" w:type="dxa"/>
            <w:tcBorders>
              <w:top w:val="nil"/>
              <w:left w:val="nil"/>
              <w:bottom w:val="single" w:sz="4" w:space="0" w:color="auto"/>
              <w:right w:val="single" w:sz="4" w:space="0" w:color="auto"/>
            </w:tcBorders>
            <w:shd w:val="clear" w:color="auto" w:fill="auto"/>
            <w:hideMark/>
          </w:tcPr>
          <w:p w14:paraId="19155985" w14:textId="77777777" w:rsidR="00496586" w:rsidRPr="00792F58" w:rsidRDefault="00496586" w:rsidP="00AA1758">
            <w:pPr>
              <w:rPr>
                <w:rFonts w:cs="Calibri"/>
                <w:color w:val="000000"/>
                <w:sz w:val="22"/>
                <w:szCs w:val="22"/>
              </w:rPr>
            </w:pPr>
            <w:r w:rsidRPr="00792F58">
              <w:rPr>
                <w:rFonts w:cs="Calibri"/>
                <w:color w:val="000000"/>
                <w:sz w:val="22"/>
                <w:szCs w:val="22"/>
              </w:rPr>
              <w:t xml:space="preserve">The MoMs of the review meetings shall be added to the management documentation. </w:t>
            </w:r>
          </w:p>
        </w:tc>
        <w:tc>
          <w:tcPr>
            <w:tcW w:w="2410" w:type="dxa"/>
            <w:tcBorders>
              <w:top w:val="nil"/>
              <w:left w:val="nil"/>
              <w:bottom w:val="single" w:sz="4" w:space="0" w:color="auto"/>
              <w:right w:val="single" w:sz="4" w:space="0" w:color="auto"/>
            </w:tcBorders>
            <w:shd w:val="clear" w:color="auto" w:fill="auto"/>
            <w:noWrap/>
            <w:vAlign w:val="bottom"/>
            <w:hideMark/>
          </w:tcPr>
          <w:p w14:paraId="2DB649A1"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2B232074"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618943A1" w14:textId="77777777" w:rsidR="00496586" w:rsidRPr="00792F58" w:rsidRDefault="00496586" w:rsidP="00AA1758">
            <w:pPr>
              <w:rPr>
                <w:rFonts w:cs="Calibri"/>
                <w:color w:val="000000"/>
                <w:sz w:val="22"/>
                <w:szCs w:val="22"/>
              </w:rPr>
            </w:pPr>
            <w:r w:rsidRPr="00792F58">
              <w:rPr>
                <w:rFonts w:cs="Calibri"/>
                <w:color w:val="000000"/>
                <w:sz w:val="22"/>
                <w:szCs w:val="22"/>
              </w:rPr>
              <w:t>6.3a</w:t>
            </w:r>
          </w:p>
        </w:tc>
        <w:tc>
          <w:tcPr>
            <w:tcW w:w="9356" w:type="dxa"/>
            <w:tcBorders>
              <w:top w:val="nil"/>
              <w:left w:val="nil"/>
              <w:bottom w:val="single" w:sz="4" w:space="0" w:color="auto"/>
              <w:right w:val="single" w:sz="4" w:space="0" w:color="auto"/>
            </w:tcBorders>
            <w:shd w:val="clear" w:color="auto" w:fill="auto"/>
            <w:hideMark/>
          </w:tcPr>
          <w:p w14:paraId="69F45C7D" w14:textId="77777777" w:rsidR="00496586" w:rsidRPr="00792F58" w:rsidRDefault="00496586" w:rsidP="00AA1758">
            <w:pPr>
              <w:rPr>
                <w:rFonts w:cs="Calibri"/>
                <w:color w:val="000000"/>
                <w:sz w:val="22"/>
                <w:szCs w:val="22"/>
              </w:rPr>
            </w:pPr>
            <w:r w:rsidRPr="00792F58">
              <w:rPr>
                <w:rFonts w:cs="Calibri"/>
                <w:color w:val="000000"/>
                <w:sz w:val="22"/>
                <w:szCs w:val="22"/>
              </w:rPr>
              <w:t xml:space="preserve">The design risk for the timely and successful completion of the development activity shall be assessed according to the items listed in clause 5.3.3.2. </w:t>
            </w:r>
          </w:p>
        </w:tc>
        <w:tc>
          <w:tcPr>
            <w:tcW w:w="2410" w:type="dxa"/>
            <w:tcBorders>
              <w:top w:val="nil"/>
              <w:left w:val="nil"/>
              <w:bottom w:val="single" w:sz="4" w:space="0" w:color="auto"/>
              <w:right w:val="single" w:sz="4" w:space="0" w:color="auto"/>
            </w:tcBorders>
            <w:shd w:val="clear" w:color="auto" w:fill="auto"/>
            <w:noWrap/>
            <w:vAlign w:val="bottom"/>
            <w:hideMark/>
          </w:tcPr>
          <w:p w14:paraId="675B0D89"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43DCF405"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7DA0DA41" w14:textId="77777777" w:rsidR="00496586" w:rsidRPr="00792F58" w:rsidRDefault="00496586" w:rsidP="00AA1758">
            <w:pPr>
              <w:rPr>
                <w:rFonts w:cs="Calibri"/>
                <w:color w:val="000000"/>
                <w:sz w:val="22"/>
                <w:szCs w:val="22"/>
              </w:rPr>
            </w:pPr>
            <w:r w:rsidRPr="00792F58">
              <w:rPr>
                <w:rFonts w:cs="Calibri"/>
                <w:color w:val="000000"/>
                <w:sz w:val="22"/>
                <w:szCs w:val="22"/>
              </w:rPr>
              <w:t>6.3b</w:t>
            </w:r>
          </w:p>
        </w:tc>
        <w:tc>
          <w:tcPr>
            <w:tcW w:w="9356" w:type="dxa"/>
            <w:tcBorders>
              <w:top w:val="nil"/>
              <w:left w:val="nil"/>
              <w:bottom w:val="single" w:sz="4" w:space="0" w:color="auto"/>
              <w:right w:val="single" w:sz="4" w:space="0" w:color="auto"/>
            </w:tcBorders>
            <w:shd w:val="clear" w:color="auto" w:fill="auto"/>
            <w:hideMark/>
          </w:tcPr>
          <w:p w14:paraId="1EE1E0D5" w14:textId="77777777" w:rsidR="00496586" w:rsidRPr="00792F58" w:rsidRDefault="00496586" w:rsidP="00AA1758">
            <w:pPr>
              <w:rPr>
                <w:rFonts w:cs="Calibri"/>
                <w:color w:val="000000"/>
                <w:sz w:val="22"/>
                <w:szCs w:val="22"/>
              </w:rPr>
            </w:pPr>
            <w:r w:rsidRPr="00792F58">
              <w:rPr>
                <w:rFonts w:cs="Calibri"/>
                <w:color w:val="000000"/>
                <w:sz w:val="22"/>
                <w:szCs w:val="22"/>
              </w:rPr>
              <w:t>Risk assessment shall be performed concurrently to the design activity.</w:t>
            </w:r>
          </w:p>
        </w:tc>
        <w:tc>
          <w:tcPr>
            <w:tcW w:w="2410" w:type="dxa"/>
            <w:tcBorders>
              <w:top w:val="nil"/>
              <w:left w:val="nil"/>
              <w:bottom w:val="single" w:sz="4" w:space="0" w:color="auto"/>
              <w:right w:val="single" w:sz="4" w:space="0" w:color="auto"/>
            </w:tcBorders>
            <w:shd w:val="clear" w:color="auto" w:fill="auto"/>
            <w:noWrap/>
            <w:vAlign w:val="bottom"/>
            <w:hideMark/>
          </w:tcPr>
          <w:p w14:paraId="3E364AB6"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6DA01438"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0E8A3DBC" w14:textId="77777777" w:rsidR="00496586" w:rsidRPr="00792F58" w:rsidRDefault="00496586" w:rsidP="00AA1758">
            <w:pPr>
              <w:rPr>
                <w:rFonts w:cs="Calibri"/>
                <w:color w:val="000000"/>
                <w:sz w:val="22"/>
                <w:szCs w:val="22"/>
              </w:rPr>
            </w:pPr>
            <w:r w:rsidRPr="00792F58">
              <w:rPr>
                <w:rFonts w:cs="Calibri"/>
                <w:color w:val="000000"/>
                <w:sz w:val="22"/>
                <w:szCs w:val="22"/>
              </w:rPr>
              <w:t>6.3c</w:t>
            </w:r>
          </w:p>
        </w:tc>
        <w:tc>
          <w:tcPr>
            <w:tcW w:w="9356" w:type="dxa"/>
            <w:tcBorders>
              <w:top w:val="nil"/>
              <w:left w:val="nil"/>
              <w:bottom w:val="single" w:sz="4" w:space="0" w:color="auto"/>
              <w:right w:val="single" w:sz="4" w:space="0" w:color="auto"/>
            </w:tcBorders>
            <w:shd w:val="clear" w:color="auto" w:fill="auto"/>
            <w:hideMark/>
          </w:tcPr>
          <w:p w14:paraId="686F0792" w14:textId="77777777" w:rsidR="00496586" w:rsidRPr="00792F58" w:rsidRDefault="00496586" w:rsidP="00AA1758">
            <w:pPr>
              <w:rPr>
                <w:rFonts w:cs="Calibri"/>
                <w:color w:val="000000"/>
                <w:sz w:val="22"/>
                <w:szCs w:val="22"/>
              </w:rPr>
            </w:pPr>
            <w:r w:rsidRPr="00792F58">
              <w:rPr>
                <w:rFonts w:cs="Calibri"/>
                <w:color w:val="000000"/>
                <w:sz w:val="22"/>
                <w:szCs w:val="22"/>
              </w:rPr>
              <w:t>Extraordinary risks shall be covered by a contingency plan identifying alternative or back-up solutions.</w:t>
            </w:r>
          </w:p>
        </w:tc>
        <w:tc>
          <w:tcPr>
            <w:tcW w:w="2410" w:type="dxa"/>
            <w:tcBorders>
              <w:top w:val="nil"/>
              <w:left w:val="nil"/>
              <w:bottom w:val="single" w:sz="4" w:space="0" w:color="auto"/>
              <w:right w:val="single" w:sz="4" w:space="0" w:color="auto"/>
            </w:tcBorders>
            <w:shd w:val="clear" w:color="auto" w:fill="auto"/>
            <w:noWrap/>
            <w:vAlign w:val="bottom"/>
            <w:hideMark/>
          </w:tcPr>
          <w:p w14:paraId="53D00015"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4F9A4C62"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3134AC72" w14:textId="77777777" w:rsidR="00496586" w:rsidRPr="00792F58" w:rsidRDefault="00496586" w:rsidP="00AA1758">
            <w:pPr>
              <w:rPr>
                <w:rFonts w:cs="Calibri"/>
                <w:color w:val="000000"/>
                <w:sz w:val="22"/>
                <w:szCs w:val="22"/>
              </w:rPr>
            </w:pPr>
            <w:r w:rsidRPr="00792F58">
              <w:rPr>
                <w:rFonts w:cs="Calibri"/>
                <w:color w:val="000000"/>
                <w:sz w:val="22"/>
                <w:szCs w:val="22"/>
              </w:rPr>
              <w:t>6.3d</w:t>
            </w:r>
          </w:p>
        </w:tc>
        <w:tc>
          <w:tcPr>
            <w:tcW w:w="9356" w:type="dxa"/>
            <w:tcBorders>
              <w:top w:val="nil"/>
              <w:left w:val="nil"/>
              <w:bottom w:val="single" w:sz="4" w:space="0" w:color="auto"/>
              <w:right w:val="single" w:sz="4" w:space="0" w:color="auto"/>
            </w:tcBorders>
            <w:shd w:val="clear" w:color="auto" w:fill="auto"/>
            <w:hideMark/>
          </w:tcPr>
          <w:p w14:paraId="4CC84DE1" w14:textId="77777777" w:rsidR="00496586" w:rsidRPr="00792F58" w:rsidRDefault="00496586" w:rsidP="00AA1758">
            <w:pPr>
              <w:rPr>
                <w:rFonts w:cs="Calibri"/>
                <w:color w:val="000000"/>
                <w:sz w:val="22"/>
                <w:szCs w:val="22"/>
              </w:rPr>
            </w:pPr>
            <w:r w:rsidRPr="00792F58">
              <w:rPr>
                <w:rFonts w:cs="Calibri"/>
                <w:color w:val="000000"/>
                <w:sz w:val="22"/>
                <w:szCs w:val="22"/>
              </w:rPr>
              <w:t>A check of the risk mitigation activities shall be a major item of the agenda of every review meeting.</w:t>
            </w:r>
          </w:p>
        </w:tc>
        <w:tc>
          <w:tcPr>
            <w:tcW w:w="2410" w:type="dxa"/>
            <w:tcBorders>
              <w:top w:val="nil"/>
              <w:left w:val="nil"/>
              <w:bottom w:val="single" w:sz="4" w:space="0" w:color="auto"/>
              <w:right w:val="single" w:sz="4" w:space="0" w:color="auto"/>
            </w:tcBorders>
            <w:shd w:val="clear" w:color="auto" w:fill="auto"/>
            <w:noWrap/>
            <w:vAlign w:val="bottom"/>
            <w:hideMark/>
          </w:tcPr>
          <w:p w14:paraId="050C9AC6"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097B0357"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6D713D1E" w14:textId="77777777" w:rsidR="00496586" w:rsidRPr="00792F58" w:rsidRDefault="00496586" w:rsidP="00AA1758">
            <w:pPr>
              <w:rPr>
                <w:rFonts w:cs="Calibri"/>
                <w:color w:val="000000"/>
                <w:sz w:val="22"/>
                <w:szCs w:val="22"/>
              </w:rPr>
            </w:pPr>
            <w:r w:rsidRPr="00792F58">
              <w:rPr>
                <w:rFonts w:cs="Calibri"/>
                <w:color w:val="000000"/>
                <w:sz w:val="22"/>
                <w:szCs w:val="22"/>
              </w:rPr>
              <w:lastRenderedPageBreak/>
              <w:t>7.1a</w:t>
            </w:r>
          </w:p>
        </w:tc>
        <w:tc>
          <w:tcPr>
            <w:tcW w:w="9356" w:type="dxa"/>
            <w:tcBorders>
              <w:top w:val="nil"/>
              <w:left w:val="nil"/>
              <w:bottom w:val="single" w:sz="4" w:space="0" w:color="auto"/>
              <w:right w:val="single" w:sz="4" w:space="0" w:color="auto"/>
            </w:tcBorders>
            <w:shd w:val="clear" w:color="auto" w:fill="auto"/>
            <w:hideMark/>
          </w:tcPr>
          <w:p w14:paraId="2C4288DB" w14:textId="77777777" w:rsidR="00496586" w:rsidRPr="00792F58" w:rsidRDefault="00496586" w:rsidP="00AA1758">
            <w:pPr>
              <w:rPr>
                <w:rFonts w:cs="Calibri"/>
                <w:color w:val="000000"/>
                <w:sz w:val="22"/>
                <w:szCs w:val="22"/>
              </w:rPr>
            </w:pPr>
            <w:r w:rsidRPr="00792F58">
              <w:rPr>
                <w:rFonts w:cs="Calibri"/>
                <w:color w:val="000000"/>
                <w:sz w:val="22"/>
                <w:szCs w:val="22"/>
              </w:rPr>
              <w:t>At all stages of the ASIC and FPGA development, the supplier shall produce, maintain, control and archive all related documentation as defined and detailed in the following clauses.</w:t>
            </w:r>
          </w:p>
        </w:tc>
        <w:tc>
          <w:tcPr>
            <w:tcW w:w="2410" w:type="dxa"/>
            <w:tcBorders>
              <w:top w:val="nil"/>
              <w:left w:val="nil"/>
              <w:bottom w:val="single" w:sz="4" w:space="0" w:color="auto"/>
              <w:right w:val="single" w:sz="4" w:space="0" w:color="auto"/>
            </w:tcBorders>
            <w:shd w:val="clear" w:color="auto" w:fill="auto"/>
            <w:noWrap/>
            <w:vAlign w:val="bottom"/>
            <w:hideMark/>
          </w:tcPr>
          <w:p w14:paraId="18FEFEA0"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7FA374ED"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4F3BD175" w14:textId="77777777" w:rsidR="00496586" w:rsidRPr="00792F58" w:rsidRDefault="00496586" w:rsidP="00AA1758">
            <w:pPr>
              <w:rPr>
                <w:rFonts w:cs="Calibri"/>
                <w:color w:val="000000"/>
                <w:sz w:val="22"/>
                <w:szCs w:val="22"/>
              </w:rPr>
            </w:pPr>
            <w:r w:rsidRPr="00792F58">
              <w:rPr>
                <w:rFonts w:cs="Calibri"/>
                <w:color w:val="000000"/>
                <w:sz w:val="22"/>
                <w:szCs w:val="22"/>
              </w:rPr>
              <w:t>7.1b</w:t>
            </w:r>
          </w:p>
        </w:tc>
        <w:tc>
          <w:tcPr>
            <w:tcW w:w="9356" w:type="dxa"/>
            <w:tcBorders>
              <w:top w:val="nil"/>
              <w:left w:val="nil"/>
              <w:bottom w:val="single" w:sz="4" w:space="0" w:color="auto"/>
              <w:right w:val="single" w:sz="4" w:space="0" w:color="auto"/>
            </w:tcBorders>
            <w:shd w:val="clear" w:color="auto" w:fill="auto"/>
            <w:hideMark/>
          </w:tcPr>
          <w:p w14:paraId="44DF5FD4" w14:textId="77777777" w:rsidR="00496586" w:rsidRPr="00792F58" w:rsidRDefault="00496586" w:rsidP="00AA1758">
            <w:pPr>
              <w:rPr>
                <w:rFonts w:cs="Calibri"/>
                <w:color w:val="000000"/>
                <w:sz w:val="22"/>
                <w:szCs w:val="22"/>
              </w:rPr>
            </w:pPr>
            <w:r w:rsidRPr="00792F58">
              <w:rPr>
                <w:rFonts w:cs="Calibri"/>
                <w:color w:val="000000"/>
                <w:sz w:val="22"/>
                <w:szCs w:val="22"/>
              </w:rPr>
              <w:t xml:space="preserve">The documentation shall be well structured and easily readable, so that the design can be understood by other ASIC and FPGA designers of the supplier and manufacturer not permanently involved in the design work. </w:t>
            </w:r>
            <w:r w:rsidRPr="00792F58">
              <w:rPr>
                <w:rFonts w:cs="Calibri"/>
                <w:color w:val="000000"/>
                <w:sz w:val="22"/>
                <w:szCs w:val="22"/>
              </w:rPr>
              <w:br/>
              <w:t>    NOTE For example, names of signals and blocks are chosen to indicate their function.</w:t>
            </w:r>
          </w:p>
        </w:tc>
        <w:tc>
          <w:tcPr>
            <w:tcW w:w="2410" w:type="dxa"/>
            <w:tcBorders>
              <w:top w:val="nil"/>
              <w:left w:val="nil"/>
              <w:bottom w:val="single" w:sz="4" w:space="0" w:color="auto"/>
              <w:right w:val="single" w:sz="4" w:space="0" w:color="auto"/>
            </w:tcBorders>
            <w:shd w:val="clear" w:color="auto" w:fill="auto"/>
            <w:noWrap/>
            <w:vAlign w:val="bottom"/>
            <w:hideMark/>
          </w:tcPr>
          <w:p w14:paraId="75E8D0E9"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5A27B691"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3CC992B9" w14:textId="77777777" w:rsidR="00496586" w:rsidRPr="00792F58" w:rsidRDefault="00496586" w:rsidP="00AA1758">
            <w:pPr>
              <w:rPr>
                <w:rFonts w:cs="Calibri"/>
                <w:color w:val="000000"/>
                <w:sz w:val="22"/>
                <w:szCs w:val="22"/>
              </w:rPr>
            </w:pPr>
            <w:r w:rsidRPr="00792F58">
              <w:rPr>
                <w:rFonts w:cs="Calibri"/>
                <w:color w:val="000000"/>
                <w:sz w:val="22"/>
                <w:szCs w:val="22"/>
              </w:rPr>
              <w:t>7.1c</w:t>
            </w:r>
          </w:p>
        </w:tc>
        <w:tc>
          <w:tcPr>
            <w:tcW w:w="9356" w:type="dxa"/>
            <w:tcBorders>
              <w:top w:val="nil"/>
              <w:left w:val="nil"/>
              <w:bottom w:val="single" w:sz="4" w:space="0" w:color="auto"/>
              <w:right w:val="single" w:sz="4" w:space="0" w:color="auto"/>
            </w:tcBorders>
            <w:shd w:val="clear" w:color="auto" w:fill="auto"/>
            <w:hideMark/>
          </w:tcPr>
          <w:p w14:paraId="1C0E88F8" w14:textId="77777777" w:rsidR="00496586" w:rsidRPr="00792F58" w:rsidRDefault="00496586" w:rsidP="00AA1758">
            <w:pPr>
              <w:rPr>
                <w:rFonts w:cs="Calibri"/>
                <w:color w:val="000000"/>
                <w:sz w:val="22"/>
                <w:szCs w:val="22"/>
              </w:rPr>
            </w:pPr>
            <w:r w:rsidRPr="00792F58">
              <w:rPr>
                <w:rFonts w:cs="Calibri"/>
                <w:color w:val="000000"/>
                <w:sz w:val="22"/>
                <w:szCs w:val="22"/>
              </w:rPr>
              <w:t>One consistent language shall be used throughout the documentation, preferably English.</w:t>
            </w:r>
          </w:p>
        </w:tc>
        <w:tc>
          <w:tcPr>
            <w:tcW w:w="2410" w:type="dxa"/>
            <w:tcBorders>
              <w:top w:val="nil"/>
              <w:left w:val="nil"/>
              <w:bottom w:val="single" w:sz="4" w:space="0" w:color="auto"/>
              <w:right w:val="single" w:sz="4" w:space="0" w:color="auto"/>
            </w:tcBorders>
            <w:shd w:val="clear" w:color="auto" w:fill="auto"/>
            <w:noWrap/>
            <w:vAlign w:val="bottom"/>
            <w:hideMark/>
          </w:tcPr>
          <w:p w14:paraId="1D7CDC9A"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3C1519CD"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4093C27A" w14:textId="77777777" w:rsidR="00496586" w:rsidRPr="00792F58" w:rsidRDefault="00496586" w:rsidP="00AA1758">
            <w:pPr>
              <w:rPr>
                <w:rFonts w:cs="Calibri"/>
                <w:color w:val="000000"/>
                <w:sz w:val="22"/>
                <w:szCs w:val="22"/>
              </w:rPr>
            </w:pPr>
            <w:r w:rsidRPr="00792F58">
              <w:rPr>
                <w:rFonts w:cs="Calibri"/>
                <w:color w:val="000000"/>
                <w:sz w:val="22"/>
                <w:szCs w:val="22"/>
              </w:rPr>
              <w:t>7.1d</w:t>
            </w:r>
          </w:p>
        </w:tc>
        <w:tc>
          <w:tcPr>
            <w:tcW w:w="9356" w:type="dxa"/>
            <w:tcBorders>
              <w:top w:val="nil"/>
              <w:left w:val="nil"/>
              <w:bottom w:val="single" w:sz="4" w:space="0" w:color="auto"/>
              <w:right w:val="single" w:sz="4" w:space="0" w:color="auto"/>
            </w:tcBorders>
            <w:shd w:val="clear" w:color="auto" w:fill="auto"/>
            <w:hideMark/>
          </w:tcPr>
          <w:p w14:paraId="7F988813" w14:textId="77777777" w:rsidR="00496586" w:rsidRPr="00792F58" w:rsidRDefault="00496586" w:rsidP="00AA1758">
            <w:pPr>
              <w:rPr>
                <w:rFonts w:cs="Calibri"/>
                <w:color w:val="000000"/>
                <w:sz w:val="22"/>
                <w:szCs w:val="22"/>
              </w:rPr>
            </w:pPr>
            <w:r w:rsidRPr="00792F58">
              <w:rPr>
                <w:rFonts w:cs="Calibri"/>
                <w:color w:val="000000"/>
                <w:sz w:val="22"/>
                <w:szCs w:val="22"/>
              </w:rPr>
              <w:t xml:space="preserve">The documentation shall be consistent, e.g. the same item have the same name in all documentation. </w:t>
            </w:r>
          </w:p>
        </w:tc>
        <w:tc>
          <w:tcPr>
            <w:tcW w:w="2410" w:type="dxa"/>
            <w:tcBorders>
              <w:top w:val="nil"/>
              <w:left w:val="nil"/>
              <w:bottom w:val="single" w:sz="4" w:space="0" w:color="auto"/>
              <w:right w:val="single" w:sz="4" w:space="0" w:color="auto"/>
            </w:tcBorders>
            <w:shd w:val="clear" w:color="auto" w:fill="auto"/>
            <w:noWrap/>
            <w:vAlign w:val="bottom"/>
            <w:hideMark/>
          </w:tcPr>
          <w:p w14:paraId="0DD19385"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26F180B4"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108BA810" w14:textId="77777777" w:rsidR="00496586" w:rsidRPr="00792F58" w:rsidRDefault="00496586" w:rsidP="00AA1758">
            <w:pPr>
              <w:rPr>
                <w:rFonts w:cs="Calibri"/>
                <w:color w:val="000000"/>
                <w:sz w:val="22"/>
                <w:szCs w:val="22"/>
              </w:rPr>
            </w:pPr>
            <w:r w:rsidRPr="00792F58">
              <w:rPr>
                <w:rFonts w:cs="Calibri"/>
                <w:color w:val="000000"/>
                <w:sz w:val="22"/>
                <w:szCs w:val="22"/>
              </w:rPr>
              <w:t>7.1e</w:t>
            </w:r>
          </w:p>
        </w:tc>
        <w:tc>
          <w:tcPr>
            <w:tcW w:w="9356" w:type="dxa"/>
            <w:tcBorders>
              <w:top w:val="nil"/>
              <w:left w:val="nil"/>
              <w:bottom w:val="single" w:sz="4" w:space="0" w:color="auto"/>
              <w:right w:val="single" w:sz="4" w:space="0" w:color="auto"/>
            </w:tcBorders>
            <w:shd w:val="clear" w:color="auto" w:fill="auto"/>
            <w:hideMark/>
          </w:tcPr>
          <w:p w14:paraId="58BB3871" w14:textId="77777777" w:rsidR="00496586" w:rsidRPr="00792F58" w:rsidRDefault="00496586" w:rsidP="00AA1758">
            <w:pPr>
              <w:rPr>
                <w:rFonts w:cs="Calibri"/>
                <w:color w:val="000000"/>
                <w:sz w:val="22"/>
                <w:szCs w:val="22"/>
              </w:rPr>
            </w:pPr>
            <w:r w:rsidRPr="00792F58">
              <w:rPr>
                <w:rFonts w:cs="Calibri"/>
                <w:color w:val="000000"/>
                <w:sz w:val="22"/>
                <w:szCs w:val="22"/>
              </w:rPr>
              <w:t xml:space="preserve">Block diagrams, control flow charts, timing diagrams and other figures shall be introduced where beneficial for the understanding of the text. </w:t>
            </w:r>
          </w:p>
        </w:tc>
        <w:tc>
          <w:tcPr>
            <w:tcW w:w="2410" w:type="dxa"/>
            <w:tcBorders>
              <w:top w:val="nil"/>
              <w:left w:val="nil"/>
              <w:bottom w:val="single" w:sz="4" w:space="0" w:color="auto"/>
              <w:right w:val="single" w:sz="4" w:space="0" w:color="auto"/>
            </w:tcBorders>
            <w:shd w:val="clear" w:color="auto" w:fill="auto"/>
            <w:noWrap/>
            <w:vAlign w:val="bottom"/>
            <w:hideMark/>
          </w:tcPr>
          <w:p w14:paraId="0B892232"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10AC837F"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19E33722" w14:textId="77777777" w:rsidR="00496586" w:rsidRPr="00792F58" w:rsidRDefault="00496586" w:rsidP="00AA1758">
            <w:pPr>
              <w:rPr>
                <w:rFonts w:cs="Calibri"/>
                <w:color w:val="000000"/>
                <w:sz w:val="22"/>
                <w:szCs w:val="22"/>
              </w:rPr>
            </w:pPr>
            <w:r w:rsidRPr="00792F58">
              <w:rPr>
                <w:rFonts w:cs="Calibri"/>
                <w:color w:val="000000"/>
                <w:sz w:val="22"/>
                <w:szCs w:val="22"/>
              </w:rPr>
              <w:t>7.1f</w:t>
            </w:r>
          </w:p>
        </w:tc>
        <w:tc>
          <w:tcPr>
            <w:tcW w:w="9356" w:type="dxa"/>
            <w:tcBorders>
              <w:top w:val="nil"/>
              <w:left w:val="nil"/>
              <w:bottom w:val="single" w:sz="4" w:space="0" w:color="auto"/>
              <w:right w:val="single" w:sz="4" w:space="0" w:color="auto"/>
            </w:tcBorders>
            <w:shd w:val="clear" w:color="auto" w:fill="auto"/>
            <w:hideMark/>
          </w:tcPr>
          <w:p w14:paraId="3CC6E09A" w14:textId="77777777" w:rsidR="00496586" w:rsidRPr="00792F58" w:rsidRDefault="00496586" w:rsidP="00AA1758">
            <w:pPr>
              <w:rPr>
                <w:rFonts w:cs="Calibri"/>
                <w:color w:val="000000"/>
                <w:sz w:val="22"/>
                <w:szCs w:val="22"/>
              </w:rPr>
            </w:pPr>
            <w:r w:rsidRPr="00792F58">
              <w:rPr>
                <w:rFonts w:cs="Calibri"/>
                <w:color w:val="000000"/>
                <w:sz w:val="22"/>
                <w:szCs w:val="22"/>
              </w:rPr>
              <w:t xml:space="preserve">Every time an updated document is delivered, it shall include a detailed change list, and all significant changes marked using a change bar in the margin. </w:t>
            </w:r>
          </w:p>
        </w:tc>
        <w:tc>
          <w:tcPr>
            <w:tcW w:w="2410" w:type="dxa"/>
            <w:tcBorders>
              <w:top w:val="nil"/>
              <w:left w:val="nil"/>
              <w:bottom w:val="single" w:sz="4" w:space="0" w:color="auto"/>
              <w:right w:val="single" w:sz="4" w:space="0" w:color="auto"/>
            </w:tcBorders>
            <w:shd w:val="clear" w:color="auto" w:fill="auto"/>
            <w:noWrap/>
            <w:vAlign w:val="bottom"/>
            <w:hideMark/>
          </w:tcPr>
          <w:p w14:paraId="797B77B6"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67597A34"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453D54B6" w14:textId="77777777" w:rsidR="00496586" w:rsidRPr="00792F58" w:rsidRDefault="00496586" w:rsidP="00AA1758">
            <w:pPr>
              <w:rPr>
                <w:rFonts w:cs="Calibri"/>
                <w:color w:val="000000"/>
                <w:sz w:val="22"/>
                <w:szCs w:val="22"/>
              </w:rPr>
            </w:pPr>
            <w:r w:rsidRPr="00792F58">
              <w:rPr>
                <w:rFonts w:cs="Calibri"/>
                <w:color w:val="000000"/>
                <w:sz w:val="22"/>
                <w:szCs w:val="22"/>
              </w:rPr>
              <w:t>7.1g</w:t>
            </w:r>
          </w:p>
        </w:tc>
        <w:tc>
          <w:tcPr>
            <w:tcW w:w="9356" w:type="dxa"/>
            <w:tcBorders>
              <w:top w:val="nil"/>
              <w:left w:val="nil"/>
              <w:bottom w:val="single" w:sz="4" w:space="0" w:color="auto"/>
              <w:right w:val="single" w:sz="4" w:space="0" w:color="auto"/>
            </w:tcBorders>
            <w:shd w:val="clear" w:color="auto" w:fill="auto"/>
            <w:hideMark/>
          </w:tcPr>
          <w:p w14:paraId="5CE79F16" w14:textId="77777777" w:rsidR="00496586" w:rsidRPr="00792F58" w:rsidRDefault="00496586" w:rsidP="00AA1758">
            <w:pPr>
              <w:rPr>
                <w:rFonts w:cs="Calibri"/>
                <w:color w:val="000000"/>
                <w:sz w:val="22"/>
                <w:szCs w:val="22"/>
              </w:rPr>
            </w:pPr>
            <w:r w:rsidRPr="00792F58">
              <w:rPr>
                <w:rFonts w:cs="Calibri"/>
                <w:color w:val="000000"/>
                <w:sz w:val="22"/>
                <w:szCs w:val="22"/>
              </w:rPr>
              <w:t xml:space="preserve">If a document is delivered before being complete, each page with incomplete information shall be clearly marked. </w:t>
            </w:r>
            <w:r w:rsidRPr="00792F58">
              <w:rPr>
                <w:rFonts w:cs="Calibri"/>
                <w:color w:val="000000"/>
                <w:sz w:val="22"/>
                <w:szCs w:val="22"/>
              </w:rPr>
              <w:br/>
              <w:t>    NOTE Some of the information listed is better delivered separately or in appendices, such as layout plots, gate-level schematics and lists of undetected faults.</w:t>
            </w:r>
          </w:p>
        </w:tc>
        <w:tc>
          <w:tcPr>
            <w:tcW w:w="2410" w:type="dxa"/>
            <w:tcBorders>
              <w:top w:val="nil"/>
              <w:left w:val="nil"/>
              <w:bottom w:val="single" w:sz="4" w:space="0" w:color="auto"/>
              <w:right w:val="single" w:sz="4" w:space="0" w:color="auto"/>
            </w:tcBorders>
            <w:shd w:val="clear" w:color="auto" w:fill="auto"/>
            <w:noWrap/>
            <w:vAlign w:val="bottom"/>
            <w:hideMark/>
          </w:tcPr>
          <w:p w14:paraId="68AA4658"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37ECAA8A"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6EB20DBB" w14:textId="77777777" w:rsidR="00496586" w:rsidRPr="00792F58" w:rsidRDefault="00496586" w:rsidP="00AA1758">
            <w:pPr>
              <w:rPr>
                <w:rFonts w:cs="Calibri"/>
                <w:color w:val="000000"/>
                <w:sz w:val="22"/>
                <w:szCs w:val="22"/>
              </w:rPr>
            </w:pPr>
            <w:r w:rsidRPr="00792F58">
              <w:rPr>
                <w:rFonts w:cs="Calibri"/>
                <w:color w:val="000000"/>
                <w:sz w:val="22"/>
                <w:szCs w:val="22"/>
              </w:rPr>
              <w:t>7.1h</w:t>
            </w:r>
          </w:p>
        </w:tc>
        <w:tc>
          <w:tcPr>
            <w:tcW w:w="9356" w:type="dxa"/>
            <w:tcBorders>
              <w:top w:val="nil"/>
              <w:left w:val="nil"/>
              <w:bottom w:val="single" w:sz="4" w:space="0" w:color="auto"/>
              <w:right w:val="single" w:sz="4" w:space="0" w:color="auto"/>
            </w:tcBorders>
            <w:shd w:val="clear" w:color="auto" w:fill="auto"/>
            <w:hideMark/>
          </w:tcPr>
          <w:p w14:paraId="3FC5ADE7" w14:textId="77777777" w:rsidR="00496586" w:rsidRPr="00792F58" w:rsidRDefault="00496586" w:rsidP="00AA1758">
            <w:pPr>
              <w:rPr>
                <w:rFonts w:cs="Calibri"/>
                <w:color w:val="000000"/>
                <w:sz w:val="22"/>
                <w:szCs w:val="22"/>
              </w:rPr>
            </w:pPr>
            <w:r w:rsidRPr="00792F58">
              <w:rPr>
                <w:rFonts w:cs="Calibri"/>
                <w:color w:val="000000"/>
                <w:sz w:val="22"/>
                <w:szCs w:val="22"/>
              </w:rPr>
              <w:t>All documents shall be archived for a minimum period of five years after completion of the development activity or as agreed by the customer.</w:t>
            </w:r>
          </w:p>
        </w:tc>
        <w:tc>
          <w:tcPr>
            <w:tcW w:w="2410" w:type="dxa"/>
            <w:tcBorders>
              <w:top w:val="nil"/>
              <w:left w:val="nil"/>
              <w:bottom w:val="single" w:sz="4" w:space="0" w:color="auto"/>
              <w:right w:val="single" w:sz="4" w:space="0" w:color="auto"/>
            </w:tcBorders>
            <w:shd w:val="clear" w:color="auto" w:fill="auto"/>
            <w:noWrap/>
            <w:vAlign w:val="bottom"/>
            <w:hideMark/>
          </w:tcPr>
          <w:p w14:paraId="1D113360"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7A71B8EE"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0D57409C" w14:textId="77777777" w:rsidR="00496586" w:rsidRPr="00792F58" w:rsidRDefault="00496586" w:rsidP="00AA1758">
            <w:pPr>
              <w:rPr>
                <w:rFonts w:cs="Calibri"/>
                <w:color w:val="000000"/>
                <w:sz w:val="22"/>
                <w:szCs w:val="22"/>
              </w:rPr>
            </w:pPr>
            <w:r w:rsidRPr="00792F58">
              <w:rPr>
                <w:rFonts w:cs="Calibri"/>
                <w:color w:val="000000"/>
                <w:sz w:val="22"/>
                <w:szCs w:val="22"/>
              </w:rPr>
              <w:t>7.2a</w:t>
            </w:r>
          </w:p>
        </w:tc>
        <w:tc>
          <w:tcPr>
            <w:tcW w:w="9356" w:type="dxa"/>
            <w:tcBorders>
              <w:top w:val="nil"/>
              <w:left w:val="nil"/>
              <w:bottom w:val="single" w:sz="4" w:space="0" w:color="auto"/>
              <w:right w:val="single" w:sz="4" w:space="0" w:color="auto"/>
            </w:tcBorders>
            <w:shd w:val="clear" w:color="auto" w:fill="auto"/>
            <w:hideMark/>
          </w:tcPr>
          <w:p w14:paraId="6756574B" w14:textId="77777777" w:rsidR="00496586" w:rsidRPr="00792F58" w:rsidRDefault="00496586" w:rsidP="00AA1758">
            <w:pPr>
              <w:rPr>
                <w:rFonts w:cs="Calibri"/>
                <w:color w:val="000000"/>
                <w:sz w:val="22"/>
                <w:szCs w:val="22"/>
              </w:rPr>
            </w:pPr>
            <w:r w:rsidRPr="00792F58">
              <w:rPr>
                <w:rFonts w:cs="Calibri"/>
                <w:color w:val="000000"/>
                <w:sz w:val="22"/>
                <w:szCs w:val="22"/>
              </w:rPr>
              <w:t xml:space="preserve">The management documentation shall provide the overall strategy for the development activity including task planning and organization and approaches, methods and applicable procedures. </w:t>
            </w:r>
            <w:r w:rsidRPr="00792F58">
              <w:rPr>
                <w:rFonts w:cs="Calibri"/>
                <w:color w:val="000000"/>
                <w:sz w:val="22"/>
                <w:szCs w:val="22"/>
              </w:rPr>
              <w:br/>
              <w:t>    NOTE The management documentation also includes the status reporting as MoM of the review meetings and an assessment of the experience gained during the development activity. The management documentation is a gathering of separate documents (see clauses 4.2a, 4.4a, 4.3.2a and 4.3.3a).</w:t>
            </w:r>
          </w:p>
        </w:tc>
        <w:tc>
          <w:tcPr>
            <w:tcW w:w="2410" w:type="dxa"/>
            <w:tcBorders>
              <w:top w:val="nil"/>
              <w:left w:val="nil"/>
              <w:bottom w:val="single" w:sz="4" w:space="0" w:color="auto"/>
              <w:right w:val="single" w:sz="4" w:space="0" w:color="auto"/>
            </w:tcBorders>
            <w:shd w:val="clear" w:color="auto" w:fill="auto"/>
            <w:noWrap/>
            <w:vAlign w:val="bottom"/>
            <w:hideMark/>
          </w:tcPr>
          <w:p w14:paraId="52A40C1E"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5A0EC108"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77D08116" w14:textId="77777777" w:rsidR="00496586" w:rsidRPr="00792F58" w:rsidRDefault="00496586" w:rsidP="00AA1758">
            <w:pPr>
              <w:rPr>
                <w:rFonts w:cs="Calibri"/>
                <w:color w:val="000000"/>
                <w:sz w:val="22"/>
                <w:szCs w:val="22"/>
              </w:rPr>
            </w:pPr>
            <w:r w:rsidRPr="00792F58">
              <w:rPr>
                <w:rFonts w:cs="Calibri"/>
                <w:color w:val="000000"/>
                <w:sz w:val="22"/>
                <w:szCs w:val="22"/>
              </w:rPr>
              <w:lastRenderedPageBreak/>
              <w:t>7.3.1.2a</w:t>
            </w:r>
          </w:p>
        </w:tc>
        <w:tc>
          <w:tcPr>
            <w:tcW w:w="9356" w:type="dxa"/>
            <w:tcBorders>
              <w:top w:val="nil"/>
              <w:left w:val="nil"/>
              <w:bottom w:val="single" w:sz="4" w:space="0" w:color="auto"/>
              <w:right w:val="single" w:sz="4" w:space="0" w:color="auto"/>
            </w:tcBorders>
            <w:shd w:val="clear" w:color="auto" w:fill="auto"/>
            <w:hideMark/>
          </w:tcPr>
          <w:p w14:paraId="14F5284C" w14:textId="77777777" w:rsidR="00496586" w:rsidRPr="00792F58" w:rsidRDefault="00496586" w:rsidP="00AA1758">
            <w:pPr>
              <w:rPr>
                <w:rFonts w:cs="Calibri"/>
                <w:color w:val="000000"/>
                <w:sz w:val="22"/>
                <w:szCs w:val="22"/>
              </w:rPr>
            </w:pPr>
            <w:r w:rsidRPr="00792F58">
              <w:rPr>
                <w:rFonts w:cs="Calibri"/>
                <w:color w:val="000000"/>
                <w:sz w:val="22"/>
                <w:szCs w:val="22"/>
              </w:rPr>
              <w:t xml:space="preserve">All design information shall be stored in a design database by applying the revision control mechanism agreed in the business agreement (see clause 5.1). </w:t>
            </w:r>
          </w:p>
        </w:tc>
        <w:tc>
          <w:tcPr>
            <w:tcW w:w="2410" w:type="dxa"/>
            <w:tcBorders>
              <w:top w:val="nil"/>
              <w:left w:val="nil"/>
              <w:bottom w:val="single" w:sz="4" w:space="0" w:color="auto"/>
              <w:right w:val="single" w:sz="4" w:space="0" w:color="auto"/>
            </w:tcBorders>
            <w:shd w:val="clear" w:color="auto" w:fill="auto"/>
            <w:noWrap/>
            <w:vAlign w:val="bottom"/>
            <w:hideMark/>
          </w:tcPr>
          <w:p w14:paraId="54BFB850"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01853C85"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0310464C" w14:textId="77777777" w:rsidR="00496586" w:rsidRPr="00792F58" w:rsidRDefault="00496586" w:rsidP="00AA1758">
            <w:pPr>
              <w:rPr>
                <w:rFonts w:cs="Calibri"/>
                <w:color w:val="000000"/>
                <w:sz w:val="22"/>
                <w:szCs w:val="22"/>
              </w:rPr>
            </w:pPr>
            <w:r w:rsidRPr="00792F58">
              <w:rPr>
                <w:rFonts w:cs="Calibri"/>
                <w:color w:val="000000"/>
                <w:sz w:val="22"/>
                <w:szCs w:val="22"/>
              </w:rPr>
              <w:t>7.3.1.2b</w:t>
            </w:r>
          </w:p>
        </w:tc>
        <w:tc>
          <w:tcPr>
            <w:tcW w:w="9356" w:type="dxa"/>
            <w:tcBorders>
              <w:top w:val="nil"/>
              <w:left w:val="nil"/>
              <w:bottom w:val="single" w:sz="4" w:space="0" w:color="auto"/>
              <w:right w:val="single" w:sz="4" w:space="0" w:color="auto"/>
            </w:tcBorders>
            <w:shd w:val="clear" w:color="auto" w:fill="auto"/>
            <w:hideMark/>
          </w:tcPr>
          <w:p w14:paraId="226584CA" w14:textId="77777777" w:rsidR="00496586" w:rsidRPr="00792F58" w:rsidRDefault="00496586" w:rsidP="00AA1758">
            <w:pPr>
              <w:rPr>
                <w:rFonts w:cs="Calibri"/>
                <w:color w:val="000000"/>
                <w:sz w:val="22"/>
                <w:szCs w:val="22"/>
              </w:rPr>
            </w:pPr>
            <w:r w:rsidRPr="00792F58">
              <w:rPr>
                <w:rFonts w:cs="Calibri"/>
                <w:color w:val="000000"/>
                <w:sz w:val="22"/>
                <w:szCs w:val="22"/>
              </w:rPr>
              <w:t xml:space="preserve">All intermediate design data shall be reproducible to assist possible iterations. </w:t>
            </w:r>
          </w:p>
        </w:tc>
        <w:tc>
          <w:tcPr>
            <w:tcW w:w="2410" w:type="dxa"/>
            <w:tcBorders>
              <w:top w:val="nil"/>
              <w:left w:val="nil"/>
              <w:bottom w:val="single" w:sz="4" w:space="0" w:color="auto"/>
              <w:right w:val="single" w:sz="4" w:space="0" w:color="auto"/>
            </w:tcBorders>
            <w:shd w:val="clear" w:color="auto" w:fill="auto"/>
            <w:noWrap/>
            <w:vAlign w:val="bottom"/>
            <w:hideMark/>
          </w:tcPr>
          <w:p w14:paraId="4B1BB896"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23E4FC8B"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6F6F6E9D" w14:textId="77777777" w:rsidR="00496586" w:rsidRPr="00792F58" w:rsidRDefault="00496586" w:rsidP="00AA1758">
            <w:pPr>
              <w:rPr>
                <w:rFonts w:cs="Calibri"/>
                <w:color w:val="000000"/>
                <w:sz w:val="22"/>
                <w:szCs w:val="22"/>
              </w:rPr>
            </w:pPr>
            <w:r w:rsidRPr="00792F58">
              <w:rPr>
                <w:rFonts w:cs="Calibri"/>
                <w:color w:val="000000"/>
                <w:sz w:val="22"/>
                <w:szCs w:val="22"/>
              </w:rPr>
              <w:t>7.3.1.2c</w:t>
            </w:r>
          </w:p>
        </w:tc>
        <w:tc>
          <w:tcPr>
            <w:tcW w:w="9356" w:type="dxa"/>
            <w:tcBorders>
              <w:top w:val="nil"/>
              <w:left w:val="nil"/>
              <w:bottom w:val="single" w:sz="4" w:space="0" w:color="auto"/>
              <w:right w:val="single" w:sz="4" w:space="0" w:color="auto"/>
            </w:tcBorders>
            <w:shd w:val="clear" w:color="auto" w:fill="auto"/>
            <w:hideMark/>
          </w:tcPr>
          <w:p w14:paraId="20F37500" w14:textId="77777777" w:rsidR="00496586" w:rsidRPr="00792F58" w:rsidRDefault="00496586" w:rsidP="00AA1758">
            <w:pPr>
              <w:rPr>
                <w:rFonts w:cs="Calibri"/>
                <w:color w:val="000000"/>
                <w:sz w:val="22"/>
                <w:szCs w:val="22"/>
              </w:rPr>
            </w:pPr>
            <w:r w:rsidRPr="00792F58">
              <w:rPr>
                <w:rFonts w:cs="Calibri"/>
                <w:color w:val="000000"/>
                <w:sz w:val="22"/>
                <w:szCs w:val="22"/>
              </w:rPr>
              <w:t xml:space="preserve">As the design database consists of electronic data that cannot be reviewed directly, formless reports shall be established that contain a legible extract of the database. </w:t>
            </w:r>
          </w:p>
        </w:tc>
        <w:tc>
          <w:tcPr>
            <w:tcW w:w="2410" w:type="dxa"/>
            <w:tcBorders>
              <w:top w:val="nil"/>
              <w:left w:val="nil"/>
              <w:bottom w:val="single" w:sz="4" w:space="0" w:color="auto"/>
              <w:right w:val="single" w:sz="4" w:space="0" w:color="auto"/>
            </w:tcBorders>
            <w:shd w:val="clear" w:color="auto" w:fill="auto"/>
            <w:noWrap/>
            <w:vAlign w:val="bottom"/>
            <w:hideMark/>
          </w:tcPr>
          <w:p w14:paraId="3976F6C0"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009FF51D"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22B91D57" w14:textId="77777777" w:rsidR="00496586" w:rsidRPr="00792F58" w:rsidRDefault="00496586" w:rsidP="00AA1758">
            <w:pPr>
              <w:rPr>
                <w:rFonts w:cs="Calibri"/>
                <w:color w:val="000000"/>
                <w:sz w:val="22"/>
                <w:szCs w:val="22"/>
              </w:rPr>
            </w:pPr>
            <w:r w:rsidRPr="00792F58">
              <w:rPr>
                <w:rFonts w:cs="Calibri"/>
                <w:color w:val="000000"/>
                <w:sz w:val="22"/>
                <w:szCs w:val="22"/>
              </w:rPr>
              <w:t>7.3.1.2d</w:t>
            </w:r>
          </w:p>
        </w:tc>
        <w:tc>
          <w:tcPr>
            <w:tcW w:w="9356" w:type="dxa"/>
            <w:tcBorders>
              <w:top w:val="nil"/>
              <w:left w:val="nil"/>
              <w:bottom w:val="single" w:sz="4" w:space="0" w:color="auto"/>
              <w:right w:val="single" w:sz="4" w:space="0" w:color="auto"/>
            </w:tcBorders>
            <w:shd w:val="clear" w:color="auto" w:fill="auto"/>
            <w:hideMark/>
          </w:tcPr>
          <w:p w14:paraId="32A758F7" w14:textId="4E4ECAA1" w:rsidR="00496586" w:rsidRPr="00792F58" w:rsidRDefault="00496586" w:rsidP="00AA1758">
            <w:pPr>
              <w:rPr>
                <w:rFonts w:cs="Calibri"/>
                <w:color w:val="000000"/>
                <w:sz w:val="22"/>
                <w:szCs w:val="22"/>
              </w:rPr>
            </w:pPr>
            <w:r w:rsidRPr="00792F58">
              <w:rPr>
                <w:rFonts w:cs="Calibri"/>
                <w:color w:val="000000"/>
                <w:sz w:val="22"/>
                <w:szCs w:val="22"/>
              </w:rPr>
              <w:t>Reports that shall be produced during the individual phases of a development activity are detailed in clause 5.</w:t>
            </w:r>
            <w:r w:rsidRPr="00792F58">
              <w:rPr>
                <w:rFonts w:cs="Calibri"/>
                <w:color w:val="000000"/>
                <w:sz w:val="22"/>
                <w:szCs w:val="22"/>
              </w:rPr>
              <w:br/>
              <w:t>    NOTE 1 An example of a suitable filing of this design documentation is given in</w:t>
            </w:r>
            <w:r w:rsidR="005E1939">
              <w:rPr>
                <w:rFonts w:cs="Calibri"/>
                <w:color w:val="000000"/>
                <w:sz w:val="22"/>
                <w:szCs w:val="22"/>
              </w:rPr>
              <w:t xml:space="preserve"> </w:t>
            </w:r>
            <w:r w:rsidRPr="00792F58">
              <w:rPr>
                <w:rFonts w:cs="Calibri"/>
                <w:color w:val="000000"/>
                <w:sz w:val="22"/>
                <w:szCs w:val="22"/>
              </w:rPr>
              <w:t>Figure 7-1</w:t>
            </w:r>
            <w:r w:rsidRPr="00792F58">
              <w:rPr>
                <w:rFonts w:cs="Calibri"/>
                <w:color w:val="000000"/>
                <w:sz w:val="22"/>
                <w:szCs w:val="22"/>
              </w:rPr>
              <w:br/>
              <w:t>    NOTE 2 In the case the design and layout is a concurrent or interdigitated activity (e.g. analog and FPGA design) the corresponding output reports can be merged together.</w:t>
            </w:r>
          </w:p>
        </w:tc>
        <w:tc>
          <w:tcPr>
            <w:tcW w:w="2410" w:type="dxa"/>
            <w:tcBorders>
              <w:top w:val="nil"/>
              <w:left w:val="nil"/>
              <w:bottom w:val="single" w:sz="4" w:space="0" w:color="auto"/>
              <w:right w:val="single" w:sz="4" w:space="0" w:color="auto"/>
            </w:tcBorders>
            <w:shd w:val="clear" w:color="auto" w:fill="auto"/>
            <w:noWrap/>
            <w:vAlign w:val="bottom"/>
            <w:hideMark/>
          </w:tcPr>
          <w:p w14:paraId="59E350CF"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6F58B2D5"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138AF9D5" w14:textId="77777777" w:rsidR="00496586" w:rsidRPr="00792F58" w:rsidRDefault="00496586" w:rsidP="00AA1758">
            <w:pPr>
              <w:rPr>
                <w:rFonts w:cs="Calibri"/>
                <w:color w:val="000000"/>
                <w:sz w:val="22"/>
                <w:szCs w:val="22"/>
              </w:rPr>
            </w:pPr>
            <w:r w:rsidRPr="00792F58">
              <w:rPr>
                <w:rFonts w:cs="Calibri"/>
                <w:color w:val="000000"/>
                <w:sz w:val="22"/>
                <w:szCs w:val="22"/>
              </w:rPr>
              <w:t>7.3.2a</w:t>
            </w:r>
          </w:p>
        </w:tc>
        <w:tc>
          <w:tcPr>
            <w:tcW w:w="9356" w:type="dxa"/>
            <w:tcBorders>
              <w:top w:val="nil"/>
              <w:left w:val="nil"/>
              <w:bottom w:val="single" w:sz="4" w:space="0" w:color="auto"/>
              <w:right w:val="single" w:sz="4" w:space="0" w:color="auto"/>
            </w:tcBorders>
            <w:shd w:val="clear" w:color="auto" w:fill="auto"/>
            <w:hideMark/>
          </w:tcPr>
          <w:p w14:paraId="559F1EDF" w14:textId="77777777" w:rsidR="00496586" w:rsidRPr="00792F58" w:rsidRDefault="00496586" w:rsidP="00AA1758">
            <w:pPr>
              <w:rPr>
                <w:rFonts w:cs="Calibri"/>
                <w:color w:val="000000"/>
                <w:sz w:val="22"/>
                <w:szCs w:val="22"/>
              </w:rPr>
            </w:pPr>
            <w:r w:rsidRPr="00792F58">
              <w:rPr>
                <w:rFonts w:cs="Calibri"/>
                <w:color w:val="000000"/>
                <w:sz w:val="22"/>
                <w:szCs w:val="22"/>
              </w:rPr>
              <w:t>The definition phase documentation shall consist of the following contributions:</w:t>
            </w:r>
            <w:r w:rsidRPr="00792F58">
              <w:rPr>
                <w:rFonts w:cs="Calibri"/>
                <w:color w:val="000000"/>
                <w:sz w:val="22"/>
                <w:szCs w:val="22"/>
              </w:rPr>
              <w:br/>
              <w:t>    1. The ASIC and FPGA requirements specification (ARS) established during the first development phase.</w:t>
            </w:r>
            <w:r w:rsidRPr="00792F58">
              <w:rPr>
                <w:rFonts w:cs="Calibri"/>
                <w:color w:val="000000"/>
                <w:sz w:val="22"/>
                <w:szCs w:val="22"/>
              </w:rPr>
              <w:br/>
              <w:t>    2. ARS including a complete set of ASIC and FPGA requirements, in conformance with the DRD in Annex C that are settled, unambiguous and frozen.</w:t>
            </w:r>
            <w:r w:rsidRPr="00792F58">
              <w:rPr>
                <w:rFonts w:cs="Calibri"/>
                <w:color w:val="000000"/>
                <w:sz w:val="22"/>
                <w:szCs w:val="22"/>
              </w:rPr>
              <w:br/>
              <w:t xml:space="preserve">    3. An assessment of the feasibility and risk analysis (FRA) with regards to the following drivers: </w:t>
            </w:r>
            <w:r w:rsidRPr="00792F58">
              <w:rPr>
                <w:rFonts w:cs="Calibri"/>
                <w:color w:val="000000"/>
                <w:sz w:val="22"/>
                <w:szCs w:val="22"/>
              </w:rPr>
              <w:br/>
              <w:t xml:space="preserve">        (a) consistency and quality of the ASIC and FPGA, </w:t>
            </w:r>
            <w:r w:rsidRPr="00792F58">
              <w:rPr>
                <w:rFonts w:cs="Calibri"/>
                <w:color w:val="000000"/>
                <w:sz w:val="22"/>
                <w:szCs w:val="22"/>
              </w:rPr>
              <w:br/>
              <w:t>        (b) system requirements feasibility of the ASIC and FPGA development,</w:t>
            </w:r>
            <w:r w:rsidRPr="00792F58">
              <w:rPr>
                <w:rFonts w:cs="Calibri"/>
                <w:color w:val="000000"/>
                <w:sz w:val="22"/>
                <w:szCs w:val="22"/>
              </w:rPr>
              <w:br/>
              <w:t xml:space="preserve">        (c) estimate of the risk involved. </w:t>
            </w:r>
            <w:r w:rsidRPr="00792F58">
              <w:rPr>
                <w:rFonts w:cs="Calibri"/>
                <w:color w:val="000000"/>
                <w:sz w:val="22"/>
                <w:szCs w:val="22"/>
              </w:rPr>
              <w:br/>
              <w:t>            NOTE The feasibility and risk analysis (FRA) report is the second part of the definition phase documentation.</w:t>
            </w:r>
          </w:p>
        </w:tc>
        <w:tc>
          <w:tcPr>
            <w:tcW w:w="2410" w:type="dxa"/>
            <w:tcBorders>
              <w:top w:val="nil"/>
              <w:left w:val="nil"/>
              <w:bottom w:val="single" w:sz="4" w:space="0" w:color="auto"/>
              <w:right w:val="single" w:sz="4" w:space="0" w:color="auto"/>
            </w:tcBorders>
            <w:shd w:val="clear" w:color="auto" w:fill="auto"/>
            <w:noWrap/>
            <w:vAlign w:val="bottom"/>
            <w:hideMark/>
          </w:tcPr>
          <w:p w14:paraId="6CF0DCEF"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72AFB4C7"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38D198E1" w14:textId="77777777" w:rsidR="00496586" w:rsidRPr="00792F58" w:rsidRDefault="00496586" w:rsidP="00AA1758">
            <w:pPr>
              <w:rPr>
                <w:rFonts w:cs="Calibri"/>
                <w:color w:val="000000"/>
                <w:sz w:val="22"/>
                <w:szCs w:val="22"/>
              </w:rPr>
            </w:pPr>
            <w:r w:rsidRPr="00792F58">
              <w:rPr>
                <w:rFonts w:cs="Calibri"/>
                <w:color w:val="000000"/>
                <w:sz w:val="22"/>
                <w:szCs w:val="22"/>
              </w:rPr>
              <w:t>7.3.2b</w:t>
            </w:r>
          </w:p>
        </w:tc>
        <w:tc>
          <w:tcPr>
            <w:tcW w:w="9356" w:type="dxa"/>
            <w:tcBorders>
              <w:top w:val="nil"/>
              <w:left w:val="nil"/>
              <w:bottom w:val="single" w:sz="4" w:space="0" w:color="auto"/>
              <w:right w:val="single" w:sz="4" w:space="0" w:color="auto"/>
            </w:tcBorders>
            <w:shd w:val="clear" w:color="auto" w:fill="auto"/>
            <w:hideMark/>
          </w:tcPr>
          <w:p w14:paraId="5BE2C12F" w14:textId="77777777" w:rsidR="00496586" w:rsidRPr="00792F58" w:rsidRDefault="00496586" w:rsidP="00AA1758">
            <w:pPr>
              <w:rPr>
                <w:rFonts w:cs="Calibri"/>
                <w:color w:val="000000"/>
                <w:sz w:val="22"/>
                <w:szCs w:val="22"/>
              </w:rPr>
            </w:pPr>
            <w:r w:rsidRPr="00792F58">
              <w:rPr>
                <w:rFonts w:cs="Calibri"/>
                <w:color w:val="000000"/>
                <w:sz w:val="22"/>
                <w:szCs w:val="22"/>
              </w:rPr>
              <w:t>FRA shall cover the items detailed in clause 5.3.3.</w:t>
            </w:r>
          </w:p>
        </w:tc>
        <w:tc>
          <w:tcPr>
            <w:tcW w:w="2410" w:type="dxa"/>
            <w:tcBorders>
              <w:top w:val="nil"/>
              <w:left w:val="nil"/>
              <w:bottom w:val="single" w:sz="4" w:space="0" w:color="auto"/>
              <w:right w:val="single" w:sz="4" w:space="0" w:color="auto"/>
            </w:tcBorders>
            <w:shd w:val="clear" w:color="auto" w:fill="auto"/>
            <w:noWrap/>
            <w:vAlign w:val="bottom"/>
            <w:hideMark/>
          </w:tcPr>
          <w:p w14:paraId="7454C252"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6CDC3159"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59B73332" w14:textId="77777777" w:rsidR="00496586" w:rsidRPr="00792F58" w:rsidRDefault="00496586" w:rsidP="00AA1758">
            <w:pPr>
              <w:rPr>
                <w:rFonts w:cs="Calibri"/>
                <w:color w:val="000000"/>
                <w:sz w:val="22"/>
                <w:szCs w:val="22"/>
              </w:rPr>
            </w:pPr>
            <w:r w:rsidRPr="00792F58">
              <w:rPr>
                <w:rFonts w:cs="Calibri"/>
                <w:color w:val="000000"/>
                <w:sz w:val="22"/>
                <w:szCs w:val="22"/>
              </w:rPr>
              <w:t>7.3.3a</w:t>
            </w:r>
          </w:p>
        </w:tc>
        <w:tc>
          <w:tcPr>
            <w:tcW w:w="9356" w:type="dxa"/>
            <w:tcBorders>
              <w:top w:val="nil"/>
              <w:left w:val="nil"/>
              <w:bottom w:val="single" w:sz="4" w:space="0" w:color="auto"/>
              <w:right w:val="single" w:sz="4" w:space="0" w:color="auto"/>
            </w:tcBorders>
            <w:shd w:val="clear" w:color="auto" w:fill="auto"/>
            <w:hideMark/>
          </w:tcPr>
          <w:p w14:paraId="6433FD92" w14:textId="77777777" w:rsidR="00496586" w:rsidRPr="00792F58" w:rsidRDefault="00496586" w:rsidP="00AA1758">
            <w:pPr>
              <w:rPr>
                <w:rFonts w:cs="Calibri"/>
                <w:color w:val="000000"/>
                <w:sz w:val="22"/>
                <w:szCs w:val="22"/>
              </w:rPr>
            </w:pPr>
            <w:r w:rsidRPr="00792F58">
              <w:rPr>
                <w:rFonts w:cs="Calibri"/>
                <w:color w:val="000000"/>
                <w:sz w:val="22"/>
                <w:szCs w:val="22"/>
              </w:rPr>
              <w:t>The architectural design documentation shall include the following contributions to the definition phase documentation:</w:t>
            </w:r>
            <w:r w:rsidRPr="00792F58">
              <w:rPr>
                <w:rFonts w:cs="Calibri"/>
                <w:color w:val="000000"/>
                <w:sz w:val="22"/>
                <w:szCs w:val="22"/>
              </w:rPr>
              <w:br/>
              <w:t xml:space="preserve">    1. The architectural definition report that includes the architecture broken down to the selected blocks, their interfaces, functionality, algorithms and interactions as specified in </w:t>
            </w:r>
            <w:r w:rsidRPr="00792F58">
              <w:rPr>
                <w:rFonts w:cs="Calibri"/>
                <w:color w:val="000000"/>
                <w:sz w:val="22"/>
                <w:szCs w:val="22"/>
              </w:rPr>
              <w:lastRenderedPageBreak/>
              <w:t>clause 5.4.2.</w:t>
            </w:r>
            <w:r w:rsidRPr="00792F58">
              <w:rPr>
                <w:rFonts w:cs="Calibri"/>
                <w:color w:val="000000"/>
                <w:sz w:val="22"/>
                <w:szCs w:val="22"/>
              </w:rPr>
              <w:br/>
              <w:t xml:space="preserve">    2. The verification and optimization report that provides the simulations performed, the results received, the trade-offs found and the implementation choices established. </w:t>
            </w:r>
            <w:r w:rsidRPr="00792F58">
              <w:rPr>
                <w:rFonts w:cs="Calibri"/>
                <w:color w:val="000000"/>
                <w:sz w:val="22"/>
                <w:szCs w:val="22"/>
              </w:rPr>
              <w:br/>
              <w:t>        NOTE Further details are given in clause 5.4.4.</w:t>
            </w:r>
          </w:p>
        </w:tc>
        <w:tc>
          <w:tcPr>
            <w:tcW w:w="2410" w:type="dxa"/>
            <w:tcBorders>
              <w:top w:val="nil"/>
              <w:left w:val="nil"/>
              <w:bottom w:val="single" w:sz="4" w:space="0" w:color="auto"/>
              <w:right w:val="single" w:sz="4" w:space="0" w:color="auto"/>
            </w:tcBorders>
            <w:shd w:val="clear" w:color="auto" w:fill="auto"/>
            <w:noWrap/>
            <w:vAlign w:val="bottom"/>
            <w:hideMark/>
          </w:tcPr>
          <w:p w14:paraId="752A250C" w14:textId="77777777" w:rsidR="00496586" w:rsidRPr="00792F58" w:rsidRDefault="00496586" w:rsidP="00AA1758">
            <w:pPr>
              <w:rPr>
                <w:rFonts w:cs="Calibri"/>
                <w:color w:val="000000"/>
                <w:sz w:val="22"/>
                <w:szCs w:val="22"/>
              </w:rPr>
            </w:pPr>
            <w:r w:rsidRPr="00792F58">
              <w:rPr>
                <w:rFonts w:cs="Calibri"/>
                <w:color w:val="000000"/>
                <w:sz w:val="22"/>
                <w:szCs w:val="22"/>
              </w:rPr>
              <w:lastRenderedPageBreak/>
              <w:t> </w:t>
            </w:r>
          </w:p>
        </w:tc>
      </w:tr>
      <w:tr w:rsidR="00496586" w:rsidRPr="00792F58" w14:paraId="348C2983"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565E0410" w14:textId="77777777" w:rsidR="00496586" w:rsidRPr="00792F58" w:rsidRDefault="00496586" w:rsidP="00AA1758">
            <w:pPr>
              <w:rPr>
                <w:rFonts w:cs="Calibri"/>
                <w:color w:val="000000"/>
                <w:sz w:val="22"/>
                <w:szCs w:val="22"/>
              </w:rPr>
            </w:pPr>
            <w:r w:rsidRPr="00792F58">
              <w:rPr>
                <w:rFonts w:cs="Calibri"/>
                <w:color w:val="000000"/>
                <w:sz w:val="22"/>
                <w:szCs w:val="22"/>
              </w:rPr>
              <w:t>7.3.4a</w:t>
            </w:r>
          </w:p>
        </w:tc>
        <w:tc>
          <w:tcPr>
            <w:tcW w:w="9356" w:type="dxa"/>
            <w:tcBorders>
              <w:top w:val="nil"/>
              <w:left w:val="nil"/>
              <w:bottom w:val="single" w:sz="4" w:space="0" w:color="auto"/>
              <w:right w:val="single" w:sz="4" w:space="0" w:color="auto"/>
            </w:tcBorders>
            <w:shd w:val="clear" w:color="auto" w:fill="auto"/>
            <w:hideMark/>
          </w:tcPr>
          <w:p w14:paraId="6FCEC6D5" w14:textId="77777777" w:rsidR="00496586" w:rsidRPr="00792F58" w:rsidRDefault="00496586" w:rsidP="00AA1758">
            <w:pPr>
              <w:rPr>
                <w:rFonts w:cs="Calibri"/>
                <w:color w:val="000000"/>
                <w:sz w:val="22"/>
                <w:szCs w:val="22"/>
              </w:rPr>
            </w:pPr>
            <w:r w:rsidRPr="00792F58">
              <w:rPr>
                <w:rFonts w:cs="Calibri"/>
                <w:color w:val="000000"/>
                <w:sz w:val="22"/>
                <w:szCs w:val="22"/>
              </w:rPr>
              <w:t>The detailed design documentation shall consist of the following contributions to the architectural design documentation:</w:t>
            </w:r>
            <w:r w:rsidRPr="00792F58">
              <w:rPr>
                <w:rFonts w:cs="Calibri"/>
                <w:color w:val="000000"/>
                <w:sz w:val="22"/>
                <w:szCs w:val="22"/>
              </w:rPr>
              <w:br/>
              <w:t>    1. The design entry report providing all inputs available for the detailed design phase as detailed in clause 5.5.3.</w:t>
            </w:r>
            <w:r w:rsidRPr="00792F58">
              <w:rPr>
                <w:rFonts w:cs="Calibri"/>
                <w:color w:val="000000"/>
                <w:sz w:val="22"/>
                <w:szCs w:val="22"/>
              </w:rPr>
              <w:br/>
              <w:t>    2. The netlist generation report describing the work performed and the decisions taken to generate a netlist as detailed in clause 5.5.4.</w:t>
            </w:r>
            <w:r w:rsidRPr="00792F58">
              <w:rPr>
                <w:rFonts w:cs="Calibri"/>
                <w:color w:val="000000"/>
                <w:sz w:val="22"/>
                <w:szCs w:val="22"/>
              </w:rPr>
              <w:br/>
              <w:t>    3. The netlist verification report listing all steps of simulation and verification performed (see clause 5.5.5) together with the corresponding results.</w:t>
            </w:r>
          </w:p>
        </w:tc>
        <w:tc>
          <w:tcPr>
            <w:tcW w:w="2410" w:type="dxa"/>
            <w:tcBorders>
              <w:top w:val="nil"/>
              <w:left w:val="nil"/>
              <w:bottom w:val="single" w:sz="4" w:space="0" w:color="auto"/>
              <w:right w:val="single" w:sz="4" w:space="0" w:color="auto"/>
            </w:tcBorders>
            <w:shd w:val="clear" w:color="auto" w:fill="auto"/>
            <w:noWrap/>
            <w:vAlign w:val="bottom"/>
            <w:hideMark/>
          </w:tcPr>
          <w:p w14:paraId="4CC4CA27"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29E4DC2D"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00215D49" w14:textId="77777777" w:rsidR="00496586" w:rsidRPr="00792F58" w:rsidRDefault="00496586" w:rsidP="00AA1758">
            <w:pPr>
              <w:rPr>
                <w:rFonts w:cs="Calibri"/>
                <w:color w:val="000000"/>
                <w:sz w:val="22"/>
                <w:szCs w:val="22"/>
              </w:rPr>
            </w:pPr>
            <w:r w:rsidRPr="00792F58">
              <w:rPr>
                <w:rFonts w:cs="Calibri"/>
                <w:color w:val="000000"/>
                <w:sz w:val="22"/>
                <w:szCs w:val="22"/>
              </w:rPr>
              <w:t>7.3.5a</w:t>
            </w:r>
          </w:p>
        </w:tc>
        <w:tc>
          <w:tcPr>
            <w:tcW w:w="9356" w:type="dxa"/>
            <w:tcBorders>
              <w:top w:val="nil"/>
              <w:left w:val="nil"/>
              <w:bottom w:val="single" w:sz="4" w:space="0" w:color="auto"/>
              <w:right w:val="single" w:sz="4" w:space="0" w:color="auto"/>
            </w:tcBorders>
            <w:shd w:val="clear" w:color="auto" w:fill="auto"/>
            <w:hideMark/>
          </w:tcPr>
          <w:p w14:paraId="1B047311" w14:textId="77777777" w:rsidR="00496586" w:rsidRPr="00792F58" w:rsidRDefault="00496586" w:rsidP="00AA1758">
            <w:pPr>
              <w:rPr>
                <w:rFonts w:cs="Calibri"/>
                <w:color w:val="000000"/>
                <w:sz w:val="22"/>
                <w:szCs w:val="22"/>
              </w:rPr>
            </w:pPr>
            <w:r w:rsidRPr="00792F58">
              <w:rPr>
                <w:rFonts w:cs="Calibri"/>
                <w:color w:val="000000"/>
                <w:sz w:val="22"/>
                <w:szCs w:val="22"/>
              </w:rPr>
              <w:t>The layout documentation shall consist of the following contributions to the detailed design documentation:</w:t>
            </w:r>
            <w:r w:rsidRPr="00792F58">
              <w:rPr>
                <w:rFonts w:cs="Calibri"/>
                <w:color w:val="000000"/>
                <w:sz w:val="22"/>
                <w:szCs w:val="22"/>
              </w:rPr>
              <w:br/>
              <w:t>    1. The layout generation report describing the work performed and the decisions taken to generate layout as detailed in clause 5.6.2.</w:t>
            </w:r>
            <w:r w:rsidRPr="00792F58">
              <w:rPr>
                <w:rFonts w:cs="Calibri"/>
                <w:color w:val="000000"/>
                <w:sz w:val="22"/>
                <w:szCs w:val="22"/>
              </w:rPr>
              <w:br/>
              <w:t>    2. The layout verification report listing all steps of verification performed (see clause 5.6.3) together with the corresponding results.</w:t>
            </w:r>
          </w:p>
        </w:tc>
        <w:tc>
          <w:tcPr>
            <w:tcW w:w="2410" w:type="dxa"/>
            <w:tcBorders>
              <w:top w:val="nil"/>
              <w:left w:val="nil"/>
              <w:bottom w:val="single" w:sz="4" w:space="0" w:color="auto"/>
              <w:right w:val="single" w:sz="4" w:space="0" w:color="auto"/>
            </w:tcBorders>
            <w:shd w:val="clear" w:color="auto" w:fill="auto"/>
            <w:noWrap/>
            <w:vAlign w:val="bottom"/>
            <w:hideMark/>
          </w:tcPr>
          <w:p w14:paraId="024EF39F"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66EA7A53"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4BDF73C8" w14:textId="77777777" w:rsidR="00496586" w:rsidRPr="00792F58" w:rsidRDefault="00496586" w:rsidP="00AA1758">
            <w:pPr>
              <w:rPr>
                <w:rFonts w:cs="Calibri"/>
                <w:color w:val="000000"/>
                <w:sz w:val="22"/>
                <w:szCs w:val="22"/>
              </w:rPr>
            </w:pPr>
            <w:r w:rsidRPr="00792F58">
              <w:rPr>
                <w:rFonts w:cs="Calibri"/>
                <w:color w:val="000000"/>
                <w:sz w:val="22"/>
                <w:szCs w:val="22"/>
              </w:rPr>
              <w:t>7.3.6a</w:t>
            </w:r>
          </w:p>
        </w:tc>
        <w:tc>
          <w:tcPr>
            <w:tcW w:w="9356" w:type="dxa"/>
            <w:tcBorders>
              <w:top w:val="nil"/>
              <w:left w:val="nil"/>
              <w:bottom w:val="single" w:sz="4" w:space="0" w:color="auto"/>
              <w:right w:val="single" w:sz="4" w:space="0" w:color="auto"/>
            </w:tcBorders>
            <w:shd w:val="clear" w:color="auto" w:fill="auto"/>
            <w:hideMark/>
          </w:tcPr>
          <w:p w14:paraId="56698A6F" w14:textId="77777777" w:rsidR="00496586" w:rsidRPr="00792F58" w:rsidRDefault="00496586" w:rsidP="00AA1758">
            <w:pPr>
              <w:rPr>
                <w:rFonts w:cs="Calibri"/>
                <w:color w:val="000000"/>
                <w:sz w:val="22"/>
                <w:szCs w:val="22"/>
              </w:rPr>
            </w:pPr>
            <w:r w:rsidRPr="00792F58">
              <w:rPr>
                <w:rFonts w:cs="Calibri"/>
                <w:color w:val="000000"/>
                <w:sz w:val="22"/>
                <w:szCs w:val="22"/>
              </w:rPr>
              <w:t>The design validation documentation shall consist of the following contributions to the layout documentation:</w:t>
            </w:r>
            <w:r w:rsidRPr="00792F58">
              <w:rPr>
                <w:rFonts w:cs="Calibri"/>
                <w:color w:val="000000"/>
                <w:sz w:val="22"/>
                <w:szCs w:val="22"/>
              </w:rPr>
              <w:br/>
              <w:t xml:space="preserve">    1. The validation report presenting the scope, sequences, set-up and results of the validation tests performed as detailed in clause 5.8.1.</w:t>
            </w:r>
            <w:r w:rsidRPr="00792F58">
              <w:rPr>
                <w:rFonts w:cs="Calibri"/>
                <w:color w:val="000000"/>
                <w:sz w:val="22"/>
                <w:szCs w:val="22"/>
              </w:rPr>
              <w:br/>
              <w:t xml:space="preserve">    2. The radiation test report (if applicable) providing the test board circuitry and bias conditions, the test sequence and investigated irradiation levels, the performed measurements and the resulting degradations.</w:t>
            </w:r>
            <w:r w:rsidRPr="00792F58">
              <w:rPr>
                <w:rFonts w:cs="Calibri"/>
                <w:color w:val="000000"/>
                <w:sz w:val="22"/>
                <w:szCs w:val="22"/>
              </w:rPr>
              <w:br/>
              <w:t xml:space="preserve">    3. The release report summarizing all activities performed to assure that all necessary prerequisites are fulfilled to start a FM production (see clause 5.8.3).</w:t>
            </w:r>
          </w:p>
        </w:tc>
        <w:tc>
          <w:tcPr>
            <w:tcW w:w="2410" w:type="dxa"/>
            <w:tcBorders>
              <w:top w:val="nil"/>
              <w:left w:val="nil"/>
              <w:bottom w:val="single" w:sz="4" w:space="0" w:color="auto"/>
              <w:right w:val="single" w:sz="4" w:space="0" w:color="auto"/>
            </w:tcBorders>
            <w:shd w:val="clear" w:color="auto" w:fill="auto"/>
            <w:noWrap/>
            <w:vAlign w:val="bottom"/>
            <w:hideMark/>
          </w:tcPr>
          <w:p w14:paraId="1088B092"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7D2E07EE"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4C639F36" w14:textId="77777777" w:rsidR="00496586" w:rsidRPr="00792F58" w:rsidRDefault="00496586" w:rsidP="00AA1758">
            <w:pPr>
              <w:rPr>
                <w:rFonts w:cs="Calibri"/>
                <w:color w:val="000000"/>
                <w:sz w:val="22"/>
                <w:szCs w:val="22"/>
              </w:rPr>
            </w:pPr>
            <w:r w:rsidRPr="00792F58">
              <w:rPr>
                <w:rFonts w:cs="Calibri"/>
                <w:color w:val="000000"/>
                <w:sz w:val="22"/>
                <w:szCs w:val="22"/>
              </w:rPr>
              <w:lastRenderedPageBreak/>
              <w:t>7.4.1a</w:t>
            </w:r>
          </w:p>
        </w:tc>
        <w:tc>
          <w:tcPr>
            <w:tcW w:w="9356" w:type="dxa"/>
            <w:tcBorders>
              <w:top w:val="nil"/>
              <w:left w:val="nil"/>
              <w:bottom w:val="single" w:sz="4" w:space="0" w:color="auto"/>
              <w:right w:val="single" w:sz="4" w:space="0" w:color="auto"/>
            </w:tcBorders>
            <w:shd w:val="clear" w:color="auto" w:fill="auto"/>
            <w:hideMark/>
          </w:tcPr>
          <w:p w14:paraId="24DFCB63" w14:textId="77777777" w:rsidR="00496586" w:rsidRPr="00792F58" w:rsidRDefault="00496586" w:rsidP="00AA1758">
            <w:pPr>
              <w:rPr>
                <w:rFonts w:cs="Calibri"/>
                <w:color w:val="000000"/>
                <w:sz w:val="22"/>
                <w:szCs w:val="22"/>
              </w:rPr>
            </w:pPr>
            <w:r w:rsidRPr="00792F58">
              <w:rPr>
                <w:rFonts w:cs="Calibri"/>
                <w:color w:val="000000"/>
                <w:sz w:val="22"/>
                <w:szCs w:val="22"/>
              </w:rPr>
              <w:t>If requested by the customer, a data sheet that describes the functionality of the device so it can be used by a board or system designer shall be established in conformance with the DRD in Annex G.</w:t>
            </w:r>
          </w:p>
        </w:tc>
        <w:tc>
          <w:tcPr>
            <w:tcW w:w="2410" w:type="dxa"/>
            <w:tcBorders>
              <w:top w:val="nil"/>
              <w:left w:val="nil"/>
              <w:bottom w:val="single" w:sz="4" w:space="0" w:color="auto"/>
              <w:right w:val="single" w:sz="4" w:space="0" w:color="auto"/>
            </w:tcBorders>
            <w:shd w:val="clear" w:color="auto" w:fill="auto"/>
            <w:noWrap/>
            <w:vAlign w:val="bottom"/>
            <w:hideMark/>
          </w:tcPr>
          <w:p w14:paraId="2E293048"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6901F858"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69F32421" w14:textId="77777777" w:rsidR="00496586" w:rsidRPr="00792F58" w:rsidRDefault="00496586" w:rsidP="00AA1758">
            <w:pPr>
              <w:rPr>
                <w:rFonts w:cs="Calibri"/>
                <w:color w:val="000000"/>
                <w:sz w:val="22"/>
                <w:szCs w:val="22"/>
              </w:rPr>
            </w:pPr>
            <w:r w:rsidRPr="00792F58">
              <w:rPr>
                <w:rFonts w:cs="Calibri"/>
                <w:color w:val="000000"/>
                <w:sz w:val="22"/>
                <w:szCs w:val="22"/>
              </w:rPr>
              <w:t>7.4.2a</w:t>
            </w:r>
          </w:p>
        </w:tc>
        <w:tc>
          <w:tcPr>
            <w:tcW w:w="9356" w:type="dxa"/>
            <w:tcBorders>
              <w:top w:val="nil"/>
              <w:left w:val="nil"/>
              <w:bottom w:val="single" w:sz="4" w:space="0" w:color="auto"/>
              <w:right w:val="single" w:sz="4" w:space="0" w:color="auto"/>
            </w:tcBorders>
            <w:shd w:val="clear" w:color="auto" w:fill="auto"/>
            <w:hideMark/>
          </w:tcPr>
          <w:p w14:paraId="2FBDEAC5" w14:textId="77777777" w:rsidR="00496586" w:rsidRPr="00792F58" w:rsidRDefault="00496586" w:rsidP="00AA1758">
            <w:pPr>
              <w:rPr>
                <w:rFonts w:cs="Calibri"/>
                <w:color w:val="000000"/>
                <w:sz w:val="22"/>
                <w:szCs w:val="22"/>
              </w:rPr>
            </w:pPr>
            <w:r w:rsidRPr="00792F58">
              <w:rPr>
                <w:rFonts w:cs="Calibri"/>
                <w:color w:val="000000"/>
                <w:sz w:val="22"/>
                <w:szCs w:val="22"/>
              </w:rPr>
              <w:t>If requested by the customer, an application note shall be established for components that are regarded as standard parts for a variety of system applications. This note shall provide information to guide the reader through the possible configurations the device or module can be operated with examples for the corresponding bias circuitry, supply voltages and configuration signals shall be provided.</w:t>
            </w:r>
          </w:p>
        </w:tc>
        <w:tc>
          <w:tcPr>
            <w:tcW w:w="2410" w:type="dxa"/>
            <w:tcBorders>
              <w:top w:val="nil"/>
              <w:left w:val="nil"/>
              <w:bottom w:val="single" w:sz="4" w:space="0" w:color="auto"/>
              <w:right w:val="single" w:sz="4" w:space="0" w:color="auto"/>
            </w:tcBorders>
            <w:shd w:val="clear" w:color="auto" w:fill="auto"/>
            <w:noWrap/>
            <w:vAlign w:val="bottom"/>
            <w:hideMark/>
          </w:tcPr>
          <w:p w14:paraId="077D325E"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0AFE773D"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0BA12AA7" w14:textId="77777777" w:rsidR="00496586" w:rsidRPr="00792F58" w:rsidRDefault="00496586" w:rsidP="00AA1758">
            <w:pPr>
              <w:rPr>
                <w:rFonts w:cs="Calibri"/>
                <w:color w:val="000000"/>
                <w:sz w:val="22"/>
                <w:szCs w:val="22"/>
              </w:rPr>
            </w:pPr>
            <w:r w:rsidRPr="00792F58">
              <w:rPr>
                <w:rFonts w:cs="Calibri"/>
                <w:color w:val="000000"/>
                <w:sz w:val="22"/>
                <w:szCs w:val="22"/>
              </w:rPr>
              <w:t>7.4.3a</w:t>
            </w:r>
          </w:p>
        </w:tc>
        <w:tc>
          <w:tcPr>
            <w:tcW w:w="9356" w:type="dxa"/>
            <w:tcBorders>
              <w:top w:val="nil"/>
              <w:left w:val="nil"/>
              <w:bottom w:val="single" w:sz="4" w:space="0" w:color="auto"/>
              <w:right w:val="single" w:sz="4" w:space="0" w:color="auto"/>
            </w:tcBorders>
            <w:shd w:val="clear" w:color="auto" w:fill="auto"/>
            <w:hideMark/>
          </w:tcPr>
          <w:p w14:paraId="40EE049C" w14:textId="77777777" w:rsidR="00496586" w:rsidRPr="00792F58" w:rsidRDefault="00496586" w:rsidP="00AA1758">
            <w:pPr>
              <w:rPr>
                <w:rFonts w:cs="Calibri"/>
                <w:color w:val="000000"/>
                <w:sz w:val="22"/>
                <w:szCs w:val="22"/>
              </w:rPr>
            </w:pPr>
            <w:r w:rsidRPr="00792F58">
              <w:rPr>
                <w:rFonts w:cs="Calibri"/>
                <w:color w:val="000000"/>
                <w:sz w:val="22"/>
                <w:szCs w:val="22"/>
              </w:rPr>
              <w:t xml:space="preserve">All devices intended for use as FM products shall be procured according to controlled specifications. </w:t>
            </w:r>
          </w:p>
        </w:tc>
        <w:tc>
          <w:tcPr>
            <w:tcW w:w="2410" w:type="dxa"/>
            <w:tcBorders>
              <w:top w:val="nil"/>
              <w:left w:val="nil"/>
              <w:bottom w:val="single" w:sz="4" w:space="0" w:color="auto"/>
              <w:right w:val="single" w:sz="4" w:space="0" w:color="auto"/>
            </w:tcBorders>
            <w:shd w:val="clear" w:color="auto" w:fill="auto"/>
            <w:noWrap/>
            <w:vAlign w:val="bottom"/>
            <w:hideMark/>
          </w:tcPr>
          <w:p w14:paraId="09869493"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7559BE96"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5F311C9A" w14:textId="77777777" w:rsidR="00496586" w:rsidRPr="00792F58" w:rsidRDefault="00496586" w:rsidP="00AA1758">
            <w:pPr>
              <w:rPr>
                <w:rFonts w:cs="Calibri"/>
                <w:color w:val="000000"/>
                <w:sz w:val="22"/>
                <w:szCs w:val="22"/>
              </w:rPr>
            </w:pPr>
            <w:r w:rsidRPr="00792F58">
              <w:rPr>
                <w:rFonts w:cs="Calibri"/>
                <w:color w:val="000000"/>
                <w:sz w:val="22"/>
                <w:szCs w:val="22"/>
              </w:rPr>
              <w:t>7.4.3b</w:t>
            </w:r>
          </w:p>
        </w:tc>
        <w:tc>
          <w:tcPr>
            <w:tcW w:w="9356" w:type="dxa"/>
            <w:tcBorders>
              <w:top w:val="nil"/>
              <w:left w:val="nil"/>
              <w:bottom w:val="single" w:sz="4" w:space="0" w:color="auto"/>
              <w:right w:val="single" w:sz="4" w:space="0" w:color="auto"/>
            </w:tcBorders>
            <w:shd w:val="clear" w:color="auto" w:fill="auto"/>
            <w:hideMark/>
          </w:tcPr>
          <w:p w14:paraId="7A2317AF" w14:textId="1B6CF651" w:rsidR="00496586" w:rsidRPr="00792F58" w:rsidRDefault="00496586" w:rsidP="00B25FB5">
            <w:pPr>
              <w:rPr>
                <w:rFonts w:cs="Calibri"/>
                <w:color w:val="000000"/>
                <w:sz w:val="22"/>
                <w:szCs w:val="22"/>
              </w:rPr>
            </w:pPr>
            <w:r w:rsidRPr="00792F58">
              <w:rPr>
                <w:rFonts w:cs="Calibri"/>
                <w:color w:val="000000"/>
                <w:sz w:val="22"/>
                <w:szCs w:val="22"/>
              </w:rPr>
              <w:t xml:space="preserve">All new specifications shall be designed  totally in conformance to one of the existing European standardization systems. </w:t>
            </w:r>
          </w:p>
        </w:tc>
        <w:tc>
          <w:tcPr>
            <w:tcW w:w="2410" w:type="dxa"/>
            <w:tcBorders>
              <w:top w:val="nil"/>
              <w:left w:val="nil"/>
              <w:bottom w:val="single" w:sz="4" w:space="0" w:color="auto"/>
              <w:right w:val="single" w:sz="4" w:space="0" w:color="auto"/>
            </w:tcBorders>
            <w:shd w:val="clear" w:color="auto" w:fill="auto"/>
            <w:noWrap/>
            <w:vAlign w:val="bottom"/>
            <w:hideMark/>
          </w:tcPr>
          <w:p w14:paraId="3FB09BE7"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790D4201"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0EF18040" w14:textId="77777777" w:rsidR="00496586" w:rsidRPr="00792F58" w:rsidRDefault="00496586" w:rsidP="00AA1758">
            <w:pPr>
              <w:rPr>
                <w:rFonts w:cs="Calibri"/>
                <w:color w:val="000000"/>
                <w:sz w:val="22"/>
                <w:szCs w:val="22"/>
              </w:rPr>
            </w:pPr>
            <w:r w:rsidRPr="00792F58">
              <w:rPr>
                <w:rFonts w:cs="Calibri"/>
                <w:color w:val="000000"/>
                <w:sz w:val="22"/>
                <w:szCs w:val="22"/>
              </w:rPr>
              <w:t>7.4.3c</w:t>
            </w:r>
          </w:p>
        </w:tc>
        <w:tc>
          <w:tcPr>
            <w:tcW w:w="9356" w:type="dxa"/>
            <w:tcBorders>
              <w:top w:val="nil"/>
              <w:left w:val="nil"/>
              <w:bottom w:val="single" w:sz="4" w:space="0" w:color="auto"/>
              <w:right w:val="single" w:sz="4" w:space="0" w:color="auto"/>
            </w:tcBorders>
            <w:shd w:val="clear" w:color="auto" w:fill="auto"/>
            <w:hideMark/>
          </w:tcPr>
          <w:p w14:paraId="61D1BF2F" w14:textId="77777777" w:rsidR="00496586" w:rsidRPr="00792F58" w:rsidRDefault="00496586" w:rsidP="00AA1758">
            <w:pPr>
              <w:rPr>
                <w:rFonts w:cs="Calibri"/>
                <w:color w:val="000000"/>
                <w:sz w:val="22"/>
                <w:szCs w:val="22"/>
              </w:rPr>
            </w:pPr>
            <w:r w:rsidRPr="00792F58">
              <w:rPr>
                <w:rFonts w:cs="Calibri"/>
                <w:color w:val="000000"/>
                <w:sz w:val="22"/>
                <w:szCs w:val="22"/>
              </w:rPr>
              <w:t>New detail specifications shall be established in conformance with the DRD in Annex H.</w:t>
            </w:r>
          </w:p>
        </w:tc>
        <w:tc>
          <w:tcPr>
            <w:tcW w:w="2410" w:type="dxa"/>
            <w:tcBorders>
              <w:top w:val="nil"/>
              <w:left w:val="nil"/>
              <w:bottom w:val="single" w:sz="4" w:space="0" w:color="auto"/>
              <w:right w:val="single" w:sz="4" w:space="0" w:color="auto"/>
            </w:tcBorders>
            <w:shd w:val="clear" w:color="auto" w:fill="auto"/>
            <w:noWrap/>
            <w:vAlign w:val="bottom"/>
            <w:hideMark/>
          </w:tcPr>
          <w:p w14:paraId="12A257C1"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521C46BD"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0CAA17BA" w14:textId="77777777" w:rsidR="00496586" w:rsidRPr="00792F58" w:rsidRDefault="00496586" w:rsidP="00AA1758">
            <w:pPr>
              <w:rPr>
                <w:rFonts w:cs="Calibri"/>
                <w:color w:val="000000"/>
                <w:sz w:val="22"/>
                <w:szCs w:val="22"/>
              </w:rPr>
            </w:pPr>
            <w:r w:rsidRPr="00792F58">
              <w:rPr>
                <w:rFonts w:cs="Calibri"/>
                <w:color w:val="000000"/>
                <w:sz w:val="22"/>
                <w:szCs w:val="22"/>
              </w:rPr>
              <w:t>7.4.3d</w:t>
            </w:r>
          </w:p>
        </w:tc>
        <w:tc>
          <w:tcPr>
            <w:tcW w:w="9356" w:type="dxa"/>
            <w:tcBorders>
              <w:top w:val="nil"/>
              <w:left w:val="nil"/>
              <w:bottom w:val="single" w:sz="4" w:space="0" w:color="auto"/>
              <w:right w:val="single" w:sz="4" w:space="0" w:color="auto"/>
            </w:tcBorders>
            <w:shd w:val="clear" w:color="auto" w:fill="auto"/>
            <w:hideMark/>
          </w:tcPr>
          <w:p w14:paraId="745CFBAE" w14:textId="77777777" w:rsidR="00496586" w:rsidRPr="00792F58" w:rsidRDefault="00496586" w:rsidP="00AA1758">
            <w:pPr>
              <w:rPr>
                <w:rFonts w:cs="Calibri"/>
                <w:color w:val="000000"/>
                <w:sz w:val="22"/>
                <w:szCs w:val="22"/>
              </w:rPr>
            </w:pPr>
            <w:r w:rsidRPr="00792F58">
              <w:rPr>
                <w:rFonts w:cs="Calibri"/>
                <w:color w:val="000000"/>
                <w:sz w:val="22"/>
                <w:szCs w:val="22"/>
              </w:rPr>
              <w:t>Specifications shall include configuration control requirements that ensure that any change of the product that refers to the qualification or that can affect performance, quality, reliability and interchangeability is identified by the manufacturers.</w:t>
            </w:r>
          </w:p>
        </w:tc>
        <w:tc>
          <w:tcPr>
            <w:tcW w:w="2410" w:type="dxa"/>
            <w:tcBorders>
              <w:top w:val="nil"/>
              <w:left w:val="nil"/>
              <w:bottom w:val="single" w:sz="4" w:space="0" w:color="auto"/>
              <w:right w:val="single" w:sz="4" w:space="0" w:color="auto"/>
            </w:tcBorders>
            <w:shd w:val="clear" w:color="auto" w:fill="auto"/>
            <w:noWrap/>
            <w:vAlign w:val="bottom"/>
            <w:hideMark/>
          </w:tcPr>
          <w:p w14:paraId="0B8D9866"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0D8DF92E"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21D297A7" w14:textId="77777777" w:rsidR="00496586" w:rsidRPr="00792F58" w:rsidRDefault="00496586" w:rsidP="00AA1758">
            <w:pPr>
              <w:rPr>
                <w:rFonts w:cs="Calibri"/>
                <w:color w:val="000000"/>
                <w:sz w:val="22"/>
                <w:szCs w:val="22"/>
              </w:rPr>
            </w:pPr>
            <w:r w:rsidRPr="00792F58">
              <w:rPr>
                <w:rFonts w:cs="Calibri"/>
                <w:color w:val="000000"/>
                <w:sz w:val="22"/>
                <w:szCs w:val="22"/>
              </w:rPr>
              <w:t>8.1a</w:t>
            </w:r>
          </w:p>
        </w:tc>
        <w:tc>
          <w:tcPr>
            <w:tcW w:w="9356" w:type="dxa"/>
            <w:tcBorders>
              <w:top w:val="nil"/>
              <w:left w:val="nil"/>
              <w:bottom w:val="single" w:sz="4" w:space="0" w:color="auto"/>
              <w:right w:val="single" w:sz="4" w:space="0" w:color="auto"/>
            </w:tcBorders>
            <w:shd w:val="clear" w:color="auto" w:fill="auto"/>
            <w:hideMark/>
          </w:tcPr>
          <w:p w14:paraId="2710B717" w14:textId="77777777" w:rsidR="00496586" w:rsidRPr="00792F58" w:rsidRDefault="00496586" w:rsidP="00AA1758">
            <w:pPr>
              <w:rPr>
                <w:rFonts w:cs="Calibri"/>
                <w:color w:val="000000"/>
                <w:sz w:val="22"/>
                <w:szCs w:val="22"/>
              </w:rPr>
            </w:pPr>
            <w:r w:rsidRPr="00792F58">
              <w:rPr>
                <w:rFonts w:cs="Calibri"/>
                <w:color w:val="000000"/>
                <w:sz w:val="22"/>
                <w:szCs w:val="22"/>
              </w:rPr>
              <w:t>Upon request, the customer shall receive free of charge from the supplier the information coming from the manufacturer or foundry, for the duration of the development, a complete design kit for the selected process, including all libraries and design kit tools and their complete documentation, in order to allow the customer to independently verify the design.</w:t>
            </w:r>
            <w:r w:rsidRPr="00792F58">
              <w:rPr>
                <w:rFonts w:cs="Calibri"/>
                <w:color w:val="000000"/>
                <w:sz w:val="22"/>
                <w:szCs w:val="22"/>
              </w:rPr>
              <w:br/>
              <w:t>    NOTE This only applies if such a design kit actually exists for the design tools available at the customer.</w:t>
            </w:r>
          </w:p>
        </w:tc>
        <w:tc>
          <w:tcPr>
            <w:tcW w:w="2410" w:type="dxa"/>
            <w:tcBorders>
              <w:top w:val="nil"/>
              <w:left w:val="nil"/>
              <w:bottom w:val="single" w:sz="4" w:space="0" w:color="auto"/>
              <w:right w:val="single" w:sz="4" w:space="0" w:color="auto"/>
            </w:tcBorders>
            <w:shd w:val="clear" w:color="auto" w:fill="auto"/>
            <w:noWrap/>
            <w:vAlign w:val="bottom"/>
            <w:hideMark/>
          </w:tcPr>
          <w:p w14:paraId="622A5865"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6E8F6B1C"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1A9D0F10" w14:textId="77777777" w:rsidR="00496586" w:rsidRPr="00792F58" w:rsidRDefault="00496586" w:rsidP="00AA1758">
            <w:pPr>
              <w:rPr>
                <w:rFonts w:cs="Calibri"/>
                <w:color w:val="000000"/>
                <w:sz w:val="22"/>
                <w:szCs w:val="22"/>
              </w:rPr>
            </w:pPr>
            <w:r w:rsidRPr="00792F58">
              <w:rPr>
                <w:rFonts w:cs="Calibri"/>
                <w:color w:val="000000"/>
                <w:sz w:val="22"/>
                <w:szCs w:val="22"/>
              </w:rPr>
              <w:t>8.1b</w:t>
            </w:r>
          </w:p>
        </w:tc>
        <w:tc>
          <w:tcPr>
            <w:tcW w:w="9356" w:type="dxa"/>
            <w:tcBorders>
              <w:top w:val="nil"/>
              <w:left w:val="nil"/>
              <w:bottom w:val="single" w:sz="4" w:space="0" w:color="auto"/>
              <w:right w:val="single" w:sz="4" w:space="0" w:color="auto"/>
            </w:tcBorders>
            <w:shd w:val="clear" w:color="auto" w:fill="auto"/>
            <w:hideMark/>
          </w:tcPr>
          <w:p w14:paraId="165798E1" w14:textId="3E32405E" w:rsidR="00496586" w:rsidRPr="00792F58" w:rsidRDefault="00496586" w:rsidP="00B25FB5">
            <w:pPr>
              <w:rPr>
                <w:rFonts w:cs="Calibri"/>
                <w:color w:val="000000"/>
                <w:sz w:val="22"/>
                <w:szCs w:val="22"/>
              </w:rPr>
            </w:pPr>
            <w:r w:rsidRPr="00792F58">
              <w:rPr>
                <w:rFonts w:cs="Calibri"/>
                <w:color w:val="000000"/>
                <w:sz w:val="22"/>
                <w:szCs w:val="22"/>
              </w:rPr>
              <w:t>The quantity delivered of each individual deliverable item shall be agreed between customer and supplier according to the requirements of the actual project.</w:t>
            </w:r>
          </w:p>
        </w:tc>
        <w:tc>
          <w:tcPr>
            <w:tcW w:w="2410" w:type="dxa"/>
            <w:tcBorders>
              <w:top w:val="nil"/>
              <w:left w:val="nil"/>
              <w:bottom w:val="single" w:sz="4" w:space="0" w:color="auto"/>
              <w:right w:val="single" w:sz="4" w:space="0" w:color="auto"/>
            </w:tcBorders>
            <w:shd w:val="clear" w:color="auto" w:fill="auto"/>
            <w:noWrap/>
            <w:vAlign w:val="bottom"/>
            <w:hideMark/>
          </w:tcPr>
          <w:p w14:paraId="7E8FD29A"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157B4CF2"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0F0CF31B" w14:textId="77777777" w:rsidR="00496586" w:rsidRPr="00792F58" w:rsidRDefault="00496586" w:rsidP="00AA1758">
            <w:pPr>
              <w:rPr>
                <w:rFonts w:cs="Calibri"/>
                <w:color w:val="000000"/>
                <w:sz w:val="22"/>
                <w:szCs w:val="22"/>
              </w:rPr>
            </w:pPr>
            <w:r w:rsidRPr="00792F58">
              <w:rPr>
                <w:rFonts w:cs="Calibri"/>
                <w:color w:val="000000"/>
                <w:sz w:val="22"/>
                <w:szCs w:val="22"/>
              </w:rPr>
              <w:t>8.1c</w:t>
            </w:r>
          </w:p>
        </w:tc>
        <w:tc>
          <w:tcPr>
            <w:tcW w:w="9356" w:type="dxa"/>
            <w:tcBorders>
              <w:top w:val="nil"/>
              <w:left w:val="nil"/>
              <w:bottom w:val="single" w:sz="4" w:space="0" w:color="auto"/>
              <w:right w:val="single" w:sz="4" w:space="0" w:color="auto"/>
            </w:tcBorders>
            <w:shd w:val="clear" w:color="auto" w:fill="auto"/>
            <w:hideMark/>
          </w:tcPr>
          <w:p w14:paraId="7ED715DE" w14:textId="77777777" w:rsidR="00496586" w:rsidRPr="00792F58" w:rsidRDefault="00496586" w:rsidP="00AA1758">
            <w:pPr>
              <w:rPr>
                <w:rFonts w:cs="Calibri"/>
                <w:color w:val="000000"/>
                <w:sz w:val="22"/>
                <w:szCs w:val="22"/>
              </w:rPr>
            </w:pPr>
            <w:r w:rsidRPr="00792F58">
              <w:rPr>
                <w:rFonts w:cs="Calibri"/>
                <w:color w:val="000000"/>
                <w:sz w:val="22"/>
                <w:szCs w:val="22"/>
              </w:rPr>
              <w:t>Additional items shall be defined as necessary.</w:t>
            </w:r>
          </w:p>
        </w:tc>
        <w:tc>
          <w:tcPr>
            <w:tcW w:w="2410" w:type="dxa"/>
            <w:tcBorders>
              <w:top w:val="nil"/>
              <w:left w:val="nil"/>
              <w:bottom w:val="single" w:sz="4" w:space="0" w:color="auto"/>
              <w:right w:val="single" w:sz="4" w:space="0" w:color="auto"/>
            </w:tcBorders>
            <w:shd w:val="clear" w:color="auto" w:fill="auto"/>
            <w:noWrap/>
            <w:vAlign w:val="bottom"/>
            <w:hideMark/>
          </w:tcPr>
          <w:p w14:paraId="62F96A99"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68988697"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36439FD4" w14:textId="77777777" w:rsidR="00496586" w:rsidRPr="00792F58" w:rsidRDefault="00496586" w:rsidP="00AA1758">
            <w:pPr>
              <w:rPr>
                <w:rFonts w:cs="Calibri"/>
                <w:color w:val="000000"/>
                <w:sz w:val="22"/>
                <w:szCs w:val="22"/>
              </w:rPr>
            </w:pPr>
            <w:r w:rsidRPr="00792F58">
              <w:rPr>
                <w:rFonts w:cs="Calibri"/>
                <w:color w:val="000000"/>
                <w:sz w:val="22"/>
                <w:szCs w:val="22"/>
              </w:rPr>
              <w:t>8.1d</w:t>
            </w:r>
          </w:p>
        </w:tc>
        <w:tc>
          <w:tcPr>
            <w:tcW w:w="9356" w:type="dxa"/>
            <w:tcBorders>
              <w:top w:val="nil"/>
              <w:left w:val="nil"/>
              <w:bottom w:val="single" w:sz="4" w:space="0" w:color="auto"/>
              <w:right w:val="single" w:sz="4" w:space="0" w:color="auto"/>
            </w:tcBorders>
            <w:shd w:val="clear" w:color="auto" w:fill="auto"/>
            <w:hideMark/>
          </w:tcPr>
          <w:p w14:paraId="5B575F88" w14:textId="77777777" w:rsidR="00496586" w:rsidRPr="00792F58" w:rsidRDefault="00496586" w:rsidP="00AA1758">
            <w:pPr>
              <w:rPr>
                <w:rFonts w:cs="Calibri"/>
                <w:color w:val="000000"/>
                <w:sz w:val="22"/>
                <w:szCs w:val="22"/>
              </w:rPr>
            </w:pPr>
            <w:r w:rsidRPr="00792F58">
              <w:rPr>
                <w:rFonts w:cs="Calibri"/>
                <w:color w:val="000000"/>
                <w:sz w:val="22"/>
                <w:szCs w:val="22"/>
              </w:rPr>
              <w:t xml:space="preserve">Each delivery of a design document shall be accompanied by a written statement of the status of the deliverable item. </w:t>
            </w:r>
          </w:p>
        </w:tc>
        <w:tc>
          <w:tcPr>
            <w:tcW w:w="2410" w:type="dxa"/>
            <w:tcBorders>
              <w:top w:val="nil"/>
              <w:left w:val="nil"/>
              <w:bottom w:val="single" w:sz="4" w:space="0" w:color="auto"/>
              <w:right w:val="single" w:sz="4" w:space="0" w:color="auto"/>
            </w:tcBorders>
            <w:shd w:val="clear" w:color="auto" w:fill="auto"/>
            <w:noWrap/>
            <w:vAlign w:val="bottom"/>
            <w:hideMark/>
          </w:tcPr>
          <w:p w14:paraId="7F8D3E35"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3816FABD"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3E703B21" w14:textId="77777777" w:rsidR="00496586" w:rsidRPr="00792F58" w:rsidRDefault="00496586" w:rsidP="00AA1758">
            <w:pPr>
              <w:rPr>
                <w:rFonts w:cs="Calibri"/>
                <w:color w:val="000000"/>
                <w:sz w:val="22"/>
                <w:szCs w:val="22"/>
              </w:rPr>
            </w:pPr>
            <w:r w:rsidRPr="00792F58">
              <w:rPr>
                <w:rFonts w:cs="Calibri"/>
                <w:color w:val="000000"/>
                <w:sz w:val="22"/>
                <w:szCs w:val="22"/>
              </w:rPr>
              <w:lastRenderedPageBreak/>
              <w:t>8.1e</w:t>
            </w:r>
          </w:p>
        </w:tc>
        <w:tc>
          <w:tcPr>
            <w:tcW w:w="9356" w:type="dxa"/>
            <w:tcBorders>
              <w:top w:val="nil"/>
              <w:left w:val="nil"/>
              <w:bottom w:val="single" w:sz="4" w:space="0" w:color="auto"/>
              <w:right w:val="single" w:sz="4" w:space="0" w:color="auto"/>
            </w:tcBorders>
            <w:shd w:val="clear" w:color="auto" w:fill="auto"/>
            <w:hideMark/>
          </w:tcPr>
          <w:p w14:paraId="72992685" w14:textId="77777777" w:rsidR="00496586" w:rsidRPr="00792F58" w:rsidRDefault="00496586" w:rsidP="00AA1758">
            <w:pPr>
              <w:rPr>
                <w:rFonts w:cs="Calibri"/>
                <w:color w:val="000000"/>
                <w:sz w:val="22"/>
                <w:szCs w:val="22"/>
              </w:rPr>
            </w:pPr>
            <w:r w:rsidRPr="00792F58">
              <w:rPr>
                <w:rFonts w:cs="Calibri"/>
                <w:color w:val="000000"/>
                <w:sz w:val="22"/>
                <w:szCs w:val="22"/>
              </w:rPr>
              <w:t>The IP rights status shall be reported.</w:t>
            </w:r>
          </w:p>
        </w:tc>
        <w:tc>
          <w:tcPr>
            <w:tcW w:w="2410" w:type="dxa"/>
            <w:tcBorders>
              <w:top w:val="nil"/>
              <w:left w:val="nil"/>
              <w:bottom w:val="single" w:sz="4" w:space="0" w:color="auto"/>
              <w:right w:val="single" w:sz="4" w:space="0" w:color="auto"/>
            </w:tcBorders>
            <w:shd w:val="clear" w:color="auto" w:fill="auto"/>
            <w:noWrap/>
            <w:vAlign w:val="bottom"/>
            <w:hideMark/>
          </w:tcPr>
          <w:p w14:paraId="3C342908"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62E3639A"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649DEE8A" w14:textId="77777777" w:rsidR="00496586" w:rsidRPr="00792F58" w:rsidRDefault="00496586" w:rsidP="00AA1758">
            <w:pPr>
              <w:rPr>
                <w:rFonts w:cs="Calibri"/>
                <w:color w:val="000000"/>
                <w:sz w:val="22"/>
                <w:szCs w:val="22"/>
              </w:rPr>
            </w:pPr>
            <w:r w:rsidRPr="00792F58">
              <w:rPr>
                <w:rFonts w:cs="Calibri"/>
                <w:color w:val="000000"/>
                <w:sz w:val="22"/>
                <w:szCs w:val="22"/>
              </w:rPr>
              <w:t>8.1f</w:t>
            </w:r>
          </w:p>
        </w:tc>
        <w:tc>
          <w:tcPr>
            <w:tcW w:w="9356" w:type="dxa"/>
            <w:tcBorders>
              <w:top w:val="nil"/>
              <w:left w:val="nil"/>
              <w:bottom w:val="single" w:sz="4" w:space="0" w:color="auto"/>
              <w:right w:val="single" w:sz="4" w:space="0" w:color="auto"/>
            </w:tcBorders>
            <w:shd w:val="clear" w:color="auto" w:fill="auto"/>
            <w:hideMark/>
          </w:tcPr>
          <w:p w14:paraId="19D501B9" w14:textId="77777777" w:rsidR="00496586" w:rsidRPr="00792F58" w:rsidRDefault="00496586" w:rsidP="00AA1758">
            <w:pPr>
              <w:rPr>
                <w:rFonts w:cs="Calibri"/>
                <w:color w:val="000000"/>
                <w:sz w:val="22"/>
                <w:szCs w:val="22"/>
              </w:rPr>
            </w:pPr>
            <w:r w:rsidRPr="00792F58">
              <w:rPr>
                <w:rFonts w:cs="Calibri"/>
                <w:color w:val="000000"/>
                <w:sz w:val="22"/>
                <w:szCs w:val="22"/>
              </w:rPr>
              <w:t>Paper copies shall be easily readable and suitable for subsequent photo-copying. Electronic copies shall be submitted via electronic media in an agreed format with agreed characteristics.</w:t>
            </w:r>
            <w:r w:rsidRPr="00792F58">
              <w:rPr>
                <w:rFonts w:cs="Calibri"/>
                <w:color w:val="000000"/>
                <w:sz w:val="22"/>
                <w:szCs w:val="22"/>
              </w:rPr>
              <w:br/>
              <w:t>    NOTE Search capability, printability, usage of hyperlinks, traceability and changeability.</w:t>
            </w:r>
          </w:p>
        </w:tc>
        <w:tc>
          <w:tcPr>
            <w:tcW w:w="2410" w:type="dxa"/>
            <w:tcBorders>
              <w:top w:val="nil"/>
              <w:left w:val="nil"/>
              <w:bottom w:val="single" w:sz="4" w:space="0" w:color="auto"/>
              <w:right w:val="single" w:sz="4" w:space="0" w:color="auto"/>
            </w:tcBorders>
            <w:shd w:val="clear" w:color="auto" w:fill="auto"/>
            <w:noWrap/>
            <w:vAlign w:val="bottom"/>
            <w:hideMark/>
          </w:tcPr>
          <w:p w14:paraId="411878E9"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17FE77EB"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4870E66F" w14:textId="77777777" w:rsidR="00496586" w:rsidRPr="00792F58" w:rsidRDefault="00496586" w:rsidP="00AA1758">
            <w:pPr>
              <w:rPr>
                <w:rFonts w:cs="Calibri"/>
                <w:color w:val="000000"/>
                <w:sz w:val="22"/>
                <w:szCs w:val="22"/>
              </w:rPr>
            </w:pPr>
            <w:r w:rsidRPr="00792F58">
              <w:rPr>
                <w:rFonts w:cs="Calibri"/>
                <w:color w:val="000000"/>
                <w:sz w:val="22"/>
                <w:szCs w:val="22"/>
              </w:rPr>
              <w:t>8.1g</w:t>
            </w:r>
          </w:p>
        </w:tc>
        <w:tc>
          <w:tcPr>
            <w:tcW w:w="9356" w:type="dxa"/>
            <w:tcBorders>
              <w:top w:val="nil"/>
              <w:left w:val="nil"/>
              <w:bottom w:val="single" w:sz="4" w:space="0" w:color="auto"/>
              <w:right w:val="single" w:sz="4" w:space="0" w:color="auto"/>
            </w:tcBorders>
            <w:shd w:val="clear" w:color="auto" w:fill="auto"/>
            <w:hideMark/>
          </w:tcPr>
          <w:p w14:paraId="2E4501D9" w14:textId="77777777" w:rsidR="00496586" w:rsidRPr="00792F58" w:rsidRDefault="00496586" w:rsidP="00AA1758">
            <w:pPr>
              <w:rPr>
                <w:rFonts w:cs="Calibri"/>
                <w:color w:val="000000"/>
                <w:sz w:val="22"/>
                <w:szCs w:val="22"/>
              </w:rPr>
            </w:pPr>
            <w:r w:rsidRPr="00792F58">
              <w:rPr>
                <w:rFonts w:cs="Calibri"/>
                <w:color w:val="000000"/>
                <w:sz w:val="22"/>
                <w:szCs w:val="22"/>
              </w:rPr>
              <w:t>Photos and layout plots may be part of the documentation only for promotional information with restricted details, if not specified elsewhere.</w:t>
            </w:r>
          </w:p>
        </w:tc>
        <w:tc>
          <w:tcPr>
            <w:tcW w:w="2410" w:type="dxa"/>
            <w:tcBorders>
              <w:top w:val="nil"/>
              <w:left w:val="nil"/>
              <w:bottom w:val="single" w:sz="4" w:space="0" w:color="auto"/>
              <w:right w:val="single" w:sz="4" w:space="0" w:color="auto"/>
            </w:tcBorders>
            <w:shd w:val="clear" w:color="auto" w:fill="auto"/>
            <w:noWrap/>
            <w:vAlign w:val="bottom"/>
            <w:hideMark/>
          </w:tcPr>
          <w:p w14:paraId="39589FFD"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565BF547"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184B1F08" w14:textId="77777777" w:rsidR="00496586" w:rsidRPr="00792F58" w:rsidRDefault="00496586" w:rsidP="00AA1758">
            <w:pPr>
              <w:rPr>
                <w:rFonts w:cs="Calibri"/>
                <w:color w:val="000000"/>
                <w:sz w:val="22"/>
                <w:szCs w:val="22"/>
              </w:rPr>
            </w:pPr>
            <w:r w:rsidRPr="00792F58">
              <w:rPr>
                <w:rFonts w:cs="Calibri"/>
                <w:color w:val="000000"/>
                <w:sz w:val="22"/>
                <w:szCs w:val="22"/>
              </w:rPr>
              <w:t>8.2a</w:t>
            </w:r>
          </w:p>
        </w:tc>
        <w:tc>
          <w:tcPr>
            <w:tcW w:w="9356" w:type="dxa"/>
            <w:tcBorders>
              <w:top w:val="nil"/>
              <w:left w:val="nil"/>
              <w:bottom w:val="single" w:sz="4" w:space="0" w:color="auto"/>
              <w:right w:val="single" w:sz="4" w:space="0" w:color="auto"/>
            </w:tcBorders>
            <w:shd w:val="clear" w:color="auto" w:fill="auto"/>
            <w:hideMark/>
          </w:tcPr>
          <w:p w14:paraId="14F23347" w14:textId="77777777" w:rsidR="00496586" w:rsidRPr="00792F58" w:rsidRDefault="00496586" w:rsidP="00AA1758">
            <w:pPr>
              <w:rPr>
                <w:rFonts w:cs="Calibri"/>
                <w:color w:val="000000"/>
                <w:sz w:val="22"/>
                <w:szCs w:val="22"/>
              </w:rPr>
            </w:pPr>
            <w:r w:rsidRPr="00792F58">
              <w:rPr>
                <w:rFonts w:cs="Calibri"/>
                <w:color w:val="000000"/>
                <w:sz w:val="22"/>
                <w:szCs w:val="22"/>
              </w:rPr>
              <w:t xml:space="preserve">The list of deliverables defined per the SoW agreed in the business agreement. shall be established , based on Table J-1. </w:t>
            </w:r>
            <w:r w:rsidRPr="00792F58">
              <w:rPr>
                <w:rFonts w:cs="Calibri"/>
                <w:color w:val="000000"/>
                <w:sz w:val="22"/>
                <w:szCs w:val="22"/>
              </w:rPr>
              <w:br/>
              <w:t xml:space="preserve">    NOTE Table J-1 is a guideline for documentation, design database deliverables and hardware deliverables that become available during the ASIC and FPGA development. </w:t>
            </w:r>
          </w:p>
        </w:tc>
        <w:tc>
          <w:tcPr>
            <w:tcW w:w="2410" w:type="dxa"/>
            <w:tcBorders>
              <w:top w:val="nil"/>
              <w:left w:val="nil"/>
              <w:bottom w:val="single" w:sz="4" w:space="0" w:color="auto"/>
              <w:right w:val="single" w:sz="4" w:space="0" w:color="auto"/>
            </w:tcBorders>
            <w:shd w:val="clear" w:color="auto" w:fill="auto"/>
            <w:noWrap/>
            <w:vAlign w:val="bottom"/>
            <w:hideMark/>
          </w:tcPr>
          <w:p w14:paraId="36F0FE63"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3E3CD83E"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20DD926A" w14:textId="77777777" w:rsidR="00496586" w:rsidRPr="00792F58" w:rsidRDefault="00496586" w:rsidP="00AA1758">
            <w:pPr>
              <w:rPr>
                <w:rFonts w:cs="Calibri"/>
                <w:color w:val="000000"/>
                <w:sz w:val="22"/>
                <w:szCs w:val="22"/>
              </w:rPr>
            </w:pPr>
            <w:r w:rsidRPr="00792F58">
              <w:rPr>
                <w:rFonts w:cs="Calibri"/>
                <w:color w:val="000000"/>
                <w:sz w:val="22"/>
                <w:szCs w:val="22"/>
              </w:rPr>
              <w:t>A.2.1a</w:t>
            </w:r>
          </w:p>
        </w:tc>
        <w:tc>
          <w:tcPr>
            <w:tcW w:w="9356" w:type="dxa"/>
            <w:tcBorders>
              <w:top w:val="nil"/>
              <w:left w:val="nil"/>
              <w:bottom w:val="single" w:sz="4" w:space="0" w:color="auto"/>
              <w:right w:val="single" w:sz="4" w:space="0" w:color="auto"/>
            </w:tcBorders>
            <w:shd w:val="clear" w:color="auto" w:fill="auto"/>
            <w:hideMark/>
          </w:tcPr>
          <w:p w14:paraId="6F46BC61" w14:textId="2D7DAB23" w:rsidR="00496586" w:rsidRPr="00792F58" w:rsidRDefault="00496586" w:rsidP="00B25FB5">
            <w:pPr>
              <w:rPr>
                <w:rFonts w:cs="Calibri"/>
                <w:color w:val="000000"/>
                <w:sz w:val="22"/>
                <w:szCs w:val="22"/>
              </w:rPr>
            </w:pPr>
            <w:r w:rsidRPr="00792F58">
              <w:rPr>
                <w:rFonts w:cs="Calibri"/>
                <w:color w:val="000000"/>
                <w:sz w:val="22"/>
                <w:szCs w:val="22"/>
              </w:rPr>
              <w:t>The ACP shall include a description of the following items:</w:t>
            </w:r>
            <w:r w:rsidRPr="00792F58">
              <w:rPr>
                <w:rFonts w:cs="Calibri"/>
                <w:color w:val="000000"/>
                <w:sz w:val="22"/>
                <w:szCs w:val="22"/>
              </w:rPr>
              <w:br/>
              <w:t xml:space="preserve">    1. Organizational structure and management approach including the definition of organizational interfaces between different design groups and identification of the supplier organization for the product assurance of the ASIC and FPGA development; </w:t>
            </w:r>
            <w:r w:rsidRPr="00792F58">
              <w:rPr>
                <w:rFonts w:cs="Calibri"/>
                <w:color w:val="000000"/>
                <w:sz w:val="22"/>
                <w:szCs w:val="22"/>
              </w:rPr>
              <w:br/>
              <w:t xml:space="preserve">    2. Role, tasks and responsibilities of product assurance personnel in conformance with ECSS-Q-ST-10 and ECSS-Q-ST-20; </w:t>
            </w:r>
            <w:r w:rsidRPr="00792F58">
              <w:rPr>
                <w:rFonts w:cs="Calibri"/>
                <w:color w:val="000000"/>
                <w:sz w:val="22"/>
                <w:szCs w:val="22"/>
              </w:rPr>
              <w:br/>
              <w:t>    3. Management tools  used for planning (see clause 4.3) and quality assurance system (see clause 6) of the ASIC and FPGA developments;</w:t>
            </w:r>
            <w:r w:rsidRPr="00792F58">
              <w:rPr>
                <w:rFonts w:cs="Calibri"/>
                <w:color w:val="000000"/>
                <w:sz w:val="22"/>
                <w:szCs w:val="22"/>
              </w:rPr>
              <w:br/>
              <w:t>    4. Intended overall schedule;</w:t>
            </w:r>
            <w:r w:rsidRPr="00792F58">
              <w:rPr>
                <w:rFonts w:cs="Calibri"/>
                <w:color w:val="000000"/>
                <w:sz w:val="22"/>
                <w:szCs w:val="22"/>
              </w:rPr>
              <w:br/>
              <w:t>    5. Overall strategy and general approach for the ASIC and FPGA developments;</w:t>
            </w:r>
            <w:r w:rsidRPr="00792F58">
              <w:rPr>
                <w:rFonts w:cs="Calibri"/>
                <w:color w:val="000000"/>
                <w:sz w:val="22"/>
                <w:szCs w:val="22"/>
              </w:rPr>
              <w:br/>
              <w:t>    6. Risk mitigation procedures  applied (see clause 6.3);</w:t>
            </w:r>
            <w:r w:rsidRPr="00792F58">
              <w:rPr>
                <w:rFonts w:cs="Calibri"/>
                <w:color w:val="000000"/>
                <w:sz w:val="22"/>
                <w:szCs w:val="22"/>
              </w:rPr>
              <w:br/>
              <w:t xml:space="preserve">    7. Requirements on, and system for the control of the foundry and other subcontractors or service providers involved according to the experience available for the respective supplier. </w:t>
            </w:r>
          </w:p>
        </w:tc>
        <w:tc>
          <w:tcPr>
            <w:tcW w:w="2410" w:type="dxa"/>
            <w:tcBorders>
              <w:top w:val="nil"/>
              <w:left w:val="nil"/>
              <w:bottom w:val="single" w:sz="4" w:space="0" w:color="auto"/>
              <w:right w:val="single" w:sz="4" w:space="0" w:color="auto"/>
            </w:tcBorders>
            <w:shd w:val="clear" w:color="auto" w:fill="auto"/>
            <w:hideMark/>
          </w:tcPr>
          <w:p w14:paraId="63A7FA5E" w14:textId="77777777" w:rsidR="00496586" w:rsidRPr="00792F58" w:rsidRDefault="00496586" w:rsidP="00AA1758">
            <w:pPr>
              <w:rPr>
                <w:rFonts w:cs="Calibri"/>
                <w:color w:val="000000"/>
                <w:sz w:val="22"/>
                <w:szCs w:val="22"/>
              </w:rPr>
            </w:pPr>
            <w:r w:rsidRPr="00792F58">
              <w:rPr>
                <w:rFonts w:cs="Calibri"/>
                <w:color w:val="000000"/>
                <w:sz w:val="22"/>
                <w:szCs w:val="22"/>
              </w:rPr>
              <w:t>Q-10 - 5.1, 5.2</w:t>
            </w:r>
            <w:r w:rsidRPr="00792F58">
              <w:rPr>
                <w:rFonts w:cs="Calibri"/>
                <w:color w:val="000000"/>
                <w:sz w:val="22"/>
                <w:szCs w:val="22"/>
              </w:rPr>
              <w:br/>
              <w:t>Q-20 -  5.2, 5.3, 5.4, 5.5, 7.1, 7.2</w:t>
            </w:r>
          </w:p>
        </w:tc>
      </w:tr>
      <w:tr w:rsidR="00496586" w:rsidRPr="00792F58" w14:paraId="2FAAF771"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3F40922C" w14:textId="77777777" w:rsidR="00496586" w:rsidRPr="00792F58" w:rsidRDefault="00496586" w:rsidP="00AA1758">
            <w:pPr>
              <w:rPr>
                <w:rFonts w:cs="Calibri"/>
                <w:color w:val="000000"/>
                <w:sz w:val="22"/>
                <w:szCs w:val="22"/>
              </w:rPr>
            </w:pPr>
            <w:r w:rsidRPr="00792F58">
              <w:rPr>
                <w:rFonts w:cs="Calibri"/>
                <w:color w:val="000000"/>
                <w:sz w:val="22"/>
                <w:szCs w:val="22"/>
              </w:rPr>
              <w:t>A.2.1b</w:t>
            </w:r>
          </w:p>
        </w:tc>
        <w:tc>
          <w:tcPr>
            <w:tcW w:w="9356" w:type="dxa"/>
            <w:tcBorders>
              <w:top w:val="nil"/>
              <w:left w:val="nil"/>
              <w:bottom w:val="single" w:sz="4" w:space="0" w:color="auto"/>
              <w:right w:val="single" w:sz="4" w:space="0" w:color="auto"/>
            </w:tcBorders>
            <w:shd w:val="clear" w:color="auto" w:fill="auto"/>
            <w:hideMark/>
          </w:tcPr>
          <w:p w14:paraId="2B347F0C" w14:textId="77777777" w:rsidR="00496586" w:rsidRPr="00792F58" w:rsidRDefault="00496586" w:rsidP="00AA1758">
            <w:pPr>
              <w:rPr>
                <w:rFonts w:cs="Calibri"/>
                <w:color w:val="000000"/>
                <w:sz w:val="22"/>
                <w:szCs w:val="22"/>
              </w:rPr>
            </w:pPr>
            <w:r w:rsidRPr="00792F58">
              <w:rPr>
                <w:rFonts w:cs="Calibri"/>
                <w:color w:val="000000"/>
                <w:sz w:val="22"/>
                <w:szCs w:val="22"/>
              </w:rPr>
              <w:t>Compliance matrix to the clauses of this standard taking into account applicable tailoring.</w:t>
            </w:r>
          </w:p>
        </w:tc>
        <w:tc>
          <w:tcPr>
            <w:tcW w:w="2410" w:type="dxa"/>
            <w:tcBorders>
              <w:top w:val="nil"/>
              <w:left w:val="nil"/>
              <w:bottom w:val="single" w:sz="4" w:space="0" w:color="auto"/>
              <w:right w:val="single" w:sz="4" w:space="0" w:color="auto"/>
            </w:tcBorders>
            <w:shd w:val="clear" w:color="auto" w:fill="auto"/>
            <w:hideMark/>
          </w:tcPr>
          <w:p w14:paraId="08B555D8" w14:textId="491B27BE" w:rsidR="00496586" w:rsidRPr="00792F58" w:rsidRDefault="0068516F" w:rsidP="00AA1758">
            <w:pPr>
              <w:rPr>
                <w:rFonts w:cs="Calibri"/>
                <w:color w:val="000000"/>
                <w:sz w:val="22"/>
                <w:szCs w:val="22"/>
              </w:rPr>
            </w:pPr>
            <w:r w:rsidRPr="00792F58">
              <w:rPr>
                <w:rFonts w:cs="Calibri"/>
                <w:color w:val="000000"/>
                <w:sz w:val="22"/>
                <w:szCs w:val="22"/>
              </w:rPr>
              <w:t>5.2.1d, 5.2.1.e</w:t>
            </w:r>
          </w:p>
        </w:tc>
      </w:tr>
      <w:tr w:rsidR="00496586" w:rsidRPr="00792F58" w14:paraId="137C456F"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4CE377D3" w14:textId="77777777" w:rsidR="00496586" w:rsidRPr="00792F58" w:rsidRDefault="00496586" w:rsidP="00AA1758">
            <w:pPr>
              <w:rPr>
                <w:rFonts w:cs="Calibri"/>
                <w:color w:val="000000"/>
                <w:sz w:val="22"/>
                <w:szCs w:val="22"/>
              </w:rPr>
            </w:pPr>
            <w:r w:rsidRPr="00792F58">
              <w:rPr>
                <w:rFonts w:cs="Calibri"/>
                <w:color w:val="000000"/>
                <w:sz w:val="22"/>
                <w:szCs w:val="22"/>
              </w:rPr>
              <w:t>A.2.1c</w:t>
            </w:r>
          </w:p>
        </w:tc>
        <w:tc>
          <w:tcPr>
            <w:tcW w:w="9356" w:type="dxa"/>
            <w:tcBorders>
              <w:top w:val="nil"/>
              <w:left w:val="nil"/>
              <w:bottom w:val="single" w:sz="4" w:space="0" w:color="auto"/>
              <w:right w:val="single" w:sz="4" w:space="0" w:color="auto"/>
            </w:tcBorders>
            <w:shd w:val="clear" w:color="auto" w:fill="auto"/>
            <w:hideMark/>
          </w:tcPr>
          <w:p w14:paraId="4D78C852" w14:textId="77777777" w:rsidR="00496586" w:rsidRPr="00792F58" w:rsidRDefault="00496586" w:rsidP="00AA1758">
            <w:pPr>
              <w:rPr>
                <w:rFonts w:cs="Calibri"/>
                <w:color w:val="000000"/>
                <w:sz w:val="22"/>
                <w:szCs w:val="22"/>
              </w:rPr>
            </w:pPr>
            <w:r w:rsidRPr="00792F58">
              <w:rPr>
                <w:rFonts w:cs="Calibri"/>
                <w:color w:val="000000"/>
                <w:sz w:val="22"/>
                <w:szCs w:val="22"/>
              </w:rPr>
              <w:t>Initiation of the definition phase for the ASIC and FPGA developments.</w:t>
            </w:r>
          </w:p>
        </w:tc>
        <w:tc>
          <w:tcPr>
            <w:tcW w:w="2410" w:type="dxa"/>
            <w:tcBorders>
              <w:top w:val="nil"/>
              <w:left w:val="nil"/>
              <w:bottom w:val="single" w:sz="4" w:space="0" w:color="auto"/>
              <w:right w:val="single" w:sz="4" w:space="0" w:color="auto"/>
            </w:tcBorders>
            <w:shd w:val="clear" w:color="auto" w:fill="auto"/>
            <w:noWrap/>
            <w:vAlign w:val="bottom"/>
            <w:hideMark/>
          </w:tcPr>
          <w:p w14:paraId="67967E68"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1C158277"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21806B26" w14:textId="77777777" w:rsidR="00496586" w:rsidRPr="00792F58" w:rsidRDefault="00496586" w:rsidP="00AA1758">
            <w:pPr>
              <w:rPr>
                <w:rFonts w:cs="Calibri"/>
                <w:color w:val="000000"/>
                <w:sz w:val="22"/>
                <w:szCs w:val="22"/>
              </w:rPr>
            </w:pPr>
            <w:r w:rsidRPr="00792F58">
              <w:rPr>
                <w:rFonts w:cs="Calibri"/>
                <w:color w:val="000000"/>
                <w:sz w:val="22"/>
                <w:szCs w:val="22"/>
              </w:rPr>
              <w:lastRenderedPageBreak/>
              <w:t>B.2.1a</w:t>
            </w:r>
          </w:p>
        </w:tc>
        <w:tc>
          <w:tcPr>
            <w:tcW w:w="9356" w:type="dxa"/>
            <w:tcBorders>
              <w:top w:val="nil"/>
              <w:left w:val="nil"/>
              <w:bottom w:val="single" w:sz="4" w:space="0" w:color="auto"/>
              <w:right w:val="single" w:sz="4" w:space="0" w:color="auto"/>
            </w:tcBorders>
            <w:shd w:val="clear" w:color="auto" w:fill="auto"/>
            <w:hideMark/>
          </w:tcPr>
          <w:p w14:paraId="569B50A4" w14:textId="291FBA70" w:rsidR="00496586" w:rsidRPr="00792F58" w:rsidRDefault="00496586" w:rsidP="00B25FB5">
            <w:pPr>
              <w:rPr>
                <w:rFonts w:cs="Calibri"/>
                <w:color w:val="000000"/>
                <w:sz w:val="22"/>
                <w:szCs w:val="22"/>
              </w:rPr>
            </w:pPr>
            <w:r w:rsidRPr="00792F58">
              <w:rPr>
                <w:rFonts w:cs="Calibri"/>
                <w:color w:val="000000"/>
                <w:sz w:val="22"/>
                <w:szCs w:val="22"/>
              </w:rPr>
              <w:t>The ADP shall include the following items:</w:t>
            </w:r>
            <w:r w:rsidRPr="00792F58">
              <w:rPr>
                <w:rFonts w:cs="Calibri"/>
                <w:color w:val="000000"/>
                <w:sz w:val="22"/>
                <w:szCs w:val="22"/>
              </w:rPr>
              <w:br/>
              <w:t>    1. Name of the ASIC and FPGA and its basic function;</w:t>
            </w:r>
            <w:r w:rsidRPr="00792F58">
              <w:rPr>
                <w:rFonts w:cs="Calibri"/>
                <w:color w:val="000000"/>
                <w:sz w:val="22"/>
                <w:szCs w:val="22"/>
              </w:rPr>
              <w:br/>
              <w:t>    2. References to the design documentation and other applicable and reference documents;</w:t>
            </w:r>
            <w:r w:rsidRPr="00792F58">
              <w:rPr>
                <w:rFonts w:cs="Calibri"/>
                <w:color w:val="000000"/>
                <w:sz w:val="22"/>
                <w:szCs w:val="22"/>
              </w:rPr>
              <w:br/>
              <w:t>        NOTE Internal and external standards, procedures or coding guidelines.</w:t>
            </w:r>
            <w:r w:rsidRPr="00792F58">
              <w:rPr>
                <w:rFonts w:cs="Calibri"/>
                <w:color w:val="000000"/>
                <w:sz w:val="22"/>
                <w:szCs w:val="22"/>
              </w:rPr>
              <w:br/>
              <w:t>    3. Development team and assignment of major responsibilities;</w:t>
            </w:r>
            <w:r w:rsidRPr="00792F58">
              <w:rPr>
                <w:rFonts w:cs="Calibri"/>
                <w:color w:val="000000"/>
                <w:sz w:val="22"/>
                <w:szCs w:val="22"/>
              </w:rPr>
              <w:br/>
              <w:t>    4. The baseline FPGA device or ASIC technology including baseline radiation hardening and testability approach;</w:t>
            </w:r>
            <w:r w:rsidRPr="00792F58">
              <w:rPr>
                <w:rFonts w:cs="Calibri"/>
                <w:color w:val="000000"/>
                <w:sz w:val="22"/>
                <w:szCs w:val="22"/>
              </w:rPr>
              <w:br/>
              <w:t>    5. Companies involved (foundry, subcontractors, suppliers), indicating their assigned tasks, technical and administrative interfaces;</w:t>
            </w:r>
            <w:r w:rsidRPr="00792F58">
              <w:rPr>
                <w:rFonts w:cs="Calibri"/>
                <w:color w:val="000000"/>
                <w:sz w:val="22"/>
                <w:szCs w:val="22"/>
              </w:rPr>
              <w:br/>
              <w:t xml:space="preserve">    6. Versions and platforms of tools  used, including the foundry or specific tools; </w:t>
            </w:r>
            <w:r w:rsidRPr="00792F58">
              <w:rPr>
                <w:rFonts w:cs="Calibri"/>
                <w:color w:val="000000"/>
                <w:sz w:val="22"/>
                <w:szCs w:val="22"/>
              </w:rPr>
              <w:br/>
              <w:t>    7. Statement for the availability of each design tool (at the site as well as the dedication to the particular development);</w:t>
            </w:r>
            <w:r w:rsidRPr="00792F58">
              <w:rPr>
                <w:rFonts w:cs="Calibri"/>
                <w:color w:val="000000"/>
                <w:sz w:val="22"/>
                <w:szCs w:val="22"/>
              </w:rPr>
              <w:br/>
              <w:t xml:space="preserve">    8. The design flow; </w:t>
            </w:r>
            <w:r w:rsidRPr="00792F58">
              <w:rPr>
                <w:rFonts w:cs="Calibri"/>
                <w:color w:val="000000"/>
                <w:sz w:val="22"/>
                <w:szCs w:val="22"/>
              </w:rPr>
              <w:br/>
              <w:t>        NOTE Design entry, synthesis, simulation and verification, layout generation and verification, production tests and validation.</w:t>
            </w:r>
            <w:r w:rsidRPr="00792F58">
              <w:rPr>
                <w:rFonts w:cs="Calibri"/>
                <w:color w:val="000000"/>
                <w:sz w:val="22"/>
                <w:szCs w:val="22"/>
              </w:rPr>
              <w:br/>
              <w:t>    9. Identification of a configuration management system in conformance with ECSS-M-ST-40;</w:t>
            </w:r>
            <w:r w:rsidRPr="00792F58">
              <w:rPr>
                <w:rFonts w:cs="Calibri"/>
                <w:color w:val="000000"/>
                <w:sz w:val="22"/>
                <w:szCs w:val="22"/>
              </w:rPr>
              <w:br/>
              <w:t xml:space="preserve">    10. Identification of a verification and validation scheme in conformance with ECSS-E-ST-10; </w:t>
            </w:r>
            <w:r w:rsidRPr="00792F58">
              <w:rPr>
                <w:rFonts w:cs="Calibri"/>
                <w:color w:val="000000"/>
                <w:sz w:val="22"/>
                <w:szCs w:val="22"/>
              </w:rPr>
              <w:br/>
              <w:t>    11. The subdivision of the ASIC and FPGA development into reasonably sized work packages in conformance with ECSS-M-ST-10;</w:t>
            </w:r>
            <w:r w:rsidRPr="00792F58">
              <w:rPr>
                <w:rFonts w:cs="Calibri"/>
                <w:color w:val="000000"/>
                <w:sz w:val="22"/>
                <w:szCs w:val="22"/>
              </w:rPr>
              <w:br/>
              <w:t>    12. The schedule of the ASIC and FPGA development, with estimated effort and duration of each work package and the planned dates of milestones and review meetings;</w:t>
            </w:r>
            <w:r w:rsidRPr="00792F58">
              <w:rPr>
                <w:rFonts w:cs="Calibri"/>
                <w:color w:val="000000"/>
                <w:sz w:val="22"/>
                <w:szCs w:val="22"/>
              </w:rPr>
              <w:br/>
              <w:t>    13. Identification and full description, including formats, of all relevant outputs, deliverable or not,  produced along the ASIC and FPGA development (documentation, simulation and test results, test boards, test samples, source or generated codes and programs) and measures intended to achieve best design quality (e.g. HDL coding conformity to an appropriate set of coding rules).</w:t>
            </w:r>
          </w:p>
        </w:tc>
        <w:tc>
          <w:tcPr>
            <w:tcW w:w="2410" w:type="dxa"/>
            <w:tcBorders>
              <w:top w:val="nil"/>
              <w:left w:val="nil"/>
              <w:bottom w:val="single" w:sz="4" w:space="0" w:color="auto"/>
              <w:right w:val="single" w:sz="4" w:space="0" w:color="auto"/>
            </w:tcBorders>
            <w:shd w:val="clear" w:color="auto" w:fill="auto"/>
            <w:hideMark/>
          </w:tcPr>
          <w:p w14:paraId="6440915D" w14:textId="77777777" w:rsidR="00496586" w:rsidRPr="00792F58" w:rsidRDefault="00496586" w:rsidP="00AA1758">
            <w:pPr>
              <w:rPr>
                <w:rFonts w:cs="Calibri"/>
                <w:color w:val="000000"/>
                <w:sz w:val="22"/>
                <w:szCs w:val="22"/>
              </w:rPr>
            </w:pPr>
            <w:r w:rsidRPr="00792F58">
              <w:rPr>
                <w:rFonts w:cs="Calibri"/>
                <w:color w:val="000000"/>
                <w:sz w:val="22"/>
                <w:szCs w:val="22"/>
              </w:rPr>
              <w:t>paragraph 9 -&gt; 8</w:t>
            </w:r>
          </w:p>
        </w:tc>
      </w:tr>
      <w:tr w:rsidR="00496586" w:rsidRPr="00792F58" w14:paraId="125D7998"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003AD55E" w14:textId="77777777" w:rsidR="00496586" w:rsidRPr="00792F58" w:rsidRDefault="00496586" w:rsidP="00AA1758">
            <w:pPr>
              <w:rPr>
                <w:rFonts w:cs="Calibri"/>
                <w:color w:val="000000"/>
                <w:sz w:val="22"/>
                <w:szCs w:val="22"/>
              </w:rPr>
            </w:pPr>
            <w:r w:rsidRPr="00792F58">
              <w:rPr>
                <w:rFonts w:cs="Calibri"/>
                <w:color w:val="000000"/>
                <w:sz w:val="22"/>
                <w:szCs w:val="22"/>
              </w:rPr>
              <w:lastRenderedPageBreak/>
              <w:t>C.2.1a</w:t>
            </w:r>
          </w:p>
        </w:tc>
        <w:tc>
          <w:tcPr>
            <w:tcW w:w="9356" w:type="dxa"/>
            <w:tcBorders>
              <w:top w:val="nil"/>
              <w:left w:val="nil"/>
              <w:bottom w:val="single" w:sz="4" w:space="0" w:color="auto"/>
              <w:right w:val="single" w:sz="4" w:space="0" w:color="auto"/>
            </w:tcBorders>
            <w:shd w:val="clear" w:color="auto" w:fill="auto"/>
            <w:hideMark/>
          </w:tcPr>
          <w:p w14:paraId="6C182B39" w14:textId="2C958635" w:rsidR="00496586" w:rsidRPr="00792F58" w:rsidRDefault="00496586" w:rsidP="00B25FB5">
            <w:pPr>
              <w:rPr>
                <w:rFonts w:cs="Calibri"/>
                <w:color w:val="000000"/>
                <w:sz w:val="22"/>
                <w:szCs w:val="22"/>
              </w:rPr>
            </w:pPr>
            <w:r w:rsidRPr="00792F58">
              <w:rPr>
                <w:rFonts w:cs="Calibri"/>
                <w:color w:val="000000"/>
                <w:sz w:val="22"/>
                <w:szCs w:val="22"/>
              </w:rPr>
              <w:t>The ARS shall include the following items:</w:t>
            </w:r>
            <w:r w:rsidRPr="00792F58">
              <w:rPr>
                <w:rFonts w:cs="Calibri"/>
                <w:color w:val="000000"/>
                <w:sz w:val="22"/>
                <w:szCs w:val="22"/>
              </w:rPr>
              <w:br/>
              <w:t>    1. Overall system partitioning, system configurations and operating modes;</w:t>
            </w:r>
            <w:r w:rsidRPr="00792F58">
              <w:rPr>
                <w:rFonts w:cs="Calibri"/>
                <w:color w:val="000000"/>
                <w:sz w:val="22"/>
                <w:szCs w:val="22"/>
              </w:rPr>
              <w:br/>
              <w:t>    2. Interfaces of the ASIC and FPGA to the system and communication protocols to external devices, including memory mapping;</w:t>
            </w:r>
            <w:r w:rsidRPr="00792F58">
              <w:rPr>
                <w:rFonts w:cs="Calibri"/>
                <w:color w:val="000000"/>
                <w:sz w:val="22"/>
                <w:szCs w:val="22"/>
              </w:rPr>
              <w:br/>
              <w:t>    3. Operating frequency range;</w:t>
            </w:r>
            <w:r w:rsidRPr="00792F58">
              <w:rPr>
                <w:rFonts w:cs="Calibri"/>
                <w:color w:val="000000"/>
                <w:sz w:val="22"/>
                <w:szCs w:val="22"/>
              </w:rPr>
              <w:br/>
              <w:t>    4. Electrical constraints (e.g. voltage and current supply, drive capabilities and external load);</w:t>
            </w:r>
            <w:r w:rsidRPr="00792F58">
              <w:rPr>
                <w:rFonts w:cs="Calibri"/>
                <w:color w:val="000000"/>
                <w:sz w:val="22"/>
                <w:szCs w:val="22"/>
              </w:rPr>
              <w:br/>
              <w:t>    5. Functional requirements;</w:t>
            </w:r>
            <w:r w:rsidRPr="00792F58">
              <w:rPr>
                <w:rFonts w:cs="Calibri"/>
                <w:color w:val="000000"/>
                <w:sz w:val="22"/>
                <w:szCs w:val="22"/>
              </w:rPr>
              <w:br/>
              <w:t>    6. Applicable algorithms;</w:t>
            </w:r>
            <w:r w:rsidRPr="00792F58">
              <w:rPr>
                <w:rFonts w:cs="Calibri"/>
                <w:color w:val="000000"/>
                <w:sz w:val="22"/>
                <w:szCs w:val="22"/>
              </w:rPr>
              <w:br/>
              <w:t>    7. Power-up and initialization state;</w:t>
            </w:r>
            <w:r w:rsidRPr="00792F58">
              <w:rPr>
                <w:rFonts w:cs="Calibri"/>
                <w:color w:val="000000"/>
                <w:sz w:val="22"/>
                <w:szCs w:val="22"/>
              </w:rPr>
              <w:br/>
              <w:t>    8. Reset and power cycling requirements;</w:t>
            </w:r>
            <w:r w:rsidRPr="00792F58">
              <w:rPr>
                <w:rFonts w:cs="Calibri"/>
                <w:color w:val="000000"/>
                <w:sz w:val="22"/>
                <w:szCs w:val="22"/>
              </w:rPr>
              <w:br/>
              <w:t>    9. Error handling;</w:t>
            </w:r>
            <w:r w:rsidRPr="00792F58">
              <w:rPr>
                <w:rFonts w:cs="Calibri"/>
                <w:color w:val="000000"/>
                <w:sz w:val="22"/>
                <w:szCs w:val="22"/>
              </w:rPr>
              <w:br/>
              <w:t>    10. Test modes: system and device tests, on ground and in flight;</w:t>
            </w:r>
            <w:r w:rsidRPr="00792F58">
              <w:rPr>
                <w:rFonts w:cs="Calibri"/>
                <w:color w:val="000000"/>
                <w:sz w:val="22"/>
                <w:szCs w:val="22"/>
              </w:rPr>
              <w:br/>
              <w:t>    11. Fault coverage required at production test;</w:t>
            </w:r>
            <w:r w:rsidRPr="00792F58">
              <w:rPr>
                <w:rFonts w:cs="Calibri"/>
                <w:color w:val="000000"/>
                <w:sz w:val="22"/>
                <w:szCs w:val="22"/>
              </w:rPr>
              <w:br/>
              <w:t>        NOTE This is only applicable for digital ASIC designs.</w:t>
            </w:r>
            <w:r w:rsidRPr="00792F58">
              <w:rPr>
                <w:rFonts w:cs="Calibri"/>
                <w:color w:val="000000"/>
                <w:sz w:val="22"/>
                <w:szCs w:val="22"/>
              </w:rPr>
              <w:br/>
              <w:t>    12. Timing of critical signals;</w:t>
            </w:r>
            <w:r w:rsidRPr="00792F58">
              <w:rPr>
                <w:rFonts w:cs="Calibri"/>
                <w:color w:val="000000"/>
                <w:sz w:val="22"/>
                <w:szCs w:val="22"/>
              </w:rPr>
              <w:br/>
              <w:t>    13. Radiation environment constraints;</w:t>
            </w:r>
            <w:r w:rsidRPr="00792F58">
              <w:rPr>
                <w:rFonts w:cs="Calibri"/>
                <w:color w:val="000000"/>
                <w:sz w:val="22"/>
                <w:szCs w:val="22"/>
              </w:rPr>
              <w:br/>
              <w:t>    14. Thermal environment constraints;</w:t>
            </w:r>
            <w:r w:rsidRPr="00792F58">
              <w:rPr>
                <w:rFonts w:cs="Calibri"/>
                <w:color w:val="000000"/>
                <w:sz w:val="22"/>
                <w:szCs w:val="22"/>
              </w:rPr>
              <w:br/>
              <w:t>    15. Power budget and dissipation;</w:t>
            </w:r>
            <w:r w:rsidRPr="00792F58">
              <w:rPr>
                <w:rFonts w:cs="Calibri"/>
                <w:color w:val="000000"/>
                <w:sz w:val="22"/>
                <w:szCs w:val="22"/>
              </w:rPr>
              <w:br/>
              <w:t>    16. Physical and mechanical constraints: pin assignment, size, encapsulation;</w:t>
            </w:r>
            <w:r w:rsidRPr="00792F58">
              <w:rPr>
                <w:rFonts w:cs="Calibri"/>
                <w:color w:val="000000"/>
                <w:sz w:val="22"/>
                <w:szCs w:val="22"/>
              </w:rPr>
              <w:br/>
              <w:t>    17. Reusability or additional functions for future applications;</w:t>
            </w:r>
            <w:r w:rsidRPr="00792F58">
              <w:rPr>
                <w:rFonts w:cs="Calibri"/>
                <w:color w:val="000000"/>
                <w:sz w:val="22"/>
                <w:szCs w:val="22"/>
              </w:rPr>
              <w:br/>
              <w:t>    18. Portability to different or newer technologies;</w:t>
            </w:r>
            <w:r w:rsidRPr="00792F58">
              <w:rPr>
                <w:rFonts w:cs="Calibri"/>
                <w:color w:val="000000"/>
                <w:sz w:val="22"/>
                <w:szCs w:val="22"/>
              </w:rPr>
              <w:br/>
              <w:t>    19. Intellectual property rights of the design developed;</w:t>
            </w:r>
            <w:r w:rsidRPr="00792F58">
              <w:rPr>
                <w:rFonts w:cs="Calibri"/>
                <w:color w:val="000000"/>
                <w:sz w:val="22"/>
                <w:szCs w:val="22"/>
              </w:rPr>
              <w:br/>
              <w:t>    20. Proprietary designs (IP cores)  used as building blocks of the design  developed, if already identified.</w:t>
            </w:r>
          </w:p>
        </w:tc>
        <w:tc>
          <w:tcPr>
            <w:tcW w:w="2410" w:type="dxa"/>
            <w:tcBorders>
              <w:top w:val="nil"/>
              <w:left w:val="nil"/>
              <w:bottom w:val="single" w:sz="4" w:space="0" w:color="auto"/>
              <w:right w:val="single" w:sz="4" w:space="0" w:color="auto"/>
            </w:tcBorders>
            <w:shd w:val="clear" w:color="auto" w:fill="auto"/>
            <w:noWrap/>
            <w:vAlign w:val="bottom"/>
            <w:hideMark/>
          </w:tcPr>
          <w:p w14:paraId="6BD98202"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6055D93B"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270E813B" w14:textId="77777777" w:rsidR="00496586" w:rsidRPr="00792F58" w:rsidRDefault="00496586" w:rsidP="00AA1758">
            <w:pPr>
              <w:rPr>
                <w:rFonts w:cs="Calibri"/>
                <w:color w:val="000000"/>
                <w:sz w:val="22"/>
                <w:szCs w:val="22"/>
              </w:rPr>
            </w:pPr>
            <w:r w:rsidRPr="00792F58">
              <w:rPr>
                <w:rFonts w:cs="Calibri"/>
                <w:color w:val="000000"/>
                <w:sz w:val="22"/>
                <w:szCs w:val="22"/>
              </w:rPr>
              <w:t>D.2.1a</w:t>
            </w:r>
          </w:p>
        </w:tc>
        <w:tc>
          <w:tcPr>
            <w:tcW w:w="9356" w:type="dxa"/>
            <w:tcBorders>
              <w:top w:val="nil"/>
              <w:left w:val="nil"/>
              <w:bottom w:val="single" w:sz="4" w:space="0" w:color="auto"/>
              <w:right w:val="single" w:sz="4" w:space="0" w:color="auto"/>
            </w:tcBorders>
            <w:shd w:val="clear" w:color="auto" w:fill="auto"/>
            <w:hideMark/>
          </w:tcPr>
          <w:p w14:paraId="72807312" w14:textId="77777777" w:rsidR="00496586" w:rsidRPr="00792F58" w:rsidRDefault="00496586" w:rsidP="00AA1758">
            <w:pPr>
              <w:rPr>
                <w:rFonts w:cs="Calibri"/>
                <w:color w:val="000000"/>
                <w:sz w:val="22"/>
                <w:szCs w:val="22"/>
              </w:rPr>
            </w:pPr>
            <w:r w:rsidRPr="00792F58">
              <w:rPr>
                <w:rFonts w:cs="Calibri"/>
                <w:color w:val="000000"/>
                <w:sz w:val="22"/>
                <w:szCs w:val="22"/>
              </w:rPr>
              <w:t>The FRA shall include the following items:</w:t>
            </w:r>
            <w:r w:rsidRPr="00792F58">
              <w:rPr>
                <w:rFonts w:cs="Calibri"/>
                <w:color w:val="000000"/>
                <w:sz w:val="22"/>
                <w:szCs w:val="22"/>
              </w:rPr>
              <w:br/>
              <w:t>    1. Assurance that the collected ASIC and FPGA requirements are complete, settled and unambiguous;</w:t>
            </w:r>
            <w:r w:rsidRPr="00792F58">
              <w:rPr>
                <w:rFonts w:cs="Calibri"/>
                <w:color w:val="000000"/>
                <w:sz w:val="22"/>
                <w:szCs w:val="22"/>
              </w:rPr>
              <w:br/>
            </w:r>
            <w:r w:rsidRPr="00792F58">
              <w:rPr>
                <w:rFonts w:cs="Calibri"/>
                <w:color w:val="000000"/>
                <w:sz w:val="22"/>
                <w:szCs w:val="22"/>
              </w:rPr>
              <w:lastRenderedPageBreak/>
              <w:t>    2. Maturity of envisaged ASIC or FPGA manufacturers and possible technologies;</w:t>
            </w:r>
            <w:r w:rsidRPr="00792F58">
              <w:rPr>
                <w:rFonts w:cs="Calibri"/>
                <w:color w:val="000000"/>
                <w:sz w:val="22"/>
                <w:szCs w:val="22"/>
              </w:rPr>
              <w:br/>
              <w:t>    3. Experience and familiarity of engineering resources with the design type, tools, technology and the potential foundries;</w:t>
            </w:r>
            <w:r w:rsidRPr="00792F58">
              <w:rPr>
                <w:rFonts w:cs="Calibri"/>
                <w:color w:val="000000"/>
                <w:sz w:val="22"/>
                <w:szCs w:val="22"/>
              </w:rPr>
              <w:br/>
              <w:t>    4. Risk of underestimation of design and verification effort;</w:t>
            </w:r>
            <w:r w:rsidRPr="00792F58">
              <w:rPr>
                <w:rFonts w:cs="Calibri"/>
                <w:color w:val="000000"/>
                <w:sz w:val="22"/>
                <w:szCs w:val="22"/>
              </w:rPr>
              <w:br/>
              <w:t>    5. Risk of underestimation of debug and repair efforts;</w:t>
            </w:r>
            <w:r w:rsidRPr="00792F58">
              <w:rPr>
                <w:rFonts w:cs="Calibri"/>
                <w:color w:val="000000"/>
                <w:sz w:val="22"/>
                <w:szCs w:val="22"/>
              </w:rPr>
              <w:br/>
              <w:t>    6. Risk of overestimation of actual gate capacity and clocking frequency;</w:t>
            </w:r>
            <w:r w:rsidRPr="00792F58">
              <w:rPr>
                <w:rFonts w:cs="Calibri"/>
                <w:color w:val="000000"/>
                <w:sz w:val="22"/>
                <w:szCs w:val="22"/>
              </w:rPr>
              <w:br/>
              <w:t>    7. Risk of undetermined I/O behaviour during power-up.</w:t>
            </w:r>
          </w:p>
        </w:tc>
        <w:tc>
          <w:tcPr>
            <w:tcW w:w="2410" w:type="dxa"/>
            <w:tcBorders>
              <w:top w:val="nil"/>
              <w:left w:val="nil"/>
              <w:bottom w:val="single" w:sz="4" w:space="0" w:color="auto"/>
              <w:right w:val="single" w:sz="4" w:space="0" w:color="auto"/>
            </w:tcBorders>
            <w:shd w:val="clear" w:color="auto" w:fill="auto"/>
            <w:noWrap/>
            <w:vAlign w:val="bottom"/>
            <w:hideMark/>
          </w:tcPr>
          <w:p w14:paraId="4C2FC999" w14:textId="77777777" w:rsidR="00496586" w:rsidRPr="00792F58" w:rsidRDefault="00496586" w:rsidP="00AA1758">
            <w:pPr>
              <w:rPr>
                <w:rFonts w:cs="Calibri"/>
                <w:color w:val="000000"/>
                <w:sz w:val="22"/>
                <w:szCs w:val="22"/>
              </w:rPr>
            </w:pPr>
            <w:r w:rsidRPr="00792F58">
              <w:rPr>
                <w:rFonts w:cs="Calibri"/>
                <w:color w:val="000000"/>
                <w:sz w:val="22"/>
                <w:szCs w:val="22"/>
              </w:rPr>
              <w:lastRenderedPageBreak/>
              <w:t> </w:t>
            </w:r>
          </w:p>
        </w:tc>
      </w:tr>
      <w:tr w:rsidR="00496586" w:rsidRPr="00792F58" w14:paraId="48A035FE"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587BA6CA" w14:textId="77777777" w:rsidR="00496586" w:rsidRPr="00792F58" w:rsidRDefault="00496586" w:rsidP="00AA1758">
            <w:pPr>
              <w:rPr>
                <w:rFonts w:cs="Calibri"/>
                <w:color w:val="000000"/>
                <w:sz w:val="22"/>
                <w:szCs w:val="22"/>
              </w:rPr>
            </w:pPr>
            <w:r w:rsidRPr="00792F58">
              <w:rPr>
                <w:rFonts w:cs="Calibri"/>
                <w:color w:val="000000"/>
                <w:sz w:val="22"/>
                <w:szCs w:val="22"/>
              </w:rPr>
              <w:t>E.2.1a</w:t>
            </w:r>
          </w:p>
        </w:tc>
        <w:tc>
          <w:tcPr>
            <w:tcW w:w="9356" w:type="dxa"/>
            <w:tcBorders>
              <w:top w:val="nil"/>
              <w:left w:val="nil"/>
              <w:bottom w:val="single" w:sz="4" w:space="0" w:color="auto"/>
              <w:right w:val="single" w:sz="4" w:space="0" w:color="auto"/>
            </w:tcBorders>
            <w:shd w:val="clear" w:color="auto" w:fill="auto"/>
            <w:hideMark/>
          </w:tcPr>
          <w:p w14:paraId="1ABA84FA" w14:textId="77777777" w:rsidR="00496586" w:rsidRPr="00792F58" w:rsidRDefault="00496586" w:rsidP="00AA1758">
            <w:pPr>
              <w:rPr>
                <w:rFonts w:cs="Calibri"/>
                <w:color w:val="000000"/>
                <w:sz w:val="22"/>
                <w:szCs w:val="22"/>
              </w:rPr>
            </w:pPr>
            <w:r w:rsidRPr="00792F58">
              <w:rPr>
                <w:rFonts w:cs="Calibri"/>
                <w:color w:val="000000"/>
                <w:sz w:val="22"/>
                <w:szCs w:val="22"/>
              </w:rPr>
              <w:t>The VP shall include a description of the following items:</w:t>
            </w:r>
            <w:r w:rsidRPr="00792F58">
              <w:rPr>
                <w:rFonts w:cs="Calibri"/>
                <w:color w:val="000000"/>
                <w:sz w:val="22"/>
                <w:szCs w:val="22"/>
              </w:rPr>
              <w:br/>
              <w:t xml:space="preserve">    1. In the case of complex digital ASIC developments, verification by FPGA prototyping or emulation; </w:t>
            </w:r>
            <w:r w:rsidRPr="00792F58">
              <w:rPr>
                <w:rFonts w:cs="Calibri"/>
                <w:color w:val="000000"/>
                <w:sz w:val="22"/>
                <w:szCs w:val="22"/>
              </w:rPr>
              <w:br/>
              <w:t xml:space="preserve">    2. Requirements for code coverage in digital designs; </w:t>
            </w:r>
            <w:r w:rsidRPr="00792F58">
              <w:rPr>
                <w:rFonts w:cs="Calibri"/>
                <w:color w:val="000000"/>
                <w:sz w:val="22"/>
                <w:szCs w:val="22"/>
              </w:rPr>
              <w:br/>
              <w:t>    3. Requirements for hardware-software interaction, possibly by performing co-simulation;</w:t>
            </w:r>
            <w:r w:rsidRPr="00792F58">
              <w:rPr>
                <w:rFonts w:cs="Calibri"/>
                <w:color w:val="000000"/>
                <w:sz w:val="22"/>
                <w:szCs w:val="22"/>
              </w:rPr>
              <w:br/>
              <w:t>    4. Application of coding rules.</w:t>
            </w:r>
          </w:p>
        </w:tc>
        <w:tc>
          <w:tcPr>
            <w:tcW w:w="2410" w:type="dxa"/>
            <w:tcBorders>
              <w:top w:val="nil"/>
              <w:left w:val="nil"/>
              <w:bottom w:val="single" w:sz="4" w:space="0" w:color="auto"/>
              <w:right w:val="single" w:sz="4" w:space="0" w:color="auto"/>
            </w:tcBorders>
            <w:shd w:val="clear" w:color="auto" w:fill="auto"/>
            <w:noWrap/>
            <w:vAlign w:val="bottom"/>
            <w:hideMark/>
          </w:tcPr>
          <w:p w14:paraId="1C8F82F8"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4C161639"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454424B5" w14:textId="77777777" w:rsidR="00496586" w:rsidRPr="00792F58" w:rsidRDefault="00496586" w:rsidP="00AA1758">
            <w:pPr>
              <w:rPr>
                <w:rFonts w:cs="Calibri"/>
                <w:color w:val="000000"/>
                <w:sz w:val="22"/>
                <w:szCs w:val="22"/>
              </w:rPr>
            </w:pPr>
            <w:r w:rsidRPr="00792F58">
              <w:rPr>
                <w:rFonts w:cs="Calibri"/>
                <w:color w:val="000000"/>
                <w:sz w:val="22"/>
                <w:szCs w:val="22"/>
              </w:rPr>
              <w:t>F.2.1a</w:t>
            </w:r>
          </w:p>
        </w:tc>
        <w:tc>
          <w:tcPr>
            <w:tcW w:w="9356" w:type="dxa"/>
            <w:tcBorders>
              <w:top w:val="nil"/>
              <w:left w:val="nil"/>
              <w:bottom w:val="single" w:sz="4" w:space="0" w:color="auto"/>
              <w:right w:val="single" w:sz="4" w:space="0" w:color="auto"/>
            </w:tcBorders>
            <w:shd w:val="clear" w:color="auto" w:fill="auto"/>
            <w:hideMark/>
          </w:tcPr>
          <w:p w14:paraId="6241043A" w14:textId="7F4A7485" w:rsidR="00496586" w:rsidRPr="00792F58" w:rsidRDefault="00496586" w:rsidP="00B25FB5">
            <w:pPr>
              <w:rPr>
                <w:rFonts w:cs="Calibri"/>
                <w:color w:val="000000"/>
                <w:sz w:val="22"/>
                <w:szCs w:val="22"/>
              </w:rPr>
            </w:pPr>
            <w:r w:rsidRPr="00792F58">
              <w:rPr>
                <w:rFonts w:cs="Calibri"/>
                <w:color w:val="000000"/>
                <w:sz w:val="22"/>
                <w:szCs w:val="22"/>
              </w:rPr>
              <w:t>The DVP shall include the following items:</w:t>
            </w:r>
            <w:r w:rsidRPr="00792F58">
              <w:rPr>
                <w:rFonts w:cs="Calibri"/>
                <w:color w:val="000000"/>
                <w:sz w:val="22"/>
                <w:szCs w:val="22"/>
              </w:rPr>
              <w:br/>
              <w:t>    1. description and requirements for the test set-up or system breadboard;</w:t>
            </w:r>
            <w:r w:rsidRPr="00792F58">
              <w:rPr>
                <w:rFonts w:cs="Calibri"/>
                <w:color w:val="000000"/>
                <w:sz w:val="22"/>
                <w:szCs w:val="22"/>
              </w:rPr>
              <w:br/>
              <w:t>    2. operating modes and test conditions of the prototypes under test;</w:t>
            </w:r>
            <w:r w:rsidRPr="00792F58">
              <w:rPr>
                <w:rFonts w:cs="Calibri"/>
                <w:color w:val="000000"/>
                <w:sz w:val="22"/>
                <w:szCs w:val="22"/>
              </w:rPr>
              <w:br/>
              <w:t>    3. characteristics and functions validated and checked against the ASIC and FPGA requirements specification;</w:t>
            </w:r>
            <w:r w:rsidRPr="00792F58">
              <w:rPr>
                <w:rFonts w:cs="Calibri"/>
                <w:color w:val="000000"/>
                <w:sz w:val="22"/>
                <w:szCs w:val="22"/>
              </w:rPr>
              <w:br/>
              <w:t>    4. if a radiation test is required by the customer, the corresponding radiation verification test plan.</w:t>
            </w:r>
          </w:p>
        </w:tc>
        <w:tc>
          <w:tcPr>
            <w:tcW w:w="2410" w:type="dxa"/>
            <w:tcBorders>
              <w:top w:val="nil"/>
              <w:left w:val="nil"/>
              <w:bottom w:val="single" w:sz="4" w:space="0" w:color="auto"/>
              <w:right w:val="single" w:sz="4" w:space="0" w:color="auto"/>
            </w:tcBorders>
            <w:shd w:val="clear" w:color="auto" w:fill="auto"/>
            <w:noWrap/>
            <w:vAlign w:val="bottom"/>
            <w:hideMark/>
          </w:tcPr>
          <w:p w14:paraId="45F7BCE2"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58E85C4A"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065F66AC" w14:textId="77777777" w:rsidR="00496586" w:rsidRPr="00792F58" w:rsidRDefault="00496586" w:rsidP="00AA1758">
            <w:pPr>
              <w:rPr>
                <w:rFonts w:cs="Calibri"/>
                <w:color w:val="000000"/>
                <w:sz w:val="22"/>
                <w:szCs w:val="22"/>
              </w:rPr>
            </w:pPr>
            <w:r w:rsidRPr="00792F58">
              <w:rPr>
                <w:rFonts w:cs="Calibri"/>
                <w:color w:val="000000"/>
                <w:sz w:val="22"/>
                <w:szCs w:val="22"/>
              </w:rPr>
              <w:t>G.2.1a</w:t>
            </w:r>
          </w:p>
        </w:tc>
        <w:tc>
          <w:tcPr>
            <w:tcW w:w="9356" w:type="dxa"/>
            <w:tcBorders>
              <w:top w:val="nil"/>
              <w:left w:val="nil"/>
              <w:bottom w:val="single" w:sz="4" w:space="0" w:color="auto"/>
              <w:right w:val="single" w:sz="4" w:space="0" w:color="auto"/>
            </w:tcBorders>
            <w:shd w:val="clear" w:color="auto" w:fill="auto"/>
            <w:hideMark/>
          </w:tcPr>
          <w:p w14:paraId="14F27F6C" w14:textId="77777777" w:rsidR="00496586" w:rsidRPr="00792F58" w:rsidRDefault="00496586" w:rsidP="00AA1758">
            <w:pPr>
              <w:rPr>
                <w:rFonts w:cs="Calibri"/>
                <w:color w:val="000000"/>
                <w:sz w:val="22"/>
                <w:szCs w:val="22"/>
              </w:rPr>
            </w:pPr>
            <w:r w:rsidRPr="00792F58">
              <w:rPr>
                <w:rFonts w:cs="Calibri"/>
                <w:color w:val="000000"/>
                <w:sz w:val="22"/>
                <w:szCs w:val="22"/>
              </w:rPr>
              <w:t xml:space="preserve">Each page shall contain the device name and number and the date of issue. </w:t>
            </w:r>
            <w:r w:rsidRPr="00792F58">
              <w:rPr>
                <w:rFonts w:cs="Calibri"/>
                <w:color w:val="000000"/>
                <w:sz w:val="22"/>
                <w:szCs w:val="22"/>
              </w:rPr>
              <w:br/>
              <w:t>    NOTE The first page contain a summary of the device functionality, a block diagram and short list of features, such as operating frequency, technology and the foundry address.</w:t>
            </w:r>
          </w:p>
        </w:tc>
        <w:tc>
          <w:tcPr>
            <w:tcW w:w="2410" w:type="dxa"/>
            <w:tcBorders>
              <w:top w:val="nil"/>
              <w:left w:val="nil"/>
              <w:bottom w:val="single" w:sz="4" w:space="0" w:color="auto"/>
              <w:right w:val="single" w:sz="4" w:space="0" w:color="auto"/>
            </w:tcBorders>
            <w:shd w:val="clear" w:color="auto" w:fill="auto"/>
            <w:noWrap/>
            <w:vAlign w:val="bottom"/>
            <w:hideMark/>
          </w:tcPr>
          <w:p w14:paraId="79D0C37C"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7FB60FDD"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6529609E" w14:textId="77777777" w:rsidR="00496586" w:rsidRPr="00792F58" w:rsidRDefault="00496586" w:rsidP="00AA1758">
            <w:pPr>
              <w:rPr>
                <w:rFonts w:cs="Calibri"/>
                <w:color w:val="000000"/>
                <w:sz w:val="22"/>
                <w:szCs w:val="22"/>
              </w:rPr>
            </w:pPr>
            <w:r w:rsidRPr="00792F58">
              <w:rPr>
                <w:rFonts w:cs="Calibri"/>
                <w:color w:val="000000"/>
                <w:sz w:val="22"/>
                <w:szCs w:val="22"/>
              </w:rPr>
              <w:t>G.2.1b</w:t>
            </w:r>
          </w:p>
        </w:tc>
        <w:tc>
          <w:tcPr>
            <w:tcW w:w="9356" w:type="dxa"/>
            <w:tcBorders>
              <w:top w:val="nil"/>
              <w:left w:val="nil"/>
              <w:bottom w:val="single" w:sz="4" w:space="0" w:color="auto"/>
              <w:right w:val="single" w:sz="4" w:space="0" w:color="auto"/>
            </w:tcBorders>
            <w:shd w:val="clear" w:color="auto" w:fill="auto"/>
            <w:hideMark/>
          </w:tcPr>
          <w:p w14:paraId="7F6C7026" w14:textId="77777777" w:rsidR="00496586" w:rsidRPr="00792F58" w:rsidRDefault="00496586" w:rsidP="00AA1758">
            <w:pPr>
              <w:rPr>
                <w:rFonts w:cs="Calibri"/>
                <w:color w:val="000000"/>
                <w:sz w:val="22"/>
                <w:szCs w:val="22"/>
              </w:rPr>
            </w:pPr>
            <w:r w:rsidRPr="00792F58">
              <w:rPr>
                <w:rFonts w:cs="Calibri"/>
                <w:color w:val="000000"/>
                <w:sz w:val="22"/>
                <w:szCs w:val="22"/>
              </w:rPr>
              <w:t>All characteristics and limitations introduced during the design shall be described, such as detailed interface descriptions, register definitions and memory maps.</w:t>
            </w:r>
          </w:p>
        </w:tc>
        <w:tc>
          <w:tcPr>
            <w:tcW w:w="2410" w:type="dxa"/>
            <w:tcBorders>
              <w:top w:val="nil"/>
              <w:left w:val="nil"/>
              <w:bottom w:val="single" w:sz="4" w:space="0" w:color="auto"/>
              <w:right w:val="single" w:sz="4" w:space="0" w:color="auto"/>
            </w:tcBorders>
            <w:shd w:val="clear" w:color="auto" w:fill="auto"/>
            <w:noWrap/>
            <w:vAlign w:val="bottom"/>
            <w:hideMark/>
          </w:tcPr>
          <w:p w14:paraId="6467DDD5"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6631FECA"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068B892D" w14:textId="77777777" w:rsidR="00496586" w:rsidRPr="00792F58" w:rsidRDefault="00496586" w:rsidP="00AA1758">
            <w:pPr>
              <w:rPr>
                <w:rFonts w:cs="Calibri"/>
                <w:color w:val="000000"/>
                <w:sz w:val="22"/>
                <w:szCs w:val="22"/>
              </w:rPr>
            </w:pPr>
            <w:r w:rsidRPr="00792F58">
              <w:rPr>
                <w:rFonts w:cs="Calibri"/>
                <w:color w:val="000000"/>
                <w:sz w:val="22"/>
                <w:szCs w:val="22"/>
              </w:rPr>
              <w:t>G.2.1c</w:t>
            </w:r>
          </w:p>
        </w:tc>
        <w:tc>
          <w:tcPr>
            <w:tcW w:w="9356" w:type="dxa"/>
            <w:tcBorders>
              <w:top w:val="nil"/>
              <w:left w:val="nil"/>
              <w:bottom w:val="single" w:sz="4" w:space="0" w:color="auto"/>
              <w:right w:val="single" w:sz="4" w:space="0" w:color="auto"/>
            </w:tcBorders>
            <w:shd w:val="clear" w:color="auto" w:fill="auto"/>
            <w:hideMark/>
          </w:tcPr>
          <w:p w14:paraId="321A2870" w14:textId="77777777" w:rsidR="00496586" w:rsidRPr="00792F58" w:rsidRDefault="00496586" w:rsidP="00AA1758">
            <w:pPr>
              <w:rPr>
                <w:rFonts w:cs="Calibri"/>
                <w:color w:val="000000"/>
                <w:sz w:val="22"/>
                <w:szCs w:val="22"/>
              </w:rPr>
            </w:pPr>
            <w:r w:rsidRPr="00792F58">
              <w:rPr>
                <w:rFonts w:cs="Calibri"/>
                <w:color w:val="000000"/>
                <w:sz w:val="22"/>
                <w:szCs w:val="22"/>
              </w:rPr>
              <w:t>The data sheet shall include a system overview of the device and a description of how to use the device in a representative system environment, including an application block diagram.</w:t>
            </w:r>
          </w:p>
        </w:tc>
        <w:tc>
          <w:tcPr>
            <w:tcW w:w="2410" w:type="dxa"/>
            <w:tcBorders>
              <w:top w:val="nil"/>
              <w:left w:val="nil"/>
              <w:bottom w:val="single" w:sz="4" w:space="0" w:color="auto"/>
              <w:right w:val="single" w:sz="4" w:space="0" w:color="auto"/>
            </w:tcBorders>
            <w:shd w:val="clear" w:color="auto" w:fill="auto"/>
            <w:noWrap/>
            <w:vAlign w:val="bottom"/>
            <w:hideMark/>
          </w:tcPr>
          <w:p w14:paraId="5880F489"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6577EDF0"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27086F1D" w14:textId="77777777" w:rsidR="00496586" w:rsidRPr="00792F58" w:rsidRDefault="00496586" w:rsidP="00AA1758">
            <w:pPr>
              <w:rPr>
                <w:rFonts w:cs="Calibri"/>
                <w:color w:val="000000"/>
                <w:sz w:val="22"/>
                <w:szCs w:val="22"/>
              </w:rPr>
            </w:pPr>
            <w:r w:rsidRPr="00792F58">
              <w:rPr>
                <w:rFonts w:cs="Calibri"/>
                <w:color w:val="000000"/>
                <w:sz w:val="22"/>
                <w:szCs w:val="22"/>
              </w:rPr>
              <w:lastRenderedPageBreak/>
              <w:t>G.2.1d</w:t>
            </w:r>
          </w:p>
        </w:tc>
        <w:tc>
          <w:tcPr>
            <w:tcW w:w="9356" w:type="dxa"/>
            <w:tcBorders>
              <w:top w:val="nil"/>
              <w:left w:val="nil"/>
              <w:bottom w:val="single" w:sz="4" w:space="0" w:color="auto"/>
              <w:right w:val="single" w:sz="4" w:space="0" w:color="auto"/>
            </w:tcBorders>
            <w:shd w:val="clear" w:color="auto" w:fill="auto"/>
            <w:hideMark/>
          </w:tcPr>
          <w:p w14:paraId="099B7C50" w14:textId="77777777" w:rsidR="00496586" w:rsidRPr="00792F58" w:rsidRDefault="00496586" w:rsidP="00AA1758">
            <w:pPr>
              <w:rPr>
                <w:rFonts w:cs="Calibri"/>
                <w:color w:val="000000"/>
                <w:sz w:val="22"/>
                <w:szCs w:val="22"/>
              </w:rPr>
            </w:pPr>
            <w:r w:rsidRPr="00792F58">
              <w:rPr>
                <w:rFonts w:cs="Calibri"/>
                <w:color w:val="000000"/>
                <w:sz w:val="22"/>
                <w:szCs w:val="22"/>
              </w:rPr>
              <w:t>The full functionality and all operating modes shall be specified in detail.</w:t>
            </w:r>
          </w:p>
        </w:tc>
        <w:tc>
          <w:tcPr>
            <w:tcW w:w="2410" w:type="dxa"/>
            <w:tcBorders>
              <w:top w:val="nil"/>
              <w:left w:val="nil"/>
              <w:bottom w:val="single" w:sz="4" w:space="0" w:color="auto"/>
              <w:right w:val="single" w:sz="4" w:space="0" w:color="auto"/>
            </w:tcBorders>
            <w:shd w:val="clear" w:color="auto" w:fill="auto"/>
            <w:noWrap/>
            <w:vAlign w:val="bottom"/>
            <w:hideMark/>
          </w:tcPr>
          <w:p w14:paraId="75C0187A"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327ADFA2"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44F00680" w14:textId="77777777" w:rsidR="00496586" w:rsidRPr="00792F58" w:rsidRDefault="00496586" w:rsidP="00AA1758">
            <w:pPr>
              <w:rPr>
                <w:rFonts w:cs="Calibri"/>
                <w:color w:val="000000"/>
                <w:sz w:val="22"/>
                <w:szCs w:val="22"/>
              </w:rPr>
            </w:pPr>
            <w:r w:rsidRPr="00792F58">
              <w:rPr>
                <w:rFonts w:cs="Calibri"/>
                <w:color w:val="000000"/>
                <w:sz w:val="22"/>
                <w:szCs w:val="22"/>
              </w:rPr>
              <w:t>G.2.1e</w:t>
            </w:r>
          </w:p>
        </w:tc>
        <w:tc>
          <w:tcPr>
            <w:tcW w:w="9356" w:type="dxa"/>
            <w:tcBorders>
              <w:top w:val="nil"/>
              <w:left w:val="nil"/>
              <w:bottom w:val="single" w:sz="4" w:space="0" w:color="auto"/>
              <w:right w:val="single" w:sz="4" w:space="0" w:color="auto"/>
            </w:tcBorders>
            <w:shd w:val="clear" w:color="auto" w:fill="auto"/>
            <w:hideMark/>
          </w:tcPr>
          <w:p w14:paraId="47362F12" w14:textId="77777777" w:rsidR="00496586" w:rsidRPr="00792F58" w:rsidRDefault="00496586" w:rsidP="00AA1758">
            <w:pPr>
              <w:rPr>
                <w:rFonts w:cs="Calibri"/>
                <w:color w:val="000000"/>
                <w:sz w:val="22"/>
                <w:szCs w:val="22"/>
              </w:rPr>
            </w:pPr>
            <w:r w:rsidRPr="00792F58">
              <w:rPr>
                <w:rFonts w:cs="Calibri"/>
                <w:color w:val="000000"/>
                <w:sz w:val="22"/>
                <w:szCs w:val="22"/>
              </w:rPr>
              <w:t xml:space="preserve">All signal interfaces shall be described in detail including for instance a description of all signals, test and power pins, specifying e.g. the usage of the signals and the signal polarity. </w:t>
            </w:r>
          </w:p>
        </w:tc>
        <w:tc>
          <w:tcPr>
            <w:tcW w:w="2410" w:type="dxa"/>
            <w:tcBorders>
              <w:top w:val="nil"/>
              <w:left w:val="nil"/>
              <w:bottom w:val="single" w:sz="4" w:space="0" w:color="auto"/>
              <w:right w:val="single" w:sz="4" w:space="0" w:color="auto"/>
            </w:tcBorders>
            <w:shd w:val="clear" w:color="auto" w:fill="auto"/>
            <w:noWrap/>
            <w:vAlign w:val="bottom"/>
            <w:hideMark/>
          </w:tcPr>
          <w:p w14:paraId="3ABE52CA"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270846C0"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2EE211EF" w14:textId="77777777" w:rsidR="00496586" w:rsidRPr="00792F58" w:rsidRDefault="00496586" w:rsidP="00AA1758">
            <w:pPr>
              <w:rPr>
                <w:rFonts w:cs="Calibri"/>
                <w:color w:val="000000"/>
                <w:sz w:val="22"/>
                <w:szCs w:val="22"/>
              </w:rPr>
            </w:pPr>
            <w:r w:rsidRPr="00792F58">
              <w:rPr>
                <w:rFonts w:cs="Calibri"/>
                <w:color w:val="000000"/>
                <w:sz w:val="22"/>
                <w:szCs w:val="22"/>
              </w:rPr>
              <w:t>G.2.1f</w:t>
            </w:r>
          </w:p>
        </w:tc>
        <w:tc>
          <w:tcPr>
            <w:tcW w:w="9356" w:type="dxa"/>
            <w:tcBorders>
              <w:top w:val="nil"/>
              <w:left w:val="nil"/>
              <w:bottom w:val="single" w:sz="4" w:space="0" w:color="auto"/>
              <w:right w:val="single" w:sz="4" w:space="0" w:color="auto"/>
            </w:tcBorders>
            <w:shd w:val="clear" w:color="auto" w:fill="auto"/>
            <w:hideMark/>
          </w:tcPr>
          <w:p w14:paraId="31D6CDA0" w14:textId="77777777" w:rsidR="00496586" w:rsidRPr="00792F58" w:rsidRDefault="00496586" w:rsidP="00AA1758">
            <w:pPr>
              <w:rPr>
                <w:rFonts w:cs="Calibri"/>
                <w:color w:val="000000"/>
                <w:sz w:val="22"/>
                <w:szCs w:val="22"/>
              </w:rPr>
            </w:pPr>
            <w:r w:rsidRPr="00792F58">
              <w:rPr>
                <w:rFonts w:cs="Calibri"/>
                <w:color w:val="000000"/>
                <w:sz w:val="22"/>
                <w:szCs w:val="22"/>
              </w:rPr>
              <w:t>The signal descriptions shall be grouped according to their function.</w:t>
            </w:r>
          </w:p>
        </w:tc>
        <w:tc>
          <w:tcPr>
            <w:tcW w:w="2410" w:type="dxa"/>
            <w:tcBorders>
              <w:top w:val="nil"/>
              <w:left w:val="nil"/>
              <w:bottom w:val="single" w:sz="4" w:space="0" w:color="auto"/>
              <w:right w:val="single" w:sz="4" w:space="0" w:color="auto"/>
            </w:tcBorders>
            <w:shd w:val="clear" w:color="auto" w:fill="auto"/>
            <w:noWrap/>
            <w:vAlign w:val="bottom"/>
            <w:hideMark/>
          </w:tcPr>
          <w:p w14:paraId="15B6F601"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5B998D6E"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038F0B0C" w14:textId="77777777" w:rsidR="00496586" w:rsidRPr="00792F58" w:rsidRDefault="00496586" w:rsidP="00AA1758">
            <w:pPr>
              <w:rPr>
                <w:rFonts w:cs="Calibri"/>
                <w:color w:val="000000"/>
                <w:sz w:val="22"/>
                <w:szCs w:val="22"/>
              </w:rPr>
            </w:pPr>
            <w:r w:rsidRPr="00792F58">
              <w:rPr>
                <w:rFonts w:cs="Calibri"/>
                <w:color w:val="000000"/>
                <w:sz w:val="22"/>
                <w:szCs w:val="22"/>
              </w:rPr>
              <w:t>G.2.1g</w:t>
            </w:r>
          </w:p>
        </w:tc>
        <w:tc>
          <w:tcPr>
            <w:tcW w:w="9356" w:type="dxa"/>
            <w:tcBorders>
              <w:top w:val="nil"/>
              <w:left w:val="nil"/>
              <w:bottom w:val="single" w:sz="4" w:space="0" w:color="auto"/>
              <w:right w:val="single" w:sz="4" w:space="0" w:color="auto"/>
            </w:tcBorders>
            <w:shd w:val="clear" w:color="auto" w:fill="auto"/>
            <w:hideMark/>
          </w:tcPr>
          <w:p w14:paraId="21A76FED" w14:textId="4CD51D76" w:rsidR="00496586" w:rsidRPr="00792F58" w:rsidRDefault="00496586" w:rsidP="00B25FB5">
            <w:pPr>
              <w:rPr>
                <w:rFonts w:cs="Calibri"/>
                <w:color w:val="000000"/>
                <w:sz w:val="22"/>
                <w:szCs w:val="22"/>
              </w:rPr>
            </w:pPr>
            <w:r w:rsidRPr="00792F58">
              <w:rPr>
                <w:rFonts w:cs="Calibri"/>
                <w:color w:val="000000"/>
                <w:sz w:val="22"/>
                <w:szCs w:val="22"/>
              </w:rPr>
              <w:t>All electrical and mechanical data shall be specified, together with their relevant applicable conditions (e.g. temperature and capacitive load), including:</w:t>
            </w:r>
            <w:r w:rsidRPr="00792F58">
              <w:rPr>
                <w:rFonts w:cs="Calibri"/>
                <w:color w:val="000000"/>
                <w:sz w:val="22"/>
                <w:szCs w:val="22"/>
              </w:rPr>
              <w:br/>
              <w:t>    1. Absolute maximum ratings, including storage temperature, operating temperature, supply voltage, maximum input current for any pin, total dose, single event upset, latch-up, electrostatic discharge and reliability figures;</w:t>
            </w:r>
            <w:r w:rsidRPr="00792F58">
              <w:rPr>
                <w:rFonts w:cs="Calibri"/>
                <w:color w:val="000000"/>
                <w:sz w:val="22"/>
                <w:szCs w:val="22"/>
              </w:rPr>
              <w:br/>
              <w:t>    2. DC parameters, including voltage levels, leakage currents, pin capacitances and output currents;</w:t>
            </w:r>
            <w:r w:rsidRPr="00792F58">
              <w:rPr>
                <w:rFonts w:cs="Calibri"/>
                <w:color w:val="000000"/>
                <w:sz w:val="22"/>
                <w:szCs w:val="22"/>
              </w:rPr>
              <w:br/>
              <w:t>    3. Static and dynamic (per MHz) power dissipation, allowing the power consumption at lower operating frequencies  calculated, if representative;</w:t>
            </w:r>
            <w:r w:rsidRPr="00792F58">
              <w:rPr>
                <w:rFonts w:cs="Calibri"/>
                <w:color w:val="000000"/>
                <w:sz w:val="22"/>
                <w:szCs w:val="22"/>
              </w:rPr>
              <w:br/>
              <w:t>    4. AC parameters, including e.g. set-up and hold times, cycle periods, output delays and tri-state delays, together with waveform diagrams;</w:t>
            </w:r>
            <w:r w:rsidRPr="00792F58">
              <w:rPr>
                <w:rFonts w:cs="Calibri"/>
                <w:color w:val="000000"/>
                <w:sz w:val="22"/>
                <w:szCs w:val="22"/>
              </w:rPr>
              <w:br/>
              <w:t>    5. Evidences that timing parameters relate to the relevant reference signal edges;</w:t>
            </w:r>
            <w:r w:rsidRPr="00792F58">
              <w:rPr>
                <w:rFonts w:cs="Calibri"/>
                <w:color w:val="000000"/>
                <w:sz w:val="22"/>
                <w:szCs w:val="22"/>
              </w:rPr>
              <w:br/>
              <w:t>    6. Package description, including pin assignment, package figure with pin numbers and preferably signal names, and a mechanical drawing for the package dimensions including information on the thermal characteristic of the package such as wall thickness, thermal coefficient of material or package.</w:t>
            </w:r>
          </w:p>
        </w:tc>
        <w:tc>
          <w:tcPr>
            <w:tcW w:w="2410" w:type="dxa"/>
            <w:tcBorders>
              <w:top w:val="nil"/>
              <w:left w:val="nil"/>
              <w:bottom w:val="single" w:sz="4" w:space="0" w:color="auto"/>
              <w:right w:val="single" w:sz="4" w:space="0" w:color="auto"/>
            </w:tcBorders>
            <w:shd w:val="clear" w:color="auto" w:fill="auto"/>
            <w:noWrap/>
            <w:vAlign w:val="bottom"/>
            <w:hideMark/>
          </w:tcPr>
          <w:p w14:paraId="01E8D0A9"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7219A57D"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2CD38AFC" w14:textId="77777777" w:rsidR="00496586" w:rsidRPr="00792F58" w:rsidRDefault="00496586" w:rsidP="00AA1758">
            <w:pPr>
              <w:rPr>
                <w:rFonts w:cs="Calibri"/>
                <w:color w:val="000000"/>
                <w:sz w:val="22"/>
                <w:szCs w:val="22"/>
              </w:rPr>
            </w:pPr>
            <w:r w:rsidRPr="00792F58">
              <w:rPr>
                <w:rFonts w:cs="Calibri"/>
                <w:color w:val="000000"/>
                <w:sz w:val="22"/>
                <w:szCs w:val="22"/>
              </w:rPr>
              <w:t>G.2.1h</w:t>
            </w:r>
          </w:p>
        </w:tc>
        <w:tc>
          <w:tcPr>
            <w:tcW w:w="9356" w:type="dxa"/>
            <w:tcBorders>
              <w:top w:val="nil"/>
              <w:left w:val="nil"/>
              <w:bottom w:val="single" w:sz="4" w:space="0" w:color="auto"/>
              <w:right w:val="single" w:sz="4" w:space="0" w:color="auto"/>
            </w:tcBorders>
            <w:shd w:val="clear" w:color="auto" w:fill="auto"/>
            <w:hideMark/>
          </w:tcPr>
          <w:p w14:paraId="4A879DBE" w14:textId="77777777" w:rsidR="00496586" w:rsidRPr="00792F58" w:rsidRDefault="00496586" w:rsidP="00AA1758">
            <w:pPr>
              <w:rPr>
                <w:rFonts w:cs="Calibri"/>
                <w:color w:val="000000"/>
                <w:sz w:val="22"/>
                <w:szCs w:val="22"/>
              </w:rPr>
            </w:pPr>
            <w:r w:rsidRPr="00792F58">
              <w:rPr>
                <w:rFonts w:cs="Calibri"/>
                <w:color w:val="000000"/>
                <w:sz w:val="22"/>
                <w:szCs w:val="22"/>
              </w:rPr>
              <w:t xml:space="preserve">A preliminary data sheet shall contain all parts of a final data sheet, with the same level of detail. </w:t>
            </w:r>
          </w:p>
        </w:tc>
        <w:tc>
          <w:tcPr>
            <w:tcW w:w="2410" w:type="dxa"/>
            <w:tcBorders>
              <w:top w:val="nil"/>
              <w:left w:val="nil"/>
              <w:bottom w:val="single" w:sz="4" w:space="0" w:color="auto"/>
              <w:right w:val="single" w:sz="4" w:space="0" w:color="auto"/>
            </w:tcBorders>
            <w:shd w:val="clear" w:color="auto" w:fill="auto"/>
            <w:noWrap/>
            <w:vAlign w:val="bottom"/>
            <w:hideMark/>
          </w:tcPr>
          <w:p w14:paraId="63132FB2"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28FA3EDE"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5CEEA6D7" w14:textId="77777777" w:rsidR="00496586" w:rsidRPr="00792F58" w:rsidRDefault="00496586" w:rsidP="00AA1758">
            <w:pPr>
              <w:rPr>
                <w:rFonts w:cs="Calibri"/>
                <w:color w:val="000000"/>
                <w:sz w:val="22"/>
                <w:szCs w:val="22"/>
              </w:rPr>
            </w:pPr>
            <w:r w:rsidRPr="00792F58">
              <w:rPr>
                <w:rFonts w:cs="Calibri"/>
                <w:color w:val="000000"/>
                <w:sz w:val="22"/>
                <w:szCs w:val="22"/>
              </w:rPr>
              <w:t>G.2.1i</w:t>
            </w:r>
          </w:p>
        </w:tc>
        <w:tc>
          <w:tcPr>
            <w:tcW w:w="9356" w:type="dxa"/>
            <w:tcBorders>
              <w:top w:val="nil"/>
              <w:left w:val="nil"/>
              <w:bottom w:val="single" w:sz="4" w:space="0" w:color="auto"/>
              <w:right w:val="single" w:sz="4" w:space="0" w:color="auto"/>
            </w:tcBorders>
            <w:shd w:val="clear" w:color="auto" w:fill="auto"/>
            <w:hideMark/>
          </w:tcPr>
          <w:p w14:paraId="4A837ED1" w14:textId="4BCCEBAC" w:rsidR="00496586" w:rsidRPr="00792F58" w:rsidRDefault="00496586" w:rsidP="00B25FB5">
            <w:pPr>
              <w:rPr>
                <w:rFonts w:cs="Calibri"/>
                <w:color w:val="000000"/>
                <w:sz w:val="22"/>
                <w:szCs w:val="22"/>
              </w:rPr>
            </w:pPr>
            <w:r w:rsidRPr="00792F58">
              <w:rPr>
                <w:rFonts w:cs="Calibri"/>
                <w:color w:val="000000"/>
                <w:sz w:val="22"/>
                <w:szCs w:val="22"/>
              </w:rPr>
              <w:t>When data does not exist, estimates shall be used and clearly indicated  estimates.</w:t>
            </w:r>
          </w:p>
        </w:tc>
        <w:tc>
          <w:tcPr>
            <w:tcW w:w="2410" w:type="dxa"/>
            <w:tcBorders>
              <w:top w:val="nil"/>
              <w:left w:val="nil"/>
              <w:bottom w:val="single" w:sz="4" w:space="0" w:color="auto"/>
              <w:right w:val="single" w:sz="4" w:space="0" w:color="auto"/>
            </w:tcBorders>
            <w:shd w:val="clear" w:color="auto" w:fill="auto"/>
            <w:noWrap/>
            <w:vAlign w:val="bottom"/>
            <w:hideMark/>
          </w:tcPr>
          <w:p w14:paraId="1DB0F6D6"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r w:rsidR="00496586" w:rsidRPr="00792F58" w14:paraId="02422BDE"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234A9D4C" w14:textId="77777777" w:rsidR="00496586" w:rsidRPr="00792F58" w:rsidRDefault="00496586" w:rsidP="00AA1758">
            <w:pPr>
              <w:rPr>
                <w:rFonts w:cs="Calibri"/>
                <w:color w:val="000000"/>
                <w:sz w:val="22"/>
                <w:szCs w:val="22"/>
              </w:rPr>
            </w:pPr>
            <w:r w:rsidRPr="00792F58">
              <w:rPr>
                <w:rFonts w:cs="Calibri"/>
                <w:color w:val="000000"/>
                <w:sz w:val="22"/>
                <w:szCs w:val="22"/>
              </w:rPr>
              <w:t>H.2.1a</w:t>
            </w:r>
          </w:p>
        </w:tc>
        <w:tc>
          <w:tcPr>
            <w:tcW w:w="9356" w:type="dxa"/>
            <w:tcBorders>
              <w:top w:val="nil"/>
              <w:left w:val="nil"/>
              <w:bottom w:val="single" w:sz="4" w:space="0" w:color="auto"/>
              <w:right w:val="single" w:sz="4" w:space="0" w:color="auto"/>
            </w:tcBorders>
            <w:shd w:val="clear" w:color="auto" w:fill="auto"/>
            <w:hideMark/>
          </w:tcPr>
          <w:p w14:paraId="00812D80" w14:textId="77777777" w:rsidR="00496586" w:rsidRPr="00792F58" w:rsidRDefault="00496586" w:rsidP="00AA1758">
            <w:pPr>
              <w:rPr>
                <w:rFonts w:cs="Calibri"/>
                <w:color w:val="000000"/>
                <w:sz w:val="22"/>
                <w:szCs w:val="22"/>
              </w:rPr>
            </w:pPr>
            <w:r w:rsidRPr="00792F58">
              <w:rPr>
                <w:rFonts w:cs="Calibri"/>
                <w:color w:val="000000"/>
                <w:sz w:val="22"/>
                <w:szCs w:val="22"/>
              </w:rPr>
              <w:t xml:space="preserve">The final detail specification shall include the following items: </w:t>
            </w:r>
            <w:r w:rsidRPr="00792F58">
              <w:rPr>
                <w:rFonts w:cs="Calibri"/>
                <w:color w:val="000000"/>
                <w:sz w:val="22"/>
                <w:szCs w:val="22"/>
              </w:rPr>
              <w:br/>
              <w:t>    1. relevant electrical and mechanical parameters;</w:t>
            </w:r>
            <w:r w:rsidRPr="00792F58">
              <w:rPr>
                <w:rFonts w:cs="Calibri"/>
                <w:color w:val="000000"/>
                <w:sz w:val="22"/>
                <w:szCs w:val="22"/>
              </w:rPr>
              <w:br/>
              <w:t>    2. screening, burn-in, and acceptance requirements;</w:t>
            </w:r>
            <w:r w:rsidRPr="00792F58">
              <w:rPr>
                <w:rFonts w:cs="Calibri"/>
                <w:color w:val="000000"/>
                <w:sz w:val="22"/>
                <w:szCs w:val="22"/>
              </w:rPr>
              <w:br/>
              <w:t>    3. deviations from the generic specification;</w:t>
            </w:r>
            <w:r w:rsidRPr="00792F58">
              <w:rPr>
                <w:rFonts w:cs="Calibri"/>
                <w:color w:val="000000"/>
                <w:sz w:val="22"/>
                <w:szCs w:val="22"/>
              </w:rPr>
              <w:br/>
            </w:r>
            <w:r w:rsidRPr="00792F58">
              <w:rPr>
                <w:rFonts w:cs="Calibri"/>
                <w:color w:val="000000"/>
                <w:sz w:val="22"/>
                <w:szCs w:val="22"/>
              </w:rPr>
              <w:lastRenderedPageBreak/>
              <w:t>    4. documentation and data requirements;</w:t>
            </w:r>
            <w:r w:rsidRPr="00792F58">
              <w:rPr>
                <w:rFonts w:cs="Calibri"/>
                <w:color w:val="000000"/>
                <w:sz w:val="22"/>
                <w:szCs w:val="22"/>
              </w:rPr>
              <w:br/>
              <w:t>    5. delta limits, when applicable;</w:t>
            </w:r>
            <w:r w:rsidRPr="00792F58">
              <w:rPr>
                <w:rFonts w:cs="Calibri"/>
                <w:color w:val="000000"/>
                <w:sz w:val="22"/>
                <w:szCs w:val="22"/>
              </w:rPr>
              <w:br/>
              <w:t>    6. criteria for percent defective allowable;</w:t>
            </w:r>
            <w:r w:rsidRPr="00792F58">
              <w:rPr>
                <w:rFonts w:cs="Calibri"/>
                <w:color w:val="000000"/>
                <w:sz w:val="22"/>
                <w:szCs w:val="22"/>
              </w:rPr>
              <w:br/>
              <w:t>    7. lot acceptance tests or quality conformance inspections;</w:t>
            </w:r>
            <w:r w:rsidRPr="00792F58">
              <w:rPr>
                <w:rFonts w:cs="Calibri"/>
                <w:color w:val="000000"/>
                <w:sz w:val="22"/>
                <w:szCs w:val="22"/>
              </w:rPr>
              <w:br/>
              <w:t>    8. marking;</w:t>
            </w:r>
            <w:r w:rsidRPr="00792F58">
              <w:rPr>
                <w:rFonts w:cs="Calibri"/>
                <w:color w:val="000000"/>
                <w:sz w:val="22"/>
                <w:szCs w:val="22"/>
              </w:rPr>
              <w:br/>
              <w:t>    9. storage requirements;</w:t>
            </w:r>
            <w:r w:rsidRPr="00792F58">
              <w:rPr>
                <w:rFonts w:cs="Calibri"/>
                <w:color w:val="000000"/>
                <w:sz w:val="22"/>
                <w:szCs w:val="22"/>
              </w:rPr>
              <w:br/>
              <w:t>    10. requirements for lot homogeneity;</w:t>
            </w:r>
            <w:r w:rsidRPr="00792F58">
              <w:rPr>
                <w:rFonts w:cs="Calibri"/>
                <w:color w:val="000000"/>
                <w:sz w:val="22"/>
                <w:szCs w:val="22"/>
              </w:rPr>
              <w:br/>
              <w:t>    11. serialization, when applicable;</w:t>
            </w:r>
            <w:r w:rsidRPr="00792F58">
              <w:rPr>
                <w:rFonts w:cs="Calibri"/>
                <w:color w:val="000000"/>
                <w:sz w:val="22"/>
                <w:szCs w:val="22"/>
              </w:rPr>
              <w:br/>
              <w:t>    12. protective packaging and handling requirements;</w:t>
            </w:r>
            <w:r w:rsidRPr="00792F58">
              <w:rPr>
                <w:rFonts w:cs="Calibri"/>
                <w:color w:val="000000"/>
                <w:sz w:val="22"/>
                <w:szCs w:val="22"/>
              </w:rPr>
              <w:br/>
              <w:t>    13. radiation verification testing requirements, when applicable.</w:t>
            </w:r>
          </w:p>
        </w:tc>
        <w:tc>
          <w:tcPr>
            <w:tcW w:w="2410" w:type="dxa"/>
            <w:tcBorders>
              <w:top w:val="nil"/>
              <w:left w:val="nil"/>
              <w:bottom w:val="single" w:sz="4" w:space="0" w:color="auto"/>
              <w:right w:val="single" w:sz="4" w:space="0" w:color="auto"/>
            </w:tcBorders>
            <w:shd w:val="clear" w:color="auto" w:fill="auto"/>
            <w:noWrap/>
            <w:vAlign w:val="bottom"/>
            <w:hideMark/>
          </w:tcPr>
          <w:p w14:paraId="098D0695" w14:textId="77777777" w:rsidR="00496586" w:rsidRPr="00792F58" w:rsidRDefault="00496586" w:rsidP="00AA1758">
            <w:pPr>
              <w:rPr>
                <w:rFonts w:cs="Calibri"/>
                <w:color w:val="000000"/>
                <w:sz w:val="22"/>
                <w:szCs w:val="22"/>
              </w:rPr>
            </w:pPr>
            <w:r w:rsidRPr="00792F58">
              <w:rPr>
                <w:rFonts w:cs="Calibri"/>
                <w:color w:val="000000"/>
                <w:sz w:val="22"/>
                <w:szCs w:val="22"/>
              </w:rPr>
              <w:lastRenderedPageBreak/>
              <w:t> </w:t>
            </w:r>
          </w:p>
        </w:tc>
      </w:tr>
      <w:tr w:rsidR="00496586" w:rsidRPr="00792F58" w14:paraId="58E28319" w14:textId="77777777" w:rsidTr="00A8256C">
        <w:tc>
          <w:tcPr>
            <w:tcW w:w="2268" w:type="dxa"/>
            <w:tcBorders>
              <w:top w:val="nil"/>
              <w:left w:val="single" w:sz="4" w:space="0" w:color="auto"/>
              <w:bottom w:val="single" w:sz="4" w:space="0" w:color="auto"/>
              <w:right w:val="single" w:sz="4" w:space="0" w:color="auto"/>
            </w:tcBorders>
            <w:shd w:val="clear" w:color="auto" w:fill="auto"/>
            <w:hideMark/>
          </w:tcPr>
          <w:p w14:paraId="3F999DCB" w14:textId="77777777" w:rsidR="00496586" w:rsidRPr="00792F58" w:rsidRDefault="00496586" w:rsidP="00AA1758">
            <w:pPr>
              <w:rPr>
                <w:rFonts w:cs="Calibri"/>
                <w:color w:val="000000"/>
                <w:sz w:val="22"/>
                <w:szCs w:val="22"/>
              </w:rPr>
            </w:pPr>
            <w:r w:rsidRPr="00792F58">
              <w:rPr>
                <w:rFonts w:cs="Calibri"/>
                <w:color w:val="000000"/>
                <w:sz w:val="22"/>
                <w:szCs w:val="22"/>
              </w:rPr>
              <w:t>I.2.1a</w:t>
            </w:r>
          </w:p>
        </w:tc>
        <w:tc>
          <w:tcPr>
            <w:tcW w:w="9356" w:type="dxa"/>
            <w:tcBorders>
              <w:top w:val="nil"/>
              <w:left w:val="nil"/>
              <w:bottom w:val="single" w:sz="4" w:space="0" w:color="auto"/>
              <w:right w:val="single" w:sz="4" w:space="0" w:color="auto"/>
            </w:tcBorders>
            <w:shd w:val="clear" w:color="auto" w:fill="auto"/>
            <w:hideMark/>
          </w:tcPr>
          <w:p w14:paraId="03474CCB" w14:textId="77777777" w:rsidR="00496586" w:rsidRPr="00792F58" w:rsidRDefault="00496586" w:rsidP="00AA1758">
            <w:pPr>
              <w:rPr>
                <w:rFonts w:cs="Calibri"/>
                <w:color w:val="000000"/>
                <w:sz w:val="22"/>
                <w:szCs w:val="22"/>
              </w:rPr>
            </w:pPr>
            <w:r w:rsidRPr="00792F58">
              <w:rPr>
                <w:rFonts w:cs="Calibri"/>
                <w:color w:val="000000"/>
                <w:sz w:val="22"/>
                <w:szCs w:val="22"/>
              </w:rPr>
              <w:t>The experience summary report shall include the following items:</w:t>
            </w:r>
            <w:r w:rsidRPr="00792F58">
              <w:rPr>
                <w:rFonts w:cs="Calibri"/>
                <w:color w:val="000000"/>
                <w:sz w:val="22"/>
                <w:szCs w:val="22"/>
              </w:rPr>
              <w:br/>
              <w:t>    1. A summary of the main design objectives and constraints;</w:t>
            </w:r>
            <w:r w:rsidRPr="00792F58">
              <w:rPr>
                <w:rFonts w:cs="Calibri"/>
                <w:color w:val="000000"/>
                <w:sz w:val="22"/>
                <w:szCs w:val="22"/>
              </w:rPr>
              <w:br/>
              <w:t>    2. An assessment of the actual development programme with respect to the original ADP;</w:t>
            </w:r>
            <w:r w:rsidRPr="00792F58">
              <w:rPr>
                <w:rFonts w:cs="Calibri"/>
                <w:color w:val="000000"/>
                <w:sz w:val="22"/>
                <w:szCs w:val="22"/>
              </w:rPr>
              <w:br/>
              <w:t>    3. Controls, schedule, design iterations and communications;</w:t>
            </w:r>
            <w:r w:rsidRPr="00792F58">
              <w:rPr>
                <w:rFonts w:cs="Calibri"/>
                <w:color w:val="000000"/>
                <w:sz w:val="22"/>
                <w:szCs w:val="22"/>
              </w:rPr>
              <w:br/>
              <w:t>    4. An assessment of EDA tool suitability and performance;</w:t>
            </w:r>
            <w:r w:rsidRPr="00792F58">
              <w:rPr>
                <w:rFonts w:cs="Calibri"/>
                <w:color w:val="000000"/>
                <w:sz w:val="22"/>
                <w:szCs w:val="22"/>
              </w:rPr>
              <w:br/>
              <w:t>    5. An assessment of the manufacturer support;</w:t>
            </w:r>
            <w:r w:rsidRPr="00792F58">
              <w:rPr>
                <w:rFonts w:cs="Calibri"/>
                <w:color w:val="000000"/>
                <w:sz w:val="22"/>
                <w:szCs w:val="22"/>
              </w:rPr>
              <w:br/>
              <w:t>    6. A presentation of non-conformances and problem areas;</w:t>
            </w:r>
            <w:r w:rsidRPr="00792F58">
              <w:rPr>
                <w:rFonts w:cs="Calibri"/>
                <w:color w:val="000000"/>
                <w:sz w:val="22"/>
                <w:szCs w:val="22"/>
              </w:rPr>
              <w:br/>
              <w:t>    7. In the case of usage of existing IP cores, experiences gained in terms of product quality and suitability;</w:t>
            </w:r>
            <w:r w:rsidRPr="00792F58">
              <w:rPr>
                <w:rFonts w:cs="Calibri"/>
                <w:color w:val="000000"/>
                <w:sz w:val="22"/>
                <w:szCs w:val="22"/>
              </w:rPr>
              <w:br/>
              <w:t>    8. synthesis results, modelling, test stimuli, documentation, application support and problems encountered;</w:t>
            </w:r>
            <w:r w:rsidRPr="00792F58">
              <w:rPr>
                <w:rFonts w:cs="Calibri"/>
                <w:color w:val="000000"/>
                <w:sz w:val="22"/>
                <w:szCs w:val="22"/>
              </w:rPr>
              <w:br/>
              <w:t>    9. Recommendations and lessons learned.</w:t>
            </w:r>
          </w:p>
        </w:tc>
        <w:tc>
          <w:tcPr>
            <w:tcW w:w="2410" w:type="dxa"/>
            <w:tcBorders>
              <w:top w:val="nil"/>
              <w:left w:val="nil"/>
              <w:bottom w:val="single" w:sz="4" w:space="0" w:color="auto"/>
              <w:right w:val="single" w:sz="4" w:space="0" w:color="auto"/>
            </w:tcBorders>
            <w:shd w:val="clear" w:color="auto" w:fill="auto"/>
            <w:noWrap/>
            <w:vAlign w:val="bottom"/>
            <w:hideMark/>
          </w:tcPr>
          <w:p w14:paraId="4A988992" w14:textId="77777777" w:rsidR="00496586" w:rsidRPr="00792F58" w:rsidRDefault="00496586" w:rsidP="00AA1758">
            <w:pPr>
              <w:rPr>
                <w:rFonts w:cs="Calibri"/>
                <w:color w:val="000000"/>
                <w:sz w:val="22"/>
                <w:szCs w:val="22"/>
              </w:rPr>
            </w:pPr>
            <w:r w:rsidRPr="00792F58">
              <w:rPr>
                <w:rFonts w:cs="Calibri"/>
                <w:color w:val="000000"/>
                <w:sz w:val="22"/>
                <w:szCs w:val="22"/>
              </w:rPr>
              <w:t> </w:t>
            </w:r>
          </w:p>
        </w:tc>
      </w:tr>
    </w:tbl>
    <w:p w14:paraId="2A843582" w14:textId="7E0C6EB3" w:rsidR="00152C68" w:rsidRDefault="00152C68" w:rsidP="007271B9">
      <w:pPr>
        <w:pStyle w:val="Annex2"/>
      </w:pPr>
      <w:r>
        <w:t>Traceability from ECSS-Q-ST-60-02C Rev.1 to ECSS-Q-ST-60-02C</w:t>
      </w:r>
    </w:p>
    <w:p w14:paraId="675E0FCA" w14:textId="1A4BD99A" w:rsidR="00E93000" w:rsidRPr="00E93000" w:rsidRDefault="00E93000" w:rsidP="00E93000">
      <w:pPr>
        <w:pStyle w:val="paragraph"/>
      </w:pPr>
      <w:r>
        <w:fldChar w:fldCharType="begin"/>
      </w:r>
      <w:r>
        <w:instrText xml:space="preserve"> REF _Ref108103763 \w \h </w:instrText>
      </w:r>
      <w:r>
        <w:fldChar w:fldCharType="separate"/>
      </w:r>
      <w:r w:rsidR="00D6471A">
        <w:t>Table E-2</w:t>
      </w:r>
      <w:r>
        <w:fldChar w:fldCharType="end"/>
      </w:r>
      <w:r>
        <w:t xml:space="preserve"> presents the traceability from Issue C Revision 1 to Issue C of ECSS-Q-ST-60-02. Whereas </w:t>
      </w:r>
      <w:r>
        <w:fldChar w:fldCharType="begin"/>
      </w:r>
      <w:r>
        <w:instrText xml:space="preserve"> REF _Ref108103701 \w \h </w:instrText>
      </w:r>
      <w:r>
        <w:fldChar w:fldCharType="separate"/>
      </w:r>
      <w:r w:rsidR="00D6471A">
        <w:t>Table E-1</w:t>
      </w:r>
      <w:r>
        <w:fldChar w:fldCharType="end"/>
      </w:r>
      <w:r>
        <w:t xml:space="preserve"> presents the information from Issue C to </w:t>
      </w:r>
      <w:r w:rsidR="005E1939">
        <w:t>Revision</w:t>
      </w:r>
      <w:r>
        <w:t xml:space="preserve"> 1.</w:t>
      </w:r>
    </w:p>
    <w:p w14:paraId="5578C3C7" w14:textId="246A6FE7" w:rsidR="00152C68" w:rsidRDefault="005E00A4" w:rsidP="007271B9">
      <w:pPr>
        <w:pStyle w:val="CaptionAnnexTable"/>
      </w:pPr>
      <w:bookmarkStart w:id="590" w:name="_Ref108103763"/>
      <w:bookmarkStart w:id="591" w:name="_Toc112082074"/>
      <w:r>
        <w:lastRenderedPageBreak/>
        <w:t>:</w:t>
      </w:r>
      <w:r w:rsidR="00152C68">
        <w:t xml:space="preserve"> Matrix from ECSS-Q-ST-60-02C Rev.1 to ECSS-Q-ST-02C</w:t>
      </w:r>
      <w:bookmarkEnd w:id="590"/>
      <w:bookmarkEnd w:id="591"/>
    </w:p>
    <w:tbl>
      <w:tblPr>
        <w:tblStyle w:val="TableGrid10"/>
        <w:tblW w:w="13940" w:type="dxa"/>
        <w:tblLook w:val="04A0" w:firstRow="1" w:lastRow="0" w:firstColumn="1" w:lastColumn="0" w:noHBand="0" w:noVBand="1"/>
      </w:tblPr>
      <w:tblGrid>
        <w:gridCol w:w="2263"/>
        <w:gridCol w:w="9072"/>
        <w:gridCol w:w="2605"/>
      </w:tblGrid>
      <w:tr w:rsidR="00D32456" w:rsidRPr="00792F58" w14:paraId="27FD6E1C" w14:textId="77777777" w:rsidTr="00E93000">
        <w:trPr>
          <w:tblHeader/>
        </w:trPr>
        <w:tc>
          <w:tcPr>
            <w:tcW w:w="2263" w:type="dxa"/>
            <w:shd w:val="clear" w:color="auto" w:fill="FFFF00"/>
          </w:tcPr>
          <w:p w14:paraId="2404EA42" w14:textId="77777777" w:rsidR="00D32456" w:rsidRPr="00792F58" w:rsidRDefault="00D32456" w:rsidP="005E00A4">
            <w:pPr>
              <w:pStyle w:val="TableHeaderCENTER"/>
            </w:pPr>
            <w:r w:rsidRPr="00792F58">
              <w:t>ECSS-Q-ST-60-02C Rev.1</w:t>
            </w:r>
          </w:p>
        </w:tc>
        <w:tc>
          <w:tcPr>
            <w:tcW w:w="9072" w:type="dxa"/>
            <w:shd w:val="clear" w:color="auto" w:fill="FFFF00"/>
          </w:tcPr>
          <w:p w14:paraId="6B9B9B66" w14:textId="77777777" w:rsidR="00D32456" w:rsidRPr="00792F58" w:rsidRDefault="00D32456" w:rsidP="005E00A4">
            <w:pPr>
              <w:pStyle w:val="TableHeaderCENTER"/>
            </w:pPr>
            <w:r w:rsidRPr="00792F58">
              <w:t>Requirement text</w:t>
            </w:r>
          </w:p>
        </w:tc>
        <w:tc>
          <w:tcPr>
            <w:tcW w:w="2605" w:type="dxa"/>
            <w:shd w:val="clear" w:color="auto" w:fill="FFFF00"/>
          </w:tcPr>
          <w:p w14:paraId="4BA58573" w14:textId="77777777" w:rsidR="00D32456" w:rsidRPr="00792F58" w:rsidRDefault="00D32456" w:rsidP="005E00A4">
            <w:pPr>
              <w:pStyle w:val="TableHeaderCENTER"/>
            </w:pPr>
            <w:r w:rsidRPr="00792F58">
              <w:t>ECSS-Q-ST-60-02C</w:t>
            </w:r>
          </w:p>
        </w:tc>
      </w:tr>
      <w:tr w:rsidR="00D32456" w:rsidRPr="00792F58" w14:paraId="4412C897" w14:textId="77777777" w:rsidTr="00792F58">
        <w:tc>
          <w:tcPr>
            <w:tcW w:w="2263" w:type="dxa"/>
            <w:hideMark/>
          </w:tcPr>
          <w:p w14:paraId="40760023" w14:textId="77777777" w:rsidR="00D32456" w:rsidRPr="00792F58" w:rsidRDefault="00D32456" w:rsidP="005E00A4">
            <w:pPr>
              <w:rPr>
                <w:rFonts w:eastAsia="Times New Roman" w:cs="Calibri"/>
                <w:color w:val="000000"/>
              </w:rPr>
            </w:pPr>
            <w:r w:rsidRPr="00792F58">
              <w:rPr>
                <w:rFonts w:eastAsia="Times New Roman" w:cs="Calibri"/>
                <w:color w:val="000000"/>
              </w:rPr>
              <w:t>5.1.1a</w:t>
            </w:r>
          </w:p>
        </w:tc>
        <w:tc>
          <w:tcPr>
            <w:tcW w:w="9072" w:type="dxa"/>
            <w:hideMark/>
          </w:tcPr>
          <w:p w14:paraId="09F02200" w14:textId="77777777" w:rsidR="00D32456" w:rsidRPr="00792F58" w:rsidRDefault="00D32456" w:rsidP="005E00A4">
            <w:pPr>
              <w:rPr>
                <w:rFonts w:eastAsia="Times New Roman" w:cs="Calibri"/>
                <w:color w:val="000000"/>
              </w:rPr>
            </w:pPr>
            <w:r w:rsidRPr="00792F58">
              <w:rPr>
                <w:rFonts w:eastAsia="Times New Roman" w:cs="Calibri"/>
                <w:color w:val="000000"/>
              </w:rPr>
              <w:t>The supplier shall ensure that a PA organizational structure is defined for DEVICE development, and that individuals have defined tasks and responsibilities in compliance with clause 5.1.1 of ECSS-Q-ST-10 and with DRD from Annex A.</w:t>
            </w:r>
          </w:p>
        </w:tc>
        <w:tc>
          <w:tcPr>
            <w:tcW w:w="2605" w:type="dxa"/>
          </w:tcPr>
          <w:p w14:paraId="5C5500F6" w14:textId="77777777" w:rsidR="00D32456" w:rsidRPr="00792F58" w:rsidRDefault="00D32456" w:rsidP="005E00A4">
            <w:pPr>
              <w:rPr>
                <w:rFonts w:cs="Calibri"/>
                <w:color w:val="000000"/>
              </w:rPr>
            </w:pPr>
            <w:r w:rsidRPr="00792F58">
              <w:rPr>
                <w:rFonts w:cs="Calibri"/>
                <w:color w:val="000000"/>
              </w:rPr>
              <w:t>Annex A</w:t>
            </w:r>
          </w:p>
        </w:tc>
      </w:tr>
      <w:tr w:rsidR="00D32456" w:rsidRPr="00792F58" w14:paraId="36356193" w14:textId="77777777" w:rsidTr="00792F58">
        <w:tc>
          <w:tcPr>
            <w:tcW w:w="2263" w:type="dxa"/>
            <w:hideMark/>
          </w:tcPr>
          <w:p w14:paraId="1FA61FED" w14:textId="77777777" w:rsidR="00D32456" w:rsidRPr="00792F58" w:rsidRDefault="00D32456" w:rsidP="005E00A4">
            <w:pPr>
              <w:rPr>
                <w:rFonts w:eastAsia="Times New Roman" w:cs="Calibri"/>
                <w:color w:val="000000"/>
              </w:rPr>
            </w:pPr>
            <w:r w:rsidRPr="00792F58">
              <w:rPr>
                <w:rFonts w:eastAsia="Times New Roman" w:cs="Calibri"/>
                <w:color w:val="000000"/>
              </w:rPr>
              <w:t>5.1.2a</w:t>
            </w:r>
          </w:p>
        </w:tc>
        <w:tc>
          <w:tcPr>
            <w:tcW w:w="9072" w:type="dxa"/>
            <w:hideMark/>
          </w:tcPr>
          <w:p w14:paraId="43237D1F" w14:textId="77777777" w:rsidR="00D32456" w:rsidRPr="00792F58" w:rsidRDefault="00D32456" w:rsidP="005E00A4">
            <w:pPr>
              <w:rPr>
                <w:rFonts w:eastAsia="Times New Roman" w:cs="Calibri"/>
                <w:color w:val="000000"/>
              </w:rPr>
            </w:pPr>
            <w:r w:rsidRPr="00792F58">
              <w:rPr>
                <w:rFonts w:eastAsia="Times New Roman" w:cs="Calibri"/>
                <w:color w:val="000000"/>
              </w:rPr>
              <w:t>The responsibility, the authority and the interrelation of personnel who manage, perform and verify work affecting DEVICE quality shall be defined and documented.</w:t>
            </w:r>
          </w:p>
        </w:tc>
        <w:tc>
          <w:tcPr>
            <w:tcW w:w="2605" w:type="dxa"/>
          </w:tcPr>
          <w:p w14:paraId="4383E6AD" w14:textId="77777777" w:rsidR="00D32456" w:rsidRPr="00792F58" w:rsidRDefault="00D32456" w:rsidP="005E00A4">
            <w:pPr>
              <w:rPr>
                <w:rFonts w:cs="Calibri"/>
                <w:color w:val="000000"/>
              </w:rPr>
            </w:pPr>
            <w:r w:rsidRPr="00792F58">
              <w:rPr>
                <w:rFonts w:cs="Calibri"/>
                <w:color w:val="000000"/>
              </w:rPr>
              <w:t>Annex A</w:t>
            </w:r>
          </w:p>
        </w:tc>
      </w:tr>
      <w:tr w:rsidR="00D32456" w:rsidRPr="00792F58" w14:paraId="3901F5DA" w14:textId="77777777" w:rsidTr="00792F58">
        <w:tc>
          <w:tcPr>
            <w:tcW w:w="2263" w:type="dxa"/>
            <w:hideMark/>
          </w:tcPr>
          <w:p w14:paraId="38ED1F5E" w14:textId="77777777" w:rsidR="00D32456" w:rsidRPr="00792F58" w:rsidRDefault="00D32456" w:rsidP="005E00A4">
            <w:pPr>
              <w:rPr>
                <w:rFonts w:eastAsia="Times New Roman" w:cs="Calibri"/>
                <w:color w:val="000000"/>
              </w:rPr>
            </w:pPr>
            <w:r w:rsidRPr="00792F58">
              <w:rPr>
                <w:rFonts w:eastAsia="Times New Roman" w:cs="Calibri"/>
                <w:color w:val="000000"/>
              </w:rPr>
              <w:t>5.1.2b</w:t>
            </w:r>
          </w:p>
        </w:tc>
        <w:tc>
          <w:tcPr>
            <w:tcW w:w="9072" w:type="dxa"/>
            <w:hideMark/>
          </w:tcPr>
          <w:p w14:paraId="7BD92041" w14:textId="77777777" w:rsidR="00D32456" w:rsidRPr="00792F58" w:rsidRDefault="00D32456" w:rsidP="005E00A4">
            <w:pPr>
              <w:rPr>
                <w:rFonts w:eastAsia="Times New Roman" w:cs="Calibri"/>
                <w:color w:val="000000"/>
              </w:rPr>
            </w:pPr>
            <w:r w:rsidRPr="00792F58">
              <w:rPr>
                <w:rFonts w:eastAsia="Times New Roman" w:cs="Calibri"/>
                <w:color w:val="000000"/>
              </w:rPr>
              <w:t>The responsibilities and the interfaces of each organisation on the project, either external or internal, involved in a project shall be defined and documented.</w:t>
            </w:r>
          </w:p>
        </w:tc>
        <w:tc>
          <w:tcPr>
            <w:tcW w:w="2605" w:type="dxa"/>
          </w:tcPr>
          <w:p w14:paraId="53B745EA" w14:textId="77777777" w:rsidR="00D32456" w:rsidRPr="00792F58" w:rsidRDefault="00D32456" w:rsidP="005E00A4">
            <w:pPr>
              <w:rPr>
                <w:rFonts w:cs="Calibri"/>
                <w:color w:val="000000"/>
              </w:rPr>
            </w:pPr>
            <w:r w:rsidRPr="00792F58">
              <w:rPr>
                <w:rFonts w:cs="Calibri"/>
                <w:color w:val="000000"/>
              </w:rPr>
              <w:t>Annex A</w:t>
            </w:r>
          </w:p>
        </w:tc>
      </w:tr>
      <w:tr w:rsidR="00D32456" w:rsidRPr="00792F58" w14:paraId="24A3EC57" w14:textId="77777777" w:rsidTr="00792F58">
        <w:tc>
          <w:tcPr>
            <w:tcW w:w="2263" w:type="dxa"/>
            <w:hideMark/>
          </w:tcPr>
          <w:p w14:paraId="1B418FDA" w14:textId="77777777" w:rsidR="00D32456" w:rsidRPr="00792F58" w:rsidRDefault="00D32456" w:rsidP="005E00A4">
            <w:pPr>
              <w:rPr>
                <w:rFonts w:eastAsia="Times New Roman" w:cs="Calibri"/>
                <w:color w:val="000000"/>
              </w:rPr>
            </w:pPr>
            <w:r w:rsidRPr="00792F58">
              <w:rPr>
                <w:rFonts w:eastAsia="Times New Roman" w:cs="Calibri"/>
                <w:color w:val="000000"/>
              </w:rPr>
              <w:t>5.1.2c</w:t>
            </w:r>
          </w:p>
        </w:tc>
        <w:tc>
          <w:tcPr>
            <w:tcW w:w="9072" w:type="dxa"/>
            <w:hideMark/>
          </w:tcPr>
          <w:p w14:paraId="3D386800" w14:textId="77777777" w:rsidR="00D32456" w:rsidRPr="00792F58" w:rsidRDefault="00D32456" w:rsidP="005E00A4">
            <w:pPr>
              <w:rPr>
                <w:rFonts w:eastAsia="Times New Roman" w:cs="Calibri"/>
                <w:color w:val="000000"/>
              </w:rPr>
            </w:pPr>
            <w:r w:rsidRPr="00792F58">
              <w:rPr>
                <w:rFonts w:eastAsia="Times New Roman" w:cs="Calibri"/>
                <w:color w:val="000000"/>
              </w:rPr>
              <w:t>The delegation of DEVICE product assurance tasks by a supplier to a lower level supplier shall be done in a documented and controlled way, with the supplier retaining the responsibility towards the customer.</w:t>
            </w:r>
          </w:p>
        </w:tc>
        <w:tc>
          <w:tcPr>
            <w:tcW w:w="2605" w:type="dxa"/>
          </w:tcPr>
          <w:p w14:paraId="37FA9E9E" w14:textId="77777777" w:rsidR="00D32456" w:rsidRPr="00792F58" w:rsidRDefault="00D32456" w:rsidP="005E00A4">
            <w:pPr>
              <w:rPr>
                <w:rFonts w:cs="Calibri"/>
                <w:color w:val="000000"/>
              </w:rPr>
            </w:pPr>
            <w:r w:rsidRPr="00792F58">
              <w:rPr>
                <w:rFonts w:cs="Calibri"/>
                <w:color w:val="000000"/>
              </w:rPr>
              <w:t>Annex A</w:t>
            </w:r>
          </w:p>
        </w:tc>
      </w:tr>
      <w:tr w:rsidR="00D32456" w:rsidRPr="00792F58" w14:paraId="2D327012" w14:textId="77777777" w:rsidTr="00792F58">
        <w:tc>
          <w:tcPr>
            <w:tcW w:w="2263" w:type="dxa"/>
            <w:hideMark/>
          </w:tcPr>
          <w:p w14:paraId="3FAE9062" w14:textId="77777777" w:rsidR="00D32456" w:rsidRPr="00792F58" w:rsidRDefault="00D32456" w:rsidP="005E00A4">
            <w:pPr>
              <w:rPr>
                <w:rFonts w:eastAsia="Times New Roman" w:cs="Calibri"/>
                <w:color w:val="000000"/>
              </w:rPr>
            </w:pPr>
            <w:r w:rsidRPr="00792F58">
              <w:rPr>
                <w:rFonts w:eastAsia="Times New Roman" w:cs="Calibri"/>
                <w:color w:val="000000"/>
              </w:rPr>
              <w:t>5.1.3.1a</w:t>
            </w:r>
          </w:p>
        </w:tc>
        <w:tc>
          <w:tcPr>
            <w:tcW w:w="9072" w:type="dxa"/>
            <w:hideMark/>
          </w:tcPr>
          <w:p w14:paraId="26E5E415" w14:textId="77777777" w:rsidR="00D32456" w:rsidRPr="00792F58" w:rsidRDefault="00D32456" w:rsidP="005E00A4">
            <w:pPr>
              <w:rPr>
                <w:rFonts w:eastAsia="Times New Roman" w:cs="Calibri"/>
                <w:color w:val="000000"/>
              </w:rPr>
            </w:pPr>
            <w:r w:rsidRPr="00792F58">
              <w:rPr>
                <w:rFonts w:eastAsia="Times New Roman" w:cs="Calibri"/>
                <w:color w:val="000000"/>
              </w:rPr>
              <w:t>The DEVICE product assurance responsible shall:</w:t>
            </w:r>
            <w:r w:rsidRPr="00792F58">
              <w:rPr>
                <w:rFonts w:eastAsia="Times New Roman" w:cs="Calibri"/>
                <w:color w:val="000000"/>
              </w:rPr>
              <w:br/>
              <w:t>1. Report to the project manager through the project product assurance manager;</w:t>
            </w:r>
            <w:r w:rsidRPr="00792F58">
              <w:rPr>
                <w:rFonts w:eastAsia="Times New Roman" w:cs="Calibri"/>
                <w:color w:val="000000"/>
              </w:rPr>
              <w:br/>
              <w:t>2. Have organisational authority and independence to propose and maintain an DEVICE product assurance programme in accordance with the project DEVICE product assurance requirements;</w:t>
            </w:r>
            <w:r w:rsidRPr="00792F58">
              <w:rPr>
                <w:rFonts w:eastAsia="Times New Roman" w:cs="Calibri"/>
                <w:color w:val="000000"/>
              </w:rPr>
              <w:br/>
              <w:t>3. Have access to higher management as necessary to fulfil his/her duties.</w:t>
            </w:r>
            <w:r w:rsidRPr="00792F58">
              <w:rPr>
                <w:rFonts w:eastAsia="Times New Roman" w:cs="Calibri"/>
                <w:color w:val="000000"/>
              </w:rPr>
              <w:br/>
              <w:t>4. Be invited to all project reviews.</w:t>
            </w:r>
          </w:p>
        </w:tc>
        <w:tc>
          <w:tcPr>
            <w:tcW w:w="2605" w:type="dxa"/>
          </w:tcPr>
          <w:p w14:paraId="5C6BC35B" w14:textId="77777777" w:rsidR="00D32456" w:rsidRPr="00792F58" w:rsidRDefault="00D32456" w:rsidP="005E00A4">
            <w:pPr>
              <w:rPr>
                <w:rFonts w:cs="Calibri"/>
                <w:color w:val="000000"/>
              </w:rPr>
            </w:pPr>
            <w:r w:rsidRPr="00792F58">
              <w:rPr>
                <w:rFonts w:cs="Calibri"/>
                <w:color w:val="000000"/>
              </w:rPr>
              <w:t>Annex A</w:t>
            </w:r>
          </w:p>
        </w:tc>
      </w:tr>
      <w:tr w:rsidR="00D32456" w:rsidRPr="00792F58" w14:paraId="0228C136" w14:textId="77777777" w:rsidTr="00792F58">
        <w:tc>
          <w:tcPr>
            <w:tcW w:w="2263" w:type="dxa"/>
            <w:hideMark/>
          </w:tcPr>
          <w:p w14:paraId="03023F9B" w14:textId="77777777" w:rsidR="00D32456" w:rsidRPr="00792F58" w:rsidRDefault="00D32456" w:rsidP="005E00A4">
            <w:pPr>
              <w:rPr>
                <w:rFonts w:eastAsia="Times New Roman" w:cs="Calibri"/>
                <w:color w:val="000000"/>
              </w:rPr>
            </w:pPr>
            <w:r w:rsidRPr="00792F58">
              <w:rPr>
                <w:rFonts w:eastAsia="Times New Roman" w:cs="Calibri"/>
                <w:color w:val="000000"/>
              </w:rPr>
              <w:t>5.1.3.2a</w:t>
            </w:r>
          </w:p>
        </w:tc>
        <w:tc>
          <w:tcPr>
            <w:tcW w:w="9072" w:type="dxa"/>
            <w:hideMark/>
          </w:tcPr>
          <w:p w14:paraId="084EC15A"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The supplier shall review the project requirements to establish and make provision for acquiring or developing the resources and skills for the management and technical staff. </w:t>
            </w:r>
          </w:p>
        </w:tc>
        <w:tc>
          <w:tcPr>
            <w:tcW w:w="2605" w:type="dxa"/>
          </w:tcPr>
          <w:p w14:paraId="505C5B56" w14:textId="77777777" w:rsidR="00D32456" w:rsidRPr="00792F58" w:rsidRDefault="00D32456" w:rsidP="005E00A4">
            <w:pPr>
              <w:rPr>
                <w:rFonts w:cs="Calibri"/>
                <w:color w:val="000000"/>
              </w:rPr>
            </w:pPr>
            <w:r w:rsidRPr="00792F58">
              <w:rPr>
                <w:rFonts w:cs="Calibri"/>
                <w:color w:val="000000"/>
              </w:rPr>
              <w:t>Annex A</w:t>
            </w:r>
          </w:p>
        </w:tc>
      </w:tr>
      <w:tr w:rsidR="00D32456" w:rsidRPr="00792F58" w14:paraId="432A0182" w14:textId="77777777" w:rsidTr="00792F58">
        <w:tc>
          <w:tcPr>
            <w:tcW w:w="2263" w:type="dxa"/>
            <w:hideMark/>
          </w:tcPr>
          <w:p w14:paraId="7088EA0A" w14:textId="77777777" w:rsidR="00D32456" w:rsidRPr="00792F58" w:rsidRDefault="00D32456" w:rsidP="005E00A4">
            <w:pPr>
              <w:rPr>
                <w:rFonts w:eastAsia="Times New Roman" w:cs="Calibri"/>
                <w:color w:val="000000"/>
              </w:rPr>
            </w:pPr>
            <w:r w:rsidRPr="00792F58">
              <w:rPr>
                <w:rFonts w:eastAsia="Times New Roman" w:cs="Calibri"/>
                <w:color w:val="000000"/>
              </w:rPr>
              <w:t>5.1.3.2b</w:t>
            </w:r>
          </w:p>
        </w:tc>
        <w:tc>
          <w:tcPr>
            <w:tcW w:w="9072" w:type="dxa"/>
            <w:hideMark/>
          </w:tcPr>
          <w:p w14:paraId="4F876F08" w14:textId="77777777" w:rsidR="00D32456" w:rsidRPr="00792F58" w:rsidRDefault="00D32456" w:rsidP="005E00A4">
            <w:pPr>
              <w:rPr>
                <w:rFonts w:eastAsia="Times New Roman" w:cs="Calibri"/>
                <w:color w:val="000000"/>
              </w:rPr>
            </w:pPr>
            <w:r w:rsidRPr="00792F58">
              <w:rPr>
                <w:rFonts w:eastAsia="Times New Roman" w:cs="Calibri"/>
                <w:color w:val="000000"/>
              </w:rPr>
              <w:t>The supplier shall maintain training records and ensure that trained personnel are available for the planned activities and tasks.</w:t>
            </w:r>
          </w:p>
        </w:tc>
        <w:tc>
          <w:tcPr>
            <w:tcW w:w="2605" w:type="dxa"/>
          </w:tcPr>
          <w:p w14:paraId="19BB57F5" w14:textId="77777777" w:rsidR="00D32456" w:rsidRPr="00792F58" w:rsidRDefault="00D32456" w:rsidP="005E00A4">
            <w:pPr>
              <w:rPr>
                <w:rFonts w:cs="Calibri"/>
                <w:color w:val="000000"/>
              </w:rPr>
            </w:pPr>
            <w:r w:rsidRPr="00792F58">
              <w:rPr>
                <w:rFonts w:cs="Calibri"/>
                <w:color w:val="000000"/>
              </w:rPr>
              <w:t>Annex A</w:t>
            </w:r>
          </w:p>
        </w:tc>
      </w:tr>
      <w:tr w:rsidR="00D32456" w:rsidRPr="00792F58" w14:paraId="736AAE8E" w14:textId="77777777" w:rsidTr="00792F58">
        <w:tc>
          <w:tcPr>
            <w:tcW w:w="2263" w:type="dxa"/>
            <w:hideMark/>
          </w:tcPr>
          <w:p w14:paraId="3D88B836" w14:textId="77777777" w:rsidR="00D32456" w:rsidRPr="00792F58" w:rsidRDefault="00D32456" w:rsidP="005E00A4">
            <w:pPr>
              <w:rPr>
                <w:rFonts w:eastAsia="Times New Roman" w:cs="Calibri"/>
                <w:color w:val="000000"/>
              </w:rPr>
            </w:pPr>
            <w:r w:rsidRPr="00792F58">
              <w:rPr>
                <w:rFonts w:eastAsia="Times New Roman" w:cs="Calibri"/>
                <w:color w:val="000000"/>
              </w:rPr>
              <w:lastRenderedPageBreak/>
              <w:t>5.1.3.2c</w:t>
            </w:r>
          </w:p>
        </w:tc>
        <w:tc>
          <w:tcPr>
            <w:tcW w:w="9072" w:type="dxa"/>
            <w:hideMark/>
          </w:tcPr>
          <w:p w14:paraId="410FBD3E" w14:textId="77777777" w:rsidR="00D32456" w:rsidRPr="00792F58" w:rsidRDefault="00D32456" w:rsidP="005E00A4">
            <w:pPr>
              <w:rPr>
                <w:rFonts w:eastAsia="Times New Roman" w:cs="Calibri"/>
                <w:color w:val="000000"/>
              </w:rPr>
            </w:pPr>
            <w:r w:rsidRPr="00792F58">
              <w:rPr>
                <w:rFonts w:eastAsia="Times New Roman" w:cs="Calibri"/>
                <w:color w:val="000000"/>
              </w:rPr>
              <w:t>The supplier shall ensure that personnel conducting activities in compliance with ECSS-Q-ST-60-02 and ECSS-E-ST-20-40 are trained.</w:t>
            </w:r>
          </w:p>
        </w:tc>
        <w:tc>
          <w:tcPr>
            <w:tcW w:w="2605" w:type="dxa"/>
          </w:tcPr>
          <w:p w14:paraId="13DBD442" w14:textId="77777777" w:rsidR="00D32456" w:rsidRPr="00792F58" w:rsidRDefault="00D32456" w:rsidP="005E00A4">
            <w:pPr>
              <w:rPr>
                <w:rFonts w:cs="Calibri"/>
                <w:color w:val="000000"/>
              </w:rPr>
            </w:pPr>
            <w:r w:rsidRPr="00792F58">
              <w:rPr>
                <w:rFonts w:cs="Calibri"/>
                <w:color w:val="000000"/>
              </w:rPr>
              <w:t>Annex A</w:t>
            </w:r>
          </w:p>
        </w:tc>
      </w:tr>
      <w:tr w:rsidR="00D32456" w:rsidRPr="00792F58" w14:paraId="4FE5D563" w14:textId="77777777" w:rsidTr="00792F58">
        <w:tc>
          <w:tcPr>
            <w:tcW w:w="2263" w:type="dxa"/>
            <w:hideMark/>
          </w:tcPr>
          <w:p w14:paraId="5EB781D5" w14:textId="77777777" w:rsidR="00D32456" w:rsidRPr="00792F58" w:rsidRDefault="00D32456" w:rsidP="005E00A4">
            <w:pPr>
              <w:rPr>
                <w:rFonts w:eastAsia="Times New Roman" w:cs="Calibri"/>
                <w:color w:val="000000"/>
              </w:rPr>
            </w:pPr>
            <w:r w:rsidRPr="00792F58">
              <w:rPr>
                <w:rFonts w:eastAsia="Times New Roman" w:cs="Calibri"/>
                <w:color w:val="000000"/>
              </w:rPr>
              <w:t>5.1.3.2d</w:t>
            </w:r>
          </w:p>
        </w:tc>
        <w:tc>
          <w:tcPr>
            <w:tcW w:w="9072" w:type="dxa"/>
            <w:hideMark/>
          </w:tcPr>
          <w:p w14:paraId="40FCB925"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The supplier shall specify the training subjects based on the specific tools, techniques, methodologies and computer resources for use in the development and management of the DEVICE product. </w:t>
            </w:r>
          </w:p>
        </w:tc>
        <w:tc>
          <w:tcPr>
            <w:tcW w:w="2605" w:type="dxa"/>
          </w:tcPr>
          <w:p w14:paraId="3A57A871" w14:textId="77777777" w:rsidR="00D32456" w:rsidRPr="00792F58" w:rsidRDefault="00D32456" w:rsidP="005E00A4">
            <w:pPr>
              <w:rPr>
                <w:rFonts w:cs="Calibri"/>
                <w:color w:val="000000"/>
              </w:rPr>
            </w:pPr>
            <w:r w:rsidRPr="00792F58">
              <w:rPr>
                <w:rFonts w:cs="Calibri"/>
                <w:color w:val="000000"/>
              </w:rPr>
              <w:t>Annex A</w:t>
            </w:r>
          </w:p>
        </w:tc>
      </w:tr>
      <w:tr w:rsidR="00D32456" w:rsidRPr="00792F58" w14:paraId="4E320EFA" w14:textId="77777777" w:rsidTr="00792F58">
        <w:tc>
          <w:tcPr>
            <w:tcW w:w="2263" w:type="dxa"/>
            <w:hideMark/>
          </w:tcPr>
          <w:p w14:paraId="3F3804BE" w14:textId="77777777" w:rsidR="00D32456" w:rsidRPr="00792F58" w:rsidRDefault="00D32456" w:rsidP="005E00A4">
            <w:pPr>
              <w:rPr>
                <w:rFonts w:eastAsia="Times New Roman" w:cs="Calibri"/>
                <w:color w:val="000000"/>
              </w:rPr>
            </w:pPr>
            <w:r w:rsidRPr="00792F58">
              <w:rPr>
                <w:rFonts w:eastAsia="Times New Roman" w:cs="Calibri"/>
                <w:color w:val="000000"/>
              </w:rPr>
              <w:t>5.2.1a</w:t>
            </w:r>
          </w:p>
        </w:tc>
        <w:tc>
          <w:tcPr>
            <w:tcW w:w="9072" w:type="dxa"/>
            <w:hideMark/>
          </w:tcPr>
          <w:p w14:paraId="631AB554" w14:textId="0D607CFA" w:rsidR="00D32456" w:rsidRPr="00792F58" w:rsidRDefault="00D32456" w:rsidP="005E00A4">
            <w:pPr>
              <w:rPr>
                <w:rFonts w:eastAsia="Times New Roman" w:cs="Calibri"/>
                <w:color w:val="000000"/>
              </w:rPr>
            </w:pPr>
            <w:r w:rsidRPr="00792F58">
              <w:rPr>
                <w:rFonts w:eastAsia="Times New Roman" w:cs="Calibri"/>
                <w:color w:val="000000"/>
              </w:rPr>
              <w:t>The supplier shall develop a DEVICE product assurance plan in response to the DEVICE product assurance requirements in compliance with DRD in Annex A</w:t>
            </w:r>
            <w:r w:rsidR="003434F3">
              <w:rPr>
                <w:rFonts w:eastAsia="Times New Roman" w:cs="Calibri"/>
                <w:color w:val="000000"/>
              </w:rPr>
              <w:t xml:space="preserve"> for customer approval</w:t>
            </w:r>
            <w:r w:rsidRPr="00792F58">
              <w:rPr>
                <w:rFonts w:eastAsia="Times New Roman" w:cs="Calibri"/>
                <w:color w:val="000000"/>
              </w:rPr>
              <w:t>.</w:t>
            </w:r>
          </w:p>
        </w:tc>
        <w:tc>
          <w:tcPr>
            <w:tcW w:w="2605" w:type="dxa"/>
          </w:tcPr>
          <w:p w14:paraId="12AB3C39" w14:textId="77777777" w:rsidR="00D32456" w:rsidRPr="00792F58" w:rsidRDefault="00D32456" w:rsidP="005E00A4">
            <w:pPr>
              <w:rPr>
                <w:rFonts w:cs="Calibri"/>
                <w:color w:val="000000"/>
              </w:rPr>
            </w:pPr>
            <w:r w:rsidRPr="00792F58">
              <w:rPr>
                <w:rFonts w:cs="Calibri"/>
                <w:color w:val="000000"/>
              </w:rPr>
              <w:t>Annex A, section 6</w:t>
            </w:r>
          </w:p>
        </w:tc>
      </w:tr>
      <w:tr w:rsidR="00D32456" w:rsidRPr="00792F58" w14:paraId="06E03F8F" w14:textId="77777777" w:rsidTr="00792F58">
        <w:tc>
          <w:tcPr>
            <w:tcW w:w="2263" w:type="dxa"/>
            <w:hideMark/>
          </w:tcPr>
          <w:p w14:paraId="71757677" w14:textId="77777777" w:rsidR="00D32456" w:rsidRPr="00792F58" w:rsidRDefault="00D32456" w:rsidP="005E00A4">
            <w:pPr>
              <w:rPr>
                <w:rFonts w:eastAsia="Times New Roman" w:cs="Calibri"/>
                <w:color w:val="000000"/>
              </w:rPr>
            </w:pPr>
            <w:r w:rsidRPr="00792F58">
              <w:rPr>
                <w:rFonts w:eastAsia="Times New Roman" w:cs="Calibri"/>
                <w:color w:val="000000"/>
              </w:rPr>
              <w:t>5.2.1b</w:t>
            </w:r>
          </w:p>
        </w:tc>
        <w:tc>
          <w:tcPr>
            <w:tcW w:w="9072" w:type="dxa"/>
            <w:hideMark/>
          </w:tcPr>
          <w:p w14:paraId="424EB7C7" w14:textId="27447BF1" w:rsidR="00D32456" w:rsidRPr="00792F58" w:rsidRDefault="00D32456" w:rsidP="005E00A4">
            <w:pPr>
              <w:rPr>
                <w:rFonts w:eastAsia="Times New Roman" w:cs="Calibri"/>
                <w:color w:val="000000"/>
              </w:rPr>
            </w:pPr>
            <w:r w:rsidRPr="00792F58">
              <w:rPr>
                <w:rFonts w:eastAsia="Times New Roman" w:cs="Calibri"/>
                <w:color w:val="000000"/>
              </w:rPr>
              <w:t>The DEVICE Product assurance programme shall include all internal manuals, standards or procedures listed in the DEVICE product assurance</w:t>
            </w:r>
            <w:r w:rsidR="003434F3">
              <w:rPr>
                <w:rFonts w:eastAsia="Times New Roman" w:cs="Calibri"/>
                <w:color w:val="000000"/>
              </w:rPr>
              <w:t xml:space="preserve"> plan</w:t>
            </w:r>
            <w:r w:rsidRPr="00792F58">
              <w:rPr>
                <w:rFonts w:eastAsia="Times New Roman" w:cs="Calibri"/>
                <w:color w:val="000000"/>
              </w:rPr>
              <w:t>.</w:t>
            </w:r>
          </w:p>
        </w:tc>
        <w:tc>
          <w:tcPr>
            <w:tcW w:w="2605" w:type="dxa"/>
          </w:tcPr>
          <w:p w14:paraId="60ED3392" w14:textId="77777777" w:rsidR="00D32456" w:rsidRPr="00792F58" w:rsidRDefault="00D32456" w:rsidP="005E00A4">
            <w:pPr>
              <w:rPr>
                <w:rFonts w:cs="Calibri"/>
                <w:color w:val="000000"/>
              </w:rPr>
            </w:pPr>
            <w:r w:rsidRPr="00792F58">
              <w:rPr>
                <w:rFonts w:cs="Calibri"/>
                <w:color w:val="000000"/>
              </w:rPr>
              <w:t>Annex A, section 6</w:t>
            </w:r>
          </w:p>
        </w:tc>
      </w:tr>
      <w:tr w:rsidR="00D32456" w:rsidRPr="00792F58" w14:paraId="6F118A06" w14:textId="77777777" w:rsidTr="00792F58">
        <w:tc>
          <w:tcPr>
            <w:tcW w:w="2263" w:type="dxa"/>
            <w:hideMark/>
          </w:tcPr>
          <w:p w14:paraId="63F30A6B" w14:textId="77777777" w:rsidR="00D32456" w:rsidRPr="00792F58" w:rsidRDefault="00D32456" w:rsidP="005E00A4">
            <w:pPr>
              <w:rPr>
                <w:rFonts w:eastAsia="Times New Roman" w:cs="Calibri"/>
                <w:color w:val="000000"/>
              </w:rPr>
            </w:pPr>
            <w:r w:rsidRPr="00792F58">
              <w:rPr>
                <w:rFonts w:eastAsia="Times New Roman" w:cs="Calibri"/>
                <w:color w:val="000000"/>
              </w:rPr>
              <w:t>5.2.1c</w:t>
            </w:r>
          </w:p>
        </w:tc>
        <w:tc>
          <w:tcPr>
            <w:tcW w:w="9072" w:type="dxa"/>
            <w:hideMark/>
          </w:tcPr>
          <w:p w14:paraId="7DE390EC" w14:textId="77777777" w:rsidR="00D32456" w:rsidRPr="00792F58" w:rsidRDefault="00D32456" w:rsidP="005E00A4">
            <w:pPr>
              <w:rPr>
                <w:rFonts w:eastAsia="Times New Roman" w:cs="Calibri"/>
                <w:color w:val="000000"/>
              </w:rPr>
            </w:pPr>
            <w:r w:rsidRPr="00792F58">
              <w:rPr>
                <w:rFonts w:eastAsia="Times New Roman" w:cs="Calibri"/>
                <w:color w:val="000000"/>
              </w:rPr>
              <w:t>The DEVICE product assurance plan shall be revisited and updated to ensure that the activities to be undertaken in the following phase are defined.</w:t>
            </w:r>
          </w:p>
        </w:tc>
        <w:tc>
          <w:tcPr>
            <w:tcW w:w="2605" w:type="dxa"/>
          </w:tcPr>
          <w:p w14:paraId="1E3B96B6" w14:textId="77777777" w:rsidR="00D32456" w:rsidRPr="00792F58" w:rsidRDefault="00D32456" w:rsidP="005E00A4">
            <w:pPr>
              <w:rPr>
                <w:rFonts w:cs="Calibri"/>
                <w:color w:val="000000"/>
              </w:rPr>
            </w:pPr>
            <w:r w:rsidRPr="00792F58">
              <w:rPr>
                <w:rFonts w:cs="Calibri"/>
                <w:color w:val="000000"/>
              </w:rPr>
              <w:t>Annex A, section 6</w:t>
            </w:r>
          </w:p>
        </w:tc>
      </w:tr>
      <w:tr w:rsidR="00D32456" w:rsidRPr="00792F58" w14:paraId="32440E91" w14:textId="77777777" w:rsidTr="00792F58">
        <w:tc>
          <w:tcPr>
            <w:tcW w:w="2263" w:type="dxa"/>
            <w:hideMark/>
          </w:tcPr>
          <w:p w14:paraId="0EE8F414" w14:textId="77777777" w:rsidR="00D32456" w:rsidRPr="00792F58" w:rsidRDefault="00D32456" w:rsidP="005E00A4">
            <w:pPr>
              <w:rPr>
                <w:rFonts w:eastAsia="Times New Roman" w:cs="Calibri"/>
                <w:color w:val="000000"/>
              </w:rPr>
            </w:pPr>
            <w:r w:rsidRPr="00792F58">
              <w:rPr>
                <w:rFonts w:eastAsia="Times New Roman" w:cs="Calibri"/>
                <w:color w:val="000000"/>
              </w:rPr>
              <w:t>5.2.1d</w:t>
            </w:r>
          </w:p>
        </w:tc>
        <w:tc>
          <w:tcPr>
            <w:tcW w:w="9072" w:type="dxa"/>
            <w:hideMark/>
          </w:tcPr>
          <w:p w14:paraId="19E86C53" w14:textId="77777777" w:rsidR="00D32456" w:rsidRPr="00792F58" w:rsidRDefault="00D32456" w:rsidP="005E00A4">
            <w:pPr>
              <w:rPr>
                <w:rFonts w:eastAsia="Times New Roman" w:cs="Calibri"/>
                <w:color w:val="000000"/>
              </w:rPr>
            </w:pPr>
            <w:r w:rsidRPr="00792F58">
              <w:rPr>
                <w:rFonts w:eastAsia="Times New Roman" w:cs="Calibri"/>
                <w:color w:val="000000"/>
              </w:rPr>
              <w:t>The supplier shall include into the DEVICE product assurance plan a compliance matrix documenting conformance with the individual DEVICE product assurance requirements applicable for the project or business agreement.</w:t>
            </w:r>
          </w:p>
        </w:tc>
        <w:tc>
          <w:tcPr>
            <w:tcW w:w="2605" w:type="dxa"/>
          </w:tcPr>
          <w:p w14:paraId="04906374" w14:textId="77777777" w:rsidR="00D32456" w:rsidRPr="00792F58" w:rsidRDefault="00D32456" w:rsidP="005E00A4">
            <w:pPr>
              <w:rPr>
                <w:rFonts w:cs="Calibri"/>
                <w:color w:val="000000"/>
              </w:rPr>
            </w:pPr>
            <w:r w:rsidRPr="00792F58">
              <w:rPr>
                <w:rFonts w:cs="Calibri"/>
                <w:color w:val="000000"/>
              </w:rPr>
              <w:t>Annex A, section 6</w:t>
            </w:r>
          </w:p>
        </w:tc>
      </w:tr>
      <w:tr w:rsidR="00D32456" w:rsidRPr="00792F58" w14:paraId="6A0EED27" w14:textId="77777777" w:rsidTr="00792F58">
        <w:tc>
          <w:tcPr>
            <w:tcW w:w="2263" w:type="dxa"/>
            <w:hideMark/>
          </w:tcPr>
          <w:p w14:paraId="77EF97B4" w14:textId="77777777" w:rsidR="00D32456" w:rsidRPr="00792F58" w:rsidRDefault="00D32456" w:rsidP="005E00A4">
            <w:pPr>
              <w:rPr>
                <w:rFonts w:eastAsia="Times New Roman" w:cs="Calibri"/>
                <w:color w:val="000000"/>
              </w:rPr>
            </w:pPr>
            <w:r w:rsidRPr="00792F58">
              <w:rPr>
                <w:rFonts w:eastAsia="Times New Roman" w:cs="Calibri"/>
                <w:color w:val="000000"/>
              </w:rPr>
              <w:t>5.2.1e</w:t>
            </w:r>
          </w:p>
        </w:tc>
        <w:tc>
          <w:tcPr>
            <w:tcW w:w="9072" w:type="dxa"/>
            <w:hideMark/>
          </w:tcPr>
          <w:p w14:paraId="3D9BDC16" w14:textId="77777777" w:rsidR="00D32456" w:rsidRPr="00792F58" w:rsidRDefault="00D32456" w:rsidP="005E00A4">
            <w:pPr>
              <w:rPr>
                <w:rFonts w:eastAsia="Times New Roman" w:cs="Calibri"/>
                <w:color w:val="000000"/>
              </w:rPr>
            </w:pPr>
            <w:r w:rsidRPr="00792F58">
              <w:rPr>
                <w:rFonts w:eastAsia="Times New Roman" w:cs="Calibri"/>
                <w:color w:val="000000"/>
              </w:rPr>
              <w:t>For each DEVICE product assurance requirement, the compliance matrix shall provide a reference to the document where the expected output of that requirement is located.</w:t>
            </w:r>
          </w:p>
        </w:tc>
        <w:tc>
          <w:tcPr>
            <w:tcW w:w="2605" w:type="dxa"/>
          </w:tcPr>
          <w:p w14:paraId="1F571009" w14:textId="77777777" w:rsidR="00D32456" w:rsidRPr="00792F58" w:rsidRDefault="00D32456" w:rsidP="005E00A4">
            <w:pPr>
              <w:rPr>
                <w:rFonts w:cs="Calibri"/>
                <w:color w:val="000000"/>
              </w:rPr>
            </w:pPr>
            <w:r w:rsidRPr="00792F58">
              <w:rPr>
                <w:rFonts w:cs="Calibri"/>
                <w:color w:val="000000"/>
              </w:rPr>
              <w:t>Annex A, section 6</w:t>
            </w:r>
          </w:p>
        </w:tc>
      </w:tr>
      <w:tr w:rsidR="00D32456" w:rsidRPr="00792F58" w14:paraId="62845645" w14:textId="77777777" w:rsidTr="00792F58">
        <w:tc>
          <w:tcPr>
            <w:tcW w:w="2263" w:type="dxa"/>
            <w:hideMark/>
          </w:tcPr>
          <w:p w14:paraId="6F87D256" w14:textId="77777777" w:rsidR="00D32456" w:rsidRPr="00792F58" w:rsidRDefault="00D32456" w:rsidP="005E00A4">
            <w:pPr>
              <w:rPr>
                <w:rFonts w:eastAsia="Times New Roman" w:cs="Calibri"/>
                <w:color w:val="000000"/>
              </w:rPr>
            </w:pPr>
            <w:r w:rsidRPr="00792F58">
              <w:rPr>
                <w:rFonts w:eastAsia="Times New Roman" w:cs="Calibri"/>
                <w:color w:val="000000"/>
              </w:rPr>
              <w:t>5.2.2a</w:t>
            </w:r>
          </w:p>
        </w:tc>
        <w:tc>
          <w:tcPr>
            <w:tcW w:w="9072" w:type="dxa"/>
            <w:hideMark/>
          </w:tcPr>
          <w:p w14:paraId="489D28B9" w14:textId="266142E6" w:rsidR="00D32456" w:rsidRPr="00792F58" w:rsidRDefault="00D32456" w:rsidP="005E00A4">
            <w:pPr>
              <w:rPr>
                <w:rFonts w:eastAsia="Times New Roman" w:cs="Calibri"/>
                <w:color w:val="000000"/>
              </w:rPr>
            </w:pPr>
            <w:r w:rsidRPr="00792F58">
              <w:rPr>
                <w:rFonts w:eastAsia="Times New Roman" w:cs="Calibri"/>
                <w:color w:val="000000"/>
              </w:rPr>
              <w:t xml:space="preserve">The supplier shall provide a Product assurance report for each review and for each </w:t>
            </w:r>
            <w:r w:rsidR="003434F3">
              <w:rPr>
                <w:rFonts w:eastAsia="Times New Roman" w:cs="Calibri"/>
                <w:color w:val="000000"/>
              </w:rPr>
              <w:t xml:space="preserve">DEVICE </w:t>
            </w:r>
            <w:r w:rsidRPr="00792F58">
              <w:rPr>
                <w:rFonts w:eastAsia="Times New Roman" w:cs="Calibri"/>
                <w:color w:val="000000"/>
              </w:rPr>
              <w:t>delivery in compliance with DRD from Annex B covering the DEVICE product assurance activities performed during the past project phases.</w:t>
            </w:r>
          </w:p>
        </w:tc>
        <w:tc>
          <w:tcPr>
            <w:tcW w:w="2605" w:type="dxa"/>
          </w:tcPr>
          <w:p w14:paraId="5030283C" w14:textId="77777777" w:rsidR="00D32456" w:rsidRPr="00792F58" w:rsidRDefault="00D32456" w:rsidP="005E00A4">
            <w:pPr>
              <w:rPr>
                <w:rFonts w:cs="Calibri"/>
                <w:color w:val="000000"/>
              </w:rPr>
            </w:pPr>
            <w:r w:rsidRPr="00792F58">
              <w:rPr>
                <w:rFonts w:cs="Calibri"/>
                <w:color w:val="000000"/>
              </w:rPr>
              <w:t>Annex A, section 6</w:t>
            </w:r>
          </w:p>
        </w:tc>
      </w:tr>
      <w:tr w:rsidR="00D32456" w:rsidRPr="00792F58" w14:paraId="2B4B3D36" w14:textId="77777777" w:rsidTr="00792F58">
        <w:tc>
          <w:tcPr>
            <w:tcW w:w="2263" w:type="dxa"/>
            <w:hideMark/>
          </w:tcPr>
          <w:p w14:paraId="51FF879A" w14:textId="77777777" w:rsidR="00D32456" w:rsidRPr="00792F58" w:rsidRDefault="00D32456" w:rsidP="005E00A4">
            <w:pPr>
              <w:rPr>
                <w:rFonts w:eastAsia="Times New Roman" w:cs="Calibri"/>
                <w:color w:val="000000"/>
              </w:rPr>
            </w:pPr>
            <w:r w:rsidRPr="00792F58">
              <w:rPr>
                <w:rFonts w:eastAsia="Times New Roman" w:cs="Calibri"/>
                <w:color w:val="000000"/>
              </w:rPr>
              <w:t>5.2.3a</w:t>
            </w:r>
          </w:p>
        </w:tc>
        <w:tc>
          <w:tcPr>
            <w:tcW w:w="9072" w:type="dxa"/>
            <w:hideMark/>
          </w:tcPr>
          <w:p w14:paraId="5301FBDB" w14:textId="77777777" w:rsidR="00D32456" w:rsidRPr="00792F58" w:rsidRDefault="00D32456" w:rsidP="005E00A4">
            <w:pPr>
              <w:rPr>
                <w:rFonts w:eastAsia="Times New Roman" w:cs="Calibri"/>
                <w:color w:val="000000"/>
              </w:rPr>
            </w:pPr>
            <w:r w:rsidRPr="00792F58">
              <w:rPr>
                <w:rFonts w:eastAsia="Times New Roman" w:cs="Calibri"/>
                <w:color w:val="000000"/>
              </w:rPr>
              <w:t>For DEVICE audits, ECSS-Q-ST-10 clause 5.2.3 shall apply.</w:t>
            </w:r>
          </w:p>
        </w:tc>
        <w:tc>
          <w:tcPr>
            <w:tcW w:w="2605" w:type="dxa"/>
          </w:tcPr>
          <w:p w14:paraId="0E27E364" w14:textId="77777777" w:rsidR="00D32456" w:rsidRPr="00792F58" w:rsidRDefault="00D32456" w:rsidP="005E00A4">
            <w:pPr>
              <w:rPr>
                <w:rFonts w:cs="Calibri"/>
                <w:color w:val="000000"/>
              </w:rPr>
            </w:pPr>
            <w:r w:rsidRPr="00792F58">
              <w:rPr>
                <w:rFonts w:cs="Calibri"/>
                <w:color w:val="000000"/>
              </w:rPr>
              <w:t>Annex A, section 6</w:t>
            </w:r>
          </w:p>
        </w:tc>
      </w:tr>
      <w:tr w:rsidR="00D32456" w:rsidRPr="00792F58" w14:paraId="03E775B6" w14:textId="77777777" w:rsidTr="00792F58">
        <w:tc>
          <w:tcPr>
            <w:tcW w:w="2263" w:type="dxa"/>
            <w:hideMark/>
          </w:tcPr>
          <w:p w14:paraId="0077F7D8" w14:textId="77777777" w:rsidR="00D32456" w:rsidRPr="00792F58" w:rsidRDefault="00D32456" w:rsidP="005E00A4">
            <w:pPr>
              <w:rPr>
                <w:rFonts w:eastAsia="Times New Roman" w:cs="Calibri"/>
                <w:color w:val="000000"/>
              </w:rPr>
            </w:pPr>
            <w:r w:rsidRPr="00792F58">
              <w:rPr>
                <w:rFonts w:eastAsia="Times New Roman" w:cs="Calibri"/>
                <w:color w:val="000000"/>
              </w:rPr>
              <w:t>5.2.3b</w:t>
            </w:r>
          </w:p>
        </w:tc>
        <w:tc>
          <w:tcPr>
            <w:tcW w:w="9072" w:type="dxa"/>
            <w:hideMark/>
          </w:tcPr>
          <w:p w14:paraId="156BC7ED" w14:textId="77777777" w:rsidR="00D32456" w:rsidRPr="00792F58" w:rsidRDefault="00D32456" w:rsidP="005E00A4">
            <w:pPr>
              <w:rPr>
                <w:rFonts w:eastAsia="Times New Roman" w:cs="Calibri"/>
                <w:color w:val="000000"/>
              </w:rPr>
            </w:pPr>
            <w:r w:rsidRPr="00792F58">
              <w:rPr>
                <w:rFonts w:eastAsia="Times New Roman" w:cs="Calibri"/>
                <w:color w:val="000000"/>
              </w:rPr>
              <w:t>Reviews and audits of processes and of products shall be carried out by personnel not directly involved in the DEVICE work being performed.</w:t>
            </w:r>
          </w:p>
        </w:tc>
        <w:tc>
          <w:tcPr>
            <w:tcW w:w="2605" w:type="dxa"/>
          </w:tcPr>
          <w:p w14:paraId="62E19A40" w14:textId="77777777" w:rsidR="00D32456" w:rsidRPr="00792F58" w:rsidRDefault="00D32456" w:rsidP="005E00A4">
            <w:pPr>
              <w:rPr>
                <w:rFonts w:cs="Calibri"/>
                <w:color w:val="000000"/>
              </w:rPr>
            </w:pPr>
            <w:r w:rsidRPr="00792F58">
              <w:rPr>
                <w:rFonts w:cs="Calibri"/>
                <w:color w:val="000000"/>
              </w:rPr>
              <w:t>Annex A, section 6</w:t>
            </w:r>
          </w:p>
        </w:tc>
      </w:tr>
      <w:tr w:rsidR="00D32456" w:rsidRPr="00792F58" w14:paraId="2CF55C92" w14:textId="77777777" w:rsidTr="00792F58">
        <w:tc>
          <w:tcPr>
            <w:tcW w:w="2263" w:type="dxa"/>
            <w:hideMark/>
          </w:tcPr>
          <w:p w14:paraId="619B8ADA" w14:textId="77777777" w:rsidR="00D32456" w:rsidRPr="00792F58" w:rsidRDefault="00D32456" w:rsidP="005E00A4">
            <w:pPr>
              <w:rPr>
                <w:rFonts w:eastAsia="Times New Roman" w:cs="Calibri"/>
                <w:color w:val="000000"/>
              </w:rPr>
            </w:pPr>
            <w:r w:rsidRPr="00792F58">
              <w:rPr>
                <w:rFonts w:eastAsia="Times New Roman" w:cs="Calibri"/>
                <w:color w:val="000000"/>
              </w:rPr>
              <w:lastRenderedPageBreak/>
              <w:t>5.2.3c</w:t>
            </w:r>
          </w:p>
        </w:tc>
        <w:tc>
          <w:tcPr>
            <w:tcW w:w="9072" w:type="dxa"/>
            <w:hideMark/>
          </w:tcPr>
          <w:p w14:paraId="272AAED4" w14:textId="77777777" w:rsidR="00D32456" w:rsidRPr="00792F58" w:rsidRDefault="00D32456" w:rsidP="005E00A4">
            <w:pPr>
              <w:rPr>
                <w:rFonts w:eastAsia="Times New Roman" w:cs="Calibri"/>
                <w:color w:val="000000"/>
              </w:rPr>
            </w:pPr>
            <w:r w:rsidRPr="00792F58">
              <w:rPr>
                <w:rFonts w:eastAsia="Times New Roman" w:cs="Calibri"/>
                <w:color w:val="000000"/>
              </w:rPr>
              <w:t>The supplier shall report on DEVICE Audits in the DEVICE Product Assurance Report in compliance with DRD in Annex B.</w:t>
            </w:r>
          </w:p>
        </w:tc>
        <w:tc>
          <w:tcPr>
            <w:tcW w:w="2605" w:type="dxa"/>
          </w:tcPr>
          <w:p w14:paraId="2B81C87E" w14:textId="77777777" w:rsidR="00D32456" w:rsidRPr="00792F58" w:rsidRDefault="00D32456" w:rsidP="005E00A4">
            <w:pPr>
              <w:rPr>
                <w:rFonts w:cs="Calibri"/>
                <w:color w:val="000000"/>
              </w:rPr>
            </w:pPr>
            <w:r w:rsidRPr="00792F58">
              <w:rPr>
                <w:rFonts w:cs="Calibri"/>
                <w:color w:val="000000"/>
              </w:rPr>
              <w:t>Annex A, section 6</w:t>
            </w:r>
          </w:p>
        </w:tc>
      </w:tr>
      <w:tr w:rsidR="00D32456" w:rsidRPr="00792F58" w14:paraId="1ACFB831" w14:textId="77777777" w:rsidTr="00792F58">
        <w:tc>
          <w:tcPr>
            <w:tcW w:w="2263" w:type="dxa"/>
            <w:hideMark/>
          </w:tcPr>
          <w:p w14:paraId="5BED1BDD" w14:textId="77777777" w:rsidR="00D32456" w:rsidRPr="00792F58" w:rsidRDefault="00D32456" w:rsidP="005E00A4">
            <w:pPr>
              <w:rPr>
                <w:rFonts w:eastAsia="Times New Roman" w:cs="Calibri"/>
                <w:color w:val="000000"/>
              </w:rPr>
            </w:pPr>
            <w:r w:rsidRPr="00792F58">
              <w:rPr>
                <w:rFonts w:eastAsia="Times New Roman" w:cs="Calibri"/>
                <w:color w:val="000000"/>
              </w:rPr>
              <w:t>5.2.4a</w:t>
            </w:r>
          </w:p>
        </w:tc>
        <w:tc>
          <w:tcPr>
            <w:tcW w:w="9072" w:type="dxa"/>
            <w:hideMark/>
          </w:tcPr>
          <w:p w14:paraId="3252CA6C" w14:textId="77777777" w:rsidR="00D32456" w:rsidRPr="00792F58" w:rsidRDefault="00D32456" w:rsidP="005E00A4">
            <w:pPr>
              <w:rPr>
                <w:rFonts w:eastAsia="Times New Roman" w:cs="Calibri"/>
                <w:color w:val="000000"/>
              </w:rPr>
            </w:pPr>
            <w:r w:rsidRPr="00792F58">
              <w:rPr>
                <w:rFonts w:eastAsia="Times New Roman" w:cs="Calibri"/>
                <w:color w:val="000000"/>
              </w:rPr>
              <w:t>For DEVICE alerts, ECSS-Q-ST-10 clause 5.2.9 shall apply.</w:t>
            </w:r>
          </w:p>
        </w:tc>
        <w:tc>
          <w:tcPr>
            <w:tcW w:w="2605" w:type="dxa"/>
          </w:tcPr>
          <w:p w14:paraId="2D2C629C" w14:textId="77777777" w:rsidR="00D32456" w:rsidRPr="00792F58" w:rsidRDefault="00D32456" w:rsidP="005E00A4">
            <w:pPr>
              <w:rPr>
                <w:rFonts w:cs="Calibri"/>
                <w:color w:val="000000"/>
              </w:rPr>
            </w:pPr>
            <w:r w:rsidRPr="00792F58">
              <w:rPr>
                <w:rFonts w:cs="Calibri"/>
                <w:color w:val="000000"/>
              </w:rPr>
              <w:t>Annex A, section 6</w:t>
            </w:r>
          </w:p>
        </w:tc>
      </w:tr>
      <w:tr w:rsidR="00D32456" w:rsidRPr="00792F58" w14:paraId="72E3812A" w14:textId="77777777" w:rsidTr="00792F58">
        <w:tc>
          <w:tcPr>
            <w:tcW w:w="2263" w:type="dxa"/>
            <w:hideMark/>
          </w:tcPr>
          <w:p w14:paraId="2DD9E826" w14:textId="77777777" w:rsidR="00D32456" w:rsidRPr="00792F58" w:rsidRDefault="00D32456" w:rsidP="005E00A4">
            <w:pPr>
              <w:rPr>
                <w:rFonts w:eastAsia="Times New Roman" w:cs="Calibri"/>
                <w:color w:val="000000"/>
              </w:rPr>
            </w:pPr>
            <w:r w:rsidRPr="00792F58">
              <w:rPr>
                <w:rFonts w:eastAsia="Times New Roman" w:cs="Calibri"/>
                <w:color w:val="000000"/>
              </w:rPr>
              <w:t>5.2.4b</w:t>
            </w:r>
          </w:p>
        </w:tc>
        <w:tc>
          <w:tcPr>
            <w:tcW w:w="9072" w:type="dxa"/>
            <w:hideMark/>
          </w:tcPr>
          <w:p w14:paraId="1BABC410" w14:textId="77777777" w:rsidR="00D32456" w:rsidRPr="00792F58" w:rsidRDefault="00D32456" w:rsidP="005E00A4">
            <w:pPr>
              <w:rPr>
                <w:rFonts w:eastAsia="Times New Roman" w:cs="Calibri"/>
                <w:color w:val="000000"/>
              </w:rPr>
            </w:pPr>
            <w:r w:rsidRPr="00792F58">
              <w:rPr>
                <w:rFonts w:eastAsia="Times New Roman" w:cs="Calibri"/>
                <w:color w:val="000000"/>
              </w:rPr>
              <w:t>The supplier shall report on DEVICE Alerts in the DEVICE Product Assurance Report in compliance with DRD in Annex B.</w:t>
            </w:r>
          </w:p>
        </w:tc>
        <w:tc>
          <w:tcPr>
            <w:tcW w:w="2605" w:type="dxa"/>
          </w:tcPr>
          <w:p w14:paraId="278D4D84" w14:textId="77777777" w:rsidR="00D32456" w:rsidRPr="00792F58" w:rsidRDefault="00D32456" w:rsidP="005E00A4">
            <w:pPr>
              <w:rPr>
                <w:rFonts w:cs="Calibri"/>
                <w:color w:val="000000"/>
              </w:rPr>
            </w:pPr>
            <w:r w:rsidRPr="00792F58">
              <w:rPr>
                <w:rFonts w:cs="Calibri"/>
                <w:color w:val="000000"/>
              </w:rPr>
              <w:t>Annex A, section 6</w:t>
            </w:r>
          </w:p>
        </w:tc>
      </w:tr>
      <w:tr w:rsidR="00D32456" w:rsidRPr="00792F58" w14:paraId="6B6DA33B" w14:textId="77777777" w:rsidTr="00792F58">
        <w:tc>
          <w:tcPr>
            <w:tcW w:w="2263" w:type="dxa"/>
            <w:hideMark/>
          </w:tcPr>
          <w:p w14:paraId="1CDF1BA6" w14:textId="77777777" w:rsidR="00D32456" w:rsidRPr="00792F58" w:rsidRDefault="00D32456" w:rsidP="005E00A4">
            <w:pPr>
              <w:rPr>
                <w:rFonts w:eastAsia="Times New Roman" w:cs="Calibri"/>
                <w:color w:val="000000"/>
              </w:rPr>
            </w:pPr>
            <w:r w:rsidRPr="00792F58">
              <w:rPr>
                <w:rFonts w:eastAsia="Times New Roman" w:cs="Calibri"/>
                <w:color w:val="000000"/>
              </w:rPr>
              <w:t>5.2.5a</w:t>
            </w:r>
          </w:p>
        </w:tc>
        <w:tc>
          <w:tcPr>
            <w:tcW w:w="9072" w:type="dxa"/>
            <w:hideMark/>
          </w:tcPr>
          <w:p w14:paraId="36347EA8" w14:textId="77777777" w:rsidR="00D32456" w:rsidRPr="00792F58" w:rsidRDefault="00D32456" w:rsidP="005E00A4">
            <w:pPr>
              <w:rPr>
                <w:rFonts w:eastAsia="Times New Roman" w:cs="Calibri"/>
                <w:color w:val="000000"/>
              </w:rPr>
            </w:pPr>
            <w:r w:rsidRPr="00792F58">
              <w:rPr>
                <w:rFonts w:eastAsia="Times New Roman" w:cs="Calibri"/>
                <w:color w:val="000000"/>
              </w:rPr>
              <w:t>The supplier shall define and implement procedures for the logging, analysis and correction of all DEVICE problems encountered during DEVICE development in the DEVICE Product Assurance Plan in compliance with DRD in Annex A.</w:t>
            </w:r>
          </w:p>
        </w:tc>
        <w:tc>
          <w:tcPr>
            <w:tcW w:w="2605" w:type="dxa"/>
          </w:tcPr>
          <w:p w14:paraId="16EBB439" w14:textId="77777777" w:rsidR="00D32456" w:rsidRPr="00792F58" w:rsidRDefault="00D32456" w:rsidP="005E00A4">
            <w:pPr>
              <w:rPr>
                <w:rFonts w:cs="Calibri"/>
                <w:color w:val="000000"/>
              </w:rPr>
            </w:pPr>
            <w:r w:rsidRPr="00792F58">
              <w:rPr>
                <w:rFonts w:cs="Calibri"/>
                <w:color w:val="000000"/>
              </w:rPr>
              <w:t>Annex A, section 6</w:t>
            </w:r>
          </w:p>
        </w:tc>
      </w:tr>
      <w:tr w:rsidR="00D32456" w:rsidRPr="00792F58" w14:paraId="1342673D" w14:textId="77777777" w:rsidTr="00792F58">
        <w:tc>
          <w:tcPr>
            <w:tcW w:w="2263" w:type="dxa"/>
            <w:hideMark/>
          </w:tcPr>
          <w:p w14:paraId="681BF4EF" w14:textId="77777777" w:rsidR="00D32456" w:rsidRPr="00792F58" w:rsidRDefault="00D32456" w:rsidP="005E00A4">
            <w:pPr>
              <w:rPr>
                <w:rFonts w:eastAsia="Times New Roman" w:cs="Calibri"/>
                <w:color w:val="000000"/>
              </w:rPr>
            </w:pPr>
            <w:r w:rsidRPr="00792F58">
              <w:rPr>
                <w:rFonts w:eastAsia="Times New Roman" w:cs="Calibri"/>
                <w:color w:val="000000"/>
              </w:rPr>
              <w:t>5.2.5b</w:t>
            </w:r>
          </w:p>
        </w:tc>
        <w:tc>
          <w:tcPr>
            <w:tcW w:w="9072" w:type="dxa"/>
            <w:hideMark/>
          </w:tcPr>
          <w:p w14:paraId="13906140" w14:textId="77777777" w:rsidR="00D32456" w:rsidRPr="00792F58" w:rsidRDefault="00D32456" w:rsidP="005E00A4">
            <w:pPr>
              <w:rPr>
                <w:rFonts w:eastAsia="Times New Roman" w:cs="Calibri"/>
                <w:color w:val="000000"/>
              </w:rPr>
            </w:pPr>
            <w:r w:rsidRPr="00792F58">
              <w:rPr>
                <w:rFonts w:eastAsia="Times New Roman" w:cs="Calibri"/>
                <w:color w:val="000000"/>
              </w:rPr>
              <w:t>The DEVICE problem report shall contain the following information:</w:t>
            </w:r>
            <w:r w:rsidRPr="00792F58">
              <w:rPr>
                <w:rFonts w:eastAsia="Times New Roman" w:cs="Calibri"/>
                <w:color w:val="000000"/>
              </w:rPr>
              <w:br/>
              <w:t>1. Identification of the DEVICE item,</w:t>
            </w:r>
            <w:r w:rsidRPr="00792F58">
              <w:rPr>
                <w:rFonts w:eastAsia="Times New Roman" w:cs="Calibri"/>
                <w:color w:val="000000"/>
              </w:rPr>
              <w:br/>
              <w:t>2. Description of the problem,</w:t>
            </w:r>
            <w:r w:rsidRPr="00792F58">
              <w:rPr>
                <w:rFonts w:eastAsia="Times New Roman" w:cs="Calibri"/>
                <w:color w:val="000000"/>
              </w:rPr>
              <w:br/>
              <w:t>3. Recommended solution,</w:t>
            </w:r>
            <w:r w:rsidRPr="00792F58">
              <w:rPr>
                <w:rFonts w:eastAsia="Times New Roman" w:cs="Calibri"/>
                <w:color w:val="000000"/>
              </w:rPr>
              <w:br/>
              <w:t>4. Final disposition,</w:t>
            </w:r>
            <w:r w:rsidRPr="00792F58">
              <w:rPr>
                <w:rFonts w:eastAsia="Times New Roman" w:cs="Calibri"/>
                <w:color w:val="000000"/>
              </w:rPr>
              <w:br/>
              <w:t>5. Modifications implemented, documents, code and tools, and</w:t>
            </w:r>
            <w:r w:rsidRPr="00792F58">
              <w:rPr>
                <w:rFonts w:eastAsia="Times New Roman" w:cs="Calibri"/>
                <w:color w:val="000000"/>
              </w:rPr>
              <w:br/>
              <w:t>6. Tests re-executed.</w:t>
            </w:r>
          </w:p>
        </w:tc>
        <w:tc>
          <w:tcPr>
            <w:tcW w:w="2605" w:type="dxa"/>
          </w:tcPr>
          <w:p w14:paraId="24EF815C" w14:textId="77777777" w:rsidR="00D32456" w:rsidRPr="00792F58" w:rsidRDefault="00D32456" w:rsidP="005E00A4">
            <w:pPr>
              <w:rPr>
                <w:rFonts w:cs="Calibri"/>
                <w:color w:val="000000"/>
              </w:rPr>
            </w:pPr>
            <w:r w:rsidRPr="00792F58">
              <w:rPr>
                <w:rFonts w:cs="Calibri"/>
                <w:color w:val="000000"/>
              </w:rPr>
              <w:t>Annex A, section 6</w:t>
            </w:r>
          </w:p>
        </w:tc>
      </w:tr>
      <w:tr w:rsidR="00D32456" w:rsidRPr="00792F58" w14:paraId="6743DD05" w14:textId="77777777" w:rsidTr="00792F58">
        <w:tc>
          <w:tcPr>
            <w:tcW w:w="2263" w:type="dxa"/>
            <w:hideMark/>
          </w:tcPr>
          <w:p w14:paraId="757F4734" w14:textId="77777777" w:rsidR="00D32456" w:rsidRPr="00792F58" w:rsidRDefault="00D32456" w:rsidP="005E00A4">
            <w:pPr>
              <w:rPr>
                <w:rFonts w:eastAsia="Times New Roman" w:cs="Calibri"/>
                <w:color w:val="000000"/>
              </w:rPr>
            </w:pPr>
            <w:r w:rsidRPr="00792F58">
              <w:rPr>
                <w:rFonts w:eastAsia="Times New Roman" w:cs="Calibri"/>
                <w:color w:val="000000"/>
              </w:rPr>
              <w:t>5.2.5c</w:t>
            </w:r>
          </w:p>
        </w:tc>
        <w:tc>
          <w:tcPr>
            <w:tcW w:w="9072" w:type="dxa"/>
            <w:hideMark/>
          </w:tcPr>
          <w:p w14:paraId="2EDB9100" w14:textId="77777777" w:rsidR="00D32456" w:rsidRPr="00792F58" w:rsidRDefault="00D32456" w:rsidP="005E00A4">
            <w:pPr>
              <w:rPr>
                <w:rFonts w:eastAsia="Times New Roman" w:cs="Calibri"/>
                <w:color w:val="000000"/>
              </w:rPr>
            </w:pPr>
            <w:r w:rsidRPr="00792F58">
              <w:rPr>
                <w:rFonts w:eastAsia="Times New Roman" w:cs="Calibri"/>
                <w:color w:val="000000"/>
              </w:rPr>
              <w:t>The procedures for DEVICE problems reporting shall define the interface with the non-conformance system, the circumstances under which a problem qualifies as a non-conformance.</w:t>
            </w:r>
          </w:p>
        </w:tc>
        <w:tc>
          <w:tcPr>
            <w:tcW w:w="2605" w:type="dxa"/>
          </w:tcPr>
          <w:p w14:paraId="38567143" w14:textId="77777777" w:rsidR="00D32456" w:rsidRPr="00792F58" w:rsidRDefault="00D32456" w:rsidP="005E00A4">
            <w:pPr>
              <w:rPr>
                <w:rFonts w:cs="Calibri"/>
                <w:color w:val="000000"/>
              </w:rPr>
            </w:pPr>
            <w:r w:rsidRPr="00792F58">
              <w:rPr>
                <w:rFonts w:cs="Calibri"/>
                <w:color w:val="000000"/>
              </w:rPr>
              <w:t>Annex A, section 6</w:t>
            </w:r>
          </w:p>
        </w:tc>
      </w:tr>
      <w:tr w:rsidR="00D32456" w:rsidRPr="00792F58" w14:paraId="5A9368FE" w14:textId="77777777" w:rsidTr="00792F58">
        <w:tc>
          <w:tcPr>
            <w:tcW w:w="2263" w:type="dxa"/>
            <w:hideMark/>
          </w:tcPr>
          <w:p w14:paraId="3183062C" w14:textId="77777777" w:rsidR="00D32456" w:rsidRPr="00792F58" w:rsidRDefault="00D32456" w:rsidP="005E00A4">
            <w:pPr>
              <w:rPr>
                <w:rFonts w:eastAsia="Times New Roman" w:cs="Calibri"/>
                <w:color w:val="000000"/>
              </w:rPr>
            </w:pPr>
            <w:r w:rsidRPr="00792F58">
              <w:rPr>
                <w:rFonts w:eastAsia="Times New Roman" w:cs="Calibri"/>
                <w:color w:val="000000"/>
              </w:rPr>
              <w:t>5.2.5d</w:t>
            </w:r>
          </w:p>
        </w:tc>
        <w:tc>
          <w:tcPr>
            <w:tcW w:w="9072" w:type="dxa"/>
            <w:hideMark/>
          </w:tcPr>
          <w:p w14:paraId="0A909B68" w14:textId="77777777" w:rsidR="00D32456" w:rsidRPr="00792F58" w:rsidRDefault="00D32456" w:rsidP="005E00A4">
            <w:pPr>
              <w:rPr>
                <w:rFonts w:eastAsia="Times New Roman" w:cs="Calibri"/>
                <w:color w:val="000000"/>
              </w:rPr>
            </w:pPr>
            <w:r w:rsidRPr="00792F58">
              <w:rPr>
                <w:rFonts w:eastAsia="Times New Roman" w:cs="Calibri"/>
                <w:color w:val="000000"/>
              </w:rPr>
              <w:t>The supplier shall verify the application of problem reporting procedures and report the results in the DEVICE Product Assurance Report in compliance with DRD in Annex B.</w:t>
            </w:r>
          </w:p>
        </w:tc>
        <w:tc>
          <w:tcPr>
            <w:tcW w:w="2605" w:type="dxa"/>
          </w:tcPr>
          <w:p w14:paraId="68A69AF4" w14:textId="77777777" w:rsidR="00D32456" w:rsidRPr="00792F58" w:rsidRDefault="00D32456" w:rsidP="005E00A4">
            <w:pPr>
              <w:rPr>
                <w:rFonts w:cs="Calibri"/>
                <w:color w:val="000000"/>
              </w:rPr>
            </w:pPr>
            <w:r w:rsidRPr="00792F58">
              <w:rPr>
                <w:rFonts w:cs="Calibri"/>
                <w:color w:val="000000"/>
              </w:rPr>
              <w:t>Annex A, section 6</w:t>
            </w:r>
          </w:p>
        </w:tc>
      </w:tr>
      <w:tr w:rsidR="00D32456" w:rsidRPr="00792F58" w14:paraId="04A4CABE" w14:textId="77777777" w:rsidTr="00792F58">
        <w:tc>
          <w:tcPr>
            <w:tcW w:w="2263" w:type="dxa"/>
            <w:hideMark/>
          </w:tcPr>
          <w:p w14:paraId="642FB6C2" w14:textId="77777777" w:rsidR="00D32456" w:rsidRPr="00792F58" w:rsidRDefault="00D32456" w:rsidP="005E00A4">
            <w:pPr>
              <w:rPr>
                <w:rFonts w:eastAsia="Times New Roman" w:cs="Calibri"/>
                <w:color w:val="000000"/>
              </w:rPr>
            </w:pPr>
            <w:r w:rsidRPr="00792F58">
              <w:rPr>
                <w:rFonts w:eastAsia="Times New Roman" w:cs="Calibri"/>
                <w:color w:val="000000"/>
              </w:rPr>
              <w:t>5.2.6a</w:t>
            </w:r>
          </w:p>
        </w:tc>
        <w:tc>
          <w:tcPr>
            <w:tcW w:w="9072" w:type="dxa"/>
            <w:hideMark/>
          </w:tcPr>
          <w:p w14:paraId="15830C31"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For DEVICE non-conformance handling, ECSS-Q-ST-10-09 shall apply. </w:t>
            </w:r>
          </w:p>
        </w:tc>
        <w:tc>
          <w:tcPr>
            <w:tcW w:w="2605" w:type="dxa"/>
          </w:tcPr>
          <w:p w14:paraId="5F7773DD" w14:textId="77777777" w:rsidR="00D32456" w:rsidRPr="00792F58" w:rsidRDefault="00D32456" w:rsidP="005E00A4">
            <w:pPr>
              <w:rPr>
                <w:rFonts w:cs="Calibri"/>
                <w:color w:val="000000"/>
              </w:rPr>
            </w:pPr>
            <w:r w:rsidRPr="00792F58">
              <w:rPr>
                <w:rFonts w:cs="Calibri"/>
                <w:color w:val="000000"/>
              </w:rPr>
              <w:t>Annex A, section 6</w:t>
            </w:r>
          </w:p>
        </w:tc>
      </w:tr>
      <w:tr w:rsidR="00D32456" w:rsidRPr="00792F58" w14:paraId="2B1C9E05" w14:textId="77777777" w:rsidTr="00792F58">
        <w:tc>
          <w:tcPr>
            <w:tcW w:w="2263" w:type="dxa"/>
            <w:hideMark/>
          </w:tcPr>
          <w:p w14:paraId="41028C40" w14:textId="77777777" w:rsidR="00D32456" w:rsidRPr="00792F58" w:rsidRDefault="00D32456" w:rsidP="005E00A4">
            <w:pPr>
              <w:rPr>
                <w:rFonts w:eastAsia="Times New Roman" w:cs="Calibri"/>
                <w:color w:val="000000"/>
              </w:rPr>
            </w:pPr>
            <w:r w:rsidRPr="00792F58">
              <w:rPr>
                <w:rFonts w:eastAsia="Times New Roman" w:cs="Calibri"/>
                <w:color w:val="000000"/>
              </w:rPr>
              <w:t>5.2.6b</w:t>
            </w:r>
          </w:p>
        </w:tc>
        <w:tc>
          <w:tcPr>
            <w:tcW w:w="9072" w:type="dxa"/>
            <w:hideMark/>
          </w:tcPr>
          <w:p w14:paraId="19CB5A0E" w14:textId="77777777" w:rsidR="00D32456" w:rsidRPr="00792F58" w:rsidRDefault="00D32456" w:rsidP="005E00A4">
            <w:pPr>
              <w:rPr>
                <w:rFonts w:eastAsia="Times New Roman" w:cs="Calibri"/>
                <w:color w:val="000000"/>
              </w:rPr>
            </w:pPr>
            <w:r w:rsidRPr="00792F58">
              <w:rPr>
                <w:rFonts w:eastAsia="Times New Roman" w:cs="Calibri"/>
                <w:color w:val="000000"/>
              </w:rPr>
              <w:t>When dealing with DEVICE non-conformance, the NRB shall include, a representative from the DEVICE product assurance and the DEVICE engineering organizations in compliance with ECSS-Q-ST-10-09 requirement 5.2.2.1.</w:t>
            </w:r>
          </w:p>
        </w:tc>
        <w:tc>
          <w:tcPr>
            <w:tcW w:w="2605" w:type="dxa"/>
          </w:tcPr>
          <w:p w14:paraId="294A86A8" w14:textId="77777777" w:rsidR="00D32456" w:rsidRPr="00792F58" w:rsidRDefault="00D32456" w:rsidP="005E00A4">
            <w:pPr>
              <w:rPr>
                <w:rFonts w:cs="Calibri"/>
                <w:color w:val="000000"/>
              </w:rPr>
            </w:pPr>
            <w:r w:rsidRPr="00792F58">
              <w:rPr>
                <w:rFonts w:cs="Calibri"/>
                <w:color w:val="000000"/>
              </w:rPr>
              <w:t>Annex A, section 6</w:t>
            </w:r>
          </w:p>
        </w:tc>
      </w:tr>
      <w:tr w:rsidR="00D32456" w:rsidRPr="00792F58" w14:paraId="6D491A36" w14:textId="77777777" w:rsidTr="00792F58">
        <w:tc>
          <w:tcPr>
            <w:tcW w:w="2263" w:type="dxa"/>
            <w:hideMark/>
          </w:tcPr>
          <w:p w14:paraId="03E6E822" w14:textId="77777777" w:rsidR="00D32456" w:rsidRPr="00792F58" w:rsidRDefault="00D32456" w:rsidP="005E00A4">
            <w:pPr>
              <w:rPr>
                <w:rFonts w:eastAsia="Times New Roman" w:cs="Calibri"/>
                <w:color w:val="000000"/>
              </w:rPr>
            </w:pPr>
            <w:r w:rsidRPr="00792F58">
              <w:rPr>
                <w:rFonts w:eastAsia="Times New Roman" w:cs="Calibri"/>
                <w:color w:val="000000"/>
              </w:rPr>
              <w:lastRenderedPageBreak/>
              <w:t>5.2.6c</w:t>
            </w:r>
          </w:p>
        </w:tc>
        <w:tc>
          <w:tcPr>
            <w:tcW w:w="9072" w:type="dxa"/>
            <w:hideMark/>
          </w:tcPr>
          <w:p w14:paraId="4C640A50" w14:textId="77777777" w:rsidR="00D32456" w:rsidRPr="00792F58" w:rsidRDefault="00D32456" w:rsidP="005E00A4">
            <w:pPr>
              <w:rPr>
                <w:rFonts w:eastAsia="Times New Roman" w:cs="Calibri"/>
                <w:color w:val="000000"/>
              </w:rPr>
            </w:pPr>
            <w:r w:rsidRPr="00792F58">
              <w:rPr>
                <w:rFonts w:eastAsia="Times New Roman" w:cs="Calibri"/>
                <w:color w:val="000000"/>
              </w:rPr>
              <w:t>The NRB shall dispose DEVICE non-conformances according to the following criteria in compliance with ECSS-Q-ST-10-09 requirement 5.2.2.4a:</w:t>
            </w:r>
            <w:r w:rsidRPr="00792F58">
              <w:rPr>
                <w:rFonts w:eastAsia="Times New Roman" w:cs="Calibri"/>
                <w:color w:val="000000"/>
              </w:rPr>
              <w:br/>
              <w:t>1. Use “as‐is”, when the DEVICE is found to be usable without eliminating the non-conformance,</w:t>
            </w:r>
            <w:r w:rsidRPr="00792F58">
              <w:rPr>
                <w:rFonts w:eastAsia="Times New Roman" w:cs="Calibri"/>
                <w:color w:val="000000"/>
              </w:rPr>
              <w:br/>
              <w:t>2. Rework or repair, when the DEVICE product can be made fully in conformance with all specified requirements, by:</w:t>
            </w:r>
            <w:r w:rsidRPr="00792F58">
              <w:rPr>
                <w:rFonts w:eastAsia="Times New Roman" w:cs="Calibri"/>
                <w:color w:val="000000"/>
              </w:rPr>
              <w:br/>
              <w:t>(a) correction of the DEVICE,</w:t>
            </w:r>
            <w:r w:rsidRPr="00792F58">
              <w:rPr>
                <w:rFonts w:eastAsia="Times New Roman" w:cs="Calibri"/>
                <w:color w:val="000000"/>
              </w:rPr>
              <w:br/>
              <w:t>(b) addition of DEVICE patches, or</w:t>
            </w:r>
            <w:r w:rsidRPr="00792F58">
              <w:rPr>
                <w:rFonts w:eastAsia="Times New Roman" w:cs="Calibri"/>
                <w:color w:val="000000"/>
              </w:rPr>
              <w:br/>
              <w:t>(c) re‐design.</w:t>
            </w:r>
            <w:r w:rsidRPr="00792F58">
              <w:rPr>
                <w:rFonts w:eastAsia="Times New Roman" w:cs="Calibri"/>
                <w:color w:val="000000"/>
              </w:rPr>
              <w:br/>
              <w:t xml:space="preserve">3. Scrap, </w:t>
            </w:r>
            <w:r w:rsidRPr="00792F58">
              <w:rPr>
                <w:rFonts w:eastAsia="Times New Roman" w:cs="Calibri"/>
                <w:color w:val="000000"/>
              </w:rPr>
              <w:br/>
              <w:t>4. Return to supplier.</w:t>
            </w:r>
          </w:p>
        </w:tc>
        <w:tc>
          <w:tcPr>
            <w:tcW w:w="2605" w:type="dxa"/>
          </w:tcPr>
          <w:p w14:paraId="34EC6E1D" w14:textId="77777777" w:rsidR="00D32456" w:rsidRPr="00792F58" w:rsidRDefault="00D32456" w:rsidP="005E00A4">
            <w:pPr>
              <w:rPr>
                <w:rFonts w:cs="Calibri"/>
                <w:color w:val="000000"/>
              </w:rPr>
            </w:pPr>
            <w:r w:rsidRPr="00792F58">
              <w:rPr>
                <w:rFonts w:cs="Calibri"/>
                <w:color w:val="000000"/>
              </w:rPr>
              <w:t>Annex A, section 6</w:t>
            </w:r>
          </w:p>
        </w:tc>
      </w:tr>
      <w:tr w:rsidR="00D32456" w:rsidRPr="00792F58" w14:paraId="0DD44E3A" w14:textId="77777777" w:rsidTr="00792F58">
        <w:tc>
          <w:tcPr>
            <w:tcW w:w="2263" w:type="dxa"/>
            <w:hideMark/>
          </w:tcPr>
          <w:p w14:paraId="287F74FE" w14:textId="77777777" w:rsidR="00D32456" w:rsidRPr="00792F58" w:rsidRDefault="00D32456" w:rsidP="005E00A4">
            <w:pPr>
              <w:rPr>
                <w:rFonts w:eastAsia="Times New Roman" w:cs="Calibri"/>
                <w:color w:val="000000"/>
              </w:rPr>
            </w:pPr>
            <w:r w:rsidRPr="00792F58">
              <w:rPr>
                <w:rFonts w:eastAsia="Times New Roman" w:cs="Calibri"/>
                <w:color w:val="000000"/>
              </w:rPr>
              <w:t>5.2.6d</w:t>
            </w:r>
          </w:p>
        </w:tc>
        <w:tc>
          <w:tcPr>
            <w:tcW w:w="9072" w:type="dxa"/>
            <w:hideMark/>
          </w:tcPr>
          <w:p w14:paraId="3CB7F2FD" w14:textId="77777777" w:rsidR="00D32456" w:rsidRPr="00792F58" w:rsidRDefault="00D32456" w:rsidP="005E00A4">
            <w:pPr>
              <w:rPr>
                <w:rFonts w:eastAsia="Times New Roman" w:cs="Calibri"/>
                <w:color w:val="000000"/>
              </w:rPr>
            </w:pPr>
            <w:r w:rsidRPr="00792F58">
              <w:rPr>
                <w:rFonts w:eastAsia="Times New Roman" w:cs="Calibri"/>
                <w:color w:val="000000"/>
              </w:rPr>
              <w:t>The DEVICE product assurance plan shall specify the point in the DEVICE life cycle from which the non-conformance procedures apply.</w:t>
            </w:r>
          </w:p>
        </w:tc>
        <w:tc>
          <w:tcPr>
            <w:tcW w:w="2605" w:type="dxa"/>
          </w:tcPr>
          <w:p w14:paraId="77F1AF05" w14:textId="77777777" w:rsidR="00D32456" w:rsidRPr="00792F58" w:rsidRDefault="00D32456" w:rsidP="005E00A4">
            <w:pPr>
              <w:rPr>
                <w:rFonts w:cs="Calibri"/>
                <w:color w:val="000000"/>
              </w:rPr>
            </w:pPr>
            <w:r w:rsidRPr="00792F58">
              <w:rPr>
                <w:rFonts w:cs="Calibri"/>
                <w:color w:val="000000"/>
              </w:rPr>
              <w:t>Annex A, section 6</w:t>
            </w:r>
          </w:p>
        </w:tc>
      </w:tr>
      <w:tr w:rsidR="00D32456" w:rsidRPr="00792F58" w14:paraId="0E499172" w14:textId="77777777" w:rsidTr="00792F58">
        <w:tc>
          <w:tcPr>
            <w:tcW w:w="2263" w:type="dxa"/>
            <w:hideMark/>
          </w:tcPr>
          <w:p w14:paraId="24C9C0D8" w14:textId="77777777" w:rsidR="00D32456" w:rsidRPr="00792F58" w:rsidRDefault="00D32456" w:rsidP="005E00A4">
            <w:pPr>
              <w:rPr>
                <w:rFonts w:eastAsia="Times New Roman" w:cs="Calibri"/>
                <w:color w:val="000000"/>
              </w:rPr>
            </w:pPr>
            <w:r w:rsidRPr="00792F58">
              <w:rPr>
                <w:rFonts w:eastAsia="Times New Roman" w:cs="Calibri"/>
                <w:color w:val="000000"/>
              </w:rPr>
              <w:t>5.3.1a</w:t>
            </w:r>
          </w:p>
        </w:tc>
        <w:tc>
          <w:tcPr>
            <w:tcW w:w="9072" w:type="dxa"/>
            <w:hideMark/>
          </w:tcPr>
          <w:p w14:paraId="6AF7D3AA" w14:textId="77777777" w:rsidR="00D32456" w:rsidRPr="00792F58" w:rsidRDefault="00D32456" w:rsidP="005E00A4">
            <w:pPr>
              <w:rPr>
                <w:rFonts w:eastAsia="Times New Roman" w:cs="Calibri"/>
                <w:color w:val="000000"/>
              </w:rPr>
            </w:pPr>
            <w:r w:rsidRPr="00792F58">
              <w:rPr>
                <w:rFonts w:eastAsia="Times New Roman" w:cs="Calibri"/>
                <w:color w:val="000000"/>
              </w:rPr>
              <w:t>The DEVICE Product Assurance responsible shall provide input to Risk management for DEVICE in compliance with ECSS-M-ST-80.</w:t>
            </w:r>
          </w:p>
        </w:tc>
        <w:tc>
          <w:tcPr>
            <w:tcW w:w="2605" w:type="dxa"/>
          </w:tcPr>
          <w:p w14:paraId="40801F9D" w14:textId="77777777" w:rsidR="00D32456" w:rsidRPr="00792F58" w:rsidRDefault="00D32456" w:rsidP="005E00A4">
            <w:pPr>
              <w:rPr>
                <w:rFonts w:cs="Calibri"/>
                <w:color w:val="000000"/>
              </w:rPr>
            </w:pPr>
            <w:r w:rsidRPr="00792F58">
              <w:rPr>
                <w:rFonts w:cs="Calibri"/>
                <w:color w:val="000000"/>
              </w:rPr>
              <w:t>Annex A</w:t>
            </w:r>
          </w:p>
        </w:tc>
      </w:tr>
      <w:tr w:rsidR="00D32456" w:rsidRPr="00792F58" w14:paraId="78D343CC" w14:textId="77777777" w:rsidTr="00792F58">
        <w:tc>
          <w:tcPr>
            <w:tcW w:w="2263" w:type="dxa"/>
            <w:hideMark/>
          </w:tcPr>
          <w:p w14:paraId="375D79DD" w14:textId="77777777" w:rsidR="00D32456" w:rsidRPr="00792F58" w:rsidRDefault="00D32456" w:rsidP="005E00A4">
            <w:pPr>
              <w:rPr>
                <w:rFonts w:eastAsia="Times New Roman" w:cs="Calibri"/>
                <w:color w:val="000000"/>
              </w:rPr>
            </w:pPr>
            <w:r w:rsidRPr="00792F58">
              <w:rPr>
                <w:rFonts w:eastAsia="Times New Roman" w:cs="Calibri"/>
                <w:color w:val="000000"/>
              </w:rPr>
              <w:t>5.3.2a</w:t>
            </w:r>
          </w:p>
        </w:tc>
        <w:tc>
          <w:tcPr>
            <w:tcW w:w="9072" w:type="dxa"/>
            <w:hideMark/>
          </w:tcPr>
          <w:p w14:paraId="1818D6A6" w14:textId="77777777" w:rsidR="00D32456" w:rsidRPr="00792F58" w:rsidRDefault="00D32456" w:rsidP="005E00A4">
            <w:pPr>
              <w:rPr>
                <w:rFonts w:eastAsia="Times New Roman" w:cs="Calibri"/>
                <w:color w:val="000000"/>
              </w:rPr>
            </w:pPr>
            <w:r w:rsidRPr="00792F58">
              <w:rPr>
                <w:rFonts w:eastAsia="Times New Roman" w:cs="Calibri"/>
                <w:color w:val="000000"/>
              </w:rPr>
              <w:t>For critical item control, ECSS-Q-ST-10-04 shall apply.</w:t>
            </w:r>
          </w:p>
        </w:tc>
        <w:tc>
          <w:tcPr>
            <w:tcW w:w="2605" w:type="dxa"/>
          </w:tcPr>
          <w:p w14:paraId="0BEF5D19" w14:textId="77777777" w:rsidR="00D32456" w:rsidRPr="00792F58" w:rsidRDefault="00D32456" w:rsidP="005E00A4">
            <w:pPr>
              <w:rPr>
                <w:rFonts w:cs="Calibri"/>
                <w:color w:val="000000"/>
              </w:rPr>
            </w:pPr>
            <w:r w:rsidRPr="00792F58">
              <w:rPr>
                <w:rFonts w:cs="Calibri"/>
                <w:color w:val="000000"/>
              </w:rPr>
              <w:t>Annex A</w:t>
            </w:r>
          </w:p>
        </w:tc>
      </w:tr>
      <w:tr w:rsidR="00D32456" w:rsidRPr="00792F58" w14:paraId="3C3B0209" w14:textId="77777777" w:rsidTr="00792F58">
        <w:tc>
          <w:tcPr>
            <w:tcW w:w="2263" w:type="dxa"/>
            <w:hideMark/>
          </w:tcPr>
          <w:p w14:paraId="5BDCE065" w14:textId="77777777" w:rsidR="00D32456" w:rsidRPr="00792F58" w:rsidRDefault="00D32456" w:rsidP="005E00A4">
            <w:pPr>
              <w:rPr>
                <w:rFonts w:eastAsia="Times New Roman" w:cs="Calibri"/>
                <w:color w:val="000000"/>
              </w:rPr>
            </w:pPr>
            <w:r w:rsidRPr="00792F58">
              <w:rPr>
                <w:rFonts w:eastAsia="Times New Roman" w:cs="Calibri"/>
                <w:color w:val="000000"/>
              </w:rPr>
              <w:t>5.3.2b</w:t>
            </w:r>
          </w:p>
        </w:tc>
        <w:tc>
          <w:tcPr>
            <w:tcW w:w="9072" w:type="dxa"/>
            <w:hideMark/>
          </w:tcPr>
          <w:p w14:paraId="43996320" w14:textId="77777777" w:rsidR="00D32456" w:rsidRPr="00792F58" w:rsidRDefault="00D32456" w:rsidP="005E00A4">
            <w:pPr>
              <w:rPr>
                <w:rFonts w:eastAsia="Times New Roman" w:cs="Calibri"/>
                <w:color w:val="000000"/>
              </w:rPr>
            </w:pPr>
            <w:r w:rsidRPr="00792F58">
              <w:rPr>
                <w:rFonts w:eastAsia="Times New Roman" w:cs="Calibri"/>
                <w:color w:val="000000"/>
              </w:rPr>
              <w:t>The supplier shall identify the characteristics of the DEVICEs that qualify for inclusion in the Critical Item List.</w:t>
            </w:r>
          </w:p>
        </w:tc>
        <w:tc>
          <w:tcPr>
            <w:tcW w:w="2605" w:type="dxa"/>
          </w:tcPr>
          <w:p w14:paraId="6E7C93B2" w14:textId="77777777" w:rsidR="00D32456" w:rsidRPr="00792F58" w:rsidRDefault="00D32456" w:rsidP="005E00A4">
            <w:pPr>
              <w:rPr>
                <w:rFonts w:cs="Calibri"/>
                <w:color w:val="000000"/>
              </w:rPr>
            </w:pPr>
            <w:r w:rsidRPr="00792F58">
              <w:rPr>
                <w:rFonts w:cs="Calibri"/>
                <w:color w:val="000000"/>
              </w:rPr>
              <w:t>Annex A</w:t>
            </w:r>
          </w:p>
        </w:tc>
      </w:tr>
      <w:tr w:rsidR="00D32456" w:rsidRPr="00792F58" w14:paraId="2611EF53" w14:textId="77777777" w:rsidTr="00792F58">
        <w:tc>
          <w:tcPr>
            <w:tcW w:w="2263" w:type="dxa"/>
            <w:hideMark/>
          </w:tcPr>
          <w:p w14:paraId="3EC9DC2D" w14:textId="77777777" w:rsidR="00D32456" w:rsidRPr="00792F58" w:rsidRDefault="00D32456" w:rsidP="005E00A4">
            <w:pPr>
              <w:rPr>
                <w:rFonts w:eastAsia="Times New Roman" w:cs="Calibri"/>
                <w:color w:val="000000"/>
              </w:rPr>
            </w:pPr>
            <w:r w:rsidRPr="00792F58">
              <w:rPr>
                <w:rFonts w:eastAsia="Times New Roman" w:cs="Calibri"/>
                <w:color w:val="000000"/>
              </w:rPr>
              <w:t>5.4.1a</w:t>
            </w:r>
          </w:p>
        </w:tc>
        <w:tc>
          <w:tcPr>
            <w:tcW w:w="9072" w:type="dxa"/>
            <w:hideMark/>
          </w:tcPr>
          <w:p w14:paraId="61107A12" w14:textId="77777777" w:rsidR="00D32456" w:rsidRPr="00792F58" w:rsidRDefault="00D32456" w:rsidP="005E00A4">
            <w:pPr>
              <w:rPr>
                <w:rFonts w:eastAsia="Times New Roman" w:cs="Calibri"/>
                <w:color w:val="000000"/>
              </w:rPr>
            </w:pPr>
            <w:r w:rsidRPr="00792F58">
              <w:rPr>
                <w:rFonts w:eastAsia="Times New Roman" w:cs="Calibri"/>
                <w:color w:val="000000"/>
              </w:rPr>
              <w:t>For supplier selection ECSS-Q-ST-20 clause 5.4.1 shall apply.</w:t>
            </w:r>
          </w:p>
        </w:tc>
        <w:tc>
          <w:tcPr>
            <w:tcW w:w="2605" w:type="dxa"/>
          </w:tcPr>
          <w:p w14:paraId="5027E891" w14:textId="77777777" w:rsidR="00D32456" w:rsidRPr="00792F58" w:rsidRDefault="00D32456" w:rsidP="005E00A4">
            <w:pPr>
              <w:rPr>
                <w:rFonts w:cs="Calibri"/>
                <w:color w:val="000000"/>
              </w:rPr>
            </w:pPr>
            <w:r w:rsidRPr="00792F58">
              <w:rPr>
                <w:rFonts w:cs="Calibri"/>
                <w:color w:val="000000"/>
              </w:rPr>
              <w:t>Annex A</w:t>
            </w:r>
          </w:p>
        </w:tc>
      </w:tr>
      <w:tr w:rsidR="00D32456" w:rsidRPr="00792F58" w14:paraId="16D59C16" w14:textId="77777777" w:rsidTr="00792F58">
        <w:tc>
          <w:tcPr>
            <w:tcW w:w="2263" w:type="dxa"/>
            <w:hideMark/>
          </w:tcPr>
          <w:p w14:paraId="1917052B" w14:textId="77777777" w:rsidR="00D32456" w:rsidRPr="00792F58" w:rsidRDefault="00D32456" w:rsidP="005E00A4">
            <w:pPr>
              <w:rPr>
                <w:rFonts w:eastAsia="Times New Roman" w:cs="Calibri"/>
                <w:color w:val="000000"/>
              </w:rPr>
            </w:pPr>
            <w:r w:rsidRPr="00792F58">
              <w:rPr>
                <w:rFonts w:eastAsia="Times New Roman" w:cs="Calibri"/>
                <w:color w:val="000000"/>
              </w:rPr>
              <w:t>5.4.1b</w:t>
            </w:r>
          </w:p>
        </w:tc>
        <w:tc>
          <w:tcPr>
            <w:tcW w:w="9072" w:type="dxa"/>
            <w:hideMark/>
          </w:tcPr>
          <w:p w14:paraId="232DF713" w14:textId="2B7F9E5B" w:rsidR="00D32456" w:rsidRPr="00792F58" w:rsidRDefault="00D32456" w:rsidP="005E1939">
            <w:pPr>
              <w:rPr>
                <w:rFonts w:eastAsia="Times New Roman" w:cs="Calibri"/>
                <w:color w:val="000000"/>
              </w:rPr>
            </w:pPr>
            <w:r w:rsidRPr="00792F58">
              <w:rPr>
                <w:rFonts w:eastAsia="Times New Roman" w:cs="Calibri"/>
                <w:color w:val="000000"/>
              </w:rPr>
              <w:t>For suppliers of existing DEVICE, including DEVICE contained in OTS equipment and units, the selection shall be performed in compliance with requirements from clause 6.2.3.</w:t>
            </w:r>
          </w:p>
        </w:tc>
        <w:tc>
          <w:tcPr>
            <w:tcW w:w="2605" w:type="dxa"/>
          </w:tcPr>
          <w:p w14:paraId="356C4D13" w14:textId="77777777" w:rsidR="00D32456" w:rsidRPr="00792F58" w:rsidRDefault="00D32456" w:rsidP="005E00A4">
            <w:pPr>
              <w:rPr>
                <w:rFonts w:cs="Calibri"/>
                <w:color w:val="000000"/>
              </w:rPr>
            </w:pPr>
            <w:r w:rsidRPr="00792F58">
              <w:rPr>
                <w:rFonts w:cs="Calibri"/>
                <w:color w:val="000000"/>
              </w:rPr>
              <w:t>Annex A</w:t>
            </w:r>
          </w:p>
        </w:tc>
      </w:tr>
      <w:tr w:rsidR="00D32456" w:rsidRPr="00792F58" w14:paraId="7A4F22B1" w14:textId="77777777" w:rsidTr="00792F58">
        <w:tc>
          <w:tcPr>
            <w:tcW w:w="2263" w:type="dxa"/>
            <w:hideMark/>
          </w:tcPr>
          <w:p w14:paraId="1BD1A4BA" w14:textId="77777777" w:rsidR="00D32456" w:rsidRPr="00792F58" w:rsidRDefault="00D32456" w:rsidP="005E00A4">
            <w:pPr>
              <w:rPr>
                <w:rFonts w:eastAsia="Times New Roman" w:cs="Calibri"/>
                <w:color w:val="000000"/>
              </w:rPr>
            </w:pPr>
            <w:r w:rsidRPr="00792F58">
              <w:rPr>
                <w:rFonts w:eastAsia="Times New Roman" w:cs="Calibri"/>
                <w:color w:val="000000"/>
              </w:rPr>
              <w:t>5.4.2a</w:t>
            </w:r>
          </w:p>
        </w:tc>
        <w:tc>
          <w:tcPr>
            <w:tcW w:w="9072" w:type="dxa"/>
            <w:hideMark/>
          </w:tcPr>
          <w:p w14:paraId="54A937E7"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The supplier shall establish DEVICE product assurance requirements for the next level suppliers, tailored to their role in the project. </w:t>
            </w:r>
          </w:p>
        </w:tc>
        <w:tc>
          <w:tcPr>
            <w:tcW w:w="2605" w:type="dxa"/>
          </w:tcPr>
          <w:p w14:paraId="7AD28BEE" w14:textId="77777777" w:rsidR="00D32456" w:rsidRPr="00792F58" w:rsidRDefault="00D32456" w:rsidP="005E00A4">
            <w:pPr>
              <w:rPr>
                <w:rFonts w:cs="Calibri"/>
                <w:color w:val="000000"/>
              </w:rPr>
            </w:pPr>
            <w:r w:rsidRPr="00792F58">
              <w:rPr>
                <w:rFonts w:cs="Calibri"/>
                <w:color w:val="000000"/>
              </w:rPr>
              <w:t>Annex A</w:t>
            </w:r>
          </w:p>
        </w:tc>
      </w:tr>
      <w:tr w:rsidR="00D32456" w:rsidRPr="00792F58" w14:paraId="5B698577" w14:textId="77777777" w:rsidTr="00792F58">
        <w:tc>
          <w:tcPr>
            <w:tcW w:w="2263" w:type="dxa"/>
            <w:hideMark/>
          </w:tcPr>
          <w:p w14:paraId="48F2DC9B" w14:textId="77777777" w:rsidR="00D32456" w:rsidRPr="00792F58" w:rsidRDefault="00D32456" w:rsidP="005E00A4">
            <w:pPr>
              <w:rPr>
                <w:rFonts w:eastAsia="Times New Roman" w:cs="Calibri"/>
                <w:color w:val="000000"/>
              </w:rPr>
            </w:pPr>
            <w:r w:rsidRPr="00792F58">
              <w:rPr>
                <w:rFonts w:eastAsia="Times New Roman" w:cs="Calibri"/>
                <w:color w:val="000000"/>
              </w:rPr>
              <w:lastRenderedPageBreak/>
              <w:t>5.4.2b</w:t>
            </w:r>
          </w:p>
        </w:tc>
        <w:tc>
          <w:tcPr>
            <w:tcW w:w="9072" w:type="dxa"/>
            <w:hideMark/>
          </w:tcPr>
          <w:p w14:paraId="28060D56" w14:textId="7F0099BF" w:rsidR="00D32456" w:rsidRPr="00792F58" w:rsidRDefault="00D32456" w:rsidP="002D2DE7">
            <w:pPr>
              <w:rPr>
                <w:rFonts w:eastAsia="Times New Roman" w:cs="Calibri"/>
                <w:color w:val="000000"/>
              </w:rPr>
            </w:pPr>
            <w:r w:rsidRPr="00792F58">
              <w:rPr>
                <w:rFonts w:eastAsia="Times New Roman" w:cs="Calibri"/>
                <w:color w:val="000000"/>
              </w:rPr>
              <w:t>The supplier shall provide the DEVICE product assurance requirements applicable to the next level suppliers for customer</w:t>
            </w:r>
            <w:r w:rsidR="002D2DE7">
              <w:rPr>
                <w:rFonts w:eastAsia="Times New Roman" w:cs="Calibri"/>
                <w:color w:val="000000"/>
              </w:rPr>
              <w:t xml:space="preserve"> approval</w:t>
            </w:r>
            <w:r w:rsidRPr="00792F58">
              <w:rPr>
                <w:rFonts w:eastAsia="Times New Roman" w:cs="Calibri"/>
                <w:color w:val="000000"/>
              </w:rPr>
              <w:t>, in the DEVICE Product Assurance Plan in compliance with DRD in Annex A.</w:t>
            </w:r>
          </w:p>
        </w:tc>
        <w:tc>
          <w:tcPr>
            <w:tcW w:w="2605" w:type="dxa"/>
          </w:tcPr>
          <w:p w14:paraId="0B3A6CB8" w14:textId="77777777" w:rsidR="00D32456" w:rsidRPr="00792F58" w:rsidRDefault="00D32456" w:rsidP="005E00A4">
            <w:pPr>
              <w:rPr>
                <w:rFonts w:cs="Calibri"/>
                <w:color w:val="000000"/>
              </w:rPr>
            </w:pPr>
            <w:r w:rsidRPr="00792F58">
              <w:rPr>
                <w:rFonts w:cs="Calibri"/>
                <w:color w:val="000000"/>
              </w:rPr>
              <w:t>Annex A</w:t>
            </w:r>
          </w:p>
        </w:tc>
      </w:tr>
      <w:tr w:rsidR="00D32456" w:rsidRPr="00792F58" w14:paraId="6E8CE716" w14:textId="77777777" w:rsidTr="00792F58">
        <w:tc>
          <w:tcPr>
            <w:tcW w:w="2263" w:type="dxa"/>
            <w:hideMark/>
          </w:tcPr>
          <w:p w14:paraId="7A321007" w14:textId="77777777" w:rsidR="00D32456" w:rsidRPr="00792F58" w:rsidRDefault="00D32456" w:rsidP="005E00A4">
            <w:pPr>
              <w:rPr>
                <w:rFonts w:eastAsia="Times New Roman" w:cs="Calibri"/>
                <w:color w:val="000000"/>
              </w:rPr>
            </w:pPr>
            <w:r w:rsidRPr="00792F58">
              <w:rPr>
                <w:rFonts w:eastAsia="Times New Roman" w:cs="Calibri"/>
                <w:color w:val="000000"/>
              </w:rPr>
              <w:t>5.4.3a</w:t>
            </w:r>
          </w:p>
        </w:tc>
        <w:tc>
          <w:tcPr>
            <w:tcW w:w="9072" w:type="dxa"/>
            <w:hideMark/>
          </w:tcPr>
          <w:p w14:paraId="6D9DC8A9"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The supplier shall monitor the next lower level suppliers’ conformance to the product assurance requirements. </w:t>
            </w:r>
          </w:p>
        </w:tc>
        <w:tc>
          <w:tcPr>
            <w:tcW w:w="2605" w:type="dxa"/>
          </w:tcPr>
          <w:p w14:paraId="5927FFCB" w14:textId="77777777" w:rsidR="00D32456" w:rsidRPr="00792F58" w:rsidRDefault="00D32456" w:rsidP="005E00A4">
            <w:pPr>
              <w:rPr>
                <w:rFonts w:cs="Calibri"/>
                <w:color w:val="000000"/>
              </w:rPr>
            </w:pPr>
            <w:r w:rsidRPr="00792F58">
              <w:rPr>
                <w:rFonts w:cs="Calibri"/>
                <w:color w:val="000000"/>
              </w:rPr>
              <w:t>Annex A</w:t>
            </w:r>
          </w:p>
        </w:tc>
      </w:tr>
      <w:tr w:rsidR="00D32456" w:rsidRPr="00792F58" w14:paraId="58AE8B90" w14:textId="77777777" w:rsidTr="00792F58">
        <w:tc>
          <w:tcPr>
            <w:tcW w:w="2263" w:type="dxa"/>
            <w:hideMark/>
          </w:tcPr>
          <w:p w14:paraId="2E8A16C0" w14:textId="77777777" w:rsidR="00D32456" w:rsidRPr="00792F58" w:rsidRDefault="00D32456" w:rsidP="005E00A4">
            <w:pPr>
              <w:rPr>
                <w:rFonts w:eastAsia="Times New Roman" w:cs="Calibri"/>
                <w:color w:val="000000"/>
              </w:rPr>
            </w:pPr>
            <w:r w:rsidRPr="00792F58">
              <w:rPr>
                <w:rFonts w:eastAsia="Times New Roman" w:cs="Calibri"/>
                <w:color w:val="000000"/>
              </w:rPr>
              <w:t>5.4.3b</w:t>
            </w:r>
          </w:p>
        </w:tc>
        <w:tc>
          <w:tcPr>
            <w:tcW w:w="9072" w:type="dxa"/>
            <w:hideMark/>
          </w:tcPr>
          <w:p w14:paraId="0297A2FD" w14:textId="77777777" w:rsidR="00D32456" w:rsidRPr="00792F58" w:rsidRDefault="00D32456" w:rsidP="005E00A4">
            <w:pPr>
              <w:rPr>
                <w:rFonts w:eastAsia="Times New Roman" w:cs="Calibri"/>
                <w:color w:val="000000"/>
              </w:rPr>
            </w:pPr>
            <w:r w:rsidRPr="00792F58">
              <w:rPr>
                <w:rFonts w:eastAsia="Times New Roman" w:cs="Calibri"/>
                <w:color w:val="000000"/>
              </w:rPr>
              <w:t>The monitoring process shall include the review and approval of the next lower level suppliers’ product assurance plans, the continuous verification of processes and products, and the monitoring of the final validation of the product.</w:t>
            </w:r>
          </w:p>
        </w:tc>
        <w:tc>
          <w:tcPr>
            <w:tcW w:w="2605" w:type="dxa"/>
          </w:tcPr>
          <w:p w14:paraId="0E547238" w14:textId="77777777" w:rsidR="00D32456" w:rsidRPr="00792F58" w:rsidRDefault="00D32456" w:rsidP="005E00A4">
            <w:pPr>
              <w:rPr>
                <w:rFonts w:cs="Calibri"/>
                <w:color w:val="000000"/>
              </w:rPr>
            </w:pPr>
            <w:r w:rsidRPr="00792F58">
              <w:rPr>
                <w:rFonts w:cs="Calibri"/>
                <w:color w:val="000000"/>
              </w:rPr>
              <w:t>Annex A</w:t>
            </w:r>
          </w:p>
        </w:tc>
      </w:tr>
      <w:tr w:rsidR="00D32456" w:rsidRPr="00792F58" w14:paraId="6279555C" w14:textId="77777777" w:rsidTr="00792F58">
        <w:tc>
          <w:tcPr>
            <w:tcW w:w="2263" w:type="dxa"/>
            <w:hideMark/>
          </w:tcPr>
          <w:p w14:paraId="3B2CED27" w14:textId="77777777" w:rsidR="00D32456" w:rsidRPr="00792F58" w:rsidRDefault="00D32456" w:rsidP="005E00A4">
            <w:pPr>
              <w:rPr>
                <w:rFonts w:eastAsia="Times New Roman" w:cs="Calibri"/>
                <w:color w:val="000000"/>
              </w:rPr>
            </w:pPr>
            <w:r w:rsidRPr="00792F58">
              <w:rPr>
                <w:rFonts w:eastAsia="Times New Roman" w:cs="Calibri"/>
                <w:color w:val="000000"/>
              </w:rPr>
              <w:t>5.4.3c</w:t>
            </w:r>
          </w:p>
        </w:tc>
        <w:tc>
          <w:tcPr>
            <w:tcW w:w="9072" w:type="dxa"/>
            <w:hideMark/>
          </w:tcPr>
          <w:p w14:paraId="4592C2D7" w14:textId="77777777" w:rsidR="00D32456" w:rsidRPr="00792F58" w:rsidRDefault="00D32456" w:rsidP="005E00A4">
            <w:pPr>
              <w:rPr>
                <w:rFonts w:eastAsia="Times New Roman" w:cs="Calibri"/>
                <w:color w:val="000000"/>
              </w:rPr>
            </w:pPr>
            <w:r w:rsidRPr="00792F58">
              <w:rPr>
                <w:rFonts w:eastAsia="Times New Roman" w:cs="Calibri"/>
                <w:color w:val="000000"/>
              </w:rPr>
              <w:t>The supplier shall ensure that DEVICE development processes are defined and applied by the next lower level suppliers in conformance with the DEVICE product assurance requirements for suppliers.</w:t>
            </w:r>
          </w:p>
        </w:tc>
        <w:tc>
          <w:tcPr>
            <w:tcW w:w="2605" w:type="dxa"/>
          </w:tcPr>
          <w:p w14:paraId="2A498B7F" w14:textId="77777777" w:rsidR="00D32456" w:rsidRPr="00792F58" w:rsidRDefault="00D32456" w:rsidP="005E00A4">
            <w:pPr>
              <w:rPr>
                <w:rFonts w:cs="Calibri"/>
                <w:color w:val="000000"/>
              </w:rPr>
            </w:pPr>
            <w:r w:rsidRPr="00792F58">
              <w:rPr>
                <w:rFonts w:cs="Calibri"/>
                <w:color w:val="000000"/>
              </w:rPr>
              <w:t>Annex A</w:t>
            </w:r>
          </w:p>
        </w:tc>
      </w:tr>
      <w:tr w:rsidR="00D32456" w:rsidRPr="00792F58" w14:paraId="644EAA9A" w14:textId="77777777" w:rsidTr="00792F58">
        <w:tc>
          <w:tcPr>
            <w:tcW w:w="2263" w:type="dxa"/>
            <w:hideMark/>
          </w:tcPr>
          <w:p w14:paraId="63CC9C89" w14:textId="77777777" w:rsidR="00D32456" w:rsidRPr="00792F58" w:rsidRDefault="00D32456" w:rsidP="005E00A4">
            <w:pPr>
              <w:rPr>
                <w:rFonts w:eastAsia="Times New Roman" w:cs="Calibri"/>
                <w:color w:val="000000"/>
              </w:rPr>
            </w:pPr>
            <w:r w:rsidRPr="00792F58">
              <w:rPr>
                <w:rFonts w:eastAsia="Times New Roman" w:cs="Calibri"/>
                <w:color w:val="000000"/>
              </w:rPr>
              <w:t>5.4.3d</w:t>
            </w:r>
          </w:p>
        </w:tc>
        <w:tc>
          <w:tcPr>
            <w:tcW w:w="9072" w:type="dxa"/>
            <w:hideMark/>
          </w:tcPr>
          <w:p w14:paraId="3B9E261C" w14:textId="77777777" w:rsidR="00D32456" w:rsidRPr="00792F58" w:rsidRDefault="00D32456" w:rsidP="005E00A4">
            <w:pPr>
              <w:rPr>
                <w:rFonts w:eastAsia="Times New Roman" w:cs="Calibri"/>
                <w:color w:val="000000"/>
              </w:rPr>
            </w:pPr>
            <w:r w:rsidRPr="00792F58">
              <w:rPr>
                <w:rFonts w:eastAsia="Times New Roman" w:cs="Calibri"/>
                <w:color w:val="000000"/>
              </w:rPr>
              <w:t>The supplier shall provide the next lower level suppliers’ DEVICE product assurance plan for customer’s acceptance.</w:t>
            </w:r>
          </w:p>
        </w:tc>
        <w:tc>
          <w:tcPr>
            <w:tcW w:w="2605" w:type="dxa"/>
          </w:tcPr>
          <w:p w14:paraId="3D28E10E" w14:textId="77777777" w:rsidR="00D32456" w:rsidRPr="00792F58" w:rsidRDefault="00D32456" w:rsidP="005E00A4">
            <w:pPr>
              <w:rPr>
                <w:rFonts w:cs="Calibri"/>
                <w:color w:val="000000"/>
              </w:rPr>
            </w:pPr>
            <w:r w:rsidRPr="00792F58">
              <w:rPr>
                <w:rFonts w:cs="Calibri"/>
                <w:color w:val="000000"/>
              </w:rPr>
              <w:t>Annex A</w:t>
            </w:r>
          </w:p>
        </w:tc>
      </w:tr>
      <w:tr w:rsidR="00D32456" w:rsidRPr="00792F58" w14:paraId="02DE8F11" w14:textId="77777777" w:rsidTr="00792F58">
        <w:tc>
          <w:tcPr>
            <w:tcW w:w="2263" w:type="dxa"/>
            <w:hideMark/>
          </w:tcPr>
          <w:p w14:paraId="38F3D1F4" w14:textId="77777777" w:rsidR="00D32456" w:rsidRPr="00792F58" w:rsidRDefault="00D32456" w:rsidP="005E00A4">
            <w:pPr>
              <w:rPr>
                <w:rFonts w:eastAsia="Times New Roman" w:cs="Calibri"/>
                <w:color w:val="000000"/>
              </w:rPr>
            </w:pPr>
            <w:r w:rsidRPr="00792F58">
              <w:rPr>
                <w:rFonts w:eastAsia="Times New Roman" w:cs="Calibri"/>
                <w:color w:val="000000"/>
              </w:rPr>
              <w:t>5.4.4a</w:t>
            </w:r>
          </w:p>
        </w:tc>
        <w:tc>
          <w:tcPr>
            <w:tcW w:w="9072" w:type="dxa"/>
            <w:hideMark/>
          </w:tcPr>
          <w:p w14:paraId="7CCA48B7" w14:textId="77777777" w:rsidR="00D32456" w:rsidRPr="00792F58" w:rsidRDefault="00D32456" w:rsidP="005E00A4">
            <w:pPr>
              <w:rPr>
                <w:rFonts w:eastAsia="Times New Roman" w:cs="Calibri"/>
                <w:color w:val="000000"/>
              </w:rPr>
            </w:pPr>
            <w:r w:rsidRPr="00792F58">
              <w:rPr>
                <w:rFonts w:eastAsia="Times New Roman" w:cs="Calibri"/>
                <w:color w:val="000000"/>
              </w:rPr>
              <w:t>The supplier shall provide the lower level suppliers with the results of the safety and dependability analyses performed at higher and his level in compliance with requirements from clause 6.2.1, including:</w:t>
            </w:r>
            <w:r w:rsidRPr="00792F58">
              <w:rPr>
                <w:rFonts w:eastAsia="Times New Roman" w:cs="Calibri"/>
                <w:color w:val="000000"/>
              </w:rPr>
              <w:br/>
              <w:t>1. The criticality classification of the DEVICE products to be developed,</w:t>
            </w:r>
            <w:r w:rsidRPr="00792F58">
              <w:rPr>
                <w:rFonts w:eastAsia="Times New Roman" w:cs="Calibri"/>
                <w:color w:val="000000"/>
              </w:rPr>
              <w:br/>
              <w:t>2. Information about the failures that can be caused at higher level by the DEVICE products under development.</w:t>
            </w:r>
          </w:p>
        </w:tc>
        <w:tc>
          <w:tcPr>
            <w:tcW w:w="2605" w:type="dxa"/>
          </w:tcPr>
          <w:p w14:paraId="775494D4" w14:textId="77777777" w:rsidR="00D32456" w:rsidRPr="00792F58" w:rsidRDefault="00D32456" w:rsidP="005E00A4">
            <w:pPr>
              <w:rPr>
                <w:rFonts w:cs="Calibri"/>
                <w:color w:val="000000"/>
              </w:rPr>
            </w:pPr>
            <w:r w:rsidRPr="00792F58">
              <w:rPr>
                <w:rFonts w:cs="Calibri"/>
                <w:color w:val="000000"/>
              </w:rPr>
              <w:t>Annex A</w:t>
            </w:r>
          </w:p>
        </w:tc>
      </w:tr>
      <w:tr w:rsidR="00D32456" w:rsidRPr="00792F58" w14:paraId="0FF844DA" w14:textId="77777777" w:rsidTr="00792F58">
        <w:tc>
          <w:tcPr>
            <w:tcW w:w="2263" w:type="dxa"/>
            <w:hideMark/>
          </w:tcPr>
          <w:p w14:paraId="2F233101" w14:textId="77777777" w:rsidR="00D32456" w:rsidRPr="00792F58" w:rsidRDefault="00D32456" w:rsidP="005E00A4">
            <w:pPr>
              <w:rPr>
                <w:rFonts w:eastAsia="Times New Roman" w:cs="Calibri"/>
                <w:color w:val="000000"/>
              </w:rPr>
            </w:pPr>
            <w:r w:rsidRPr="00792F58">
              <w:rPr>
                <w:rFonts w:eastAsia="Times New Roman" w:cs="Calibri"/>
                <w:color w:val="000000"/>
              </w:rPr>
              <w:t>5.5.1a</w:t>
            </w:r>
          </w:p>
        </w:tc>
        <w:tc>
          <w:tcPr>
            <w:tcW w:w="9072" w:type="dxa"/>
            <w:hideMark/>
          </w:tcPr>
          <w:p w14:paraId="741BC52F" w14:textId="55173257" w:rsidR="00D32456" w:rsidRPr="00792F58" w:rsidRDefault="00D32456" w:rsidP="00407275">
            <w:pPr>
              <w:rPr>
                <w:rFonts w:eastAsia="Times New Roman" w:cs="Calibri"/>
                <w:color w:val="000000"/>
              </w:rPr>
            </w:pPr>
            <w:r w:rsidRPr="00792F58">
              <w:rPr>
                <w:rFonts w:eastAsia="Times New Roman" w:cs="Calibri"/>
                <w:color w:val="000000"/>
              </w:rPr>
              <w:t xml:space="preserve">Methods and tools to be used for all the activities of the development cycle, including requirements analysis, specification, modelling, design, coding, validation, testing, configuration management, verification and product assurance shall be identified by the supplier and agreed </w:t>
            </w:r>
            <w:r w:rsidR="00407275">
              <w:rPr>
                <w:rFonts w:eastAsia="Times New Roman" w:cs="Calibri"/>
                <w:color w:val="000000"/>
              </w:rPr>
              <w:t>with</w:t>
            </w:r>
            <w:r w:rsidRPr="00792F58">
              <w:rPr>
                <w:rFonts w:eastAsia="Times New Roman" w:cs="Calibri"/>
                <w:color w:val="000000"/>
              </w:rPr>
              <w:t xml:space="preserve"> the customer.</w:t>
            </w:r>
          </w:p>
        </w:tc>
        <w:tc>
          <w:tcPr>
            <w:tcW w:w="2605" w:type="dxa"/>
          </w:tcPr>
          <w:p w14:paraId="68689A67" w14:textId="77777777" w:rsidR="00D32456" w:rsidRPr="00792F58" w:rsidRDefault="00D32456" w:rsidP="005E00A4">
            <w:pPr>
              <w:rPr>
                <w:rFonts w:cs="Calibri"/>
                <w:color w:val="000000"/>
              </w:rPr>
            </w:pPr>
            <w:r w:rsidRPr="00792F58">
              <w:rPr>
                <w:rFonts w:cs="Calibri"/>
                <w:color w:val="000000"/>
              </w:rPr>
              <w:t>Annex A</w:t>
            </w:r>
          </w:p>
        </w:tc>
      </w:tr>
      <w:tr w:rsidR="00D32456" w:rsidRPr="00792F58" w14:paraId="137FECD1" w14:textId="77777777" w:rsidTr="00792F58">
        <w:tc>
          <w:tcPr>
            <w:tcW w:w="2263" w:type="dxa"/>
            <w:hideMark/>
          </w:tcPr>
          <w:p w14:paraId="42761418" w14:textId="77777777" w:rsidR="00D32456" w:rsidRPr="00792F58" w:rsidRDefault="00D32456" w:rsidP="005E00A4">
            <w:pPr>
              <w:rPr>
                <w:rFonts w:eastAsia="Times New Roman" w:cs="Calibri"/>
                <w:color w:val="000000"/>
              </w:rPr>
            </w:pPr>
            <w:r w:rsidRPr="00792F58">
              <w:rPr>
                <w:rFonts w:eastAsia="Times New Roman" w:cs="Calibri"/>
                <w:color w:val="000000"/>
              </w:rPr>
              <w:t>5.5.1b</w:t>
            </w:r>
          </w:p>
        </w:tc>
        <w:tc>
          <w:tcPr>
            <w:tcW w:w="9072" w:type="dxa"/>
            <w:hideMark/>
          </w:tcPr>
          <w:p w14:paraId="46EDBFB3" w14:textId="77777777" w:rsidR="00D32456" w:rsidRPr="00792F58" w:rsidRDefault="00D32456" w:rsidP="005E00A4">
            <w:pPr>
              <w:rPr>
                <w:rFonts w:eastAsia="Times New Roman" w:cs="Calibri"/>
                <w:color w:val="000000"/>
              </w:rPr>
            </w:pPr>
            <w:r w:rsidRPr="00792F58">
              <w:rPr>
                <w:rFonts w:eastAsia="Times New Roman" w:cs="Calibri"/>
                <w:color w:val="000000"/>
              </w:rPr>
              <w:t>The choice of development methods and tools shall be justified by demonstrating through testing or documented assessment as follows:</w:t>
            </w:r>
            <w:r w:rsidRPr="00792F58">
              <w:rPr>
                <w:rFonts w:eastAsia="Times New Roman" w:cs="Calibri"/>
                <w:color w:val="000000"/>
              </w:rPr>
              <w:br/>
            </w:r>
            <w:r w:rsidRPr="00792F58">
              <w:rPr>
                <w:rFonts w:eastAsia="Times New Roman" w:cs="Calibri"/>
                <w:color w:val="000000"/>
              </w:rPr>
              <w:lastRenderedPageBreak/>
              <w:t>1. The development team has  the experience or training to apply them,</w:t>
            </w:r>
            <w:r w:rsidRPr="00792F58">
              <w:rPr>
                <w:rFonts w:eastAsia="Times New Roman" w:cs="Calibri"/>
                <w:color w:val="000000"/>
              </w:rPr>
              <w:br/>
              <w:t xml:space="preserve">2. The tools and methods are applicable for the functional and operational characteristics of the product, </w:t>
            </w:r>
            <w:r w:rsidRPr="00792F58">
              <w:rPr>
                <w:rFonts w:eastAsia="Times New Roman" w:cs="Calibri"/>
                <w:color w:val="000000"/>
              </w:rPr>
              <w:br/>
              <w:t>3. The tools are available throughout the development and maintenance lifetime of the product.</w:t>
            </w:r>
          </w:p>
        </w:tc>
        <w:tc>
          <w:tcPr>
            <w:tcW w:w="2605" w:type="dxa"/>
          </w:tcPr>
          <w:p w14:paraId="29E00DD8" w14:textId="77777777" w:rsidR="00D32456" w:rsidRPr="00792F58" w:rsidRDefault="00D32456" w:rsidP="005E00A4">
            <w:pPr>
              <w:rPr>
                <w:rFonts w:cs="Calibri"/>
                <w:color w:val="000000"/>
              </w:rPr>
            </w:pPr>
            <w:r w:rsidRPr="00792F58">
              <w:rPr>
                <w:rFonts w:cs="Calibri"/>
                <w:color w:val="000000"/>
              </w:rPr>
              <w:lastRenderedPageBreak/>
              <w:t>Annex A</w:t>
            </w:r>
          </w:p>
        </w:tc>
      </w:tr>
      <w:tr w:rsidR="00D32456" w:rsidRPr="00792F58" w14:paraId="318C9F0E" w14:textId="77777777" w:rsidTr="00792F58">
        <w:tc>
          <w:tcPr>
            <w:tcW w:w="2263" w:type="dxa"/>
            <w:hideMark/>
          </w:tcPr>
          <w:p w14:paraId="2DACBD22" w14:textId="77777777" w:rsidR="00D32456" w:rsidRPr="00792F58" w:rsidRDefault="00D32456" w:rsidP="005E00A4">
            <w:pPr>
              <w:rPr>
                <w:rFonts w:eastAsia="Times New Roman" w:cs="Calibri"/>
                <w:color w:val="000000"/>
              </w:rPr>
            </w:pPr>
            <w:r w:rsidRPr="00792F58">
              <w:rPr>
                <w:rFonts w:eastAsia="Times New Roman" w:cs="Calibri"/>
                <w:color w:val="000000"/>
              </w:rPr>
              <w:t>5.5.1c</w:t>
            </w:r>
          </w:p>
        </w:tc>
        <w:tc>
          <w:tcPr>
            <w:tcW w:w="9072" w:type="dxa"/>
            <w:hideMark/>
          </w:tcPr>
          <w:p w14:paraId="56E08576"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The correct use of methods and tools shall be verified and reported in the DEVICE product assurance report in compliance with DRD in Annex B. </w:t>
            </w:r>
          </w:p>
        </w:tc>
        <w:tc>
          <w:tcPr>
            <w:tcW w:w="2605" w:type="dxa"/>
          </w:tcPr>
          <w:p w14:paraId="7E6CDDF9" w14:textId="77777777" w:rsidR="00D32456" w:rsidRPr="00792F58" w:rsidRDefault="00D32456" w:rsidP="005E00A4">
            <w:pPr>
              <w:rPr>
                <w:rFonts w:cs="Calibri"/>
                <w:color w:val="000000"/>
              </w:rPr>
            </w:pPr>
            <w:r w:rsidRPr="00792F58">
              <w:rPr>
                <w:rFonts w:cs="Calibri"/>
                <w:color w:val="000000"/>
              </w:rPr>
              <w:t>Annex A</w:t>
            </w:r>
          </w:p>
        </w:tc>
      </w:tr>
      <w:tr w:rsidR="00D32456" w:rsidRPr="00792F58" w14:paraId="681F632E" w14:textId="77777777" w:rsidTr="00792F58">
        <w:tc>
          <w:tcPr>
            <w:tcW w:w="2263" w:type="dxa"/>
            <w:hideMark/>
          </w:tcPr>
          <w:p w14:paraId="7ABEB0D4" w14:textId="77777777" w:rsidR="00D32456" w:rsidRPr="00792F58" w:rsidRDefault="00D32456" w:rsidP="005E00A4">
            <w:pPr>
              <w:rPr>
                <w:rFonts w:eastAsia="Times New Roman" w:cs="Calibri"/>
                <w:color w:val="000000"/>
              </w:rPr>
            </w:pPr>
            <w:r w:rsidRPr="00792F58">
              <w:rPr>
                <w:rFonts w:eastAsia="Times New Roman" w:cs="Calibri"/>
                <w:color w:val="000000"/>
              </w:rPr>
              <w:t>5.5.2a</w:t>
            </w:r>
          </w:p>
        </w:tc>
        <w:tc>
          <w:tcPr>
            <w:tcW w:w="9072" w:type="dxa"/>
            <w:hideMark/>
          </w:tcPr>
          <w:p w14:paraId="00929F91" w14:textId="77777777" w:rsidR="00D32456" w:rsidRPr="00792F58" w:rsidRDefault="00D32456" w:rsidP="005E00A4">
            <w:pPr>
              <w:rPr>
                <w:rFonts w:eastAsia="Times New Roman" w:cs="Calibri"/>
                <w:color w:val="000000"/>
              </w:rPr>
            </w:pPr>
            <w:r w:rsidRPr="00792F58">
              <w:rPr>
                <w:rFonts w:eastAsia="Times New Roman" w:cs="Calibri"/>
                <w:color w:val="000000"/>
              </w:rPr>
              <w:t>The DEVICE development environment shall be selected according to the following criteria:</w:t>
            </w:r>
            <w:r w:rsidRPr="00792F58">
              <w:rPr>
                <w:rFonts w:eastAsia="Times New Roman" w:cs="Calibri"/>
                <w:color w:val="000000"/>
              </w:rPr>
              <w:br/>
              <w:t>1. Availability,</w:t>
            </w:r>
            <w:r w:rsidRPr="00792F58">
              <w:rPr>
                <w:rFonts w:eastAsia="Times New Roman" w:cs="Calibri"/>
                <w:color w:val="000000"/>
              </w:rPr>
              <w:br/>
              <w:t>2. Compatibility,</w:t>
            </w:r>
            <w:r w:rsidRPr="00792F58">
              <w:rPr>
                <w:rFonts w:eastAsia="Times New Roman" w:cs="Calibri"/>
                <w:color w:val="000000"/>
              </w:rPr>
              <w:br/>
              <w:t>3. Performance,</w:t>
            </w:r>
            <w:r w:rsidRPr="00792F58">
              <w:rPr>
                <w:rFonts w:eastAsia="Times New Roman" w:cs="Calibri"/>
                <w:color w:val="000000"/>
              </w:rPr>
              <w:br/>
              <w:t>4. Maintenance,</w:t>
            </w:r>
            <w:r w:rsidRPr="00792F58">
              <w:rPr>
                <w:rFonts w:eastAsia="Times New Roman" w:cs="Calibri"/>
                <w:color w:val="000000"/>
              </w:rPr>
              <w:br/>
              <w:t>5. Durability and technical consistency with the operational equipment,</w:t>
            </w:r>
            <w:r w:rsidRPr="00792F58">
              <w:rPr>
                <w:rFonts w:eastAsia="Times New Roman" w:cs="Calibri"/>
                <w:color w:val="000000"/>
              </w:rPr>
              <w:br/>
              <w:t>6. The assessment of the product with respect to requirements, including the criticality category,</w:t>
            </w:r>
            <w:r w:rsidRPr="00792F58">
              <w:rPr>
                <w:rFonts w:eastAsia="Times New Roman" w:cs="Calibri"/>
                <w:color w:val="000000"/>
              </w:rPr>
              <w:br/>
              <w:t>7. The available support documentation,</w:t>
            </w:r>
            <w:r w:rsidRPr="00792F58">
              <w:rPr>
                <w:rFonts w:eastAsia="Times New Roman" w:cs="Calibri"/>
                <w:color w:val="000000"/>
              </w:rPr>
              <w:br/>
              <w:t>8. The acceptance and warranty conditions,</w:t>
            </w:r>
            <w:r w:rsidRPr="00792F58">
              <w:rPr>
                <w:rFonts w:eastAsia="Times New Roman" w:cs="Calibri"/>
                <w:color w:val="000000"/>
              </w:rPr>
              <w:br/>
              <w:t>9. The conditions of installation, preparation, training and use,</w:t>
            </w:r>
            <w:r w:rsidRPr="00792F58">
              <w:rPr>
                <w:rFonts w:eastAsia="Times New Roman" w:cs="Calibri"/>
                <w:color w:val="000000"/>
              </w:rPr>
              <w:br/>
              <w:t>10. The maintenance conditions, including the possibilities of evolutions,</w:t>
            </w:r>
            <w:r w:rsidRPr="00792F58">
              <w:rPr>
                <w:rFonts w:eastAsia="Times New Roman" w:cs="Calibri"/>
                <w:color w:val="000000"/>
              </w:rPr>
              <w:br/>
              <w:t>11. Copyright and intellectual property rights constraints, and</w:t>
            </w:r>
            <w:r w:rsidRPr="00792F58">
              <w:rPr>
                <w:rFonts w:eastAsia="Times New Roman" w:cs="Calibri"/>
                <w:color w:val="000000"/>
              </w:rPr>
              <w:br/>
              <w:t>12. Dependence on one specific supplier.</w:t>
            </w:r>
          </w:p>
        </w:tc>
        <w:tc>
          <w:tcPr>
            <w:tcW w:w="2605" w:type="dxa"/>
          </w:tcPr>
          <w:p w14:paraId="14003C8B" w14:textId="77777777" w:rsidR="00D32456" w:rsidRPr="00792F58" w:rsidRDefault="00D32456" w:rsidP="005E00A4">
            <w:pPr>
              <w:rPr>
                <w:rFonts w:cs="Calibri"/>
                <w:color w:val="000000"/>
              </w:rPr>
            </w:pPr>
            <w:r w:rsidRPr="00792F58">
              <w:rPr>
                <w:rFonts w:cs="Calibri"/>
                <w:color w:val="000000"/>
              </w:rPr>
              <w:t>Annex A</w:t>
            </w:r>
          </w:p>
        </w:tc>
      </w:tr>
      <w:tr w:rsidR="00D32456" w:rsidRPr="00792F58" w14:paraId="43411FF6" w14:textId="77777777" w:rsidTr="00792F58">
        <w:tc>
          <w:tcPr>
            <w:tcW w:w="2263" w:type="dxa"/>
            <w:hideMark/>
          </w:tcPr>
          <w:p w14:paraId="172CDA61" w14:textId="77777777" w:rsidR="00D32456" w:rsidRPr="00792F58" w:rsidRDefault="00D32456" w:rsidP="005E00A4">
            <w:pPr>
              <w:rPr>
                <w:rFonts w:eastAsia="Times New Roman" w:cs="Calibri"/>
                <w:color w:val="000000"/>
              </w:rPr>
            </w:pPr>
            <w:r w:rsidRPr="00792F58">
              <w:rPr>
                <w:rFonts w:eastAsia="Times New Roman" w:cs="Calibri"/>
                <w:color w:val="000000"/>
              </w:rPr>
              <w:t>5.5.2b</w:t>
            </w:r>
          </w:p>
        </w:tc>
        <w:tc>
          <w:tcPr>
            <w:tcW w:w="9072" w:type="dxa"/>
            <w:hideMark/>
          </w:tcPr>
          <w:p w14:paraId="2EC2845F" w14:textId="77777777" w:rsidR="00D32456" w:rsidRPr="00792F58" w:rsidRDefault="00D32456" w:rsidP="005E00A4">
            <w:pPr>
              <w:rPr>
                <w:rFonts w:eastAsia="Times New Roman" w:cs="Calibri"/>
                <w:color w:val="000000"/>
              </w:rPr>
            </w:pPr>
            <w:r w:rsidRPr="00792F58">
              <w:rPr>
                <w:rFonts w:eastAsia="Times New Roman" w:cs="Calibri"/>
                <w:color w:val="000000"/>
              </w:rPr>
              <w:t>The selection criteria for the DEVICE development environment shall be justified in the Development plan in compliance with DRD from ECSS-E-ST-20-40 Annex B.</w:t>
            </w:r>
          </w:p>
        </w:tc>
        <w:tc>
          <w:tcPr>
            <w:tcW w:w="2605" w:type="dxa"/>
          </w:tcPr>
          <w:p w14:paraId="775CEEC6" w14:textId="77777777" w:rsidR="00D32456" w:rsidRPr="00792F58" w:rsidRDefault="00D32456" w:rsidP="005E00A4">
            <w:pPr>
              <w:rPr>
                <w:rFonts w:cs="Calibri"/>
                <w:color w:val="000000"/>
              </w:rPr>
            </w:pPr>
            <w:r w:rsidRPr="00792F58">
              <w:rPr>
                <w:rFonts w:cs="Calibri"/>
                <w:color w:val="000000"/>
              </w:rPr>
              <w:t>Annex A</w:t>
            </w:r>
          </w:p>
        </w:tc>
      </w:tr>
      <w:tr w:rsidR="00D32456" w:rsidRPr="00792F58" w14:paraId="08DD152A" w14:textId="77777777" w:rsidTr="00792F58">
        <w:tc>
          <w:tcPr>
            <w:tcW w:w="2263" w:type="dxa"/>
            <w:hideMark/>
          </w:tcPr>
          <w:p w14:paraId="3473E7ED" w14:textId="77777777" w:rsidR="00D32456" w:rsidRPr="00792F58" w:rsidRDefault="00D32456" w:rsidP="005E00A4">
            <w:pPr>
              <w:rPr>
                <w:rFonts w:eastAsia="Times New Roman" w:cs="Calibri"/>
                <w:color w:val="000000"/>
              </w:rPr>
            </w:pPr>
            <w:r w:rsidRPr="00792F58">
              <w:rPr>
                <w:rFonts w:eastAsia="Times New Roman" w:cs="Calibri"/>
                <w:color w:val="000000"/>
              </w:rPr>
              <w:lastRenderedPageBreak/>
              <w:t>5.5.2c</w:t>
            </w:r>
          </w:p>
        </w:tc>
        <w:tc>
          <w:tcPr>
            <w:tcW w:w="9072" w:type="dxa"/>
            <w:hideMark/>
          </w:tcPr>
          <w:p w14:paraId="5D95347B" w14:textId="77777777" w:rsidR="00D32456" w:rsidRPr="00792F58" w:rsidRDefault="00D32456" w:rsidP="005E00A4">
            <w:pPr>
              <w:rPr>
                <w:rFonts w:eastAsia="Times New Roman" w:cs="Calibri"/>
                <w:color w:val="000000"/>
              </w:rPr>
            </w:pPr>
            <w:r w:rsidRPr="00792F58">
              <w:rPr>
                <w:rFonts w:eastAsia="Times New Roman" w:cs="Calibri"/>
                <w:color w:val="000000"/>
              </w:rPr>
              <w:t>The availability of the DEVICE development environment to developers and other users shall be verified before the start of each development phase.</w:t>
            </w:r>
          </w:p>
        </w:tc>
        <w:tc>
          <w:tcPr>
            <w:tcW w:w="2605" w:type="dxa"/>
          </w:tcPr>
          <w:p w14:paraId="400B342A" w14:textId="77777777" w:rsidR="00D32456" w:rsidRPr="00792F58" w:rsidRDefault="00D32456" w:rsidP="005E00A4">
            <w:pPr>
              <w:rPr>
                <w:rFonts w:cs="Calibri"/>
                <w:color w:val="000000"/>
              </w:rPr>
            </w:pPr>
            <w:r w:rsidRPr="00792F58">
              <w:rPr>
                <w:rFonts w:cs="Calibri"/>
                <w:color w:val="000000"/>
              </w:rPr>
              <w:t>Annex A</w:t>
            </w:r>
          </w:p>
        </w:tc>
      </w:tr>
      <w:tr w:rsidR="00D32456" w:rsidRPr="00792F58" w14:paraId="7E393D83" w14:textId="77777777" w:rsidTr="00792F58">
        <w:tc>
          <w:tcPr>
            <w:tcW w:w="2263" w:type="dxa"/>
            <w:hideMark/>
          </w:tcPr>
          <w:p w14:paraId="2481A0EF" w14:textId="77777777" w:rsidR="00D32456" w:rsidRPr="00792F58" w:rsidRDefault="00D32456" w:rsidP="005E00A4">
            <w:pPr>
              <w:rPr>
                <w:rFonts w:eastAsia="Times New Roman" w:cs="Calibri"/>
                <w:color w:val="000000"/>
              </w:rPr>
            </w:pPr>
            <w:r w:rsidRPr="00792F58">
              <w:rPr>
                <w:rFonts w:eastAsia="Times New Roman" w:cs="Calibri"/>
                <w:color w:val="000000"/>
              </w:rPr>
              <w:t>6.1.1a</w:t>
            </w:r>
          </w:p>
        </w:tc>
        <w:tc>
          <w:tcPr>
            <w:tcW w:w="9072" w:type="dxa"/>
            <w:hideMark/>
          </w:tcPr>
          <w:p w14:paraId="1C07BEE7"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The DEVICE development life cycle specified in ECSS-E-ST-20-40 shall be integrated in the DEVICE product assurance plan in compliance with DRD in Annex A. </w:t>
            </w:r>
          </w:p>
        </w:tc>
        <w:tc>
          <w:tcPr>
            <w:tcW w:w="2605" w:type="dxa"/>
          </w:tcPr>
          <w:p w14:paraId="703361BB" w14:textId="77777777" w:rsidR="00D32456" w:rsidRPr="00792F58" w:rsidRDefault="00D32456" w:rsidP="005E00A4">
            <w:pPr>
              <w:rPr>
                <w:rFonts w:cs="Calibri"/>
                <w:color w:val="000000"/>
              </w:rPr>
            </w:pPr>
            <w:r w:rsidRPr="00792F58">
              <w:rPr>
                <w:rFonts w:cs="Calibri"/>
                <w:color w:val="000000"/>
              </w:rPr>
              <w:t>Annex A</w:t>
            </w:r>
          </w:p>
        </w:tc>
      </w:tr>
      <w:tr w:rsidR="00D32456" w:rsidRPr="00792F58" w14:paraId="7221645B" w14:textId="77777777" w:rsidTr="00792F58">
        <w:tc>
          <w:tcPr>
            <w:tcW w:w="2263" w:type="dxa"/>
            <w:hideMark/>
          </w:tcPr>
          <w:p w14:paraId="74F9D115" w14:textId="77777777" w:rsidR="00D32456" w:rsidRPr="00792F58" w:rsidRDefault="00D32456" w:rsidP="005E00A4">
            <w:pPr>
              <w:rPr>
                <w:rFonts w:eastAsia="Times New Roman" w:cs="Calibri"/>
                <w:color w:val="000000"/>
              </w:rPr>
            </w:pPr>
            <w:r w:rsidRPr="00792F58">
              <w:rPr>
                <w:rFonts w:eastAsia="Times New Roman" w:cs="Calibri"/>
                <w:color w:val="000000"/>
              </w:rPr>
              <w:t>6.1.1b</w:t>
            </w:r>
          </w:p>
        </w:tc>
        <w:tc>
          <w:tcPr>
            <w:tcW w:w="9072" w:type="dxa"/>
            <w:hideMark/>
          </w:tcPr>
          <w:p w14:paraId="2ED714A2"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The following characteristics of the DEVICE life cycle shall be specified: </w:t>
            </w:r>
            <w:r w:rsidRPr="00792F58">
              <w:rPr>
                <w:rFonts w:eastAsia="Times New Roman" w:cs="Calibri"/>
                <w:color w:val="000000"/>
              </w:rPr>
              <w:br/>
              <w:t xml:space="preserve">1. Phases, </w:t>
            </w:r>
            <w:r w:rsidRPr="00792F58">
              <w:rPr>
                <w:rFonts w:eastAsia="Times New Roman" w:cs="Calibri"/>
                <w:color w:val="000000"/>
              </w:rPr>
              <w:br/>
              <w:t xml:space="preserve">2. Input and output of each phase, </w:t>
            </w:r>
            <w:r w:rsidRPr="00792F58">
              <w:rPr>
                <w:rFonts w:eastAsia="Times New Roman" w:cs="Calibri"/>
                <w:color w:val="000000"/>
              </w:rPr>
              <w:br/>
              <w:t xml:space="preserve">3. Status of completion of phase output, </w:t>
            </w:r>
            <w:r w:rsidRPr="00792F58">
              <w:rPr>
                <w:rFonts w:eastAsia="Times New Roman" w:cs="Calibri"/>
                <w:color w:val="000000"/>
              </w:rPr>
              <w:br/>
              <w:t xml:space="preserve">4. Reviews, </w:t>
            </w:r>
            <w:r w:rsidRPr="00792F58">
              <w:rPr>
                <w:rFonts w:eastAsia="Times New Roman" w:cs="Calibri"/>
                <w:color w:val="000000"/>
              </w:rPr>
              <w:br/>
              <w:t xml:space="preserve">5. Dependencies, </w:t>
            </w:r>
            <w:r w:rsidRPr="00792F58">
              <w:rPr>
                <w:rFonts w:eastAsia="Times New Roman" w:cs="Calibri"/>
                <w:color w:val="000000"/>
              </w:rPr>
              <w:br/>
              <w:t xml:space="preserve">6. Responsibilities, and </w:t>
            </w:r>
            <w:r w:rsidRPr="00792F58">
              <w:rPr>
                <w:rFonts w:eastAsia="Times New Roman" w:cs="Calibri"/>
                <w:color w:val="000000"/>
              </w:rPr>
              <w:br/>
              <w:t xml:space="preserve">7. Role of the customer at each review, in conformance with ECSS-M-ST-10 and ECSS-M-ST-10-01. </w:t>
            </w:r>
          </w:p>
        </w:tc>
        <w:tc>
          <w:tcPr>
            <w:tcW w:w="2605" w:type="dxa"/>
          </w:tcPr>
          <w:p w14:paraId="0C3F4406" w14:textId="77777777" w:rsidR="00D32456" w:rsidRPr="00792F58" w:rsidRDefault="00D32456" w:rsidP="005E00A4">
            <w:pPr>
              <w:rPr>
                <w:rFonts w:cs="Calibri"/>
                <w:color w:val="000000"/>
              </w:rPr>
            </w:pPr>
            <w:r w:rsidRPr="00792F58">
              <w:rPr>
                <w:rFonts w:cs="Calibri"/>
                <w:color w:val="000000"/>
              </w:rPr>
              <w:t>Annex A</w:t>
            </w:r>
          </w:p>
        </w:tc>
      </w:tr>
      <w:tr w:rsidR="00D32456" w:rsidRPr="00792F58" w14:paraId="43689F8D" w14:textId="77777777" w:rsidTr="00792F58">
        <w:tc>
          <w:tcPr>
            <w:tcW w:w="2263" w:type="dxa"/>
            <w:hideMark/>
          </w:tcPr>
          <w:p w14:paraId="0613F085" w14:textId="77777777" w:rsidR="00D32456" w:rsidRPr="00792F58" w:rsidRDefault="00D32456" w:rsidP="005E00A4">
            <w:pPr>
              <w:rPr>
                <w:rFonts w:eastAsia="Times New Roman" w:cs="Calibri"/>
                <w:color w:val="000000"/>
              </w:rPr>
            </w:pPr>
            <w:r w:rsidRPr="00792F58">
              <w:rPr>
                <w:rFonts w:eastAsia="Times New Roman" w:cs="Calibri"/>
                <w:color w:val="000000"/>
              </w:rPr>
              <w:t>6.1.1c</w:t>
            </w:r>
          </w:p>
        </w:tc>
        <w:tc>
          <w:tcPr>
            <w:tcW w:w="9072" w:type="dxa"/>
            <w:hideMark/>
          </w:tcPr>
          <w:p w14:paraId="45FEE2BA" w14:textId="77777777" w:rsidR="00D32456" w:rsidRPr="00792F58" w:rsidRDefault="00D32456" w:rsidP="005E00A4">
            <w:pPr>
              <w:rPr>
                <w:rFonts w:eastAsia="Times New Roman" w:cs="Calibri"/>
                <w:color w:val="000000"/>
              </w:rPr>
            </w:pPr>
            <w:r w:rsidRPr="00792F58">
              <w:rPr>
                <w:rFonts w:eastAsia="Times New Roman" w:cs="Calibri"/>
                <w:color w:val="000000"/>
              </w:rPr>
              <w:t>In the definition of the DEVICE life cycle specified in requirement 6.1.1a and associated reviews and documents, the quality objectives as defined by the project shall be used.</w:t>
            </w:r>
          </w:p>
        </w:tc>
        <w:tc>
          <w:tcPr>
            <w:tcW w:w="2605" w:type="dxa"/>
          </w:tcPr>
          <w:p w14:paraId="5E4CCD30" w14:textId="77777777" w:rsidR="00D32456" w:rsidRPr="00792F58" w:rsidRDefault="00D32456" w:rsidP="005E00A4">
            <w:pPr>
              <w:rPr>
                <w:rFonts w:cs="Calibri"/>
                <w:color w:val="000000"/>
              </w:rPr>
            </w:pPr>
            <w:r w:rsidRPr="00792F58">
              <w:rPr>
                <w:rFonts w:cs="Calibri"/>
                <w:color w:val="000000"/>
              </w:rPr>
              <w:t>Annex A</w:t>
            </w:r>
          </w:p>
        </w:tc>
      </w:tr>
      <w:tr w:rsidR="00D32456" w:rsidRPr="00792F58" w14:paraId="76F317F9" w14:textId="77777777" w:rsidTr="00792F58">
        <w:tc>
          <w:tcPr>
            <w:tcW w:w="2263" w:type="dxa"/>
            <w:hideMark/>
          </w:tcPr>
          <w:p w14:paraId="1FBDBA64" w14:textId="77777777" w:rsidR="00D32456" w:rsidRPr="00792F58" w:rsidRDefault="00D32456" w:rsidP="005E00A4">
            <w:pPr>
              <w:rPr>
                <w:rFonts w:eastAsia="Times New Roman" w:cs="Calibri"/>
                <w:color w:val="000000"/>
              </w:rPr>
            </w:pPr>
            <w:r w:rsidRPr="00792F58">
              <w:rPr>
                <w:rFonts w:eastAsia="Times New Roman" w:cs="Calibri"/>
                <w:color w:val="000000"/>
              </w:rPr>
              <w:t>6.1.1d</w:t>
            </w:r>
          </w:p>
        </w:tc>
        <w:tc>
          <w:tcPr>
            <w:tcW w:w="9072" w:type="dxa"/>
            <w:hideMark/>
          </w:tcPr>
          <w:p w14:paraId="4CA463D2" w14:textId="77777777" w:rsidR="00D32456" w:rsidRPr="00792F58" w:rsidRDefault="00D32456" w:rsidP="005E00A4">
            <w:pPr>
              <w:rPr>
                <w:rFonts w:eastAsia="Times New Roman" w:cs="Calibri"/>
                <w:color w:val="000000"/>
              </w:rPr>
            </w:pPr>
            <w:r w:rsidRPr="00792F58">
              <w:rPr>
                <w:rFonts w:eastAsia="Times New Roman" w:cs="Calibri"/>
                <w:color w:val="000000"/>
              </w:rPr>
              <w:t>The Customer shall review the DEVICE life cycle against the contractual DEVICE engineering and product assurance requirements.</w:t>
            </w:r>
          </w:p>
        </w:tc>
        <w:tc>
          <w:tcPr>
            <w:tcW w:w="2605" w:type="dxa"/>
          </w:tcPr>
          <w:p w14:paraId="599652CB" w14:textId="77777777" w:rsidR="00D32456" w:rsidRPr="00792F58" w:rsidRDefault="00D32456" w:rsidP="005E00A4">
            <w:pPr>
              <w:rPr>
                <w:rFonts w:cs="Calibri"/>
                <w:color w:val="000000"/>
              </w:rPr>
            </w:pPr>
            <w:r w:rsidRPr="00792F58">
              <w:rPr>
                <w:rFonts w:cs="Calibri"/>
                <w:color w:val="000000"/>
              </w:rPr>
              <w:t>Annex A</w:t>
            </w:r>
          </w:p>
        </w:tc>
      </w:tr>
      <w:tr w:rsidR="00D32456" w:rsidRPr="00792F58" w14:paraId="18B46F6C" w14:textId="77777777" w:rsidTr="00792F58">
        <w:tc>
          <w:tcPr>
            <w:tcW w:w="2263" w:type="dxa"/>
            <w:hideMark/>
          </w:tcPr>
          <w:p w14:paraId="66EBB0AD" w14:textId="77777777" w:rsidR="00D32456" w:rsidRPr="00792F58" w:rsidRDefault="00D32456" w:rsidP="005E00A4">
            <w:pPr>
              <w:rPr>
                <w:rFonts w:eastAsia="Times New Roman" w:cs="Calibri"/>
                <w:color w:val="000000"/>
              </w:rPr>
            </w:pPr>
            <w:r w:rsidRPr="00792F58">
              <w:rPr>
                <w:rFonts w:eastAsia="Times New Roman" w:cs="Calibri"/>
                <w:color w:val="000000"/>
              </w:rPr>
              <w:t>6.1.1e</w:t>
            </w:r>
          </w:p>
        </w:tc>
        <w:tc>
          <w:tcPr>
            <w:tcW w:w="9072" w:type="dxa"/>
            <w:hideMark/>
          </w:tcPr>
          <w:p w14:paraId="7AE5DB8C" w14:textId="77777777" w:rsidR="00D32456" w:rsidRPr="00792F58" w:rsidRDefault="00D32456" w:rsidP="005E00A4">
            <w:pPr>
              <w:rPr>
                <w:rFonts w:eastAsia="Times New Roman" w:cs="Calibri"/>
                <w:color w:val="000000"/>
              </w:rPr>
            </w:pPr>
            <w:r w:rsidRPr="00792F58">
              <w:rPr>
                <w:rFonts w:eastAsia="Times New Roman" w:cs="Calibri"/>
                <w:color w:val="000000"/>
              </w:rPr>
              <w:t>The Customer shall review the DEVICE life cycle for the availability of resources.</w:t>
            </w:r>
          </w:p>
        </w:tc>
        <w:tc>
          <w:tcPr>
            <w:tcW w:w="2605" w:type="dxa"/>
          </w:tcPr>
          <w:p w14:paraId="5F248FFB" w14:textId="77777777" w:rsidR="00D32456" w:rsidRPr="00792F58" w:rsidRDefault="00D32456" w:rsidP="005E00A4">
            <w:pPr>
              <w:rPr>
                <w:rFonts w:cs="Calibri"/>
                <w:color w:val="000000"/>
              </w:rPr>
            </w:pPr>
            <w:r w:rsidRPr="00792F58">
              <w:rPr>
                <w:rFonts w:cs="Calibri"/>
                <w:color w:val="000000"/>
              </w:rPr>
              <w:t>Annex A</w:t>
            </w:r>
          </w:p>
        </w:tc>
      </w:tr>
      <w:tr w:rsidR="00D32456" w:rsidRPr="00792F58" w14:paraId="1343DA2B" w14:textId="77777777" w:rsidTr="00792F58">
        <w:tc>
          <w:tcPr>
            <w:tcW w:w="2263" w:type="dxa"/>
            <w:hideMark/>
          </w:tcPr>
          <w:p w14:paraId="5D23308A" w14:textId="77777777" w:rsidR="00D32456" w:rsidRPr="00792F58" w:rsidRDefault="00D32456" w:rsidP="005E00A4">
            <w:pPr>
              <w:rPr>
                <w:rFonts w:eastAsia="Times New Roman" w:cs="Calibri"/>
                <w:color w:val="000000"/>
              </w:rPr>
            </w:pPr>
            <w:r w:rsidRPr="00792F58">
              <w:rPr>
                <w:rFonts w:eastAsia="Times New Roman" w:cs="Calibri"/>
                <w:color w:val="000000"/>
              </w:rPr>
              <w:t>6.2.1.1a</w:t>
            </w:r>
          </w:p>
        </w:tc>
        <w:tc>
          <w:tcPr>
            <w:tcW w:w="9072" w:type="dxa"/>
            <w:hideMark/>
          </w:tcPr>
          <w:p w14:paraId="2A0A01B7" w14:textId="77777777" w:rsidR="00D32456" w:rsidRPr="00792F58" w:rsidRDefault="00D32456" w:rsidP="005E00A4">
            <w:pPr>
              <w:rPr>
                <w:rFonts w:eastAsia="Times New Roman" w:cs="Calibri"/>
                <w:color w:val="000000"/>
              </w:rPr>
            </w:pPr>
            <w:r w:rsidRPr="00792F58">
              <w:rPr>
                <w:rFonts w:eastAsia="Times New Roman" w:cs="Calibri"/>
                <w:color w:val="000000"/>
              </w:rPr>
              <w:t>The PA responsible shall report the criticality classification at system-level in the DEVICE Product Assurance Plan in compliance with DRD in Annex A.</w:t>
            </w:r>
          </w:p>
        </w:tc>
        <w:tc>
          <w:tcPr>
            <w:tcW w:w="2605" w:type="dxa"/>
          </w:tcPr>
          <w:p w14:paraId="5CF08C51" w14:textId="77777777" w:rsidR="00D32456" w:rsidRPr="00792F58" w:rsidRDefault="00D32456" w:rsidP="005E00A4">
            <w:pPr>
              <w:rPr>
                <w:rFonts w:cs="Calibri"/>
                <w:color w:val="000000"/>
              </w:rPr>
            </w:pPr>
            <w:r w:rsidRPr="00792F58">
              <w:rPr>
                <w:rFonts w:cs="Calibri"/>
                <w:color w:val="000000"/>
              </w:rPr>
              <w:t>Annex A</w:t>
            </w:r>
          </w:p>
        </w:tc>
      </w:tr>
      <w:tr w:rsidR="00D32456" w:rsidRPr="00792F58" w14:paraId="212D23A5" w14:textId="77777777" w:rsidTr="00792F58">
        <w:tc>
          <w:tcPr>
            <w:tcW w:w="2263" w:type="dxa"/>
            <w:hideMark/>
          </w:tcPr>
          <w:p w14:paraId="2D1555D3" w14:textId="77777777" w:rsidR="00D32456" w:rsidRPr="00792F58" w:rsidRDefault="00D32456" w:rsidP="005E00A4">
            <w:pPr>
              <w:rPr>
                <w:rFonts w:eastAsia="Times New Roman" w:cs="Calibri"/>
                <w:color w:val="000000"/>
              </w:rPr>
            </w:pPr>
            <w:r w:rsidRPr="00792F58">
              <w:rPr>
                <w:rFonts w:eastAsia="Times New Roman" w:cs="Calibri"/>
                <w:color w:val="000000"/>
              </w:rPr>
              <w:t>6.2.1.2a</w:t>
            </w:r>
          </w:p>
        </w:tc>
        <w:tc>
          <w:tcPr>
            <w:tcW w:w="9072" w:type="dxa"/>
            <w:hideMark/>
          </w:tcPr>
          <w:p w14:paraId="268A4DF4"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The supplier shall perform a dependability and safety analysis at the DEVICE level, using the results of system-level safety and dependability analyses, in order </w:t>
            </w:r>
            <w:r w:rsidRPr="00792F58">
              <w:rPr>
                <w:rFonts w:eastAsia="Times New Roman" w:cs="Calibri"/>
                <w:color w:val="000000"/>
              </w:rPr>
              <w:lastRenderedPageBreak/>
              <w:t>to determine the criticality of each DEVICE function in compliance with ECSS-Q-ST-30 clause 5.4.</w:t>
            </w:r>
          </w:p>
        </w:tc>
        <w:tc>
          <w:tcPr>
            <w:tcW w:w="2605" w:type="dxa"/>
          </w:tcPr>
          <w:p w14:paraId="22DD5C5D" w14:textId="77777777" w:rsidR="00D32456" w:rsidRPr="00792F58" w:rsidRDefault="00D32456" w:rsidP="005E00A4">
            <w:pPr>
              <w:rPr>
                <w:rFonts w:cs="Calibri"/>
                <w:color w:val="000000"/>
              </w:rPr>
            </w:pPr>
            <w:r w:rsidRPr="00792F58">
              <w:rPr>
                <w:rFonts w:cs="Calibri"/>
                <w:color w:val="000000"/>
              </w:rPr>
              <w:lastRenderedPageBreak/>
              <w:t>Annex A</w:t>
            </w:r>
          </w:p>
        </w:tc>
      </w:tr>
      <w:tr w:rsidR="00D32456" w:rsidRPr="00792F58" w14:paraId="34068DC4" w14:textId="77777777" w:rsidTr="00792F58">
        <w:tc>
          <w:tcPr>
            <w:tcW w:w="2263" w:type="dxa"/>
            <w:hideMark/>
          </w:tcPr>
          <w:p w14:paraId="5BBD2BD5" w14:textId="77777777" w:rsidR="00D32456" w:rsidRPr="00792F58" w:rsidRDefault="00D32456" w:rsidP="005E00A4">
            <w:pPr>
              <w:rPr>
                <w:rFonts w:eastAsia="Times New Roman" w:cs="Calibri"/>
                <w:color w:val="000000"/>
              </w:rPr>
            </w:pPr>
            <w:r w:rsidRPr="00792F58">
              <w:rPr>
                <w:rFonts w:eastAsia="Times New Roman" w:cs="Calibri"/>
                <w:color w:val="000000"/>
              </w:rPr>
              <w:t>6.2.1.2b</w:t>
            </w:r>
          </w:p>
        </w:tc>
        <w:tc>
          <w:tcPr>
            <w:tcW w:w="9072" w:type="dxa"/>
            <w:hideMark/>
          </w:tcPr>
          <w:p w14:paraId="034781BE" w14:textId="77777777" w:rsidR="00D32456" w:rsidRPr="00792F58" w:rsidRDefault="00D32456" w:rsidP="005E00A4">
            <w:pPr>
              <w:rPr>
                <w:rFonts w:eastAsia="Times New Roman" w:cs="Calibri"/>
                <w:color w:val="000000"/>
              </w:rPr>
            </w:pPr>
            <w:r w:rsidRPr="00792F58">
              <w:rPr>
                <w:rFonts w:eastAsia="Times New Roman" w:cs="Calibri"/>
                <w:color w:val="000000"/>
              </w:rPr>
              <w:t>If the DEVICE is developed with the single criticality specified in the system-level dependability and safety recommendations, the supplier shall justify not performing a dependability and safety analysis at the DEVICE level.</w:t>
            </w:r>
          </w:p>
        </w:tc>
        <w:tc>
          <w:tcPr>
            <w:tcW w:w="2605" w:type="dxa"/>
          </w:tcPr>
          <w:p w14:paraId="6949170F" w14:textId="77777777" w:rsidR="00D32456" w:rsidRPr="00792F58" w:rsidRDefault="00D32456" w:rsidP="005E00A4">
            <w:pPr>
              <w:rPr>
                <w:rFonts w:cs="Calibri"/>
                <w:color w:val="000000"/>
              </w:rPr>
            </w:pPr>
            <w:r w:rsidRPr="00792F58">
              <w:rPr>
                <w:rFonts w:cs="Calibri"/>
                <w:color w:val="000000"/>
              </w:rPr>
              <w:t>Annex A</w:t>
            </w:r>
          </w:p>
        </w:tc>
      </w:tr>
      <w:tr w:rsidR="00D32456" w:rsidRPr="00792F58" w14:paraId="12C53CD3" w14:textId="77777777" w:rsidTr="00792F58">
        <w:tc>
          <w:tcPr>
            <w:tcW w:w="2263" w:type="dxa"/>
            <w:hideMark/>
          </w:tcPr>
          <w:p w14:paraId="7A797795" w14:textId="77777777" w:rsidR="00D32456" w:rsidRPr="00792F58" w:rsidRDefault="00D32456" w:rsidP="005E00A4">
            <w:pPr>
              <w:rPr>
                <w:rFonts w:eastAsia="Times New Roman" w:cs="Calibri"/>
                <w:color w:val="000000"/>
              </w:rPr>
            </w:pPr>
            <w:r w:rsidRPr="00792F58">
              <w:rPr>
                <w:rFonts w:eastAsia="Times New Roman" w:cs="Calibri"/>
                <w:color w:val="000000"/>
              </w:rPr>
              <w:t>6.2.1.2c</w:t>
            </w:r>
          </w:p>
        </w:tc>
        <w:tc>
          <w:tcPr>
            <w:tcW w:w="9072" w:type="dxa"/>
            <w:hideMark/>
          </w:tcPr>
          <w:p w14:paraId="20ED981A" w14:textId="77777777" w:rsidR="00D32456" w:rsidRPr="00792F58" w:rsidRDefault="00D32456" w:rsidP="005E00A4">
            <w:pPr>
              <w:rPr>
                <w:rFonts w:eastAsia="Times New Roman" w:cs="Calibri"/>
                <w:color w:val="000000"/>
              </w:rPr>
            </w:pPr>
            <w:r w:rsidRPr="00792F58">
              <w:rPr>
                <w:rFonts w:eastAsia="Times New Roman" w:cs="Calibri"/>
                <w:color w:val="000000"/>
              </w:rPr>
              <w:t>The supplier shall report the results of the DEVICE dependability and safety analysis in the in the DEVICE Product Assurance Report in compliance with DRD in Annex B .</w:t>
            </w:r>
          </w:p>
        </w:tc>
        <w:tc>
          <w:tcPr>
            <w:tcW w:w="2605" w:type="dxa"/>
          </w:tcPr>
          <w:p w14:paraId="55F0D26B" w14:textId="77777777" w:rsidR="00D32456" w:rsidRPr="00792F58" w:rsidRDefault="00D32456" w:rsidP="005E00A4">
            <w:pPr>
              <w:rPr>
                <w:rFonts w:cs="Calibri"/>
                <w:color w:val="000000"/>
              </w:rPr>
            </w:pPr>
            <w:r w:rsidRPr="00792F58">
              <w:rPr>
                <w:rFonts w:cs="Calibri"/>
                <w:color w:val="000000"/>
              </w:rPr>
              <w:t>Annex A</w:t>
            </w:r>
          </w:p>
        </w:tc>
      </w:tr>
      <w:tr w:rsidR="00D32456" w:rsidRPr="00792F58" w14:paraId="5B1FE99E" w14:textId="77777777" w:rsidTr="00792F58">
        <w:tc>
          <w:tcPr>
            <w:tcW w:w="2263" w:type="dxa"/>
            <w:hideMark/>
          </w:tcPr>
          <w:p w14:paraId="33BB17FC" w14:textId="77777777" w:rsidR="00D32456" w:rsidRPr="00792F58" w:rsidRDefault="00D32456" w:rsidP="005E00A4">
            <w:pPr>
              <w:rPr>
                <w:rFonts w:eastAsia="Times New Roman" w:cs="Calibri"/>
                <w:color w:val="000000"/>
              </w:rPr>
            </w:pPr>
            <w:r w:rsidRPr="00792F58">
              <w:rPr>
                <w:rFonts w:eastAsia="Times New Roman" w:cs="Calibri"/>
                <w:color w:val="000000"/>
              </w:rPr>
              <w:t>6.2.1.2d</w:t>
            </w:r>
          </w:p>
        </w:tc>
        <w:tc>
          <w:tcPr>
            <w:tcW w:w="9072" w:type="dxa"/>
            <w:hideMark/>
          </w:tcPr>
          <w:p w14:paraId="2B93F444"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The supplier shall identify the methods and techniques for the dependability and safety analysis at DEVICE level throughout the DEVICE lifecycle. </w:t>
            </w:r>
          </w:p>
        </w:tc>
        <w:tc>
          <w:tcPr>
            <w:tcW w:w="2605" w:type="dxa"/>
          </w:tcPr>
          <w:p w14:paraId="660EA6BF" w14:textId="77777777" w:rsidR="00D32456" w:rsidRPr="00792F58" w:rsidRDefault="00D32456" w:rsidP="005E00A4">
            <w:pPr>
              <w:rPr>
                <w:rFonts w:cs="Calibri"/>
                <w:color w:val="000000"/>
              </w:rPr>
            </w:pPr>
            <w:r w:rsidRPr="00792F58">
              <w:rPr>
                <w:rFonts w:cs="Calibri"/>
                <w:color w:val="000000"/>
              </w:rPr>
              <w:t>Annex A</w:t>
            </w:r>
          </w:p>
        </w:tc>
      </w:tr>
      <w:tr w:rsidR="00D32456" w:rsidRPr="00792F58" w14:paraId="2510716C" w14:textId="77777777" w:rsidTr="00792F58">
        <w:tc>
          <w:tcPr>
            <w:tcW w:w="2263" w:type="dxa"/>
            <w:hideMark/>
          </w:tcPr>
          <w:p w14:paraId="72523261" w14:textId="77777777" w:rsidR="00D32456" w:rsidRPr="00792F58" w:rsidRDefault="00D32456" w:rsidP="005E00A4">
            <w:pPr>
              <w:rPr>
                <w:rFonts w:eastAsia="Times New Roman" w:cs="Calibri"/>
                <w:color w:val="000000"/>
              </w:rPr>
            </w:pPr>
            <w:r w:rsidRPr="00792F58">
              <w:rPr>
                <w:rFonts w:eastAsia="Times New Roman" w:cs="Calibri"/>
                <w:color w:val="000000"/>
              </w:rPr>
              <w:t>6.2.1.2e</w:t>
            </w:r>
          </w:p>
        </w:tc>
        <w:tc>
          <w:tcPr>
            <w:tcW w:w="9072" w:type="dxa"/>
            <w:hideMark/>
          </w:tcPr>
          <w:p w14:paraId="5663A73A" w14:textId="77777777" w:rsidR="00D32456" w:rsidRPr="00792F58" w:rsidRDefault="00D32456" w:rsidP="005E00A4">
            <w:pPr>
              <w:rPr>
                <w:rFonts w:eastAsia="Times New Roman" w:cs="Calibri"/>
                <w:color w:val="000000"/>
              </w:rPr>
            </w:pPr>
            <w:r w:rsidRPr="00792F58">
              <w:rPr>
                <w:rFonts w:eastAsia="Times New Roman" w:cs="Calibri"/>
                <w:color w:val="000000"/>
              </w:rPr>
              <w:t>Methods and techniques for DEVICE dependability and safety analysis shall be agreed between the supplier and customer.</w:t>
            </w:r>
          </w:p>
        </w:tc>
        <w:tc>
          <w:tcPr>
            <w:tcW w:w="2605" w:type="dxa"/>
          </w:tcPr>
          <w:p w14:paraId="48133CCD" w14:textId="77777777" w:rsidR="00D32456" w:rsidRPr="00792F58" w:rsidRDefault="00D32456" w:rsidP="005E00A4">
            <w:pPr>
              <w:rPr>
                <w:rFonts w:cs="Calibri"/>
                <w:color w:val="000000"/>
              </w:rPr>
            </w:pPr>
            <w:r w:rsidRPr="00792F58">
              <w:rPr>
                <w:rFonts w:cs="Calibri"/>
                <w:color w:val="000000"/>
              </w:rPr>
              <w:t>Annex A</w:t>
            </w:r>
          </w:p>
        </w:tc>
      </w:tr>
      <w:tr w:rsidR="00D32456" w:rsidRPr="00792F58" w14:paraId="04DA1C1C" w14:textId="77777777" w:rsidTr="00792F58">
        <w:tc>
          <w:tcPr>
            <w:tcW w:w="2263" w:type="dxa"/>
            <w:hideMark/>
          </w:tcPr>
          <w:p w14:paraId="02DBF3C3" w14:textId="77777777" w:rsidR="00D32456" w:rsidRPr="00792F58" w:rsidRDefault="00D32456" w:rsidP="005E00A4">
            <w:pPr>
              <w:rPr>
                <w:rFonts w:eastAsia="Times New Roman" w:cs="Calibri"/>
                <w:color w:val="000000"/>
              </w:rPr>
            </w:pPr>
            <w:r w:rsidRPr="00792F58">
              <w:rPr>
                <w:rFonts w:eastAsia="Times New Roman" w:cs="Calibri"/>
                <w:color w:val="000000"/>
              </w:rPr>
              <w:t>6.2.1.2f</w:t>
            </w:r>
          </w:p>
        </w:tc>
        <w:tc>
          <w:tcPr>
            <w:tcW w:w="9072" w:type="dxa"/>
            <w:hideMark/>
          </w:tcPr>
          <w:p w14:paraId="4B2323CE" w14:textId="77777777" w:rsidR="00D32456" w:rsidRPr="00792F58" w:rsidRDefault="00D32456" w:rsidP="005E00A4">
            <w:pPr>
              <w:rPr>
                <w:rFonts w:eastAsia="Times New Roman" w:cs="Calibri"/>
                <w:color w:val="000000"/>
              </w:rPr>
            </w:pPr>
            <w:r w:rsidRPr="00792F58">
              <w:rPr>
                <w:rFonts w:eastAsia="Times New Roman" w:cs="Calibri"/>
                <w:color w:val="000000"/>
              </w:rPr>
              <w:t>The supplier shall report the methods and techniques used for DEVICE dependability and safety analysis in the DEVICE Product Assurance Plan in compliance with DRD in Annex A.</w:t>
            </w:r>
          </w:p>
        </w:tc>
        <w:tc>
          <w:tcPr>
            <w:tcW w:w="2605" w:type="dxa"/>
          </w:tcPr>
          <w:p w14:paraId="1E2176DF" w14:textId="77777777" w:rsidR="00D32456" w:rsidRPr="00792F58" w:rsidRDefault="00D32456" w:rsidP="005E00A4">
            <w:pPr>
              <w:rPr>
                <w:rFonts w:cs="Calibri"/>
                <w:color w:val="000000"/>
              </w:rPr>
            </w:pPr>
            <w:r w:rsidRPr="00792F58">
              <w:rPr>
                <w:rFonts w:cs="Calibri"/>
                <w:color w:val="000000"/>
              </w:rPr>
              <w:t>Annex A</w:t>
            </w:r>
          </w:p>
        </w:tc>
      </w:tr>
      <w:tr w:rsidR="00D32456" w:rsidRPr="00792F58" w14:paraId="3E24C177" w14:textId="77777777" w:rsidTr="00792F58">
        <w:tc>
          <w:tcPr>
            <w:tcW w:w="2263" w:type="dxa"/>
            <w:hideMark/>
          </w:tcPr>
          <w:p w14:paraId="3E752282" w14:textId="77777777" w:rsidR="00D32456" w:rsidRPr="00792F58" w:rsidRDefault="00D32456" w:rsidP="005E00A4">
            <w:pPr>
              <w:rPr>
                <w:rFonts w:eastAsia="Times New Roman" w:cs="Calibri"/>
                <w:color w:val="000000"/>
              </w:rPr>
            </w:pPr>
            <w:r w:rsidRPr="00792F58">
              <w:rPr>
                <w:rFonts w:eastAsia="Times New Roman" w:cs="Calibri"/>
                <w:color w:val="000000"/>
              </w:rPr>
              <w:t>6.2.1.2g</w:t>
            </w:r>
          </w:p>
        </w:tc>
        <w:tc>
          <w:tcPr>
            <w:tcW w:w="9072" w:type="dxa"/>
            <w:hideMark/>
          </w:tcPr>
          <w:p w14:paraId="2EB9A1E1" w14:textId="77777777" w:rsidR="00D32456" w:rsidRPr="00792F58" w:rsidRDefault="00D32456" w:rsidP="005E00A4">
            <w:pPr>
              <w:rPr>
                <w:rFonts w:eastAsia="Times New Roman" w:cs="Calibri"/>
                <w:color w:val="000000"/>
              </w:rPr>
            </w:pPr>
            <w:r w:rsidRPr="00792F58">
              <w:rPr>
                <w:rFonts w:eastAsia="Times New Roman" w:cs="Calibri"/>
                <w:color w:val="000000"/>
              </w:rPr>
              <w:t>The supplier shall report on the status of the implementation and verification of the DEVICE dependability and safety analysis recommendations in the DEVICE product assurance report in compliance with DRD in Annex B.</w:t>
            </w:r>
          </w:p>
        </w:tc>
        <w:tc>
          <w:tcPr>
            <w:tcW w:w="2605" w:type="dxa"/>
          </w:tcPr>
          <w:p w14:paraId="2284079C" w14:textId="77777777" w:rsidR="00D32456" w:rsidRPr="00792F58" w:rsidRDefault="00D32456" w:rsidP="005E00A4">
            <w:pPr>
              <w:rPr>
                <w:rFonts w:cs="Calibri"/>
                <w:color w:val="000000"/>
              </w:rPr>
            </w:pPr>
            <w:r w:rsidRPr="00792F58">
              <w:rPr>
                <w:rFonts w:cs="Calibri"/>
                <w:color w:val="000000"/>
              </w:rPr>
              <w:t>Annex A</w:t>
            </w:r>
          </w:p>
        </w:tc>
      </w:tr>
      <w:tr w:rsidR="00D32456" w:rsidRPr="00792F58" w14:paraId="7BC3D5DE" w14:textId="77777777" w:rsidTr="00792F58">
        <w:tc>
          <w:tcPr>
            <w:tcW w:w="2263" w:type="dxa"/>
            <w:hideMark/>
          </w:tcPr>
          <w:p w14:paraId="231ECB3F" w14:textId="77777777" w:rsidR="00D32456" w:rsidRPr="00792F58" w:rsidRDefault="00D32456" w:rsidP="005E00A4">
            <w:pPr>
              <w:rPr>
                <w:rFonts w:eastAsia="Times New Roman" w:cs="Calibri"/>
                <w:color w:val="000000"/>
              </w:rPr>
            </w:pPr>
            <w:r w:rsidRPr="00792F58">
              <w:rPr>
                <w:rFonts w:eastAsia="Times New Roman" w:cs="Calibri"/>
                <w:color w:val="000000"/>
              </w:rPr>
              <w:t>6.2.1.2h</w:t>
            </w:r>
          </w:p>
        </w:tc>
        <w:tc>
          <w:tcPr>
            <w:tcW w:w="9072" w:type="dxa"/>
            <w:hideMark/>
          </w:tcPr>
          <w:p w14:paraId="6F6801A2" w14:textId="77777777" w:rsidR="00D32456" w:rsidRPr="00792F58" w:rsidRDefault="00D32456" w:rsidP="005E00A4">
            <w:pPr>
              <w:rPr>
                <w:rFonts w:eastAsia="Times New Roman" w:cs="Calibri"/>
                <w:color w:val="000000"/>
              </w:rPr>
            </w:pPr>
            <w:r w:rsidRPr="00792F58">
              <w:rPr>
                <w:rFonts w:eastAsia="Times New Roman" w:cs="Calibri"/>
                <w:color w:val="000000"/>
              </w:rPr>
              <w:t>The supplier shall provide the results of the DEVICE dependability and safety analysis for integration into the system-level dependability and safety analyses, in the DEVICE Product Assurance Report in compliance with DRD in Annex B, addressing the following:</w:t>
            </w:r>
            <w:r w:rsidRPr="00792F58">
              <w:rPr>
                <w:rFonts w:eastAsia="Times New Roman" w:cs="Calibri"/>
                <w:color w:val="000000"/>
              </w:rPr>
              <w:br/>
              <w:t>1. Additional failure modes identified at DEVICE level which had not been identified at system level,</w:t>
            </w:r>
            <w:r w:rsidRPr="00792F58">
              <w:rPr>
                <w:rFonts w:eastAsia="Times New Roman" w:cs="Calibri"/>
                <w:color w:val="000000"/>
              </w:rPr>
              <w:br/>
              <w:t>2. Recommendations for system-level activities.</w:t>
            </w:r>
          </w:p>
        </w:tc>
        <w:tc>
          <w:tcPr>
            <w:tcW w:w="2605" w:type="dxa"/>
          </w:tcPr>
          <w:p w14:paraId="04138437" w14:textId="77777777" w:rsidR="00D32456" w:rsidRPr="00792F58" w:rsidRDefault="00D32456" w:rsidP="005E00A4">
            <w:pPr>
              <w:rPr>
                <w:rFonts w:cs="Calibri"/>
                <w:color w:val="000000"/>
              </w:rPr>
            </w:pPr>
            <w:r w:rsidRPr="00792F58">
              <w:rPr>
                <w:rFonts w:cs="Calibri"/>
                <w:color w:val="000000"/>
              </w:rPr>
              <w:t>Annex A</w:t>
            </w:r>
          </w:p>
        </w:tc>
      </w:tr>
      <w:tr w:rsidR="00D32456" w:rsidRPr="00792F58" w14:paraId="57928D3F" w14:textId="77777777" w:rsidTr="00792F58">
        <w:tc>
          <w:tcPr>
            <w:tcW w:w="2263" w:type="dxa"/>
            <w:hideMark/>
          </w:tcPr>
          <w:p w14:paraId="22F0A614" w14:textId="77777777" w:rsidR="00D32456" w:rsidRPr="00792F58" w:rsidRDefault="00D32456" w:rsidP="005E00A4">
            <w:pPr>
              <w:rPr>
                <w:rFonts w:eastAsia="Times New Roman" w:cs="Calibri"/>
                <w:color w:val="000000"/>
              </w:rPr>
            </w:pPr>
            <w:r w:rsidRPr="00792F58">
              <w:rPr>
                <w:rFonts w:eastAsia="Times New Roman" w:cs="Calibri"/>
                <w:color w:val="000000"/>
              </w:rPr>
              <w:lastRenderedPageBreak/>
              <w:t>6.2.2.1a</w:t>
            </w:r>
          </w:p>
        </w:tc>
        <w:tc>
          <w:tcPr>
            <w:tcW w:w="9072" w:type="dxa"/>
            <w:hideMark/>
          </w:tcPr>
          <w:p w14:paraId="05200DA2"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The supplier shall define, justify and apply measures to assure the dependability and safety of critical DEVICEs. </w:t>
            </w:r>
          </w:p>
        </w:tc>
        <w:tc>
          <w:tcPr>
            <w:tcW w:w="2605" w:type="dxa"/>
          </w:tcPr>
          <w:p w14:paraId="39B7B474" w14:textId="77777777" w:rsidR="00D32456" w:rsidRPr="00792F58" w:rsidRDefault="00D32456" w:rsidP="005E00A4">
            <w:pPr>
              <w:rPr>
                <w:rFonts w:cs="Calibri"/>
                <w:color w:val="000000"/>
              </w:rPr>
            </w:pPr>
            <w:r w:rsidRPr="00792F58">
              <w:rPr>
                <w:rFonts w:cs="Calibri"/>
                <w:color w:val="000000"/>
              </w:rPr>
              <w:t>Annex A</w:t>
            </w:r>
          </w:p>
        </w:tc>
      </w:tr>
      <w:tr w:rsidR="00D32456" w:rsidRPr="00792F58" w14:paraId="2934955E" w14:textId="77777777" w:rsidTr="00792F58">
        <w:tc>
          <w:tcPr>
            <w:tcW w:w="2263" w:type="dxa"/>
            <w:hideMark/>
          </w:tcPr>
          <w:p w14:paraId="2C419230" w14:textId="77777777" w:rsidR="00D32456" w:rsidRPr="00792F58" w:rsidRDefault="00D32456" w:rsidP="005E00A4">
            <w:pPr>
              <w:rPr>
                <w:rFonts w:eastAsia="Times New Roman" w:cs="Calibri"/>
                <w:color w:val="000000"/>
              </w:rPr>
            </w:pPr>
            <w:r w:rsidRPr="00792F58">
              <w:rPr>
                <w:rFonts w:eastAsia="Times New Roman" w:cs="Calibri"/>
                <w:color w:val="000000"/>
              </w:rPr>
              <w:t>6.2.2.1b</w:t>
            </w:r>
          </w:p>
        </w:tc>
        <w:tc>
          <w:tcPr>
            <w:tcW w:w="9072" w:type="dxa"/>
            <w:hideMark/>
          </w:tcPr>
          <w:p w14:paraId="6A920F48"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The application of the chosen measures to handle the critical DEVICE shall be verified in the DEVICE Product Assurance Report in compliance with DRD in Annex B. </w:t>
            </w:r>
          </w:p>
        </w:tc>
        <w:tc>
          <w:tcPr>
            <w:tcW w:w="2605" w:type="dxa"/>
          </w:tcPr>
          <w:p w14:paraId="006120D1" w14:textId="77777777" w:rsidR="00D32456" w:rsidRPr="00792F58" w:rsidRDefault="00D32456" w:rsidP="005E00A4">
            <w:pPr>
              <w:rPr>
                <w:rFonts w:cs="Calibri"/>
                <w:color w:val="000000"/>
              </w:rPr>
            </w:pPr>
            <w:r w:rsidRPr="00792F58">
              <w:rPr>
                <w:rFonts w:cs="Calibri"/>
                <w:color w:val="000000"/>
              </w:rPr>
              <w:t>Annex A</w:t>
            </w:r>
          </w:p>
        </w:tc>
      </w:tr>
      <w:tr w:rsidR="00D32456" w:rsidRPr="00792F58" w14:paraId="25972AD5" w14:textId="77777777" w:rsidTr="00792F58">
        <w:tc>
          <w:tcPr>
            <w:tcW w:w="2263" w:type="dxa"/>
            <w:hideMark/>
          </w:tcPr>
          <w:p w14:paraId="61530DC4" w14:textId="77777777" w:rsidR="00D32456" w:rsidRPr="00792F58" w:rsidRDefault="00D32456" w:rsidP="005E00A4">
            <w:pPr>
              <w:rPr>
                <w:rFonts w:eastAsia="Times New Roman" w:cs="Calibri"/>
                <w:color w:val="000000"/>
              </w:rPr>
            </w:pPr>
            <w:r w:rsidRPr="00792F58">
              <w:rPr>
                <w:rFonts w:eastAsia="Times New Roman" w:cs="Calibri"/>
                <w:color w:val="000000"/>
              </w:rPr>
              <w:t>6.2.2.1c</w:t>
            </w:r>
          </w:p>
        </w:tc>
        <w:tc>
          <w:tcPr>
            <w:tcW w:w="9072" w:type="dxa"/>
            <w:hideMark/>
          </w:tcPr>
          <w:p w14:paraId="4A43FF87"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The need for updating the DRS, and any of DEVICE Development, verification or validation Plans and its impact in the development flow for critical DEVICE shall be analysed, in the DEVICE Product Assurance Report in compliance with DRD in Annex B, after: </w:t>
            </w:r>
            <w:r w:rsidRPr="00792F58">
              <w:rPr>
                <w:rFonts w:eastAsia="Times New Roman" w:cs="Calibri"/>
                <w:color w:val="000000"/>
              </w:rPr>
              <w:br/>
              <w:t xml:space="preserve">1. Any change of the underlying platform hardware, </w:t>
            </w:r>
            <w:r w:rsidRPr="00792F58">
              <w:rPr>
                <w:rFonts w:eastAsia="Times New Roman" w:cs="Calibri"/>
                <w:color w:val="000000"/>
              </w:rPr>
              <w:br/>
              <w:t>2. Any change in the environment in which the DEVICE operates,</w:t>
            </w:r>
            <w:r w:rsidRPr="00792F58">
              <w:rPr>
                <w:rFonts w:eastAsia="Times New Roman" w:cs="Calibri"/>
                <w:color w:val="000000"/>
              </w:rPr>
              <w:br/>
              <w:t>3. Any change of the tools, including configuration of the tools, that affect directly or indirectly the development of the DEVICE.</w:t>
            </w:r>
          </w:p>
        </w:tc>
        <w:tc>
          <w:tcPr>
            <w:tcW w:w="2605" w:type="dxa"/>
          </w:tcPr>
          <w:p w14:paraId="2DAECA64" w14:textId="77777777" w:rsidR="00D32456" w:rsidRPr="00792F58" w:rsidRDefault="00D32456" w:rsidP="005E00A4">
            <w:pPr>
              <w:rPr>
                <w:rFonts w:cs="Calibri"/>
                <w:color w:val="000000"/>
              </w:rPr>
            </w:pPr>
            <w:r w:rsidRPr="00792F58">
              <w:rPr>
                <w:rFonts w:cs="Calibri"/>
                <w:color w:val="000000"/>
              </w:rPr>
              <w:t>Annex A</w:t>
            </w:r>
          </w:p>
        </w:tc>
      </w:tr>
      <w:tr w:rsidR="00D32456" w:rsidRPr="00792F58" w14:paraId="2F6CB720" w14:textId="77777777" w:rsidTr="00792F58">
        <w:tc>
          <w:tcPr>
            <w:tcW w:w="2263" w:type="dxa"/>
            <w:hideMark/>
          </w:tcPr>
          <w:p w14:paraId="3352F250" w14:textId="77777777" w:rsidR="00D32456" w:rsidRPr="00792F58" w:rsidRDefault="00D32456" w:rsidP="005E00A4">
            <w:pPr>
              <w:rPr>
                <w:rFonts w:eastAsia="Times New Roman" w:cs="Calibri"/>
                <w:color w:val="000000"/>
              </w:rPr>
            </w:pPr>
            <w:r w:rsidRPr="00792F58">
              <w:rPr>
                <w:rFonts w:eastAsia="Times New Roman" w:cs="Calibri"/>
                <w:color w:val="000000"/>
              </w:rPr>
              <w:t>6.2.2.2a</w:t>
            </w:r>
          </w:p>
        </w:tc>
        <w:tc>
          <w:tcPr>
            <w:tcW w:w="9072" w:type="dxa"/>
            <w:hideMark/>
          </w:tcPr>
          <w:p w14:paraId="1026C51A"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Identified unreachable DEVICE functions shall be removed and the need for re-verification and re-validation be analysed and reported in the DEVICE Product Assurance Report in compliance with DRD in Annex B. </w:t>
            </w:r>
          </w:p>
        </w:tc>
        <w:tc>
          <w:tcPr>
            <w:tcW w:w="2605" w:type="dxa"/>
          </w:tcPr>
          <w:p w14:paraId="3A642859" w14:textId="77777777" w:rsidR="00D32456" w:rsidRPr="00792F58" w:rsidRDefault="00D32456" w:rsidP="005E00A4">
            <w:pPr>
              <w:rPr>
                <w:rFonts w:cs="Calibri"/>
                <w:color w:val="000000"/>
              </w:rPr>
            </w:pPr>
            <w:r w:rsidRPr="00792F58">
              <w:rPr>
                <w:rFonts w:cs="Calibri"/>
                <w:color w:val="000000"/>
              </w:rPr>
              <w:t>New</w:t>
            </w:r>
          </w:p>
        </w:tc>
      </w:tr>
      <w:tr w:rsidR="00D32456" w:rsidRPr="00792F58" w14:paraId="74E77752" w14:textId="77777777" w:rsidTr="00792F58">
        <w:tc>
          <w:tcPr>
            <w:tcW w:w="2263" w:type="dxa"/>
            <w:hideMark/>
          </w:tcPr>
          <w:p w14:paraId="78BA0377" w14:textId="77777777" w:rsidR="00D32456" w:rsidRPr="00792F58" w:rsidRDefault="00D32456" w:rsidP="005E00A4">
            <w:pPr>
              <w:rPr>
                <w:rFonts w:eastAsia="Times New Roman" w:cs="Calibri"/>
                <w:color w:val="000000"/>
              </w:rPr>
            </w:pPr>
            <w:r w:rsidRPr="00792F58">
              <w:rPr>
                <w:rFonts w:eastAsia="Times New Roman" w:cs="Calibri"/>
                <w:color w:val="000000"/>
              </w:rPr>
              <w:t>6.2.3.1a</w:t>
            </w:r>
          </w:p>
        </w:tc>
        <w:tc>
          <w:tcPr>
            <w:tcW w:w="9072" w:type="dxa"/>
            <w:hideMark/>
          </w:tcPr>
          <w:p w14:paraId="1323D8F4" w14:textId="77777777" w:rsidR="00D32456" w:rsidRPr="00792F58" w:rsidRDefault="00D32456" w:rsidP="005E00A4">
            <w:pPr>
              <w:rPr>
                <w:rFonts w:eastAsia="Times New Roman" w:cs="Calibri"/>
                <w:color w:val="000000"/>
              </w:rPr>
            </w:pPr>
            <w:r w:rsidRPr="00792F58">
              <w:rPr>
                <w:rFonts w:eastAsia="Times New Roman" w:cs="Calibri"/>
                <w:color w:val="000000"/>
              </w:rPr>
              <w:t>The supplier shall identify the reused DEVICE and classify the DEVICE in one of reuse categories, in compliance with ECSS-E-ST-10-02 Table 5-1, and report it in the DEVICE Product Assurance Report in compliance with DRD in Annex B.</w:t>
            </w:r>
          </w:p>
        </w:tc>
        <w:tc>
          <w:tcPr>
            <w:tcW w:w="2605" w:type="dxa"/>
          </w:tcPr>
          <w:p w14:paraId="6146D1B2" w14:textId="77777777" w:rsidR="00D32456" w:rsidRPr="00792F58" w:rsidRDefault="00D32456" w:rsidP="005E00A4">
            <w:pPr>
              <w:rPr>
                <w:rFonts w:cs="Calibri"/>
                <w:color w:val="000000"/>
              </w:rPr>
            </w:pPr>
            <w:r w:rsidRPr="00792F58">
              <w:rPr>
                <w:rFonts w:cs="Calibri"/>
                <w:color w:val="000000"/>
              </w:rPr>
              <w:t>New</w:t>
            </w:r>
          </w:p>
        </w:tc>
      </w:tr>
      <w:tr w:rsidR="00D32456" w:rsidRPr="00792F58" w14:paraId="39B6B398" w14:textId="77777777" w:rsidTr="00792F58">
        <w:tc>
          <w:tcPr>
            <w:tcW w:w="2263" w:type="dxa"/>
            <w:hideMark/>
          </w:tcPr>
          <w:p w14:paraId="6ED986F0" w14:textId="77777777" w:rsidR="00D32456" w:rsidRPr="00792F58" w:rsidRDefault="00D32456" w:rsidP="005E00A4">
            <w:pPr>
              <w:rPr>
                <w:rFonts w:eastAsia="Times New Roman" w:cs="Calibri"/>
                <w:color w:val="000000"/>
              </w:rPr>
            </w:pPr>
            <w:r w:rsidRPr="00792F58">
              <w:rPr>
                <w:rFonts w:eastAsia="Times New Roman" w:cs="Calibri"/>
                <w:color w:val="000000"/>
              </w:rPr>
              <w:t>6.2.3.2a</w:t>
            </w:r>
          </w:p>
        </w:tc>
        <w:tc>
          <w:tcPr>
            <w:tcW w:w="9072" w:type="dxa"/>
            <w:hideMark/>
          </w:tcPr>
          <w:p w14:paraId="2A1A92A9" w14:textId="77777777" w:rsidR="00D32456" w:rsidRPr="00792F58" w:rsidRDefault="00D32456" w:rsidP="005E00A4">
            <w:pPr>
              <w:rPr>
                <w:rFonts w:eastAsia="Times New Roman" w:cs="Calibri"/>
                <w:color w:val="000000"/>
              </w:rPr>
            </w:pPr>
            <w:r w:rsidRPr="00792F58">
              <w:rPr>
                <w:rFonts w:eastAsia="Times New Roman" w:cs="Calibri"/>
                <w:color w:val="000000"/>
              </w:rPr>
              <w:t>The supplier shall provide DEVICE Reuse File in compliance with DRD in Annex C.</w:t>
            </w:r>
          </w:p>
        </w:tc>
        <w:tc>
          <w:tcPr>
            <w:tcW w:w="2605" w:type="dxa"/>
          </w:tcPr>
          <w:p w14:paraId="58791F68" w14:textId="77777777" w:rsidR="00D32456" w:rsidRPr="00792F58" w:rsidRDefault="00D32456" w:rsidP="005E00A4">
            <w:pPr>
              <w:rPr>
                <w:rFonts w:cs="Calibri"/>
                <w:color w:val="000000"/>
              </w:rPr>
            </w:pPr>
            <w:r w:rsidRPr="00792F58">
              <w:rPr>
                <w:rFonts w:cs="Calibri"/>
                <w:color w:val="000000"/>
              </w:rPr>
              <w:t>New</w:t>
            </w:r>
          </w:p>
        </w:tc>
      </w:tr>
      <w:tr w:rsidR="00D32456" w:rsidRPr="00792F58" w14:paraId="21E50B4F" w14:textId="77777777" w:rsidTr="00792F58">
        <w:tc>
          <w:tcPr>
            <w:tcW w:w="2263" w:type="dxa"/>
            <w:hideMark/>
          </w:tcPr>
          <w:p w14:paraId="3114ADC1" w14:textId="77777777" w:rsidR="00D32456" w:rsidRPr="00792F58" w:rsidRDefault="00D32456" w:rsidP="005E00A4">
            <w:pPr>
              <w:rPr>
                <w:rFonts w:eastAsia="Times New Roman" w:cs="Calibri"/>
                <w:color w:val="000000"/>
              </w:rPr>
            </w:pPr>
            <w:r w:rsidRPr="00792F58">
              <w:rPr>
                <w:rFonts w:eastAsia="Times New Roman" w:cs="Calibri"/>
                <w:color w:val="000000"/>
              </w:rPr>
              <w:t>6.2.3.2b</w:t>
            </w:r>
          </w:p>
        </w:tc>
        <w:tc>
          <w:tcPr>
            <w:tcW w:w="9072" w:type="dxa"/>
            <w:hideMark/>
          </w:tcPr>
          <w:p w14:paraId="015A8F4C" w14:textId="77777777" w:rsidR="00D32456" w:rsidRPr="00792F58" w:rsidRDefault="00D32456" w:rsidP="005E00A4">
            <w:pPr>
              <w:rPr>
                <w:rFonts w:eastAsia="Times New Roman" w:cs="Calibri"/>
                <w:color w:val="000000"/>
              </w:rPr>
            </w:pPr>
            <w:r w:rsidRPr="00792F58">
              <w:rPr>
                <w:rFonts w:eastAsia="Times New Roman" w:cs="Calibri"/>
                <w:color w:val="000000"/>
              </w:rPr>
              <w:t>The DEVICE Reuse File shall be provided for reuse categories B and C specified in ECSS-E-ST-10-02 Table 5-1.</w:t>
            </w:r>
          </w:p>
        </w:tc>
        <w:tc>
          <w:tcPr>
            <w:tcW w:w="2605" w:type="dxa"/>
          </w:tcPr>
          <w:p w14:paraId="0A380358" w14:textId="77777777" w:rsidR="00D32456" w:rsidRPr="00792F58" w:rsidRDefault="00D32456" w:rsidP="005E00A4">
            <w:pPr>
              <w:rPr>
                <w:rFonts w:cs="Calibri"/>
                <w:color w:val="000000"/>
              </w:rPr>
            </w:pPr>
            <w:r w:rsidRPr="00792F58">
              <w:rPr>
                <w:rFonts w:cs="Calibri"/>
                <w:color w:val="000000"/>
              </w:rPr>
              <w:t>New</w:t>
            </w:r>
          </w:p>
        </w:tc>
      </w:tr>
      <w:tr w:rsidR="00D32456" w:rsidRPr="00792F58" w14:paraId="31E974DB" w14:textId="77777777" w:rsidTr="00792F58">
        <w:tc>
          <w:tcPr>
            <w:tcW w:w="2263" w:type="dxa"/>
            <w:hideMark/>
          </w:tcPr>
          <w:p w14:paraId="6AEF877D" w14:textId="77777777" w:rsidR="00D32456" w:rsidRPr="00792F58" w:rsidRDefault="00D32456" w:rsidP="005E00A4">
            <w:pPr>
              <w:rPr>
                <w:rFonts w:eastAsia="Times New Roman" w:cs="Calibri"/>
                <w:color w:val="000000"/>
              </w:rPr>
            </w:pPr>
            <w:r w:rsidRPr="00792F58">
              <w:rPr>
                <w:rFonts w:eastAsia="Times New Roman" w:cs="Calibri"/>
                <w:color w:val="000000"/>
              </w:rPr>
              <w:lastRenderedPageBreak/>
              <w:t>6.2.3.2c</w:t>
            </w:r>
          </w:p>
        </w:tc>
        <w:tc>
          <w:tcPr>
            <w:tcW w:w="9072" w:type="dxa"/>
            <w:hideMark/>
          </w:tcPr>
          <w:p w14:paraId="022DA7EF" w14:textId="77777777" w:rsidR="00D32456" w:rsidRPr="00792F58" w:rsidRDefault="00D32456" w:rsidP="005E00A4">
            <w:pPr>
              <w:rPr>
                <w:rFonts w:eastAsia="Times New Roman" w:cs="Calibri"/>
                <w:color w:val="000000"/>
              </w:rPr>
            </w:pPr>
            <w:r w:rsidRPr="00792F58">
              <w:rPr>
                <w:rFonts w:eastAsia="Times New Roman" w:cs="Calibri"/>
                <w:color w:val="000000"/>
              </w:rPr>
              <w:t>The supplier shall provide the DEVICE Reuse File with its qualification status at the Equipment Qualification Status Review, in compliance with ECSS-E-ST-10-02 requirement 5.2.4.2.d.</w:t>
            </w:r>
          </w:p>
        </w:tc>
        <w:tc>
          <w:tcPr>
            <w:tcW w:w="2605" w:type="dxa"/>
          </w:tcPr>
          <w:p w14:paraId="2C902BB4" w14:textId="77777777" w:rsidR="00D32456" w:rsidRPr="00792F58" w:rsidRDefault="00D32456" w:rsidP="005E00A4">
            <w:pPr>
              <w:rPr>
                <w:rFonts w:cs="Calibri"/>
                <w:color w:val="000000"/>
              </w:rPr>
            </w:pPr>
            <w:r w:rsidRPr="00792F58">
              <w:rPr>
                <w:rFonts w:cs="Calibri"/>
                <w:color w:val="000000"/>
              </w:rPr>
              <w:t>New</w:t>
            </w:r>
          </w:p>
        </w:tc>
      </w:tr>
      <w:tr w:rsidR="00D32456" w:rsidRPr="00792F58" w14:paraId="1641EE08" w14:textId="77777777" w:rsidTr="00792F58">
        <w:tc>
          <w:tcPr>
            <w:tcW w:w="2263" w:type="dxa"/>
            <w:hideMark/>
          </w:tcPr>
          <w:p w14:paraId="6434C595" w14:textId="77777777" w:rsidR="00D32456" w:rsidRPr="00792F58" w:rsidRDefault="00D32456" w:rsidP="005E00A4">
            <w:pPr>
              <w:rPr>
                <w:rFonts w:eastAsia="Times New Roman" w:cs="Calibri"/>
                <w:color w:val="000000"/>
              </w:rPr>
            </w:pPr>
            <w:r w:rsidRPr="00792F58">
              <w:rPr>
                <w:rFonts w:eastAsia="Times New Roman" w:cs="Calibri"/>
                <w:color w:val="000000"/>
              </w:rPr>
              <w:t>6.2.3.2d</w:t>
            </w:r>
          </w:p>
        </w:tc>
        <w:tc>
          <w:tcPr>
            <w:tcW w:w="9072" w:type="dxa"/>
            <w:hideMark/>
          </w:tcPr>
          <w:p w14:paraId="578CBEAB" w14:textId="77777777" w:rsidR="00D32456" w:rsidRPr="00792F58" w:rsidRDefault="00D32456" w:rsidP="005E00A4">
            <w:pPr>
              <w:rPr>
                <w:rFonts w:eastAsia="Times New Roman" w:cs="Calibri"/>
                <w:color w:val="000000"/>
              </w:rPr>
            </w:pPr>
            <w:r w:rsidRPr="00792F58">
              <w:rPr>
                <w:rFonts w:eastAsia="Times New Roman" w:cs="Calibri"/>
                <w:color w:val="000000"/>
              </w:rPr>
              <w:t>For Reuse Category D, the full life cycle defined in ECSS-E-ST-20-40 shall apply.</w:t>
            </w:r>
          </w:p>
        </w:tc>
        <w:tc>
          <w:tcPr>
            <w:tcW w:w="2605" w:type="dxa"/>
          </w:tcPr>
          <w:p w14:paraId="4D7B8248" w14:textId="77777777" w:rsidR="00D32456" w:rsidRPr="00792F58" w:rsidRDefault="00D32456" w:rsidP="005E00A4">
            <w:pPr>
              <w:rPr>
                <w:rFonts w:cs="Calibri"/>
                <w:color w:val="000000"/>
              </w:rPr>
            </w:pPr>
            <w:r w:rsidRPr="00792F58">
              <w:rPr>
                <w:rFonts w:cs="Calibri"/>
                <w:color w:val="000000"/>
              </w:rPr>
              <w:t>New</w:t>
            </w:r>
          </w:p>
        </w:tc>
      </w:tr>
      <w:tr w:rsidR="00D32456" w:rsidRPr="00792F58" w14:paraId="7E430DB7" w14:textId="77777777" w:rsidTr="00792F58">
        <w:tc>
          <w:tcPr>
            <w:tcW w:w="2263" w:type="dxa"/>
          </w:tcPr>
          <w:p w14:paraId="7A5575A1" w14:textId="77777777" w:rsidR="00D32456" w:rsidRPr="00792F58" w:rsidRDefault="00D32456" w:rsidP="005E00A4">
            <w:pPr>
              <w:rPr>
                <w:rFonts w:eastAsia="Times New Roman" w:cs="Calibri"/>
                <w:color w:val="000000"/>
              </w:rPr>
            </w:pPr>
            <w:r w:rsidRPr="00792F58">
              <w:rPr>
                <w:rFonts w:eastAsia="Times New Roman" w:cs="Calibri"/>
                <w:color w:val="000000"/>
              </w:rPr>
              <w:t>6.2.3.2e</w:t>
            </w:r>
          </w:p>
        </w:tc>
        <w:tc>
          <w:tcPr>
            <w:tcW w:w="9072" w:type="dxa"/>
          </w:tcPr>
          <w:p w14:paraId="3B8EA1B1"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Device Reuse File for Reuse Category D specified in requirement 6.2.3.2c is not needed to be produced. </w:t>
            </w:r>
          </w:p>
        </w:tc>
        <w:tc>
          <w:tcPr>
            <w:tcW w:w="2605" w:type="dxa"/>
          </w:tcPr>
          <w:p w14:paraId="69DDD50C" w14:textId="77777777" w:rsidR="00D32456" w:rsidRPr="00792F58" w:rsidRDefault="00D32456" w:rsidP="005E00A4">
            <w:pPr>
              <w:rPr>
                <w:rFonts w:cs="Calibri"/>
                <w:color w:val="000000"/>
              </w:rPr>
            </w:pPr>
            <w:r w:rsidRPr="00792F58">
              <w:rPr>
                <w:rFonts w:cs="Calibri"/>
                <w:color w:val="000000"/>
              </w:rPr>
              <w:t>New</w:t>
            </w:r>
          </w:p>
        </w:tc>
      </w:tr>
      <w:tr w:rsidR="00D32456" w:rsidRPr="00792F58" w14:paraId="23C52F33" w14:textId="77777777" w:rsidTr="00792F58">
        <w:tc>
          <w:tcPr>
            <w:tcW w:w="2263" w:type="dxa"/>
          </w:tcPr>
          <w:p w14:paraId="6D7215F2" w14:textId="77777777" w:rsidR="00D32456" w:rsidRPr="00792F58" w:rsidRDefault="00D32456" w:rsidP="005E00A4">
            <w:pPr>
              <w:rPr>
                <w:rFonts w:eastAsia="Times New Roman" w:cs="Calibri"/>
                <w:color w:val="000000"/>
              </w:rPr>
            </w:pPr>
            <w:r w:rsidRPr="00792F58">
              <w:rPr>
                <w:rFonts w:eastAsia="Times New Roman" w:cs="Calibri"/>
                <w:color w:val="000000"/>
              </w:rPr>
              <w:t>6.2.3.2f</w:t>
            </w:r>
          </w:p>
        </w:tc>
        <w:tc>
          <w:tcPr>
            <w:tcW w:w="9072" w:type="dxa"/>
          </w:tcPr>
          <w:p w14:paraId="4CC0D77B" w14:textId="77777777" w:rsidR="00D32456" w:rsidRPr="00792F58" w:rsidRDefault="00D32456" w:rsidP="005E00A4">
            <w:pPr>
              <w:rPr>
                <w:rFonts w:eastAsia="Times New Roman" w:cs="Calibri"/>
                <w:color w:val="000000"/>
              </w:rPr>
            </w:pPr>
            <w:r w:rsidRPr="00792F58">
              <w:rPr>
                <w:rFonts w:eastAsia="Times New Roman" w:cs="Calibri"/>
                <w:color w:val="000000"/>
              </w:rPr>
              <w:t>The Delta qualification activities shall be completed prior to the qualification review at upper level.</w:t>
            </w:r>
          </w:p>
        </w:tc>
        <w:tc>
          <w:tcPr>
            <w:tcW w:w="2605" w:type="dxa"/>
          </w:tcPr>
          <w:p w14:paraId="1D17592F" w14:textId="77777777" w:rsidR="00D32456" w:rsidRPr="00792F58" w:rsidRDefault="00D32456" w:rsidP="005E00A4">
            <w:pPr>
              <w:rPr>
                <w:rFonts w:cs="Calibri"/>
                <w:color w:val="000000"/>
                <w:sz w:val="22"/>
                <w:szCs w:val="22"/>
              </w:rPr>
            </w:pPr>
            <w:r w:rsidRPr="00792F58">
              <w:rPr>
                <w:rFonts w:cs="Calibri"/>
                <w:color w:val="000000"/>
                <w:sz w:val="22"/>
                <w:szCs w:val="22"/>
              </w:rPr>
              <w:t>New</w:t>
            </w:r>
          </w:p>
        </w:tc>
      </w:tr>
      <w:tr w:rsidR="00D32456" w:rsidRPr="00792F58" w14:paraId="1D0D6EF9" w14:textId="77777777" w:rsidTr="00792F58">
        <w:tc>
          <w:tcPr>
            <w:tcW w:w="2263" w:type="dxa"/>
          </w:tcPr>
          <w:p w14:paraId="5EB08A2C" w14:textId="77777777" w:rsidR="00D32456" w:rsidRPr="00792F58" w:rsidRDefault="00D32456" w:rsidP="005E00A4">
            <w:pPr>
              <w:rPr>
                <w:rFonts w:eastAsia="Times New Roman" w:cs="Calibri"/>
                <w:color w:val="000000"/>
              </w:rPr>
            </w:pPr>
            <w:r w:rsidRPr="00792F58">
              <w:rPr>
                <w:rFonts w:eastAsia="Times New Roman" w:cs="Calibri"/>
                <w:color w:val="000000"/>
              </w:rPr>
              <w:t>6.2.3.2g</w:t>
            </w:r>
          </w:p>
        </w:tc>
        <w:tc>
          <w:tcPr>
            <w:tcW w:w="9072" w:type="dxa"/>
          </w:tcPr>
          <w:p w14:paraId="35B1A13D" w14:textId="77777777" w:rsidR="00D32456" w:rsidRPr="00792F58" w:rsidRDefault="00D32456" w:rsidP="005E00A4">
            <w:pPr>
              <w:rPr>
                <w:rFonts w:eastAsia="Times New Roman" w:cs="Calibri"/>
                <w:color w:val="000000"/>
              </w:rPr>
            </w:pPr>
            <w:r w:rsidRPr="00792F58">
              <w:rPr>
                <w:rFonts w:eastAsia="Times New Roman" w:cs="Calibri"/>
                <w:color w:val="000000"/>
              </w:rPr>
              <w:t>Corrective actions shall be identified, documented in the DEVICE Reuse File and applied to the reused DEVICE.</w:t>
            </w:r>
          </w:p>
        </w:tc>
        <w:tc>
          <w:tcPr>
            <w:tcW w:w="2605" w:type="dxa"/>
          </w:tcPr>
          <w:p w14:paraId="7A83602C" w14:textId="77777777" w:rsidR="00D32456" w:rsidRPr="00792F58" w:rsidRDefault="00D32456" w:rsidP="005E00A4">
            <w:pPr>
              <w:rPr>
                <w:rFonts w:cs="Calibri"/>
                <w:color w:val="000000"/>
                <w:sz w:val="22"/>
                <w:szCs w:val="22"/>
              </w:rPr>
            </w:pPr>
            <w:r w:rsidRPr="00792F58">
              <w:rPr>
                <w:rFonts w:cs="Calibri"/>
                <w:color w:val="000000"/>
                <w:sz w:val="22"/>
                <w:szCs w:val="22"/>
              </w:rPr>
              <w:t>New</w:t>
            </w:r>
          </w:p>
        </w:tc>
      </w:tr>
      <w:tr w:rsidR="00D32456" w:rsidRPr="00792F58" w14:paraId="32674380" w14:textId="77777777" w:rsidTr="00792F58">
        <w:tc>
          <w:tcPr>
            <w:tcW w:w="2263" w:type="dxa"/>
          </w:tcPr>
          <w:p w14:paraId="27670B05" w14:textId="77777777" w:rsidR="00D32456" w:rsidRPr="00792F58" w:rsidRDefault="00D32456" w:rsidP="005E00A4">
            <w:pPr>
              <w:rPr>
                <w:rFonts w:eastAsia="Times New Roman" w:cs="Calibri"/>
                <w:color w:val="000000"/>
              </w:rPr>
            </w:pPr>
            <w:r w:rsidRPr="00792F58">
              <w:rPr>
                <w:rFonts w:eastAsia="Times New Roman" w:cs="Calibri"/>
                <w:color w:val="000000"/>
              </w:rPr>
              <w:t>6.2.3.3a</w:t>
            </w:r>
          </w:p>
        </w:tc>
        <w:tc>
          <w:tcPr>
            <w:tcW w:w="9072" w:type="dxa"/>
          </w:tcPr>
          <w:p w14:paraId="371E7A03" w14:textId="77777777" w:rsidR="00D32456" w:rsidRPr="00792F58" w:rsidRDefault="00D32456" w:rsidP="005E00A4">
            <w:pPr>
              <w:rPr>
                <w:rFonts w:eastAsia="Times New Roman" w:cs="Calibri"/>
                <w:color w:val="000000"/>
              </w:rPr>
            </w:pPr>
            <w:r w:rsidRPr="00792F58">
              <w:rPr>
                <w:rFonts w:eastAsia="Times New Roman" w:cs="Calibri"/>
                <w:color w:val="000000"/>
              </w:rPr>
              <w:t>The supplier shall characterise, in the DRF, the deliverable DEVICE, which comprises  both developed DEVICE and existing reused DEVICE, in terms of constituent elements and the associated licensing schemes, at all reviews, including:</w:t>
            </w:r>
            <w:r w:rsidRPr="00792F58">
              <w:rPr>
                <w:rFonts w:eastAsia="Times New Roman" w:cs="Calibri"/>
                <w:color w:val="000000"/>
              </w:rPr>
              <w:br/>
              <w:t>1. The IPR regime and licensing scheme of the developed DEVICE, as defined by the contract,</w:t>
            </w:r>
            <w:r w:rsidRPr="00792F58">
              <w:rPr>
                <w:rFonts w:eastAsia="Times New Roman" w:cs="Calibri"/>
                <w:color w:val="000000"/>
              </w:rPr>
              <w:br/>
              <w:t>2. The licence under which the reused DEVICE is accessible by the end user,</w:t>
            </w:r>
            <w:r w:rsidRPr="00792F58">
              <w:rPr>
                <w:rFonts w:eastAsia="Times New Roman" w:cs="Calibri"/>
                <w:color w:val="000000"/>
              </w:rPr>
              <w:br/>
              <w:t>3. The analysis of compatibility between the reused DEVICE licence and the developed DEVICE IPR regime and licensing scheme as defined by the contract. This shall include as a minimum:</w:t>
            </w:r>
            <w:r w:rsidRPr="00792F58">
              <w:rPr>
                <w:rFonts w:eastAsia="Times New Roman" w:cs="Calibri"/>
                <w:color w:val="000000"/>
              </w:rPr>
              <w:br/>
              <w:t xml:space="preserve">(a) analysis of the reused DEVICE licence terms, </w:t>
            </w:r>
            <w:r w:rsidRPr="00792F58">
              <w:rPr>
                <w:rFonts w:eastAsia="Times New Roman" w:cs="Calibri"/>
                <w:color w:val="000000"/>
              </w:rPr>
              <w:br/>
              <w:t xml:space="preserve">(b) whether any modification has been made to the reused DEVICE and whether this modification is in line with the reused licence terms and the developed DEVICE IPR regime and licensing scheme, as defined by the contract, </w:t>
            </w:r>
            <w:r w:rsidRPr="00792F58">
              <w:rPr>
                <w:rFonts w:eastAsia="Times New Roman" w:cs="Calibri"/>
                <w:color w:val="000000"/>
              </w:rPr>
              <w:br/>
            </w:r>
            <w:r w:rsidRPr="00792F58">
              <w:rPr>
                <w:rFonts w:eastAsia="Times New Roman" w:cs="Calibri"/>
                <w:color w:val="000000"/>
              </w:rPr>
              <w:lastRenderedPageBreak/>
              <w:t>(c) the development and licensing strategy for both developed DEVICE and reused DEVICE, in order to ensure the compatibility.</w:t>
            </w:r>
          </w:p>
        </w:tc>
        <w:tc>
          <w:tcPr>
            <w:tcW w:w="2605" w:type="dxa"/>
          </w:tcPr>
          <w:p w14:paraId="273B8B99" w14:textId="77777777" w:rsidR="00D32456" w:rsidRPr="00792F58" w:rsidRDefault="00D32456" w:rsidP="005E00A4">
            <w:pPr>
              <w:rPr>
                <w:rFonts w:cs="Calibri"/>
                <w:color w:val="000000"/>
                <w:sz w:val="22"/>
                <w:szCs w:val="22"/>
              </w:rPr>
            </w:pPr>
            <w:r w:rsidRPr="00792F58">
              <w:rPr>
                <w:rFonts w:cs="Calibri"/>
                <w:color w:val="000000"/>
                <w:sz w:val="22"/>
                <w:szCs w:val="22"/>
              </w:rPr>
              <w:lastRenderedPageBreak/>
              <w:t>New</w:t>
            </w:r>
          </w:p>
        </w:tc>
      </w:tr>
      <w:tr w:rsidR="00D32456" w:rsidRPr="00792F58" w14:paraId="74F9717A" w14:textId="77777777" w:rsidTr="00792F58">
        <w:tc>
          <w:tcPr>
            <w:tcW w:w="2263" w:type="dxa"/>
          </w:tcPr>
          <w:p w14:paraId="3E9553F3" w14:textId="77777777" w:rsidR="00D32456" w:rsidRPr="00792F58" w:rsidRDefault="00D32456" w:rsidP="005E00A4">
            <w:pPr>
              <w:rPr>
                <w:rFonts w:eastAsia="Times New Roman" w:cs="Calibri"/>
                <w:color w:val="000000"/>
              </w:rPr>
            </w:pPr>
            <w:r w:rsidRPr="00792F58">
              <w:rPr>
                <w:rFonts w:eastAsia="Times New Roman" w:cs="Calibri"/>
                <w:color w:val="000000"/>
              </w:rPr>
              <w:t>6.2.3.4a</w:t>
            </w:r>
          </w:p>
        </w:tc>
        <w:tc>
          <w:tcPr>
            <w:tcW w:w="9072" w:type="dxa"/>
          </w:tcPr>
          <w:p w14:paraId="01C271F0"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Reverse engineering techniques shall be applied to generate missing documentation and to achieve the needed verification and validation coverage. </w:t>
            </w:r>
          </w:p>
        </w:tc>
        <w:tc>
          <w:tcPr>
            <w:tcW w:w="2605" w:type="dxa"/>
          </w:tcPr>
          <w:p w14:paraId="1B99C3CE" w14:textId="77777777" w:rsidR="00D32456" w:rsidRPr="00792F58" w:rsidRDefault="00D32456" w:rsidP="005E00A4">
            <w:pPr>
              <w:rPr>
                <w:rFonts w:cs="Calibri"/>
                <w:color w:val="000000"/>
                <w:sz w:val="22"/>
                <w:szCs w:val="22"/>
              </w:rPr>
            </w:pPr>
            <w:r w:rsidRPr="00792F58">
              <w:rPr>
                <w:rFonts w:cs="Calibri"/>
                <w:color w:val="000000"/>
                <w:sz w:val="22"/>
                <w:szCs w:val="22"/>
              </w:rPr>
              <w:t>New</w:t>
            </w:r>
          </w:p>
        </w:tc>
      </w:tr>
      <w:tr w:rsidR="00D32456" w:rsidRPr="00792F58" w14:paraId="6EDF2E42" w14:textId="77777777" w:rsidTr="00792F58">
        <w:tc>
          <w:tcPr>
            <w:tcW w:w="2263" w:type="dxa"/>
          </w:tcPr>
          <w:p w14:paraId="20835CA5" w14:textId="77777777" w:rsidR="00D32456" w:rsidRPr="00792F58" w:rsidRDefault="00D32456" w:rsidP="005E00A4">
            <w:pPr>
              <w:rPr>
                <w:rFonts w:eastAsia="Times New Roman" w:cs="Calibri"/>
                <w:color w:val="000000"/>
              </w:rPr>
            </w:pPr>
            <w:r w:rsidRPr="00792F58">
              <w:rPr>
                <w:rFonts w:eastAsia="Times New Roman" w:cs="Calibri"/>
                <w:color w:val="000000"/>
              </w:rPr>
              <w:t>6.2.3.4b</w:t>
            </w:r>
          </w:p>
        </w:tc>
        <w:tc>
          <w:tcPr>
            <w:tcW w:w="9072" w:type="dxa"/>
          </w:tcPr>
          <w:p w14:paraId="6A85DB37" w14:textId="77777777" w:rsidR="00D32456" w:rsidRPr="00792F58" w:rsidRDefault="00D32456" w:rsidP="005E00A4">
            <w:pPr>
              <w:rPr>
                <w:rFonts w:eastAsia="Times New Roman" w:cs="Calibri"/>
                <w:color w:val="000000"/>
              </w:rPr>
            </w:pPr>
            <w:r w:rsidRPr="00792F58">
              <w:rPr>
                <w:rFonts w:eastAsia="Times New Roman" w:cs="Calibri"/>
                <w:color w:val="000000"/>
              </w:rPr>
              <w:t>For existing DEVICE whose life cycle data from previous development is not available and reverse engineering techniques are not applicable, the following methods shall be applied:</w:t>
            </w:r>
            <w:r w:rsidRPr="00792F58">
              <w:rPr>
                <w:rFonts w:eastAsia="Times New Roman" w:cs="Calibri"/>
                <w:color w:val="000000"/>
              </w:rPr>
              <w:br/>
              <w:t xml:space="preserve">1. Generation of validation and verification documents based on the available user documentation, and execution of tests to achieve the needed level of test coverage, </w:t>
            </w:r>
            <w:r w:rsidRPr="00792F58">
              <w:rPr>
                <w:rFonts w:eastAsia="Times New Roman" w:cs="Calibri"/>
                <w:color w:val="000000"/>
              </w:rPr>
              <w:br/>
              <w:t>2. Use of the existing DEVICE heritage to provide evidence of the product’s suitability for the current application, including following information:</w:t>
            </w:r>
            <w:r w:rsidRPr="00792F58">
              <w:rPr>
                <w:rFonts w:eastAsia="Times New Roman" w:cs="Calibri"/>
                <w:color w:val="000000"/>
              </w:rPr>
              <w:br/>
              <w:t xml:space="preserve">(a) relevance of the existing DEVICE heritage for the new operational environment, </w:t>
            </w:r>
            <w:r w:rsidRPr="00792F58">
              <w:rPr>
                <w:rFonts w:eastAsia="Times New Roman" w:cs="Calibri"/>
                <w:color w:val="000000"/>
              </w:rPr>
              <w:br/>
              <w:t xml:space="preserve">(b) configuration management and change control of the DEVICE, </w:t>
            </w:r>
            <w:r w:rsidRPr="00792F58">
              <w:rPr>
                <w:rFonts w:eastAsia="Times New Roman" w:cs="Calibri"/>
                <w:color w:val="000000"/>
              </w:rPr>
              <w:br/>
              <w:t xml:space="preserve">(c) effectiveness of problem reporting, </w:t>
            </w:r>
            <w:r w:rsidRPr="00792F58">
              <w:rPr>
                <w:rFonts w:eastAsia="Times New Roman" w:cs="Calibri"/>
                <w:color w:val="000000"/>
              </w:rPr>
              <w:br/>
              <w:t xml:space="preserve">(d) actual error rates and maintenance records, and </w:t>
            </w:r>
            <w:r w:rsidRPr="00792F58">
              <w:rPr>
                <w:rFonts w:eastAsia="Times New Roman" w:cs="Calibri"/>
                <w:color w:val="000000"/>
              </w:rPr>
              <w:br/>
              <w:t xml:space="preserve">(e) impact of modifications. </w:t>
            </w:r>
          </w:p>
        </w:tc>
        <w:tc>
          <w:tcPr>
            <w:tcW w:w="2605" w:type="dxa"/>
          </w:tcPr>
          <w:p w14:paraId="2C37AC71" w14:textId="77777777" w:rsidR="00D32456" w:rsidRPr="00792F58" w:rsidRDefault="00D32456" w:rsidP="005E00A4">
            <w:pPr>
              <w:rPr>
                <w:rFonts w:cs="Calibri"/>
                <w:color w:val="000000"/>
                <w:sz w:val="22"/>
                <w:szCs w:val="22"/>
              </w:rPr>
            </w:pPr>
            <w:r w:rsidRPr="00792F58">
              <w:rPr>
                <w:rFonts w:cs="Calibri"/>
                <w:color w:val="000000"/>
                <w:sz w:val="22"/>
                <w:szCs w:val="22"/>
              </w:rPr>
              <w:t>New</w:t>
            </w:r>
          </w:p>
        </w:tc>
      </w:tr>
      <w:tr w:rsidR="00D32456" w:rsidRPr="00792F58" w14:paraId="16154E7C" w14:textId="77777777" w:rsidTr="00792F58">
        <w:tc>
          <w:tcPr>
            <w:tcW w:w="2263" w:type="dxa"/>
          </w:tcPr>
          <w:p w14:paraId="02FE978F" w14:textId="77777777" w:rsidR="00D32456" w:rsidRPr="00792F58" w:rsidRDefault="00D32456" w:rsidP="005E00A4">
            <w:pPr>
              <w:rPr>
                <w:rFonts w:eastAsia="Times New Roman" w:cs="Calibri"/>
                <w:color w:val="000000"/>
              </w:rPr>
            </w:pPr>
            <w:r w:rsidRPr="00792F58">
              <w:rPr>
                <w:rFonts w:eastAsia="Times New Roman" w:cs="Calibri"/>
                <w:color w:val="000000"/>
              </w:rPr>
              <w:t>6.2.3.5a</w:t>
            </w:r>
          </w:p>
        </w:tc>
        <w:tc>
          <w:tcPr>
            <w:tcW w:w="9072" w:type="dxa"/>
          </w:tcPr>
          <w:p w14:paraId="7C090CE8"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The DEVICE reuse file shall be updated at project reviews to reflect the results of the identified corrective actions for the existing DEVICE(s) not meeting the project requirements. </w:t>
            </w:r>
          </w:p>
        </w:tc>
        <w:tc>
          <w:tcPr>
            <w:tcW w:w="2605" w:type="dxa"/>
          </w:tcPr>
          <w:p w14:paraId="024116D3" w14:textId="77777777" w:rsidR="00D32456" w:rsidRPr="00792F58" w:rsidRDefault="00D32456" w:rsidP="005E00A4">
            <w:pPr>
              <w:rPr>
                <w:rFonts w:cs="Calibri"/>
                <w:color w:val="000000"/>
                <w:sz w:val="22"/>
                <w:szCs w:val="22"/>
              </w:rPr>
            </w:pPr>
            <w:r w:rsidRPr="00792F58">
              <w:rPr>
                <w:rFonts w:cs="Calibri"/>
                <w:color w:val="000000"/>
                <w:sz w:val="22"/>
                <w:szCs w:val="22"/>
              </w:rPr>
              <w:t>New</w:t>
            </w:r>
          </w:p>
        </w:tc>
      </w:tr>
      <w:tr w:rsidR="00D32456" w:rsidRPr="00792F58" w14:paraId="14367AF5" w14:textId="77777777" w:rsidTr="00792F58">
        <w:tc>
          <w:tcPr>
            <w:tcW w:w="2263" w:type="dxa"/>
          </w:tcPr>
          <w:p w14:paraId="4A709682" w14:textId="77777777" w:rsidR="00D32456" w:rsidRPr="00792F58" w:rsidRDefault="00D32456" w:rsidP="005E00A4">
            <w:pPr>
              <w:rPr>
                <w:rFonts w:eastAsia="Times New Roman" w:cs="Calibri"/>
                <w:color w:val="000000"/>
              </w:rPr>
            </w:pPr>
            <w:r w:rsidRPr="00792F58">
              <w:rPr>
                <w:rFonts w:eastAsia="Times New Roman" w:cs="Calibri"/>
                <w:color w:val="000000"/>
              </w:rPr>
              <w:t>6.2.3.6a</w:t>
            </w:r>
          </w:p>
        </w:tc>
        <w:tc>
          <w:tcPr>
            <w:tcW w:w="9072" w:type="dxa"/>
          </w:tcPr>
          <w:p w14:paraId="5C4AD131" w14:textId="77777777" w:rsidR="00D32456" w:rsidRPr="00792F58" w:rsidRDefault="00D32456" w:rsidP="005E00A4">
            <w:pPr>
              <w:rPr>
                <w:rFonts w:eastAsia="Times New Roman" w:cs="Calibri"/>
                <w:color w:val="000000"/>
              </w:rPr>
            </w:pPr>
            <w:r w:rsidRPr="00792F58">
              <w:rPr>
                <w:rFonts w:eastAsia="Times New Roman" w:cs="Calibri"/>
                <w:color w:val="000000"/>
              </w:rPr>
              <w:t>All the reused DEVICEs and Building Blocks shall be kept under configuration control in compliance with ECSS-Q-ST-60-02 clause 8.</w:t>
            </w:r>
          </w:p>
        </w:tc>
        <w:tc>
          <w:tcPr>
            <w:tcW w:w="2605" w:type="dxa"/>
          </w:tcPr>
          <w:p w14:paraId="3D482815" w14:textId="77777777" w:rsidR="00D32456" w:rsidRPr="00792F58" w:rsidRDefault="00D32456" w:rsidP="005E00A4">
            <w:pPr>
              <w:rPr>
                <w:rFonts w:cs="Calibri"/>
                <w:color w:val="000000"/>
                <w:sz w:val="22"/>
                <w:szCs w:val="22"/>
              </w:rPr>
            </w:pPr>
            <w:r w:rsidRPr="00792F58">
              <w:rPr>
                <w:rFonts w:cs="Calibri"/>
                <w:color w:val="000000"/>
                <w:sz w:val="22"/>
                <w:szCs w:val="22"/>
              </w:rPr>
              <w:t>New</w:t>
            </w:r>
          </w:p>
        </w:tc>
      </w:tr>
      <w:tr w:rsidR="00D32456" w:rsidRPr="00792F58" w14:paraId="296DB11F" w14:textId="77777777" w:rsidTr="00792F58">
        <w:tc>
          <w:tcPr>
            <w:tcW w:w="2263" w:type="dxa"/>
          </w:tcPr>
          <w:p w14:paraId="0917CDDE" w14:textId="77777777" w:rsidR="00D32456" w:rsidRPr="00792F58" w:rsidRDefault="00D32456" w:rsidP="005E00A4">
            <w:pPr>
              <w:rPr>
                <w:rFonts w:eastAsia="Times New Roman" w:cs="Calibri"/>
                <w:color w:val="000000"/>
              </w:rPr>
            </w:pPr>
            <w:r w:rsidRPr="00792F58">
              <w:rPr>
                <w:rFonts w:eastAsia="Times New Roman" w:cs="Calibri"/>
                <w:color w:val="000000"/>
              </w:rPr>
              <w:t>6.2.4a</w:t>
            </w:r>
          </w:p>
        </w:tc>
        <w:tc>
          <w:tcPr>
            <w:tcW w:w="9072" w:type="dxa"/>
          </w:tcPr>
          <w:p w14:paraId="71416E59"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For the selection of tools for automatic code generation, the supplier shall evaluate the following: </w:t>
            </w:r>
            <w:r w:rsidRPr="00792F58">
              <w:rPr>
                <w:rFonts w:eastAsia="Times New Roman" w:cs="Calibri"/>
                <w:color w:val="000000"/>
              </w:rPr>
              <w:br/>
              <w:t xml:space="preserve">1. Evolution of the tools in relation to the tools that use the generated code as an input, </w:t>
            </w:r>
            <w:r w:rsidRPr="00792F58">
              <w:rPr>
                <w:rFonts w:eastAsia="Times New Roman" w:cs="Calibri"/>
                <w:color w:val="000000"/>
              </w:rPr>
              <w:br/>
            </w:r>
            <w:r w:rsidRPr="00792F58">
              <w:rPr>
                <w:rFonts w:eastAsia="Times New Roman" w:cs="Calibri"/>
                <w:color w:val="000000"/>
              </w:rPr>
              <w:lastRenderedPageBreak/>
              <w:t xml:space="preserve">2. Customization of the tools to comply with project requirements, </w:t>
            </w:r>
            <w:r w:rsidRPr="00792F58">
              <w:rPr>
                <w:rFonts w:eastAsia="Times New Roman" w:cs="Calibri"/>
                <w:color w:val="000000"/>
              </w:rPr>
              <w:br/>
              <w:t xml:space="preserve">3. Collection of the design and code metrics, </w:t>
            </w:r>
            <w:r w:rsidRPr="00792F58">
              <w:rPr>
                <w:rFonts w:eastAsia="Times New Roman" w:cs="Calibri"/>
                <w:color w:val="000000"/>
              </w:rPr>
              <w:br/>
              <w:t xml:space="preserve">4. Verification of generated code, </w:t>
            </w:r>
            <w:r w:rsidRPr="00792F58">
              <w:rPr>
                <w:rFonts w:eastAsia="Times New Roman" w:cs="Calibri"/>
                <w:color w:val="000000"/>
              </w:rPr>
              <w:br/>
              <w:t xml:space="preserve">5. Configuration control of the tools including the parameters for customization, and </w:t>
            </w:r>
            <w:r w:rsidRPr="00792F58">
              <w:rPr>
                <w:rFonts w:eastAsia="Times New Roman" w:cs="Calibri"/>
                <w:color w:val="000000"/>
              </w:rPr>
              <w:br/>
              <w:t xml:space="preserve">6. Compliance with standards. </w:t>
            </w:r>
          </w:p>
        </w:tc>
        <w:tc>
          <w:tcPr>
            <w:tcW w:w="2605" w:type="dxa"/>
          </w:tcPr>
          <w:p w14:paraId="76334F14" w14:textId="77777777" w:rsidR="00D32456" w:rsidRPr="00792F58" w:rsidRDefault="00D32456" w:rsidP="005E00A4">
            <w:pPr>
              <w:rPr>
                <w:rFonts w:cs="Calibri"/>
                <w:color w:val="000000"/>
                <w:sz w:val="22"/>
                <w:szCs w:val="22"/>
              </w:rPr>
            </w:pPr>
            <w:r w:rsidRPr="00792F58">
              <w:rPr>
                <w:rFonts w:cs="Calibri"/>
                <w:color w:val="000000"/>
                <w:sz w:val="22"/>
                <w:szCs w:val="22"/>
              </w:rPr>
              <w:lastRenderedPageBreak/>
              <w:t>New</w:t>
            </w:r>
          </w:p>
        </w:tc>
      </w:tr>
      <w:tr w:rsidR="00D32456" w:rsidRPr="00792F58" w14:paraId="6CAE763A" w14:textId="77777777" w:rsidTr="00792F58">
        <w:tc>
          <w:tcPr>
            <w:tcW w:w="2263" w:type="dxa"/>
          </w:tcPr>
          <w:p w14:paraId="7030B9AA" w14:textId="77777777" w:rsidR="00D32456" w:rsidRPr="00792F58" w:rsidRDefault="00D32456" w:rsidP="005E00A4">
            <w:pPr>
              <w:rPr>
                <w:rFonts w:eastAsia="Times New Roman" w:cs="Calibri"/>
                <w:color w:val="000000"/>
              </w:rPr>
            </w:pPr>
            <w:r w:rsidRPr="00792F58">
              <w:rPr>
                <w:rFonts w:eastAsia="Times New Roman" w:cs="Calibri"/>
                <w:color w:val="000000"/>
              </w:rPr>
              <w:t>6.2.4b</w:t>
            </w:r>
          </w:p>
        </w:tc>
        <w:tc>
          <w:tcPr>
            <w:tcW w:w="9072" w:type="dxa"/>
          </w:tcPr>
          <w:p w14:paraId="184FB2EF"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The requirements on verification and validation applicable to the automatically generated code shall ensure the achievement of the same objectives as those for manually generated code. </w:t>
            </w:r>
          </w:p>
        </w:tc>
        <w:tc>
          <w:tcPr>
            <w:tcW w:w="2605" w:type="dxa"/>
          </w:tcPr>
          <w:p w14:paraId="44903E2F" w14:textId="77777777" w:rsidR="00D32456" w:rsidRPr="00792F58" w:rsidRDefault="00D32456" w:rsidP="005E00A4">
            <w:pPr>
              <w:rPr>
                <w:rFonts w:cs="Calibri"/>
                <w:color w:val="000000"/>
                <w:sz w:val="22"/>
                <w:szCs w:val="22"/>
              </w:rPr>
            </w:pPr>
            <w:r w:rsidRPr="00792F58">
              <w:rPr>
                <w:rFonts w:cs="Calibri"/>
                <w:color w:val="000000"/>
                <w:sz w:val="22"/>
                <w:szCs w:val="22"/>
              </w:rPr>
              <w:t>New</w:t>
            </w:r>
          </w:p>
        </w:tc>
      </w:tr>
      <w:tr w:rsidR="00D32456" w:rsidRPr="00792F58" w14:paraId="21261038" w14:textId="77777777" w:rsidTr="00792F58">
        <w:tc>
          <w:tcPr>
            <w:tcW w:w="2263" w:type="dxa"/>
          </w:tcPr>
          <w:p w14:paraId="7BFA7126" w14:textId="77777777" w:rsidR="00D32456" w:rsidRPr="00792F58" w:rsidRDefault="00D32456" w:rsidP="005E00A4">
            <w:pPr>
              <w:rPr>
                <w:rFonts w:eastAsia="Times New Roman" w:cs="Calibri"/>
                <w:color w:val="000000"/>
              </w:rPr>
            </w:pPr>
            <w:r w:rsidRPr="00792F58">
              <w:rPr>
                <w:rFonts w:eastAsia="Times New Roman" w:cs="Calibri"/>
                <w:color w:val="000000"/>
              </w:rPr>
              <w:t>6.2.4c</w:t>
            </w:r>
          </w:p>
        </w:tc>
        <w:tc>
          <w:tcPr>
            <w:tcW w:w="9072" w:type="dxa"/>
          </w:tcPr>
          <w:p w14:paraId="51D3B62A"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In case the tool is used to skip verification or testing activities on the generated code, the level of verification and validation of the automatic generation tool shall be at least the same as the one for the generated code. </w:t>
            </w:r>
          </w:p>
        </w:tc>
        <w:tc>
          <w:tcPr>
            <w:tcW w:w="2605" w:type="dxa"/>
          </w:tcPr>
          <w:p w14:paraId="420050BC" w14:textId="77777777" w:rsidR="00D32456" w:rsidRPr="00792F58" w:rsidRDefault="00D32456" w:rsidP="005E00A4">
            <w:pPr>
              <w:rPr>
                <w:rFonts w:cs="Calibri"/>
                <w:color w:val="000000"/>
                <w:sz w:val="22"/>
                <w:szCs w:val="22"/>
              </w:rPr>
            </w:pPr>
            <w:r w:rsidRPr="00792F58">
              <w:rPr>
                <w:rFonts w:cs="Calibri"/>
                <w:color w:val="000000"/>
                <w:sz w:val="22"/>
                <w:szCs w:val="22"/>
              </w:rPr>
              <w:t>New</w:t>
            </w:r>
          </w:p>
        </w:tc>
      </w:tr>
      <w:tr w:rsidR="00D32456" w:rsidRPr="00792F58" w14:paraId="15920020" w14:textId="77777777" w:rsidTr="00792F58">
        <w:tc>
          <w:tcPr>
            <w:tcW w:w="2263" w:type="dxa"/>
          </w:tcPr>
          <w:p w14:paraId="4C48F89A" w14:textId="77777777" w:rsidR="00D32456" w:rsidRPr="00792F58" w:rsidRDefault="00D32456" w:rsidP="005E00A4">
            <w:pPr>
              <w:rPr>
                <w:rFonts w:eastAsia="Times New Roman" w:cs="Calibri"/>
                <w:color w:val="000000"/>
              </w:rPr>
            </w:pPr>
            <w:r w:rsidRPr="00792F58">
              <w:rPr>
                <w:rFonts w:eastAsia="Times New Roman" w:cs="Calibri"/>
                <w:color w:val="000000"/>
              </w:rPr>
              <w:t>6.2.4d</w:t>
            </w:r>
          </w:p>
        </w:tc>
        <w:tc>
          <w:tcPr>
            <w:tcW w:w="9072" w:type="dxa"/>
          </w:tcPr>
          <w:p w14:paraId="267617FE"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Coding rules for automatic code generation tools shall be defined in the DEVICE Product Assurance Plan in compliance with DRD in Annex A and applied. </w:t>
            </w:r>
          </w:p>
        </w:tc>
        <w:tc>
          <w:tcPr>
            <w:tcW w:w="2605" w:type="dxa"/>
          </w:tcPr>
          <w:p w14:paraId="1B834245" w14:textId="77777777" w:rsidR="00D32456" w:rsidRPr="00792F58" w:rsidRDefault="00D32456" w:rsidP="005E00A4">
            <w:pPr>
              <w:rPr>
                <w:rFonts w:cs="Calibri"/>
                <w:color w:val="000000"/>
                <w:sz w:val="22"/>
                <w:szCs w:val="22"/>
              </w:rPr>
            </w:pPr>
            <w:r w:rsidRPr="00792F58">
              <w:rPr>
                <w:rFonts w:cs="Calibri"/>
                <w:color w:val="000000"/>
                <w:sz w:val="22"/>
                <w:szCs w:val="22"/>
              </w:rPr>
              <w:t>New</w:t>
            </w:r>
          </w:p>
        </w:tc>
      </w:tr>
      <w:tr w:rsidR="00D32456" w:rsidRPr="00792F58" w14:paraId="542C4E68" w14:textId="77777777" w:rsidTr="00792F58">
        <w:tc>
          <w:tcPr>
            <w:tcW w:w="2263" w:type="dxa"/>
          </w:tcPr>
          <w:p w14:paraId="1D1B81CD" w14:textId="77777777" w:rsidR="00D32456" w:rsidRPr="00792F58" w:rsidRDefault="00D32456" w:rsidP="005E00A4">
            <w:pPr>
              <w:rPr>
                <w:rFonts w:eastAsia="Times New Roman" w:cs="Calibri"/>
                <w:color w:val="000000"/>
              </w:rPr>
            </w:pPr>
            <w:r w:rsidRPr="00792F58">
              <w:rPr>
                <w:rFonts w:eastAsia="Times New Roman" w:cs="Calibri"/>
                <w:color w:val="000000"/>
              </w:rPr>
              <w:t>6.2.4e</w:t>
            </w:r>
          </w:p>
        </w:tc>
        <w:tc>
          <w:tcPr>
            <w:tcW w:w="9072" w:type="dxa"/>
          </w:tcPr>
          <w:p w14:paraId="434F5576"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Compliance to coding rules shall be verified and reported in the DEVICE Product Assurance Report in compliance with DRD in Annex B. </w:t>
            </w:r>
          </w:p>
        </w:tc>
        <w:tc>
          <w:tcPr>
            <w:tcW w:w="2605" w:type="dxa"/>
          </w:tcPr>
          <w:p w14:paraId="558E6E5A" w14:textId="77777777" w:rsidR="00D32456" w:rsidRPr="00792F58" w:rsidRDefault="00D32456" w:rsidP="005E00A4">
            <w:pPr>
              <w:rPr>
                <w:rFonts w:cs="Calibri"/>
                <w:color w:val="000000"/>
                <w:sz w:val="22"/>
                <w:szCs w:val="22"/>
              </w:rPr>
            </w:pPr>
            <w:r w:rsidRPr="00792F58">
              <w:rPr>
                <w:rFonts w:cs="Calibri"/>
                <w:color w:val="000000"/>
                <w:sz w:val="22"/>
                <w:szCs w:val="22"/>
              </w:rPr>
              <w:t>New</w:t>
            </w:r>
          </w:p>
        </w:tc>
      </w:tr>
      <w:tr w:rsidR="00D32456" w:rsidRPr="00792F58" w14:paraId="7E9EF1C4" w14:textId="77777777" w:rsidTr="00792F58">
        <w:tc>
          <w:tcPr>
            <w:tcW w:w="2263" w:type="dxa"/>
          </w:tcPr>
          <w:p w14:paraId="42C8D235" w14:textId="77777777" w:rsidR="00D32456" w:rsidRPr="00792F58" w:rsidRDefault="00D32456" w:rsidP="005E00A4">
            <w:pPr>
              <w:rPr>
                <w:rFonts w:eastAsia="Times New Roman" w:cs="Calibri"/>
                <w:color w:val="000000"/>
              </w:rPr>
            </w:pPr>
            <w:r w:rsidRPr="00792F58">
              <w:rPr>
                <w:rFonts w:eastAsia="Times New Roman" w:cs="Calibri"/>
                <w:color w:val="000000"/>
              </w:rPr>
              <w:t>6.2.4f</w:t>
            </w:r>
          </w:p>
        </w:tc>
        <w:tc>
          <w:tcPr>
            <w:tcW w:w="9072" w:type="dxa"/>
          </w:tcPr>
          <w:p w14:paraId="2D3520B5" w14:textId="77777777" w:rsidR="00D32456" w:rsidRPr="00792F58" w:rsidRDefault="00D32456" w:rsidP="005E00A4">
            <w:pPr>
              <w:rPr>
                <w:rFonts w:eastAsia="Times New Roman" w:cs="Calibri"/>
                <w:color w:val="000000"/>
              </w:rPr>
            </w:pPr>
            <w:r w:rsidRPr="00792F58">
              <w:rPr>
                <w:rFonts w:eastAsia="Times New Roman" w:cs="Calibri"/>
                <w:color w:val="000000"/>
              </w:rPr>
              <w:t>Requirement ECSS-E-ST-20-40 Annex C.2.1.k shall apply to automatically generated code, unless the supplier demonstrates that the automatically generated code is not manually modified to comply with the coding and design rules applied to the manually generated code.</w:t>
            </w:r>
          </w:p>
        </w:tc>
        <w:tc>
          <w:tcPr>
            <w:tcW w:w="2605" w:type="dxa"/>
          </w:tcPr>
          <w:p w14:paraId="6A349758" w14:textId="77777777" w:rsidR="00D32456" w:rsidRPr="00792F58" w:rsidRDefault="00D32456" w:rsidP="005E00A4">
            <w:pPr>
              <w:rPr>
                <w:rFonts w:cs="Calibri"/>
                <w:color w:val="000000"/>
                <w:sz w:val="22"/>
                <w:szCs w:val="22"/>
              </w:rPr>
            </w:pPr>
            <w:r w:rsidRPr="00792F58">
              <w:rPr>
                <w:rFonts w:cs="Calibri"/>
                <w:color w:val="000000"/>
                <w:sz w:val="22"/>
                <w:szCs w:val="22"/>
              </w:rPr>
              <w:t>New</w:t>
            </w:r>
          </w:p>
        </w:tc>
      </w:tr>
      <w:tr w:rsidR="00D32456" w:rsidRPr="00792F58" w14:paraId="4074596C" w14:textId="77777777" w:rsidTr="00792F58">
        <w:tc>
          <w:tcPr>
            <w:tcW w:w="2263" w:type="dxa"/>
          </w:tcPr>
          <w:p w14:paraId="32ADF480" w14:textId="77777777" w:rsidR="00D32456" w:rsidRPr="00792F58" w:rsidRDefault="00D32456" w:rsidP="005E00A4">
            <w:pPr>
              <w:rPr>
                <w:rFonts w:eastAsia="Times New Roman" w:cs="Calibri"/>
                <w:color w:val="000000"/>
              </w:rPr>
            </w:pPr>
            <w:r w:rsidRPr="00792F58">
              <w:rPr>
                <w:rFonts w:eastAsia="Times New Roman" w:cs="Calibri"/>
                <w:color w:val="000000"/>
              </w:rPr>
              <w:t>6.2.4g</w:t>
            </w:r>
          </w:p>
        </w:tc>
        <w:tc>
          <w:tcPr>
            <w:tcW w:w="9072" w:type="dxa"/>
          </w:tcPr>
          <w:p w14:paraId="5689958F"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The verification and validation documentation shall address separately the activities to be performed for manually and automatically generated code. </w:t>
            </w:r>
          </w:p>
        </w:tc>
        <w:tc>
          <w:tcPr>
            <w:tcW w:w="2605" w:type="dxa"/>
          </w:tcPr>
          <w:p w14:paraId="773B7E97" w14:textId="77777777" w:rsidR="00D32456" w:rsidRPr="00792F58" w:rsidRDefault="00D32456" w:rsidP="005E00A4">
            <w:pPr>
              <w:rPr>
                <w:rFonts w:cs="Calibri"/>
                <w:color w:val="000000"/>
                <w:sz w:val="22"/>
                <w:szCs w:val="22"/>
              </w:rPr>
            </w:pPr>
            <w:r w:rsidRPr="00792F58">
              <w:rPr>
                <w:rFonts w:cs="Calibri"/>
                <w:color w:val="000000"/>
                <w:sz w:val="22"/>
                <w:szCs w:val="22"/>
              </w:rPr>
              <w:t>New</w:t>
            </w:r>
          </w:p>
        </w:tc>
      </w:tr>
      <w:tr w:rsidR="00D32456" w:rsidRPr="00792F58" w14:paraId="3326ADFE" w14:textId="77777777" w:rsidTr="00792F58">
        <w:tc>
          <w:tcPr>
            <w:tcW w:w="2263" w:type="dxa"/>
          </w:tcPr>
          <w:p w14:paraId="4A9753BC" w14:textId="77777777" w:rsidR="00D32456" w:rsidRPr="00792F58" w:rsidRDefault="00D32456" w:rsidP="005E00A4">
            <w:pPr>
              <w:rPr>
                <w:rFonts w:eastAsia="Times New Roman" w:cs="Calibri"/>
                <w:color w:val="000000"/>
              </w:rPr>
            </w:pPr>
            <w:r w:rsidRPr="00792F58">
              <w:rPr>
                <w:rFonts w:eastAsia="Times New Roman" w:cs="Calibri"/>
                <w:color w:val="000000"/>
              </w:rPr>
              <w:t>6.2.5a</w:t>
            </w:r>
          </w:p>
        </w:tc>
        <w:tc>
          <w:tcPr>
            <w:tcW w:w="9072" w:type="dxa"/>
          </w:tcPr>
          <w:p w14:paraId="2A74226C" w14:textId="75F31A7B" w:rsidR="00D32456" w:rsidRPr="00792F58" w:rsidRDefault="00D32456" w:rsidP="00407275">
            <w:pPr>
              <w:rPr>
                <w:rFonts w:eastAsia="Times New Roman" w:cs="Calibri"/>
                <w:color w:val="000000"/>
              </w:rPr>
            </w:pPr>
            <w:r w:rsidRPr="00792F58">
              <w:rPr>
                <w:rFonts w:eastAsia="Times New Roman" w:cs="Calibri"/>
                <w:color w:val="000000"/>
              </w:rPr>
              <w:t xml:space="preserve">The supplier shall define </w:t>
            </w:r>
            <w:r w:rsidR="00407275">
              <w:t>PA requirements, based on</w:t>
            </w:r>
            <w:r w:rsidR="00407275" w:rsidRPr="00792F58">
              <w:rPr>
                <w:rFonts w:eastAsia="Times New Roman" w:cs="Calibri"/>
                <w:color w:val="000000"/>
              </w:rPr>
              <w:t xml:space="preserve"> </w:t>
            </w:r>
            <w:r w:rsidRPr="00792F58">
              <w:rPr>
                <w:rFonts w:eastAsia="Times New Roman" w:cs="Calibri"/>
                <w:color w:val="000000"/>
              </w:rPr>
              <w:t>the security requirements of the project for which the DEVICE is being developed in the DEVICE Product Assurance Plan in compliance with DRD in Annex A</w:t>
            </w:r>
            <w:r w:rsidR="00407275">
              <w:rPr>
                <w:rFonts w:eastAsia="Times New Roman" w:cs="Calibri"/>
                <w:color w:val="000000"/>
              </w:rPr>
              <w:t xml:space="preserve"> for customer approval</w:t>
            </w:r>
            <w:r w:rsidRPr="00792F58">
              <w:rPr>
                <w:rFonts w:eastAsia="Times New Roman" w:cs="Calibri"/>
                <w:color w:val="000000"/>
              </w:rPr>
              <w:t>.</w:t>
            </w:r>
          </w:p>
        </w:tc>
        <w:tc>
          <w:tcPr>
            <w:tcW w:w="2605" w:type="dxa"/>
          </w:tcPr>
          <w:p w14:paraId="44595BE1" w14:textId="77777777" w:rsidR="00D32456" w:rsidRPr="00792F58" w:rsidRDefault="00D32456" w:rsidP="005E00A4">
            <w:pPr>
              <w:rPr>
                <w:rFonts w:cs="Calibri"/>
                <w:color w:val="000000"/>
                <w:sz w:val="22"/>
                <w:szCs w:val="22"/>
              </w:rPr>
            </w:pPr>
            <w:r w:rsidRPr="00792F58">
              <w:rPr>
                <w:rFonts w:cs="Calibri"/>
                <w:color w:val="000000"/>
                <w:sz w:val="22"/>
                <w:szCs w:val="22"/>
              </w:rPr>
              <w:t>New</w:t>
            </w:r>
          </w:p>
        </w:tc>
      </w:tr>
      <w:tr w:rsidR="00D32456" w:rsidRPr="00792F58" w14:paraId="4C6F8A93" w14:textId="77777777" w:rsidTr="00792F58">
        <w:tc>
          <w:tcPr>
            <w:tcW w:w="2263" w:type="dxa"/>
          </w:tcPr>
          <w:p w14:paraId="6DEDA849" w14:textId="77777777" w:rsidR="00D32456" w:rsidRPr="00792F58" w:rsidRDefault="00D32456" w:rsidP="005E00A4">
            <w:pPr>
              <w:rPr>
                <w:rFonts w:eastAsia="Times New Roman" w:cs="Calibri"/>
                <w:color w:val="000000"/>
              </w:rPr>
            </w:pPr>
            <w:r w:rsidRPr="00792F58">
              <w:rPr>
                <w:rFonts w:eastAsia="Times New Roman" w:cs="Calibri"/>
                <w:color w:val="000000"/>
              </w:rPr>
              <w:lastRenderedPageBreak/>
              <w:t>6.2.5b</w:t>
            </w:r>
          </w:p>
        </w:tc>
        <w:tc>
          <w:tcPr>
            <w:tcW w:w="9072" w:type="dxa"/>
          </w:tcPr>
          <w:p w14:paraId="515DEF81" w14:textId="77777777" w:rsidR="00D32456" w:rsidRPr="00792F58" w:rsidRDefault="00D32456" w:rsidP="005E00A4">
            <w:pPr>
              <w:rPr>
                <w:rFonts w:eastAsia="Times New Roman" w:cs="Calibri"/>
                <w:color w:val="000000"/>
              </w:rPr>
            </w:pPr>
            <w:r w:rsidRPr="00792F58">
              <w:rPr>
                <w:rFonts w:eastAsia="Times New Roman" w:cs="Calibri"/>
                <w:color w:val="000000"/>
              </w:rPr>
              <w:t>The supplier shall define methods and tools used to fulfil compliance to the security requirements.</w:t>
            </w:r>
          </w:p>
        </w:tc>
        <w:tc>
          <w:tcPr>
            <w:tcW w:w="2605" w:type="dxa"/>
          </w:tcPr>
          <w:p w14:paraId="1BBA12CA" w14:textId="77777777" w:rsidR="00D32456" w:rsidRPr="00792F58" w:rsidRDefault="00D32456" w:rsidP="005E00A4">
            <w:pPr>
              <w:rPr>
                <w:rFonts w:cs="Calibri"/>
                <w:color w:val="000000"/>
                <w:sz w:val="22"/>
                <w:szCs w:val="22"/>
              </w:rPr>
            </w:pPr>
            <w:r w:rsidRPr="00792F58">
              <w:rPr>
                <w:rFonts w:cs="Calibri"/>
                <w:color w:val="000000"/>
                <w:sz w:val="22"/>
                <w:szCs w:val="22"/>
              </w:rPr>
              <w:t>New</w:t>
            </w:r>
          </w:p>
        </w:tc>
      </w:tr>
      <w:tr w:rsidR="00D32456" w:rsidRPr="00792F58" w14:paraId="7EA8975D" w14:textId="77777777" w:rsidTr="00792F58">
        <w:tc>
          <w:tcPr>
            <w:tcW w:w="2263" w:type="dxa"/>
          </w:tcPr>
          <w:p w14:paraId="736175FC" w14:textId="0A4BC996" w:rsidR="00D32456" w:rsidRPr="00792F58" w:rsidRDefault="00D32456" w:rsidP="00407275">
            <w:pPr>
              <w:rPr>
                <w:rFonts w:eastAsia="Times New Roman" w:cs="Calibri"/>
                <w:color w:val="000000"/>
              </w:rPr>
            </w:pPr>
            <w:r w:rsidRPr="00792F58">
              <w:rPr>
                <w:rFonts w:eastAsia="Times New Roman" w:cs="Calibri"/>
                <w:color w:val="000000"/>
              </w:rPr>
              <w:t>6.2.5</w:t>
            </w:r>
            <w:r w:rsidR="00407275">
              <w:rPr>
                <w:rFonts w:eastAsia="Times New Roman" w:cs="Calibri"/>
                <w:color w:val="000000"/>
              </w:rPr>
              <w:t>c</w:t>
            </w:r>
          </w:p>
        </w:tc>
        <w:tc>
          <w:tcPr>
            <w:tcW w:w="9072" w:type="dxa"/>
          </w:tcPr>
          <w:p w14:paraId="7CF82979" w14:textId="77777777" w:rsidR="00D32456" w:rsidRPr="00792F58" w:rsidRDefault="00D32456" w:rsidP="005E00A4">
            <w:pPr>
              <w:rPr>
                <w:rFonts w:eastAsia="Times New Roman" w:cs="Calibri"/>
                <w:color w:val="000000"/>
              </w:rPr>
            </w:pPr>
            <w:r w:rsidRPr="00792F58">
              <w:rPr>
                <w:rFonts w:eastAsia="Times New Roman" w:cs="Calibri"/>
                <w:color w:val="000000"/>
              </w:rPr>
              <w:t>The supplier shall report on conformance to the methods and tools used to fulfil the project security requirements in the DEVICE Product Assurance Report in compliance with DRD in Annex B.</w:t>
            </w:r>
          </w:p>
        </w:tc>
        <w:tc>
          <w:tcPr>
            <w:tcW w:w="2605" w:type="dxa"/>
          </w:tcPr>
          <w:p w14:paraId="575BFA92" w14:textId="77777777" w:rsidR="00D32456" w:rsidRPr="00792F58" w:rsidRDefault="00D32456" w:rsidP="005E00A4">
            <w:pPr>
              <w:rPr>
                <w:rFonts w:cs="Calibri"/>
                <w:color w:val="000000"/>
                <w:sz w:val="22"/>
                <w:szCs w:val="22"/>
              </w:rPr>
            </w:pPr>
            <w:r w:rsidRPr="00792F58">
              <w:rPr>
                <w:rFonts w:cs="Calibri"/>
                <w:color w:val="000000"/>
                <w:sz w:val="22"/>
                <w:szCs w:val="22"/>
              </w:rPr>
              <w:t>New</w:t>
            </w:r>
          </w:p>
        </w:tc>
      </w:tr>
      <w:tr w:rsidR="00D32456" w:rsidRPr="00792F58" w14:paraId="79C074D4" w14:textId="77777777" w:rsidTr="00792F58">
        <w:tc>
          <w:tcPr>
            <w:tcW w:w="2263" w:type="dxa"/>
          </w:tcPr>
          <w:p w14:paraId="24C3D34E" w14:textId="18813E5C" w:rsidR="00D32456" w:rsidRPr="00792F58" w:rsidRDefault="00D32456" w:rsidP="00407275">
            <w:pPr>
              <w:rPr>
                <w:rFonts w:eastAsia="Times New Roman" w:cs="Calibri"/>
                <w:color w:val="000000"/>
              </w:rPr>
            </w:pPr>
            <w:r w:rsidRPr="00792F58">
              <w:rPr>
                <w:rFonts w:eastAsia="Times New Roman" w:cs="Calibri"/>
                <w:color w:val="000000"/>
              </w:rPr>
              <w:t>6.2.5</w:t>
            </w:r>
            <w:r w:rsidR="00407275">
              <w:rPr>
                <w:rFonts w:eastAsia="Times New Roman" w:cs="Calibri"/>
                <w:color w:val="000000"/>
              </w:rPr>
              <w:t>d</w:t>
            </w:r>
          </w:p>
        </w:tc>
        <w:tc>
          <w:tcPr>
            <w:tcW w:w="9072" w:type="dxa"/>
          </w:tcPr>
          <w:p w14:paraId="078E2F61" w14:textId="77777777" w:rsidR="00D32456" w:rsidRPr="00792F58" w:rsidRDefault="00D32456" w:rsidP="005E00A4">
            <w:pPr>
              <w:rPr>
                <w:rFonts w:eastAsia="Times New Roman" w:cs="Calibri"/>
                <w:color w:val="000000"/>
              </w:rPr>
            </w:pPr>
            <w:r w:rsidRPr="00792F58">
              <w:rPr>
                <w:rFonts w:eastAsia="Times New Roman" w:cs="Calibri"/>
                <w:color w:val="000000"/>
              </w:rPr>
              <w:t>The supplier shall report on conformance to the project security requirements in the DEVICE Product Assurance Report in compliance with DRD in Annex B.</w:t>
            </w:r>
          </w:p>
        </w:tc>
        <w:tc>
          <w:tcPr>
            <w:tcW w:w="2605" w:type="dxa"/>
          </w:tcPr>
          <w:p w14:paraId="74BC601F" w14:textId="77777777" w:rsidR="00D32456" w:rsidRPr="00792F58" w:rsidRDefault="00D32456" w:rsidP="005E00A4">
            <w:pPr>
              <w:rPr>
                <w:rFonts w:cs="Calibri"/>
                <w:color w:val="000000"/>
                <w:sz w:val="22"/>
                <w:szCs w:val="22"/>
              </w:rPr>
            </w:pPr>
            <w:r w:rsidRPr="00792F58">
              <w:rPr>
                <w:rFonts w:cs="Calibri"/>
                <w:color w:val="000000"/>
                <w:sz w:val="22"/>
                <w:szCs w:val="22"/>
              </w:rPr>
              <w:t>New</w:t>
            </w:r>
          </w:p>
        </w:tc>
      </w:tr>
      <w:tr w:rsidR="00D32456" w:rsidRPr="00792F58" w14:paraId="40AC1C07" w14:textId="77777777" w:rsidTr="00792F58">
        <w:tc>
          <w:tcPr>
            <w:tcW w:w="2263" w:type="dxa"/>
          </w:tcPr>
          <w:p w14:paraId="674ED4AF" w14:textId="77777777" w:rsidR="00D32456" w:rsidRPr="00792F58" w:rsidRDefault="00D32456" w:rsidP="005E00A4">
            <w:pPr>
              <w:rPr>
                <w:rFonts w:eastAsia="Times New Roman" w:cs="Calibri"/>
                <w:color w:val="000000"/>
              </w:rPr>
            </w:pPr>
            <w:r w:rsidRPr="00792F58">
              <w:rPr>
                <w:rFonts w:eastAsia="Times New Roman" w:cs="Calibri"/>
                <w:color w:val="000000"/>
              </w:rPr>
              <w:t>6.2.6a</w:t>
            </w:r>
          </w:p>
        </w:tc>
        <w:tc>
          <w:tcPr>
            <w:tcW w:w="9072" w:type="dxa"/>
          </w:tcPr>
          <w:p w14:paraId="56423E86"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For each DEVICE phase specified in ECSS-E-ST-20-40, the supplier shall ensure that the outputs defined in ECSS-E-ST-20-40 and in ECSS-Q-ST-60-02 are under configuration management in compliance with of ECSS-Q-ST-60-02 clause 8. </w:t>
            </w:r>
          </w:p>
        </w:tc>
        <w:tc>
          <w:tcPr>
            <w:tcW w:w="2605" w:type="dxa"/>
          </w:tcPr>
          <w:p w14:paraId="46658BAC" w14:textId="77777777" w:rsidR="00D32456" w:rsidRPr="00792F58" w:rsidRDefault="00D32456" w:rsidP="005E00A4">
            <w:pPr>
              <w:rPr>
                <w:rFonts w:cs="Calibri"/>
                <w:color w:val="000000"/>
                <w:sz w:val="22"/>
                <w:szCs w:val="22"/>
              </w:rPr>
            </w:pPr>
            <w:r w:rsidRPr="00792F58">
              <w:rPr>
                <w:rFonts w:cs="Calibri"/>
                <w:color w:val="000000"/>
                <w:sz w:val="22"/>
                <w:szCs w:val="22"/>
              </w:rPr>
              <w:t>Annex B paragraph 9</w:t>
            </w:r>
          </w:p>
        </w:tc>
      </w:tr>
      <w:tr w:rsidR="00D32456" w:rsidRPr="00792F58" w14:paraId="65AF4239" w14:textId="77777777" w:rsidTr="00792F58">
        <w:tc>
          <w:tcPr>
            <w:tcW w:w="2263" w:type="dxa"/>
          </w:tcPr>
          <w:p w14:paraId="25BC0A84" w14:textId="77777777" w:rsidR="00D32456" w:rsidRPr="00792F58" w:rsidRDefault="00D32456" w:rsidP="005E00A4">
            <w:pPr>
              <w:rPr>
                <w:rFonts w:eastAsia="Times New Roman" w:cs="Calibri"/>
                <w:color w:val="000000"/>
              </w:rPr>
            </w:pPr>
            <w:r w:rsidRPr="00792F58">
              <w:rPr>
                <w:rFonts w:eastAsia="Times New Roman" w:cs="Calibri"/>
                <w:color w:val="000000"/>
              </w:rPr>
              <w:t>6.2.6b</w:t>
            </w:r>
          </w:p>
        </w:tc>
        <w:tc>
          <w:tcPr>
            <w:tcW w:w="9072" w:type="dxa"/>
          </w:tcPr>
          <w:p w14:paraId="39EC38DA" w14:textId="77777777" w:rsidR="00D32456" w:rsidRPr="00792F58" w:rsidRDefault="00D32456" w:rsidP="005E00A4">
            <w:pPr>
              <w:rPr>
                <w:rFonts w:eastAsia="Times New Roman" w:cs="Calibri"/>
                <w:color w:val="000000"/>
              </w:rPr>
            </w:pPr>
            <w:r w:rsidRPr="00792F58">
              <w:rPr>
                <w:rFonts w:eastAsia="Times New Roman" w:cs="Calibri"/>
                <w:color w:val="000000"/>
              </w:rPr>
              <w:t>For each DEVICE phase specified in ECSS-E-ST-20-40, the supplier shall ensure that changes and baseline departure for each outputs and deliverables are under configuration control.</w:t>
            </w:r>
          </w:p>
        </w:tc>
        <w:tc>
          <w:tcPr>
            <w:tcW w:w="2605" w:type="dxa"/>
          </w:tcPr>
          <w:p w14:paraId="364DE74D" w14:textId="77777777" w:rsidR="00D32456" w:rsidRPr="00792F58" w:rsidRDefault="00D32456" w:rsidP="005E00A4">
            <w:pPr>
              <w:rPr>
                <w:rFonts w:cs="Calibri"/>
                <w:color w:val="000000"/>
                <w:sz w:val="22"/>
                <w:szCs w:val="22"/>
              </w:rPr>
            </w:pPr>
            <w:r w:rsidRPr="00792F58">
              <w:rPr>
                <w:rFonts w:cs="Calibri"/>
                <w:color w:val="000000"/>
                <w:sz w:val="22"/>
                <w:szCs w:val="22"/>
              </w:rPr>
              <w:t>Annex B paragraph 9</w:t>
            </w:r>
          </w:p>
        </w:tc>
      </w:tr>
      <w:tr w:rsidR="00D32456" w:rsidRPr="00792F58" w14:paraId="159C0086" w14:textId="77777777" w:rsidTr="00792F58">
        <w:tc>
          <w:tcPr>
            <w:tcW w:w="2263" w:type="dxa"/>
          </w:tcPr>
          <w:p w14:paraId="0F8C68F7" w14:textId="77777777" w:rsidR="00D32456" w:rsidRPr="00792F58" w:rsidRDefault="00D32456" w:rsidP="005E00A4">
            <w:pPr>
              <w:rPr>
                <w:rFonts w:eastAsia="Times New Roman" w:cs="Calibri"/>
                <w:color w:val="000000"/>
              </w:rPr>
            </w:pPr>
            <w:r w:rsidRPr="00792F58">
              <w:rPr>
                <w:rFonts w:eastAsia="Times New Roman" w:cs="Calibri"/>
                <w:color w:val="000000"/>
              </w:rPr>
              <w:t>6.2.6c</w:t>
            </w:r>
          </w:p>
        </w:tc>
        <w:tc>
          <w:tcPr>
            <w:tcW w:w="9072" w:type="dxa"/>
          </w:tcPr>
          <w:p w14:paraId="18A3808F" w14:textId="77777777" w:rsidR="00D32456" w:rsidRPr="00792F58" w:rsidRDefault="00D32456" w:rsidP="005E00A4">
            <w:pPr>
              <w:rPr>
                <w:rFonts w:eastAsia="Times New Roman" w:cs="Calibri"/>
                <w:color w:val="000000"/>
              </w:rPr>
            </w:pPr>
            <w:r w:rsidRPr="00792F58">
              <w:rPr>
                <w:rFonts w:eastAsia="Times New Roman" w:cs="Calibri"/>
                <w:color w:val="000000"/>
              </w:rPr>
              <w:t>Problems found during verification activities defined in each of ECSS-E-ST-20-40 phase shall be managed in compliance with ECSS-Q-ST-60-02 clause 5.2.5.</w:t>
            </w:r>
          </w:p>
        </w:tc>
        <w:tc>
          <w:tcPr>
            <w:tcW w:w="2605" w:type="dxa"/>
          </w:tcPr>
          <w:p w14:paraId="5387A399" w14:textId="77777777" w:rsidR="00D32456" w:rsidRPr="00792F58" w:rsidRDefault="00D32456" w:rsidP="005E00A4">
            <w:pPr>
              <w:rPr>
                <w:rFonts w:cs="Calibri"/>
                <w:color w:val="000000"/>
                <w:sz w:val="22"/>
                <w:szCs w:val="22"/>
              </w:rPr>
            </w:pPr>
            <w:r w:rsidRPr="00792F58">
              <w:rPr>
                <w:rFonts w:cs="Calibri"/>
                <w:color w:val="000000"/>
                <w:sz w:val="22"/>
                <w:szCs w:val="22"/>
              </w:rPr>
              <w:t>Annex B paragraph 9</w:t>
            </w:r>
          </w:p>
        </w:tc>
      </w:tr>
      <w:tr w:rsidR="00D32456" w:rsidRPr="00792F58" w14:paraId="65240733" w14:textId="77777777" w:rsidTr="00792F58">
        <w:tc>
          <w:tcPr>
            <w:tcW w:w="2263" w:type="dxa"/>
          </w:tcPr>
          <w:p w14:paraId="1CCCC34A" w14:textId="77777777" w:rsidR="00D32456" w:rsidRPr="00792F58" w:rsidRDefault="00D32456" w:rsidP="005E00A4">
            <w:pPr>
              <w:rPr>
                <w:rFonts w:eastAsia="Times New Roman" w:cs="Calibri"/>
                <w:color w:val="000000"/>
              </w:rPr>
            </w:pPr>
            <w:r w:rsidRPr="00792F58">
              <w:rPr>
                <w:rFonts w:eastAsia="Times New Roman" w:cs="Calibri"/>
                <w:color w:val="000000"/>
              </w:rPr>
              <w:t>6.2.6d</w:t>
            </w:r>
          </w:p>
        </w:tc>
        <w:tc>
          <w:tcPr>
            <w:tcW w:w="9072" w:type="dxa"/>
          </w:tcPr>
          <w:p w14:paraId="766CA09B" w14:textId="77777777" w:rsidR="00D32456" w:rsidRPr="00792F58" w:rsidRDefault="00D32456" w:rsidP="005E00A4">
            <w:pPr>
              <w:rPr>
                <w:rFonts w:eastAsia="Times New Roman" w:cs="Calibri"/>
                <w:color w:val="000000"/>
              </w:rPr>
            </w:pPr>
            <w:r w:rsidRPr="00792F58">
              <w:rPr>
                <w:rFonts w:eastAsia="Times New Roman" w:cs="Calibri"/>
                <w:color w:val="000000"/>
              </w:rPr>
              <w:t>The supplier shall report on configuration management compliance in the DEVICE Product Assurance Report in compliance with DRD in Annex B.</w:t>
            </w:r>
          </w:p>
        </w:tc>
        <w:tc>
          <w:tcPr>
            <w:tcW w:w="2605" w:type="dxa"/>
          </w:tcPr>
          <w:p w14:paraId="405A5963" w14:textId="77777777" w:rsidR="00D32456" w:rsidRPr="00792F58" w:rsidRDefault="00D32456" w:rsidP="005E00A4">
            <w:pPr>
              <w:rPr>
                <w:rFonts w:cs="Calibri"/>
                <w:color w:val="000000"/>
                <w:sz w:val="22"/>
                <w:szCs w:val="22"/>
              </w:rPr>
            </w:pPr>
            <w:r w:rsidRPr="00792F58">
              <w:rPr>
                <w:rFonts w:cs="Calibri"/>
                <w:color w:val="000000"/>
                <w:sz w:val="22"/>
                <w:szCs w:val="22"/>
              </w:rPr>
              <w:t>Annex B paragraph 9</w:t>
            </w:r>
          </w:p>
        </w:tc>
      </w:tr>
      <w:tr w:rsidR="00D32456" w:rsidRPr="00792F58" w14:paraId="558608AF" w14:textId="77777777" w:rsidTr="00792F58">
        <w:tc>
          <w:tcPr>
            <w:tcW w:w="2263" w:type="dxa"/>
          </w:tcPr>
          <w:p w14:paraId="3235205F" w14:textId="77777777" w:rsidR="00D32456" w:rsidRPr="00792F58" w:rsidRDefault="00D32456" w:rsidP="005E00A4">
            <w:pPr>
              <w:rPr>
                <w:rFonts w:eastAsia="Times New Roman" w:cs="Calibri"/>
                <w:color w:val="000000"/>
              </w:rPr>
            </w:pPr>
            <w:r w:rsidRPr="00792F58">
              <w:rPr>
                <w:rFonts w:eastAsia="Times New Roman" w:cs="Calibri"/>
                <w:color w:val="000000"/>
              </w:rPr>
              <w:t>6.2.7a</w:t>
            </w:r>
          </w:p>
        </w:tc>
        <w:tc>
          <w:tcPr>
            <w:tcW w:w="9072" w:type="dxa"/>
          </w:tcPr>
          <w:p w14:paraId="3B27A51E" w14:textId="25E5EA9B" w:rsidR="00D32456" w:rsidRPr="00792F58" w:rsidRDefault="00D32456" w:rsidP="005E00A4">
            <w:pPr>
              <w:rPr>
                <w:rFonts w:eastAsia="Times New Roman" w:cs="Calibri"/>
                <w:color w:val="000000"/>
              </w:rPr>
            </w:pPr>
            <w:r w:rsidRPr="00792F58">
              <w:rPr>
                <w:rFonts w:eastAsia="Times New Roman" w:cs="Calibri"/>
                <w:color w:val="000000"/>
              </w:rPr>
              <w:t xml:space="preserve">The supplier shall provide </w:t>
            </w:r>
            <w:r w:rsidR="00407275">
              <w:rPr>
                <w:rFonts w:eastAsia="Times New Roman" w:cs="Calibri"/>
                <w:color w:val="000000"/>
              </w:rPr>
              <w:t xml:space="preserve">for customer approval </w:t>
            </w:r>
            <w:r w:rsidRPr="00792F58">
              <w:rPr>
                <w:rFonts w:eastAsia="Times New Roman" w:cs="Calibri"/>
                <w:color w:val="000000"/>
              </w:rPr>
              <w:t xml:space="preserve">the initial VCD </w:t>
            </w:r>
            <w:r w:rsidR="00407275">
              <w:rPr>
                <w:rFonts w:eastAsia="Times New Roman" w:cs="Calibri"/>
                <w:color w:val="000000"/>
              </w:rPr>
              <w:t xml:space="preserve">at the DEVICE </w:t>
            </w:r>
            <w:r w:rsidR="005E1939">
              <w:rPr>
                <w:rFonts w:eastAsia="Times New Roman" w:cs="Calibri"/>
                <w:color w:val="000000"/>
              </w:rPr>
              <w:t>Definition</w:t>
            </w:r>
            <w:r w:rsidR="00407275">
              <w:rPr>
                <w:rFonts w:eastAsia="Times New Roman" w:cs="Calibri"/>
                <w:color w:val="000000"/>
              </w:rPr>
              <w:t xml:space="preserve"> Phase review </w:t>
            </w:r>
            <w:r w:rsidRPr="00792F58">
              <w:rPr>
                <w:rFonts w:eastAsia="Times New Roman" w:cs="Calibri"/>
                <w:color w:val="000000"/>
              </w:rPr>
              <w:t xml:space="preserve">for the DEVICE requirements with the combination of the selected verification methods for the different verification levels at the applicable verification stages, in compliance with ECSS-E-ST-10-02 clause 5.2. </w:t>
            </w:r>
          </w:p>
        </w:tc>
        <w:tc>
          <w:tcPr>
            <w:tcW w:w="2605" w:type="dxa"/>
          </w:tcPr>
          <w:p w14:paraId="7AF64A1C" w14:textId="77777777" w:rsidR="00D32456" w:rsidRPr="00792F58" w:rsidRDefault="00D32456" w:rsidP="005E00A4">
            <w:pPr>
              <w:rPr>
                <w:rFonts w:cs="Calibri"/>
                <w:color w:val="000000"/>
                <w:sz w:val="22"/>
                <w:szCs w:val="22"/>
              </w:rPr>
            </w:pPr>
            <w:r w:rsidRPr="00792F58">
              <w:rPr>
                <w:rFonts w:cs="Calibri"/>
                <w:color w:val="000000"/>
                <w:sz w:val="22"/>
                <w:szCs w:val="22"/>
              </w:rPr>
              <w:t>5.8.6</w:t>
            </w:r>
          </w:p>
        </w:tc>
      </w:tr>
      <w:tr w:rsidR="00D32456" w:rsidRPr="00792F58" w14:paraId="1A46A3B7" w14:textId="77777777" w:rsidTr="00792F58">
        <w:tc>
          <w:tcPr>
            <w:tcW w:w="2263" w:type="dxa"/>
          </w:tcPr>
          <w:p w14:paraId="12080CCD" w14:textId="77777777" w:rsidR="00D32456" w:rsidRPr="00792F58" w:rsidRDefault="00D32456" w:rsidP="005E00A4">
            <w:pPr>
              <w:rPr>
                <w:rFonts w:eastAsia="Times New Roman" w:cs="Calibri"/>
                <w:color w:val="000000"/>
              </w:rPr>
            </w:pPr>
            <w:r w:rsidRPr="00792F58">
              <w:rPr>
                <w:rFonts w:eastAsia="Times New Roman" w:cs="Calibri"/>
                <w:color w:val="000000"/>
              </w:rPr>
              <w:t>6.2.7b</w:t>
            </w:r>
          </w:p>
        </w:tc>
        <w:tc>
          <w:tcPr>
            <w:tcW w:w="9072" w:type="dxa"/>
          </w:tcPr>
          <w:p w14:paraId="59DFC52D" w14:textId="77777777" w:rsidR="00D32456" w:rsidRPr="00792F58" w:rsidRDefault="00D32456" w:rsidP="005E00A4">
            <w:pPr>
              <w:rPr>
                <w:rFonts w:eastAsia="Times New Roman" w:cs="Calibri"/>
                <w:color w:val="000000"/>
              </w:rPr>
            </w:pPr>
            <w:r w:rsidRPr="00792F58">
              <w:rPr>
                <w:rFonts w:eastAsia="Times New Roman" w:cs="Calibri"/>
                <w:color w:val="000000"/>
              </w:rPr>
              <w:t>The supplier shall provide an updated VCD with the Verification close out status for the DEVICE at each phase in compliance with ECSS-E-ST-10-02 clause 5.2.</w:t>
            </w:r>
          </w:p>
        </w:tc>
        <w:tc>
          <w:tcPr>
            <w:tcW w:w="2605" w:type="dxa"/>
          </w:tcPr>
          <w:p w14:paraId="789C2BBB" w14:textId="77777777" w:rsidR="00D32456" w:rsidRPr="00792F58" w:rsidRDefault="00D32456" w:rsidP="005E00A4">
            <w:pPr>
              <w:rPr>
                <w:rFonts w:cs="Calibri"/>
                <w:color w:val="000000"/>
                <w:sz w:val="22"/>
                <w:szCs w:val="22"/>
              </w:rPr>
            </w:pPr>
            <w:r w:rsidRPr="00792F58">
              <w:rPr>
                <w:rFonts w:cs="Calibri"/>
                <w:color w:val="000000"/>
                <w:sz w:val="22"/>
                <w:szCs w:val="22"/>
              </w:rPr>
              <w:t>5.8.6</w:t>
            </w:r>
          </w:p>
        </w:tc>
      </w:tr>
      <w:tr w:rsidR="00D32456" w:rsidRPr="00792F58" w14:paraId="693C0072" w14:textId="77777777" w:rsidTr="00792F58">
        <w:tc>
          <w:tcPr>
            <w:tcW w:w="2263" w:type="dxa"/>
          </w:tcPr>
          <w:p w14:paraId="533B932F" w14:textId="77777777" w:rsidR="00D32456" w:rsidRPr="00792F58" w:rsidRDefault="00D32456" w:rsidP="005E00A4">
            <w:pPr>
              <w:rPr>
                <w:rFonts w:eastAsia="Times New Roman" w:cs="Calibri"/>
                <w:color w:val="000000"/>
              </w:rPr>
            </w:pPr>
            <w:r w:rsidRPr="00792F58">
              <w:rPr>
                <w:rFonts w:eastAsia="Times New Roman" w:cs="Calibri"/>
                <w:color w:val="000000"/>
              </w:rPr>
              <w:t>6.3.1a</w:t>
            </w:r>
          </w:p>
        </w:tc>
        <w:tc>
          <w:tcPr>
            <w:tcW w:w="9072" w:type="dxa"/>
          </w:tcPr>
          <w:p w14:paraId="2F8A55BB" w14:textId="77777777" w:rsidR="00D32456" w:rsidRPr="00792F58" w:rsidRDefault="00D32456" w:rsidP="005E00A4">
            <w:pPr>
              <w:rPr>
                <w:rFonts w:eastAsia="Times New Roman" w:cs="Calibri"/>
                <w:color w:val="000000"/>
              </w:rPr>
            </w:pPr>
            <w:r w:rsidRPr="00792F58">
              <w:rPr>
                <w:rFonts w:eastAsia="Times New Roman" w:cs="Calibri"/>
                <w:color w:val="000000"/>
              </w:rPr>
              <w:t>The supplier shall provide traceability between System Requirements and DEVICE requirements in the VCD to confirm coverage of system requirements.</w:t>
            </w:r>
          </w:p>
        </w:tc>
        <w:tc>
          <w:tcPr>
            <w:tcW w:w="2605" w:type="dxa"/>
          </w:tcPr>
          <w:p w14:paraId="6907BF1F" w14:textId="77777777" w:rsidR="00D32456" w:rsidRPr="00792F58" w:rsidRDefault="00D32456" w:rsidP="005E00A4">
            <w:pPr>
              <w:rPr>
                <w:rFonts w:cs="Calibri"/>
                <w:color w:val="000000"/>
                <w:sz w:val="22"/>
                <w:szCs w:val="22"/>
              </w:rPr>
            </w:pPr>
            <w:r w:rsidRPr="00792F58">
              <w:rPr>
                <w:rFonts w:cs="Calibri"/>
                <w:color w:val="000000"/>
                <w:sz w:val="22"/>
                <w:szCs w:val="22"/>
              </w:rPr>
              <w:t>Annex A</w:t>
            </w:r>
          </w:p>
        </w:tc>
      </w:tr>
      <w:tr w:rsidR="00D32456" w:rsidRPr="00792F58" w14:paraId="5EE5145E" w14:textId="77777777" w:rsidTr="00792F58">
        <w:tc>
          <w:tcPr>
            <w:tcW w:w="2263" w:type="dxa"/>
          </w:tcPr>
          <w:p w14:paraId="3DE9FCBE" w14:textId="77777777" w:rsidR="00D32456" w:rsidRPr="00792F58" w:rsidRDefault="00D32456" w:rsidP="005E00A4">
            <w:pPr>
              <w:rPr>
                <w:rFonts w:eastAsia="Times New Roman" w:cs="Calibri"/>
                <w:color w:val="000000"/>
              </w:rPr>
            </w:pPr>
            <w:r w:rsidRPr="00792F58">
              <w:rPr>
                <w:rFonts w:eastAsia="Times New Roman" w:cs="Calibri"/>
                <w:color w:val="000000"/>
              </w:rPr>
              <w:lastRenderedPageBreak/>
              <w:t>6.3.2a</w:t>
            </w:r>
          </w:p>
        </w:tc>
        <w:tc>
          <w:tcPr>
            <w:tcW w:w="9072" w:type="dxa"/>
          </w:tcPr>
          <w:p w14:paraId="5491CB01" w14:textId="6784F450" w:rsidR="00D32456" w:rsidRPr="00792F58" w:rsidRDefault="00D32456" w:rsidP="005E00A4">
            <w:pPr>
              <w:rPr>
                <w:rFonts w:eastAsia="Times New Roman" w:cs="Calibri"/>
                <w:color w:val="000000"/>
              </w:rPr>
            </w:pPr>
            <w:r w:rsidRPr="00792F58">
              <w:rPr>
                <w:rFonts w:eastAsia="Times New Roman" w:cs="Calibri"/>
                <w:color w:val="000000"/>
              </w:rPr>
              <w:t xml:space="preserve">Design rules </w:t>
            </w:r>
            <w:r w:rsidR="008F2045">
              <w:rPr>
                <w:rFonts w:eastAsia="Times New Roman" w:cs="Calibri"/>
                <w:color w:val="000000"/>
              </w:rPr>
              <w:t xml:space="preserve">and coding rules </w:t>
            </w:r>
            <w:r w:rsidRPr="00792F58">
              <w:rPr>
                <w:rFonts w:eastAsia="Times New Roman" w:cs="Calibri"/>
                <w:color w:val="000000"/>
              </w:rPr>
              <w:t xml:space="preserve">shall be defined in the DEVICE Product Assurance in compliance with DRD in Annex A and applied. </w:t>
            </w:r>
          </w:p>
        </w:tc>
        <w:tc>
          <w:tcPr>
            <w:tcW w:w="2605" w:type="dxa"/>
          </w:tcPr>
          <w:p w14:paraId="7825D83A" w14:textId="77777777" w:rsidR="00D32456" w:rsidRPr="00792F58" w:rsidRDefault="00D32456" w:rsidP="005E00A4">
            <w:pPr>
              <w:rPr>
                <w:rFonts w:cs="Calibri"/>
                <w:color w:val="000000"/>
                <w:sz w:val="22"/>
                <w:szCs w:val="22"/>
              </w:rPr>
            </w:pPr>
            <w:r w:rsidRPr="00792F58">
              <w:rPr>
                <w:rFonts w:cs="Calibri"/>
                <w:color w:val="000000"/>
                <w:sz w:val="22"/>
                <w:szCs w:val="22"/>
              </w:rPr>
              <w:t>Annex A</w:t>
            </w:r>
          </w:p>
        </w:tc>
      </w:tr>
      <w:tr w:rsidR="00D32456" w:rsidRPr="00792F58" w14:paraId="6F7B72E5" w14:textId="77777777" w:rsidTr="00792F58">
        <w:tc>
          <w:tcPr>
            <w:tcW w:w="2263" w:type="dxa"/>
          </w:tcPr>
          <w:p w14:paraId="154B3830" w14:textId="77777777" w:rsidR="00D32456" w:rsidRPr="00792F58" w:rsidRDefault="00D32456" w:rsidP="005E00A4">
            <w:pPr>
              <w:rPr>
                <w:rFonts w:eastAsia="Times New Roman" w:cs="Calibri"/>
                <w:color w:val="000000"/>
              </w:rPr>
            </w:pPr>
            <w:r w:rsidRPr="00792F58">
              <w:rPr>
                <w:rFonts w:eastAsia="Times New Roman" w:cs="Calibri"/>
                <w:color w:val="000000"/>
              </w:rPr>
              <w:t>6.3.2b</w:t>
            </w:r>
          </w:p>
        </w:tc>
        <w:tc>
          <w:tcPr>
            <w:tcW w:w="9072" w:type="dxa"/>
          </w:tcPr>
          <w:p w14:paraId="01B73B58" w14:textId="4E2FAEA7" w:rsidR="00D32456" w:rsidRPr="00792F58" w:rsidRDefault="00D32456" w:rsidP="005E00A4">
            <w:pPr>
              <w:rPr>
                <w:rFonts w:eastAsia="Times New Roman" w:cs="Calibri"/>
                <w:color w:val="000000"/>
              </w:rPr>
            </w:pPr>
            <w:r w:rsidRPr="00792F58">
              <w:rPr>
                <w:rFonts w:eastAsia="Times New Roman" w:cs="Calibri"/>
                <w:color w:val="000000"/>
              </w:rPr>
              <w:t xml:space="preserve">Compliance to design rules </w:t>
            </w:r>
            <w:r w:rsidR="008F2045">
              <w:rPr>
                <w:rFonts w:eastAsia="Times New Roman" w:cs="Calibri"/>
                <w:color w:val="000000"/>
              </w:rPr>
              <w:t xml:space="preserve">and coding rules </w:t>
            </w:r>
            <w:r w:rsidRPr="00792F58">
              <w:rPr>
                <w:rFonts w:eastAsia="Times New Roman" w:cs="Calibri"/>
                <w:color w:val="000000"/>
              </w:rPr>
              <w:t xml:space="preserve">specified in requirement 6.3.2a shall be verified and reported in the DEVICE Product Assurance Report in compliance with DRD in Annex B. </w:t>
            </w:r>
          </w:p>
        </w:tc>
        <w:tc>
          <w:tcPr>
            <w:tcW w:w="2605" w:type="dxa"/>
          </w:tcPr>
          <w:p w14:paraId="6D6C5165" w14:textId="77777777" w:rsidR="00D32456" w:rsidRPr="00792F58" w:rsidRDefault="00D32456" w:rsidP="005E00A4">
            <w:pPr>
              <w:rPr>
                <w:rFonts w:cs="Calibri"/>
                <w:color w:val="000000"/>
                <w:sz w:val="22"/>
                <w:szCs w:val="22"/>
              </w:rPr>
            </w:pPr>
            <w:r w:rsidRPr="00792F58">
              <w:rPr>
                <w:rFonts w:cs="Calibri"/>
                <w:color w:val="000000"/>
                <w:sz w:val="22"/>
                <w:szCs w:val="22"/>
              </w:rPr>
              <w:t>Annex A</w:t>
            </w:r>
          </w:p>
        </w:tc>
      </w:tr>
      <w:tr w:rsidR="00D32456" w:rsidRPr="00792F58" w14:paraId="7DBB7CA8" w14:textId="77777777" w:rsidTr="00792F58">
        <w:tc>
          <w:tcPr>
            <w:tcW w:w="2263" w:type="dxa"/>
          </w:tcPr>
          <w:p w14:paraId="731D5A50" w14:textId="77777777" w:rsidR="00D32456" w:rsidRPr="00792F58" w:rsidRDefault="00D32456" w:rsidP="005E00A4">
            <w:pPr>
              <w:rPr>
                <w:rFonts w:eastAsia="Times New Roman" w:cs="Calibri"/>
                <w:color w:val="000000"/>
              </w:rPr>
            </w:pPr>
            <w:r w:rsidRPr="00792F58">
              <w:rPr>
                <w:rFonts w:eastAsia="Times New Roman" w:cs="Calibri"/>
                <w:color w:val="000000"/>
              </w:rPr>
              <w:t>6.3.3a</w:t>
            </w:r>
          </w:p>
        </w:tc>
        <w:tc>
          <w:tcPr>
            <w:tcW w:w="9072" w:type="dxa"/>
          </w:tcPr>
          <w:p w14:paraId="481EB688"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DEVICE testing shall be performed in accordance with a strategy for each testing level , which includes the following: </w:t>
            </w:r>
            <w:r w:rsidRPr="00792F58">
              <w:rPr>
                <w:rFonts w:eastAsia="Times New Roman" w:cs="Calibri"/>
                <w:color w:val="000000"/>
              </w:rPr>
              <w:br/>
              <w:t>1. The types of tests to perform,</w:t>
            </w:r>
            <w:r w:rsidRPr="00792F58">
              <w:rPr>
                <w:rFonts w:eastAsia="Times New Roman" w:cs="Calibri"/>
                <w:color w:val="000000"/>
              </w:rPr>
              <w:br/>
              <w:t>2. The tests to perform in accordance with the plans and procedures, and</w:t>
            </w:r>
            <w:r w:rsidRPr="00792F58">
              <w:rPr>
                <w:rFonts w:eastAsia="Times New Roman" w:cs="Calibri"/>
                <w:color w:val="000000"/>
              </w:rPr>
              <w:br/>
              <w:t>3. The means and organizations to perform assurance function for testing and validation.</w:t>
            </w:r>
          </w:p>
        </w:tc>
        <w:tc>
          <w:tcPr>
            <w:tcW w:w="2605" w:type="dxa"/>
          </w:tcPr>
          <w:p w14:paraId="5D4D68D4" w14:textId="77777777" w:rsidR="00D32456" w:rsidRPr="00792F58" w:rsidRDefault="00D32456" w:rsidP="005E00A4">
            <w:pPr>
              <w:rPr>
                <w:rFonts w:cs="Calibri"/>
                <w:color w:val="000000"/>
                <w:sz w:val="22"/>
                <w:szCs w:val="22"/>
              </w:rPr>
            </w:pPr>
            <w:r w:rsidRPr="00792F58">
              <w:rPr>
                <w:rFonts w:cs="Calibri"/>
                <w:color w:val="000000"/>
                <w:sz w:val="22"/>
                <w:szCs w:val="22"/>
              </w:rPr>
              <w:t>Annex A</w:t>
            </w:r>
          </w:p>
        </w:tc>
      </w:tr>
      <w:tr w:rsidR="00D32456" w:rsidRPr="00792F58" w14:paraId="74B09EC2" w14:textId="77777777" w:rsidTr="00792F58">
        <w:tc>
          <w:tcPr>
            <w:tcW w:w="2263" w:type="dxa"/>
          </w:tcPr>
          <w:p w14:paraId="1CAA2B99" w14:textId="77777777" w:rsidR="00D32456" w:rsidRPr="00792F58" w:rsidRDefault="00D32456" w:rsidP="005E00A4">
            <w:pPr>
              <w:rPr>
                <w:rFonts w:eastAsia="Times New Roman" w:cs="Calibri"/>
                <w:color w:val="000000"/>
              </w:rPr>
            </w:pPr>
            <w:r w:rsidRPr="00792F58">
              <w:rPr>
                <w:rFonts w:eastAsia="Times New Roman" w:cs="Calibri"/>
                <w:color w:val="000000"/>
              </w:rPr>
              <w:t>6.3.3b</w:t>
            </w:r>
          </w:p>
        </w:tc>
        <w:tc>
          <w:tcPr>
            <w:tcW w:w="9072" w:type="dxa"/>
          </w:tcPr>
          <w:p w14:paraId="47575C15"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Based on the criticality of the DEVICE, test coverage goals defined in ECSS-E-ST-20-40 requirements C2.1.g and C.2.1.l for each testing level shall be agreed between the customer and the supplier and their achievement monitored by metrics: </w:t>
            </w:r>
            <w:r w:rsidRPr="00792F58">
              <w:rPr>
                <w:rFonts w:eastAsia="Times New Roman" w:cs="Calibri"/>
                <w:color w:val="000000"/>
              </w:rPr>
              <w:br/>
              <w:t>1. For validation against the DEVICE Requirements Specification, and</w:t>
            </w:r>
            <w:r w:rsidRPr="00792F58">
              <w:rPr>
                <w:rFonts w:eastAsia="Times New Roman" w:cs="Calibri"/>
                <w:color w:val="000000"/>
              </w:rPr>
              <w:br/>
              <w:t xml:space="preserve">2. For validation against the system requirements. </w:t>
            </w:r>
          </w:p>
        </w:tc>
        <w:tc>
          <w:tcPr>
            <w:tcW w:w="2605" w:type="dxa"/>
          </w:tcPr>
          <w:p w14:paraId="7D7460C0" w14:textId="77777777" w:rsidR="00D32456" w:rsidRPr="00792F58" w:rsidRDefault="00D32456" w:rsidP="005E00A4">
            <w:pPr>
              <w:rPr>
                <w:rFonts w:cs="Calibri"/>
                <w:color w:val="000000"/>
                <w:sz w:val="22"/>
                <w:szCs w:val="22"/>
              </w:rPr>
            </w:pPr>
            <w:r w:rsidRPr="00792F58">
              <w:rPr>
                <w:rFonts w:cs="Calibri"/>
                <w:color w:val="000000"/>
                <w:sz w:val="22"/>
                <w:szCs w:val="22"/>
              </w:rPr>
              <w:t>Annex A</w:t>
            </w:r>
          </w:p>
        </w:tc>
      </w:tr>
      <w:tr w:rsidR="00D32456" w:rsidRPr="00792F58" w14:paraId="0512ED93" w14:textId="77777777" w:rsidTr="00792F58">
        <w:tc>
          <w:tcPr>
            <w:tcW w:w="2263" w:type="dxa"/>
          </w:tcPr>
          <w:p w14:paraId="36C75FCE" w14:textId="77777777" w:rsidR="00D32456" w:rsidRPr="00792F58" w:rsidRDefault="00D32456" w:rsidP="005E00A4">
            <w:pPr>
              <w:rPr>
                <w:rFonts w:eastAsia="Times New Roman" w:cs="Calibri"/>
                <w:color w:val="000000"/>
              </w:rPr>
            </w:pPr>
            <w:r w:rsidRPr="00792F58">
              <w:rPr>
                <w:rFonts w:eastAsia="Times New Roman" w:cs="Calibri"/>
                <w:color w:val="000000"/>
              </w:rPr>
              <w:t>6.3.3c</w:t>
            </w:r>
          </w:p>
        </w:tc>
        <w:tc>
          <w:tcPr>
            <w:tcW w:w="9072" w:type="dxa"/>
          </w:tcPr>
          <w:p w14:paraId="19B327E6"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The supplier shall ensure through internal review that the test procedures and data are feasible and traceable to the DRS and that they satisfy the DEVICE requirements. </w:t>
            </w:r>
          </w:p>
        </w:tc>
        <w:tc>
          <w:tcPr>
            <w:tcW w:w="2605" w:type="dxa"/>
          </w:tcPr>
          <w:p w14:paraId="090E4FAA" w14:textId="77777777" w:rsidR="00D32456" w:rsidRPr="00792F58" w:rsidRDefault="00D32456" w:rsidP="005E00A4">
            <w:pPr>
              <w:rPr>
                <w:rFonts w:cs="Calibri"/>
                <w:color w:val="000000"/>
                <w:sz w:val="22"/>
                <w:szCs w:val="22"/>
              </w:rPr>
            </w:pPr>
            <w:r w:rsidRPr="00792F58">
              <w:rPr>
                <w:rFonts w:cs="Calibri"/>
                <w:color w:val="000000"/>
                <w:sz w:val="22"/>
                <w:szCs w:val="22"/>
              </w:rPr>
              <w:t>Annex A</w:t>
            </w:r>
          </w:p>
        </w:tc>
      </w:tr>
      <w:tr w:rsidR="00D32456" w:rsidRPr="00792F58" w14:paraId="3E4B435D" w14:textId="77777777" w:rsidTr="00792F58">
        <w:tc>
          <w:tcPr>
            <w:tcW w:w="2263" w:type="dxa"/>
          </w:tcPr>
          <w:p w14:paraId="4230D873" w14:textId="77777777" w:rsidR="00D32456" w:rsidRPr="00792F58" w:rsidRDefault="00D32456" w:rsidP="005E00A4">
            <w:pPr>
              <w:rPr>
                <w:rFonts w:eastAsia="Times New Roman" w:cs="Calibri"/>
                <w:color w:val="000000"/>
              </w:rPr>
            </w:pPr>
            <w:r w:rsidRPr="00792F58">
              <w:rPr>
                <w:rFonts w:eastAsia="Times New Roman" w:cs="Calibri"/>
                <w:color w:val="000000"/>
              </w:rPr>
              <w:t>6.3.3d</w:t>
            </w:r>
          </w:p>
        </w:tc>
        <w:tc>
          <w:tcPr>
            <w:tcW w:w="9072" w:type="dxa"/>
          </w:tcPr>
          <w:p w14:paraId="66EC8885"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Test coverage shall be checked with respect to the stated goals defined in ECSS-E-ST-20-40 requirement C.2.1.l and reported in the DEVICE Product Assurance Report in compliance with DRD in Annex B. </w:t>
            </w:r>
          </w:p>
        </w:tc>
        <w:tc>
          <w:tcPr>
            <w:tcW w:w="2605" w:type="dxa"/>
          </w:tcPr>
          <w:p w14:paraId="1B3E40DE" w14:textId="77777777" w:rsidR="00D32456" w:rsidRPr="00792F58" w:rsidRDefault="00D32456" w:rsidP="005E00A4">
            <w:pPr>
              <w:rPr>
                <w:rFonts w:cs="Calibri"/>
                <w:color w:val="000000"/>
                <w:sz w:val="22"/>
                <w:szCs w:val="22"/>
              </w:rPr>
            </w:pPr>
            <w:r w:rsidRPr="00792F58">
              <w:rPr>
                <w:rFonts w:cs="Calibri"/>
                <w:color w:val="000000"/>
                <w:sz w:val="22"/>
                <w:szCs w:val="22"/>
              </w:rPr>
              <w:t>Annex A</w:t>
            </w:r>
          </w:p>
        </w:tc>
      </w:tr>
      <w:tr w:rsidR="00D32456" w:rsidRPr="00792F58" w14:paraId="3590322C" w14:textId="77777777" w:rsidTr="00792F58">
        <w:tc>
          <w:tcPr>
            <w:tcW w:w="2263" w:type="dxa"/>
          </w:tcPr>
          <w:p w14:paraId="686421E5" w14:textId="77777777" w:rsidR="00D32456" w:rsidRPr="00792F58" w:rsidRDefault="00D32456" w:rsidP="005E00A4">
            <w:pPr>
              <w:rPr>
                <w:rFonts w:eastAsia="Times New Roman" w:cs="Calibri"/>
                <w:color w:val="000000"/>
              </w:rPr>
            </w:pPr>
            <w:r w:rsidRPr="00792F58">
              <w:rPr>
                <w:rFonts w:eastAsia="Times New Roman" w:cs="Calibri"/>
                <w:color w:val="000000"/>
              </w:rPr>
              <w:t>6.3.3e</w:t>
            </w:r>
          </w:p>
        </w:tc>
        <w:tc>
          <w:tcPr>
            <w:tcW w:w="9072" w:type="dxa"/>
          </w:tcPr>
          <w:p w14:paraId="64754999"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The supplier shall ensure that non-conformances and problem reports detected during testing are documented and reported. </w:t>
            </w:r>
          </w:p>
        </w:tc>
        <w:tc>
          <w:tcPr>
            <w:tcW w:w="2605" w:type="dxa"/>
          </w:tcPr>
          <w:p w14:paraId="029552A5" w14:textId="77777777" w:rsidR="00D32456" w:rsidRPr="00792F58" w:rsidRDefault="00D32456" w:rsidP="005E00A4">
            <w:pPr>
              <w:rPr>
                <w:rFonts w:cs="Calibri"/>
                <w:color w:val="000000"/>
                <w:sz w:val="22"/>
                <w:szCs w:val="22"/>
              </w:rPr>
            </w:pPr>
            <w:r w:rsidRPr="00792F58">
              <w:rPr>
                <w:rFonts w:cs="Calibri"/>
                <w:color w:val="000000"/>
                <w:sz w:val="22"/>
                <w:szCs w:val="22"/>
              </w:rPr>
              <w:t>Annex A</w:t>
            </w:r>
          </w:p>
        </w:tc>
      </w:tr>
      <w:tr w:rsidR="00D32456" w:rsidRPr="00792F58" w14:paraId="7AB97265" w14:textId="77777777" w:rsidTr="00792F58">
        <w:tc>
          <w:tcPr>
            <w:tcW w:w="2263" w:type="dxa"/>
          </w:tcPr>
          <w:p w14:paraId="77E19E98" w14:textId="77777777" w:rsidR="00D32456" w:rsidRPr="00792F58" w:rsidRDefault="00D32456" w:rsidP="005E00A4">
            <w:pPr>
              <w:rPr>
                <w:rFonts w:eastAsia="Times New Roman" w:cs="Calibri"/>
                <w:color w:val="000000"/>
              </w:rPr>
            </w:pPr>
            <w:r w:rsidRPr="00792F58">
              <w:rPr>
                <w:rFonts w:eastAsia="Times New Roman" w:cs="Calibri"/>
                <w:color w:val="000000"/>
              </w:rPr>
              <w:lastRenderedPageBreak/>
              <w:t>6.3.3f</w:t>
            </w:r>
          </w:p>
        </w:tc>
        <w:tc>
          <w:tcPr>
            <w:tcW w:w="9072" w:type="dxa"/>
          </w:tcPr>
          <w:p w14:paraId="258E318B"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The completion of actions related to problem reports generated during testing and validation shall be verified and recorded in the DEVICE Product Assurance Report in compliance with DRD in Annex B. </w:t>
            </w:r>
          </w:p>
        </w:tc>
        <w:tc>
          <w:tcPr>
            <w:tcW w:w="2605" w:type="dxa"/>
          </w:tcPr>
          <w:p w14:paraId="5B0F72F1" w14:textId="77777777" w:rsidR="00D32456" w:rsidRPr="00792F58" w:rsidRDefault="00D32456" w:rsidP="005E00A4">
            <w:pPr>
              <w:rPr>
                <w:rFonts w:cs="Calibri"/>
                <w:color w:val="000000"/>
                <w:sz w:val="22"/>
                <w:szCs w:val="22"/>
              </w:rPr>
            </w:pPr>
            <w:r w:rsidRPr="00792F58">
              <w:rPr>
                <w:rFonts w:cs="Calibri"/>
                <w:color w:val="000000"/>
                <w:sz w:val="22"/>
                <w:szCs w:val="22"/>
              </w:rPr>
              <w:t>Annex A</w:t>
            </w:r>
          </w:p>
        </w:tc>
      </w:tr>
      <w:tr w:rsidR="00D32456" w:rsidRPr="00792F58" w14:paraId="75416FFD" w14:textId="77777777" w:rsidTr="00792F58">
        <w:tc>
          <w:tcPr>
            <w:tcW w:w="2263" w:type="dxa"/>
          </w:tcPr>
          <w:p w14:paraId="37668DA5" w14:textId="77777777" w:rsidR="00D32456" w:rsidRPr="00792F58" w:rsidRDefault="00D32456" w:rsidP="005E00A4">
            <w:pPr>
              <w:rPr>
                <w:rFonts w:eastAsia="Times New Roman" w:cs="Calibri"/>
                <w:color w:val="000000"/>
              </w:rPr>
            </w:pPr>
            <w:r w:rsidRPr="00792F58">
              <w:rPr>
                <w:rFonts w:eastAsia="Times New Roman" w:cs="Calibri"/>
                <w:color w:val="000000"/>
              </w:rPr>
              <w:t>6.3.3g</w:t>
            </w:r>
          </w:p>
        </w:tc>
        <w:tc>
          <w:tcPr>
            <w:tcW w:w="9072" w:type="dxa"/>
          </w:tcPr>
          <w:p w14:paraId="7454BDA4" w14:textId="77777777" w:rsidR="00D32456" w:rsidRPr="00792F58" w:rsidRDefault="00D32456" w:rsidP="005E00A4">
            <w:pPr>
              <w:rPr>
                <w:rFonts w:eastAsia="Times New Roman" w:cs="Calibri"/>
                <w:color w:val="000000"/>
              </w:rPr>
            </w:pPr>
            <w:r w:rsidRPr="00792F58">
              <w:rPr>
                <w:rFonts w:eastAsia="Times New Roman" w:cs="Calibri"/>
                <w:color w:val="000000"/>
              </w:rPr>
              <w:t>Provisions shall be made to allow witnessing of tests by the customer as agreed by the project, in compliance with ECSS-Q-ST-20 clause 5.6.4.</w:t>
            </w:r>
          </w:p>
        </w:tc>
        <w:tc>
          <w:tcPr>
            <w:tcW w:w="2605" w:type="dxa"/>
          </w:tcPr>
          <w:p w14:paraId="71FC4073" w14:textId="77777777" w:rsidR="00D32456" w:rsidRPr="00792F58" w:rsidRDefault="00D32456" w:rsidP="005E00A4">
            <w:pPr>
              <w:rPr>
                <w:rFonts w:cs="Calibri"/>
                <w:color w:val="000000"/>
                <w:sz w:val="22"/>
                <w:szCs w:val="22"/>
              </w:rPr>
            </w:pPr>
            <w:r w:rsidRPr="00792F58">
              <w:rPr>
                <w:rFonts w:cs="Calibri"/>
                <w:color w:val="000000"/>
                <w:sz w:val="22"/>
                <w:szCs w:val="22"/>
              </w:rPr>
              <w:t>Annex A</w:t>
            </w:r>
          </w:p>
        </w:tc>
      </w:tr>
      <w:tr w:rsidR="00D32456" w:rsidRPr="00792F58" w14:paraId="0598A2AC" w14:textId="77777777" w:rsidTr="00792F58">
        <w:tc>
          <w:tcPr>
            <w:tcW w:w="2263" w:type="dxa"/>
          </w:tcPr>
          <w:p w14:paraId="6A72329F" w14:textId="77777777" w:rsidR="00D32456" w:rsidRPr="00792F58" w:rsidRDefault="00D32456" w:rsidP="005E00A4">
            <w:pPr>
              <w:rPr>
                <w:rFonts w:eastAsia="Times New Roman" w:cs="Calibri"/>
                <w:color w:val="000000"/>
              </w:rPr>
            </w:pPr>
            <w:r w:rsidRPr="00792F58">
              <w:rPr>
                <w:rFonts w:eastAsia="Times New Roman" w:cs="Calibri"/>
                <w:color w:val="000000"/>
              </w:rPr>
              <w:t>6.3.3h</w:t>
            </w:r>
          </w:p>
        </w:tc>
        <w:tc>
          <w:tcPr>
            <w:tcW w:w="9072" w:type="dxa"/>
          </w:tcPr>
          <w:p w14:paraId="3A0CE563"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Provisions shall be made to allow witnessing of tests by supplier personnel independent of the development. </w:t>
            </w:r>
          </w:p>
        </w:tc>
        <w:tc>
          <w:tcPr>
            <w:tcW w:w="2605" w:type="dxa"/>
          </w:tcPr>
          <w:p w14:paraId="1BC8E8D3" w14:textId="77777777" w:rsidR="00D32456" w:rsidRPr="00792F58" w:rsidRDefault="00D32456" w:rsidP="005E00A4">
            <w:pPr>
              <w:rPr>
                <w:rFonts w:cs="Calibri"/>
                <w:color w:val="000000"/>
                <w:sz w:val="22"/>
                <w:szCs w:val="22"/>
              </w:rPr>
            </w:pPr>
            <w:r w:rsidRPr="00792F58">
              <w:rPr>
                <w:rFonts w:cs="Calibri"/>
                <w:color w:val="000000"/>
                <w:sz w:val="22"/>
                <w:szCs w:val="22"/>
              </w:rPr>
              <w:t>Annex A</w:t>
            </w:r>
          </w:p>
        </w:tc>
      </w:tr>
      <w:tr w:rsidR="00D32456" w:rsidRPr="00792F58" w14:paraId="782D52B4" w14:textId="77777777" w:rsidTr="00792F58">
        <w:tc>
          <w:tcPr>
            <w:tcW w:w="2263" w:type="dxa"/>
          </w:tcPr>
          <w:p w14:paraId="4BA566EB" w14:textId="77777777" w:rsidR="00D32456" w:rsidRPr="00792F58" w:rsidRDefault="00D32456" w:rsidP="005E00A4">
            <w:pPr>
              <w:rPr>
                <w:rFonts w:eastAsia="Times New Roman" w:cs="Calibri"/>
                <w:color w:val="000000"/>
              </w:rPr>
            </w:pPr>
            <w:r w:rsidRPr="00792F58">
              <w:rPr>
                <w:rFonts w:eastAsia="Times New Roman" w:cs="Calibri"/>
                <w:color w:val="000000"/>
              </w:rPr>
              <w:t>6.3.3i</w:t>
            </w:r>
          </w:p>
        </w:tc>
        <w:tc>
          <w:tcPr>
            <w:tcW w:w="9072" w:type="dxa"/>
          </w:tcPr>
          <w:p w14:paraId="236A1552"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The supplier shall verify that: </w:t>
            </w:r>
            <w:r w:rsidRPr="00792F58">
              <w:rPr>
                <w:rFonts w:eastAsia="Times New Roman" w:cs="Calibri"/>
                <w:color w:val="000000"/>
              </w:rPr>
              <w:br/>
              <w:t xml:space="preserve">1. Tests are conducted in accordance with approved test procedures and data, </w:t>
            </w:r>
            <w:r w:rsidRPr="00792F58">
              <w:rPr>
                <w:rFonts w:eastAsia="Times New Roman" w:cs="Calibri"/>
                <w:color w:val="000000"/>
              </w:rPr>
              <w:br/>
              <w:t xml:space="preserve">2. Configuration of DEVICE under test is correct, </w:t>
            </w:r>
            <w:r w:rsidRPr="00792F58">
              <w:rPr>
                <w:rFonts w:eastAsia="Times New Roman" w:cs="Calibri"/>
                <w:color w:val="000000"/>
              </w:rPr>
              <w:br/>
              <w:t xml:space="preserve">3. The tests are documented, and </w:t>
            </w:r>
            <w:r w:rsidRPr="00792F58">
              <w:rPr>
                <w:rFonts w:eastAsia="Times New Roman" w:cs="Calibri"/>
                <w:color w:val="000000"/>
              </w:rPr>
              <w:br/>
              <w:t xml:space="preserve">4. The test reports are in compliance with DRD from E-ST-10-02 Annex C. </w:t>
            </w:r>
          </w:p>
        </w:tc>
        <w:tc>
          <w:tcPr>
            <w:tcW w:w="2605" w:type="dxa"/>
          </w:tcPr>
          <w:p w14:paraId="37C0BD5C" w14:textId="77777777" w:rsidR="00D32456" w:rsidRPr="00792F58" w:rsidRDefault="00D32456" w:rsidP="005E00A4">
            <w:pPr>
              <w:rPr>
                <w:rFonts w:cs="Calibri"/>
                <w:color w:val="000000"/>
                <w:sz w:val="22"/>
                <w:szCs w:val="22"/>
              </w:rPr>
            </w:pPr>
            <w:r w:rsidRPr="00792F58">
              <w:rPr>
                <w:rFonts w:cs="Calibri"/>
                <w:color w:val="000000"/>
                <w:sz w:val="22"/>
                <w:szCs w:val="22"/>
              </w:rPr>
              <w:t>Annex A</w:t>
            </w:r>
          </w:p>
        </w:tc>
      </w:tr>
      <w:tr w:rsidR="00D32456" w:rsidRPr="00792F58" w14:paraId="22E9C001" w14:textId="77777777" w:rsidTr="00792F58">
        <w:tc>
          <w:tcPr>
            <w:tcW w:w="2263" w:type="dxa"/>
          </w:tcPr>
          <w:p w14:paraId="7DCAACE3" w14:textId="77777777" w:rsidR="00D32456" w:rsidRPr="00792F58" w:rsidRDefault="00D32456" w:rsidP="005E00A4">
            <w:pPr>
              <w:rPr>
                <w:rFonts w:eastAsia="Times New Roman" w:cs="Calibri"/>
                <w:color w:val="000000"/>
              </w:rPr>
            </w:pPr>
            <w:r w:rsidRPr="00792F58">
              <w:rPr>
                <w:rFonts w:eastAsia="Times New Roman" w:cs="Calibri"/>
                <w:color w:val="000000"/>
              </w:rPr>
              <w:t>6.3.3j</w:t>
            </w:r>
          </w:p>
        </w:tc>
        <w:tc>
          <w:tcPr>
            <w:tcW w:w="9072" w:type="dxa"/>
          </w:tcPr>
          <w:p w14:paraId="63577713" w14:textId="77777777" w:rsidR="00D32456" w:rsidRPr="00792F58" w:rsidRDefault="00D32456" w:rsidP="005E00A4">
            <w:pPr>
              <w:rPr>
                <w:rFonts w:eastAsia="Times New Roman" w:cs="Calibri"/>
                <w:color w:val="000000"/>
              </w:rPr>
            </w:pPr>
            <w:r w:rsidRPr="00792F58">
              <w:rPr>
                <w:rFonts w:eastAsia="Times New Roman" w:cs="Calibri"/>
                <w:color w:val="000000"/>
              </w:rPr>
              <w:t>The supplier shall ensure that tests are repeatable by verifying the recording of DEVICE under test, support software and hardware, test environment, supporting documents and problems found.</w:t>
            </w:r>
          </w:p>
        </w:tc>
        <w:tc>
          <w:tcPr>
            <w:tcW w:w="2605" w:type="dxa"/>
          </w:tcPr>
          <w:p w14:paraId="2D80026C" w14:textId="77777777" w:rsidR="00D32456" w:rsidRPr="00792F58" w:rsidRDefault="00D32456" w:rsidP="005E00A4">
            <w:pPr>
              <w:rPr>
                <w:rFonts w:cs="Calibri"/>
                <w:color w:val="000000"/>
                <w:sz w:val="22"/>
                <w:szCs w:val="22"/>
              </w:rPr>
            </w:pPr>
            <w:r w:rsidRPr="00792F58">
              <w:rPr>
                <w:rFonts w:cs="Calibri"/>
                <w:color w:val="000000"/>
                <w:sz w:val="22"/>
                <w:szCs w:val="22"/>
              </w:rPr>
              <w:t>Annex A</w:t>
            </w:r>
          </w:p>
        </w:tc>
      </w:tr>
      <w:tr w:rsidR="00D32456" w:rsidRPr="00792F58" w14:paraId="52C6B814" w14:textId="77777777" w:rsidTr="00792F58">
        <w:tc>
          <w:tcPr>
            <w:tcW w:w="2263" w:type="dxa"/>
          </w:tcPr>
          <w:p w14:paraId="7C77A6E0" w14:textId="77777777" w:rsidR="00D32456" w:rsidRPr="00792F58" w:rsidRDefault="00D32456" w:rsidP="005E00A4">
            <w:pPr>
              <w:rPr>
                <w:rFonts w:eastAsia="Times New Roman" w:cs="Calibri"/>
                <w:color w:val="000000"/>
              </w:rPr>
            </w:pPr>
            <w:r w:rsidRPr="00792F58">
              <w:rPr>
                <w:rFonts w:eastAsia="Times New Roman" w:cs="Calibri"/>
                <w:color w:val="000000"/>
              </w:rPr>
              <w:t>6.3.3k</w:t>
            </w:r>
          </w:p>
        </w:tc>
        <w:tc>
          <w:tcPr>
            <w:tcW w:w="9072" w:type="dxa"/>
          </w:tcPr>
          <w:p w14:paraId="1549C847"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The supplier shall confirm in writing that the tests are successfully completed, or that non-conformance and problem reports are raised for unsuccessful tests, in the DEVICE Product Assurance Report in compliance with DRD in Annex B. </w:t>
            </w:r>
          </w:p>
        </w:tc>
        <w:tc>
          <w:tcPr>
            <w:tcW w:w="2605" w:type="dxa"/>
          </w:tcPr>
          <w:p w14:paraId="4A950AA8" w14:textId="77777777" w:rsidR="00D32456" w:rsidRPr="00792F58" w:rsidRDefault="00D32456" w:rsidP="005E00A4">
            <w:pPr>
              <w:rPr>
                <w:rFonts w:cs="Calibri"/>
                <w:color w:val="000000"/>
                <w:sz w:val="22"/>
                <w:szCs w:val="22"/>
              </w:rPr>
            </w:pPr>
            <w:r w:rsidRPr="00792F58">
              <w:rPr>
                <w:rFonts w:cs="Calibri"/>
                <w:color w:val="000000"/>
                <w:sz w:val="22"/>
                <w:szCs w:val="22"/>
              </w:rPr>
              <w:t>Annex A</w:t>
            </w:r>
          </w:p>
        </w:tc>
      </w:tr>
      <w:tr w:rsidR="00D32456" w:rsidRPr="00792F58" w14:paraId="5760ADA9" w14:textId="77777777" w:rsidTr="00792F58">
        <w:tc>
          <w:tcPr>
            <w:tcW w:w="2263" w:type="dxa"/>
          </w:tcPr>
          <w:p w14:paraId="2C90CA6F" w14:textId="77777777" w:rsidR="00D32456" w:rsidRPr="00792F58" w:rsidRDefault="00D32456" w:rsidP="005E00A4">
            <w:pPr>
              <w:rPr>
                <w:rFonts w:eastAsia="Times New Roman" w:cs="Calibri"/>
                <w:color w:val="000000"/>
              </w:rPr>
            </w:pPr>
            <w:r w:rsidRPr="00792F58">
              <w:rPr>
                <w:rFonts w:eastAsia="Times New Roman" w:cs="Calibri"/>
                <w:color w:val="000000"/>
              </w:rPr>
              <w:t>6.3.3l</w:t>
            </w:r>
          </w:p>
        </w:tc>
        <w:tc>
          <w:tcPr>
            <w:tcW w:w="9072" w:type="dxa"/>
          </w:tcPr>
          <w:p w14:paraId="49B2BEC5"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DEVICE Test Review Board looking to engineering and product assurance aspects shall be convened after the completion of test phases in compliance with ECSS-E-ST-10-03 clause 4.3.2.4. </w:t>
            </w:r>
          </w:p>
        </w:tc>
        <w:tc>
          <w:tcPr>
            <w:tcW w:w="2605" w:type="dxa"/>
          </w:tcPr>
          <w:p w14:paraId="694D591D" w14:textId="77777777" w:rsidR="00D32456" w:rsidRPr="00792F58" w:rsidRDefault="00D32456" w:rsidP="005E00A4">
            <w:pPr>
              <w:rPr>
                <w:rFonts w:cs="Calibri"/>
                <w:color w:val="000000"/>
                <w:sz w:val="22"/>
                <w:szCs w:val="22"/>
              </w:rPr>
            </w:pPr>
            <w:r w:rsidRPr="00792F58">
              <w:rPr>
                <w:rFonts w:cs="Calibri"/>
                <w:color w:val="000000"/>
                <w:sz w:val="22"/>
                <w:szCs w:val="22"/>
              </w:rPr>
              <w:t>Annex A</w:t>
            </w:r>
          </w:p>
        </w:tc>
      </w:tr>
      <w:tr w:rsidR="00D32456" w:rsidRPr="00792F58" w14:paraId="23A859A2" w14:textId="77777777" w:rsidTr="00792F58">
        <w:tc>
          <w:tcPr>
            <w:tcW w:w="2263" w:type="dxa"/>
          </w:tcPr>
          <w:p w14:paraId="32F31D76" w14:textId="77777777" w:rsidR="00D32456" w:rsidRPr="00792F58" w:rsidRDefault="00D32456" w:rsidP="005E00A4">
            <w:pPr>
              <w:rPr>
                <w:rFonts w:eastAsia="Times New Roman" w:cs="Calibri"/>
                <w:color w:val="000000"/>
              </w:rPr>
            </w:pPr>
            <w:r w:rsidRPr="00792F58">
              <w:rPr>
                <w:rFonts w:eastAsia="Times New Roman" w:cs="Calibri"/>
                <w:color w:val="000000"/>
              </w:rPr>
              <w:t>6.3.3m</w:t>
            </w:r>
          </w:p>
        </w:tc>
        <w:tc>
          <w:tcPr>
            <w:tcW w:w="9072" w:type="dxa"/>
          </w:tcPr>
          <w:p w14:paraId="33BE1561"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Functional areas affected by any modification shall be identified and retested. </w:t>
            </w:r>
          </w:p>
        </w:tc>
        <w:tc>
          <w:tcPr>
            <w:tcW w:w="2605" w:type="dxa"/>
          </w:tcPr>
          <w:p w14:paraId="1E46F817" w14:textId="77777777" w:rsidR="00D32456" w:rsidRPr="00792F58" w:rsidRDefault="00D32456" w:rsidP="005E00A4">
            <w:pPr>
              <w:rPr>
                <w:rFonts w:cs="Calibri"/>
                <w:color w:val="000000"/>
                <w:sz w:val="22"/>
                <w:szCs w:val="22"/>
              </w:rPr>
            </w:pPr>
            <w:r w:rsidRPr="00792F58">
              <w:rPr>
                <w:rFonts w:cs="Calibri"/>
                <w:color w:val="000000"/>
                <w:sz w:val="22"/>
                <w:szCs w:val="22"/>
              </w:rPr>
              <w:t>Annex A</w:t>
            </w:r>
          </w:p>
        </w:tc>
      </w:tr>
      <w:tr w:rsidR="00D32456" w:rsidRPr="00792F58" w14:paraId="25C79A7E" w14:textId="77777777" w:rsidTr="00792F58">
        <w:tc>
          <w:tcPr>
            <w:tcW w:w="2263" w:type="dxa"/>
          </w:tcPr>
          <w:p w14:paraId="0C835613" w14:textId="77777777" w:rsidR="00D32456" w:rsidRPr="00792F58" w:rsidRDefault="00D32456" w:rsidP="005E00A4">
            <w:pPr>
              <w:rPr>
                <w:rFonts w:eastAsia="Times New Roman" w:cs="Calibri"/>
                <w:color w:val="000000"/>
              </w:rPr>
            </w:pPr>
            <w:r w:rsidRPr="00792F58">
              <w:rPr>
                <w:rFonts w:eastAsia="Times New Roman" w:cs="Calibri"/>
                <w:color w:val="000000"/>
              </w:rPr>
              <w:t>6.3.3n</w:t>
            </w:r>
          </w:p>
        </w:tc>
        <w:tc>
          <w:tcPr>
            <w:tcW w:w="9072" w:type="dxa"/>
          </w:tcPr>
          <w:p w14:paraId="2589CF8D"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The need for regression testing and additional verification of the DEVICE shall be analysed after a change or update of any tool used to generate it, and reported in the DEVICE Product Assurance Report in compliance with DRD in Annex B. </w:t>
            </w:r>
          </w:p>
        </w:tc>
        <w:tc>
          <w:tcPr>
            <w:tcW w:w="2605" w:type="dxa"/>
          </w:tcPr>
          <w:p w14:paraId="32EC13FD" w14:textId="77777777" w:rsidR="00D32456" w:rsidRPr="00792F58" w:rsidRDefault="00D32456" w:rsidP="005E00A4">
            <w:pPr>
              <w:rPr>
                <w:rFonts w:cs="Calibri"/>
                <w:color w:val="000000"/>
                <w:sz w:val="22"/>
                <w:szCs w:val="22"/>
              </w:rPr>
            </w:pPr>
            <w:r w:rsidRPr="00792F58">
              <w:rPr>
                <w:rFonts w:cs="Calibri"/>
                <w:color w:val="000000"/>
                <w:sz w:val="22"/>
                <w:szCs w:val="22"/>
              </w:rPr>
              <w:t>Annex A</w:t>
            </w:r>
          </w:p>
        </w:tc>
      </w:tr>
      <w:tr w:rsidR="00D32456" w:rsidRPr="00792F58" w14:paraId="67B36660" w14:textId="77777777" w:rsidTr="00792F58">
        <w:tc>
          <w:tcPr>
            <w:tcW w:w="2263" w:type="dxa"/>
          </w:tcPr>
          <w:p w14:paraId="757E957C" w14:textId="77777777" w:rsidR="00D32456" w:rsidRPr="00792F58" w:rsidRDefault="00D32456" w:rsidP="005E00A4">
            <w:pPr>
              <w:rPr>
                <w:rFonts w:eastAsia="Times New Roman" w:cs="Calibri"/>
                <w:color w:val="000000"/>
              </w:rPr>
            </w:pPr>
            <w:r w:rsidRPr="00792F58">
              <w:rPr>
                <w:rFonts w:eastAsia="Times New Roman" w:cs="Calibri"/>
                <w:color w:val="000000"/>
              </w:rPr>
              <w:lastRenderedPageBreak/>
              <w:t>6.3.3o</w:t>
            </w:r>
          </w:p>
        </w:tc>
        <w:tc>
          <w:tcPr>
            <w:tcW w:w="9072" w:type="dxa"/>
          </w:tcPr>
          <w:p w14:paraId="14399B5A" w14:textId="77777777" w:rsidR="00D32456" w:rsidRPr="00792F58" w:rsidRDefault="00D32456" w:rsidP="005E00A4">
            <w:pPr>
              <w:rPr>
                <w:rFonts w:eastAsia="Times New Roman" w:cs="Calibri"/>
                <w:color w:val="000000"/>
              </w:rPr>
            </w:pPr>
            <w:r w:rsidRPr="00792F58">
              <w:rPr>
                <w:rFonts w:eastAsia="Times New Roman" w:cs="Calibri"/>
                <w:color w:val="000000"/>
              </w:rPr>
              <w:t>Qualification status of the DEVICE shall be assessed and reported in the DEVICE Product Assurance Report in compliance with DRD in Annex B.</w:t>
            </w:r>
          </w:p>
        </w:tc>
        <w:tc>
          <w:tcPr>
            <w:tcW w:w="2605" w:type="dxa"/>
          </w:tcPr>
          <w:p w14:paraId="0109955B" w14:textId="77777777" w:rsidR="00D32456" w:rsidRPr="00792F58" w:rsidRDefault="00D32456" w:rsidP="005E00A4">
            <w:pPr>
              <w:rPr>
                <w:rFonts w:cs="Calibri"/>
                <w:color w:val="000000"/>
                <w:sz w:val="22"/>
                <w:szCs w:val="22"/>
              </w:rPr>
            </w:pPr>
            <w:r w:rsidRPr="00792F58">
              <w:rPr>
                <w:rFonts w:cs="Calibri"/>
                <w:color w:val="000000"/>
                <w:sz w:val="22"/>
                <w:szCs w:val="22"/>
              </w:rPr>
              <w:t>5.8.6</w:t>
            </w:r>
          </w:p>
        </w:tc>
      </w:tr>
      <w:tr w:rsidR="00D32456" w:rsidRPr="00792F58" w14:paraId="06C5A652" w14:textId="77777777" w:rsidTr="00792F58">
        <w:tc>
          <w:tcPr>
            <w:tcW w:w="2263" w:type="dxa"/>
          </w:tcPr>
          <w:p w14:paraId="686B520E" w14:textId="77777777" w:rsidR="00D32456" w:rsidRPr="00792F58" w:rsidRDefault="00D32456" w:rsidP="005E00A4">
            <w:pPr>
              <w:rPr>
                <w:rFonts w:eastAsia="Times New Roman" w:cs="Calibri"/>
                <w:color w:val="000000"/>
              </w:rPr>
            </w:pPr>
            <w:r w:rsidRPr="00792F58">
              <w:rPr>
                <w:rFonts w:eastAsia="Times New Roman" w:cs="Calibri"/>
                <w:color w:val="000000"/>
              </w:rPr>
              <w:t>6.3.3p</w:t>
            </w:r>
          </w:p>
        </w:tc>
        <w:tc>
          <w:tcPr>
            <w:tcW w:w="9072" w:type="dxa"/>
          </w:tcPr>
          <w:p w14:paraId="7837DEF0"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Any qualification status maintenance activities shall be identified and performed. </w:t>
            </w:r>
          </w:p>
        </w:tc>
        <w:tc>
          <w:tcPr>
            <w:tcW w:w="2605" w:type="dxa"/>
          </w:tcPr>
          <w:p w14:paraId="1270A70F" w14:textId="77777777" w:rsidR="00D32456" w:rsidRPr="00792F58" w:rsidRDefault="00D32456" w:rsidP="005E00A4">
            <w:pPr>
              <w:rPr>
                <w:rFonts w:cs="Calibri"/>
                <w:color w:val="000000"/>
                <w:sz w:val="22"/>
                <w:szCs w:val="22"/>
              </w:rPr>
            </w:pPr>
            <w:r w:rsidRPr="00792F58">
              <w:rPr>
                <w:rFonts w:cs="Calibri"/>
                <w:color w:val="000000"/>
                <w:sz w:val="22"/>
                <w:szCs w:val="22"/>
              </w:rPr>
              <w:t>5.8.6</w:t>
            </w:r>
          </w:p>
        </w:tc>
      </w:tr>
      <w:tr w:rsidR="00D32456" w:rsidRPr="00792F58" w14:paraId="7CB2D183" w14:textId="77777777" w:rsidTr="00792F58">
        <w:tc>
          <w:tcPr>
            <w:tcW w:w="2263" w:type="dxa"/>
          </w:tcPr>
          <w:p w14:paraId="678A5048" w14:textId="77777777" w:rsidR="00D32456" w:rsidRPr="00792F58" w:rsidRDefault="00D32456" w:rsidP="005E00A4">
            <w:pPr>
              <w:rPr>
                <w:rFonts w:eastAsia="Times New Roman" w:cs="Calibri"/>
                <w:color w:val="000000"/>
              </w:rPr>
            </w:pPr>
            <w:r w:rsidRPr="00792F58">
              <w:rPr>
                <w:rFonts w:eastAsia="Times New Roman" w:cs="Calibri"/>
                <w:color w:val="000000"/>
              </w:rPr>
              <w:t>6.3.3q</w:t>
            </w:r>
          </w:p>
        </w:tc>
        <w:tc>
          <w:tcPr>
            <w:tcW w:w="9072" w:type="dxa"/>
          </w:tcPr>
          <w:p w14:paraId="4036D8B6"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In case of retesting, all test related documentation shall be updated. </w:t>
            </w:r>
          </w:p>
        </w:tc>
        <w:tc>
          <w:tcPr>
            <w:tcW w:w="2605" w:type="dxa"/>
          </w:tcPr>
          <w:p w14:paraId="13248FF1" w14:textId="77777777" w:rsidR="00D32456" w:rsidRPr="00792F58" w:rsidRDefault="00D32456" w:rsidP="005E00A4">
            <w:pPr>
              <w:rPr>
                <w:rFonts w:cs="Calibri"/>
                <w:color w:val="000000"/>
                <w:sz w:val="22"/>
                <w:szCs w:val="22"/>
              </w:rPr>
            </w:pPr>
            <w:r w:rsidRPr="00792F58">
              <w:rPr>
                <w:rFonts w:cs="Calibri"/>
                <w:color w:val="000000"/>
                <w:sz w:val="22"/>
                <w:szCs w:val="22"/>
              </w:rPr>
              <w:t>5.8.6</w:t>
            </w:r>
          </w:p>
        </w:tc>
      </w:tr>
      <w:tr w:rsidR="00D32456" w:rsidRPr="00792F58" w14:paraId="0D2C4B7D" w14:textId="77777777" w:rsidTr="00792F58">
        <w:tc>
          <w:tcPr>
            <w:tcW w:w="2263" w:type="dxa"/>
          </w:tcPr>
          <w:p w14:paraId="731C7AEF" w14:textId="77777777" w:rsidR="00D32456" w:rsidRPr="00792F58" w:rsidRDefault="00D32456" w:rsidP="005E00A4">
            <w:pPr>
              <w:rPr>
                <w:rFonts w:eastAsia="Times New Roman" w:cs="Calibri"/>
                <w:color w:val="000000"/>
              </w:rPr>
            </w:pPr>
            <w:r w:rsidRPr="00792F58">
              <w:rPr>
                <w:rFonts w:eastAsia="Times New Roman" w:cs="Calibri"/>
                <w:color w:val="000000"/>
              </w:rPr>
              <w:t>6.3.3r</w:t>
            </w:r>
          </w:p>
        </w:tc>
        <w:tc>
          <w:tcPr>
            <w:tcW w:w="9072" w:type="dxa"/>
          </w:tcPr>
          <w:p w14:paraId="26A515D7"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Validation shall be carried out by staff who have not taken part in the design of the DEVICE being validated. </w:t>
            </w:r>
          </w:p>
        </w:tc>
        <w:tc>
          <w:tcPr>
            <w:tcW w:w="2605" w:type="dxa"/>
          </w:tcPr>
          <w:p w14:paraId="2643AC0E" w14:textId="77777777" w:rsidR="00D32456" w:rsidRPr="00792F58" w:rsidRDefault="00D32456" w:rsidP="005E00A4">
            <w:pPr>
              <w:rPr>
                <w:rFonts w:cs="Calibri"/>
                <w:color w:val="000000"/>
                <w:sz w:val="22"/>
                <w:szCs w:val="22"/>
              </w:rPr>
            </w:pPr>
            <w:r w:rsidRPr="00792F58">
              <w:rPr>
                <w:rFonts w:cs="Calibri"/>
                <w:color w:val="000000"/>
                <w:sz w:val="22"/>
                <w:szCs w:val="22"/>
              </w:rPr>
              <w:t>5.8.6</w:t>
            </w:r>
          </w:p>
        </w:tc>
      </w:tr>
      <w:tr w:rsidR="00D32456" w:rsidRPr="00792F58" w14:paraId="0F2E4BA8" w14:textId="77777777" w:rsidTr="00792F58">
        <w:tc>
          <w:tcPr>
            <w:tcW w:w="2263" w:type="dxa"/>
          </w:tcPr>
          <w:p w14:paraId="7758A8F0" w14:textId="77777777" w:rsidR="00D32456" w:rsidRPr="00792F58" w:rsidRDefault="00D32456" w:rsidP="005E00A4">
            <w:pPr>
              <w:rPr>
                <w:rFonts w:eastAsia="Times New Roman" w:cs="Calibri"/>
                <w:color w:val="000000"/>
              </w:rPr>
            </w:pPr>
            <w:r w:rsidRPr="00792F58">
              <w:rPr>
                <w:rFonts w:eastAsia="Times New Roman" w:cs="Calibri"/>
                <w:color w:val="000000"/>
              </w:rPr>
              <w:t>6.3.3s</w:t>
            </w:r>
          </w:p>
        </w:tc>
        <w:tc>
          <w:tcPr>
            <w:tcW w:w="9072" w:type="dxa"/>
          </w:tcPr>
          <w:p w14:paraId="1F55F7AD"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The necessary resources for testing shall be identified early in the DEVICE life cycle, by including the operating and maintenance requirements. </w:t>
            </w:r>
          </w:p>
        </w:tc>
        <w:tc>
          <w:tcPr>
            <w:tcW w:w="2605" w:type="dxa"/>
          </w:tcPr>
          <w:p w14:paraId="400B5E52" w14:textId="77777777" w:rsidR="00D32456" w:rsidRPr="00792F58" w:rsidRDefault="00D32456" w:rsidP="005E00A4">
            <w:pPr>
              <w:rPr>
                <w:rFonts w:cs="Calibri"/>
                <w:color w:val="000000"/>
                <w:sz w:val="22"/>
                <w:szCs w:val="22"/>
              </w:rPr>
            </w:pPr>
            <w:r w:rsidRPr="00792F58">
              <w:rPr>
                <w:rFonts w:cs="Calibri"/>
                <w:color w:val="000000"/>
                <w:sz w:val="22"/>
                <w:szCs w:val="22"/>
              </w:rPr>
              <w:t>Annex A</w:t>
            </w:r>
          </w:p>
        </w:tc>
      </w:tr>
      <w:tr w:rsidR="00D32456" w:rsidRPr="00792F58" w14:paraId="7454E919" w14:textId="77777777" w:rsidTr="00792F58">
        <w:tc>
          <w:tcPr>
            <w:tcW w:w="2263" w:type="dxa"/>
          </w:tcPr>
          <w:p w14:paraId="7E1913AA" w14:textId="77777777" w:rsidR="00D32456" w:rsidRPr="00792F58" w:rsidRDefault="00D32456" w:rsidP="005E00A4">
            <w:pPr>
              <w:rPr>
                <w:rFonts w:eastAsia="Times New Roman" w:cs="Calibri"/>
                <w:color w:val="000000"/>
              </w:rPr>
            </w:pPr>
            <w:r w:rsidRPr="00792F58">
              <w:rPr>
                <w:rFonts w:eastAsia="Times New Roman" w:cs="Calibri"/>
                <w:color w:val="000000"/>
              </w:rPr>
              <w:t>6.3.3t</w:t>
            </w:r>
          </w:p>
        </w:tc>
        <w:tc>
          <w:tcPr>
            <w:tcW w:w="9072" w:type="dxa"/>
          </w:tcPr>
          <w:p w14:paraId="23146455" w14:textId="77777777" w:rsidR="00D32456" w:rsidRPr="00792F58" w:rsidRDefault="00D32456" w:rsidP="005E00A4">
            <w:pPr>
              <w:rPr>
                <w:rFonts w:eastAsia="Times New Roman" w:cs="Calibri"/>
                <w:color w:val="000000"/>
              </w:rPr>
            </w:pPr>
            <w:r w:rsidRPr="00792F58">
              <w:rPr>
                <w:rFonts w:eastAsia="Times New Roman" w:cs="Calibri"/>
                <w:color w:val="000000"/>
              </w:rPr>
              <w:t>Test tool development or acquisition, hardware and software, shall be planned for in the overall project plan defined in ECSS-E-ST-20-40 Annex B.</w:t>
            </w:r>
          </w:p>
        </w:tc>
        <w:tc>
          <w:tcPr>
            <w:tcW w:w="2605" w:type="dxa"/>
          </w:tcPr>
          <w:p w14:paraId="6059E938" w14:textId="77777777" w:rsidR="00D32456" w:rsidRPr="00792F58" w:rsidRDefault="00D32456" w:rsidP="005E00A4">
            <w:pPr>
              <w:rPr>
                <w:rFonts w:cs="Calibri"/>
                <w:color w:val="000000"/>
                <w:sz w:val="22"/>
                <w:szCs w:val="22"/>
              </w:rPr>
            </w:pPr>
            <w:r w:rsidRPr="00792F58">
              <w:rPr>
                <w:rFonts w:cs="Calibri"/>
                <w:color w:val="000000"/>
                <w:sz w:val="22"/>
                <w:szCs w:val="22"/>
              </w:rPr>
              <w:t>Annex A</w:t>
            </w:r>
          </w:p>
        </w:tc>
      </w:tr>
      <w:tr w:rsidR="00D32456" w:rsidRPr="00792F58" w14:paraId="205570FC" w14:textId="77777777" w:rsidTr="00792F58">
        <w:tc>
          <w:tcPr>
            <w:tcW w:w="2263" w:type="dxa"/>
          </w:tcPr>
          <w:p w14:paraId="787F6987" w14:textId="77777777" w:rsidR="00D32456" w:rsidRPr="00792F58" w:rsidRDefault="00D32456" w:rsidP="005E00A4">
            <w:pPr>
              <w:rPr>
                <w:rFonts w:eastAsia="Times New Roman" w:cs="Calibri"/>
                <w:color w:val="000000"/>
              </w:rPr>
            </w:pPr>
            <w:r w:rsidRPr="00792F58">
              <w:rPr>
                <w:rFonts w:eastAsia="Times New Roman" w:cs="Calibri"/>
                <w:color w:val="000000"/>
              </w:rPr>
              <w:t>6.3.3u</w:t>
            </w:r>
          </w:p>
        </w:tc>
        <w:tc>
          <w:tcPr>
            <w:tcW w:w="9072" w:type="dxa"/>
          </w:tcPr>
          <w:p w14:paraId="4B004D37"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The supplier shall establish and review the test procedures and data before starting testing activities and document the constraints of the tests concerning physical, performance, functional, controllability and observability limitations. </w:t>
            </w:r>
          </w:p>
        </w:tc>
        <w:tc>
          <w:tcPr>
            <w:tcW w:w="2605" w:type="dxa"/>
          </w:tcPr>
          <w:p w14:paraId="659F037B" w14:textId="77777777" w:rsidR="00D32456" w:rsidRPr="00792F58" w:rsidRDefault="00D32456" w:rsidP="005E00A4">
            <w:pPr>
              <w:rPr>
                <w:rFonts w:cs="Calibri"/>
                <w:color w:val="000000"/>
                <w:sz w:val="22"/>
                <w:szCs w:val="22"/>
              </w:rPr>
            </w:pPr>
            <w:r w:rsidRPr="00792F58">
              <w:rPr>
                <w:rFonts w:cs="Calibri"/>
                <w:color w:val="000000"/>
                <w:sz w:val="22"/>
                <w:szCs w:val="22"/>
              </w:rPr>
              <w:t>Annex A</w:t>
            </w:r>
          </w:p>
        </w:tc>
      </w:tr>
      <w:tr w:rsidR="00D32456" w:rsidRPr="00792F58" w14:paraId="2B9A3A13" w14:textId="77777777" w:rsidTr="00792F58">
        <w:tc>
          <w:tcPr>
            <w:tcW w:w="2263" w:type="dxa"/>
          </w:tcPr>
          <w:p w14:paraId="08DC2B39" w14:textId="77777777" w:rsidR="00D32456" w:rsidRPr="00792F58" w:rsidRDefault="00D32456" w:rsidP="005E00A4">
            <w:pPr>
              <w:rPr>
                <w:rFonts w:eastAsia="Times New Roman" w:cs="Calibri"/>
                <w:color w:val="000000"/>
              </w:rPr>
            </w:pPr>
            <w:r w:rsidRPr="00792F58">
              <w:rPr>
                <w:rFonts w:eastAsia="Times New Roman" w:cs="Calibri"/>
                <w:color w:val="000000"/>
              </w:rPr>
              <w:t>6.3.3v</w:t>
            </w:r>
          </w:p>
        </w:tc>
        <w:tc>
          <w:tcPr>
            <w:tcW w:w="9072" w:type="dxa"/>
          </w:tcPr>
          <w:p w14:paraId="0172DB9D"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If the risks associated with the project justify the costs involved, Independent Verification and Validation shall be performed by a third party. </w:t>
            </w:r>
          </w:p>
        </w:tc>
        <w:tc>
          <w:tcPr>
            <w:tcW w:w="2605" w:type="dxa"/>
          </w:tcPr>
          <w:p w14:paraId="2E5FC877" w14:textId="77777777" w:rsidR="00D32456" w:rsidRPr="00792F58" w:rsidRDefault="00D32456" w:rsidP="005E00A4">
            <w:pPr>
              <w:rPr>
                <w:rFonts w:cs="Calibri"/>
                <w:color w:val="000000"/>
                <w:sz w:val="22"/>
                <w:szCs w:val="22"/>
              </w:rPr>
            </w:pPr>
            <w:r w:rsidRPr="00792F58">
              <w:rPr>
                <w:rFonts w:cs="Calibri"/>
                <w:color w:val="000000"/>
                <w:sz w:val="22"/>
                <w:szCs w:val="22"/>
              </w:rPr>
              <w:t>Annex A</w:t>
            </w:r>
          </w:p>
        </w:tc>
      </w:tr>
      <w:tr w:rsidR="00D32456" w:rsidRPr="00792F58" w14:paraId="22B8B5C9" w14:textId="77777777" w:rsidTr="00792F58">
        <w:tc>
          <w:tcPr>
            <w:tcW w:w="2263" w:type="dxa"/>
          </w:tcPr>
          <w:p w14:paraId="56B2BCC3" w14:textId="77777777" w:rsidR="00D32456" w:rsidRPr="00792F58" w:rsidRDefault="00D32456" w:rsidP="005E00A4">
            <w:pPr>
              <w:rPr>
                <w:rFonts w:eastAsia="Times New Roman" w:cs="Calibri"/>
                <w:color w:val="000000"/>
              </w:rPr>
            </w:pPr>
            <w:r w:rsidRPr="00792F58">
              <w:rPr>
                <w:rFonts w:eastAsia="Times New Roman" w:cs="Calibri"/>
                <w:color w:val="000000"/>
              </w:rPr>
              <w:t>6.3.3w</w:t>
            </w:r>
          </w:p>
        </w:tc>
        <w:tc>
          <w:tcPr>
            <w:tcW w:w="9072" w:type="dxa"/>
          </w:tcPr>
          <w:p w14:paraId="22005C78"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The validation shall include testing in the different configurations possible or in a representative set of them when it is evident that the number of possible configurations is too high to allow validation in all of them. </w:t>
            </w:r>
          </w:p>
        </w:tc>
        <w:tc>
          <w:tcPr>
            <w:tcW w:w="2605" w:type="dxa"/>
          </w:tcPr>
          <w:p w14:paraId="02E83EAA" w14:textId="77777777" w:rsidR="00D32456" w:rsidRPr="00792F58" w:rsidRDefault="00D32456" w:rsidP="005E00A4">
            <w:pPr>
              <w:rPr>
                <w:rFonts w:cs="Calibri"/>
                <w:color w:val="000000"/>
                <w:sz w:val="22"/>
                <w:szCs w:val="22"/>
              </w:rPr>
            </w:pPr>
            <w:r w:rsidRPr="00792F58">
              <w:rPr>
                <w:rFonts w:cs="Calibri"/>
                <w:color w:val="000000"/>
                <w:sz w:val="22"/>
                <w:szCs w:val="22"/>
              </w:rPr>
              <w:t>Annex A</w:t>
            </w:r>
          </w:p>
        </w:tc>
      </w:tr>
      <w:tr w:rsidR="00D32456" w:rsidRPr="00792F58" w14:paraId="0E895DAB" w14:textId="77777777" w:rsidTr="00792F58">
        <w:tc>
          <w:tcPr>
            <w:tcW w:w="2263" w:type="dxa"/>
          </w:tcPr>
          <w:p w14:paraId="23229213" w14:textId="77777777" w:rsidR="00D32456" w:rsidRPr="00792F58" w:rsidRDefault="00D32456" w:rsidP="005E00A4">
            <w:pPr>
              <w:rPr>
                <w:rFonts w:eastAsia="Times New Roman" w:cs="Calibri"/>
                <w:color w:val="000000"/>
              </w:rPr>
            </w:pPr>
            <w:r w:rsidRPr="00792F58">
              <w:rPr>
                <w:rFonts w:eastAsia="Times New Roman" w:cs="Calibri"/>
                <w:color w:val="000000"/>
              </w:rPr>
              <w:t>6.3.3x</w:t>
            </w:r>
          </w:p>
        </w:tc>
        <w:tc>
          <w:tcPr>
            <w:tcW w:w="9072" w:type="dxa"/>
          </w:tcPr>
          <w:p w14:paraId="004ABA46"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DEVICE containing deactivated functions shall be verified and validated to ensure that the deactivated functions cannot be activated or that their accidental activation cannot harm the operation of the system. </w:t>
            </w:r>
          </w:p>
        </w:tc>
        <w:tc>
          <w:tcPr>
            <w:tcW w:w="2605" w:type="dxa"/>
          </w:tcPr>
          <w:p w14:paraId="4DD8BAF6" w14:textId="77777777" w:rsidR="00D32456" w:rsidRPr="00792F58" w:rsidRDefault="00D32456" w:rsidP="005E00A4">
            <w:pPr>
              <w:rPr>
                <w:rFonts w:cs="Calibri"/>
                <w:color w:val="000000"/>
                <w:sz w:val="22"/>
                <w:szCs w:val="22"/>
              </w:rPr>
            </w:pPr>
            <w:r w:rsidRPr="00792F58">
              <w:rPr>
                <w:rFonts w:cs="Calibri"/>
                <w:color w:val="000000"/>
                <w:sz w:val="22"/>
                <w:szCs w:val="22"/>
              </w:rPr>
              <w:t>New</w:t>
            </w:r>
          </w:p>
        </w:tc>
      </w:tr>
      <w:tr w:rsidR="00D32456" w:rsidRPr="00792F58" w14:paraId="7EBF38A1" w14:textId="77777777" w:rsidTr="00792F58">
        <w:tc>
          <w:tcPr>
            <w:tcW w:w="2263" w:type="dxa"/>
          </w:tcPr>
          <w:p w14:paraId="46DB1302" w14:textId="77777777" w:rsidR="00D32456" w:rsidRPr="00792F58" w:rsidRDefault="00D32456" w:rsidP="005E00A4">
            <w:pPr>
              <w:rPr>
                <w:rFonts w:eastAsia="Times New Roman" w:cs="Calibri"/>
                <w:color w:val="000000"/>
              </w:rPr>
            </w:pPr>
            <w:r w:rsidRPr="00792F58">
              <w:rPr>
                <w:rFonts w:eastAsia="Times New Roman" w:cs="Calibri"/>
                <w:color w:val="000000"/>
              </w:rPr>
              <w:t>6.3.3.2a</w:t>
            </w:r>
          </w:p>
        </w:tc>
        <w:tc>
          <w:tcPr>
            <w:tcW w:w="9072" w:type="dxa"/>
          </w:tcPr>
          <w:p w14:paraId="5D74FBCE" w14:textId="77777777" w:rsidR="00D32456" w:rsidRPr="00792F58" w:rsidRDefault="00D32456" w:rsidP="005E00A4">
            <w:pPr>
              <w:rPr>
                <w:rFonts w:eastAsia="Times New Roman" w:cs="Calibri"/>
                <w:color w:val="000000"/>
              </w:rPr>
            </w:pPr>
            <w:r w:rsidRPr="00792F58">
              <w:rPr>
                <w:rFonts w:eastAsia="Times New Roman" w:cs="Calibri"/>
                <w:color w:val="000000"/>
              </w:rPr>
              <w:t>The supplier shall report the assessment of the Qualification Status for the DEVICE in the DEVICE Product Assurance Report in compliance with DRD in Annex B.</w:t>
            </w:r>
          </w:p>
        </w:tc>
        <w:tc>
          <w:tcPr>
            <w:tcW w:w="2605" w:type="dxa"/>
          </w:tcPr>
          <w:p w14:paraId="6BED03FF" w14:textId="77777777" w:rsidR="00D32456" w:rsidRPr="00792F58" w:rsidRDefault="00D32456" w:rsidP="005E00A4">
            <w:pPr>
              <w:rPr>
                <w:rFonts w:cs="Calibri"/>
                <w:color w:val="000000"/>
                <w:sz w:val="22"/>
                <w:szCs w:val="22"/>
              </w:rPr>
            </w:pPr>
            <w:r w:rsidRPr="00792F58">
              <w:rPr>
                <w:rFonts w:cs="Calibri"/>
                <w:color w:val="000000"/>
                <w:sz w:val="22"/>
                <w:szCs w:val="22"/>
              </w:rPr>
              <w:t>Annex A</w:t>
            </w:r>
          </w:p>
        </w:tc>
      </w:tr>
      <w:tr w:rsidR="00D32456" w:rsidRPr="00792F58" w14:paraId="7BACB0D6" w14:textId="77777777" w:rsidTr="00792F58">
        <w:tc>
          <w:tcPr>
            <w:tcW w:w="2263" w:type="dxa"/>
          </w:tcPr>
          <w:p w14:paraId="08EC8761" w14:textId="77777777" w:rsidR="00D32456" w:rsidRPr="00792F58" w:rsidRDefault="00D32456" w:rsidP="005E00A4">
            <w:pPr>
              <w:rPr>
                <w:rFonts w:eastAsia="Times New Roman" w:cs="Calibri"/>
                <w:color w:val="000000"/>
              </w:rPr>
            </w:pPr>
            <w:r w:rsidRPr="00792F58">
              <w:rPr>
                <w:rFonts w:eastAsia="Times New Roman" w:cs="Calibri"/>
                <w:color w:val="000000"/>
              </w:rPr>
              <w:t>6.3.3.2b</w:t>
            </w:r>
          </w:p>
        </w:tc>
        <w:tc>
          <w:tcPr>
            <w:tcW w:w="9072" w:type="dxa"/>
          </w:tcPr>
          <w:p w14:paraId="751256B2" w14:textId="77777777" w:rsidR="00D32456" w:rsidRPr="00792F58" w:rsidRDefault="00D32456" w:rsidP="005E00A4">
            <w:pPr>
              <w:rPr>
                <w:rFonts w:eastAsia="Times New Roman" w:cs="Calibri"/>
                <w:color w:val="000000"/>
              </w:rPr>
            </w:pPr>
            <w:r w:rsidRPr="00792F58">
              <w:rPr>
                <w:rFonts w:eastAsia="Times New Roman" w:cs="Calibri"/>
                <w:color w:val="000000"/>
              </w:rPr>
              <w:t>The supplier shall assess the DEVICE qualification status as follows:</w:t>
            </w:r>
            <w:r w:rsidRPr="00792F58">
              <w:rPr>
                <w:rFonts w:eastAsia="Times New Roman" w:cs="Calibri"/>
                <w:color w:val="000000"/>
              </w:rPr>
              <w:br/>
              <w:t xml:space="preserve">1. Evidence of compliance to the verification process defined in ECSS-E-ST-20-40 </w:t>
            </w:r>
            <w:r w:rsidRPr="00792F58">
              <w:rPr>
                <w:rFonts w:eastAsia="Times New Roman" w:cs="Calibri"/>
                <w:color w:val="000000"/>
              </w:rPr>
              <w:lastRenderedPageBreak/>
              <w:t>and ECSS-Q-ST-60-02 is provided,</w:t>
            </w:r>
            <w:r w:rsidRPr="00792F58">
              <w:rPr>
                <w:rFonts w:eastAsia="Times New Roman" w:cs="Calibri"/>
                <w:color w:val="000000"/>
              </w:rPr>
              <w:br/>
              <w:t>2. The VCD, as defined in requirement 6.2.7, is confirmed complete,</w:t>
            </w:r>
            <w:r w:rsidRPr="00792F58">
              <w:rPr>
                <w:rFonts w:eastAsia="Times New Roman" w:cs="Calibri"/>
                <w:color w:val="000000"/>
              </w:rPr>
              <w:br/>
              <w:t>3. All known unresolved issues impact assessment is provided with a correction plan, and</w:t>
            </w:r>
            <w:r w:rsidRPr="00792F58">
              <w:rPr>
                <w:rFonts w:eastAsia="Times New Roman" w:cs="Calibri"/>
                <w:color w:val="000000"/>
              </w:rPr>
              <w:br/>
              <w:t xml:space="preserve">4. Statement that the qualification status is achieved. </w:t>
            </w:r>
          </w:p>
        </w:tc>
        <w:tc>
          <w:tcPr>
            <w:tcW w:w="2605" w:type="dxa"/>
          </w:tcPr>
          <w:p w14:paraId="5B94EF49" w14:textId="77777777" w:rsidR="00D32456" w:rsidRPr="00792F58" w:rsidRDefault="00D32456" w:rsidP="005E00A4">
            <w:pPr>
              <w:rPr>
                <w:rFonts w:cs="Calibri"/>
                <w:color w:val="000000"/>
                <w:sz w:val="22"/>
                <w:szCs w:val="22"/>
              </w:rPr>
            </w:pPr>
            <w:r w:rsidRPr="00792F58">
              <w:rPr>
                <w:rFonts w:cs="Calibri"/>
                <w:color w:val="000000"/>
                <w:sz w:val="22"/>
                <w:szCs w:val="22"/>
              </w:rPr>
              <w:lastRenderedPageBreak/>
              <w:t>Annex A</w:t>
            </w:r>
          </w:p>
        </w:tc>
      </w:tr>
      <w:tr w:rsidR="00D32456" w:rsidRPr="00792F58" w14:paraId="1CF85A88" w14:textId="77777777" w:rsidTr="00792F58">
        <w:tc>
          <w:tcPr>
            <w:tcW w:w="2263" w:type="dxa"/>
          </w:tcPr>
          <w:p w14:paraId="2B090278" w14:textId="77777777" w:rsidR="00D32456" w:rsidRPr="00792F58" w:rsidRDefault="00D32456" w:rsidP="005E00A4">
            <w:pPr>
              <w:rPr>
                <w:rFonts w:eastAsia="Times New Roman" w:cs="Calibri"/>
                <w:color w:val="000000"/>
              </w:rPr>
            </w:pPr>
            <w:r w:rsidRPr="00792F58">
              <w:rPr>
                <w:rFonts w:eastAsia="Times New Roman" w:cs="Calibri"/>
                <w:color w:val="000000"/>
              </w:rPr>
              <w:t>6.3.3.2c</w:t>
            </w:r>
          </w:p>
        </w:tc>
        <w:tc>
          <w:tcPr>
            <w:tcW w:w="9072" w:type="dxa"/>
          </w:tcPr>
          <w:p w14:paraId="13B091D5" w14:textId="77777777" w:rsidR="00D32456" w:rsidRPr="00792F58" w:rsidRDefault="00D32456" w:rsidP="005E00A4">
            <w:pPr>
              <w:rPr>
                <w:rFonts w:eastAsia="Times New Roman" w:cs="Calibri"/>
                <w:color w:val="000000"/>
              </w:rPr>
            </w:pPr>
            <w:r w:rsidRPr="00792F58">
              <w:rPr>
                <w:rFonts w:eastAsia="Times New Roman" w:cs="Calibri"/>
                <w:color w:val="000000"/>
              </w:rPr>
              <w:t>The qualification status shall be approved by the Customer.</w:t>
            </w:r>
          </w:p>
        </w:tc>
        <w:tc>
          <w:tcPr>
            <w:tcW w:w="2605" w:type="dxa"/>
          </w:tcPr>
          <w:p w14:paraId="77D762DB" w14:textId="77777777" w:rsidR="00D32456" w:rsidRPr="00792F58" w:rsidRDefault="00D32456" w:rsidP="005E00A4">
            <w:pPr>
              <w:rPr>
                <w:rFonts w:cs="Calibri"/>
                <w:color w:val="000000"/>
                <w:sz w:val="22"/>
                <w:szCs w:val="22"/>
              </w:rPr>
            </w:pPr>
            <w:r w:rsidRPr="00792F58">
              <w:rPr>
                <w:rFonts w:cs="Calibri"/>
                <w:color w:val="000000"/>
                <w:sz w:val="22"/>
                <w:szCs w:val="22"/>
              </w:rPr>
              <w:t>Annex A</w:t>
            </w:r>
          </w:p>
        </w:tc>
      </w:tr>
      <w:tr w:rsidR="00D32456" w:rsidRPr="00792F58" w14:paraId="6B2A8F3A" w14:textId="77777777" w:rsidTr="00792F58">
        <w:tc>
          <w:tcPr>
            <w:tcW w:w="2263" w:type="dxa"/>
          </w:tcPr>
          <w:p w14:paraId="7EB5C754" w14:textId="77777777" w:rsidR="00D32456" w:rsidRPr="00792F58" w:rsidRDefault="00D32456" w:rsidP="005E00A4">
            <w:pPr>
              <w:rPr>
                <w:rFonts w:eastAsia="Times New Roman" w:cs="Calibri"/>
                <w:color w:val="000000"/>
              </w:rPr>
            </w:pPr>
            <w:r w:rsidRPr="00792F58">
              <w:rPr>
                <w:rFonts w:eastAsia="Times New Roman" w:cs="Calibri"/>
                <w:color w:val="000000"/>
              </w:rPr>
              <w:t>6.3.3.3a</w:t>
            </w:r>
          </w:p>
        </w:tc>
        <w:tc>
          <w:tcPr>
            <w:tcW w:w="9072" w:type="dxa"/>
          </w:tcPr>
          <w:p w14:paraId="1EACDD00" w14:textId="77777777" w:rsidR="00D32456" w:rsidRPr="00792F58" w:rsidRDefault="00D32456" w:rsidP="005E00A4">
            <w:pPr>
              <w:rPr>
                <w:rFonts w:eastAsia="Times New Roman" w:cs="Calibri"/>
                <w:color w:val="000000"/>
              </w:rPr>
            </w:pPr>
            <w:r w:rsidRPr="00792F58">
              <w:rPr>
                <w:rFonts w:eastAsia="Times New Roman" w:cs="Calibri"/>
                <w:color w:val="000000"/>
              </w:rPr>
              <w:t>For recurrent products, the supplier shall produce release documentation as agreed with the customer.</w:t>
            </w:r>
          </w:p>
        </w:tc>
        <w:tc>
          <w:tcPr>
            <w:tcW w:w="2605" w:type="dxa"/>
          </w:tcPr>
          <w:p w14:paraId="68A709A9" w14:textId="77777777" w:rsidR="00D32456" w:rsidRPr="00792F58" w:rsidRDefault="00D32456" w:rsidP="005E00A4">
            <w:pPr>
              <w:rPr>
                <w:rFonts w:cs="Calibri"/>
                <w:color w:val="000000"/>
                <w:sz w:val="22"/>
                <w:szCs w:val="22"/>
              </w:rPr>
            </w:pPr>
            <w:r w:rsidRPr="00792F58">
              <w:rPr>
                <w:rFonts w:cs="Calibri"/>
                <w:color w:val="000000"/>
                <w:sz w:val="22"/>
                <w:szCs w:val="22"/>
              </w:rPr>
              <w:t>Annex A</w:t>
            </w:r>
          </w:p>
        </w:tc>
      </w:tr>
      <w:tr w:rsidR="00D32456" w:rsidRPr="00792F58" w14:paraId="2ADDB360" w14:textId="77777777" w:rsidTr="00792F58">
        <w:tc>
          <w:tcPr>
            <w:tcW w:w="2263" w:type="dxa"/>
          </w:tcPr>
          <w:p w14:paraId="5AC5A76B" w14:textId="77777777" w:rsidR="00D32456" w:rsidRPr="00792F58" w:rsidRDefault="00D32456" w:rsidP="005E00A4">
            <w:pPr>
              <w:rPr>
                <w:rFonts w:eastAsia="Times New Roman" w:cs="Calibri"/>
                <w:color w:val="000000"/>
              </w:rPr>
            </w:pPr>
            <w:r w:rsidRPr="00792F58">
              <w:rPr>
                <w:rFonts w:eastAsia="Times New Roman" w:cs="Calibri"/>
                <w:color w:val="000000"/>
              </w:rPr>
              <w:t>6.3.3.3b</w:t>
            </w:r>
          </w:p>
        </w:tc>
        <w:tc>
          <w:tcPr>
            <w:tcW w:w="9072" w:type="dxa"/>
          </w:tcPr>
          <w:p w14:paraId="6BB49DBE" w14:textId="77777777" w:rsidR="00D32456" w:rsidRPr="00792F58" w:rsidRDefault="00D32456" w:rsidP="005E00A4">
            <w:pPr>
              <w:rPr>
                <w:rFonts w:eastAsia="Times New Roman" w:cs="Calibri"/>
                <w:color w:val="000000"/>
              </w:rPr>
            </w:pPr>
            <w:r w:rsidRPr="00792F58">
              <w:rPr>
                <w:rFonts w:eastAsia="Times New Roman" w:cs="Calibri"/>
                <w:color w:val="000000"/>
              </w:rPr>
              <w:t>The Customer shall authorise production of each recurrent product.</w:t>
            </w:r>
          </w:p>
        </w:tc>
        <w:tc>
          <w:tcPr>
            <w:tcW w:w="2605" w:type="dxa"/>
          </w:tcPr>
          <w:p w14:paraId="0B14751E" w14:textId="77777777" w:rsidR="00D32456" w:rsidRPr="00792F58" w:rsidRDefault="00D32456" w:rsidP="005E00A4">
            <w:pPr>
              <w:rPr>
                <w:rFonts w:cs="Calibri"/>
                <w:color w:val="000000"/>
                <w:sz w:val="22"/>
                <w:szCs w:val="22"/>
              </w:rPr>
            </w:pPr>
            <w:r w:rsidRPr="00792F58">
              <w:rPr>
                <w:rFonts w:cs="Calibri"/>
                <w:color w:val="000000"/>
                <w:sz w:val="22"/>
                <w:szCs w:val="22"/>
              </w:rPr>
              <w:t>Annex A</w:t>
            </w:r>
          </w:p>
        </w:tc>
      </w:tr>
      <w:tr w:rsidR="00D32456" w:rsidRPr="00792F58" w14:paraId="6E7F6012" w14:textId="77777777" w:rsidTr="00792F58">
        <w:tc>
          <w:tcPr>
            <w:tcW w:w="2263" w:type="dxa"/>
          </w:tcPr>
          <w:p w14:paraId="16373B8D" w14:textId="77777777" w:rsidR="00D32456" w:rsidRPr="00792F58" w:rsidRDefault="00D32456" w:rsidP="005E00A4">
            <w:pPr>
              <w:rPr>
                <w:rFonts w:eastAsia="Times New Roman" w:cs="Calibri"/>
                <w:color w:val="000000"/>
              </w:rPr>
            </w:pPr>
            <w:r w:rsidRPr="00792F58">
              <w:rPr>
                <w:rFonts w:eastAsia="Times New Roman" w:cs="Calibri"/>
                <w:color w:val="000000"/>
              </w:rPr>
              <w:t>6.3.3.4a</w:t>
            </w:r>
          </w:p>
        </w:tc>
        <w:tc>
          <w:tcPr>
            <w:tcW w:w="9072" w:type="dxa"/>
          </w:tcPr>
          <w:p w14:paraId="5FF4433F"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The customer shall establish an acceptance test plan specifying the intended acceptance tests and inspection. </w:t>
            </w:r>
          </w:p>
        </w:tc>
        <w:tc>
          <w:tcPr>
            <w:tcW w:w="2605" w:type="dxa"/>
          </w:tcPr>
          <w:p w14:paraId="38C4BC7A" w14:textId="77777777" w:rsidR="00D32456" w:rsidRPr="00792F58" w:rsidRDefault="00D32456" w:rsidP="005E00A4">
            <w:pPr>
              <w:rPr>
                <w:rFonts w:cs="Calibri"/>
                <w:color w:val="000000"/>
                <w:sz w:val="22"/>
                <w:szCs w:val="22"/>
              </w:rPr>
            </w:pPr>
            <w:r w:rsidRPr="00792F58">
              <w:rPr>
                <w:rFonts w:cs="Calibri"/>
                <w:color w:val="000000"/>
                <w:sz w:val="22"/>
                <w:szCs w:val="22"/>
              </w:rPr>
              <w:t>Annex A</w:t>
            </w:r>
          </w:p>
        </w:tc>
      </w:tr>
      <w:tr w:rsidR="00D32456" w:rsidRPr="00792F58" w14:paraId="4BBE6795" w14:textId="77777777" w:rsidTr="00792F58">
        <w:tc>
          <w:tcPr>
            <w:tcW w:w="2263" w:type="dxa"/>
          </w:tcPr>
          <w:p w14:paraId="279584E2" w14:textId="77777777" w:rsidR="00D32456" w:rsidRPr="00792F58" w:rsidRDefault="00D32456" w:rsidP="005E00A4">
            <w:pPr>
              <w:rPr>
                <w:rFonts w:eastAsia="Times New Roman" w:cs="Calibri"/>
                <w:color w:val="000000"/>
              </w:rPr>
            </w:pPr>
            <w:r w:rsidRPr="00792F58">
              <w:rPr>
                <w:rFonts w:eastAsia="Times New Roman" w:cs="Calibri"/>
                <w:color w:val="000000"/>
              </w:rPr>
              <w:t>6.3.3.4b</w:t>
            </w:r>
          </w:p>
        </w:tc>
        <w:tc>
          <w:tcPr>
            <w:tcW w:w="9072" w:type="dxa"/>
          </w:tcPr>
          <w:p w14:paraId="2E178CC6" w14:textId="77777777" w:rsidR="00D32456" w:rsidRPr="00792F58" w:rsidRDefault="00D32456" w:rsidP="005E00A4">
            <w:pPr>
              <w:rPr>
                <w:rFonts w:eastAsia="Times New Roman" w:cs="Calibri"/>
                <w:color w:val="000000"/>
              </w:rPr>
            </w:pPr>
            <w:r w:rsidRPr="00792F58">
              <w:rPr>
                <w:rFonts w:eastAsia="Times New Roman" w:cs="Calibri"/>
                <w:color w:val="000000"/>
              </w:rPr>
              <w:t>The acceptance test shall take place on the flight hardware.</w:t>
            </w:r>
          </w:p>
        </w:tc>
        <w:tc>
          <w:tcPr>
            <w:tcW w:w="2605" w:type="dxa"/>
          </w:tcPr>
          <w:p w14:paraId="58804405" w14:textId="77777777" w:rsidR="00D32456" w:rsidRPr="00792F58" w:rsidRDefault="00D32456" w:rsidP="005E00A4">
            <w:pPr>
              <w:rPr>
                <w:rFonts w:cs="Calibri"/>
                <w:color w:val="000000"/>
                <w:sz w:val="22"/>
                <w:szCs w:val="22"/>
              </w:rPr>
            </w:pPr>
            <w:r w:rsidRPr="00792F58">
              <w:rPr>
                <w:rFonts w:cs="Calibri"/>
                <w:color w:val="000000"/>
                <w:sz w:val="22"/>
                <w:szCs w:val="22"/>
              </w:rPr>
              <w:t>Annex A</w:t>
            </w:r>
          </w:p>
        </w:tc>
      </w:tr>
      <w:tr w:rsidR="00D32456" w:rsidRPr="00792F58" w14:paraId="46536287" w14:textId="77777777" w:rsidTr="00792F58">
        <w:tc>
          <w:tcPr>
            <w:tcW w:w="2263" w:type="dxa"/>
          </w:tcPr>
          <w:p w14:paraId="62988AF4" w14:textId="77777777" w:rsidR="00D32456" w:rsidRPr="00792F58" w:rsidRDefault="00D32456" w:rsidP="005E00A4">
            <w:pPr>
              <w:rPr>
                <w:rFonts w:eastAsia="Times New Roman" w:cs="Calibri"/>
                <w:color w:val="000000"/>
              </w:rPr>
            </w:pPr>
            <w:r w:rsidRPr="00792F58">
              <w:rPr>
                <w:rFonts w:eastAsia="Times New Roman" w:cs="Calibri"/>
                <w:color w:val="000000"/>
              </w:rPr>
              <w:t>6.3.3.4c</w:t>
            </w:r>
          </w:p>
        </w:tc>
        <w:tc>
          <w:tcPr>
            <w:tcW w:w="9072" w:type="dxa"/>
          </w:tcPr>
          <w:p w14:paraId="1117ABF4" w14:textId="77777777" w:rsidR="00D32456" w:rsidRPr="00792F58" w:rsidRDefault="00D32456" w:rsidP="005E00A4">
            <w:pPr>
              <w:rPr>
                <w:rFonts w:eastAsia="Times New Roman" w:cs="Calibri"/>
                <w:color w:val="000000"/>
              </w:rPr>
            </w:pPr>
            <w:r w:rsidRPr="00792F58">
              <w:rPr>
                <w:rFonts w:eastAsia="Times New Roman" w:cs="Calibri"/>
                <w:color w:val="000000"/>
              </w:rPr>
              <w:t>The representativeness of the acceptance model against the flight model shall be justified in the DEVICE Product Assurance Report in compliance with DRD in Annex B.</w:t>
            </w:r>
          </w:p>
        </w:tc>
        <w:tc>
          <w:tcPr>
            <w:tcW w:w="2605" w:type="dxa"/>
          </w:tcPr>
          <w:p w14:paraId="542C660A" w14:textId="77777777" w:rsidR="00D32456" w:rsidRPr="00792F58" w:rsidRDefault="00D32456" w:rsidP="005E00A4">
            <w:pPr>
              <w:rPr>
                <w:rFonts w:cs="Calibri"/>
                <w:color w:val="000000"/>
                <w:sz w:val="22"/>
                <w:szCs w:val="22"/>
              </w:rPr>
            </w:pPr>
            <w:r w:rsidRPr="00792F58">
              <w:rPr>
                <w:rFonts w:cs="Calibri"/>
                <w:color w:val="000000"/>
                <w:sz w:val="22"/>
                <w:szCs w:val="22"/>
              </w:rPr>
              <w:t>Annex A</w:t>
            </w:r>
          </w:p>
        </w:tc>
      </w:tr>
      <w:tr w:rsidR="00D32456" w:rsidRPr="00792F58" w14:paraId="6735F121" w14:textId="77777777" w:rsidTr="00792F58">
        <w:tc>
          <w:tcPr>
            <w:tcW w:w="2263" w:type="dxa"/>
          </w:tcPr>
          <w:p w14:paraId="07F7A72B" w14:textId="77777777" w:rsidR="00D32456" w:rsidRPr="00792F58" w:rsidRDefault="00D32456" w:rsidP="005E00A4">
            <w:pPr>
              <w:rPr>
                <w:rFonts w:eastAsia="Times New Roman" w:cs="Calibri"/>
                <w:color w:val="000000"/>
              </w:rPr>
            </w:pPr>
            <w:r w:rsidRPr="00792F58">
              <w:rPr>
                <w:rFonts w:eastAsia="Times New Roman" w:cs="Calibri"/>
                <w:color w:val="000000"/>
              </w:rPr>
              <w:t>6.3.3.4d</w:t>
            </w:r>
          </w:p>
        </w:tc>
        <w:tc>
          <w:tcPr>
            <w:tcW w:w="9072" w:type="dxa"/>
          </w:tcPr>
          <w:p w14:paraId="42D4D318"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The customer shall ensure that the acceptance tests are performed in accordance with the approved acceptance test plan. </w:t>
            </w:r>
          </w:p>
        </w:tc>
        <w:tc>
          <w:tcPr>
            <w:tcW w:w="2605" w:type="dxa"/>
          </w:tcPr>
          <w:p w14:paraId="79B31B94" w14:textId="77777777" w:rsidR="00D32456" w:rsidRPr="00792F58" w:rsidRDefault="00D32456" w:rsidP="005E00A4">
            <w:pPr>
              <w:rPr>
                <w:rFonts w:cs="Calibri"/>
                <w:color w:val="000000"/>
                <w:sz w:val="22"/>
                <w:szCs w:val="22"/>
              </w:rPr>
            </w:pPr>
            <w:r w:rsidRPr="00792F58">
              <w:rPr>
                <w:rFonts w:cs="Calibri"/>
                <w:color w:val="000000"/>
                <w:sz w:val="22"/>
                <w:szCs w:val="22"/>
              </w:rPr>
              <w:t>Annex A</w:t>
            </w:r>
          </w:p>
        </w:tc>
      </w:tr>
      <w:tr w:rsidR="00D32456" w:rsidRPr="00792F58" w14:paraId="63370111" w14:textId="77777777" w:rsidTr="00792F58">
        <w:tc>
          <w:tcPr>
            <w:tcW w:w="2263" w:type="dxa"/>
          </w:tcPr>
          <w:p w14:paraId="1B705C47" w14:textId="77777777" w:rsidR="00D32456" w:rsidRPr="00792F58" w:rsidRDefault="00D32456" w:rsidP="005E00A4">
            <w:pPr>
              <w:rPr>
                <w:rFonts w:eastAsia="Times New Roman" w:cs="Calibri"/>
                <w:color w:val="000000"/>
              </w:rPr>
            </w:pPr>
            <w:r w:rsidRPr="00792F58">
              <w:rPr>
                <w:rFonts w:eastAsia="Times New Roman" w:cs="Calibri"/>
                <w:color w:val="000000"/>
              </w:rPr>
              <w:t>6.3.3.4e</w:t>
            </w:r>
          </w:p>
        </w:tc>
        <w:tc>
          <w:tcPr>
            <w:tcW w:w="9072" w:type="dxa"/>
          </w:tcPr>
          <w:p w14:paraId="4090C8BD" w14:textId="77777777" w:rsidR="00D32456" w:rsidRPr="00792F58" w:rsidRDefault="00D32456" w:rsidP="005E00A4">
            <w:pPr>
              <w:rPr>
                <w:rFonts w:eastAsia="Times New Roman" w:cs="Calibri"/>
                <w:color w:val="000000"/>
              </w:rPr>
            </w:pPr>
            <w:r w:rsidRPr="00792F58">
              <w:rPr>
                <w:rFonts w:eastAsia="Times New Roman" w:cs="Calibri"/>
                <w:color w:val="000000"/>
              </w:rPr>
              <w:t>Test witnessing by PA personnel shall be defined in the acceptance Test Plan.</w:t>
            </w:r>
          </w:p>
        </w:tc>
        <w:tc>
          <w:tcPr>
            <w:tcW w:w="2605" w:type="dxa"/>
          </w:tcPr>
          <w:p w14:paraId="0D71D64D" w14:textId="77777777" w:rsidR="00D32456" w:rsidRPr="00792F58" w:rsidRDefault="00D32456" w:rsidP="005E00A4">
            <w:pPr>
              <w:rPr>
                <w:rFonts w:cs="Calibri"/>
                <w:color w:val="000000"/>
                <w:sz w:val="22"/>
                <w:szCs w:val="22"/>
              </w:rPr>
            </w:pPr>
            <w:r w:rsidRPr="00792F58">
              <w:rPr>
                <w:rFonts w:cs="Calibri"/>
                <w:color w:val="000000"/>
                <w:sz w:val="22"/>
                <w:szCs w:val="22"/>
              </w:rPr>
              <w:t>Annex A</w:t>
            </w:r>
          </w:p>
        </w:tc>
      </w:tr>
      <w:tr w:rsidR="00D32456" w:rsidRPr="00792F58" w14:paraId="2061F556" w14:textId="77777777" w:rsidTr="00792F58">
        <w:tc>
          <w:tcPr>
            <w:tcW w:w="2263" w:type="dxa"/>
          </w:tcPr>
          <w:p w14:paraId="5030D2C0" w14:textId="77777777" w:rsidR="00D32456" w:rsidRPr="00792F58" w:rsidRDefault="00D32456" w:rsidP="005E00A4">
            <w:pPr>
              <w:rPr>
                <w:rFonts w:eastAsia="Times New Roman" w:cs="Calibri"/>
                <w:color w:val="000000"/>
              </w:rPr>
            </w:pPr>
            <w:r w:rsidRPr="00792F58">
              <w:rPr>
                <w:rFonts w:eastAsia="Times New Roman" w:cs="Calibri"/>
                <w:color w:val="000000"/>
              </w:rPr>
              <w:t>6.3.3.4f</w:t>
            </w:r>
          </w:p>
        </w:tc>
        <w:tc>
          <w:tcPr>
            <w:tcW w:w="9072" w:type="dxa"/>
          </w:tcPr>
          <w:p w14:paraId="7C11E6F7" w14:textId="77777777" w:rsidR="00D32456" w:rsidRPr="00792F58" w:rsidRDefault="00D32456" w:rsidP="005E00A4">
            <w:pPr>
              <w:rPr>
                <w:rFonts w:eastAsia="Times New Roman" w:cs="Calibri"/>
                <w:color w:val="000000"/>
              </w:rPr>
            </w:pPr>
            <w:r w:rsidRPr="00792F58">
              <w:rPr>
                <w:rFonts w:eastAsia="Times New Roman" w:cs="Calibri"/>
                <w:color w:val="000000"/>
              </w:rPr>
              <w:t>Test performance shall be monitored by the PA personnel in compliance with ECSS-Q-ST-20 clause 5.6.4.</w:t>
            </w:r>
          </w:p>
        </w:tc>
        <w:tc>
          <w:tcPr>
            <w:tcW w:w="2605" w:type="dxa"/>
          </w:tcPr>
          <w:p w14:paraId="55D67C0D" w14:textId="77777777" w:rsidR="00D32456" w:rsidRPr="00792F58" w:rsidRDefault="00D32456" w:rsidP="005E00A4">
            <w:pPr>
              <w:rPr>
                <w:rFonts w:cs="Calibri"/>
                <w:color w:val="000000"/>
                <w:sz w:val="22"/>
                <w:szCs w:val="22"/>
              </w:rPr>
            </w:pPr>
            <w:r w:rsidRPr="00792F58">
              <w:rPr>
                <w:rFonts w:cs="Calibri"/>
                <w:color w:val="000000"/>
                <w:sz w:val="22"/>
                <w:szCs w:val="22"/>
              </w:rPr>
              <w:t>Annex A</w:t>
            </w:r>
          </w:p>
        </w:tc>
      </w:tr>
      <w:tr w:rsidR="00D32456" w:rsidRPr="00792F58" w14:paraId="399B19F5" w14:textId="77777777" w:rsidTr="00792F58">
        <w:tc>
          <w:tcPr>
            <w:tcW w:w="2263" w:type="dxa"/>
          </w:tcPr>
          <w:p w14:paraId="690DAC52" w14:textId="77777777" w:rsidR="00D32456" w:rsidRPr="00792F58" w:rsidRDefault="00D32456" w:rsidP="005E00A4">
            <w:pPr>
              <w:rPr>
                <w:rFonts w:eastAsia="Times New Roman" w:cs="Calibri"/>
                <w:color w:val="000000"/>
              </w:rPr>
            </w:pPr>
            <w:r w:rsidRPr="00792F58">
              <w:rPr>
                <w:rFonts w:eastAsia="Times New Roman" w:cs="Calibri"/>
                <w:color w:val="000000"/>
              </w:rPr>
              <w:t>6.3.3.4g</w:t>
            </w:r>
          </w:p>
        </w:tc>
        <w:tc>
          <w:tcPr>
            <w:tcW w:w="9072" w:type="dxa"/>
          </w:tcPr>
          <w:p w14:paraId="4C98BBF3" w14:textId="77777777" w:rsidR="00D32456" w:rsidRPr="00792F58" w:rsidRDefault="00D32456" w:rsidP="005E00A4">
            <w:pPr>
              <w:rPr>
                <w:rFonts w:eastAsia="Times New Roman" w:cs="Calibri"/>
                <w:color w:val="000000"/>
              </w:rPr>
            </w:pPr>
            <w:r w:rsidRPr="00792F58">
              <w:rPr>
                <w:rFonts w:eastAsia="Times New Roman" w:cs="Calibri"/>
                <w:color w:val="000000"/>
              </w:rPr>
              <w:t>The supplier shall provide an End Item Data Pack for each deliverable end item in conformance with ECSS-Q-ST-20 Annex B.</w:t>
            </w:r>
          </w:p>
        </w:tc>
        <w:tc>
          <w:tcPr>
            <w:tcW w:w="2605" w:type="dxa"/>
          </w:tcPr>
          <w:p w14:paraId="1A6F4447" w14:textId="77777777" w:rsidR="00D32456" w:rsidRPr="00792F58" w:rsidRDefault="00D32456" w:rsidP="005E00A4">
            <w:pPr>
              <w:rPr>
                <w:rFonts w:cs="Calibri"/>
                <w:color w:val="000000"/>
                <w:sz w:val="22"/>
                <w:szCs w:val="22"/>
              </w:rPr>
            </w:pPr>
            <w:r w:rsidRPr="00792F58">
              <w:rPr>
                <w:rFonts w:cs="Calibri"/>
                <w:color w:val="000000"/>
                <w:sz w:val="22"/>
                <w:szCs w:val="22"/>
              </w:rPr>
              <w:t>Annex A</w:t>
            </w:r>
          </w:p>
        </w:tc>
      </w:tr>
      <w:tr w:rsidR="00D32456" w:rsidRPr="00792F58" w14:paraId="1FB6295B" w14:textId="77777777" w:rsidTr="00792F58">
        <w:tc>
          <w:tcPr>
            <w:tcW w:w="2263" w:type="dxa"/>
          </w:tcPr>
          <w:p w14:paraId="0E3F8E65" w14:textId="77777777" w:rsidR="00D32456" w:rsidRPr="00792F58" w:rsidRDefault="00D32456" w:rsidP="005E00A4">
            <w:pPr>
              <w:rPr>
                <w:rFonts w:eastAsia="Times New Roman" w:cs="Calibri"/>
                <w:color w:val="000000"/>
              </w:rPr>
            </w:pPr>
            <w:r w:rsidRPr="00792F58">
              <w:rPr>
                <w:rFonts w:eastAsia="Times New Roman" w:cs="Calibri"/>
                <w:color w:val="000000"/>
              </w:rPr>
              <w:t>6.3.3.4h</w:t>
            </w:r>
          </w:p>
        </w:tc>
        <w:tc>
          <w:tcPr>
            <w:tcW w:w="9072" w:type="dxa"/>
          </w:tcPr>
          <w:p w14:paraId="3746699F" w14:textId="77777777" w:rsidR="00D32456" w:rsidRPr="00792F58" w:rsidRDefault="00D32456" w:rsidP="005E00A4">
            <w:pPr>
              <w:rPr>
                <w:rFonts w:eastAsia="Times New Roman" w:cs="Calibri"/>
                <w:color w:val="000000"/>
              </w:rPr>
            </w:pPr>
            <w:r w:rsidRPr="00792F58">
              <w:rPr>
                <w:rFonts w:eastAsia="Times New Roman" w:cs="Calibri"/>
                <w:color w:val="000000"/>
              </w:rPr>
              <w:t>The Supplier shall ensure that a Delivery Review Board is convened in compliance with ECSS-Q-ST-20 clause 5.7.3</w:t>
            </w:r>
          </w:p>
        </w:tc>
        <w:tc>
          <w:tcPr>
            <w:tcW w:w="2605" w:type="dxa"/>
          </w:tcPr>
          <w:p w14:paraId="234EC3B1" w14:textId="77777777" w:rsidR="00D32456" w:rsidRPr="00792F58" w:rsidRDefault="00D32456" w:rsidP="005E00A4">
            <w:pPr>
              <w:rPr>
                <w:rFonts w:cs="Calibri"/>
                <w:color w:val="000000"/>
                <w:sz w:val="22"/>
                <w:szCs w:val="22"/>
              </w:rPr>
            </w:pPr>
            <w:r w:rsidRPr="00792F58">
              <w:rPr>
                <w:rFonts w:cs="Calibri"/>
                <w:color w:val="000000"/>
                <w:sz w:val="22"/>
                <w:szCs w:val="22"/>
              </w:rPr>
              <w:t>Annex A</w:t>
            </w:r>
          </w:p>
        </w:tc>
      </w:tr>
      <w:tr w:rsidR="00D32456" w:rsidRPr="00792F58" w14:paraId="672C0331" w14:textId="77777777" w:rsidTr="00792F58">
        <w:tc>
          <w:tcPr>
            <w:tcW w:w="2263" w:type="dxa"/>
          </w:tcPr>
          <w:p w14:paraId="2A5D498C" w14:textId="77777777" w:rsidR="00D32456" w:rsidRPr="00792F58" w:rsidRDefault="00D32456" w:rsidP="005E00A4">
            <w:pPr>
              <w:rPr>
                <w:rFonts w:eastAsia="Times New Roman" w:cs="Calibri"/>
                <w:color w:val="000000"/>
              </w:rPr>
            </w:pPr>
            <w:r w:rsidRPr="00792F58">
              <w:rPr>
                <w:rFonts w:eastAsia="Times New Roman" w:cs="Calibri"/>
                <w:color w:val="000000"/>
              </w:rPr>
              <w:lastRenderedPageBreak/>
              <w:t>6.3.3.5a</w:t>
            </w:r>
          </w:p>
        </w:tc>
        <w:tc>
          <w:tcPr>
            <w:tcW w:w="9072" w:type="dxa"/>
          </w:tcPr>
          <w:p w14:paraId="57DB5042" w14:textId="77777777" w:rsidR="00D32456" w:rsidRPr="00792F58" w:rsidRDefault="00D32456" w:rsidP="005E00A4">
            <w:pPr>
              <w:rPr>
                <w:rFonts w:eastAsia="Times New Roman" w:cs="Calibri"/>
                <w:color w:val="000000"/>
              </w:rPr>
            </w:pPr>
            <w:r w:rsidRPr="00792F58">
              <w:rPr>
                <w:rFonts w:eastAsia="Times New Roman" w:cs="Calibri"/>
                <w:color w:val="000000"/>
              </w:rPr>
              <w:t>Maintenance activities shall be performed and documented in compliance to DRD in ECSS-E-ST-20-40 Annex E.</w:t>
            </w:r>
          </w:p>
        </w:tc>
        <w:tc>
          <w:tcPr>
            <w:tcW w:w="2605" w:type="dxa"/>
          </w:tcPr>
          <w:p w14:paraId="13A2C9FF" w14:textId="77777777" w:rsidR="00D32456" w:rsidRPr="00792F58" w:rsidRDefault="00D32456" w:rsidP="005E00A4">
            <w:pPr>
              <w:rPr>
                <w:rFonts w:cs="Calibri"/>
                <w:color w:val="000000"/>
              </w:rPr>
            </w:pPr>
            <w:r w:rsidRPr="00792F58">
              <w:rPr>
                <w:rFonts w:cs="Calibri"/>
                <w:color w:val="000000"/>
              </w:rPr>
              <w:t>5.2.a</w:t>
            </w:r>
          </w:p>
        </w:tc>
      </w:tr>
      <w:tr w:rsidR="00D32456" w:rsidRPr="00792F58" w14:paraId="22E8A744" w14:textId="77777777" w:rsidTr="00792F58">
        <w:tc>
          <w:tcPr>
            <w:tcW w:w="2263" w:type="dxa"/>
          </w:tcPr>
          <w:p w14:paraId="1E835A8D" w14:textId="77777777" w:rsidR="00D32456" w:rsidRPr="00792F58" w:rsidRDefault="00D32456" w:rsidP="005E00A4">
            <w:pPr>
              <w:rPr>
                <w:rFonts w:eastAsia="Times New Roman" w:cs="Calibri"/>
                <w:color w:val="000000"/>
              </w:rPr>
            </w:pPr>
            <w:r w:rsidRPr="00792F58">
              <w:rPr>
                <w:rFonts w:eastAsia="Times New Roman" w:cs="Calibri"/>
                <w:color w:val="000000"/>
              </w:rPr>
              <w:t>6.4.1a</w:t>
            </w:r>
          </w:p>
        </w:tc>
        <w:tc>
          <w:tcPr>
            <w:tcW w:w="9072" w:type="dxa"/>
          </w:tcPr>
          <w:p w14:paraId="30358E58" w14:textId="77777777" w:rsidR="00D32456" w:rsidRPr="00792F58" w:rsidRDefault="00D32456" w:rsidP="005E00A4">
            <w:pPr>
              <w:rPr>
                <w:rFonts w:eastAsia="Times New Roman" w:cs="Calibri"/>
                <w:color w:val="000000"/>
              </w:rPr>
            </w:pPr>
            <w:r w:rsidRPr="00792F58">
              <w:rPr>
                <w:rFonts w:eastAsia="Times New Roman" w:cs="Calibri"/>
                <w:color w:val="000000"/>
              </w:rPr>
              <w:t>The supplier shall monitor and control the effectiveness of the processes used during the development of the DEVICE including the relevant processes corresponding to the services called from other organizational entities outside the project team and report it in the DEVICE Product Assurance Report in compliance with DRD in Annex B.</w:t>
            </w:r>
          </w:p>
        </w:tc>
        <w:tc>
          <w:tcPr>
            <w:tcW w:w="2605" w:type="dxa"/>
          </w:tcPr>
          <w:p w14:paraId="11A28583" w14:textId="77777777" w:rsidR="00D32456" w:rsidRPr="00792F58" w:rsidRDefault="00D32456" w:rsidP="005E00A4">
            <w:pPr>
              <w:rPr>
                <w:rFonts w:cs="Calibri"/>
                <w:color w:val="000000"/>
              </w:rPr>
            </w:pPr>
            <w:r w:rsidRPr="00792F58">
              <w:rPr>
                <w:rFonts w:cs="Calibri"/>
                <w:color w:val="000000"/>
              </w:rPr>
              <w:t>New</w:t>
            </w:r>
          </w:p>
        </w:tc>
      </w:tr>
      <w:tr w:rsidR="00D32456" w:rsidRPr="00792F58" w14:paraId="07C22F7C" w14:textId="77777777" w:rsidTr="00792F58">
        <w:tc>
          <w:tcPr>
            <w:tcW w:w="2263" w:type="dxa"/>
          </w:tcPr>
          <w:p w14:paraId="5265A9C7" w14:textId="77777777" w:rsidR="00D32456" w:rsidRPr="00792F58" w:rsidRDefault="00D32456" w:rsidP="005E00A4">
            <w:pPr>
              <w:rPr>
                <w:rFonts w:eastAsia="Times New Roman" w:cs="Calibri"/>
                <w:color w:val="000000"/>
              </w:rPr>
            </w:pPr>
            <w:r w:rsidRPr="00792F58">
              <w:rPr>
                <w:rFonts w:eastAsia="Times New Roman" w:cs="Calibri"/>
                <w:color w:val="000000"/>
              </w:rPr>
              <w:t>6.4.1b</w:t>
            </w:r>
          </w:p>
        </w:tc>
        <w:tc>
          <w:tcPr>
            <w:tcW w:w="9072" w:type="dxa"/>
          </w:tcPr>
          <w:p w14:paraId="212F1B79" w14:textId="77777777" w:rsidR="00D32456" w:rsidRPr="00792F58" w:rsidRDefault="00D32456" w:rsidP="005E00A4">
            <w:pPr>
              <w:rPr>
                <w:rFonts w:eastAsia="Times New Roman" w:cs="Calibri"/>
                <w:color w:val="000000"/>
              </w:rPr>
            </w:pPr>
            <w:r w:rsidRPr="00792F58">
              <w:rPr>
                <w:rFonts w:eastAsia="Times New Roman" w:cs="Calibri"/>
                <w:color w:val="000000"/>
              </w:rPr>
              <w:t>The process assessment model and method used when performing any DEVICE process assessment shall be documented in the DEVICE Product Assurance Plan in compliance with DRD in Annex A.</w:t>
            </w:r>
          </w:p>
        </w:tc>
        <w:tc>
          <w:tcPr>
            <w:tcW w:w="2605" w:type="dxa"/>
          </w:tcPr>
          <w:p w14:paraId="273DC52E" w14:textId="77777777" w:rsidR="00D32456" w:rsidRPr="00792F58" w:rsidRDefault="00D32456" w:rsidP="005E00A4">
            <w:pPr>
              <w:rPr>
                <w:rFonts w:cs="Calibri"/>
                <w:color w:val="000000"/>
              </w:rPr>
            </w:pPr>
            <w:r w:rsidRPr="00792F58">
              <w:rPr>
                <w:rFonts w:cs="Calibri"/>
                <w:color w:val="000000"/>
              </w:rPr>
              <w:t>New</w:t>
            </w:r>
          </w:p>
        </w:tc>
      </w:tr>
      <w:tr w:rsidR="00D32456" w:rsidRPr="00792F58" w14:paraId="7F30E9E1" w14:textId="77777777" w:rsidTr="00792F58">
        <w:tc>
          <w:tcPr>
            <w:tcW w:w="2263" w:type="dxa"/>
          </w:tcPr>
          <w:p w14:paraId="3FA45D3F" w14:textId="77777777" w:rsidR="00D32456" w:rsidRPr="00792F58" w:rsidRDefault="00D32456" w:rsidP="005E00A4">
            <w:pPr>
              <w:rPr>
                <w:rFonts w:eastAsia="Times New Roman" w:cs="Calibri"/>
                <w:color w:val="000000"/>
              </w:rPr>
            </w:pPr>
            <w:r w:rsidRPr="00792F58">
              <w:rPr>
                <w:rFonts w:eastAsia="Times New Roman" w:cs="Calibri"/>
                <w:color w:val="000000"/>
              </w:rPr>
              <w:t>6.4.2a</w:t>
            </w:r>
          </w:p>
        </w:tc>
        <w:tc>
          <w:tcPr>
            <w:tcW w:w="9072" w:type="dxa"/>
          </w:tcPr>
          <w:p w14:paraId="1F9A1261" w14:textId="77777777" w:rsidR="00D32456" w:rsidRPr="00792F58" w:rsidRDefault="00D32456" w:rsidP="005E00A4">
            <w:pPr>
              <w:rPr>
                <w:rFonts w:eastAsia="Times New Roman" w:cs="Calibri"/>
                <w:color w:val="000000"/>
              </w:rPr>
            </w:pPr>
            <w:r w:rsidRPr="00792F58">
              <w:rPr>
                <w:rFonts w:eastAsia="Times New Roman" w:cs="Calibri"/>
                <w:color w:val="000000"/>
              </w:rPr>
              <w:t>The process assessment results shall be reported in the DEVICE Product Assurance Report in compliance with DRD in Annex B.</w:t>
            </w:r>
          </w:p>
        </w:tc>
        <w:tc>
          <w:tcPr>
            <w:tcW w:w="2605" w:type="dxa"/>
          </w:tcPr>
          <w:p w14:paraId="74BFDA91" w14:textId="77777777" w:rsidR="00D32456" w:rsidRPr="00792F58" w:rsidRDefault="00D32456" w:rsidP="005E00A4">
            <w:pPr>
              <w:rPr>
                <w:rFonts w:cs="Calibri"/>
                <w:color w:val="000000"/>
              </w:rPr>
            </w:pPr>
            <w:r w:rsidRPr="00792F58">
              <w:rPr>
                <w:rFonts w:cs="Calibri"/>
                <w:color w:val="000000"/>
              </w:rPr>
              <w:t>New</w:t>
            </w:r>
          </w:p>
        </w:tc>
      </w:tr>
      <w:tr w:rsidR="00D32456" w:rsidRPr="00792F58" w14:paraId="33A54CB9" w14:textId="77777777" w:rsidTr="00792F58">
        <w:tc>
          <w:tcPr>
            <w:tcW w:w="2263" w:type="dxa"/>
          </w:tcPr>
          <w:p w14:paraId="12894AA9" w14:textId="77777777" w:rsidR="00D32456" w:rsidRPr="00792F58" w:rsidRDefault="00D32456" w:rsidP="005E00A4">
            <w:pPr>
              <w:rPr>
                <w:rFonts w:eastAsia="Times New Roman" w:cs="Calibri"/>
                <w:color w:val="000000"/>
              </w:rPr>
            </w:pPr>
            <w:r w:rsidRPr="00792F58">
              <w:rPr>
                <w:rFonts w:eastAsia="Times New Roman" w:cs="Calibri"/>
                <w:color w:val="000000"/>
              </w:rPr>
              <w:t>6.4.3a</w:t>
            </w:r>
          </w:p>
        </w:tc>
        <w:tc>
          <w:tcPr>
            <w:tcW w:w="9072" w:type="dxa"/>
          </w:tcPr>
          <w:p w14:paraId="3801FADB" w14:textId="77777777" w:rsidR="00D32456" w:rsidRPr="00792F58" w:rsidRDefault="00D32456" w:rsidP="005E00A4">
            <w:pPr>
              <w:rPr>
                <w:rFonts w:eastAsia="Times New Roman" w:cs="Calibri"/>
                <w:color w:val="000000"/>
              </w:rPr>
            </w:pPr>
            <w:r w:rsidRPr="00792F58">
              <w:rPr>
                <w:rFonts w:eastAsia="Times New Roman" w:cs="Calibri"/>
                <w:color w:val="000000"/>
              </w:rPr>
              <w:t>The suppliers shall ensure that the results of the process assessments are used in its project activities and reported in the DEVICE Product Assurance Report in compliance with DRD in Annex B.</w:t>
            </w:r>
          </w:p>
        </w:tc>
        <w:tc>
          <w:tcPr>
            <w:tcW w:w="2605" w:type="dxa"/>
          </w:tcPr>
          <w:p w14:paraId="3F0165A5" w14:textId="77777777" w:rsidR="00D32456" w:rsidRPr="00792F58" w:rsidRDefault="00D32456" w:rsidP="005E00A4">
            <w:pPr>
              <w:rPr>
                <w:rFonts w:cs="Calibri"/>
                <w:color w:val="000000"/>
              </w:rPr>
            </w:pPr>
            <w:r w:rsidRPr="00792F58">
              <w:rPr>
                <w:rFonts w:cs="Calibri"/>
                <w:color w:val="000000"/>
              </w:rPr>
              <w:t>New</w:t>
            </w:r>
          </w:p>
        </w:tc>
      </w:tr>
      <w:tr w:rsidR="00D32456" w:rsidRPr="00792F58" w14:paraId="44871B18" w14:textId="77777777" w:rsidTr="00792F58">
        <w:tc>
          <w:tcPr>
            <w:tcW w:w="2263" w:type="dxa"/>
          </w:tcPr>
          <w:p w14:paraId="677D309E" w14:textId="77777777" w:rsidR="00D32456" w:rsidRPr="00792F58" w:rsidRDefault="00D32456" w:rsidP="005E00A4">
            <w:pPr>
              <w:rPr>
                <w:rFonts w:eastAsia="Times New Roman" w:cs="Calibri"/>
                <w:color w:val="000000"/>
              </w:rPr>
            </w:pPr>
            <w:r w:rsidRPr="00792F58">
              <w:rPr>
                <w:rFonts w:eastAsia="Times New Roman" w:cs="Calibri"/>
                <w:color w:val="000000"/>
              </w:rPr>
              <w:t>7.1.1a</w:t>
            </w:r>
          </w:p>
        </w:tc>
        <w:tc>
          <w:tcPr>
            <w:tcW w:w="9072" w:type="dxa"/>
          </w:tcPr>
          <w:p w14:paraId="48BF0E51" w14:textId="77777777" w:rsidR="00D32456" w:rsidRPr="00792F58" w:rsidRDefault="00D32456" w:rsidP="005E00A4">
            <w:pPr>
              <w:rPr>
                <w:rFonts w:eastAsia="Times New Roman" w:cs="Calibri"/>
                <w:color w:val="000000"/>
              </w:rPr>
            </w:pPr>
            <w:r w:rsidRPr="00792F58">
              <w:rPr>
                <w:rFonts w:eastAsia="Times New Roman" w:cs="Calibri"/>
                <w:color w:val="000000"/>
              </w:rPr>
              <w:t>The supplier shall define assurance activities to ensure that the DEVICE meets the quality requirements, in the DEVICE Product Assurance Plan in compliance with DRD in Annex A.</w:t>
            </w:r>
          </w:p>
        </w:tc>
        <w:tc>
          <w:tcPr>
            <w:tcW w:w="2605" w:type="dxa"/>
          </w:tcPr>
          <w:p w14:paraId="649508FF" w14:textId="77777777" w:rsidR="00D32456" w:rsidRPr="00792F58" w:rsidRDefault="00D32456" w:rsidP="005E00A4">
            <w:pPr>
              <w:rPr>
                <w:rFonts w:cs="Calibri"/>
                <w:color w:val="000000"/>
              </w:rPr>
            </w:pPr>
            <w:r w:rsidRPr="00792F58">
              <w:rPr>
                <w:rFonts w:cs="Calibri"/>
                <w:color w:val="000000"/>
              </w:rPr>
              <w:t>Annex A</w:t>
            </w:r>
          </w:p>
        </w:tc>
      </w:tr>
      <w:tr w:rsidR="00D32456" w:rsidRPr="00792F58" w14:paraId="1302ECC7" w14:textId="77777777" w:rsidTr="00792F58">
        <w:tc>
          <w:tcPr>
            <w:tcW w:w="2263" w:type="dxa"/>
          </w:tcPr>
          <w:p w14:paraId="0E27363F" w14:textId="77777777" w:rsidR="00D32456" w:rsidRPr="00792F58" w:rsidRDefault="00D32456" w:rsidP="005E00A4">
            <w:pPr>
              <w:rPr>
                <w:rFonts w:eastAsia="Times New Roman" w:cs="Calibri"/>
                <w:color w:val="000000"/>
              </w:rPr>
            </w:pPr>
            <w:r w:rsidRPr="00792F58">
              <w:rPr>
                <w:rFonts w:eastAsia="Times New Roman" w:cs="Calibri"/>
                <w:color w:val="000000"/>
              </w:rPr>
              <w:t>7.1.2a</w:t>
            </w:r>
          </w:p>
        </w:tc>
        <w:tc>
          <w:tcPr>
            <w:tcW w:w="9072" w:type="dxa"/>
          </w:tcPr>
          <w:p w14:paraId="1158D027" w14:textId="77777777" w:rsidR="00D32456" w:rsidRPr="00792F58" w:rsidRDefault="00D32456" w:rsidP="005E00A4">
            <w:pPr>
              <w:rPr>
                <w:rFonts w:eastAsia="Times New Roman" w:cs="Calibri"/>
                <w:color w:val="000000"/>
              </w:rPr>
            </w:pPr>
            <w:r w:rsidRPr="00792F58">
              <w:rPr>
                <w:rFonts w:eastAsia="Times New Roman" w:cs="Calibri"/>
                <w:color w:val="000000"/>
              </w:rPr>
              <w:t>In order to verify the implementation of the product quality requirements, the supplier shall define a metrication programme , and reported in the DEVICE Product Assurance Plan in compliance with DRD in Annex A, specifying:</w:t>
            </w:r>
            <w:r w:rsidRPr="00792F58">
              <w:rPr>
                <w:rFonts w:eastAsia="Times New Roman" w:cs="Calibri"/>
                <w:color w:val="000000"/>
              </w:rPr>
              <w:br/>
              <w:t>1. The metrics  to collect and store,</w:t>
            </w:r>
            <w:r w:rsidRPr="00792F58">
              <w:rPr>
                <w:rFonts w:eastAsia="Times New Roman" w:cs="Calibri"/>
                <w:color w:val="000000"/>
              </w:rPr>
              <w:br/>
              <w:t>2. Measurement method used to collect the metrics,</w:t>
            </w:r>
            <w:r w:rsidRPr="00792F58">
              <w:rPr>
                <w:rFonts w:eastAsia="Times New Roman" w:cs="Calibri"/>
                <w:color w:val="000000"/>
              </w:rPr>
              <w:br/>
              <w:t>3. The target values, with reference to the product quality requirements,</w:t>
            </w:r>
            <w:r w:rsidRPr="00792F58">
              <w:rPr>
                <w:rFonts w:eastAsia="Times New Roman" w:cs="Calibri"/>
                <w:color w:val="000000"/>
              </w:rPr>
              <w:br/>
              <w:t>4. The analyses to perform on the collected metrics, including the ones to derive:</w:t>
            </w:r>
            <w:r w:rsidRPr="00792F58">
              <w:rPr>
                <w:rFonts w:eastAsia="Times New Roman" w:cs="Calibri"/>
                <w:color w:val="000000"/>
              </w:rPr>
              <w:br/>
            </w:r>
            <w:r w:rsidRPr="00792F58">
              <w:rPr>
                <w:rFonts w:eastAsia="Times New Roman" w:cs="Calibri"/>
                <w:color w:val="000000"/>
              </w:rPr>
              <w:lastRenderedPageBreak/>
              <w:t>(a) descriptive statistics,</w:t>
            </w:r>
            <w:r w:rsidRPr="00792F58">
              <w:rPr>
                <w:rFonts w:eastAsia="Times New Roman" w:cs="Calibri"/>
                <w:color w:val="000000"/>
              </w:rPr>
              <w:br/>
              <w:t>(b) trend analysis.</w:t>
            </w:r>
            <w:r w:rsidRPr="00792F58">
              <w:rPr>
                <w:rFonts w:eastAsia="Times New Roman" w:cs="Calibri"/>
                <w:color w:val="000000"/>
              </w:rPr>
              <w:br/>
              <w:t>5. How the results of the analyses performed on the collected metrics are fed back to the development team and used to identify corrective actions;</w:t>
            </w:r>
            <w:r w:rsidRPr="00792F58">
              <w:rPr>
                <w:rFonts w:eastAsia="Times New Roman" w:cs="Calibri"/>
                <w:color w:val="000000"/>
              </w:rPr>
              <w:br/>
              <w:t>6. The schedule of metrics collection, storing, analysis and reporting, with reference to the whole DEVICE development flow.</w:t>
            </w:r>
          </w:p>
        </w:tc>
        <w:tc>
          <w:tcPr>
            <w:tcW w:w="2605" w:type="dxa"/>
          </w:tcPr>
          <w:p w14:paraId="173623AA" w14:textId="77777777" w:rsidR="00D32456" w:rsidRPr="00792F58" w:rsidRDefault="00D32456" w:rsidP="005E00A4">
            <w:pPr>
              <w:rPr>
                <w:rFonts w:cs="Calibri"/>
                <w:color w:val="000000"/>
              </w:rPr>
            </w:pPr>
            <w:r w:rsidRPr="00792F58">
              <w:rPr>
                <w:rFonts w:cs="Calibri"/>
                <w:color w:val="000000"/>
              </w:rPr>
              <w:lastRenderedPageBreak/>
              <w:t>New</w:t>
            </w:r>
          </w:p>
        </w:tc>
      </w:tr>
      <w:tr w:rsidR="00D32456" w:rsidRPr="00792F58" w14:paraId="08A78FB2" w14:textId="77777777" w:rsidTr="00792F58">
        <w:tc>
          <w:tcPr>
            <w:tcW w:w="2263" w:type="dxa"/>
          </w:tcPr>
          <w:p w14:paraId="724254B9" w14:textId="77777777" w:rsidR="00D32456" w:rsidRPr="00792F58" w:rsidRDefault="00D32456" w:rsidP="005E00A4">
            <w:pPr>
              <w:rPr>
                <w:rFonts w:eastAsia="Times New Roman" w:cs="Calibri"/>
                <w:color w:val="000000"/>
              </w:rPr>
            </w:pPr>
            <w:r w:rsidRPr="00792F58">
              <w:rPr>
                <w:rFonts w:eastAsia="Times New Roman" w:cs="Calibri"/>
                <w:color w:val="000000"/>
              </w:rPr>
              <w:t>7.1.3a</w:t>
            </w:r>
          </w:p>
        </w:tc>
        <w:tc>
          <w:tcPr>
            <w:tcW w:w="9072" w:type="dxa"/>
          </w:tcPr>
          <w:p w14:paraId="75B93384" w14:textId="77777777" w:rsidR="00D32456" w:rsidRPr="00792F58" w:rsidRDefault="00D32456" w:rsidP="005E00A4">
            <w:pPr>
              <w:rPr>
                <w:rFonts w:eastAsia="Times New Roman" w:cs="Calibri"/>
                <w:color w:val="000000"/>
              </w:rPr>
            </w:pPr>
            <w:r w:rsidRPr="00792F58">
              <w:rPr>
                <w:rFonts w:eastAsia="Times New Roman" w:cs="Calibri"/>
                <w:color w:val="000000"/>
              </w:rPr>
              <w:t>The following basic products metrics shall be used:</w:t>
            </w:r>
            <w:r w:rsidRPr="00792F58">
              <w:rPr>
                <w:rFonts w:eastAsia="Times New Roman" w:cs="Calibri"/>
                <w:color w:val="000000"/>
              </w:rPr>
              <w:br/>
              <w:t>1. DEVICE Requirements coverage,</w:t>
            </w:r>
            <w:r w:rsidRPr="00792F58">
              <w:rPr>
                <w:rFonts w:eastAsia="Times New Roman" w:cs="Calibri"/>
                <w:color w:val="000000"/>
              </w:rPr>
              <w:br/>
              <w:t>2. Test coverage,</w:t>
            </w:r>
            <w:r w:rsidRPr="00792F58">
              <w:rPr>
                <w:rFonts w:eastAsia="Times New Roman" w:cs="Calibri"/>
                <w:color w:val="000000"/>
              </w:rPr>
              <w:br/>
              <w:t>3. Number of failures,</w:t>
            </w:r>
            <w:r w:rsidRPr="00792F58">
              <w:rPr>
                <w:rFonts w:eastAsia="Times New Roman" w:cs="Calibri"/>
                <w:color w:val="000000"/>
              </w:rPr>
              <w:br/>
              <w:t>4. Trend analysis on problem report and NCs.</w:t>
            </w:r>
          </w:p>
        </w:tc>
        <w:tc>
          <w:tcPr>
            <w:tcW w:w="2605" w:type="dxa"/>
          </w:tcPr>
          <w:p w14:paraId="5CFA47F6" w14:textId="77777777" w:rsidR="00D32456" w:rsidRPr="00792F58" w:rsidRDefault="00D32456" w:rsidP="005E00A4">
            <w:pPr>
              <w:rPr>
                <w:rFonts w:cs="Calibri"/>
                <w:color w:val="000000"/>
              </w:rPr>
            </w:pPr>
            <w:r w:rsidRPr="00792F58">
              <w:rPr>
                <w:rFonts w:cs="Calibri"/>
                <w:color w:val="000000"/>
              </w:rPr>
              <w:t>New</w:t>
            </w:r>
          </w:p>
        </w:tc>
      </w:tr>
      <w:tr w:rsidR="00D32456" w:rsidRPr="00792F58" w14:paraId="18B05D64" w14:textId="77777777" w:rsidTr="00792F58">
        <w:tc>
          <w:tcPr>
            <w:tcW w:w="2263" w:type="dxa"/>
          </w:tcPr>
          <w:p w14:paraId="1F4065A6" w14:textId="77777777" w:rsidR="00D32456" w:rsidRPr="00792F58" w:rsidRDefault="00D32456" w:rsidP="005E00A4">
            <w:pPr>
              <w:rPr>
                <w:rFonts w:eastAsia="Times New Roman" w:cs="Calibri"/>
                <w:color w:val="000000"/>
              </w:rPr>
            </w:pPr>
            <w:r w:rsidRPr="00792F58">
              <w:rPr>
                <w:rFonts w:eastAsia="Times New Roman" w:cs="Calibri"/>
                <w:color w:val="000000"/>
              </w:rPr>
              <w:t>7.1.4a</w:t>
            </w:r>
          </w:p>
        </w:tc>
        <w:tc>
          <w:tcPr>
            <w:tcW w:w="9072" w:type="dxa"/>
          </w:tcPr>
          <w:p w14:paraId="04885DCF" w14:textId="77777777" w:rsidR="00D32456" w:rsidRPr="00792F58" w:rsidRDefault="00D32456" w:rsidP="005E00A4">
            <w:pPr>
              <w:rPr>
                <w:rFonts w:eastAsia="Times New Roman" w:cs="Calibri"/>
                <w:color w:val="000000"/>
              </w:rPr>
            </w:pPr>
            <w:r w:rsidRPr="00792F58">
              <w:rPr>
                <w:rFonts w:eastAsia="Times New Roman" w:cs="Calibri"/>
                <w:color w:val="000000"/>
              </w:rPr>
              <w:t>The results of metrics collection and analysis shall be included in the DEVICE product assurance report in compliance with DRD in Annex B, in order to provide the customer with an insight into the level of quality obtained.</w:t>
            </w:r>
          </w:p>
        </w:tc>
        <w:tc>
          <w:tcPr>
            <w:tcW w:w="2605" w:type="dxa"/>
          </w:tcPr>
          <w:p w14:paraId="7E839321" w14:textId="77777777" w:rsidR="00D32456" w:rsidRPr="00792F58" w:rsidRDefault="00D32456" w:rsidP="005E00A4">
            <w:pPr>
              <w:rPr>
                <w:rFonts w:cs="Calibri"/>
                <w:color w:val="000000"/>
              </w:rPr>
            </w:pPr>
            <w:r w:rsidRPr="00792F58">
              <w:rPr>
                <w:rFonts w:cs="Calibri"/>
                <w:color w:val="000000"/>
              </w:rPr>
              <w:t>New</w:t>
            </w:r>
          </w:p>
        </w:tc>
      </w:tr>
      <w:tr w:rsidR="00D32456" w:rsidRPr="00792F58" w14:paraId="094B4392" w14:textId="77777777" w:rsidTr="00792F58">
        <w:tc>
          <w:tcPr>
            <w:tcW w:w="2263" w:type="dxa"/>
          </w:tcPr>
          <w:p w14:paraId="40FB774E" w14:textId="77777777" w:rsidR="00D32456" w:rsidRPr="00792F58" w:rsidRDefault="00D32456" w:rsidP="005E00A4">
            <w:pPr>
              <w:rPr>
                <w:rFonts w:eastAsia="Times New Roman" w:cs="Calibri"/>
                <w:color w:val="000000"/>
              </w:rPr>
            </w:pPr>
            <w:r w:rsidRPr="00792F58">
              <w:rPr>
                <w:rFonts w:eastAsia="Times New Roman" w:cs="Calibri"/>
                <w:color w:val="000000"/>
              </w:rPr>
              <w:t>7.2.2a</w:t>
            </w:r>
          </w:p>
        </w:tc>
        <w:tc>
          <w:tcPr>
            <w:tcW w:w="9072" w:type="dxa"/>
          </w:tcPr>
          <w:p w14:paraId="0A1CCB19" w14:textId="77777777" w:rsidR="00D32456" w:rsidRPr="00792F58" w:rsidRDefault="00D32456" w:rsidP="005E00A4">
            <w:pPr>
              <w:rPr>
                <w:rFonts w:eastAsia="Times New Roman" w:cs="Calibri"/>
                <w:color w:val="000000"/>
              </w:rPr>
            </w:pPr>
            <w:r w:rsidRPr="00792F58">
              <w:rPr>
                <w:rFonts w:eastAsia="Times New Roman" w:cs="Calibri"/>
                <w:color w:val="000000"/>
              </w:rPr>
              <w:t>The information related to components developed for reuse in the DEVICE Requirement Specification, the applicable expected outputs from ECSS-E-ST-20-40 and ECSS-Q-ST-60-02 shall be self-contained.</w:t>
            </w:r>
          </w:p>
        </w:tc>
        <w:tc>
          <w:tcPr>
            <w:tcW w:w="2605" w:type="dxa"/>
          </w:tcPr>
          <w:p w14:paraId="0DA836CE" w14:textId="77777777" w:rsidR="00D32456" w:rsidRPr="00792F58" w:rsidRDefault="00D32456" w:rsidP="005E00A4">
            <w:pPr>
              <w:rPr>
                <w:rFonts w:cs="Calibri"/>
                <w:color w:val="000000"/>
              </w:rPr>
            </w:pPr>
            <w:r w:rsidRPr="00792F58">
              <w:rPr>
                <w:rFonts w:cs="Calibri"/>
                <w:color w:val="000000"/>
              </w:rPr>
              <w:t>Annex A</w:t>
            </w:r>
          </w:p>
        </w:tc>
      </w:tr>
      <w:tr w:rsidR="00D32456" w:rsidRPr="00792F58" w14:paraId="509F25EB" w14:textId="77777777" w:rsidTr="00792F58">
        <w:tc>
          <w:tcPr>
            <w:tcW w:w="2263" w:type="dxa"/>
          </w:tcPr>
          <w:p w14:paraId="276BFD80" w14:textId="77777777" w:rsidR="00D32456" w:rsidRPr="00792F58" w:rsidRDefault="00D32456" w:rsidP="005E00A4">
            <w:pPr>
              <w:rPr>
                <w:rFonts w:eastAsia="Times New Roman" w:cs="Calibri"/>
                <w:color w:val="000000"/>
              </w:rPr>
            </w:pPr>
            <w:r w:rsidRPr="00792F58">
              <w:rPr>
                <w:rFonts w:eastAsia="Times New Roman" w:cs="Calibri"/>
                <w:color w:val="000000"/>
              </w:rPr>
              <w:t>7.2.3a</w:t>
            </w:r>
          </w:p>
        </w:tc>
        <w:tc>
          <w:tcPr>
            <w:tcW w:w="9072" w:type="dxa"/>
          </w:tcPr>
          <w:p w14:paraId="74E8D995" w14:textId="77777777" w:rsidR="00D32456" w:rsidRPr="00792F58" w:rsidRDefault="00D32456" w:rsidP="005E00A4">
            <w:pPr>
              <w:rPr>
                <w:rFonts w:eastAsia="Times New Roman" w:cs="Calibri"/>
                <w:color w:val="000000"/>
              </w:rPr>
            </w:pPr>
            <w:r w:rsidRPr="00792F58">
              <w:rPr>
                <w:rFonts w:eastAsia="Times New Roman" w:cs="Calibri"/>
                <w:color w:val="000000"/>
              </w:rPr>
              <w:t>The DEVICE Requirement Specification, in compliance with DRD in ECSS-E-ST-20-40 Annex A, of components developed for reuse shall include requirements for portability.</w:t>
            </w:r>
          </w:p>
        </w:tc>
        <w:tc>
          <w:tcPr>
            <w:tcW w:w="2605" w:type="dxa"/>
          </w:tcPr>
          <w:p w14:paraId="23F03147" w14:textId="77777777" w:rsidR="00D32456" w:rsidRPr="00792F58" w:rsidRDefault="00D32456" w:rsidP="005E00A4">
            <w:pPr>
              <w:rPr>
                <w:rFonts w:cs="Calibri"/>
                <w:color w:val="000000"/>
              </w:rPr>
            </w:pPr>
            <w:r w:rsidRPr="00792F58">
              <w:rPr>
                <w:rFonts w:cs="Calibri"/>
                <w:color w:val="000000"/>
              </w:rPr>
              <w:t>New</w:t>
            </w:r>
          </w:p>
        </w:tc>
      </w:tr>
      <w:tr w:rsidR="00D32456" w:rsidRPr="00792F58" w14:paraId="2ECB3027" w14:textId="77777777" w:rsidTr="00792F58">
        <w:tc>
          <w:tcPr>
            <w:tcW w:w="2263" w:type="dxa"/>
          </w:tcPr>
          <w:p w14:paraId="047E79E6" w14:textId="77777777" w:rsidR="00D32456" w:rsidRPr="00792F58" w:rsidRDefault="00D32456" w:rsidP="005E00A4">
            <w:pPr>
              <w:rPr>
                <w:rFonts w:eastAsia="Times New Roman" w:cs="Calibri"/>
                <w:color w:val="000000"/>
              </w:rPr>
            </w:pPr>
            <w:r w:rsidRPr="00792F58">
              <w:rPr>
                <w:rFonts w:eastAsia="Times New Roman" w:cs="Calibri"/>
                <w:color w:val="000000"/>
              </w:rPr>
              <w:t>7.2.4a</w:t>
            </w:r>
          </w:p>
        </w:tc>
        <w:tc>
          <w:tcPr>
            <w:tcW w:w="9072" w:type="dxa"/>
          </w:tcPr>
          <w:p w14:paraId="031711A6" w14:textId="77777777" w:rsidR="00D32456" w:rsidRPr="00792F58" w:rsidRDefault="00D32456" w:rsidP="005E00A4">
            <w:pPr>
              <w:rPr>
                <w:rFonts w:eastAsia="Times New Roman" w:cs="Calibri"/>
                <w:color w:val="000000"/>
              </w:rPr>
            </w:pPr>
            <w:r w:rsidRPr="00792F58">
              <w:rPr>
                <w:rFonts w:eastAsia="Times New Roman" w:cs="Calibri"/>
                <w:color w:val="000000"/>
              </w:rPr>
              <w:t>The configuration management system shall include provisions for handling specific aspects of DEVICE developed for reuse, such as:</w:t>
            </w:r>
            <w:r w:rsidRPr="00792F58">
              <w:rPr>
                <w:rFonts w:eastAsia="Times New Roman" w:cs="Calibri"/>
                <w:color w:val="000000"/>
              </w:rPr>
              <w:br/>
              <w:t>1. Longer lifetime of the components developed for reuse compared to the other components of the project,</w:t>
            </w:r>
            <w:r w:rsidRPr="00792F58">
              <w:rPr>
                <w:rFonts w:eastAsia="Times New Roman" w:cs="Calibri"/>
                <w:color w:val="000000"/>
              </w:rPr>
              <w:br/>
              <w:t xml:space="preserve">2. Evolution or change of the development environment for the next project that </w:t>
            </w:r>
            <w:r w:rsidRPr="00792F58">
              <w:rPr>
                <w:rFonts w:eastAsia="Times New Roman" w:cs="Calibri"/>
                <w:color w:val="000000"/>
              </w:rPr>
              <w:lastRenderedPageBreak/>
              <w:t xml:space="preserve">intends to use the components; </w:t>
            </w:r>
            <w:r w:rsidRPr="00792F58">
              <w:rPr>
                <w:rFonts w:eastAsia="Times New Roman" w:cs="Calibri"/>
                <w:color w:val="000000"/>
              </w:rPr>
              <w:br/>
              <w:t>3. Transfer of the configuration and documentation management information to the next project reusing the DEVICE.</w:t>
            </w:r>
          </w:p>
        </w:tc>
        <w:tc>
          <w:tcPr>
            <w:tcW w:w="2605" w:type="dxa"/>
          </w:tcPr>
          <w:p w14:paraId="270CBD69" w14:textId="77777777" w:rsidR="00D32456" w:rsidRPr="00792F58" w:rsidRDefault="00D32456" w:rsidP="005E00A4">
            <w:pPr>
              <w:rPr>
                <w:rFonts w:cs="Calibri"/>
                <w:color w:val="000000"/>
              </w:rPr>
            </w:pPr>
            <w:r w:rsidRPr="00792F58">
              <w:rPr>
                <w:rFonts w:cs="Calibri"/>
                <w:color w:val="000000"/>
              </w:rPr>
              <w:lastRenderedPageBreak/>
              <w:t>Annex B2.1 paragraph 9</w:t>
            </w:r>
          </w:p>
        </w:tc>
      </w:tr>
      <w:tr w:rsidR="00D32456" w:rsidRPr="00792F58" w14:paraId="6C37B99E" w14:textId="77777777" w:rsidTr="00792F58">
        <w:tc>
          <w:tcPr>
            <w:tcW w:w="2263" w:type="dxa"/>
          </w:tcPr>
          <w:p w14:paraId="44030BD4" w14:textId="77777777" w:rsidR="00D32456" w:rsidRPr="00792F58" w:rsidRDefault="00D32456" w:rsidP="005E00A4">
            <w:pPr>
              <w:rPr>
                <w:rFonts w:eastAsia="Times New Roman" w:cs="Calibri"/>
                <w:color w:val="000000"/>
              </w:rPr>
            </w:pPr>
            <w:r w:rsidRPr="00792F58">
              <w:rPr>
                <w:rFonts w:eastAsia="Times New Roman" w:cs="Calibri"/>
                <w:color w:val="000000"/>
              </w:rPr>
              <w:t>7.2.5a</w:t>
            </w:r>
          </w:p>
        </w:tc>
        <w:tc>
          <w:tcPr>
            <w:tcW w:w="9072" w:type="dxa"/>
          </w:tcPr>
          <w:p w14:paraId="43E99EAE" w14:textId="77777777" w:rsidR="00D32456" w:rsidRPr="00792F58" w:rsidRDefault="00D32456" w:rsidP="005E00A4">
            <w:pPr>
              <w:rPr>
                <w:rFonts w:eastAsia="Times New Roman" w:cs="Calibri"/>
                <w:color w:val="000000"/>
              </w:rPr>
            </w:pPr>
            <w:r w:rsidRPr="00792F58">
              <w:rPr>
                <w:rFonts w:eastAsia="Times New Roman" w:cs="Calibri"/>
                <w:color w:val="000000"/>
              </w:rPr>
              <w:t>Where the IP core, developed for reuse, are developed for multiple EEE components, the testing of the DEVICE shall be performed on all of them.</w:t>
            </w:r>
          </w:p>
        </w:tc>
        <w:tc>
          <w:tcPr>
            <w:tcW w:w="2605" w:type="dxa"/>
          </w:tcPr>
          <w:p w14:paraId="74794ACE" w14:textId="77777777" w:rsidR="00D32456" w:rsidRPr="00792F58" w:rsidRDefault="00D32456" w:rsidP="005E00A4">
            <w:pPr>
              <w:rPr>
                <w:rFonts w:cs="Calibri"/>
                <w:color w:val="000000"/>
              </w:rPr>
            </w:pPr>
            <w:r w:rsidRPr="00792F58">
              <w:rPr>
                <w:rFonts w:cs="Calibri"/>
                <w:color w:val="000000"/>
              </w:rPr>
              <w:t>Annex A</w:t>
            </w:r>
          </w:p>
        </w:tc>
      </w:tr>
      <w:tr w:rsidR="00D32456" w:rsidRPr="00792F58" w14:paraId="5CD70E38" w14:textId="77777777" w:rsidTr="00792F58">
        <w:tc>
          <w:tcPr>
            <w:tcW w:w="2263" w:type="dxa"/>
          </w:tcPr>
          <w:p w14:paraId="30D8DB1C" w14:textId="77777777" w:rsidR="00D32456" w:rsidRPr="00792F58" w:rsidRDefault="00D32456" w:rsidP="005E00A4">
            <w:pPr>
              <w:rPr>
                <w:rFonts w:eastAsia="Times New Roman" w:cs="Calibri"/>
                <w:color w:val="000000"/>
              </w:rPr>
            </w:pPr>
            <w:r w:rsidRPr="00792F58">
              <w:rPr>
                <w:rFonts w:eastAsia="Times New Roman" w:cs="Calibri"/>
                <w:color w:val="000000"/>
              </w:rPr>
              <w:t>7.2.5b</w:t>
            </w:r>
          </w:p>
        </w:tc>
        <w:tc>
          <w:tcPr>
            <w:tcW w:w="9072" w:type="dxa"/>
          </w:tcPr>
          <w:p w14:paraId="0A5A8CA1" w14:textId="77777777" w:rsidR="00D32456" w:rsidRPr="00792F58" w:rsidRDefault="00D32456" w:rsidP="005E00A4">
            <w:pPr>
              <w:rPr>
                <w:rFonts w:eastAsia="Times New Roman" w:cs="Calibri"/>
                <w:color w:val="000000"/>
              </w:rPr>
            </w:pPr>
            <w:r w:rsidRPr="00792F58">
              <w:rPr>
                <w:rFonts w:eastAsia="Times New Roman" w:cs="Calibri"/>
                <w:color w:val="000000"/>
              </w:rPr>
              <w:t>Statement that tests have been successfully completed on all EEE components specified in requirement 7.2.5a shall be provided in release documentation.</w:t>
            </w:r>
          </w:p>
        </w:tc>
        <w:tc>
          <w:tcPr>
            <w:tcW w:w="2605" w:type="dxa"/>
          </w:tcPr>
          <w:p w14:paraId="4ED1AC97" w14:textId="77777777" w:rsidR="00D32456" w:rsidRPr="00792F58" w:rsidRDefault="00D32456" w:rsidP="005E00A4">
            <w:pPr>
              <w:rPr>
                <w:rFonts w:cs="Calibri"/>
                <w:color w:val="000000"/>
              </w:rPr>
            </w:pPr>
            <w:r w:rsidRPr="00792F58">
              <w:rPr>
                <w:rFonts w:cs="Calibri"/>
                <w:color w:val="000000"/>
              </w:rPr>
              <w:t>Annex A</w:t>
            </w:r>
          </w:p>
        </w:tc>
      </w:tr>
      <w:tr w:rsidR="00D32456" w:rsidRPr="00792F58" w14:paraId="699D7DE1" w14:textId="77777777" w:rsidTr="00792F58">
        <w:tc>
          <w:tcPr>
            <w:tcW w:w="2263" w:type="dxa"/>
          </w:tcPr>
          <w:p w14:paraId="414973BA" w14:textId="77777777" w:rsidR="00D32456" w:rsidRPr="00792F58" w:rsidRDefault="00D32456" w:rsidP="005E00A4">
            <w:pPr>
              <w:rPr>
                <w:rFonts w:eastAsia="Times New Roman" w:cs="Calibri"/>
                <w:color w:val="000000"/>
              </w:rPr>
            </w:pPr>
            <w:r w:rsidRPr="00792F58">
              <w:rPr>
                <w:rFonts w:eastAsia="Times New Roman" w:cs="Calibri"/>
                <w:color w:val="000000"/>
              </w:rPr>
              <w:t>7.2.6a</w:t>
            </w:r>
          </w:p>
        </w:tc>
        <w:tc>
          <w:tcPr>
            <w:tcW w:w="9072" w:type="dxa"/>
          </w:tcPr>
          <w:p w14:paraId="39E98A4D" w14:textId="77777777" w:rsidR="00D32456" w:rsidRPr="00792F58" w:rsidRDefault="00D32456" w:rsidP="005E00A4">
            <w:pPr>
              <w:rPr>
                <w:rFonts w:eastAsia="Times New Roman" w:cs="Calibri"/>
                <w:color w:val="000000"/>
              </w:rPr>
            </w:pPr>
            <w:r w:rsidRPr="00792F58">
              <w:rPr>
                <w:rFonts w:eastAsia="Times New Roman" w:cs="Calibri"/>
                <w:color w:val="000000"/>
              </w:rPr>
              <w:t>The supplier shall provide a certificate of conformance in compliance with DRD in ECSS-Q-ST-20 Annex D.</w:t>
            </w:r>
          </w:p>
        </w:tc>
        <w:tc>
          <w:tcPr>
            <w:tcW w:w="2605" w:type="dxa"/>
          </w:tcPr>
          <w:p w14:paraId="4F6B7CBF" w14:textId="77777777" w:rsidR="00D32456" w:rsidRPr="00792F58" w:rsidRDefault="00D32456" w:rsidP="005E00A4">
            <w:pPr>
              <w:rPr>
                <w:rFonts w:cs="Calibri"/>
                <w:color w:val="000000"/>
              </w:rPr>
            </w:pPr>
            <w:r w:rsidRPr="00792F58">
              <w:rPr>
                <w:rFonts w:cs="Calibri"/>
                <w:color w:val="000000"/>
              </w:rPr>
              <w:t>Annex A</w:t>
            </w:r>
          </w:p>
        </w:tc>
      </w:tr>
      <w:tr w:rsidR="00D32456" w:rsidRPr="00792F58" w14:paraId="6535F6E3" w14:textId="77777777" w:rsidTr="00792F58">
        <w:tc>
          <w:tcPr>
            <w:tcW w:w="2263" w:type="dxa"/>
          </w:tcPr>
          <w:p w14:paraId="59F3206A" w14:textId="77777777" w:rsidR="00D32456" w:rsidRPr="00792F58" w:rsidRDefault="00D32456" w:rsidP="005E00A4">
            <w:pPr>
              <w:rPr>
                <w:rFonts w:eastAsia="Times New Roman" w:cs="Calibri"/>
                <w:color w:val="000000"/>
              </w:rPr>
            </w:pPr>
            <w:r w:rsidRPr="00792F58">
              <w:rPr>
                <w:rFonts w:eastAsia="Times New Roman" w:cs="Calibri"/>
                <w:color w:val="000000"/>
              </w:rPr>
              <w:t>8.1.1a</w:t>
            </w:r>
          </w:p>
        </w:tc>
        <w:tc>
          <w:tcPr>
            <w:tcW w:w="9072" w:type="dxa"/>
          </w:tcPr>
          <w:p w14:paraId="5F2F7020" w14:textId="77777777" w:rsidR="00D32456" w:rsidRPr="00792F58" w:rsidRDefault="00D32456" w:rsidP="005E00A4">
            <w:pPr>
              <w:rPr>
                <w:rFonts w:eastAsia="Times New Roman" w:cs="Calibri"/>
                <w:color w:val="000000"/>
              </w:rPr>
            </w:pPr>
            <w:r w:rsidRPr="00792F58">
              <w:rPr>
                <w:rFonts w:eastAsia="Times New Roman" w:cs="Calibri"/>
                <w:color w:val="000000"/>
              </w:rPr>
              <w:t>The supplier shall develop a DEVICE configuration management plan in conformance with DRD in ECSS-M-ST-40C Annex A.</w:t>
            </w:r>
          </w:p>
        </w:tc>
        <w:tc>
          <w:tcPr>
            <w:tcW w:w="2605" w:type="dxa"/>
          </w:tcPr>
          <w:p w14:paraId="39ED71DD" w14:textId="77777777" w:rsidR="00D32456" w:rsidRPr="00792F58" w:rsidRDefault="00D32456" w:rsidP="005E00A4">
            <w:pPr>
              <w:rPr>
                <w:rFonts w:cs="Calibri"/>
                <w:color w:val="000000"/>
              </w:rPr>
            </w:pPr>
            <w:r w:rsidRPr="00792F58">
              <w:rPr>
                <w:rFonts w:cs="Calibri"/>
                <w:color w:val="000000"/>
              </w:rPr>
              <w:t>Annex B2.1 paragraph 9</w:t>
            </w:r>
          </w:p>
        </w:tc>
      </w:tr>
      <w:tr w:rsidR="00D32456" w:rsidRPr="00792F58" w14:paraId="461E85B7" w14:textId="77777777" w:rsidTr="00792F58">
        <w:tc>
          <w:tcPr>
            <w:tcW w:w="2263" w:type="dxa"/>
          </w:tcPr>
          <w:p w14:paraId="624D46DE" w14:textId="77777777" w:rsidR="00D32456" w:rsidRPr="00792F58" w:rsidRDefault="00D32456" w:rsidP="005E00A4">
            <w:pPr>
              <w:rPr>
                <w:rFonts w:eastAsia="Times New Roman" w:cs="Calibri"/>
                <w:color w:val="000000"/>
              </w:rPr>
            </w:pPr>
            <w:r w:rsidRPr="00792F58">
              <w:rPr>
                <w:rFonts w:eastAsia="Times New Roman" w:cs="Calibri"/>
                <w:color w:val="000000"/>
              </w:rPr>
              <w:t>8.1.1b</w:t>
            </w:r>
          </w:p>
        </w:tc>
        <w:tc>
          <w:tcPr>
            <w:tcW w:w="9072" w:type="dxa"/>
          </w:tcPr>
          <w:p w14:paraId="49A49BC6" w14:textId="77777777" w:rsidR="00D32456" w:rsidRPr="00792F58" w:rsidRDefault="00D32456" w:rsidP="005E00A4">
            <w:pPr>
              <w:rPr>
                <w:rFonts w:eastAsia="Times New Roman" w:cs="Calibri"/>
                <w:color w:val="000000"/>
              </w:rPr>
            </w:pPr>
            <w:r w:rsidRPr="00792F58">
              <w:rPr>
                <w:rFonts w:eastAsia="Times New Roman" w:cs="Calibri"/>
                <w:color w:val="000000"/>
              </w:rPr>
              <w:t>The DEVICE configuration management plan shall be either a standalone document or a section of the supplier overall configuration management plan.</w:t>
            </w:r>
          </w:p>
        </w:tc>
        <w:tc>
          <w:tcPr>
            <w:tcW w:w="2605" w:type="dxa"/>
          </w:tcPr>
          <w:p w14:paraId="4AF8CEB3" w14:textId="77777777" w:rsidR="00D32456" w:rsidRPr="00792F58" w:rsidRDefault="00D32456" w:rsidP="005E00A4">
            <w:pPr>
              <w:rPr>
                <w:rFonts w:cs="Calibri"/>
                <w:color w:val="000000"/>
              </w:rPr>
            </w:pPr>
            <w:r w:rsidRPr="00792F58">
              <w:rPr>
                <w:rFonts w:cs="Calibri"/>
                <w:color w:val="000000"/>
              </w:rPr>
              <w:t>Annex B2.1 paragraph 9</w:t>
            </w:r>
          </w:p>
        </w:tc>
      </w:tr>
      <w:tr w:rsidR="00D32456" w:rsidRPr="00792F58" w14:paraId="3C846FF6" w14:textId="77777777" w:rsidTr="00792F58">
        <w:tc>
          <w:tcPr>
            <w:tcW w:w="2263" w:type="dxa"/>
          </w:tcPr>
          <w:p w14:paraId="1BFC8B69" w14:textId="77777777" w:rsidR="00D32456" w:rsidRPr="00792F58" w:rsidRDefault="00D32456" w:rsidP="005E00A4">
            <w:pPr>
              <w:rPr>
                <w:rFonts w:eastAsia="Times New Roman" w:cs="Calibri"/>
                <w:color w:val="000000"/>
              </w:rPr>
            </w:pPr>
            <w:r w:rsidRPr="00792F58">
              <w:rPr>
                <w:rFonts w:eastAsia="Times New Roman" w:cs="Calibri"/>
                <w:color w:val="000000"/>
              </w:rPr>
              <w:t>8.1.2a</w:t>
            </w:r>
          </w:p>
        </w:tc>
        <w:tc>
          <w:tcPr>
            <w:tcW w:w="9072" w:type="dxa"/>
          </w:tcPr>
          <w:p w14:paraId="427CEB06" w14:textId="77777777" w:rsidR="00D32456" w:rsidRPr="00792F58" w:rsidRDefault="00D32456" w:rsidP="005E00A4">
            <w:pPr>
              <w:rPr>
                <w:rFonts w:eastAsia="Times New Roman" w:cs="Calibri"/>
                <w:color w:val="000000"/>
              </w:rPr>
            </w:pPr>
            <w:r w:rsidRPr="00792F58">
              <w:rPr>
                <w:rFonts w:eastAsia="Times New Roman" w:cs="Calibri"/>
                <w:color w:val="000000"/>
              </w:rPr>
              <w:t>The DCMP shall cover the DEVICE and its associated software tools.</w:t>
            </w:r>
          </w:p>
        </w:tc>
        <w:tc>
          <w:tcPr>
            <w:tcW w:w="2605" w:type="dxa"/>
          </w:tcPr>
          <w:p w14:paraId="4D5121A4" w14:textId="77777777" w:rsidR="00D32456" w:rsidRPr="00792F58" w:rsidRDefault="00D32456" w:rsidP="005E00A4">
            <w:pPr>
              <w:rPr>
                <w:rFonts w:cs="Calibri"/>
                <w:color w:val="000000"/>
              </w:rPr>
            </w:pPr>
            <w:r w:rsidRPr="00792F58">
              <w:rPr>
                <w:rFonts w:cs="Calibri"/>
                <w:color w:val="000000"/>
              </w:rPr>
              <w:t>Annex B2.1 paragraph 9</w:t>
            </w:r>
          </w:p>
        </w:tc>
      </w:tr>
      <w:tr w:rsidR="00D32456" w:rsidRPr="00792F58" w14:paraId="449E7E82" w14:textId="77777777" w:rsidTr="00792F58">
        <w:tc>
          <w:tcPr>
            <w:tcW w:w="2263" w:type="dxa"/>
          </w:tcPr>
          <w:p w14:paraId="3FC812F9" w14:textId="77777777" w:rsidR="00D32456" w:rsidRPr="00792F58" w:rsidRDefault="00D32456" w:rsidP="005E00A4">
            <w:pPr>
              <w:rPr>
                <w:rFonts w:eastAsia="Times New Roman" w:cs="Calibri"/>
                <w:color w:val="000000"/>
              </w:rPr>
            </w:pPr>
            <w:r w:rsidRPr="00792F58">
              <w:rPr>
                <w:rFonts w:eastAsia="Times New Roman" w:cs="Calibri"/>
                <w:color w:val="000000"/>
              </w:rPr>
              <w:t>8.2.1a</w:t>
            </w:r>
          </w:p>
        </w:tc>
        <w:tc>
          <w:tcPr>
            <w:tcW w:w="9072" w:type="dxa"/>
          </w:tcPr>
          <w:p w14:paraId="798CB5CB"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The DEVICE configuration management system shall allow regeneration of any reference version from backups. </w:t>
            </w:r>
          </w:p>
        </w:tc>
        <w:tc>
          <w:tcPr>
            <w:tcW w:w="2605" w:type="dxa"/>
          </w:tcPr>
          <w:p w14:paraId="262716B2" w14:textId="77777777" w:rsidR="00D32456" w:rsidRPr="00792F58" w:rsidRDefault="00D32456" w:rsidP="005E00A4">
            <w:pPr>
              <w:rPr>
                <w:rFonts w:cs="Calibri"/>
                <w:color w:val="000000"/>
              </w:rPr>
            </w:pPr>
            <w:r w:rsidRPr="00792F58">
              <w:rPr>
                <w:rFonts w:cs="Calibri"/>
                <w:color w:val="000000"/>
              </w:rPr>
              <w:t>Annex B2.1 paragraph 9</w:t>
            </w:r>
          </w:p>
        </w:tc>
      </w:tr>
      <w:tr w:rsidR="00D32456" w:rsidRPr="00792F58" w14:paraId="436B157F" w14:textId="77777777" w:rsidTr="00792F58">
        <w:tc>
          <w:tcPr>
            <w:tcW w:w="2263" w:type="dxa"/>
          </w:tcPr>
          <w:p w14:paraId="0F6824E2" w14:textId="77777777" w:rsidR="00D32456" w:rsidRPr="00792F58" w:rsidRDefault="00D32456" w:rsidP="005E00A4">
            <w:pPr>
              <w:rPr>
                <w:rFonts w:eastAsia="Times New Roman" w:cs="Calibri"/>
                <w:color w:val="000000"/>
              </w:rPr>
            </w:pPr>
            <w:r w:rsidRPr="00792F58">
              <w:rPr>
                <w:rFonts w:eastAsia="Times New Roman" w:cs="Calibri"/>
                <w:color w:val="000000"/>
              </w:rPr>
              <w:t>8.2.2a</w:t>
            </w:r>
          </w:p>
        </w:tc>
        <w:tc>
          <w:tcPr>
            <w:tcW w:w="9072" w:type="dxa"/>
          </w:tcPr>
          <w:p w14:paraId="295BBBE8"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The DEVICE Configuration Item Data List and the As-Built Configuration List shall be provided with each DEVICE delivery. </w:t>
            </w:r>
          </w:p>
        </w:tc>
        <w:tc>
          <w:tcPr>
            <w:tcW w:w="2605" w:type="dxa"/>
          </w:tcPr>
          <w:p w14:paraId="3F4489E6" w14:textId="77777777" w:rsidR="00D32456" w:rsidRPr="00792F58" w:rsidRDefault="00D32456" w:rsidP="005E00A4">
            <w:pPr>
              <w:rPr>
                <w:rFonts w:cs="Calibri"/>
                <w:color w:val="000000"/>
              </w:rPr>
            </w:pPr>
            <w:r w:rsidRPr="00792F58">
              <w:rPr>
                <w:rFonts w:cs="Calibri"/>
                <w:color w:val="000000"/>
              </w:rPr>
              <w:t>Annex B2.1 paragraph 9</w:t>
            </w:r>
          </w:p>
        </w:tc>
      </w:tr>
      <w:tr w:rsidR="00D32456" w:rsidRPr="00792F58" w14:paraId="685D0198" w14:textId="77777777" w:rsidTr="00792F58">
        <w:tc>
          <w:tcPr>
            <w:tcW w:w="2263" w:type="dxa"/>
          </w:tcPr>
          <w:p w14:paraId="7E2473E9" w14:textId="77777777" w:rsidR="00D32456" w:rsidRPr="00792F58" w:rsidRDefault="00D32456" w:rsidP="005E00A4">
            <w:pPr>
              <w:rPr>
                <w:rFonts w:eastAsia="Times New Roman" w:cs="Calibri"/>
                <w:color w:val="000000"/>
              </w:rPr>
            </w:pPr>
            <w:r w:rsidRPr="00792F58">
              <w:rPr>
                <w:rFonts w:eastAsia="Times New Roman" w:cs="Calibri"/>
                <w:color w:val="000000"/>
              </w:rPr>
              <w:t>8.2.2b</w:t>
            </w:r>
          </w:p>
        </w:tc>
        <w:tc>
          <w:tcPr>
            <w:tcW w:w="9072" w:type="dxa"/>
          </w:tcPr>
          <w:p w14:paraId="577FBC7C" w14:textId="77777777" w:rsidR="00D32456" w:rsidRPr="00792F58" w:rsidRDefault="00D32456" w:rsidP="005E00A4">
            <w:pPr>
              <w:rPr>
                <w:rFonts w:eastAsia="Times New Roman" w:cs="Calibri"/>
                <w:color w:val="000000"/>
              </w:rPr>
            </w:pPr>
            <w:r w:rsidRPr="00792F58">
              <w:rPr>
                <w:rFonts w:eastAsia="Times New Roman" w:cs="Calibri"/>
                <w:color w:val="000000"/>
              </w:rPr>
              <w:t>The CIDL shall be in compliance with DRD from ECSS-M-ST-40 Annex C.</w:t>
            </w:r>
          </w:p>
        </w:tc>
        <w:tc>
          <w:tcPr>
            <w:tcW w:w="2605" w:type="dxa"/>
          </w:tcPr>
          <w:p w14:paraId="5A6ED137" w14:textId="77777777" w:rsidR="00D32456" w:rsidRPr="00792F58" w:rsidRDefault="00D32456" w:rsidP="005E00A4">
            <w:pPr>
              <w:rPr>
                <w:rFonts w:cs="Calibri"/>
                <w:color w:val="000000"/>
              </w:rPr>
            </w:pPr>
            <w:r w:rsidRPr="00792F58">
              <w:rPr>
                <w:rFonts w:cs="Calibri"/>
                <w:color w:val="000000"/>
              </w:rPr>
              <w:t>Annex B2.1 paragraph 9</w:t>
            </w:r>
          </w:p>
        </w:tc>
      </w:tr>
      <w:tr w:rsidR="00D32456" w:rsidRPr="00792F58" w14:paraId="57718F46" w14:textId="77777777" w:rsidTr="00792F58">
        <w:tc>
          <w:tcPr>
            <w:tcW w:w="2263" w:type="dxa"/>
          </w:tcPr>
          <w:p w14:paraId="53132385" w14:textId="77777777" w:rsidR="00D32456" w:rsidRPr="00792F58" w:rsidRDefault="00D32456" w:rsidP="005E00A4">
            <w:pPr>
              <w:rPr>
                <w:rFonts w:eastAsia="Times New Roman" w:cs="Calibri"/>
                <w:color w:val="000000"/>
              </w:rPr>
            </w:pPr>
            <w:r w:rsidRPr="00792F58">
              <w:rPr>
                <w:rFonts w:eastAsia="Times New Roman" w:cs="Calibri"/>
                <w:color w:val="000000"/>
              </w:rPr>
              <w:t>8.2.2c</w:t>
            </w:r>
          </w:p>
        </w:tc>
        <w:tc>
          <w:tcPr>
            <w:tcW w:w="9072" w:type="dxa"/>
          </w:tcPr>
          <w:p w14:paraId="20469676" w14:textId="77777777" w:rsidR="00D32456" w:rsidRPr="00792F58" w:rsidRDefault="00D32456" w:rsidP="005E00A4">
            <w:pPr>
              <w:rPr>
                <w:rFonts w:eastAsia="Times New Roman" w:cs="Calibri"/>
                <w:color w:val="000000"/>
              </w:rPr>
            </w:pPr>
            <w:r w:rsidRPr="00792F58">
              <w:rPr>
                <w:rFonts w:eastAsia="Times New Roman" w:cs="Calibri"/>
                <w:color w:val="000000"/>
              </w:rPr>
              <w:t>The ABCL shall be in compliance with DRD from ECSS-M-ST-40 Annex D.</w:t>
            </w:r>
          </w:p>
        </w:tc>
        <w:tc>
          <w:tcPr>
            <w:tcW w:w="2605" w:type="dxa"/>
          </w:tcPr>
          <w:p w14:paraId="4F06EAFB" w14:textId="77777777" w:rsidR="00D32456" w:rsidRPr="00792F58" w:rsidRDefault="00D32456" w:rsidP="005E00A4">
            <w:pPr>
              <w:rPr>
                <w:rFonts w:cs="Calibri"/>
                <w:color w:val="000000"/>
              </w:rPr>
            </w:pPr>
            <w:r w:rsidRPr="00792F58">
              <w:rPr>
                <w:rFonts w:cs="Calibri"/>
                <w:color w:val="000000"/>
              </w:rPr>
              <w:t>Annex B2.1 paragraph 9</w:t>
            </w:r>
          </w:p>
        </w:tc>
      </w:tr>
      <w:tr w:rsidR="00D32456" w:rsidRPr="00792F58" w14:paraId="10036331" w14:textId="77777777" w:rsidTr="00792F58">
        <w:tc>
          <w:tcPr>
            <w:tcW w:w="2263" w:type="dxa"/>
          </w:tcPr>
          <w:p w14:paraId="3A926671" w14:textId="3142121C" w:rsidR="00D32456" w:rsidRPr="00792F58" w:rsidRDefault="00D32456" w:rsidP="00855516">
            <w:pPr>
              <w:rPr>
                <w:rFonts w:eastAsia="Times New Roman" w:cs="Calibri"/>
                <w:color w:val="000000"/>
              </w:rPr>
            </w:pPr>
            <w:r w:rsidRPr="00792F58">
              <w:rPr>
                <w:rFonts w:eastAsia="Times New Roman" w:cs="Calibri"/>
                <w:color w:val="000000"/>
              </w:rPr>
              <w:t>8.2.2</w:t>
            </w:r>
            <w:r w:rsidR="00855516">
              <w:rPr>
                <w:rFonts w:eastAsia="Times New Roman" w:cs="Calibri"/>
                <w:color w:val="000000"/>
              </w:rPr>
              <w:t>d</w:t>
            </w:r>
          </w:p>
        </w:tc>
        <w:tc>
          <w:tcPr>
            <w:tcW w:w="9072" w:type="dxa"/>
          </w:tcPr>
          <w:p w14:paraId="1D70DA1D"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The CIDL and ABCL shall be provided and up to date for each project review. </w:t>
            </w:r>
          </w:p>
        </w:tc>
        <w:tc>
          <w:tcPr>
            <w:tcW w:w="2605" w:type="dxa"/>
          </w:tcPr>
          <w:p w14:paraId="0D6C54F1" w14:textId="77777777" w:rsidR="00D32456" w:rsidRPr="00792F58" w:rsidRDefault="00D32456" w:rsidP="005E00A4">
            <w:pPr>
              <w:rPr>
                <w:rFonts w:cs="Calibri"/>
                <w:color w:val="000000"/>
              </w:rPr>
            </w:pPr>
            <w:r w:rsidRPr="00792F58">
              <w:rPr>
                <w:rFonts w:cs="Calibri"/>
                <w:color w:val="000000"/>
              </w:rPr>
              <w:t>Annex B2.1 paragraph 9</w:t>
            </w:r>
          </w:p>
        </w:tc>
      </w:tr>
      <w:tr w:rsidR="00D32456" w:rsidRPr="00792F58" w14:paraId="3B674AE5" w14:textId="77777777" w:rsidTr="00792F58">
        <w:tc>
          <w:tcPr>
            <w:tcW w:w="2263" w:type="dxa"/>
          </w:tcPr>
          <w:p w14:paraId="6D0106C5" w14:textId="4EBD88F9" w:rsidR="00D32456" w:rsidRPr="00792F58" w:rsidRDefault="00D32456" w:rsidP="00855516">
            <w:pPr>
              <w:rPr>
                <w:rFonts w:eastAsia="Times New Roman" w:cs="Calibri"/>
                <w:color w:val="000000"/>
              </w:rPr>
            </w:pPr>
            <w:r w:rsidRPr="00792F58">
              <w:rPr>
                <w:rFonts w:eastAsia="Times New Roman" w:cs="Calibri"/>
                <w:color w:val="000000"/>
              </w:rPr>
              <w:lastRenderedPageBreak/>
              <w:t>8.2.2</w:t>
            </w:r>
            <w:r w:rsidR="00855516">
              <w:rPr>
                <w:rFonts w:eastAsia="Times New Roman" w:cs="Calibri"/>
                <w:color w:val="000000"/>
              </w:rPr>
              <w:t>e</w:t>
            </w:r>
          </w:p>
        </w:tc>
        <w:tc>
          <w:tcPr>
            <w:tcW w:w="9072" w:type="dxa"/>
          </w:tcPr>
          <w:p w14:paraId="5B6DA7B4"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Any components of the code generation tool that are customizable by the user shall be put under configuration control in the Software Configuration File in compliance with ECSS-M-ST-40 Annex E. </w:t>
            </w:r>
          </w:p>
        </w:tc>
        <w:tc>
          <w:tcPr>
            <w:tcW w:w="2605" w:type="dxa"/>
          </w:tcPr>
          <w:p w14:paraId="18C79336" w14:textId="77777777" w:rsidR="00D32456" w:rsidRPr="00792F58" w:rsidRDefault="00D32456" w:rsidP="005E00A4">
            <w:pPr>
              <w:rPr>
                <w:rFonts w:cs="Calibri"/>
                <w:color w:val="000000"/>
              </w:rPr>
            </w:pPr>
            <w:r w:rsidRPr="00792F58">
              <w:rPr>
                <w:rFonts w:cs="Calibri"/>
                <w:color w:val="000000"/>
              </w:rPr>
              <w:t>Annex B2.1 paragraph 9</w:t>
            </w:r>
          </w:p>
        </w:tc>
      </w:tr>
      <w:tr w:rsidR="00D32456" w:rsidRPr="00792F58" w14:paraId="45B2536E" w14:textId="77777777" w:rsidTr="00792F58">
        <w:tc>
          <w:tcPr>
            <w:tcW w:w="2263" w:type="dxa"/>
          </w:tcPr>
          <w:p w14:paraId="04B10996" w14:textId="583C9943" w:rsidR="00D32456" w:rsidRPr="00792F58" w:rsidRDefault="00D32456" w:rsidP="00855516">
            <w:pPr>
              <w:rPr>
                <w:rFonts w:eastAsia="Times New Roman" w:cs="Calibri"/>
                <w:color w:val="000000"/>
              </w:rPr>
            </w:pPr>
            <w:r w:rsidRPr="00792F58">
              <w:rPr>
                <w:rFonts w:eastAsia="Times New Roman" w:cs="Calibri"/>
                <w:color w:val="000000"/>
              </w:rPr>
              <w:t>8.2.2</w:t>
            </w:r>
            <w:r w:rsidR="00855516">
              <w:rPr>
                <w:rFonts w:eastAsia="Times New Roman" w:cs="Calibri"/>
                <w:color w:val="000000"/>
              </w:rPr>
              <w:t>f</w:t>
            </w:r>
          </w:p>
        </w:tc>
        <w:tc>
          <w:tcPr>
            <w:tcW w:w="9072" w:type="dxa"/>
          </w:tcPr>
          <w:p w14:paraId="16C98388" w14:textId="27D09341" w:rsidR="00D32456" w:rsidRPr="00792F58" w:rsidRDefault="00D32456" w:rsidP="00855516">
            <w:pPr>
              <w:rPr>
                <w:rFonts w:eastAsia="Times New Roman" w:cs="Calibri"/>
                <w:color w:val="000000"/>
              </w:rPr>
            </w:pPr>
            <w:r w:rsidRPr="00792F58">
              <w:rPr>
                <w:rFonts w:eastAsia="Times New Roman" w:cs="Calibri"/>
                <w:color w:val="000000"/>
              </w:rPr>
              <w:t>For components specified in the requirement 8.2.2</w:t>
            </w:r>
            <w:r w:rsidR="00855516">
              <w:rPr>
                <w:rFonts w:eastAsia="Times New Roman" w:cs="Calibri"/>
                <w:color w:val="000000"/>
              </w:rPr>
              <w:t>e</w:t>
            </w:r>
            <w:r w:rsidRPr="00792F58">
              <w:rPr>
                <w:rFonts w:eastAsia="Times New Roman" w:cs="Calibri"/>
                <w:color w:val="000000"/>
              </w:rPr>
              <w:t xml:space="preserve"> the change control procedures defined for the project shall address their specific aspects. </w:t>
            </w:r>
          </w:p>
        </w:tc>
        <w:tc>
          <w:tcPr>
            <w:tcW w:w="2605" w:type="dxa"/>
          </w:tcPr>
          <w:p w14:paraId="4BC7A92F" w14:textId="77777777" w:rsidR="00D32456" w:rsidRPr="00792F58" w:rsidRDefault="00D32456" w:rsidP="005E00A4">
            <w:pPr>
              <w:rPr>
                <w:rFonts w:cs="Calibri"/>
                <w:color w:val="000000"/>
              </w:rPr>
            </w:pPr>
            <w:r w:rsidRPr="00792F58">
              <w:rPr>
                <w:rFonts w:cs="Calibri"/>
                <w:color w:val="000000"/>
              </w:rPr>
              <w:t>Annex B2.1 paragraph 9</w:t>
            </w:r>
          </w:p>
        </w:tc>
      </w:tr>
      <w:tr w:rsidR="00D32456" w:rsidRPr="00792F58" w14:paraId="2EAAA49A" w14:textId="77777777" w:rsidTr="00792F58">
        <w:tc>
          <w:tcPr>
            <w:tcW w:w="2263" w:type="dxa"/>
          </w:tcPr>
          <w:p w14:paraId="65377741" w14:textId="07ADFE62" w:rsidR="00D32456" w:rsidRPr="00792F58" w:rsidRDefault="00D32456" w:rsidP="00855516">
            <w:pPr>
              <w:rPr>
                <w:rFonts w:eastAsia="Times New Roman" w:cs="Calibri"/>
                <w:color w:val="000000"/>
              </w:rPr>
            </w:pPr>
            <w:r w:rsidRPr="00792F58">
              <w:rPr>
                <w:rFonts w:eastAsia="Times New Roman" w:cs="Calibri"/>
                <w:color w:val="000000"/>
              </w:rPr>
              <w:t>8.2.2</w:t>
            </w:r>
            <w:r w:rsidR="00855516">
              <w:rPr>
                <w:rFonts w:eastAsia="Times New Roman" w:cs="Calibri"/>
                <w:color w:val="000000"/>
              </w:rPr>
              <w:t>g</w:t>
            </w:r>
          </w:p>
        </w:tc>
        <w:tc>
          <w:tcPr>
            <w:tcW w:w="9072" w:type="dxa"/>
          </w:tcPr>
          <w:p w14:paraId="1BE6DFB8"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The supplier shall ensure that all authorized changes are implemented in accordance with the configuration management plan. </w:t>
            </w:r>
          </w:p>
        </w:tc>
        <w:tc>
          <w:tcPr>
            <w:tcW w:w="2605" w:type="dxa"/>
          </w:tcPr>
          <w:p w14:paraId="032146ED" w14:textId="77777777" w:rsidR="00D32456" w:rsidRPr="00792F58" w:rsidRDefault="00D32456" w:rsidP="005E00A4">
            <w:pPr>
              <w:rPr>
                <w:rFonts w:cs="Calibri"/>
                <w:color w:val="000000"/>
              </w:rPr>
            </w:pPr>
            <w:r w:rsidRPr="00792F58">
              <w:rPr>
                <w:rFonts w:cs="Calibri"/>
                <w:color w:val="000000"/>
              </w:rPr>
              <w:t>Annex B2.1 paragraph 9</w:t>
            </w:r>
          </w:p>
        </w:tc>
      </w:tr>
      <w:tr w:rsidR="00D32456" w:rsidRPr="00792F58" w14:paraId="0E69AD59" w14:textId="77777777" w:rsidTr="00792F58">
        <w:tc>
          <w:tcPr>
            <w:tcW w:w="2263" w:type="dxa"/>
          </w:tcPr>
          <w:p w14:paraId="63796BC2" w14:textId="390499F1" w:rsidR="00D32456" w:rsidRPr="00792F58" w:rsidRDefault="00D32456" w:rsidP="00855516">
            <w:pPr>
              <w:rPr>
                <w:rFonts w:eastAsia="Times New Roman" w:cs="Calibri"/>
                <w:color w:val="000000"/>
              </w:rPr>
            </w:pPr>
            <w:r w:rsidRPr="00792F58">
              <w:rPr>
                <w:rFonts w:eastAsia="Times New Roman" w:cs="Calibri"/>
                <w:color w:val="000000"/>
              </w:rPr>
              <w:t>8.2.2</w:t>
            </w:r>
            <w:r w:rsidR="00855516">
              <w:rPr>
                <w:rFonts w:eastAsia="Times New Roman" w:cs="Calibri"/>
                <w:color w:val="000000"/>
              </w:rPr>
              <w:t>h</w:t>
            </w:r>
          </w:p>
        </w:tc>
        <w:tc>
          <w:tcPr>
            <w:tcW w:w="9072" w:type="dxa"/>
          </w:tcPr>
          <w:p w14:paraId="4427CAB7" w14:textId="77777777" w:rsidR="00D32456" w:rsidRPr="00792F58" w:rsidRDefault="00D32456" w:rsidP="005E00A4">
            <w:pPr>
              <w:rPr>
                <w:rFonts w:eastAsia="Times New Roman" w:cs="Calibri"/>
                <w:color w:val="000000"/>
              </w:rPr>
            </w:pPr>
            <w:r w:rsidRPr="00792F58">
              <w:rPr>
                <w:rFonts w:eastAsia="Times New Roman" w:cs="Calibri"/>
                <w:color w:val="000000"/>
              </w:rPr>
              <w:t>The mask generation and verification for ASICs shall be performed under the foundry's configuration control system.</w:t>
            </w:r>
          </w:p>
        </w:tc>
        <w:tc>
          <w:tcPr>
            <w:tcW w:w="2605" w:type="dxa"/>
          </w:tcPr>
          <w:p w14:paraId="4598B522" w14:textId="77777777" w:rsidR="00D32456" w:rsidRPr="00792F58" w:rsidRDefault="00D32456" w:rsidP="005E00A4">
            <w:pPr>
              <w:rPr>
                <w:rFonts w:cs="Calibri"/>
                <w:color w:val="000000"/>
              </w:rPr>
            </w:pPr>
            <w:r w:rsidRPr="00792F58">
              <w:rPr>
                <w:rFonts w:cs="Calibri"/>
                <w:color w:val="000000"/>
              </w:rPr>
              <w:t>Annex B2.1 paragraph 9</w:t>
            </w:r>
          </w:p>
        </w:tc>
      </w:tr>
      <w:tr w:rsidR="00D32456" w:rsidRPr="00792F58" w14:paraId="7D56B1EB" w14:textId="77777777" w:rsidTr="00792F58">
        <w:tc>
          <w:tcPr>
            <w:tcW w:w="2263" w:type="dxa"/>
          </w:tcPr>
          <w:p w14:paraId="072BFA90" w14:textId="00929011" w:rsidR="00D32456" w:rsidRPr="00792F58" w:rsidRDefault="00D32456" w:rsidP="00855516">
            <w:pPr>
              <w:rPr>
                <w:rFonts w:eastAsia="Times New Roman" w:cs="Calibri"/>
                <w:color w:val="000000"/>
              </w:rPr>
            </w:pPr>
            <w:r w:rsidRPr="00792F58">
              <w:rPr>
                <w:rFonts w:eastAsia="Times New Roman" w:cs="Calibri"/>
                <w:color w:val="000000"/>
              </w:rPr>
              <w:t>8.2.2</w:t>
            </w:r>
            <w:r w:rsidR="00855516">
              <w:rPr>
                <w:rFonts w:eastAsia="Times New Roman" w:cs="Calibri"/>
                <w:color w:val="000000"/>
              </w:rPr>
              <w:t>i</w:t>
            </w:r>
          </w:p>
        </w:tc>
        <w:tc>
          <w:tcPr>
            <w:tcW w:w="9072" w:type="dxa"/>
          </w:tcPr>
          <w:p w14:paraId="3D3827E0" w14:textId="77777777" w:rsidR="00D32456" w:rsidRPr="00792F58" w:rsidRDefault="00D32456" w:rsidP="005E00A4">
            <w:pPr>
              <w:rPr>
                <w:rFonts w:eastAsia="Times New Roman" w:cs="Calibri"/>
                <w:color w:val="000000"/>
              </w:rPr>
            </w:pPr>
            <w:r w:rsidRPr="00792F58">
              <w:rPr>
                <w:rFonts w:eastAsia="Times New Roman" w:cs="Calibri"/>
                <w:color w:val="000000"/>
              </w:rPr>
              <w:t>All inputs to the design that are not automatically generated and are needed to reproduce the design shall be put under a revision control mechanism agreed with the customer.</w:t>
            </w:r>
          </w:p>
        </w:tc>
        <w:tc>
          <w:tcPr>
            <w:tcW w:w="2605" w:type="dxa"/>
          </w:tcPr>
          <w:p w14:paraId="2E5E93BE" w14:textId="77777777" w:rsidR="00D32456" w:rsidRPr="00792F58" w:rsidRDefault="00D32456" w:rsidP="005E00A4">
            <w:pPr>
              <w:rPr>
                <w:rFonts w:cs="Calibri"/>
                <w:color w:val="000000"/>
              </w:rPr>
            </w:pPr>
            <w:r w:rsidRPr="00792F58">
              <w:rPr>
                <w:rFonts w:cs="Calibri"/>
                <w:color w:val="000000"/>
              </w:rPr>
              <w:t>Annex B2.1 paragraph 9</w:t>
            </w:r>
          </w:p>
        </w:tc>
      </w:tr>
      <w:tr w:rsidR="00D32456" w:rsidRPr="00792F58" w14:paraId="7C70E102" w14:textId="77777777" w:rsidTr="00792F58">
        <w:tc>
          <w:tcPr>
            <w:tcW w:w="2263" w:type="dxa"/>
          </w:tcPr>
          <w:p w14:paraId="01F472AB" w14:textId="11AD83AB" w:rsidR="00D32456" w:rsidRPr="00792F58" w:rsidRDefault="00D32456" w:rsidP="00855516">
            <w:pPr>
              <w:rPr>
                <w:rFonts w:eastAsia="Times New Roman" w:cs="Calibri"/>
                <w:color w:val="000000"/>
              </w:rPr>
            </w:pPr>
            <w:r w:rsidRPr="00792F58">
              <w:rPr>
                <w:rFonts w:eastAsia="Times New Roman" w:cs="Calibri"/>
                <w:color w:val="000000"/>
              </w:rPr>
              <w:t>8.2.2</w:t>
            </w:r>
            <w:r w:rsidR="00855516">
              <w:rPr>
                <w:rFonts w:eastAsia="Times New Roman" w:cs="Calibri"/>
                <w:color w:val="000000"/>
              </w:rPr>
              <w:t>j</w:t>
            </w:r>
          </w:p>
        </w:tc>
        <w:tc>
          <w:tcPr>
            <w:tcW w:w="9072" w:type="dxa"/>
          </w:tcPr>
          <w:p w14:paraId="19DFCBFC" w14:textId="77777777" w:rsidR="00D32456" w:rsidRPr="00792F58" w:rsidRDefault="00D32456" w:rsidP="005E00A4">
            <w:pPr>
              <w:rPr>
                <w:rFonts w:eastAsia="Times New Roman" w:cs="Calibri"/>
                <w:color w:val="000000"/>
              </w:rPr>
            </w:pPr>
            <w:r w:rsidRPr="00792F58">
              <w:rPr>
                <w:rFonts w:eastAsia="Times New Roman" w:cs="Calibri"/>
                <w:color w:val="000000"/>
              </w:rPr>
              <w:t>Each DEVICE development step using design inputs shall reflect the revision numbers of the inputs in a log file to prove consistency.</w:t>
            </w:r>
          </w:p>
        </w:tc>
        <w:tc>
          <w:tcPr>
            <w:tcW w:w="2605" w:type="dxa"/>
          </w:tcPr>
          <w:p w14:paraId="39A14F6D" w14:textId="77777777" w:rsidR="00D32456" w:rsidRPr="00792F58" w:rsidRDefault="00D32456" w:rsidP="005E00A4">
            <w:pPr>
              <w:rPr>
                <w:rFonts w:cs="Calibri"/>
                <w:color w:val="000000"/>
              </w:rPr>
            </w:pPr>
            <w:r w:rsidRPr="00792F58">
              <w:rPr>
                <w:rFonts w:cs="Calibri"/>
                <w:color w:val="000000"/>
              </w:rPr>
              <w:t>Annex B2.1 paragraph 9</w:t>
            </w:r>
          </w:p>
        </w:tc>
      </w:tr>
      <w:tr w:rsidR="00D32456" w:rsidRPr="00792F58" w14:paraId="19EEAA05" w14:textId="77777777" w:rsidTr="00792F58">
        <w:tc>
          <w:tcPr>
            <w:tcW w:w="2263" w:type="dxa"/>
          </w:tcPr>
          <w:p w14:paraId="117516D2" w14:textId="48A0E008" w:rsidR="00D32456" w:rsidRPr="00792F58" w:rsidRDefault="00D32456" w:rsidP="00855516">
            <w:pPr>
              <w:rPr>
                <w:rFonts w:eastAsia="Times New Roman" w:cs="Calibri"/>
                <w:color w:val="000000"/>
              </w:rPr>
            </w:pPr>
            <w:r w:rsidRPr="00792F58">
              <w:rPr>
                <w:rFonts w:eastAsia="Times New Roman" w:cs="Calibri"/>
                <w:color w:val="000000"/>
              </w:rPr>
              <w:t>8.2.2</w:t>
            </w:r>
            <w:r w:rsidR="00855516">
              <w:rPr>
                <w:rFonts w:eastAsia="Times New Roman" w:cs="Calibri"/>
                <w:color w:val="000000"/>
              </w:rPr>
              <w:t>k</w:t>
            </w:r>
          </w:p>
        </w:tc>
        <w:tc>
          <w:tcPr>
            <w:tcW w:w="9072" w:type="dxa"/>
          </w:tcPr>
          <w:p w14:paraId="53F92AF6"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The following documents shall be controlled in compliance with  ECSS-Q-ST-10 clause 5.2.5: </w:t>
            </w:r>
            <w:r w:rsidRPr="00792F58">
              <w:rPr>
                <w:rFonts w:eastAsia="Times New Roman" w:cs="Calibri"/>
                <w:color w:val="000000"/>
              </w:rPr>
              <w:br/>
              <w:t xml:space="preserve">1. Procedural documents describing the quality system  applied during the DEVICE life cycle, </w:t>
            </w:r>
            <w:r w:rsidRPr="00792F58">
              <w:rPr>
                <w:rFonts w:eastAsia="Times New Roman" w:cs="Calibri"/>
                <w:color w:val="000000"/>
              </w:rPr>
              <w:br/>
              <w:t xml:space="preserve">2. Planning documents describing the planning and progress of the activities, </w:t>
            </w:r>
            <w:r w:rsidRPr="00792F58">
              <w:rPr>
                <w:rFonts w:eastAsia="Times New Roman" w:cs="Calibri"/>
                <w:color w:val="000000"/>
              </w:rPr>
              <w:br/>
              <w:t xml:space="preserve">3. Documents describing a particular DEVICE, including: </w:t>
            </w:r>
            <w:r w:rsidRPr="00792F58">
              <w:rPr>
                <w:rFonts w:eastAsia="Times New Roman" w:cs="Calibri"/>
                <w:color w:val="000000"/>
              </w:rPr>
              <w:br/>
              <w:t xml:space="preserve">(a) development phase inputs, </w:t>
            </w:r>
            <w:r w:rsidRPr="00792F58">
              <w:rPr>
                <w:rFonts w:eastAsia="Times New Roman" w:cs="Calibri"/>
                <w:color w:val="000000"/>
              </w:rPr>
              <w:br/>
              <w:t xml:space="preserve">(b) development phase outputs, </w:t>
            </w:r>
            <w:r w:rsidRPr="00792F58">
              <w:rPr>
                <w:rFonts w:eastAsia="Times New Roman" w:cs="Calibri"/>
                <w:color w:val="000000"/>
              </w:rPr>
              <w:br/>
              <w:t xml:space="preserve">(c) verification and validation plans and results, </w:t>
            </w:r>
            <w:r w:rsidRPr="00792F58">
              <w:rPr>
                <w:rFonts w:eastAsia="Times New Roman" w:cs="Calibri"/>
                <w:color w:val="000000"/>
              </w:rPr>
              <w:br/>
              <w:t xml:space="preserve">(d) test case specifications, test procedures and test reports, </w:t>
            </w:r>
            <w:r w:rsidRPr="00792F58">
              <w:rPr>
                <w:rFonts w:eastAsia="Times New Roman" w:cs="Calibri"/>
                <w:color w:val="000000"/>
              </w:rPr>
              <w:br/>
              <w:t xml:space="preserve">(e) traceability matrices, </w:t>
            </w:r>
            <w:r w:rsidRPr="00792F58">
              <w:rPr>
                <w:rFonts w:eastAsia="Times New Roman" w:cs="Calibri"/>
                <w:color w:val="000000"/>
              </w:rPr>
              <w:br/>
            </w:r>
            <w:r w:rsidRPr="00792F58">
              <w:rPr>
                <w:rFonts w:eastAsia="Times New Roman" w:cs="Calibri"/>
                <w:color w:val="000000"/>
              </w:rPr>
              <w:lastRenderedPageBreak/>
              <w:t>(f) documentation for the DEVICE and system operators and users, and</w:t>
            </w:r>
            <w:r w:rsidRPr="00792F58">
              <w:rPr>
                <w:rFonts w:eastAsia="Times New Roman" w:cs="Calibri"/>
                <w:color w:val="000000"/>
              </w:rPr>
              <w:br/>
              <w:t xml:space="preserve">(g) maintenance documentation. </w:t>
            </w:r>
          </w:p>
        </w:tc>
        <w:tc>
          <w:tcPr>
            <w:tcW w:w="2605" w:type="dxa"/>
          </w:tcPr>
          <w:p w14:paraId="18F213CF" w14:textId="77777777" w:rsidR="00D32456" w:rsidRPr="00792F58" w:rsidRDefault="00D32456" w:rsidP="005E00A4">
            <w:pPr>
              <w:rPr>
                <w:rFonts w:cs="Calibri"/>
                <w:color w:val="000000"/>
              </w:rPr>
            </w:pPr>
            <w:r w:rsidRPr="00792F58">
              <w:rPr>
                <w:rFonts w:cs="Calibri"/>
                <w:color w:val="000000"/>
              </w:rPr>
              <w:lastRenderedPageBreak/>
              <w:t>Annex B2.1 paragraph 9</w:t>
            </w:r>
          </w:p>
        </w:tc>
      </w:tr>
      <w:tr w:rsidR="00D32456" w:rsidRPr="00792F58" w14:paraId="653A3EBA" w14:textId="77777777" w:rsidTr="00792F58">
        <w:tc>
          <w:tcPr>
            <w:tcW w:w="2263" w:type="dxa"/>
          </w:tcPr>
          <w:p w14:paraId="73FD2FAB" w14:textId="77777777" w:rsidR="00D32456" w:rsidRPr="00792F58" w:rsidRDefault="00D32456" w:rsidP="005E00A4">
            <w:pPr>
              <w:rPr>
                <w:rFonts w:eastAsia="Times New Roman" w:cs="Calibri"/>
                <w:color w:val="000000"/>
              </w:rPr>
            </w:pPr>
            <w:r w:rsidRPr="00792F58">
              <w:rPr>
                <w:rFonts w:eastAsia="Times New Roman" w:cs="Calibri"/>
                <w:color w:val="000000"/>
              </w:rPr>
              <w:t>8.2.3a</w:t>
            </w:r>
          </w:p>
        </w:tc>
        <w:tc>
          <w:tcPr>
            <w:tcW w:w="9072" w:type="dxa"/>
          </w:tcPr>
          <w:p w14:paraId="531AB99E" w14:textId="77777777" w:rsidR="00D32456" w:rsidRPr="00792F58" w:rsidRDefault="00D32456" w:rsidP="005E00A4">
            <w:pPr>
              <w:rPr>
                <w:rFonts w:eastAsia="Times New Roman" w:cs="Calibri"/>
                <w:color w:val="000000"/>
              </w:rPr>
            </w:pPr>
            <w:r w:rsidRPr="00792F58">
              <w:rPr>
                <w:rFonts w:eastAsia="Times New Roman" w:cs="Calibri"/>
                <w:color w:val="000000"/>
              </w:rPr>
              <w:t>Software configuration for the DEVICE software tools shall be documented in a SCF in compliance with DRD in ECSS-M-ST-40 Annex E.</w:t>
            </w:r>
          </w:p>
        </w:tc>
        <w:tc>
          <w:tcPr>
            <w:tcW w:w="2605" w:type="dxa"/>
          </w:tcPr>
          <w:p w14:paraId="434FBE09" w14:textId="77777777" w:rsidR="00D32456" w:rsidRPr="00792F58" w:rsidRDefault="00D32456" w:rsidP="005E00A4">
            <w:pPr>
              <w:rPr>
                <w:rFonts w:cs="Calibri"/>
                <w:color w:val="000000"/>
              </w:rPr>
            </w:pPr>
            <w:r w:rsidRPr="00792F58">
              <w:rPr>
                <w:rFonts w:cs="Calibri"/>
                <w:color w:val="000000"/>
              </w:rPr>
              <w:t>Annex B2.1 paragraph 9</w:t>
            </w:r>
          </w:p>
        </w:tc>
      </w:tr>
      <w:tr w:rsidR="00D32456" w:rsidRPr="00792F58" w14:paraId="74764B3B" w14:textId="77777777" w:rsidTr="00792F58">
        <w:tc>
          <w:tcPr>
            <w:tcW w:w="2263" w:type="dxa"/>
          </w:tcPr>
          <w:p w14:paraId="06854F26" w14:textId="5EBF7EFD" w:rsidR="00D32456" w:rsidRPr="00792F58" w:rsidRDefault="00D32456" w:rsidP="008549E4">
            <w:pPr>
              <w:rPr>
                <w:rFonts w:eastAsia="Times New Roman" w:cs="Calibri"/>
                <w:color w:val="000000"/>
              </w:rPr>
            </w:pPr>
            <w:r w:rsidRPr="00792F58">
              <w:rPr>
                <w:rFonts w:eastAsia="Times New Roman" w:cs="Calibri"/>
                <w:color w:val="000000"/>
              </w:rPr>
              <w:t>8.2.3</w:t>
            </w:r>
            <w:r w:rsidR="008549E4">
              <w:rPr>
                <w:rFonts w:eastAsia="Times New Roman" w:cs="Calibri"/>
                <w:color w:val="000000"/>
              </w:rPr>
              <w:t>b</w:t>
            </w:r>
          </w:p>
        </w:tc>
        <w:tc>
          <w:tcPr>
            <w:tcW w:w="9072" w:type="dxa"/>
          </w:tcPr>
          <w:p w14:paraId="433A15A8" w14:textId="77777777" w:rsidR="00D32456" w:rsidRPr="00792F58" w:rsidRDefault="00D32456" w:rsidP="005E00A4">
            <w:pPr>
              <w:rPr>
                <w:rFonts w:eastAsia="Times New Roman" w:cs="Calibri"/>
                <w:color w:val="000000"/>
              </w:rPr>
            </w:pPr>
            <w:r w:rsidRPr="00792F58">
              <w:rPr>
                <w:rFonts w:eastAsia="Times New Roman" w:cs="Calibri"/>
                <w:color w:val="000000"/>
              </w:rPr>
              <w:t>The SCF shall be available and up to date for each DEVICE project review.</w:t>
            </w:r>
          </w:p>
        </w:tc>
        <w:tc>
          <w:tcPr>
            <w:tcW w:w="2605" w:type="dxa"/>
          </w:tcPr>
          <w:p w14:paraId="265DB85B" w14:textId="77777777" w:rsidR="00D32456" w:rsidRPr="00792F58" w:rsidRDefault="00D32456" w:rsidP="005E00A4">
            <w:r w:rsidRPr="00792F58">
              <w:rPr>
                <w:rFonts w:cs="Calibri"/>
                <w:color w:val="000000"/>
              </w:rPr>
              <w:t>Annex B2.1 paragraph 9</w:t>
            </w:r>
          </w:p>
        </w:tc>
      </w:tr>
      <w:tr w:rsidR="00D32456" w:rsidRPr="00792F58" w14:paraId="0814EBA3" w14:textId="77777777" w:rsidTr="00792F58">
        <w:tc>
          <w:tcPr>
            <w:tcW w:w="2263" w:type="dxa"/>
          </w:tcPr>
          <w:p w14:paraId="7930FDE8" w14:textId="77777777" w:rsidR="00D32456" w:rsidRPr="00792F58" w:rsidRDefault="00D32456" w:rsidP="005E00A4">
            <w:pPr>
              <w:rPr>
                <w:rFonts w:eastAsia="Times New Roman" w:cs="Calibri"/>
                <w:color w:val="000000"/>
              </w:rPr>
            </w:pPr>
            <w:r w:rsidRPr="00792F58">
              <w:rPr>
                <w:rFonts w:eastAsia="Times New Roman" w:cs="Calibri"/>
                <w:color w:val="000000"/>
              </w:rPr>
              <w:t>8.3a</w:t>
            </w:r>
          </w:p>
        </w:tc>
        <w:tc>
          <w:tcPr>
            <w:tcW w:w="9072" w:type="dxa"/>
          </w:tcPr>
          <w:p w14:paraId="6789A7A3" w14:textId="77777777" w:rsidR="00D32456" w:rsidRPr="00792F58" w:rsidRDefault="00D32456" w:rsidP="005E00A4">
            <w:pPr>
              <w:rPr>
                <w:rFonts w:eastAsia="Times New Roman" w:cs="Calibri"/>
                <w:color w:val="000000"/>
              </w:rPr>
            </w:pPr>
            <w:r w:rsidRPr="00792F58">
              <w:rPr>
                <w:rFonts w:eastAsia="Times New Roman" w:cs="Calibri"/>
                <w:color w:val="000000"/>
              </w:rPr>
              <w:t>Configuration control shall be defined in conformance with ECSS-M-ST-40 clause 5.3.2.</w:t>
            </w:r>
          </w:p>
        </w:tc>
        <w:tc>
          <w:tcPr>
            <w:tcW w:w="2605" w:type="dxa"/>
          </w:tcPr>
          <w:p w14:paraId="26F109E2" w14:textId="77777777" w:rsidR="00D32456" w:rsidRPr="00792F58" w:rsidRDefault="00D32456" w:rsidP="005E00A4">
            <w:r w:rsidRPr="00792F58">
              <w:rPr>
                <w:rFonts w:cs="Calibri"/>
                <w:color w:val="000000"/>
              </w:rPr>
              <w:t>Annex B2.1 paragraph 9</w:t>
            </w:r>
          </w:p>
        </w:tc>
      </w:tr>
      <w:tr w:rsidR="00D32456" w:rsidRPr="00792F58" w14:paraId="5EB97036" w14:textId="77777777" w:rsidTr="00792F58">
        <w:tc>
          <w:tcPr>
            <w:tcW w:w="2263" w:type="dxa"/>
          </w:tcPr>
          <w:p w14:paraId="25A07919" w14:textId="77777777" w:rsidR="00D32456" w:rsidRPr="00792F58" w:rsidRDefault="00D32456" w:rsidP="005E00A4">
            <w:pPr>
              <w:rPr>
                <w:rFonts w:eastAsia="Times New Roman" w:cs="Calibri"/>
                <w:color w:val="000000"/>
              </w:rPr>
            </w:pPr>
            <w:r w:rsidRPr="00792F58">
              <w:rPr>
                <w:rFonts w:eastAsia="Times New Roman" w:cs="Calibri"/>
                <w:color w:val="000000"/>
              </w:rPr>
              <w:t>8.3b</w:t>
            </w:r>
          </w:p>
        </w:tc>
        <w:tc>
          <w:tcPr>
            <w:tcW w:w="9072" w:type="dxa"/>
          </w:tcPr>
          <w:p w14:paraId="1852865B" w14:textId="77777777" w:rsidR="00D32456" w:rsidRPr="00792F58" w:rsidRDefault="00D32456" w:rsidP="005E00A4">
            <w:pPr>
              <w:rPr>
                <w:rFonts w:eastAsia="Times New Roman" w:cs="Calibri"/>
                <w:color w:val="000000"/>
              </w:rPr>
            </w:pPr>
            <w:r w:rsidRPr="00792F58">
              <w:rPr>
                <w:rFonts w:eastAsia="Times New Roman" w:cs="Calibri"/>
                <w:color w:val="000000"/>
              </w:rPr>
              <w:t xml:space="preserve">Configuration control shall include problem reports produced during development, in compliance with clause 5.2.5 </w:t>
            </w:r>
          </w:p>
        </w:tc>
        <w:tc>
          <w:tcPr>
            <w:tcW w:w="2605" w:type="dxa"/>
          </w:tcPr>
          <w:p w14:paraId="30F91578" w14:textId="77777777" w:rsidR="00D32456" w:rsidRPr="00792F58" w:rsidRDefault="00D32456" w:rsidP="005E00A4">
            <w:r w:rsidRPr="00792F58">
              <w:rPr>
                <w:rFonts w:cs="Calibri"/>
                <w:color w:val="000000"/>
              </w:rPr>
              <w:t>Annex B2.1 paragraph 9</w:t>
            </w:r>
          </w:p>
        </w:tc>
      </w:tr>
      <w:tr w:rsidR="00D32456" w:rsidRPr="00792F58" w14:paraId="5B9ED4B1" w14:textId="77777777" w:rsidTr="00792F58">
        <w:tc>
          <w:tcPr>
            <w:tcW w:w="2263" w:type="dxa"/>
          </w:tcPr>
          <w:p w14:paraId="0B12BCBC" w14:textId="77777777" w:rsidR="00D32456" w:rsidRPr="00792F58" w:rsidRDefault="00D32456" w:rsidP="005E00A4">
            <w:pPr>
              <w:rPr>
                <w:rFonts w:eastAsia="Times New Roman" w:cs="Calibri"/>
                <w:color w:val="000000"/>
              </w:rPr>
            </w:pPr>
            <w:r w:rsidRPr="00792F58">
              <w:rPr>
                <w:rFonts w:eastAsia="Times New Roman" w:cs="Calibri"/>
                <w:color w:val="000000"/>
              </w:rPr>
              <w:t>8.3c</w:t>
            </w:r>
          </w:p>
        </w:tc>
        <w:tc>
          <w:tcPr>
            <w:tcW w:w="9072" w:type="dxa"/>
          </w:tcPr>
          <w:p w14:paraId="68DF2819" w14:textId="77777777" w:rsidR="00D32456" w:rsidRPr="00792F58" w:rsidRDefault="00D32456" w:rsidP="005E00A4">
            <w:pPr>
              <w:rPr>
                <w:rFonts w:eastAsia="Times New Roman" w:cs="Calibri"/>
                <w:color w:val="000000"/>
              </w:rPr>
            </w:pPr>
            <w:r w:rsidRPr="00792F58">
              <w:rPr>
                <w:rFonts w:eastAsia="Times New Roman" w:cs="Calibri"/>
                <w:color w:val="000000"/>
              </w:rPr>
              <w:t>Configuration control boards shall be defined in compliance with ECSS-M-ST-40C clause 5.3.2.</w:t>
            </w:r>
          </w:p>
        </w:tc>
        <w:tc>
          <w:tcPr>
            <w:tcW w:w="2605" w:type="dxa"/>
          </w:tcPr>
          <w:p w14:paraId="541242F0" w14:textId="77777777" w:rsidR="00D32456" w:rsidRPr="00792F58" w:rsidRDefault="00D32456" w:rsidP="005E00A4">
            <w:r w:rsidRPr="00792F58">
              <w:rPr>
                <w:rFonts w:cs="Calibri"/>
                <w:color w:val="000000"/>
              </w:rPr>
              <w:t>Annex B2.1 paragraph 9</w:t>
            </w:r>
          </w:p>
        </w:tc>
      </w:tr>
      <w:tr w:rsidR="00D32456" w:rsidRPr="00792F58" w14:paraId="341A26C1" w14:textId="77777777" w:rsidTr="00792F58">
        <w:tc>
          <w:tcPr>
            <w:tcW w:w="2263" w:type="dxa"/>
          </w:tcPr>
          <w:p w14:paraId="77526C87" w14:textId="77777777" w:rsidR="00D32456" w:rsidRPr="00792F58" w:rsidRDefault="00D32456" w:rsidP="005E00A4">
            <w:pPr>
              <w:rPr>
                <w:rFonts w:eastAsia="Times New Roman" w:cs="Calibri"/>
                <w:color w:val="000000"/>
              </w:rPr>
            </w:pPr>
            <w:r w:rsidRPr="00792F58">
              <w:rPr>
                <w:rFonts w:eastAsia="Times New Roman" w:cs="Calibri"/>
                <w:color w:val="000000"/>
              </w:rPr>
              <w:t>8.3d</w:t>
            </w:r>
          </w:p>
        </w:tc>
        <w:tc>
          <w:tcPr>
            <w:tcW w:w="9072" w:type="dxa"/>
          </w:tcPr>
          <w:p w14:paraId="301A7C44" w14:textId="77777777" w:rsidR="00D32456" w:rsidRPr="00792F58" w:rsidRDefault="00D32456" w:rsidP="005E00A4">
            <w:pPr>
              <w:rPr>
                <w:rFonts w:eastAsia="Times New Roman" w:cs="Calibri"/>
                <w:color w:val="000000"/>
              </w:rPr>
            </w:pPr>
            <w:r w:rsidRPr="00792F58">
              <w:rPr>
                <w:rFonts w:eastAsia="Times New Roman" w:cs="Calibri"/>
                <w:color w:val="000000"/>
              </w:rPr>
              <w:t>Each change and departure from baseline shall be classified in accordance with ECSS-M-ST-40 clause 5.3.2.</w:t>
            </w:r>
          </w:p>
        </w:tc>
        <w:tc>
          <w:tcPr>
            <w:tcW w:w="2605" w:type="dxa"/>
          </w:tcPr>
          <w:p w14:paraId="031E150C" w14:textId="77777777" w:rsidR="00D32456" w:rsidRPr="00792F58" w:rsidRDefault="00D32456" w:rsidP="005E00A4">
            <w:r w:rsidRPr="00792F58">
              <w:rPr>
                <w:rFonts w:cs="Calibri"/>
                <w:color w:val="000000"/>
              </w:rPr>
              <w:t>Annex B2.1 paragraph 9</w:t>
            </w:r>
          </w:p>
        </w:tc>
      </w:tr>
      <w:tr w:rsidR="00D32456" w:rsidRPr="00792F58" w14:paraId="0CB2A9FF" w14:textId="77777777" w:rsidTr="00792F58">
        <w:tc>
          <w:tcPr>
            <w:tcW w:w="2263" w:type="dxa"/>
          </w:tcPr>
          <w:p w14:paraId="6A4D9933" w14:textId="77777777" w:rsidR="00D32456" w:rsidRPr="00792F58" w:rsidRDefault="00D32456" w:rsidP="005E00A4">
            <w:pPr>
              <w:rPr>
                <w:rFonts w:eastAsia="Times New Roman" w:cs="Calibri"/>
                <w:color w:val="000000"/>
              </w:rPr>
            </w:pPr>
            <w:r w:rsidRPr="00792F58">
              <w:rPr>
                <w:rFonts w:eastAsia="Times New Roman" w:cs="Calibri"/>
                <w:color w:val="000000"/>
              </w:rPr>
              <w:t>8.3e</w:t>
            </w:r>
          </w:p>
        </w:tc>
        <w:tc>
          <w:tcPr>
            <w:tcW w:w="9072" w:type="dxa"/>
          </w:tcPr>
          <w:p w14:paraId="3DFB1743" w14:textId="77777777" w:rsidR="00D32456" w:rsidRPr="00792F58" w:rsidRDefault="00D32456" w:rsidP="005E00A4">
            <w:pPr>
              <w:rPr>
                <w:rFonts w:eastAsia="Times New Roman" w:cs="Calibri"/>
                <w:color w:val="000000"/>
              </w:rPr>
            </w:pPr>
            <w:r w:rsidRPr="00792F58">
              <w:rPr>
                <w:rFonts w:eastAsia="Times New Roman" w:cs="Calibri"/>
                <w:color w:val="000000"/>
              </w:rPr>
              <w:t>At each review, the supplier shall report on any change and departure which took place during the DEVICE development phase and assess impact on previous review conclusions.</w:t>
            </w:r>
          </w:p>
        </w:tc>
        <w:tc>
          <w:tcPr>
            <w:tcW w:w="2605" w:type="dxa"/>
          </w:tcPr>
          <w:p w14:paraId="64B84818" w14:textId="77777777" w:rsidR="00D32456" w:rsidRPr="00792F58" w:rsidRDefault="00D32456" w:rsidP="005E00A4">
            <w:r w:rsidRPr="00792F58">
              <w:rPr>
                <w:rFonts w:cs="Calibri"/>
                <w:color w:val="000000"/>
              </w:rPr>
              <w:t>Annex B2.1 paragraph 9</w:t>
            </w:r>
          </w:p>
        </w:tc>
      </w:tr>
    </w:tbl>
    <w:p w14:paraId="2A23BD80" w14:textId="77777777" w:rsidR="005E00A4" w:rsidRDefault="005E00A4" w:rsidP="00A55AAF">
      <w:pPr>
        <w:pStyle w:val="paragraph"/>
        <w:sectPr w:rsidR="005E00A4" w:rsidSect="005E00A4">
          <w:pgSz w:w="16838" w:h="11906" w:orient="landscape" w:code="9"/>
          <w:pgMar w:top="1418" w:right="1418" w:bottom="1418" w:left="1418" w:header="709" w:footer="709" w:gutter="0"/>
          <w:cols w:space="708"/>
          <w:docGrid w:linePitch="360"/>
        </w:sectPr>
      </w:pPr>
    </w:p>
    <w:p w14:paraId="612D61C9" w14:textId="60BE09CD" w:rsidR="0011274A" w:rsidRDefault="0011274A" w:rsidP="0011274A">
      <w:pPr>
        <w:pStyle w:val="Heading0"/>
      </w:pPr>
      <w:bookmarkStart w:id="592" w:name="_Toc112082071"/>
      <w:r>
        <w:lastRenderedPageBreak/>
        <w:t>Bibliography</w:t>
      </w:r>
      <w:bookmarkEnd w:id="592"/>
    </w:p>
    <w:tbl>
      <w:tblPr>
        <w:tblW w:w="7229"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5103"/>
      </w:tblGrid>
      <w:tr w:rsidR="0011274A" w14:paraId="5AE16683" w14:textId="77777777" w:rsidTr="007E2158">
        <w:tc>
          <w:tcPr>
            <w:tcW w:w="2126" w:type="dxa"/>
          </w:tcPr>
          <w:p w14:paraId="431819DA" w14:textId="77777777" w:rsidR="0011274A" w:rsidRDefault="0011274A" w:rsidP="007E2158">
            <w:pPr>
              <w:pStyle w:val="TablecellLEFT"/>
            </w:pPr>
            <w:r>
              <w:t>ECSS-S-ST-00</w:t>
            </w:r>
          </w:p>
        </w:tc>
        <w:tc>
          <w:tcPr>
            <w:tcW w:w="5103" w:type="dxa"/>
          </w:tcPr>
          <w:p w14:paraId="0EA4947E" w14:textId="77777777" w:rsidR="0011274A" w:rsidRDefault="0011274A" w:rsidP="007E2158">
            <w:pPr>
              <w:pStyle w:val="TablecellLEFT"/>
            </w:pPr>
            <w:r>
              <w:t>ECSS system – Description, implementation and general requirements</w:t>
            </w:r>
          </w:p>
        </w:tc>
      </w:tr>
      <w:tr w:rsidR="0011274A" w14:paraId="01D16DBE" w14:textId="77777777" w:rsidTr="007E2158">
        <w:tc>
          <w:tcPr>
            <w:tcW w:w="2126" w:type="dxa"/>
          </w:tcPr>
          <w:p w14:paraId="14268709" w14:textId="10D9DC98" w:rsidR="0011274A" w:rsidRDefault="0011274A" w:rsidP="007E2158">
            <w:pPr>
              <w:pStyle w:val="TablecellLEFT"/>
            </w:pPr>
          </w:p>
        </w:tc>
        <w:tc>
          <w:tcPr>
            <w:tcW w:w="5103" w:type="dxa"/>
          </w:tcPr>
          <w:p w14:paraId="251716C6" w14:textId="59619D3C" w:rsidR="0011274A" w:rsidRDefault="0011274A" w:rsidP="007E2158">
            <w:pPr>
              <w:pStyle w:val="TablecellLEFT"/>
            </w:pPr>
          </w:p>
        </w:tc>
      </w:tr>
      <w:tr w:rsidR="0011274A" w14:paraId="1BF1B1D7" w14:textId="77777777" w:rsidTr="007E2158">
        <w:tc>
          <w:tcPr>
            <w:tcW w:w="2126" w:type="dxa"/>
          </w:tcPr>
          <w:p w14:paraId="5A6BD442" w14:textId="7180EDC1" w:rsidR="0011274A" w:rsidRDefault="0011274A" w:rsidP="007E2158">
            <w:pPr>
              <w:pStyle w:val="TablecellLEFT"/>
            </w:pPr>
          </w:p>
        </w:tc>
        <w:tc>
          <w:tcPr>
            <w:tcW w:w="5103" w:type="dxa"/>
          </w:tcPr>
          <w:p w14:paraId="75BAD7B2" w14:textId="10F065E0" w:rsidR="0011274A" w:rsidRDefault="0011274A" w:rsidP="007E2158">
            <w:pPr>
              <w:pStyle w:val="TablecellLEFT"/>
            </w:pPr>
          </w:p>
        </w:tc>
      </w:tr>
      <w:tr w:rsidR="0011274A" w14:paraId="0EA7E137" w14:textId="77777777" w:rsidTr="007E2158">
        <w:tc>
          <w:tcPr>
            <w:tcW w:w="2126" w:type="dxa"/>
          </w:tcPr>
          <w:p w14:paraId="2240476B" w14:textId="77777777" w:rsidR="0011274A" w:rsidRDefault="0011274A" w:rsidP="007E2158">
            <w:pPr>
              <w:pStyle w:val="paragraph"/>
              <w:ind w:left="0"/>
            </w:pPr>
          </w:p>
        </w:tc>
        <w:tc>
          <w:tcPr>
            <w:tcW w:w="5103" w:type="dxa"/>
          </w:tcPr>
          <w:p w14:paraId="1700A432" w14:textId="77777777" w:rsidR="0011274A" w:rsidRDefault="0011274A" w:rsidP="007E2158">
            <w:pPr>
              <w:pStyle w:val="paragraph"/>
              <w:ind w:left="0"/>
            </w:pPr>
          </w:p>
        </w:tc>
      </w:tr>
      <w:tr w:rsidR="0011274A" w14:paraId="05BB826D" w14:textId="77777777" w:rsidTr="007E2158">
        <w:tc>
          <w:tcPr>
            <w:tcW w:w="2126" w:type="dxa"/>
          </w:tcPr>
          <w:p w14:paraId="5977C6A8" w14:textId="77777777" w:rsidR="0011274A" w:rsidRDefault="0011274A" w:rsidP="007E2158">
            <w:pPr>
              <w:pStyle w:val="paragraph"/>
              <w:ind w:left="0"/>
            </w:pPr>
          </w:p>
        </w:tc>
        <w:tc>
          <w:tcPr>
            <w:tcW w:w="5103" w:type="dxa"/>
          </w:tcPr>
          <w:p w14:paraId="630D0667" w14:textId="77777777" w:rsidR="0011274A" w:rsidRDefault="0011274A" w:rsidP="007E2158">
            <w:pPr>
              <w:pStyle w:val="paragraph"/>
              <w:ind w:left="0"/>
            </w:pPr>
          </w:p>
        </w:tc>
      </w:tr>
      <w:tr w:rsidR="0011274A" w14:paraId="36D2CE1A" w14:textId="77777777" w:rsidTr="007E2158">
        <w:tc>
          <w:tcPr>
            <w:tcW w:w="2126" w:type="dxa"/>
          </w:tcPr>
          <w:p w14:paraId="05873D62" w14:textId="77777777" w:rsidR="0011274A" w:rsidRDefault="0011274A" w:rsidP="007E2158">
            <w:pPr>
              <w:pStyle w:val="paragraph"/>
              <w:ind w:left="0"/>
            </w:pPr>
          </w:p>
        </w:tc>
        <w:tc>
          <w:tcPr>
            <w:tcW w:w="5103" w:type="dxa"/>
          </w:tcPr>
          <w:p w14:paraId="304A8B67" w14:textId="77777777" w:rsidR="0011274A" w:rsidRDefault="0011274A" w:rsidP="007E2158">
            <w:pPr>
              <w:pStyle w:val="paragraph"/>
              <w:ind w:left="0"/>
            </w:pPr>
          </w:p>
        </w:tc>
      </w:tr>
      <w:tr w:rsidR="0011274A" w14:paraId="3C6524B5" w14:textId="77777777" w:rsidTr="007E2158">
        <w:tc>
          <w:tcPr>
            <w:tcW w:w="2126" w:type="dxa"/>
          </w:tcPr>
          <w:p w14:paraId="5039938F" w14:textId="77777777" w:rsidR="0011274A" w:rsidRDefault="0011274A" w:rsidP="007E2158">
            <w:pPr>
              <w:pStyle w:val="paragraph"/>
              <w:ind w:left="0"/>
            </w:pPr>
          </w:p>
        </w:tc>
        <w:tc>
          <w:tcPr>
            <w:tcW w:w="5103" w:type="dxa"/>
          </w:tcPr>
          <w:p w14:paraId="4BDEC62A" w14:textId="77777777" w:rsidR="0011274A" w:rsidRDefault="0011274A" w:rsidP="007E2158">
            <w:pPr>
              <w:pStyle w:val="paragraph"/>
              <w:ind w:left="0"/>
            </w:pPr>
          </w:p>
        </w:tc>
      </w:tr>
    </w:tbl>
    <w:p w14:paraId="758AE88B" w14:textId="77777777" w:rsidR="0011274A" w:rsidRPr="0011274A" w:rsidRDefault="0011274A" w:rsidP="0011274A">
      <w:pPr>
        <w:pStyle w:val="paragraph"/>
      </w:pPr>
    </w:p>
    <w:sectPr w:rsidR="0011274A" w:rsidRPr="0011274A" w:rsidSect="008616B6">
      <w:pgSz w:w="11906" w:h="16838" w:code="9"/>
      <w:pgMar w:top="1418" w:right="1418" w:bottom="1418" w:left="1418"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7779E8" w16cex:dateUtc="2021-06-19T03:00:00Z"/>
  <w16cex:commentExtensible w16cex:durableId="23ECF546" w16cex:dateUtc="2021-03-06T02:21:00Z"/>
  <w16cex:commentExtensible w16cex:durableId="68D64400" w16cex:dateUtc="2022-01-12T13:44:08.222Z"/>
  <w16cex:commentExtensible w16cex:durableId="292B278A" w16cex:dateUtc="2022-02-14T09:41:20.085Z"/>
  <w16cex:commentExtensible w16cex:durableId="5AA919FD" w16cex:dateUtc="2022-02-14T09:42:09.248Z"/>
  <w16cex:commentExtensible w16cex:durableId="11935BB4" w16cex:dateUtc="2022-02-14T09:44:40.059Z"/>
  <w16cex:commentExtensible w16cex:durableId="222650E2" w16cex:dateUtc="2022-02-14T09:47:04.271Z"/>
  <w16cex:commentExtensible w16cex:durableId="243FACD3" w16cex:dateUtc="2022-02-14T09:52:01.334Z"/>
  <w16cex:commentExtensible w16cex:durableId="28057B2D" w16cex:dateUtc="2022-02-14T10:03:03.888Z"/>
  <w16cex:commentExtensible w16cex:durableId="17D620E3" w16cex:dateUtc="2022-02-14T10:04:50.471Z"/>
  <w16cex:commentExtensible w16cex:durableId="6C708D72" w16cex:dateUtc="2022-02-14T10:06:59.663Z"/>
  <w16cex:commentExtensible w16cex:durableId="46EA2716" w16cex:dateUtc="2022-02-14T10:09:12.184Z"/>
  <w16cex:commentExtensible w16cex:durableId="1C6BF203" w16cex:dateUtc="2022-02-14T10:11:30.098Z"/>
  <w16cex:commentExtensible w16cex:durableId="0CE69CA8" w16cex:dateUtc="2022-02-14T10:14:12.56Z"/>
  <w16cex:commentExtensible w16cex:durableId="483F131C" w16cex:dateUtc="2022-02-14T10:16:03.177Z"/>
  <w16cex:commentExtensible w16cex:durableId="65BA8E2D" w16cex:dateUtc="2022-03-15T08:29:00.272Z"/>
  <w16cex:commentExtensible w16cex:durableId="1CBD32F8" w16cex:dateUtc="2022-02-14T10:23:05.719Z"/>
  <w16cex:commentExtensible w16cex:durableId="26F7BE9A" w16cex:dateUtc="2022-02-14T10:28:06.71Z"/>
  <w16cex:commentExtensible w16cex:durableId="076C8F93" w16cex:dateUtc="2022-02-14T10:29:28.637Z"/>
  <w16cex:commentExtensible w16cex:durableId="34967ED3" w16cex:dateUtc="2022-02-14T10:30:21.862Z"/>
  <w16cex:commentExtensible w16cex:durableId="66FC2701" w16cex:dateUtc="2022-02-14T10:32:43.63Z"/>
  <w16cex:commentExtensible w16cex:durableId="63B9A7E9" w16cex:dateUtc="2022-02-14T10:37:02.072Z"/>
  <w16cex:commentExtensible w16cex:durableId="5617D834" w16cex:dateUtc="2022-02-14T10:37:17.491Z"/>
  <w16cex:commentExtensible w16cex:durableId="0BE5EF9B" w16cex:dateUtc="2022-02-14T12:31:29.781Z"/>
  <w16cex:commentExtensible w16cex:durableId="2D0A2889" w16cex:dateUtc="2022-02-14T12:33:08.526Z"/>
  <w16cex:commentExtensible w16cex:durableId="621A51E1" w16cex:dateUtc="2022-02-14T12:35:18.379Z"/>
  <w16cex:commentExtensible w16cex:durableId="47DD7F01" w16cex:dateUtc="2022-02-14T12:37:21.587Z"/>
  <w16cex:commentExtensible w16cex:durableId="7ECB3261" w16cex:dateUtc="2022-02-14T12:38:51.136Z"/>
  <w16cex:commentExtensible w16cex:durableId="2A9D3B32" w16cex:dateUtc="2022-02-14T12:40:30.312Z"/>
  <w16cex:commentExtensible w16cex:durableId="7FDD0065" w16cex:dateUtc="2022-02-14T12:42:53.473Z"/>
  <w16cex:commentExtensible w16cex:durableId="554929FF" w16cex:dateUtc="2022-02-15T14:14:28.804Z"/>
  <w16cex:commentExtensible w16cex:durableId="06E29980" w16cex:dateUtc="2022-02-15T14:21:34.371Z"/>
  <w16cex:commentExtensible w16cex:durableId="342D4361" w16cex:dateUtc="2022-02-15T14:22:38.39Z"/>
  <w16cex:commentExtensible w16cex:durableId="738C98B6" w16cex:dateUtc="2022-02-15T14:24:28.488Z"/>
  <w16cex:commentExtensible w16cex:durableId="2C73693B" w16cex:dateUtc="2022-02-15T14:31:13.988Z"/>
  <w16cex:commentExtensible w16cex:durableId="31249889" w16cex:dateUtc="2022-02-15T14:33:43.106Z"/>
  <w16cex:commentExtensible w16cex:durableId="79C10AEC" w16cex:dateUtc="2022-02-15T14:38:49.886Z"/>
  <w16cex:commentExtensible w16cex:durableId="0700F680" w16cex:dateUtc="2022-02-15T17:40:40.254Z"/>
  <w16cex:commentExtensible w16cex:durableId="396D80C2" w16cex:dateUtc="2022-02-15T17:44:30.045Z"/>
  <w16cex:commentExtensible w16cex:durableId="33341702" w16cex:dateUtc="2022-02-15T17:48:20.708Z"/>
  <w16cex:commentExtensible w16cex:durableId="38E6D9F0" w16cex:dateUtc="2022-02-15T20:45:05.189Z"/>
  <w16cex:commentExtensible w16cex:durableId="13FD2872" w16cex:dateUtc="2022-02-15T20:46:14.92Z"/>
  <w16cex:commentExtensible w16cex:durableId="0F59B952" w16cex:dateUtc="2022-02-15T20:47:01.564Z"/>
  <w16cex:commentExtensible w16cex:durableId="7F779AC8" w16cex:dateUtc="2022-02-15T20:47:45.765Z"/>
  <w16cex:commentExtensible w16cex:durableId="3FB0BDBB" w16cex:dateUtc="2022-02-15T20:49:05.161Z"/>
  <w16cex:commentExtensible w16cex:durableId="79517AC9" w16cex:dateUtc="2022-02-15T20:50:30.584Z"/>
  <w16cex:commentExtensible w16cex:durableId="1B6C7FCC" w16cex:dateUtc="2022-02-15T20:52:35.471Z"/>
  <w16cex:commentExtensible w16cex:durableId="6FC27413" w16cex:dateUtc="2022-02-15T20:55:38.867Z"/>
  <w16cex:commentExtensible w16cex:durableId="6F74C7AB" w16cex:dateUtc="2022-02-15T20:57:49.354Z"/>
  <w16cex:commentExtensible w16cex:durableId="57CF47E1" w16cex:dateUtc="2022-02-15T21:10:00.842Z"/>
  <w16cex:commentExtensible w16cex:durableId="4C6FE646" w16cex:dateUtc="2022-02-15T21:37:28.79Z"/>
  <w16cex:commentExtensible w16cex:durableId="396A5BCC" w16cex:dateUtc="2022-02-15T21:37:36.198Z"/>
  <w16cex:commentExtensible w16cex:durableId="19BAB7FF" w16cex:dateUtc="2022-02-15T21:38:48.688Z"/>
  <w16cex:commentExtensible w16cex:durableId="1D072B3B" w16cex:dateUtc="2022-02-15T21:42:00.687Z"/>
  <w16cex:commentExtensible w16cex:durableId="1ED3144B" w16cex:dateUtc="2022-02-15T22:04:22.979Z"/>
  <w16cex:commentExtensible w16cex:durableId="48973C90" w16cex:dateUtc="2022-02-15T22:05:50.196Z"/>
  <w16cex:commentExtensible w16cex:durableId="23E25294" w16cex:dateUtc="2022-02-15T22:08:50.308Z"/>
  <w16cex:commentExtensible w16cex:durableId="48EA3D45" w16cex:dateUtc="2022-02-15T22:10:24.807Z"/>
  <w16cex:commentExtensible w16cex:durableId="39F26939" w16cex:dateUtc="2022-02-15T22:17:27.907Z"/>
  <w16cex:commentExtensible w16cex:durableId="631C2316" w16cex:dateUtc="2022-02-15T22:21:08.021Z"/>
  <w16cex:commentExtensible w16cex:durableId="7A250BB4" w16cex:dateUtc="2022-02-15T22:23:59.453Z"/>
  <w16cex:commentExtensible w16cex:durableId="358BCE74" w16cex:dateUtc="2022-03-15T08:28:46.15Z"/>
  <w16cex:commentExtensible w16cex:durableId="0154FBE5" w16cex:dateUtc="2022-03-15T08:23:51.042Z"/>
  <w16cex:commentExtensible w16cex:durableId="15421AE6" w16cex:dateUtc="2022-02-15T22:31:51.025Z"/>
  <w16cex:commentExtensible w16cex:durableId="14BA9A95" w16cex:dateUtc="2022-02-15T22:33:18.405Z"/>
  <w16cex:commentExtensible w16cex:durableId="634A9A2F" w16cex:dateUtc="2022-02-15T22:42:17.339Z"/>
  <w16cex:commentExtensible w16cex:durableId="1FED08EF" w16cex:dateUtc="2022-02-15T22:45:04.612Z"/>
  <w16cex:commentExtensible w16cex:durableId="68B29E3B" w16cex:dateUtc="2022-02-15T22:52:32.123Z"/>
  <w16cex:commentExtensible w16cex:durableId="595C077E" w16cex:dateUtc="2022-02-15T23:00:09.678Z"/>
  <w16cex:commentExtensible w16cex:durableId="592F3C9B" w16cex:dateUtc="2022-02-15T23:04:50.086Z"/>
  <w16cex:commentExtensible w16cex:durableId="222062BE" w16cex:dateUtc="2022-02-16T06:44:08.076Z"/>
  <w16cex:commentExtensible w16cex:durableId="22EA4391" w16cex:dateUtc="2022-02-16T07:16:24.427Z"/>
  <w16cex:commentExtensible w16cex:durableId="27DE3386" w16cex:dateUtc="2022-02-16T07:24:32.656Z"/>
  <w16cex:commentExtensible w16cex:durableId="3560F8B3" w16cex:dateUtc="2022-02-16T07:25:34.606Z"/>
  <w16cex:commentExtensible w16cex:durableId="7EC4574D" w16cex:dateUtc="2022-02-16T07:30:21.494Z"/>
  <w16cex:commentExtensible w16cex:durableId="2A293FD6" w16cex:dateUtc="2022-02-16T07:32:52.311Z"/>
  <w16cex:commentExtensible w16cex:durableId="5C68C18E" w16cex:dateUtc="2022-02-16T07:42:13.074Z"/>
  <w16cex:commentExtensible w16cex:durableId="4DD8FB64" w16cex:dateUtc="2022-02-16T07:53:05.414Z"/>
  <w16cex:commentExtensible w16cex:durableId="45319DAD" w16cex:dateUtc="2022-02-16T07:59:11.491Z"/>
  <w16cex:commentExtensible w16cex:durableId="7C71BBCA" w16cex:dateUtc="2022-02-16T08:09:40.947Z"/>
  <w16cex:commentExtensible w16cex:durableId="3DADCC54" w16cex:dateUtc="2022-02-16T08:11:00.765Z"/>
  <w16cex:commentExtensible w16cex:durableId="57F2E0B7" w16cex:dateUtc="2022-02-16T08:11:50.48Z"/>
  <w16cex:commentExtensible w16cex:durableId="02361B65" w16cex:dateUtc="2022-02-16T08:15:00.383Z"/>
  <w16cex:commentExtensible w16cex:durableId="73381C3E" w16cex:dateUtc="2022-02-16T09:02:08.023Z"/>
  <w16cex:commentExtensible w16cex:durableId="57ABB356" w16cex:dateUtc="2022-02-16T09:11:07.318Z"/>
  <w16cex:commentExtensible w16cex:durableId="1DF172AD" w16cex:dateUtc="2022-02-16T09:11:40.055Z"/>
  <w16cex:commentExtensible w16cex:durableId="4E6BD713" w16cex:dateUtc="2022-02-16T09:12:28.405Z"/>
  <w16cex:commentExtensible w16cex:durableId="3584372B" w16cex:dateUtc="2022-02-16T09:18:27.295Z"/>
  <w16cex:commentExtensible w16cex:durableId="386C7350" w16cex:dateUtc="2022-02-16T09:25:26.553Z"/>
  <w16cex:commentExtensible w16cex:durableId="23D42753" w16cex:dateUtc="2022-02-16T09:36:42.542Z"/>
  <w16cex:commentExtensible w16cex:durableId="69659D89" w16cex:dateUtc="2022-02-16T10:02:54.316Z"/>
  <w16cex:commentExtensible w16cex:durableId="13916F9F" w16cex:dateUtc="2022-02-16T10:49:23.539Z"/>
  <w16cex:commentExtensible w16cex:durableId="7B367D76" w16cex:dateUtc="2022-02-23T08:15:57.05Z"/>
  <w16cex:commentExtensible w16cex:durableId="1598D395" w16cex:dateUtc="2022-02-23T08:30:33.418Z"/>
  <w16cex:commentExtensible w16cex:durableId="16E5F347" w16cex:dateUtc="2022-02-23T08:31:49.245Z"/>
  <w16cex:commentExtensible w16cex:durableId="53AD649E" w16cex:dateUtc="2022-02-23T08:38:11.111Z"/>
  <w16cex:commentExtensible w16cex:durableId="457389BE" w16cex:dateUtc="2022-02-23T08:40:07.21Z"/>
  <w16cex:commentExtensible w16cex:durableId="54F69616" w16cex:dateUtc="2022-02-23T08:41:04.601Z"/>
  <w16cex:commentExtensible w16cex:durableId="21CD6CC8" w16cex:dateUtc="2022-02-23T08:41:50.209Z"/>
  <w16cex:commentExtensible w16cex:durableId="6A4890D2" w16cex:dateUtc="2022-02-23T08:42:39.176Z"/>
  <w16cex:commentExtensible w16cex:durableId="2A0FD5F2" w16cex:dateUtc="2022-02-23T09:05:41.926Z"/>
  <w16cex:commentExtensible w16cex:durableId="648F91BE" w16cex:dateUtc="2022-02-23T09:06:14.944Z"/>
  <w16cex:commentExtensible w16cex:durableId="3D502574" w16cex:dateUtc="2022-02-23T09:07:00.273Z"/>
  <w16cex:commentExtensible w16cex:durableId="3B284F81" w16cex:dateUtc="2022-02-23T09:08:34.229Z"/>
  <w16cex:commentExtensible w16cex:durableId="6A1F3705" w16cex:dateUtc="2022-02-23T09:13:48.82Z"/>
  <w16cex:commentExtensible w16cex:durableId="5767B5AC" w16cex:dateUtc="2022-02-23T09:16:00.193Z"/>
  <w16cex:commentExtensible w16cex:durableId="570C5610" w16cex:dateUtc="2022-02-23T09:19:02.167Z"/>
  <w16cex:commentExtensible w16cex:durableId="7BAC0956" w16cex:dateUtc="2022-02-23T09:20:06.38Z"/>
  <w16cex:commentExtensible w16cex:durableId="41F6F759" w16cex:dateUtc="2022-02-23T09:23:40.876Z"/>
  <w16cex:commentExtensible w16cex:durableId="46C33D06" w16cex:dateUtc="2022-02-23T09:44:58.293Z"/>
  <w16cex:commentExtensible w16cex:durableId="417D5F77" w16cex:dateUtc="2022-02-23T09:49:05.975Z"/>
  <w16cex:commentExtensible w16cex:durableId="758E5CEA" w16cex:dateUtc="2022-02-23T09:54:16.473Z"/>
  <w16cex:commentExtensible w16cex:durableId="1748480C" w16cex:dateUtc="2022-02-25T09:41:27.427Z"/>
  <w16cex:commentExtensible w16cex:durableId="6B52EF51" w16cex:dateUtc="2022-02-25T09:41:49.656Z"/>
  <w16cex:commentExtensible w16cex:durableId="5E59779B" w16cex:dateUtc="2022-02-25T09:48:40.621Z"/>
  <w16cex:commentExtensible w16cex:durableId="4090DF38" w16cex:dateUtc="2022-02-25T09:49:41.115Z"/>
  <w16cex:commentExtensible w16cex:durableId="72E8BCEF" w16cex:dateUtc="2022-02-25T09:50:04.458Z"/>
  <w16cex:commentExtensible w16cex:durableId="7CF0DFFD" w16cex:dateUtc="2022-02-25T09:56:07.365Z"/>
  <w16cex:commentExtensible w16cex:durableId="650D1CE4" w16cex:dateUtc="2022-02-25T09:56:44.575Z"/>
  <w16cex:commentExtensible w16cex:durableId="34C3F600" w16cex:dateUtc="2022-02-25T09:57:08.284Z"/>
  <w16cex:commentExtensible w16cex:durableId="139BAD2B" w16cex:dateUtc="2022-02-25T10:00:29.6Z"/>
  <w16cex:commentExtensible w16cex:durableId="3D141B0D" w16cex:dateUtc="2022-02-25T10:01:39.983Z"/>
  <w16cex:commentExtensible w16cex:durableId="209EEF55" w16cex:dateUtc="2022-02-25T10:04:57.182Z"/>
  <w16cex:commentExtensible w16cex:durableId="4A52AE21" w16cex:dateUtc="2022-03-15T08:21:36.194Z"/>
  <w16cex:commentExtensible w16cex:durableId="39D6B6FB" w16cex:dateUtc="2022-03-15T08:15:18.456Z"/>
  <w16cex:commentExtensible w16cex:durableId="1E6279AB" w16cex:dateUtc="2022-03-15T08:14:08.3Z"/>
  <w16cex:commentExtensible w16cex:durableId="5DB74D56" w16cex:dateUtc="2022-02-25T10:10:37.731Z"/>
  <w16cex:commentExtensible w16cex:durableId="0A6CA6C1" w16cex:dateUtc="2022-02-25T10:11:04.887Z"/>
  <w16cex:commentExtensible w16cex:durableId="08AB4549" w16cex:dateUtc="2022-02-25T10:13:54.624Z"/>
  <w16cex:commentExtensible w16cex:durableId="36418008" w16cex:dateUtc="2022-02-25T10:14:39.79Z"/>
  <w16cex:commentExtensible w16cex:durableId="69466C42" w16cex:dateUtc="2022-02-25T10:18:38.726Z"/>
  <w16cex:commentExtensible w16cex:durableId="5D0FE2D8" w16cex:dateUtc="2022-02-25T10:20:09.557Z"/>
  <w16cex:commentExtensible w16cex:durableId="52675E00" w16cex:dateUtc="2022-02-25T10:25:11.335Z"/>
  <w16cex:commentExtensible w16cex:durableId="47112465" w16cex:dateUtc="2022-02-25T10:26:16.879Z"/>
  <w16cex:commentExtensible w16cex:durableId="2352464E" w16cex:dateUtc="2022-02-25T10:27:12.428Z"/>
  <w16cex:commentExtensible w16cex:durableId="09CAB729" w16cex:dateUtc="2022-02-25T10:34:55.144Z"/>
  <w16cex:commentExtensible w16cex:durableId="55BE0DF2" w16cex:dateUtc="2022-02-25T10:36:39.163Z"/>
  <w16cex:commentExtensible w16cex:durableId="4BB9232F" w16cex:dateUtc="2022-02-25T10:36:56.74Z"/>
  <w16cex:commentExtensible w16cex:durableId="1A055835" w16cex:dateUtc="2022-02-25T10:41:22.081Z"/>
  <w16cex:commentExtensible w16cex:durableId="3C245EC8" w16cex:dateUtc="2022-02-25T10:51:04.702Z"/>
  <w16cex:commentExtensible w16cex:durableId="0A19167F" w16cex:dateUtc="2022-02-25T10:51:44.877Z"/>
  <w16cex:commentExtensible w16cex:durableId="20884A51" w16cex:dateUtc="2022-02-25T10:52:40.6Z"/>
  <w16cex:commentExtensible w16cex:durableId="431B0932" w16cex:dateUtc="2022-02-25T10:53:14.224Z"/>
  <w16cex:commentExtensible w16cex:durableId="5F8747D6" w16cex:dateUtc="2022-02-25T10:55:42.331Z"/>
  <w16cex:commentExtensible w16cex:durableId="7CAD9B3A" w16cex:dateUtc="2022-02-25T10:57:00.175Z"/>
  <w16cex:commentExtensible w16cex:durableId="19077D28" w16cex:dateUtc="2022-02-25T10:59:30.041Z"/>
  <w16cex:commentExtensible w16cex:durableId="7625338D" w16cex:dateUtc="2022-02-25T11:01:21.25Z"/>
  <w16cex:commentExtensible w16cex:durableId="7C8B0D4A" w16cex:dateUtc="2022-02-25T11:02:23.485Z"/>
  <w16cex:commentExtensible w16cex:durableId="1556CF6E" w16cex:dateUtc="2022-02-25T11:05:42.34Z"/>
  <w16cex:commentExtensible w16cex:durableId="66DCB375" w16cex:dateUtc="2022-02-28T08:31:40.822Z"/>
  <w16cex:commentExtensible w16cex:durableId="41FBD744" w16cex:dateUtc="2022-02-28T08:36:53.48Z"/>
  <w16cex:commentExtensible w16cex:durableId="294E0B68" w16cex:dateUtc="2022-02-28T08:39:09.284Z"/>
  <w16cex:commentExtensible w16cex:durableId="5CF66CF7" w16cex:dateUtc="2022-02-28T09:12:20.301Z"/>
  <w16cex:commentExtensible w16cex:durableId="75AC3698" w16cex:dateUtc="2022-02-28T09:17:25.418Z"/>
  <w16cex:commentExtensible w16cex:durableId="7C273D81" w16cex:dateUtc="2022-02-28T09:34:05.58Z"/>
  <w16cex:commentExtensible w16cex:durableId="64A026D6" w16cex:dateUtc="2022-02-28T09:43:24.772Z"/>
  <w16cex:commentExtensible w16cex:durableId="4F693B7A" w16cex:dateUtc="2022-03-15T08:30:26.172Z"/>
  <w16cex:commentExtensible w16cex:durableId="7D99A95D" w16cex:dateUtc="2022-03-15T08:31:53.751Z"/>
  <w16cex:commentExtensible w16cex:durableId="0B8D1B52" w16cex:dateUtc="2022-03-15T08:37:33.887Z"/>
  <w16cex:commentExtensible w16cex:durableId="3A844D69" w16cex:dateUtc="2022-03-15T08:44:15.628Z"/>
  <w16cex:commentExtensible w16cex:durableId="08B39C5B" w16cex:dateUtc="2022-03-15T08:48:34.327Z"/>
  <w16cex:commentExtensible w16cex:durableId="10912A88" w16cex:dateUtc="2022-03-15T09:02:36.979Z"/>
  <w16cex:commentExtensible w16cex:durableId="7781FCE9" w16cex:dateUtc="2022-03-15T09:05:05.329Z"/>
  <w16cex:commentExtensible w16cex:durableId="6777E80B" w16cex:dateUtc="2022-03-15T09:05:50.48Z"/>
  <w16cex:commentExtensible w16cex:durableId="369CC549" w16cex:dateUtc="2022-03-15T09:34:01.409Z"/>
  <w16cex:commentExtensible w16cex:durableId="580EEEEC" w16cex:dateUtc="2022-03-15T09:35:41.108Z"/>
  <w16cex:commentExtensible w16cex:durableId="34D29EF8" w16cex:dateUtc="2022-03-15T09:36:40.892Z"/>
  <w16cex:commentExtensible w16cex:durableId="4692ECC2" w16cex:dateUtc="2022-03-15T09:37:07.491Z"/>
  <w16cex:commentExtensible w16cex:durableId="18D56EDC" w16cex:dateUtc="2022-03-15T09:37:30.102Z"/>
  <w16cex:commentExtensible w16cex:durableId="72989ECC" w16cex:dateUtc="2022-03-15T09:38:45.924Z"/>
  <w16cex:commentExtensible w16cex:durableId="72612D26" w16cex:dateUtc="2022-03-15T09:39:01.46Z"/>
  <w16cex:commentExtensible w16cex:durableId="20E309D2" w16cex:dateUtc="2022-02-15T21:10:00.842Z"/>
  <w16cex:commentExtensible w16cex:durableId="7EFBC628" w16cex:dateUtc="2022-03-15T10:25:10.789Z"/>
  <w16cex:commentExtensible w16cex:durableId="05B3588A" w16cex:dateUtc="2022-03-15T10:26:05.397Z"/>
  <w16cex:commentExtensible w16cex:durableId="64F753D7" w16cex:dateUtc="2022-03-15T10:26:35.042Z"/>
  <w16cex:commentExtensible w16cex:durableId="2A447116" w16cex:dateUtc="2022-03-15T10:26:56.374Z"/>
  <w16cex:commentExtensible w16cex:durableId="3FF97A97" w16cex:dateUtc="2022-03-15T10:53:15.528Z"/>
  <w16cex:commentExtensible w16cex:durableId="3DE7F80F" w16cex:dateUtc="2022-02-15T22:21:08.021Z"/>
  <w16cex:commentExtensible w16cex:durableId="5FA15604" w16cex:dateUtc="2022-02-25T10:04:57.182Z"/>
  <w16cex:commentExtensible w16cex:durableId="13E8B4DF" w16cex:dateUtc="2022-02-14T10:21:05.826Z"/>
  <w16cex:commentExtensible w16cex:durableId="25C34A7A" w16cex:dateUtc="2022-02-25T10:06:12.614Z"/>
  <w16cex:commentExtensible w16cex:durableId="3BEE04EA" w16cex:dateUtc="2022-02-15T22:27:43.804Z"/>
  <w16cex:commentExtensible w16cex:durableId="6FC06A9F" w16cex:dateUtc="2022-02-25T10:08:35.559Z"/>
  <w16cex:commentExtensible w16cex:durableId="7F719497" w16cex:dateUtc="2022-02-15T22:28:49.477Z"/>
  <w16cex:commentExtensible w16cex:durableId="12B7DC78" w16cex:dateUtc="2022-02-25T10:09:38.97Z"/>
  <w16cex:commentExtensible w16cex:durableId="0719F934" w16cex:dateUtc="2022-03-15T08:26:17.785Z"/>
  <w16cex:commentExtensible w16cex:durableId="0D6FA5EA" w16cex:dateUtc="2022-03-22T10:52:27.066Z"/>
  <w16cex:commentExtensible w16cex:durableId="060CB711" w16cex:dateUtc="2022-03-22T11:02:43.841Z"/>
  <w16cex:commentExtensible w16cex:durableId="43D1EBEE" w16cex:dateUtc="2022-03-22T11:09:26.985Z"/>
  <w16cex:commentExtensible w16cex:durableId="4D8B1F6A" w16cex:dateUtc="2022-03-23T14:55:43.481Z"/>
  <w16cex:commentExtensible w16cex:durableId="1282E136" w16cex:dateUtc="2022-03-23T14:57:16.258Z"/>
  <w16cex:commentExtensible w16cex:durableId="03BDCA7A" w16cex:dateUtc="2022-03-23T14:58:00.628Z"/>
  <w16cex:commentExtensible w16cex:durableId="4EEB48DF" w16cex:dateUtc="2022-03-23T14:58:47.435Z"/>
  <w16cex:commentExtensible w16cex:durableId="37E3433B" w16cex:dateUtc="2022-03-23T14:58:58.861Z"/>
  <w16cex:commentExtensible w16cex:durableId="414E8600" w16cex:dateUtc="2022-03-23T14:59:07.924Z"/>
  <w16cex:commentExtensible w16cex:durableId="01B543D5" w16cex:dateUtc="2022-03-23T14:59:26.478Z"/>
  <w16cex:commentExtensible w16cex:durableId="270F8834" w16cex:dateUtc="2022-03-23T14:59:39.324Z"/>
  <w16cex:commentExtensible w16cex:durableId="071F7760" w16cex:dateUtc="2022-03-23T15:00:03.112Z"/>
  <w16cex:commentExtensible w16cex:durableId="030248B2" w16cex:dateUtc="2022-03-23T15:00:28.281Z"/>
  <w16cex:commentExtensible w16cex:durableId="25818C43" w16cex:dateUtc="2022-03-23T15:00:51.098Z"/>
  <w16cex:commentExtensible w16cex:durableId="047AAB18" w16cex:dateUtc="2022-03-23T15:01:03.326Z"/>
  <w16cex:commentExtensible w16cex:durableId="6B208EF2" w16cex:dateUtc="2022-03-23T15:01:20.517Z"/>
  <w16cex:commentExtensible w16cex:durableId="5BD7C886" w16cex:dateUtc="2022-03-23T15:01:36.595Z"/>
  <w16cex:commentExtensible w16cex:durableId="281653CF" w16cex:dateUtc="2022-03-25T10:32:00.998Z"/>
  <w16cex:commentExtensible w16cex:durableId="669958C7" w16cex:dateUtc="2022-03-28T08:52:57.415Z"/>
  <w16cex:commentExtensible w16cex:durableId="2B24067A" w16cex:dateUtc="2022-03-28T10:05:01.39Z"/>
  <w16cex:commentExtensible w16cex:durableId="304BA025" w16cex:dateUtc="2022-03-28T12:34:02.383Z"/>
  <w16cex:commentExtensible w16cex:durableId="37D653FF" w16cex:dateUtc="2022-03-28T12:34:46.572Z"/>
  <w16cex:commentExtensible w16cex:durableId="427AE6B6" w16cex:dateUtc="2022-03-28T12:54:16.131Z"/>
  <w16cex:commentExtensible w16cex:durableId="22DEE597" w16cex:dateUtc="2022-03-28T12:56:41.05Z"/>
  <w16cex:commentExtensible w16cex:durableId="0FDD7B3B" w16cex:dateUtc="2022-03-28T12:58:51.599Z"/>
  <w16cex:commentExtensible w16cex:durableId="7C7EA4F8" w16cex:dateUtc="2022-04-18T17:46:20.926Z"/>
  <w16cex:commentExtensible w16cex:durableId="230C70D1" w16cex:dateUtc="2022-04-19T07:17:33.86Z"/>
  <w16cex:commentExtensible w16cex:durableId="1017D07F" w16cex:dateUtc="2022-04-19T07:17:52.055Z"/>
  <w16cex:commentExtensible w16cex:durableId="2941AF12" w16cex:dateUtc="2022-04-19T07:18:08.416Z"/>
  <w16cex:commentExtensible w16cex:durableId="4973C379" w16cex:dateUtc="2022-04-19T07:18:33.498Z"/>
  <w16cex:commentExtensible w16cex:durableId="7876DDB2" w16cex:dateUtc="2022-04-19T07:18:48.911Z"/>
  <w16cex:commentExtensible w16cex:durableId="70756E63" w16cex:dateUtc="2022-04-19T07:20:02.99Z"/>
  <w16cex:commentExtensible w16cex:durableId="71330E65" w16cex:dateUtc="2022-04-19T07:21:07.805Z"/>
  <w16cex:commentExtensible w16cex:durableId="7F4D1FC8" w16cex:dateUtc="2022-04-19T08:35:26.689Z"/>
  <w16cex:commentExtensible w16cex:durableId="5E00CCF7" w16cex:dateUtc="2022-04-19T08:35:45.007Z"/>
  <w16cex:commentExtensible w16cex:durableId="7C0E7928" w16cex:dateUtc="2022-04-19T08:35:56.588Z"/>
  <w16cex:commentExtensible w16cex:durableId="1C0B44CF" w16cex:dateUtc="2022-04-19T08:36:18.465Z"/>
  <w16cex:commentExtensible w16cex:durableId="1B19E66F" w16cex:dateUtc="2022-04-19T08:36:32.056Z"/>
  <w16cex:commentExtensible w16cex:durableId="53B33AA0" w16cex:dateUtc="2022-04-19T08:51:34.318Z"/>
  <w16cex:commentExtensible w16cex:durableId="53C9F571" w16cex:dateUtc="2022-04-19T08:53:29.472Z"/>
</w16cex:commentsExtensible>
</file>

<file path=word/commentsIds.xml><?xml version="1.0" encoding="utf-8"?>
<w16cid:commentsIds xmlns:mc="http://schemas.openxmlformats.org/markup-compatibility/2006" xmlns:w16cid="http://schemas.microsoft.com/office/word/2016/wordml/cid" mc:Ignorable="w16cid">
  <w16cid:commentId w16cid:paraId="47C96164" w16cid:durableId="247779E8"/>
  <w16cid:commentId w16cid:paraId="13AA1C16" w16cid:durableId="23ECF546"/>
  <w16cid:commentId w16cid:paraId="59287B2B" w16cid:durableId="68D64400"/>
  <w16cid:commentId w16cid:paraId="663B49B7" w16cid:durableId="292B278A"/>
  <w16cid:commentId w16cid:paraId="44F539BB" w16cid:durableId="5AA919FD"/>
  <w16cid:commentId w16cid:paraId="5CF61AE4" w16cid:durableId="11935BB4"/>
  <w16cid:commentId w16cid:paraId="195CC4F3" w16cid:durableId="222650E2"/>
  <w16cid:commentId w16cid:paraId="51BBFEB4" w16cid:durableId="243FACD3"/>
  <w16cid:commentId w16cid:paraId="2863AB00" w16cid:durableId="28057B2D"/>
  <w16cid:commentId w16cid:paraId="3AACE9ED" w16cid:durableId="17D620E3"/>
  <w16cid:commentId w16cid:paraId="49B223EB" w16cid:durableId="6C708D72"/>
  <w16cid:commentId w16cid:paraId="5EE353B2" w16cid:durableId="46EA2716"/>
  <w16cid:commentId w16cid:paraId="2A816379" w16cid:durableId="1C6BF203"/>
  <w16cid:commentId w16cid:paraId="67EF7C8A" w16cid:durableId="0CE69CA8"/>
  <w16cid:commentId w16cid:paraId="7A82C073" w16cid:durableId="483F131C"/>
  <w16cid:commentId w16cid:paraId="599F5C2A" w16cid:durableId="1CBD32F8"/>
  <w16cid:commentId w16cid:paraId="5031B857" w16cid:durableId="26F7BE9A"/>
  <w16cid:commentId w16cid:paraId="06048D8B" w16cid:durableId="076C8F93"/>
  <w16cid:commentId w16cid:paraId="5A337FF0" w16cid:durableId="34967ED3"/>
  <w16cid:commentId w16cid:paraId="2D891B70" w16cid:durableId="66FC2701"/>
  <w16cid:commentId w16cid:paraId="1B4D0675" w16cid:durableId="63B9A7E9"/>
  <w16cid:commentId w16cid:paraId="1ACEA501" w16cid:durableId="5617D834"/>
  <w16cid:commentId w16cid:paraId="1431E7F2" w16cid:durableId="0BE5EF9B"/>
  <w16cid:commentId w16cid:paraId="5593515F" w16cid:durableId="2D0A2889"/>
  <w16cid:commentId w16cid:paraId="195083ED" w16cid:durableId="621A51E1"/>
  <w16cid:commentId w16cid:paraId="765A07F8" w16cid:durableId="47DD7F01"/>
  <w16cid:commentId w16cid:paraId="07653BB9" w16cid:durableId="7ECB3261"/>
  <w16cid:commentId w16cid:paraId="57A8F86B" w16cid:durableId="2A9D3B32"/>
  <w16cid:commentId w16cid:paraId="7ABAD203" w16cid:durableId="7FDD0065"/>
  <w16cid:commentId w16cid:paraId="66A55F8F" w16cid:durableId="554929FF"/>
  <w16cid:commentId w16cid:paraId="409F5AA8" w16cid:durableId="06E29980"/>
  <w16cid:commentId w16cid:paraId="096910C1" w16cid:durableId="342D4361"/>
  <w16cid:commentId w16cid:paraId="1754316B" w16cid:durableId="738C98B6"/>
  <w16cid:commentId w16cid:paraId="3F20772B" w16cid:durableId="2C73693B"/>
  <w16cid:commentId w16cid:paraId="32FAF01E" w16cid:durableId="31249889"/>
  <w16cid:commentId w16cid:paraId="23D1CB1E" w16cid:durableId="79C10AEC"/>
  <w16cid:commentId w16cid:paraId="5BD547CC" w16cid:durableId="0700F680"/>
  <w16cid:commentId w16cid:paraId="11A5CAB3" w16cid:durableId="396D80C2"/>
  <w16cid:commentId w16cid:paraId="2934FBC3" w16cid:durableId="33341702"/>
  <w16cid:commentId w16cid:paraId="61E6CE8A" w16cid:durableId="38E6D9F0"/>
  <w16cid:commentId w16cid:paraId="3CEF2DE0" w16cid:durableId="13FD2872"/>
  <w16cid:commentId w16cid:paraId="5994C76D" w16cid:durableId="0F59B952"/>
  <w16cid:commentId w16cid:paraId="47CA001A" w16cid:durableId="7F779AC8"/>
  <w16cid:commentId w16cid:paraId="4C1C685F" w16cid:durableId="3FB0BDBB"/>
  <w16cid:commentId w16cid:paraId="3CD08621" w16cid:durableId="79517AC9"/>
  <w16cid:commentId w16cid:paraId="57D3B4CE" w16cid:durableId="1B6C7FCC"/>
  <w16cid:commentId w16cid:paraId="78249827" w16cid:durableId="6FC27413"/>
  <w16cid:commentId w16cid:paraId="35EEB339" w16cid:durableId="6F74C7AB"/>
  <w16cid:commentId w16cid:paraId="620FD089" w16cid:durableId="57CF47E1"/>
  <w16cid:commentId w16cid:paraId="2397A35E" w16cid:durableId="4C6FE646"/>
  <w16cid:commentId w16cid:paraId="6C919D10" w16cid:durableId="396A5BCC"/>
  <w16cid:commentId w16cid:paraId="30171033" w16cid:durableId="19BAB7FF"/>
  <w16cid:commentId w16cid:paraId="1CEC75AC" w16cid:durableId="1D072B3B"/>
  <w16cid:commentId w16cid:paraId="058440E7" w16cid:durableId="1ED3144B"/>
  <w16cid:commentId w16cid:paraId="265F7526" w16cid:durableId="48973C90"/>
  <w16cid:commentId w16cid:paraId="1072DC21" w16cid:durableId="23E25294"/>
  <w16cid:commentId w16cid:paraId="49583B11" w16cid:durableId="48EA3D45"/>
  <w16cid:commentId w16cid:paraId="26E641D7" w16cid:durableId="39F26939"/>
  <w16cid:commentId w16cid:paraId="1291B94C" w16cid:durableId="631C2316"/>
  <w16cid:commentId w16cid:paraId="3086BE67" w16cid:durableId="7A250BB4"/>
  <w16cid:commentId w16cid:paraId="45DE69EF" w16cid:durableId="15421AE6"/>
  <w16cid:commentId w16cid:paraId="73304E0D" w16cid:durableId="14BA9A95"/>
  <w16cid:commentId w16cid:paraId="62547C0D" w16cid:durableId="634A9A2F"/>
  <w16cid:commentId w16cid:paraId="23FF672F" w16cid:durableId="1FED08EF"/>
  <w16cid:commentId w16cid:paraId="14C7860D" w16cid:durableId="68B29E3B"/>
  <w16cid:commentId w16cid:paraId="16906439" w16cid:durableId="595C077E"/>
  <w16cid:commentId w16cid:paraId="64A50F2B" w16cid:durableId="592F3C9B"/>
  <w16cid:commentId w16cid:paraId="7F19CCE2" w16cid:durableId="222062BE"/>
  <w16cid:commentId w16cid:paraId="5AB0393F" w16cid:durableId="22EA4391"/>
  <w16cid:commentId w16cid:paraId="433482BE" w16cid:durableId="27DE3386"/>
  <w16cid:commentId w16cid:paraId="66798705" w16cid:durableId="3560F8B3"/>
  <w16cid:commentId w16cid:paraId="61BAEBEF" w16cid:durableId="7EC4574D"/>
  <w16cid:commentId w16cid:paraId="46AA39B4" w16cid:durableId="2A293FD6"/>
  <w16cid:commentId w16cid:paraId="14FAE72F" w16cid:durableId="5C68C18E"/>
  <w16cid:commentId w16cid:paraId="134914D0" w16cid:durableId="4DD8FB64"/>
  <w16cid:commentId w16cid:paraId="75123DD0" w16cid:durableId="45319DAD"/>
  <w16cid:commentId w16cid:paraId="68DF7F39" w16cid:durableId="7C71BBCA"/>
  <w16cid:commentId w16cid:paraId="36234979" w16cid:durableId="3DADCC54"/>
  <w16cid:commentId w16cid:paraId="040A2AB8" w16cid:durableId="57F2E0B7"/>
  <w16cid:commentId w16cid:paraId="207AC523" w16cid:durableId="02361B65"/>
  <w16cid:commentId w16cid:paraId="7A4D18FD" w16cid:durableId="73381C3E"/>
  <w16cid:commentId w16cid:paraId="308B38DB" w16cid:durableId="57ABB356"/>
  <w16cid:commentId w16cid:paraId="379FF2F0" w16cid:durableId="1DF172AD"/>
  <w16cid:commentId w16cid:paraId="0C7EEECB" w16cid:durableId="4E6BD713"/>
  <w16cid:commentId w16cid:paraId="3109833A" w16cid:durableId="3584372B"/>
  <w16cid:commentId w16cid:paraId="2ABA9DF3" w16cid:durableId="386C7350"/>
  <w16cid:commentId w16cid:paraId="316A1D54" w16cid:durableId="23D42753"/>
  <w16cid:commentId w16cid:paraId="4EF3C83E" w16cid:durableId="69659D89"/>
  <w16cid:commentId w16cid:paraId="18DB3607" w16cid:durableId="13916F9F"/>
  <w16cid:commentId w16cid:paraId="1BFE9501" w16cid:durableId="7B367D76"/>
  <w16cid:commentId w16cid:paraId="6839A845" w16cid:durableId="1598D395"/>
  <w16cid:commentId w16cid:paraId="7F785D51" w16cid:durableId="16E5F347"/>
  <w16cid:commentId w16cid:paraId="4F6F9E73" w16cid:durableId="53AD649E"/>
  <w16cid:commentId w16cid:paraId="2BDE6A32" w16cid:durableId="457389BE"/>
  <w16cid:commentId w16cid:paraId="5446BF49" w16cid:durableId="54F69616"/>
  <w16cid:commentId w16cid:paraId="5F4CF3AD" w16cid:durableId="21CD6CC8"/>
  <w16cid:commentId w16cid:paraId="1F7EAC10" w16cid:durableId="6A4890D2"/>
  <w16cid:commentId w16cid:paraId="055FE02F" w16cid:durableId="2A0FD5F2"/>
  <w16cid:commentId w16cid:paraId="7E5429DE" w16cid:durableId="648F91BE"/>
  <w16cid:commentId w16cid:paraId="67A6E642" w16cid:durableId="3D502574"/>
  <w16cid:commentId w16cid:paraId="14738FC4" w16cid:durableId="3B284F81"/>
  <w16cid:commentId w16cid:paraId="3C6388E6" w16cid:durableId="6A1F3705"/>
  <w16cid:commentId w16cid:paraId="097B8435" w16cid:durableId="5767B5AC"/>
  <w16cid:commentId w16cid:paraId="2E29B7E7" w16cid:durableId="570C5610"/>
  <w16cid:commentId w16cid:paraId="782C1DB3" w16cid:durableId="7BAC0956"/>
  <w16cid:commentId w16cid:paraId="77D68C44" w16cid:durableId="41F6F759"/>
  <w16cid:commentId w16cid:paraId="11D12CEB" w16cid:durableId="46C33D06"/>
  <w16cid:commentId w16cid:paraId="24F7C7D0" w16cid:durableId="417D5F77"/>
  <w16cid:commentId w16cid:paraId="72D588FA" w16cid:durableId="758E5CEA"/>
  <w16cid:commentId w16cid:paraId="7369EE91" w16cid:durableId="1748480C"/>
  <w16cid:commentId w16cid:paraId="559847E3" w16cid:durableId="6B52EF51"/>
  <w16cid:commentId w16cid:paraId="4D49ACA5" w16cid:durableId="5E59779B"/>
  <w16cid:commentId w16cid:paraId="4F869C7C" w16cid:durableId="4090DF38"/>
  <w16cid:commentId w16cid:paraId="041D4926" w16cid:durableId="72E8BCEF"/>
  <w16cid:commentId w16cid:paraId="6FEBF0F1" w16cid:durableId="7CF0DFFD"/>
  <w16cid:commentId w16cid:paraId="690423DD" w16cid:durableId="650D1CE4"/>
  <w16cid:commentId w16cid:paraId="3CC2D2B4" w16cid:durableId="34C3F600"/>
  <w16cid:commentId w16cid:paraId="042D7598" w16cid:durableId="139BAD2B"/>
  <w16cid:commentId w16cid:paraId="28AD08F0" w16cid:durableId="3D141B0D"/>
  <w16cid:commentId w16cid:paraId="6E326049" w16cid:durableId="209EEF55"/>
  <w16cid:commentId w16cid:paraId="3031F5D7" w16cid:durableId="5DB74D56"/>
  <w16cid:commentId w16cid:paraId="2E740368" w16cid:durableId="0A6CA6C1"/>
  <w16cid:commentId w16cid:paraId="7E7FA7B4" w16cid:durableId="08AB4549"/>
  <w16cid:commentId w16cid:paraId="6BEBB909" w16cid:durableId="36418008"/>
  <w16cid:commentId w16cid:paraId="55B61A07" w16cid:durableId="69466C42"/>
  <w16cid:commentId w16cid:paraId="47D5708C" w16cid:durableId="5D0FE2D8"/>
  <w16cid:commentId w16cid:paraId="7703FD69" w16cid:durableId="52675E00"/>
  <w16cid:commentId w16cid:paraId="56A6418B" w16cid:durableId="47112465"/>
  <w16cid:commentId w16cid:paraId="69E00362" w16cid:durableId="2352464E"/>
  <w16cid:commentId w16cid:paraId="6949C517" w16cid:durableId="09CAB729"/>
  <w16cid:commentId w16cid:paraId="7A971F5C" w16cid:durableId="55BE0DF2"/>
  <w16cid:commentId w16cid:paraId="230C34A4" w16cid:durableId="4BB9232F"/>
  <w16cid:commentId w16cid:paraId="6BA2EB8C" w16cid:durableId="1A055835"/>
  <w16cid:commentId w16cid:paraId="40770C9C" w16cid:durableId="3C245EC8"/>
  <w16cid:commentId w16cid:paraId="599E5E54" w16cid:durableId="0A19167F"/>
  <w16cid:commentId w16cid:paraId="10216BCF" w16cid:durableId="20884A51"/>
  <w16cid:commentId w16cid:paraId="3AA9D016" w16cid:durableId="431B0932"/>
  <w16cid:commentId w16cid:paraId="5BA83D75" w16cid:durableId="5F8747D6"/>
  <w16cid:commentId w16cid:paraId="60C799A1" w16cid:durableId="7CAD9B3A"/>
  <w16cid:commentId w16cid:paraId="0F648FDC" w16cid:durableId="19077D28"/>
  <w16cid:commentId w16cid:paraId="4D5FDE48" w16cid:durableId="7625338D"/>
  <w16cid:commentId w16cid:paraId="0F31BA22" w16cid:durableId="7C8B0D4A"/>
  <w16cid:commentId w16cid:paraId="3F8CBBF5" w16cid:durableId="1556CF6E"/>
  <w16cid:commentId w16cid:paraId="7527DBA5" w16cid:durableId="66DCB375"/>
  <w16cid:commentId w16cid:paraId="2A1AD1E7" w16cid:durableId="41FBD744"/>
  <w16cid:commentId w16cid:paraId="240C60EB" w16cid:durableId="294E0B68"/>
  <w16cid:commentId w16cid:paraId="423E8EB2" w16cid:durableId="5CF66CF7"/>
  <w16cid:commentId w16cid:paraId="188D0F52" w16cid:durableId="75AC3698"/>
  <w16cid:commentId w16cid:paraId="7F37F488" w16cid:durableId="7C273D81"/>
  <w16cid:commentId w16cid:paraId="1DBC9141" w16cid:durableId="64A026D6"/>
  <w16cid:commentId w16cid:paraId="76A2D533" w16cid:durableId="1E6279AB"/>
  <w16cid:commentId w16cid:paraId="7BAE49AA" w16cid:durableId="39D6B6FB"/>
  <w16cid:commentId w16cid:paraId="214DE6A9" w16cid:durableId="4A52AE21"/>
  <w16cid:commentId w16cid:paraId="2189469F" w16cid:durableId="0154FBE5"/>
  <w16cid:commentId w16cid:paraId="45BB7C78" w16cid:durableId="358BCE74"/>
  <w16cid:commentId w16cid:paraId="0C86372A" w16cid:durableId="65BA8E2D"/>
  <w16cid:commentId w16cid:paraId="6A04CA5D" w16cid:durableId="4F693B7A"/>
  <w16cid:commentId w16cid:paraId="60C89A72" w16cid:durableId="7D99A95D"/>
  <w16cid:commentId w16cid:paraId="73455A18" w16cid:durableId="0B8D1B52"/>
  <w16cid:commentId w16cid:paraId="6542401E" w16cid:durableId="3A844D69"/>
  <w16cid:commentId w16cid:paraId="0CF677FA" w16cid:durableId="08B39C5B"/>
  <w16cid:commentId w16cid:paraId="7ADDFEB6" w16cid:durableId="10912A88"/>
  <w16cid:commentId w16cid:paraId="19707E18" w16cid:durableId="7781FCE9"/>
  <w16cid:commentId w16cid:paraId="4E78273C" w16cid:durableId="6777E80B"/>
  <w16cid:commentId w16cid:paraId="72AAEF5C" w16cid:durableId="369CC549"/>
  <w16cid:commentId w16cid:paraId="1447A584" w16cid:durableId="580EEEEC"/>
  <w16cid:commentId w16cid:paraId="47A63A1F" w16cid:durableId="34D29EF8"/>
  <w16cid:commentId w16cid:paraId="4AC1C587" w16cid:durableId="4692ECC2"/>
  <w16cid:commentId w16cid:paraId="02C78826" w16cid:durableId="18D56EDC"/>
  <w16cid:commentId w16cid:paraId="6B16BED5" w16cid:durableId="72989ECC"/>
  <w16cid:commentId w16cid:paraId="021883C6" w16cid:durableId="72612D26"/>
  <w16cid:commentId w16cid:paraId="7668BC62" w16cid:durableId="20E309D2"/>
  <w16cid:commentId w16cid:paraId="5E7A55EB" w16cid:durableId="7EFBC628"/>
  <w16cid:commentId w16cid:paraId="58F162B6" w16cid:durableId="05B3588A"/>
  <w16cid:commentId w16cid:paraId="17D9121A" w16cid:durableId="64F753D7"/>
  <w16cid:commentId w16cid:paraId="057FD9BF" w16cid:durableId="2A447116"/>
  <w16cid:commentId w16cid:paraId="0AFAE266" w16cid:durableId="3FF97A97"/>
  <w16cid:commentId w16cid:paraId="4D331B99" w16cid:durableId="3DE7F80F"/>
  <w16cid:commentId w16cid:paraId="47829044" w16cid:durableId="5FA15604"/>
  <w16cid:commentId w16cid:paraId="41FAD710" w16cid:durableId="13E8B4DF"/>
  <w16cid:commentId w16cid:paraId="52AC3DD5" w16cid:durableId="25C34A7A"/>
  <w16cid:commentId w16cid:paraId="499C991D" w16cid:durableId="3BEE04EA"/>
  <w16cid:commentId w16cid:paraId="4BC96F6B" w16cid:durableId="6FC06A9F"/>
  <w16cid:commentId w16cid:paraId="548ACDAB" w16cid:durableId="7F719497"/>
  <w16cid:commentId w16cid:paraId="63352A04" w16cid:durableId="12B7DC78"/>
  <w16cid:commentId w16cid:paraId="67FDE9A0" w16cid:durableId="0719F934"/>
  <w16cid:commentId w16cid:paraId="7DE29B2D" w16cid:durableId="0D6FA5EA"/>
  <w16cid:commentId w16cid:paraId="54EA9D53" w16cid:durableId="060CB711"/>
  <w16cid:commentId w16cid:paraId="74F3E621" w16cid:durableId="43D1EBEE"/>
  <w16cid:commentId w16cid:paraId="0C502B8F" w16cid:durableId="4D8B1F6A"/>
  <w16cid:commentId w16cid:paraId="2FCA586B" w16cid:durableId="1282E136"/>
  <w16cid:commentId w16cid:paraId="184014A4" w16cid:durableId="03BDCA7A"/>
  <w16cid:commentId w16cid:paraId="500FB763" w16cid:durableId="4EEB48DF"/>
  <w16cid:commentId w16cid:paraId="6EF5DD4C" w16cid:durableId="37E3433B"/>
  <w16cid:commentId w16cid:paraId="21497A00" w16cid:durableId="414E8600"/>
  <w16cid:commentId w16cid:paraId="021D3D6A" w16cid:durableId="01B543D5"/>
  <w16cid:commentId w16cid:paraId="01F8BF85" w16cid:durableId="270F8834"/>
  <w16cid:commentId w16cid:paraId="67602CC1" w16cid:durableId="071F7760"/>
  <w16cid:commentId w16cid:paraId="6E41BBA9" w16cid:durableId="030248B2"/>
  <w16cid:commentId w16cid:paraId="6CDDE0A0" w16cid:durableId="25818C43"/>
  <w16cid:commentId w16cid:paraId="493D1B24" w16cid:durableId="047AAB18"/>
  <w16cid:commentId w16cid:paraId="3976927E" w16cid:durableId="6B208EF2"/>
  <w16cid:commentId w16cid:paraId="2E7AD927" w16cid:durableId="5BD7C886"/>
  <w16cid:commentId w16cid:paraId="3E63FE09" w16cid:durableId="369612EC"/>
  <w16cid:commentId w16cid:paraId="1D156D33" w16cid:durableId="61A7EE18"/>
  <w16cid:commentId w16cid:paraId="5A82A74E" w16cid:durableId="5D12B350"/>
  <w16cid:commentId w16cid:paraId="61594882" w16cid:durableId="00A40510"/>
  <w16cid:commentId w16cid:paraId="393F86A8" w16cid:durableId="3E4AF28C"/>
  <w16cid:commentId w16cid:paraId="551DB64B" w16cid:durableId="040F689B"/>
  <w16cid:commentId w16cid:paraId="69AAD2A1" w16cid:durableId="281653CF"/>
  <w16cid:commentId w16cid:paraId="3AFD9102" w16cid:durableId="669958C7"/>
  <w16cid:commentId w16cid:paraId="59C09F07" w16cid:durableId="2B24067A"/>
  <w16cid:commentId w16cid:paraId="053D80B0" w16cid:durableId="304BA025"/>
  <w16cid:commentId w16cid:paraId="6D1C82F8" w16cid:durableId="37D653FF"/>
  <w16cid:commentId w16cid:paraId="12F4D21D" w16cid:durableId="427AE6B6"/>
  <w16cid:commentId w16cid:paraId="47EF23D2" w16cid:durableId="22DEE597"/>
  <w16cid:commentId w16cid:paraId="04CD6DE3" w16cid:durableId="0FDD7B3B"/>
  <w16cid:commentId w16cid:paraId="219B7314" w16cid:durableId="22115A60"/>
  <w16cid:commentId w16cid:paraId="314E656C" w16cid:durableId="51D1165D"/>
  <w16cid:commentId w16cid:paraId="4CD7369E" w16cid:durableId="25A2B552"/>
  <w16cid:commentId w16cid:paraId="0D26EDD4" w16cid:durableId="20F88141"/>
  <w16cid:commentId w16cid:paraId="44603CAC" w16cid:durableId="16A1E77D"/>
  <w16cid:commentId w16cid:paraId="2330CD0E" w16cid:durableId="41F9C163"/>
  <w16cid:commentId w16cid:paraId="354842BF" w16cid:durableId="7C9ACD6A"/>
  <w16cid:commentId w16cid:paraId="2272F0F7" w16cid:durableId="077EFB96"/>
  <w16cid:commentId w16cid:paraId="136DB116" w16cid:durableId="140C837D"/>
  <w16cid:commentId w16cid:paraId="0CBA6575" w16cid:durableId="060B106F"/>
  <w16cid:commentId w16cid:paraId="1577E92D" w16cid:durableId="405FD48E"/>
  <w16cid:commentId w16cid:paraId="708DA162" w16cid:durableId="01876817"/>
  <w16cid:commentId w16cid:paraId="0E8274B8" w16cid:durableId="068E2913"/>
  <w16cid:commentId w16cid:paraId="4D89DA61" w16cid:durableId="26FC69F6"/>
  <w16cid:commentId w16cid:paraId="2D6440BB" w16cid:durableId="1C3D137A"/>
  <w16cid:commentId w16cid:paraId="7702970F" w16cid:durableId="546CA870"/>
  <w16cid:commentId w16cid:paraId="3FDD369C" w16cid:durableId="54A01CE9"/>
  <w16cid:commentId w16cid:paraId="3668CF7E" w16cid:durableId="4CC9D2DF"/>
  <w16cid:commentId w16cid:paraId="618AD838" w16cid:durableId="3B331A35"/>
  <w16cid:commentId w16cid:paraId="6428C5D7" w16cid:durableId="7AF11DEE"/>
  <w16cid:commentId w16cid:paraId="7064B9CA" w16cid:durableId="34473C06"/>
  <w16cid:commentId w16cid:paraId="129B3DB0" w16cid:durableId="5F33A235"/>
  <w16cid:commentId w16cid:paraId="6307A23F" w16cid:durableId="3B1F47F9"/>
  <w16cid:commentId w16cid:paraId="368DB5E5" w16cid:durableId="4F5D87CF"/>
  <w16cid:commentId w16cid:paraId="45A2F19E" w16cid:durableId="7BB727C1"/>
  <w16cid:commentId w16cid:paraId="6A33D074" w16cid:durableId="36F86E8F"/>
  <w16cid:commentId w16cid:paraId="13F0BB31" w16cid:durableId="41689691"/>
  <w16cid:commentId w16cid:paraId="113720BF" w16cid:durableId="1E3E6198"/>
  <w16cid:commentId w16cid:paraId="4B41F108" w16cid:durableId="222C1FE1"/>
  <w16cid:commentId w16cid:paraId="0472DF76" w16cid:durableId="3944C102"/>
  <w16cid:commentId w16cid:paraId="04366F18" w16cid:durableId="2D616189"/>
  <w16cid:commentId w16cid:paraId="3B485127" w16cid:durableId="2D9B634C"/>
  <w16cid:commentId w16cid:paraId="1C5A8E6D" w16cid:durableId="7481E2FF"/>
  <w16cid:commentId w16cid:paraId="48D5AE49" w16cid:durableId="79549817"/>
  <w16cid:commentId w16cid:paraId="6E75255A" w16cid:durableId="0D2C08C7"/>
  <w16cid:commentId w16cid:paraId="70BA46FE" w16cid:durableId="7C7EA4F8"/>
  <w16cid:commentId w16cid:paraId="09FB5B50" w16cid:durableId="230C70D1"/>
  <w16cid:commentId w16cid:paraId="592A4B10" w16cid:durableId="1017D07F"/>
  <w16cid:commentId w16cid:paraId="659F544B" w16cid:durableId="2941AF12"/>
  <w16cid:commentId w16cid:paraId="70E9246C" w16cid:durableId="4973C379"/>
  <w16cid:commentId w16cid:paraId="07FEB0F5" w16cid:durableId="7876DDB2"/>
  <w16cid:commentId w16cid:paraId="2DFB826D" w16cid:durableId="70756E63"/>
  <w16cid:commentId w16cid:paraId="0BBED52E" w16cid:durableId="71330E65"/>
  <w16cid:commentId w16cid:paraId="656B7FA5" w16cid:durableId="7F4D1FC8"/>
  <w16cid:commentId w16cid:paraId="7719C6D7" w16cid:durableId="5E00CCF7"/>
  <w16cid:commentId w16cid:paraId="4A6F1616" w16cid:durableId="7C0E7928"/>
  <w16cid:commentId w16cid:paraId="4FAEED73" w16cid:durableId="1C0B44CF"/>
  <w16cid:commentId w16cid:paraId="1387FEFD" w16cid:durableId="1B19E66F"/>
  <w16cid:commentId w16cid:paraId="135F6FB9" w16cid:durableId="53B33AA0"/>
  <w16cid:commentId w16cid:paraId="77C4E1F2" w16cid:durableId="53C9F5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256AD" w14:textId="77777777" w:rsidR="00CE6FE6" w:rsidRDefault="00CE6FE6">
      <w:r>
        <w:separator/>
      </w:r>
    </w:p>
  </w:endnote>
  <w:endnote w:type="continuationSeparator" w:id="0">
    <w:p w14:paraId="3356270D" w14:textId="77777777" w:rsidR="00CE6FE6" w:rsidRDefault="00CE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vantGarde Bk BT">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Cn BT">
    <w:altName w:val="Arial Narrow"/>
    <w:charset w:val="00"/>
    <w:family w:val="swiss"/>
    <w:pitch w:val="variable"/>
    <w:sig w:usb0="00000087" w:usb1="00000000" w:usb2="00000000" w:usb3="00000000" w:csb0="0000001B"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1CDCD" w14:textId="2F4F8D8E" w:rsidR="00765999" w:rsidRDefault="00765999"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F40958">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9F187" w14:textId="77777777" w:rsidR="00CE6FE6" w:rsidRDefault="00CE6FE6">
      <w:r>
        <w:separator/>
      </w:r>
    </w:p>
  </w:footnote>
  <w:footnote w:type="continuationSeparator" w:id="0">
    <w:p w14:paraId="1C1068C8" w14:textId="77777777" w:rsidR="00CE6FE6" w:rsidRDefault="00CE6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329FF" w14:textId="39610630" w:rsidR="00765999" w:rsidRDefault="00765999" w:rsidP="00147AE0">
    <w:pPr>
      <w:pStyle w:val="Header"/>
      <w:rPr>
        <w:noProof/>
      </w:rPr>
    </w:pPr>
    <w:r>
      <w:rPr>
        <w:noProof/>
      </w:rPr>
      <w:drawing>
        <wp:anchor distT="0" distB="0" distL="114300" distR="114300" simplePos="0" relativeHeight="251659776" behindDoc="0" locked="0" layoutInCell="1" allowOverlap="0" wp14:anchorId="159C8946" wp14:editId="314AF635">
          <wp:simplePos x="0" y="0"/>
          <wp:positionH relativeFrom="column">
            <wp:posOffset>3175</wp:posOffset>
          </wp:positionH>
          <wp:positionV relativeFrom="paragraph">
            <wp:posOffset>-19050</wp:posOffset>
          </wp:positionV>
          <wp:extent cx="1085850" cy="381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sidR="00F40604">
      <w:rPr>
        <w:noProof/>
      </w:rPr>
      <w:t>ECSS-Q-ST-60-02C Rev.1 DIR1</w:t>
    </w:r>
    <w:r>
      <w:rPr>
        <w:noProof/>
      </w:rPr>
      <w:fldChar w:fldCharType="end"/>
    </w:r>
  </w:p>
  <w:p w14:paraId="1B3ED5DC" w14:textId="363EBB10" w:rsidR="00765999" w:rsidRDefault="004373E2" w:rsidP="00147AE0">
    <w:pPr>
      <w:pStyle w:val="Header"/>
    </w:pPr>
    <w:fldSimple w:instr=" DOCPROPERTY  &quot;ECSS Standard Issue Date&quot;  \* MERGEFORMAT ">
      <w:r w:rsidR="00765999">
        <w:t>8 July 2022</w:t>
      </w:r>
    </w:fldSimple>
    <w:r w:rsidR="00765999">
      <w:fldChar w:fldCharType="begin"/>
    </w:r>
    <w:r w:rsidR="00765999">
      <w:instrText>DOCPROPERTY  "ECSS Standard Issue Date"  \* MERGEFORMAT</w:instrText>
    </w:r>
    <w:r w:rsidR="00765999">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BC7BC" w14:textId="0B48E1FB" w:rsidR="00765999" w:rsidRDefault="00765999" w:rsidP="00147AE0">
    <w:pPr>
      <w:pStyle w:val="DocumentNumber"/>
      <w:rPr>
        <w:noProof/>
      </w:rPr>
    </w:pPr>
    <w:r w:rsidRPr="005951AC">
      <w:rPr>
        <w:noProof/>
      </w:rPr>
      <w:fldChar w:fldCharType="begin"/>
    </w:r>
    <w:r w:rsidRPr="005951AC">
      <w:rPr>
        <w:noProof/>
      </w:rPr>
      <w:instrText xml:space="preserve"> DOCPROPERTY  "ECSS Standard Number"  \* MERGEFORMAT </w:instrText>
    </w:r>
    <w:r w:rsidRPr="005951AC">
      <w:rPr>
        <w:noProof/>
      </w:rPr>
      <w:fldChar w:fldCharType="separate"/>
    </w:r>
    <w:r w:rsidR="00F40604">
      <w:rPr>
        <w:noProof/>
      </w:rPr>
      <w:t>ECSS-Q-ST-60-02C Rev.1 DIR1</w:t>
    </w:r>
    <w:r w:rsidRPr="005951AC">
      <w:rPr>
        <w:noProof/>
      </w:rPr>
      <w:fldChar w:fldCharType="end"/>
    </w:r>
  </w:p>
  <w:p w14:paraId="4D4A442C" w14:textId="15DD2E3D" w:rsidR="00765999" w:rsidRDefault="004373E2" w:rsidP="00787A85">
    <w:pPr>
      <w:pStyle w:val="DocumentDate"/>
    </w:pPr>
    <w:fldSimple w:instr=" DOCPROPERTY  &quot;ECSS Standard Issue Date&quot;  \* MERGEFORMAT ">
      <w:r w:rsidR="00765999">
        <w:t>8 July 2022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C42F40"/>
    <w:lvl w:ilvl="0">
      <w:start w:val="1"/>
      <w:numFmt w:val="decimal"/>
      <w:pStyle w:val="ListNumber5"/>
      <w:lvlText w:val="%1."/>
      <w:lvlJc w:val="left"/>
      <w:pPr>
        <w:tabs>
          <w:tab w:val="num" w:pos="1775"/>
        </w:tabs>
        <w:ind w:left="1775" w:hanging="360"/>
      </w:pPr>
    </w:lvl>
  </w:abstractNum>
  <w:abstractNum w:abstractNumId="1"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816"/>
    <w:styleLink w:val="ArticleSection1"/>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B6141A"/>
    <w:styleLink w:val="1ai1"/>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C82185"/>
    <w:multiLevelType w:val="hybridMultilevel"/>
    <w:tmpl w:val="FB5E086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24A0777E">
      <w:start w:val="5"/>
      <w:numFmt w:val="bullet"/>
      <w:lvlText w:val="•"/>
      <w:lvlJc w:val="left"/>
      <w:pPr>
        <w:ind w:left="5040" w:hanging="360"/>
      </w:pPr>
      <w:rPr>
        <w:rFonts w:ascii="Palatino Linotype" w:eastAsia="Times New Roman" w:hAnsi="Palatino Linotype" w:cs="Palatino Linotype"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7B73D0"/>
    <w:multiLevelType w:val="hybridMultilevel"/>
    <w:tmpl w:val="92402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20341C"/>
    <w:multiLevelType w:val="hybridMultilevel"/>
    <w:tmpl w:val="8F121306"/>
    <w:lvl w:ilvl="0" w:tplc="FFFFFFFF">
      <w:start w:val="1"/>
      <w:numFmt w:val="bullet"/>
      <w:lvlText w:val=""/>
      <w:lvlJc w:val="left"/>
      <w:pPr>
        <w:tabs>
          <w:tab w:val="num" w:pos="2444"/>
        </w:tabs>
        <w:ind w:left="2444" w:hanging="403"/>
      </w:pPr>
      <w:rPr>
        <w:rFonts w:ascii="Symbol" w:hAnsi="Symbol" w:cs="Times New Roman" w:hint="default"/>
      </w:rPr>
    </w:lvl>
    <w:lvl w:ilvl="1" w:tplc="FFFFFFFF">
      <w:start w:val="1"/>
      <w:numFmt w:val="bullet"/>
      <w:lvlText w:val="o"/>
      <w:lvlJc w:val="left"/>
      <w:pPr>
        <w:tabs>
          <w:tab w:val="num" w:pos="3480"/>
        </w:tabs>
        <w:ind w:left="3480" w:hanging="360"/>
      </w:pPr>
      <w:rPr>
        <w:rFonts w:ascii="Courier New" w:hAnsi="Courier New" w:cs="Courier New" w:hint="default"/>
      </w:rPr>
    </w:lvl>
    <w:lvl w:ilvl="2" w:tplc="FFFFFFFF">
      <w:start w:val="1"/>
      <w:numFmt w:val="bullet"/>
      <w:lvlText w:val=""/>
      <w:lvlJc w:val="left"/>
      <w:pPr>
        <w:tabs>
          <w:tab w:val="num" w:pos="4200"/>
        </w:tabs>
        <w:ind w:left="4200" w:hanging="360"/>
      </w:pPr>
      <w:rPr>
        <w:rFonts w:ascii="Wingdings" w:hAnsi="Wingdings" w:cs="Times New Roman" w:hint="default"/>
      </w:rPr>
    </w:lvl>
    <w:lvl w:ilvl="3" w:tplc="FFFFFFFF">
      <w:start w:val="1"/>
      <w:numFmt w:val="bullet"/>
      <w:lvlText w:val=""/>
      <w:lvlJc w:val="left"/>
      <w:pPr>
        <w:tabs>
          <w:tab w:val="num" w:pos="4920"/>
        </w:tabs>
        <w:ind w:left="4920" w:hanging="360"/>
      </w:pPr>
      <w:rPr>
        <w:rFonts w:ascii="Symbol" w:hAnsi="Symbol" w:cs="Times New Roman" w:hint="default"/>
      </w:rPr>
    </w:lvl>
    <w:lvl w:ilvl="4" w:tplc="FFFFFFFF">
      <w:start w:val="1"/>
      <w:numFmt w:val="bullet"/>
      <w:lvlText w:val="o"/>
      <w:lvlJc w:val="left"/>
      <w:pPr>
        <w:tabs>
          <w:tab w:val="num" w:pos="5640"/>
        </w:tabs>
        <w:ind w:left="5640" w:hanging="360"/>
      </w:pPr>
      <w:rPr>
        <w:rFonts w:ascii="Courier New" w:hAnsi="Courier New" w:cs="Courier New" w:hint="default"/>
      </w:rPr>
    </w:lvl>
    <w:lvl w:ilvl="5" w:tplc="FFFFFFFF">
      <w:start w:val="1"/>
      <w:numFmt w:val="bullet"/>
      <w:lvlText w:val=""/>
      <w:lvlJc w:val="left"/>
      <w:pPr>
        <w:tabs>
          <w:tab w:val="num" w:pos="6360"/>
        </w:tabs>
        <w:ind w:left="6360" w:hanging="360"/>
      </w:pPr>
      <w:rPr>
        <w:rFonts w:ascii="Wingdings" w:hAnsi="Wingdings" w:cs="Times New Roman" w:hint="default"/>
      </w:rPr>
    </w:lvl>
    <w:lvl w:ilvl="6" w:tplc="FFFFFFFF">
      <w:start w:val="1"/>
      <w:numFmt w:val="bullet"/>
      <w:lvlText w:val=""/>
      <w:lvlJc w:val="left"/>
      <w:pPr>
        <w:tabs>
          <w:tab w:val="num" w:pos="7080"/>
        </w:tabs>
        <w:ind w:left="7080" w:hanging="360"/>
      </w:pPr>
      <w:rPr>
        <w:rFonts w:ascii="Symbol" w:hAnsi="Symbol" w:cs="Times New Roman" w:hint="default"/>
      </w:rPr>
    </w:lvl>
    <w:lvl w:ilvl="7" w:tplc="FFFFFFFF">
      <w:start w:val="1"/>
      <w:numFmt w:val="bullet"/>
      <w:lvlText w:val="o"/>
      <w:lvlJc w:val="left"/>
      <w:pPr>
        <w:tabs>
          <w:tab w:val="num" w:pos="7800"/>
        </w:tabs>
        <w:ind w:left="7800" w:hanging="360"/>
      </w:pPr>
      <w:rPr>
        <w:rFonts w:ascii="Courier New" w:hAnsi="Courier New" w:cs="Courier New" w:hint="default"/>
      </w:rPr>
    </w:lvl>
    <w:lvl w:ilvl="8" w:tplc="FFFFFFFF">
      <w:start w:val="1"/>
      <w:numFmt w:val="bullet"/>
      <w:lvlText w:val=""/>
      <w:lvlJc w:val="left"/>
      <w:pPr>
        <w:tabs>
          <w:tab w:val="num" w:pos="8520"/>
        </w:tabs>
        <w:ind w:left="8520" w:hanging="360"/>
      </w:pPr>
      <w:rPr>
        <w:rFonts w:ascii="Wingdings" w:hAnsi="Wingdings" w:cs="Times New Roman" w:hint="default"/>
      </w:rPr>
    </w:lvl>
  </w:abstractNum>
  <w:abstractNum w:abstractNumId="14" w15:restartNumberingAfterBreak="0">
    <w:nsid w:val="07144A22"/>
    <w:multiLevelType w:val="multilevel"/>
    <w:tmpl w:val="9698DA9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3119"/>
        </w:tabs>
        <w:ind w:left="3119" w:hanging="1078"/>
      </w:pPr>
      <w:rPr>
        <w:rFonts w:hint="default"/>
      </w:rPr>
    </w:lvl>
    <w:lvl w:ilvl="3">
      <w:start w:val="1"/>
      <w:numFmt w:val="decimal"/>
      <w:lvlText w:val="%1.%2.%3.%4"/>
      <w:lvlJc w:val="left"/>
      <w:pPr>
        <w:tabs>
          <w:tab w:val="num" w:pos="3119"/>
        </w:tabs>
        <w:ind w:left="3119" w:hanging="1078"/>
      </w:pPr>
      <w:rPr>
        <w:rFonts w:hint="default"/>
      </w:rPr>
    </w:lvl>
    <w:lvl w:ilvl="4">
      <w:start w:val="1"/>
      <w:numFmt w:val="decimal"/>
      <w:lvlText w:val="%1.%2.%3.%4.%5"/>
      <w:lvlJc w:val="left"/>
      <w:pPr>
        <w:tabs>
          <w:tab w:val="num" w:pos="3481"/>
        </w:tabs>
        <w:ind w:left="3119" w:hanging="107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definitionnum"/>
      <w:suff w:val="nothing"/>
      <w:lvlText w:val="%1.%2.%7"/>
      <w:lvlJc w:val="left"/>
      <w:rPr>
        <w:rFonts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79E753A"/>
    <w:multiLevelType w:val="hybridMultilevel"/>
    <w:tmpl w:val="7D32431C"/>
    <w:lvl w:ilvl="0" w:tplc="FC68A5D8">
      <w:start w:val="1"/>
      <w:numFmt w:val="lowerLetter"/>
      <w:lvlText w:val="%1."/>
      <w:lvlJc w:val="left"/>
      <w:pPr>
        <w:ind w:left="720" w:hanging="360"/>
      </w:pPr>
      <w:rPr>
        <w:rFonts w:ascii="Palatino Linotype" w:eastAsia="Times New Roman" w:hAnsi="Palatino Linotype" w:cs="Palatino Linotype"/>
      </w:rPr>
    </w:lvl>
    <w:lvl w:ilvl="1" w:tplc="A9A0EE80">
      <w:start w:val="1"/>
      <w:numFmt w:val="bullet"/>
      <w:lvlText w:val="o"/>
      <w:lvlJc w:val="left"/>
      <w:pPr>
        <w:ind w:left="1440" w:hanging="360"/>
      </w:pPr>
    </w:lvl>
    <w:lvl w:ilvl="2" w:tplc="5EB840D2">
      <w:start w:val="1"/>
      <w:numFmt w:val="lowerRoman"/>
      <w:lvlText w:val="%3."/>
      <w:lvlJc w:val="right"/>
      <w:pPr>
        <w:ind w:left="2160" w:hanging="180"/>
      </w:pPr>
    </w:lvl>
    <w:lvl w:ilvl="3" w:tplc="38626566">
      <w:start w:val="1"/>
      <w:numFmt w:val="decimal"/>
      <w:lvlText w:val="%4."/>
      <w:lvlJc w:val="left"/>
      <w:pPr>
        <w:ind w:left="2880" w:hanging="360"/>
      </w:pPr>
    </w:lvl>
    <w:lvl w:ilvl="4" w:tplc="52283D36">
      <w:start w:val="1"/>
      <w:numFmt w:val="lowerLetter"/>
      <w:lvlText w:val="%5."/>
      <w:lvlJc w:val="left"/>
      <w:pPr>
        <w:ind w:left="3600" w:hanging="360"/>
      </w:pPr>
    </w:lvl>
    <w:lvl w:ilvl="5" w:tplc="C72685D6">
      <w:start w:val="1"/>
      <w:numFmt w:val="lowerRoman"/>
      <w:lvlText w:val="%6."/>
      <w:lvlJc w:val="right"/>
      <w:pPr>
        <w:ind w:left="4320" w:hanging="180"/>
      </w:pPr>
    </w:lvl>
    <w:lvl w:ilvl="6" w:tplc="D26AB918">
      <w:start w:val="1"/>
      <w:numFmt w:val="decimal"/>
      <w:lvlText w:val="%7."/>
      <w:lvlJc w:val="left"/>
      <w:pPr>
        <w:ind w:left="5040" w:hanging="360"/>
      </w:pPr>
    </w:lvl>
    <w:lvl w:ilvl="7" w:tplc="84EA8344">
      <w:start w:val="1"/>
      <w:numFmt w:val="lowerLetter"/>
      <w:lvlText w:val="%8."/>
      <w:lvlJc w:val="left"/>
      <w:pPr>
        <w:ind w:left="5760" w:hanging="360"/>
      </w:pPr>
    </w:lvl>
    <w:lvl w:ilvl="8" w:tplc="5F14FC04">
      <w:start w:val="1"/>
      <w:numFmt w:val="lowerRoman"/>
      <w:lvlText w:val="%9."/>
      <w:lvlJc w:val="right"/>
      <w:pPr>
        <w:ind w:left="6480" w:hanging="180"/>
      </w:pPr>
    </w:lvl>
  </w:abstractNum>
  <w:abstractNum w:abstractNumId="16" w15:restartNumberingAfterBreak="0">
    <w:nsid w:val="08E31627"/>
    <w:multiLevelType w:val="hybridMultilevel"/>
    <w:tmpl w:val="2DA09BCA"/>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0AEA6531"/>
    <w:multiLevelType w:val="hybridMultilevel"/>
    <w:tmpl w:val="E056016E"/>
    <w:lvl w:ilvl="0" w:tplc="2FFC3D58">
      <w:start w:val="1"/>
      <w:numFmt w:val="decimal"/>
      <w:pStyle w:val="tableheadnormal"/>
      <w:lvlText w:val="Table %1"/>
      <w:lvlJc w:val="center"/>
      <w:pPr>
        <w:tabs>
          <w:tab w:val="num" w:pos="0"/>
        </w:tabs>
        <w:ind w:left="0" w:firstLine="0"/>
      </w:pPr>
      <w:rPr>
        <w:rFonts w:ascii="NewCenturySchlbk" w:hAnsi="NewCenturySchlbk"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0DF35E45"/>
    <w:multiLevelType w:val="hybridMultilevel"/>
    <w:tmpl w:val="99B0907E"/>
    <w:lvl w:ilvl="0" w:tplc="FFFFFFFF">
      <w:start w:val="1"/>
      <w:numFmt w:val="bullet"/>
      <w:lvlText w:val=""/>
      <w:lvlJc w:val="left"/>
      <w:pPr>
        <w:tabs>
          <w:tab w:val="num" w:pos="3640"/>
        </w:tabs>
        <w:ind w:left="3640" w:hanging="38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D409FB"/>
    <w:multiLevelType w:val="hybridMultilevel"/>
    <w:tmpl w:val="24A4071C"/>
    <w:lvl w:ilvl="0" w:tplc="737CC292">
      <w:start w:val="1"/>
      <w:numFmt w:val="decimal"/>
      <w:pStyle w:val="tablenotec"/>
      <w:lvlText w:val="Note %1"/>
      <w:lvlJc w:val="left"/>
      <w:pPr>
        <w:tabs>
          <w:tab w:val="num" w:pos="720"/>
        </w:tabs>
        <w:ind w:left="720" w:hanging="720"/>
      </w:pPr>
      <w:rPr>
        <w:rFonts w:ascii="AvantGarde Bk BT" w:hAnsi="AvantGarde Bk BT"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103A2FCF"/>
    <w:multiLevelType w:val="hybridMultilevel"/>
    <w:tmpl w:val="C2DACFD0"/>
    <w:lvl w:ilvl="0" w:tplc="11684A64">
      <w:start w:val="1"/>
      <w:numFmt w:val="bullet"/>
      <w:lvlText w:val=""/>
      <w:lvlJc w:val="left"/>
      <w:pPr>
        <w:ind w:left="720" w:hanging="360"/>
      </w:pPr>
      <w:rPr>
        <w:rFonts w:ascii="Symbol" w:hAnsi="Symbol" w:hint="default"/>
      </w:rPr>
    </w:lvl>
    <w:lvl w:ilvl="1" w:tplc="6F7EA4CE">
      <w:start w:val="1"/>
      <w:numFmt w:val="bullet"/>
      <w:lvlText w:val="o"/>
      <w:lvlJc w:val="left"/>
      <w:pPr>
        <w:ind w:left="1440" w:hanging="360"/>
      </w:pPr>
      <w:rPr>
        <w:rFonts w:ascii="Courier New" w:hAnsi="Courier New" w:hint="default"/>
      </w:rPr>
    </w:lvl>
    <w:lvl w:ilvl="2" w:tplc="078CE0B8">
      <w:start w:val="1"/>
      <w:numFmt w:val="bullet"/>
      <w:lvlText w:val=""/>
      <w:lvlJc w:val="left"/>
      <w:pPr>
        <w:ind w:left="2160" w:hanging="360"/>
      </w:pPr>
      <w:rPr>
        <w:rFonts w:ascii="Wingdings" w:hAnsi="Wingdings" w:hint="default"/>
      </w:rPr>
    </w:lvl>
    <w:lvl w:ilvl="3" w:tplc="B7724134">
      <w:start w:val="1"/>
      <w:numFmt w:val="bullet"/>
      <w:lvlText w:val=""/>
      <w:lvlJc w:val="left"/>
      <w:pPr>
        <w:ind w:left="2880" w:hanging="360"/>
      </w:pPr>
      <w:rPr>
        <w:rFonts w:ascii="Symbol" w:hAnsi="Symbol" w:hint="default"/>
      </w:rPr>
    </w:lvl>
    <w:lvl w:ilvl="4" w:tplc="B6D6DAB6">
      <w:start w:val="1"/>
      <w:numFmt w:val="bullet"/>
      <w:lvlText w:val="o"/>
      <w:lvlJc w:val="left"/>
      <w:pPr>
        <w:ind w:left="3600" w:hanging="360"/>
      </w:pPr>
      <w:rPr>
        <w:rFonts w:ascii="Courier New" w:hAnsi="Courier New" w:hint="default"/>
      </w:rPr>
    </w:lvl>
    <w:lvl w:ilvl="5" w:tplc="1CFAE8D2">
      <w:start w:val="1"/>
      <w:numFmt w:val="bullet"/>
      <w:lvlText w:val=""/>
      <w:lvlJc w:val="left"/>
      <w:pPr>
        <w:ind w:left="4320" w:hanging="360"/>
      </w:pPr>
      <w:rPr>
        <w:rFonts w:ascii="Wingdings" w:hAnsi="Wingdings" w:hint="default"/>
      </w:rPr>
    </w:lvl>
    <w:lvl w:ilvl="6" w:tplc="7862E084">
      <w:start w:val="1"/>
      <w:numFmt w:val="bullet"/>
      <w:lvlText w:val=""/>
      <w:lvlJc w:val="left"/>
      <w:pPr>
        <w:ind w:left="5040" w:hanging="360"/>
      </w:pPr>
      <w:rPr>
        <w:rFonts w:ascii="Symbol" w:hAnsi="Symbol" w:hint="default"/>
      </w:rPr>
    </w:lvl>
    <w:lvl w:ilvl="7" w:tplc="B888F10E">
      <w:start w:val="1"/>
      <w:numFmt w:val="bullet"/>
      <w:lvlText w:val="o"/>
      <w:lvlJc w:val="left"/>
      <w:pPr>
        <w:ind w:left="5760" w:hanging="360"/>
      </w:pPr>
      <w:rPr>
        <w:rFonts w:ascii="Courier New" w:hAnsi="Courier New" w:hint="default"/>
      </w:rPr>
    </w:lvl>
    <w:lvl w:ilvl="8" w:tplc="2E76B292">
      <w:start w:val="1"/>
      <w:numFmt w:val="bullet"/>
      <w:lvlText w:val=""/>
      <w:lvlJc w:val="left"/>
      <w:pPr>
        <w:ind w:left="6480" w:hanging="360"/>
      </w:pPr>
      <w:rPr>
        <w:rFonts w:ascii="Wingdings" w:hAnsi="Wingdings" w:hint="default"/>
      </w:rPr>
    </w:lvl>
  </w:abstractNum>
  <w:abstractNum w:abstractNumId="21" w15:restartNumberingAfterBreak="0">
    <w:nsid w:val="108C019F"/>
    <w:multiLevelType w:val="hybridMultilevel"/>
    <w:tmpl w:val="8250A0C4"/>
    <w:lvl w:ilvl="0" w:tplc="150AA43A">
      <w:numFmt w:val="none"/>
      <w:lvlText w:val=""/>
      <w:lvlJc w:val="left"/>
      <w:pPr>
        <w:tabs>
          <w:tab w:val="num" w:pos="4680"/>
        </w:tabs>
      </w:pPr>
    </w:lvl>
    <w:lvl w:ilvl="1" w:tplc="C00E7BCA">
      <w:start w:val="1"/>
      <w:numFmt w:val="lowerLetter"/>
      <w:lvlText w:val="%2."/>
      <w:lvlJc w:val="left"/>
      <w:pPr>
        <w:ind w:left="5760" w:hanging="360"/>
      </w:pPr>
    </w:lvl>
    <w:lvl w:ilvl="2" w:tplc="861668F6">
      <w:start w:val="1"/>
      <w:numFmt w:val="lowerRoman"/>
      <w:lvlText w:val="%3."/>
      <w:lvlJc w:val="right"/>
      <w:pPr>
        <w:ind w:left="6480" w:hanging="180"/>
      </w:pPr>
    </w:lvl>
    <w:lvl w:ilvl="3" w:tplc="218C5594">
      <w:start w:val="1"/>
      <w:numFmt w:val="decimal"/>
      <w:lvlText w:val="%4."/>
      <w:lvlJc w:val="left"/>
      <w:pPr>
        <w:ind w:left="7200" w:hanging="360"/>
      </w:pPr>
    </w:lvl>
    <w:lvl w:ilvl="4" w:tplc="9E84A342">
      <w:start w:val="1"/>
      <w:numFmt w:val="lowerLetter"/>
      <w:lvlText w:val="%5."/>
      <w:lvlJc w:val="left"/>
      <w:pPr>
        <w:ind w:left="7920" w:hanging="360"/>
      </w:pPr>
    </w:lvl>
    <w:lvl w:ilvl="5" w:tplc="8C204F72">
      <w:start w:val="1"/>
      <w:numFmt w:val="lowerRoman"/>
      <w:lvlText w:val="%6."/>
      <w:lvlJc w:val="right"/>
      <w:pPr>
        <w:ind w:left="8640" w:hanging="180"/>
      </w:pPr>
    </w:lvl>
    <w:lvl w:ilvl="6" w:tplc="53728E7A">
      <w:start w:val="1"/>
      <w:numFmt w:val="decimal"/>
      <w:lvlText w:val="%7."/>
      <w:lvlJc w:val="left"/>
      <w:pPr>
        <w:ind w:left="9360" w:hanging="360"/>
      </w:pPr>
    </w:lvl>
    <w:lvl w:ilvl="7" w:tplc="3FACF6CC">
      <w:start w:val="1"/>
      <w:numFmt w:val="lowerLetter"/>
      <w:lvlText w:val="%8."/>
      <w:lvlJc w:val="left"/>
      <w:pPr>
        <w:ind w:left="10080" w:hanging="360"/>
      </w:pPr>
    </w:lvl>
    <w:lvl w:ilvl="8" w:tplc="A1629554">
      <w:start w:val="1"/>
      <w:numFmt w:val="lowerRoman"/>
      <w:lvlText w:val="%9."/>
      <w:lvlJc w:val="right"/>
      <w:pPr>
        <w:ind w:left="10800" w:hanging="180"/>
      </w:pPr>
    </w:lvl>
  </w:abstractNum>
  <w:abstractNum w:abstractNumId="22" w15:restartNumberingAfterBreak="0">
    <w:nsid w:val="17D86D51"/>
    <w:multiLevelType w:val="hybridMultilevel"/>
    <w:tmpl w:val="189A27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18843433"/>
    <w:multiLevelType w:val="hybridMultilevel"/>
    <w:tmpl w:val="74E847B8"/>
    <w:lvl w:ilvl="0" w:tplc="08090001">
      <w:start w:val="1"/>
      <w:numFmt w:val="bullet"/>
      <w:lvlText w:val=""/>
      <w:lvlJc w:val="left"/>
      <w:pPr>
        <w:ind w:left="3272" w:hanging="360"/>
      </w:pPr>
      <w:rPr>
        <w:rFonts w:ascii="Symbol" w:hAnsi="Symbol" w:hint="default"/>
      </w:rPr>
    </w:lvl>
    <w:lvl w:ilvl="1" w:tplc="08090003" w:tentative="1">
      <w:start w:val="1"/>
      <w:numFmt w:val="bullet"/>
      <w:lvlText w:val="o"/>
      <w:lvlJc w:val="left"/>
      <w:pPr>
        <w:ind w:left="3992" w:hanging="360"/>
      </w:pPr>
      <w:rPr>
        <w:rFonts w:ascii="Courier New" w:hAnsi="Courier New" w:cs="Courier New" w:hint="default"/>
      </w:rPr>
    </w:lvl>
    <w:lvl w:ilvl="2" w:tplc="08090005" w:tentative="1">
      <w:start w:val="1"/>
      <w:numFmt w:val="bullet"/>
      <w:lvlText w:val=""/>
      <w:lvlJc w:val="left"/>
      <w:pPr>
        <w:ind w:left="4712" w:hanging="360"/>
      </w:pPr>
      <w:rPr>
        <w:rFonts w:ascii="Wingdings" w:hAnsi="Wingdings" w:hint="default"/>
      </w:rPr>
    </w:lvl>
    <w:lvl w:ilvl="3" w:tplc="08090001" w:tentative="1">
      <w:start w:val="1"/>
      <w:numFmt w:val="bullet"/>
      <w:lvlText w:val=""/>
      <w:lvlJc w:val="left"/>
      <w:pPr>
        <w:ind w:left="5432" w:hanging="360"/>
      </w:pPr>
      <w:rPr>
        <w:rFonts w:ascii="Symbol" w:hAnsi="Symbol" w:hint="default"/>
      </w:rPr>
    </w:lvl>
    <w:lvl w:ilvl="4" w:tplc="08090003" w:tentative="1">
      <w:start w:val="1"/>
      <w:numFmt w:val="bullet"/>
      <w:lvlText w:val="o"/>
      <w:lvlJc w:val="left"/>
      <w:pPr>
        <w:ind w:left="6152" w:hanging="360"/>
      </w:pPr>
      <w:rPr>
        <w:rFonts w:ascii="Courier New" w:hAnsi="Courier New" w:cs="Courier New" w:hint="default"/>
      </w:rPr>
    </w:lvl>
    <w:lvl w:ilvl="5" w:tplc="08090005" w:tentative="1">
      <w:start w:val="1"/>
      <w:numFmt w:val="bullet"/>
      <w:lvlText w:val=""/>
      <w:lvlJc w:val="left"/>
      <w:pPr>
        <w:ind w:left="6872" w:hanging="360"/>
      </w:pPr>
      <w:rPr>
        <w:rFonts w:ascii="Wingdings" w:hAnsi="Wingdings" w:hint="default"/>
      </w:rPr>
    </w:lvl>
    <w:lvl w:ilvl="6" w:tplc="08090001" w:tentative="1">
      <w:start w:val="1"/>
      <w:numFmt w:val="bullet"/>
      <w:lvlText w:val=""/>
      <w:lvlJc w:val="left"/>
      <w:pPr>
        <w:ind w:left="7592" w:hanging="360"/>
      </w:pPr>
      <w:rPr>
        <w:rFonts w:ascii="Symbol" w:hAnsi="Symbol" w:hint="default"/>
      </w:rPr>
    </w:lvl>
    <w:lvl w:ilvl="7" w:tplc="08090003" w:tentative="1">
      <w:start w:val="1"/>
      <w:numFmt w:val="bullet"/>
      <w:lvlText w:val="o"/>
      <w:lvlJc w:val="left"/>
      <w:pPr>
        <w:ind w:left="8312" w:hanging="360"/>
      </w:pPr>
      <w:rPr>
        <w:rFonts w:ascii="Courier New" w:hAnsi="Courier New" w:cs="Courier New" w:hint="default"/>
      </w:rPr>
    </w:lvl>
    <w:lvl w:ilvl="8" w:tplc="08090005" w:tentative="1">
      <w:start w:val="1"/>
      <w:numFmt w:val="bullet"/>
      <w:lvlText w:val=""/>
      <w:lvlJc w:val="left"/>
      <w:pPr>
        <w:ind w:left="9032" w:hanging="360"/>
      </w:pPr>
      <w:rPr>
        <w:rFonts w:ascii="Wingdings" w:hAnsi="Wingdings" w:hint="default"/>
      </w:rPr>
    </w:lvl>
  </w:abstractNum>
  <w:abstractNum w:abstractNumId="24" w15:restartNumberingAfterBreak="0">
    <w:nsid w:val="1A1A1BCB"/>
    <w:multiLevelType w:val="multilevel"/>
    <w:tmpl w:val="68D409D2"/>
    <w:lvl w:ilvl="0">
      <w:start w:val="1"/>
      <w:numFmt w:val="lowerLetter"/>
      <w:lvlText w:val="%1."/>
      <w:lvlJc w:val="left"/>
      <w:pPr>
        <w:tabs>
          <w:tab w:val="num" w:pos="2444"/>
        </w:tabs>
        <w:ind w:left="2444" w:hanging="404"/>
      </w:pPr>
      <w:rPr>
        <w:rFonts w:hint="default"/>
      </w:rPr>
    </w:lvl>
    <w:lvl w:ilvl="1">
      <w:start w:val="1"/>
      <w:numFmt w:val="decimal"/>
      <w:lvlText w:val="%2."/>
      <w:lvlJc w:val="left"/>
      <w:pPr>
        <w:tabs>
          <w:tab w:val="num" w:pos="2804"/>
        </w:tabs>
        <w:ind w:left="2761" w:hanging="317"/>
      </w:pPr>
      <w:rPr>
        <w:rFonts w:hint="default"/>
      </w:rPr>
    </w:lvl>
    <w:lvl w:ilvl="2">
      <w:start w:val="1"/>
      <w:numFmt w:val="lowerLetter"/>
      <w:lvlText w:val="(%3)"/>
      <w:lvlJc w:val="left"/>
      <w:pPr>
        <w:tabs>
          <w:tab w:val="num" w:pos="3204"/>
        </w:tabs>
        <w:ind w:left="3204" w:hanging="444"/>
      </w:pPr>
      <w:rPr>
        <w:rFonts w:hint="default"/>
      </w:rPr>
    </w:lvl>
    <w:lvl w:ilvl="3">
      <w:start w:val="1"/>
      <w:numFmt w:val="decimal"/>
      <w:lvlText w:val="(%4)"/>
      <w:lvlJc w:val="left"/>
      <w:pPr>
        <w:tabs>
          <w:tab w:val="num" w:pos="3640"/>
        </w:tabs>
        <w:ind w:left="3640" w:hanging="436"/>
      </w:pPr>
      <w:rPr>
        <w:rFonts w:hint="default"/>
      </w:rPr>
    </w:lvl>
    <w:lvl w:ilvl="4">
      <w:start w:val="1"/>
      <w:numFmt w:val="lowerLetter"/>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25" w15:restartNumberingAfterBreak="0">
    <w:nsid w:val="1C9C4B13"/>
    <w:multiLevelType w:val="multilevel"/>
    <w:tmpl w:val="E976077C"/>
    <w:lvl w:ilvl="0">
      <w:start w:val="1"/>
      <w:numFmt w:val="decimal"/>
      <w:pStyle w:val="Definition1"/>
      <w:lvlText w:val="3.2.%1"/>
      <w:lvlJc w:val="left"/>
      <w:pPr>
        <w:tabs>
          <w:tab w:val="num" w:pos="-1"/>
        </w:tabs>
        <w:ind w:left="1133" w:firstLine="851"/>
      </w:pPr>
      <w:rPr>
        <w:rFonts w:hint="default"/>
        <w:b/>
        <w:i w:val="0"/>
        <w:sz w:val="22"/>
      </w:rPr>
    </w:lvl>
    <w:lvl w:ilvl="1">
      <w:start w:val="1"/>
      <w:numFmt w:val="decimal"/>
      <w:pStyle w:val="Definition2"/>
      <w:lvlText w:val="3.2.%1.%2"/>
      <w:lvlJc w:val="left"/>
      <w:pPr>
        <w:tabs>
          <w:tab w:val="num" w:pos="3118"/>
        </w:tabs>
        <w:ind w:left="1133" w:firstLine="851"/>
      </w:pPr>
      <w:rPr>
        <w:rFonts w:hint="default"/>
        <w:b/>
        <w:i w:val="0"/>
        <w:sz w:val="22"/>
      </w:rPr>
    </w:lvl>
    <w:lvl w:ilvl="2">
      <w:start w:val="1"/>
      <w:numFmt w:val="decimal"/>
      <w:lvlText w:val="%1.%2.%3"/>
      <w:lvlJc w:val="left"/>
      <w:pPr>
        <w:tabs>
          <w:tab w:val="num" w:pos="3118"/>
        </w:tabs>
        <w:ind w:left="3118" w:hanging="1134"/>
      </w:pPr>
      <w:rPr>
        <w:rFonts w:hint="default"/>
        <w:b/>
        <w:i w:val="0"/>
      </w:rPr>
    </w:lvl>
    <w:lvl w:ilvl="3">
      <w:start w:val="1"/>
      <w:numFmt w:val="decimal"/>
      <w:lvlText w:val="%1.%2.%3.%4."/>
      <w:lvlJc w:val="left"/>
      <w:pPr>
        <w:tabs>
          <w:tab w:val="num" w:pos="3118"/>
        </w:tabs>
        <w:ind w:left="3118" w:hanging="1134"/>
      </w:pPr>
      <w:rPr>
        <w:rFonts w:hint="default"/>
        <w:b/>
        <w:i w:val="0"/>
      </w:rPr>
    </w:lvl>
    <w:lvl w:ilvl="4">
      <w:start w:val="1"/>
      <w:numFmt w:val="decimal"/>
      <w:lvlText w:val="%1.%2.%3.%4.%5"/>
      <w:lvlJc w:val="left"/>
      <w:pPr>
        <w:tabs>
          <w:tab w:val="num" w:pos="3118"/>
        </w:tabs>
        <w:ind w:left="3118" w:hanging="1134"/>
      </w:pPr>
      <w:rPr>
        <w:rFonts w:hint="default"/>
        <w:b w:val="0"/>
        <w:i w:val="0"/>
      </w:rPr>
    </w:lvl>
    <w:lvl w:ilvl="5">
      <w:start w:val="1"/>
      <w:numFmt w:val="lowerLetter"/>
      <w:lvlText w:val="%6."/>
      <w:lvlJc w:val="left"/>
      <w:pPr>
        <w:tabs>
          <w:tab w:val="num" w:pos="2551"/>
        </w:tabs>
        <w:ind w:left="2551" w:hanging="567"/>
      </w:pPr>
      <w:rPr>
        <w:rFonts w:hint="default"/>
        <w:b w:val="0"/>
        <w:i w:val="0"/>
      </w:rPr>
    </w:lvl>
    <w:lvl w:ilvl="6">
      <w:start w:val="1"/>
      <w:numFmt w:val="decimal"/>
      <w:lvlText w:val="%7."/>
      <w:lvlJc w:val="left"/>
      <w:pPr>
        <w:tabs>
          <w:tab w:val="num" w:pos="3118"/>
        </w:tabs>
        <w:ind w:left="3118" w:hanging="567"/>
      </w:pPr>
      <w:rPr>
        <w:rFonts w:hint="default"/>
        <w:b w:val="0"/>
        <w:i w:val="0"/>
      </w:rPr>
    </w:lvl>
    <w:lvl w:ilvl="7">
      <w:start w:val="1"/>
      <w:numFmt w:val="lowerLetter"/>
      <w:lvlRestart w:val="2"/>
      <w:lvlText w:val="(%8)"/>
      <w:lvlJc w:val="left"/>
      <w:pPr>
        <w:tabs>
          <w:tab w:val="num" w:pos="3685"/>
        </w:tabs>
        <w:ind w:left="3685" w:hanging="567"/>
      </w:pPr>
      <w:rPr>
        <w:rFonts w:hint="default"/>
        <w:b w:val="0"/>
        <w:i w:val="0"/>
      </w:rPr>
    </w:lvl>
    <w:lvl w:ilvl="8">
      <w:start w:val="1"/>
      <w:numFmt w:val="decimal"/>
      <w:lvlText w:val="%1.%2.%3.%4.%5.%6.%7.%8.%9."/>
      <w:lvlJc w:val="left"/>
      <w:pPr>
        <w:tabs>
          <w:tab w:val="num" w:pos="7440"/>
        </w:tabs>
        <w:ind w:left="5640" w:hanging="1440"/>
      </w:pPr>
      <w:rPr>
        <w:rFonts w:hint="default"/>
      </w:rPr>
    </w:lvl>
  </w:abstractNum>
  <w:abstractNum w:abstractNumId="26" w15:restartNumberingAfterBreak="0">
    <w:nsid w:val="1CEF2C9B"/>
    <w:multiLevelType w:val="multilevel"/>
    <w:tmpl w:val="1CBA52F0"/>
    <w:lvl w:ilvl="0">
      <w:start w:val="1"/>
      <w:numFmt w:val="upperLetter"/>
      <w:pStyle w:val="annumber"/>
      <w:suff w:val="nothing"/>
      <w:lvlText w:val="Annex %1"/>
      <w:lvlJc w:val="left"/>
      <w:pPr>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835"/>
        </w:tabs>
        <w:ind w:left="2835" w:hanging="794"/>
      </w:pPr>
      <w:rPr>
        <w:rFonts w:hint="default"/>
      </w:rPr>
    </w:lvl>
    <w:lvl w:ilvl="3">
      <w:start w:val="1"/>
      <w:numFmt w:val="decimal"/>
      <w:lvlText w:val="%1.%2.%3.%4"/>
      <w:lvlJc w:val="left"/>
      <w:pPr>
        <w:tabs>
          <w:tab w:val="num" w:pos="3121"/>
        </w:tabs>
        <w:ind w:left="3005" w:hanging="964"/>
      </w:pPr>
      <w:rPr>
        <w:rFonts w:hint="default"/>
      </w:rPr>
    </w:lvl>
    <w:lvl w:ilvl="4">
      <w:start w:val="1"/>
      <w:numFmt w:val="decimal"/>
      <w:pStyle w:val="figtitleannex"/>
      <w:suff w:val="nothing"/>
      <w:lvlText w:val="Figure %1-%5"/>
      <w:lvlJc w:val="left"/>
      <w:pPr>
        <w:ind w:left="0" w:firstLine="0"/>
      </w:pPr>
      <w:rPr>
        <w:rFonts w:hint="default"/>
      </w:rPr>
    </w:lvl>
    <w:lvl w:ilvl="5">
      <w:start w:val="1"/>
      <w:numFmt w:val="decimal"/>
      <w:lvlRestart w:val="1"/>
      <w:pStyle w:val="tableheadannex"/>
      <w:suff w:val="nothing"/>
      <w:lvlText w:val="Table %1-%6"/>
      <w:lvlJc w:val="left"/>
      <w:pPr>
        <w:ind w:left="2127" w:firstLine="0"/>
      </w:pPr>
      <w:rPr>
        <w:rFonts w:hint="default"/>
      </w:rPr>
    </w:lvl>
    <w:lvl w:ilvl="6">
      <w:start w:val="1"/>
      <w:numFmt w:val="decimal"/>
      <w:lvlText w:val="%1.%2.%3.%4.%7"/>
      <w:lvlJc w:val="left"/>
      <w:rPr>
        <w:rFonts w:cs="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8161"/>
        </w:tabs>
        <w:ind w:left="5785" w:hanging="1224"/>
      </w:pPr>
      <w:rPr>
        <w:rFonts w:hint="default"/>
      </w:rPr>
    </w:lvl>
    <w:lvl w:ilvl="8">
      <w:start w:val="1"/>
      <w:numFmt w:val="decimal"/>
      <w:lvlText w:val="%1.%2.%3.%4.%5.%6.%7.%8.%9."/>
      <w:lvlJc w:val="left"/>
      <w:pPr>
        <w:tabs>
          <w:tab w:val="num" w:pos="8881"/>
        </w:tabs>
        <w:ind w:left="6361" w:hanging="1440"/>
      </w:pPr>
      <w:rPr>
        <w:rFonts w:hint="default"/>
      </w:rPr>
    </w:lvl>
  </w:abstractNum>
  <w:abstractNum w:abstractNumId="27" w15:restartNumberingAfterBreak="0">
    <w:nsid w:val="1E09071C"/>
    <w:multiLevelType w:val="hybridMultilevel"/>
    <w:tmpl w:val="F1DAEB46"/>
    <w:lvl w:ilvl="0" w:tplc="FFFFFFFF">
      <w:start w:val="1"/>
      <w:numFmt w:val="decimal"/>
      <w:lvlText w:val="%1."/>
      <w:lvlJc w:val="left"/>
      <w:pPr>
        <w:tabs>
          <w:tab w:val="num" w:pos="2765"/>
        </w:tabs>
        <w:ind w:left="2765" w:hanging="317"/>
      </w:pPr>
      <w:rPr>
        <w:rFonts w:ascii="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1F8027F1"/>
    <w:multiLevelType w:val="multilevel"/>
    <w:tmpl w:val="4E4E71FC"/>
    <w:lvl w:ilvl="0">
      <w:start w:val="1"/>
      <w:numFmt w:val="decimal"/>
      <w:pStyle w:val="Heading1"/>
      <w:suff w:val="nothing"/>
      <w:lvlText w:val="%1"/>
      <w:lvlJc w:val="righ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rPr>
    </w:lvl>
    <w:lvl w:ilvl="3">
      <w:start w:val="1"/>
      <w:numFmt w:val="decimal"/>
      <w:pStyle w:val="Heading4"/>
      <w:lvlText w:val="%1.%2.%3.%4"/>
      <w:lvlJc w:val="left"/>
      <w:pPr>
        <w:tabs>
          <w:tab w:val="num" w:pos="3119"/>
        </w:tabs>
        <w:ind w:left="3119" w:hanging="113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9)"/>
      <w:lvlJc w:val="left"/>
      <w:pPr>
        <w:tabs>
          <w:tab w:val="num" w:pos="4253"/>
        </w:tabs>
        <w:ind w:left="4253" w:hanging="567"/>
      </w:pPr>
      <w:rPr>
        <w:rFonts w:hint="default"/>
      </w:rPr>
    </w:lvl>
  </w:abstractNum>
  <w:abstractNum w:abstractNumId="29" w15:restartNumberingAfterBreak="0">
    <w:nsid w:val="22CC1280"/>
    <w:multiLevelType w:val="hybridMultilevel"/>
    <w:tmpl w:val="9BCC7576"/>
    <w:lvl w:ilvl="0" w:tplc="FFFFFFFF">
      <w:start w:val="1"/>
      <w:numFmt w:val="decimal"/>
      <w:lvlText w:val="Note %1"/>
      <w:lvlJc w:val="left"/>
      <w:pPr>
        <w:tabs>
          <w:tab w:val="num" w:pos="3688"/>
        </w:tabs>
        <w:ind w:left="3402" w:hanging="794"/>
      </w:pPr>
      <w:rPr>
        <w:rFonts w:ascii="AvantGarde Bk BT" w:hAnsi="AvantGarde Bk BT"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28D10DCE"/>
    <w:multiLevelType w:val="hybridMultilevel"/>
    <w:tmpl w:val="8DFC6EA4"/>
    <w:lvl w:ilvl="0" w:tplc="08090001">
      <w:start w:val="1"/>
      <w:numFmt w:val="bullet"/>
      <w:lvlText w:val=""/>
      <w:lvlJc w:val="left"/>
      <w:pPr>
        <w:ind w:left="3272" w:hanging="360"/>
      </w:pPr>
      <w:rPr>
        <w:rFonts w:ascii="Symbol" w:hAnsi="Symbol" w:hint="default"/>
      </w:rPr>
    </w:lvl>
    <w:lvl w:ilvl="1" w:tplc="08090003" w:tentative="1">
      <w:start w:val="1"/>
      <w:numFmt w:val="bullet"/>
      <w:lvlText w:val="o"/>
      <w:lvlJc w:val="left"/>
      <w:pPr>
        <w:ind w:left="3992" w:hanging="360"/>
      </w:pPr>
      <w:rPr>
        <w:rFonts w:ascii="Courier New" w:hAnsi="Courier New" w:cs="Courier New" w:hint="default"/>
      </w:rPr>
    </w:lvl>
    <w:lvl w:ilvl="2" w:tplc="08090005" w:tentative="1">
      <w:start w:val="1"/>
      <w:numFmt w:val="bullet"/>
      <w:lvlText w:val=""/>
      <w:lvlJc w:val="left"/>
      <w:pPr>
        <w:ind w:left="4712" w:hanging="360"/>
      </w:pPr>
      <w:rPr>
        <w:rFonts w:ascii="Wingdings" w:hAnsi="Wingdings" w:hint="default"/>
      </w:rPr>
    </w:lvl>
    <w:lvl w:ilvl="3" w:tplc="08090001" w:tentative="1">
      <w:start w:val="1"/>
      <w:numFmt w:val="bullet"/>
      <w:lvlText w:val=""/>
      <w:lvlJc w:val="left"/>
      <w:pPr>
        <w:ind w:left="5432" w:hanging="360"/>
      </w:pPr>
      <w:rPr>
        <w:rFonts w:ascii="Symbol" w:hAnsi="Symbol" w:hint="default"/>
      </w:rPr>
    </w:lvl>
    <w:lvl w:ilvl="4" w:tplc="08090003" w:tentative="1">
      <w:start w:val="1"/>
      <w:numFmt w:val="bullet"/>
      <w:lvlText w:val="o"/>
      <w:lvlJc w:val="left"/>
      <w:pPr>
        <w:ind w:left="6152" w:hanging="360"/>
      </w:pPr>
      <w:rPr>
        <w:rFonts w:ascii="Courier New" w:hAnsi="Courier New" w:cs="Courier New" w:hint="default"/>
      </w:rPr>
    </w:lvl>
    <w:lvl w:ilvl="5" w:tplc="08090005" w:tentative="1">
      <w:start w:val="1"/>
      <w:numFmt w:val="bullet"/>
      <w:lvlText w:val=""/>
      <w:lvlJc w:val="left"/>
      <w:pPr>
        <w:ind w:left="6872" w:hanging="360"/>
      </w:pPr>
      <w:rPr>
        <w:rFonts w:ascii="Wingdings" w:hAnsi="Wingdings" w:hint="default"/>
      </w:rPr>
    </w:lvl>
    <w:lvl w:ilvl="6" w:tplc="08090001" w:tentative="1">
      <w:start w:val="1"/>
      <w:numFmt w:val="bullet"/>
      <w:lvlText w:val=""/>
      <w:lvlJc w:val="left"/>
      <w:pPr>
        <w:ind w:left="7592" w:hanging="360"/>
      </w:pPr>
      <w:rPr>
        <w:rFonts w:ascii="Symbol" w:hAnsi="Symbol" w:hint="default"/>
      </w:rPr>
    </w:lvl>
    <w:lvl w:ilvl="7" w:tplc="08090003" w:tentative="1">
      <w:start w:val="1"/>
      <w:numFmt w:val="bullet"/>
      <w:lvlText w:val="o"/>
      <w:lvlJc w:val="left"/>
      <w:pPr>
        <w:ind w:left="8312" w:hanging="360"/>
      </w:pPr>
      <w:rPr>
        <w:rFonts w:ascii="Courier New" w:hAnsi="Courier New" w:cs="Courier New" w:hint="default"/>
      </w:rPr>
    </w:lvl>
    <w:lvl w:ilvl="8" w:tplc="08090005" w:tentative="1">
      <w:start w:val="1"/>
      <w:numFmt w:val="bullet"/>
      <w:lvlText w:val=""/>
      <w:lvlJc w:val="left"/>
      <w:pPr>
        <w:ind w:left="9032" w:hanging="360"/>
      </w:pPr>
      <w:rPr>
        <w:rFonts w:ascii="Wingdings" w:hAnsi="Wingdings" w:hint="default"/>
      </w:rPr>
    </w:lvl>
  </w:abstractNum>
  <w:abstractNum w:abstractNumId="31" w15:restartNumberingAfterBreak="0">
    <w:nsid w:val="28F45DB4"/>
    <w:multiLevelType w:val="multilevel"/>
    <w:tmpl w:val="A45CFC50"/>
    <w:lvl w:ilvl="0">
      <w:start w:val="1"/>
      <w:numFmt w:val="upperLetter"/>
      <w:pStyle w:val="Annex1"/>
      <w:suff w:val="nothing"/>
      <w:lvlText w:val="Annex %1"/>
      <w:lvlJc w:val="left"/>
      <w:pPr>
        <w:ind w:left="5103"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32" w15:restartNumberingAfterBreak="0">
    <w:nsid w:val="297644AC"/>
    <w:multiLevelType w:val="hybridMultilevel"/>
    <w:tmpl w:val="2B84B1D2"/>
    <w:lvl w:ilvl="0" w:tplc="5832FF14">
      <w:numFmt w:val="none"/>
      <w:lvlText w:val=""/>
      <w:lvlJc w:val="left"/>
      <w:pPr>
        <w:tabs>
          <w:tab w:val="num" w:pos="360"/>
        </w:tabs>
      </w:pPr>
    </w:lvl>
    <w:lvl w:ilvl="1" w:tplc="4D7A9842">
      <w:start w:val="1"/>
      <w:numFmt w:val="lowerLetter"/>
      <w:lvlText w:val="%2."/>
      <w:lvlJc w:val="left"/>
      <w:pPr>
        <w:ind w:left="1440" w:hanging="360"/>
      </w:pPr>
    </w:lvl>
    <w:lvl w:ilvl="2" w:tplc="91BEC190">
      <w:start w:val="1"/>
      <w:numFmt w:val="lowerRoman"/>
      <w:lvlText w:val="%3."/>
      <w:lvlJc w:val="right"/>
      <w:pPr>
        <w:ind w:left="2160" w:hanging="180"/>
      </w:pPr>
    </w:lvl>
    <w:lvl w:ilvl="3" w:tplc="4CAE4618">
      <w:start w:val="1"/>
      <w:numFmt w:val="decimal"/>
      <w:lvlText w:val="%4."/>
      <w:lvlJc w:val="left"/>
      <w:pPr>
        <w:ind w:left="2880" w:hanging="360"/>
      </w:pPr>
    </w:lvl>
    <w:lvl w:ilvl="4" w:tplc="866A2C6E">
      <w:start w:val="1"/>
      <w:numFmt w:val="lowerLetter"/>
      <w:lvlText w:val="%5."/>
      <w:lvlJc w:val="left"/>
      <w:pPr>
        <w:ind w:left="3600" w:hanging="360"/>
      </w:pPr>
    </w:lvl>
    <w:lvl w:ilvl="5" w:tplc="00424966">
      <w:start w:val="1"/>
      <w:numFmt w:val="lowerRoman"/>
      <w:lvlText w:val="%6."/>
      <w:lvlJc w:val="right"/>
      <w:pPr>
        <w:ind w:left="4320" w:hanging="180"/>
      </w:pPr>
    </w:lvl>
    <w:lvl w:ilvl="6" w:tplc="3BE6436A">
      <w:start w:val="1"/>
      <w:numFmt w:val="decimal"/>
      <w:lvlText w:val="%7."/>
      <w:lvlJc w:val="left"/>
      <w:pPr>
        <w:ind w:left="5040" w:hanging="360"/>
      </w:pPr>
    </w:lvl>
    <w:lvl w:ilvl="7" w:tplc="B824EB7E">
      <w:start w:val="1"/>
      <w:numFmt w:val="lowerLetter"/>
      <w:lvlText w:val="%8."/>
      <w:lvlJc w:val="left"/>
      <w:pPr>
        <w:ind w:left="5760" w:hanging="360"/>
      </w:pPr>
    </w:lvl>
    <w:lvl w:ilvl="8" w:tplc="F4BEC2A0">
      <w:start w:val="1"/>
      <w:numFmt w:val="lowerRoman"/>
      <w:lvlText w:val="%9."/>
      <w:lvlJc w:val="right"/>
      <w:pPr>
        <w:ind w:left="6480" w:hanging="180"/>
      </w:pPr>
    </w:lvl>
  </w:abstractNum>
  <w:abstractNum w:abstractNumId="33" w15:restartNumberingAfterBreak="0">
    <w:nsid w:val="29DE6BE6"/>
    <w:multiLevelType w:val="hybridMultilevel"/>
    <w:tmpl w:val="5B4A7C7A"/>
    <w:lvl w:ilvl="0" w:tplc="6ED6621C">
      <w:start w:val="1"/>
      <w:numFmt w:val="bullet"/>
      <w:lvlText w:val=""/>
      <w:lvlJc w:val="left"/>
      <w:pPr>
        <w:ind w:left="2880" w:hanging="360"/>
      </w:pPr>
      <w:rPr>
        <w:rFonts w:ascii="Symbol" w:hAnsi="Symbol" w:hint="default"/>
      </w:rPr>
    </w:lvl>
    <w:lvl w:ilvl="1" w:tplc="664A849C" w:tentative="1">
      <w:start w:val="1"/>
      <w:numFmt w:val="bullet"/>
      <w:lvlText w:val="o"/>
      <w:lvlJc w:val="left"/>
      <w:pPr>
        <w:ind w:left="3600" w:hanging="360"/>
      </w:pPr>
      <w:rPr>
        <w:rFonts w:ascii="Courier New" w:hAnsi="Courier New" w:hint="default"/>
      </w:rPr>
    </w:lvl>
    <w:lvl w:ilvl="2" w:tplc="F30EEF78" w:tentative="1">
      <w:start w:val="1"/>
      <w:numFmt w:val="bullet"/>
      <w:lvlText w:val=""/>
      <w:lvlJc w:val="left"/>
      <w:pPr>
        <w:ind w:left="4320" w:hanging="360"/>
      </w:pPr>
      <w:rPr>
        <w:rFonts w:ascii="Wingdings" w:hAnsi="Wingdings" w:hint="default"/>
      </w:rPr>
    </w:lvl>
    <w:lvl w:ilvl="3" w:tplc="82CE9046" w:tentative="1">
      <w:start w:val="1"/>
      <w:numFmt w:val="bullet"/>
      <w:lvlText w:val=""/>
      <w:lvlJc w:val="left"/>
      <w:pPr>
        <w:ind w:left="5040" w:hanging="360"/>
      </w:pPr>
      <w:rPr>
        <w:rFonts w:ascii="Symbol" w:hAnsi="Symbol" w:hint="default"/>
      </w:rPr>
    </w:lvl>
    <w:lvl w:ilvl="4" w:tplc="6D2A3FC6" w:tentative="1">
      <w:start w:val="1"/>
      <w:numFmt w:val="bullet"/>
      <w:lvlText w:val="o"/>
      <w:lvlJc w:val="left"/>
      <w:pPr>
        <w:ind w:left="5760" w:hanging="360"/>
      </w:pPr>
      <w:rPr>
        <w:rFonts w:ascii="Courier New" w:hAnsi="Courier New" w:hint="default"/>
      </w:rPr>
    </w:lvl>
    <w:lvl w:ilvl="5" w:tplc="0EF2C288" w:tentative="1">
      <w:start w:val="1"/>
      <w:numFmt w:val="bullet"/>
      <w:lvlText w:val=""/>
      <w:lvlJc w:val="left"/>
      <w:pPr>
        <w:ind w:left="6480" w:hanging="360"/>
      </w:pPr>
      <w:rPr>
        <w:rFonts w:ascii="Wingdings" w:hAnsi="Wingdings" w:hint="default"/>
      </w:rPr>
    </w:lvl>
    <w:lvl w:ilvl="6" w:tplc="5B22A418" w:tentative="1">
      <w:start w:val="1"/>
      <w:numFmt w:val="bullet"/>
      <w:lvlText w:val=""/>
      <w:lvlJc w:val="left"/>
      <w:pPr>
        <w:ind w:left="7200" w:hanging="360"/>
      </w:pPr>
      <w:rPr>
        <w:rFonts w:ascii="Symbol" w:hAnsi="Symbol" w:hint="default"/>
      </w:rPr>
    </w:lvl>
    <w:lvl w:ilvl="7" w:tplc="B8A64CF4" w:tentative="1">
      <w:start w:val="1"/>
      <w:numFmt w:val="bullet"/>
      <w:lvlText w:val="o"/>
      <w:lvlJc w:val="left"/>
      <w:pPr>
        <w:ind w:left="7920" w:hanging="360"/>
      </w:pPr>
      <w:rPr>
        <w:rFonts w:ascii="Courier New" w:hAnsi="Courier New" w:hint="default"/>
      </w:rPr>
    </w:lvl>
    <w:lvl w:ilvl="8" w:tplc="7BC81B74" w:tentative="1">
      <w:start w:val="1"/>
      <w:numFmt w:val="bullet"/>
      <w:lvlText w:val=""/>
      <w:lvlJc w:val="left"/>
      <w:pPr>
        <w:ind w:left="8640" w:hanging="360"/>
      </w:pPr>
      <w:rPr>
        <w:rFonts w:ascii="Wingdings" w:hAnsi="Wingdings" w:hint="default"/>
      </w:rPr>
    </w:lvl>
  </w:abstractNum>
  <w:abstractNum w:abstractNumId="34" w15:restartNumberingAfterBreak="0">
    <w:nsid w:val="2FE9380C"/>
    <w:multiLevelType w:val="multilevel"/>
    <w:tmpl w:val="88A83326"/>
    <w:lvl w:ilvl="0">
      <w:start w:val="1"/>
      <w:numFmt w:val="none"/>
      <w:pStyle w:val="NOTE"/>
      <w:lvlText w:val="NOTE"/>
      <w:lvlJc w:val="left"/>
      <w:pPr>
        <w:tabs>
          <w:tab w:val="num" w:pos="4253"/>
        </w:tabs>
        <w:ind w:left="4253" w:hanging="9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rPr>
    </w:lvl>
    <w:lvl w:ilvl="3">
      <w:start w:val="1"/>
      <w:numFmt w:val="decimal"/>
      <w:pStyle w:val="NOTEcont"/>
      <w:suff w:val="nothing"/>
      <w:lvlText w:val="(%4)"/>
      <w:lvlJc w:val="left"/>
      <w:pPr>
        <w:ind w:left="4537" w:firstLine="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5" w15:restartNumberingAfterBreak="0">
    <w:nsid w:val="334D4CFC"/>
    <w:multiLevelType w:val="multilevel"/>
    <w:tmpl w:val="08090023"/>
    <w:styleLink w:val="ArticleSection"/>
    <w:lvl w:ilvl="0">
      <w:start w:val="1"/>
      <w:numFmt w:val="upperRoman"/>
      <w:lvlText w:val="Article %1."/>
      <w:lvlJc w:val="left"/>
      <w:pPr>
        <w:tabs>
          <w:tab w:val="num" w:pos="4320"/>
        </w:tabs>
        <w:ind w:left="2880" w:firstLine="0"/>
      </w:pPr>
    </w:lvl>
    <w:lvl w:ilvl="1">
      <w:start w:val="1"/>
      <w:numFmt w:val="decimalZero"/>
      <w:isLgl/>
      <w:lvlText w:val="Section %1.%2"/>
      <w:lvlJc w:val="left"/>
      <w:pPr>
        <w:tabs>
          <w:tab w:val="num" w:pos="3960"/>
        </w:tabs>
        <w:ind w:left="2880" w:firstLine="0"/>
      </w:pPr>
    </w:lvl>
    <w:lvl w:ilvl="2">
      <w:start w:val="1"/>
      <w:numFmt w:val="lowerLetter"/>
      <w:lvlText w:val="(%3)"/>
      <w:lvlJc w:val="left"/>
      <w:pPr>
        <w:tabs>
          <w:tab w:val="num" w:pos="3600"/>
        </w:tabs>
        <w:ind w:left="3600" w:hanging="432"/>
      </w:pPr>
    </w:lvl>
    <w:lvl w:ilvl="3">
      <w:start w:val="1"/>
      <w:numFmt w:val="lowerRoman"/>
      <w:lvlText w:val="(%4)"/>
      <w:lvlJc w:val="right"/>
      <w:pPr>
        <w:tabs>
          <w:tab w:val="num" w:pos="3744"/>
        </w:tabs>
        <w:ind w:left="3744" w:hanging="144"/>
      </w:pPr>
    </w:lvl>
    <w:lvl w:ilvl="4">
      <w:start w:val="1"/>
      <w:numFmt w:val="decimal"/>
      <w:lvlText w:val="%5)"/>
      <w:lvlJc w:val="left"/>
      <w:pPr>
        <w:tabs>
          <w:tab w:val="num" w:pos="3888"/>
        </w:tabs>
        <w:ind w:left="3888" w:hanging="432"/>
      </w:pPr>
    </w:lvl>
    <w:lvl w:ilvl="5">
      <w:start w:val="1"/>
      <w:numFmt w:val="lowerLetter"/>
      <w:lvlText w:val="%6)"/>
      <w:lvlJc w:val="left"/>
      <w:pPr>
        <w:tabs>
          <w:tab w:val="num" w:pos="4032"/>
        </w:tabs>
        <w:ind w:left="4032" w:hanging="432"/>
      </w:pPr>
    </w:lvl>
    <w:lvl w:ilvl="6">
      <w:start w:val="1"/>
      <w:numFmt w:val="lowerRoman"/>
      <w:lvlText w:val="%7)"/>
      <w:lvlJc w:val="right"/>
      <w:pPr>
        <w:tabs>
          <w:tab w:val="num" w:pos="4176"/>
        </w:tabs>
        <w:ind w:left="4176" w:hanging="288"/>
      </w:pPr>
    </w:lvl>
    <w:lvl w:ilvl="7">
      <w:start w:val="1"/>
      <w:numFmt w:val="lowerLetter"/>
      <w:lvlText w:val="%8."/>
      <w:lvlJc w:val="left"/>
      <w:pPr>
        <w:tabs>
          <w:tab w:val="num" w:pos="4320"/>
        </w:tabs>
        <w:ind w:left="4320" w:hanging="432"/>
      </w:pPr>
    </w:lvl>
    <w:lvl w:ilvl="8">
      <w:start w:val="1"/>
      <w:numFmt w:val="lowerRoman"/>
      <w:lvlText w:val="%9."/>
      <w:lvlJc w:val="right"/>
      <w:pPr>
        <w:tabs>
          <w:tab w:val="num" w:pos="4464"/>
        </w:tabs>
        <w:ind w:left="4464" w:hanging="144"/>
      </w:pPr>
    </w:lvl>
  </w:abstractNum>
  <w:abstractNum w:abstractNumId="36" w15:restartNumberingAfterBreak="0">
    <w:nsid w:val="33B73377"/>
    <w:multiLevelType w:val="multilevel"/>
    <w:tmpl w:val="EC3E9C84"/>
    <w:lvl w:ilvl="0">
      <w:start w:val="1"/>
      <w:numFmt w:val="lowerLetter"/>
      <w:suff w:val="space"/>
      <w:lvlText w:val="%1."/>
      <w:lvlJc w:val="left"/>
      <w:pPr>
        <w:ind w:left="2444" w:hanging="404"/>
      </w:pPr>
      <w:rPr>
        <w:rFonts w:hint="default"/>
      </w:rPr>
    </w:lvl>
    <w:lvl w:ilvl="1">
      <w:start w:val="1"/>
      <w:numFmt w:val="decimal"/>
      <w:lvlText w:val="%2."/>
      <w:lvlJc w:val="left"/>
      <w:pPr>
        <w:tabs>
          <w:tab w:val="num" w:pos="2804"/>
        </w:tabs>
        <w:ind w:left="2761" w:hanging="317"/>
      </w:pPr>
      <w:rPr>
        <w:rFonts w:hint="default"/>
      </w:rPr>
    </w:lvl>
    <w:lvl w:ilvl="2">
      <w:start w:val="1"/>
      <w:numFmt w:val="lowerLetter"/>
      <w:lvlText w:val="(%3)"/>
      <w:lvlJc w:val="left"/>
      <w:pPr>
        <w:tabs>
          <w:tab w:val="num" w:pos="3204"/>
        </w:tabs>
        <w:ind w:left="3204" w:hanging="444"/>
      </w:pPr>
      <w:rPr>
        <w:rFonts w:hint="default"/>
      </w:rPr>
    </w:lvl>
    <w:lvl w:ilvl="3">
      <w:start w:val="1"/>
      <w:numFmt w:val="decimal"/>
      <w:lvlText w:val="(%4)"/>
      <w:lvlJc w:val="left"/>
      <w:pPr>
        <w:tabs>
          <w:tab w:val="num" w:pos="3640"/>
        </w:tabs>
        <w:ind w:left="3640" w:hanging="436"/>
      </w:pPr>
      <w:rPr>
        <w:rFonts w:hint="default"/>
      </w:rPr>
    </w:lvl>
    <w:lvl w:ilvl="4">
      <w:start w:val="1"/>
      <w:numFmt w:val="lowerLetter"/>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37" w15:restartNumberingAfterBreak="0">
    <w:nsid w:val="36272C8B"/>
    <w:multiLevelType w:val="multilevel"/>
    <w:tmpl w:val="0EF08380"/>
    <w:lvl w:ilvl="0">
      <w:start w:val="1"/>
      <w:numFmt w:val="none"/>
      <w:lvlText w:val="NOTE"/>
      <w:lvlJc w:val="left"/>
      <w:pPr>
        <w:tabs>
          <w:tab w:val="num" w:pos="3858"/>
        </w:tabs>
        <w:ind w:left="3402" w:hanging="624"/>
      </w:pPr>
      <w:rPr>
        <w:rFonts w:ascii="AvantGarde Bk BT" w:hAnsi="AvantGarde Bk BT" w:cs="Times New Roman" w:hint="default"/>
      </w:rPr>
    </w:lvl>
    <w:lvl w:ilvl="1">
      <w:start w:val="1"/>
      <w:numFmt w:val="none"/>
      <w:suff w:val="nothing"/>
      <w:lvlText w:val=""/>
      <w:lvlJc w:val="left"/>
      <w:pPr>
        <w:ind w:left="2664"/>
      </w:pPr>
      <w:rPr>
        <w:rFonts w:hint="default"/>
      </w:rPr>
    </w:lvl>
    <w:lvl w:ilvl="2">
      <w:start w:val="1"/>
      <w:numFmt w:val="none"/>
      <w:suff w:val="nothing"/>
      <w:lvlText w:val=""/>
      <w:lvlJc w:val="left"/>
      <w:pPr>
        <w:ind w:left="2664"/>
      </w:pPr>
      <w:rPr>
        <w:rFonts w:hint="default"/>
      </w:rPr>
    </w:lvl>
    <w:lvl w:ilvl="3">
      <w:start w:val="1"/>
      <w:numFmt w:val="none"/>
      <w:suff w:val="nothing"/>
      <w:lvlText w:val=""/>
      <w:lvlJc w:val="left"/>
      <w:pPr>
        <w:ind w:left="2664"/>
      </w:pPr>
      <w:rPr>
        <w:rFonts w:hint="default"/>
      </w:rPr>
    </w:lvl>
    <w:lvl w:ilvl="4">
      <w:start w:val="1"/>
      <w:numFmt w:val="none"/>
      <w:suff w:val="nothing"/>
      <w:lvlText w:val=""/>
      <w:lvlJc w:val="left"/>
      <w:pPr>
        <w:ind w:left="2664"/>
      </w:pPr>
      <w:rPr>
        <w:rFonts w:hint="default"/>
      </w:rPr>
    </w:lvl>
    <w:lvl w:ilvl="5">
      <w:start w:val="1"/>
      <w:numFmt w:val="none"/>
      <w:suff w:val="nothing"/>
      <w:lvlText w:val=""/>
      <w:lvlJc w:val="left"/>
      <w:pPr>
        <w:ind w:left="2664"/>
      </w:pPr>
      <w:rPr>
        <w:rFonts w:hint="default"/>
      </w:rPr>
    </w:lvl>
    <w:lvl w:ilvl="6">
      <w:start w:val="1"/>
      <w:numFmt w:val="none"/>
      <w:suff w:val="nothing"/>
      <w:lvlText w:val=""/>
      <w:lvlJc w:val="left"/>
      <w:pPr>
        <w:ind w:left="2664"/>
      </w:pPr>
      <w:rPr>
        <w:rFonts w:hint="default"/>
      </w:rPr>
    </w:lvl>
    <w:lvl w:ilvl="7">
      <w:start w:val="1"/>
      <w:numFmt w:val="none"/>
      <w:suff w:val="nothing"/>
      <w:lvlText w:val=""/>
      <w:lvlJc w:val="left"/>
      <w:pPr>
        <w:ind w:left="2664"/>
      </w:pPr>
      <w:rPr>
        <w:rFonts w:hint="default"/>
      </w:rPr>
    </w:lvl>
    <w:lvl w:ilvl="8">
      <w:start w:val="1"/>
      <w:numFmt w:val="none"/>
      <w:suff w:val="nothing"/>
      <w:lvlText w:val=""/>
      <w:lvlJc w:val="left"/>
      <w:pPr>
        <w:ind w:left="2664"/>
      </w:pPr>
      <w:rPr>
        <w:rFonts w:hint="default"/>
      </w:rPr>
    </w:lvl>
  </w:abstractNum>
  <w:abstractNum w:abstractNumId="38" w15:restartNumberingAfterBreak="0">
    <w:nsid w:val="392F01F1"/>
    <w:multiLevelType w:val="multilevel"/>
    <w:tmpl w:val="58F2D256"/>
    <w:lvl w:ilvl="0">
      <w:start w:val="1"/>
      <w:numFmt w:val="none"/>
      <w:suff w:val="nothing"/>
      <w:lvlText w:val="NOTE "/>
      <w:lvlJc w:val="left"/>
      <w:pPr>
        <w:ind w:left="3657" w:hanging="964"/>
      </w:pPr>
      <w:rPr>
        <w:rFonts w:hint="default"/>
      </w:rPr>
    </w:lvl>
    <w:lvl w:ilvl="1">
      <w:start w:val="1"/>
      <w:numFmt w:val="decimal"/>
      <w:lvlText w:val="%2."/>
      <w:lvlJc w:val="left"/>
      <w:pPr>
        <w:tabs>
          <w:tab w:val="num" w:pos="3232"/>
        </w:tabs>
        <w:ind w:left="3232" w:hanging="567"/>
      </w:pPr>
      <w:rPr>
        <w:rFonts w:hint="default"/>
      </w:rPr>
    </w:lvl>
    <w:lvl w:ilvl="2">
      <w:start w:val="1"/>
      <w:numFmt w:val="lowerLetter"/>
      <w:lvlText w:val="(%3)"/>
      <w:lvlJc w:val="left"/>
      <w:pPr>
        <w:tabs>
          <w:tab w:val="num" w:pos="4933"/>
        </w:tabs>
        <w:ind w:left="4933" w:hanging="283"/>
      </w:pPr>
      <w:rPr>
        <w:rFonts w:hint="default"/>
      </w:rPr>
    </w:lvl>
    <w:lvl w:ilvl="3">
      <w:start w:val="1"/>
      <w:numFmt w:val="decimal"/>
      <w:lvlText w:val="(%4)"/>
      <w:lvlJc w:val="left"/>
      <w:pPr>
        <w:tabs>
          <w:tab w:val="num" w:pos="5160"/>
        </w:tabs>
        <w:ind w:left="5160" w:hanging="340"/>
      </w:pPr>
      <w:rPr>
        <w:rFonts w:hint="default"/>
      </w:rPr>
    </w:lvl>
    <w:lvl w:ilvl="4">
      <w:start w:val="1"/>
      <w:numFmt w:val="decimal"/>
      <w:lvlText w:val="(%5)"/>
      <w:lvlJc w:val="left"/>
      <w:pPr>
        <w:tabs>
          <w:tab w:val="num" w:pos="5500"/>
        </w:tabs>
        <w:ind w:left="5500" w:hanging="340"/>
      </w:pPr>
      <w:rPr>
        <w:rFonts w:hint="default"/>
      </w:rPr>
    </w:lvl>
    <w:lvl w:ilvl="5">
      <w:start w:val="1"/>
      <w:numFmt w:val="lowerLetter"/>
      <w:lvlText w:val="(%6)"/>
      <w:lvlJc w:val="left"/>
      <w:pPr>
        <w:tabs>
          <w:tab w:val="num" w:pos="5840"/>
        </w:tabs>
        <w:ind w:left="5840" w:hanging="340"/>
      </w:pPr>
      <w:rPr>
        <w:rFonts w:hint="default"/>
      </w:rPr>
    </w:lvl>
    <w:lvl w:ilvl="6">
      <w:start w:val="1"/>
      <w:numFmt w:val="lowerRoman"/>
      <w:lvlText w:val="(%7)"/>
      <w:lvlJc w:val="left"/>
      <w:pPr>
        <w:tabs>
          <w:tab w:val="num" w:pos="6778"/>
        </w:tabs>
        <w:ind w:left="6418" w:firstLine="0"/>
      </w:pPr>
      <w:rPr>
        <w:rFonts w:hint="default"/>
      </w:rPr>
    </w:lvl>
    <w:lvl w:ilvl="7">
      <w:start w:val="1"/>
      <w:numFmt w:val="lowerLetter"/>
      <w:lvlText w:val="(%8)"/>
      <w:lvlJc w:val="left"/>
      <w:pPr>
        <w:tabs>
          <w:tab w:val="num" w:pos="7498"/>
        </w:tabs>
        <w:ind w:left="7138" w:firstLine="0"/>
      </w:pPr>
      <w:rPr>
        <w:rFonts w:hint="default"/>
      </w:rPr>
    </w:lvl>
    <w:lvl w:ilvl="8">
      <w:start w:val="1"/>
      <w:numFmt w:val="lowerRoman"/>
      <w:lvlText w:val="(%9)"/>
      <w:lvlJc w:val="left"/>
      <w:pPr>
        <w:tabs>
          <w:tab w:val="num" w:pos="8218"/>
        </w:tabs>
        <w:ind w:left="7858" w:firstLine="0"/>
      </w:pPr>
      <w:rPr>
        <w:rFonts w:hint="default"/>
      </w:rPr>
    </w:lvl>
  </w:abstractNum>
  <w:abstractNum w:abstractNumId="39" w15:restartNumberingAfterBreak="0">
    <w:nsid w:val="3C8B55D1"/>
    <w:multiLevelType w:val="hybridMultilevel"/>
    <w:tmpl w:val="7660B6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0C2035B"/>
    <w:multiLevelType w:val="hybridMultilevel"/>
    <w:tmpl w:val="C5F62146"/>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1436FD4"/>
    <w:multiLevelType w:val="hybridMultilevel"/>
    <w:tmpl w:val="D722E96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24A0777E">
      <w:start w:val="5"/>
      <w:numFmt w:val="bullet"/>
      <w:lvlText w:val="•"/>
      <w:lvlJc w:val="left"/>
      <w:pPr>
        <w:ind w:left="5040" w:hanging="360"/>
      </w:pPr>
      <w:rPr>
        <w:rFonts w:ascii="Palatino Linotype" w:eastAsia="Times New Roman" w:hAnsi="Palatino Linotype" w:cs="Palatino Linotype"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1523717"/>
    <w:multiLevelType w:val="multilevel"/>
    <w:tmpl w:val="59441BFA"/>
    <w:styleLink w:val="1111111"/>
    <w:lvl w:ilvl="0">
      <w:start w:val="1"/>
      <w:numFmt w:val="none"/>
      <w:lvlText w:val="EXPECTED OUTPUT:"/>
      <w:lvlJc w:val="left"/>
      <w:pPr>
        <w:tabs>
          <w:tab w:val="num" w:pos="4820"/>
        </w:tabs>
        <w:ind w:left="4820" w:hanging="2268"/>
      </w:pPr>
      <w:rPr>
        <w:rFonts w:hint="default"/>
        <w:sz w:val="22"/>
      </w:rPr>
    </w:lvl>
    <w:lvl w:ilvl="1">
      <w:start w:val="1"/>
      <w:numFmt w:val="lowerLetter"/>
      <w:suff w:val="nothing"/>
      <w:lvlText w:val="%2."/>
      <w:lvlJc w:val="left"/>
      <w:pPr>
        <w:ind w:left="4820"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433F7FA6"/>
    <w:multiLevelType w:val="hybridMultilevel"/>
    <w:tmpl w:val="B0064BD2"/>
    <w:lvl w:ilvl="0" w:tplc="FFFFFFFF">
      <w:start w:val="1"/>
      <w:numFmt w:val="none"/>
      <w:pStyle w:val="tablenotenonum"/>
      <w:lvlText w:val="%1Note"/>
      <w:lvlJc w:val="left"/>
      <w:pPr>
        <w:tabs>
          <w:tab w:val="num" w:pos="720"/>
        </w:tabs>
        <w:ind w:left="720" w:hanging="720"/>
      </w:pPr>
      <w:rPr>
        <w:rFonts w:ascii="AvantGarde Bk BT" w:hAnsi="AvantGarde Bk BT" w:cs="Times New Roman" w:hint="default"/>
        <w:sz w:val="16"/>
        <w:szCs w:val="1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5" w15:restartNumberingAfterBreak="0">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8511EB7"/>
    <w:multiLevelType w:val="hybridMultilevel"/>
    <w:tmpl w:val="23CE0AFE"/>
    <w:lvl w:ilvl="0" w:tplc="08090001">
      <w:start w:val="1"/>
      <w:numFmt w:val="bullet"/>
      <w:lvlText w:val=""/>
      <w:lvlJc w:val="left"/>
      <w:pPr>
        <w:ind w:left="3272" w:hanging="360"/>
      </w:pPr>
      <w:rPr>
        <w:rFonts w:ascii="Symbol" w:hAnsi="Symbol" w:hint="default"/>
      </w:rPr>
    </w:lvl>
    <w:lvl w:ilvl="1" w:tplc="08090003">
      <w:start w:val="1"/>
      <w:numFmt w:val="bullet"/>
      <w:lvlText w:val="o"/>
      <w:lvlJc w:val="left"/>
      <w:pPr>
        <w:ind w:left="3992" w:hanging="360"/>
      </w:pPr>
      <w:rPr>
        <w:rFonts w:ascii="Courier New" w:hAnsi="Courier New" w:cs="Courier New" w:hint="default"/>
      </w:rPr>
    </w:lvl>
    <w:lvl w:ilvl="2" w:tplc="08090005">
      <w:start w:val="1"/>
      <w:numFmt w:val="bullet"/>
      <w:lvlText w:val=""/>
      <w:lvlJc w:val="left"/>
      <w:pPr>
        <w:ind w:left="4712" w:hanging="360"/>
      </w:pPr>
      <w:rPr>
        <w:rFonts w:ascii="Wingdings" w:hAnsi="Wingdings" w:hint="default"/>
      </w:rPr>
    </w:lvl>
    <w:lvl w:ilvl="3" w:tplc="08090001">
      <w:start w:val="1"/>
      <w:numFmt w:val="bullet"/>
      <w:lvlText w:val=""/>
      <w:lvlJc w:val="left"/>
      <w:pPr>
        <w:ind w:left="5432" w:hanging="360"/>
      </w:pPr>
      <w:rPr>
        <w:rFonts w:ascii="Symbol" w:hAnsi="Symbol" w:hint="default"/>
      </w:rPr>
    </w:lvl>
    <w:lvl w:ilvl="4" w:tplc="08090003">
      <w:start w:val="1"/>
      <w:numFmt w:val="bullet"/>
      <w:lvlText w:val="o"/>
      <w:lvlJc w:val="left"/>
      <w:pPr>
        <w:ind w:left="6152" w:hanging="360"/>
      </w:pPr>
      <w:rPr>
        <w:rFonts w:ascii="Courier New" w:hAnsi="Courier New" w:cs="Courier New" w:hint="default"/>
      </w:rPr>
    </w:lvl>
    <w:lvl w:ilvl="5" w:tplc="08090005">
      <w:start w:val="1"/>
      <w:numFmt w:val="bullet"/>
      <w:lvlText w:val=""/>
      <w:lvlJc w:val="left"/>
      <w:pPr>
        <w:ind w:left="6872" w:hanging="360"/>
      </w:pPr>
      <w:rPr>
        <w:rFonts w:ascii="Wingdings" w:hAnsi="Wingdings" w:hint="default"/>
      </w:rPr>
    </w:lvl>
    <w:lvl w:ilvl="6" w:tplc="08090001" w:tentative="1">
      <w:start w:val="1"/>
      <w:numFmt w:val="bullet"/>
      <w:lvlText w:val=""/>
      <w:lvlJc w:val="left"/>
      <w:pPr>
        <w:ind w:left="7592" w:hanging="360"/>
      </w:pPr>
      <w:rPr>
        <w:rFonts w:ascii="Symbol" w:hAnsi="Symbol" w:hint="default"/>
      </w:rPr>
    </w:lvl>
    <w:lvl w:ilvl="7" w:tplc="08090003" w:tentative="1">
      <w:start w:val="1"/>
      <w:numFmt w:val="bullet"/>
      <w:lvlText w:val="o"/>
      <w:lvlJc w:val="left"/>
      <w:pPr>
        <w:ind w:left="8312" w:hanging="360"/>
      </w:pPr>
      <w:rPr>
        <w:rFonts w:ascii="Courier New" w:hAnsi="Courier New" w:cs="Courier New" w:hint="default"/>
      </w:rPr>
    </w:lvl>
    <w:lvl w:ilvl="8" w:tplc="08090005" w:tentative="1">
      <w:start w:val="1"/>
      <w:numFmt w:val="bullet"/>
      <w:lvlText w:val=""/>
      <w:lvlJc w:val="left"/>
      <w:pPr>
        <w:ind w:left="9032" w:hanging="360"/>
      </w:pPr>
      <w:rPr>
        <w:rFonts w:ascii="Wingdings" w:hAnsi="Wingdings" w:hint="default"/>
      </w:rPr>
    </w:lvl>
  </w:abstractNum>
  <w:abstractNum w:abstractNumId="47" w15:restartNumberingAfterBreak="0">
    <w:nsid w:val="4A346A51"/>
    <w:multiLevelType w:val="hybridMultilevel"/>
    <w:tmpl w:val="C8C01612"/>
    <w:lvl w:ilvl="0" w:tplc="08090017">
      <w:start w:val="1"/>
      <w:numFmt w:val="lowerLetter"/>
      <w:lvlText w:val="%1)"/>
      <w:lvlJc w:val="left"/>
      <w:pPr>
        <w:ind w:left="3272" w:hanging="360"/>
      </w:pPr>
    </w:lvl>
    <w:lvl w:ilvl="1" w:tplc="08090019" w:tentative="1">
      <w:start w:val="1"/>
      <w:numFmt w:val="lowerLetter"/>
      <w:lvlText w:val="%2."/>
      <w:lvlJc w:val="left"/>
      <w:pPr>
        <w:ind w:left="3992" w:hanging="360"/>
      </w:pPr>
    </w:lvl>
    <w:lvl w:ilvl="2" w:tplc="0809001B" w:tentative="1">
      <w:start w:val="1"/>
      <w:numFmt w:val="lowerRoman"/>
      <w:lvlText w:val="%3."/>
      <w:lvlJc w:val="right"/>
      <w:pPr>
        <w:ind w:left="4712" w:hanging="180"/>
      </w:pPr>
    </w:lvl>
    <w:lvl w:ilvl="3" w:tplc="0809000F" w:tentative="1">
      <w:start w:val="1"/>
      <w:numFmt w:val="decimal"/>
      <w:lvlText w:val="%4."/>
      <w:lvlJc w:val="left"/>
      <w:pPr>
        <w:ind w:left="5432" w:hanging="360"/>
      </w:pPr>
    </w:lvl>
    <w:lvl w:ilvl="4" w:tplc="08090019" w:tentative="1">
      <w:start w:val="1"/>
      <w:numFmt w:val="lowerLetter"/>
      <w:lvlText w:val="%5."/>
      <w:lvlJc w:val="left"/>
      <w:pPr>
        <w:ind w:left="6152" w:hanging="360"/>
      </w:pPr>
    </w:lvl>
    <w:lvl w:ilvl="5" w:tplc="0809001B" w:tentative="1">
      <w:start w:val="1"/>
      <w:numFmt w:val="lowerRoman"/>
      <w:lvlText w:val="%6."/>
      <w:lvlJc w:val="right"/>
      <w:pPr>
        <w:ind w:left="6872" w:hanging="180"/>
      </w:pPr>
    </w:lvl>
    <w:lvl w:ilvl="6" w:tplc="0809000F" w:tentative="1">
      <w:start w:val="1"/>
      <w:numFmt w:val="decimal"/>
      <w:lvlText w:val="%7."/>
      <w:lvlJc w:val="left"/>
      <w:pPr>
        <w:ind w:left="7592" w:hanging="360"/>
      </w:pPr>
    </w:lvl>
    <w:lvl w:ilvl="7" w:tplc="08090019" w:tentative="1">
      <w:start w:val="1"/>
      <w:numFmt w:val="lowerLetter"/>
      <w:lvlText w:val="%8."/>
      <w:lvlJc w:val="left"/>
      <w:pPr>
        <w:ind w:left="8312" w:hanging="360"/>
      </w:pPr>
    </w:lvl>
    <w:lvl w:ilvl="8" w:tplc="0809001B" w:tentative="1">
      <w:start w:val="1"/>
      <w:numFmt w:val="lowerRoman"/>
      <w:lvlText w:val="%9."/>
      <w:lvlJc w:val="right"/>
      <w:pPr>
        <w:ind w:left="9032" w:hanging="180"/>
      </w:pPr>
    </w:lvl>
  </w:abstractNum>
  <w:abstractNum w:abstractNumId="48" w15:restartNumberingAfterBreak="0">
    <w:nsid w:val="4C605687"/>
    <w:multiLevelType w:val="hybridMultilevel"/>
    <w:tmpl w:val="CAE655D2"/>
    <w:lvl w:ilvl="0" w:tplc="FFFFFFFF">
      <w:start w:val="1"/>
      <w:numFmt w:val="bullet"/>
      <w:lvlText w:val="—"/>
      <w:lvlJc w:val="left"/>
      <w:pPr>
        <w:tabs>
          <w:tab w:val="num" w:pos="2804"/>
        </w:tabs>
        <w:ind w:left="2761" w:hanging="317"/>
      </w:pPr>
      <w:rPr>
        <w:rFonts w:ascii="NewCenturySchlbk" w:hAnsi="NewCenturySchlbk"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4CE41DDF"/>
    <w:multiLevelType w:val="hybridMultilevel"/>
    <w:tmpl w:val="69346FDA"/>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50" w15:restartNumberingAfterBreak="0">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544D5873"/>
    <w:multiLevelType w:val="hybridMultilevel"/>
    <w:tmpl w:val="ED520A3A"/>
    <w:lvl w:ilvl="0" w:tplc="21E479F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545C1582"/>
    <w:multiLevelType w:val="hybridMultilevel"/>
    <w:tmpl w:val="870E9874"/>
    <w:lvl w:ilvl="0" w:tplc="08090017">
      <w:start w:val="1"/>
      <w:numFmt w:val="lowerLetter"/>
      <w:lvlText w:val="%1)"/>
      <w:lvlJc w:val="left"/>
      <w:pPr>
        <w:ind w:left="3272" w:hanging="360"/>
      </w:pPr>
    </w:lvl>
    <w:lvl w:ilvl="1" w:tplc="08090019" w:tentative="1">
      <w:start w:val="1"/>
      <w:numFmt w:val="lowerLetter"/>
      <w:lvlText w:val="%2."/>
      <w:lvlJc w:val="left"/>
      <w:pPr>
        <w:ind w:left="3992" w:hanging="360"/>
      </w:pPr>
    </w:lvl>
    <w:lvl w:ilvl="2" w:tplc="0809001B" w:tentative="1">
      <w:start w:val="1"/>
      <w:numFmt w:val="lowerRoman"/>
      <w:lvlText w:val="%3."/>
      <w:lvlJc w:val="right"/>
      <w:pPr>
        <w:ind w:left="4712" w:hanging="180"/>
      </w:pPr>
    </w:lvl>
    <w:lvl w:ilvl="3" w:tplc="0809000F" w:tentative="1">
      <w:start w:val="1"/>
      <w:numFmt w:val="decimal"/>
      <w:lvlText w:val="%4."/>
      <w:lvlJc w:val="left"/>
      <w:pPr>
        <w:ind w:left="5432" w:hanging="360"/>
      </w:pPr>
    </w:lvl>
    <w:lvl w:ilvl="4" w:tplc="08090019" w:tentative="1">
      <w:start w:val="1"/>
      <w:numFmt w:val="lowerLetter"/>
      <w:lvlText w:val="%5."/>
      <w:lvlJc w:val="left"/>
      <w:pPr>
        <w:ind w:left="6152" w:hanging="360"/>
      </w:pPr>
    </w:lvl>
    <w:lvl w:ilvl="5" w:tplc="0809001B" w:tentative="1">
      <w:start w:val="1"/>
      <w:numFmt w:val="lowerRoman"/>
      <w:lvlText w:val="%6."/>
      <w:lvlJc w:val="right"/>
      <w:pPr>
        <w:ind w:left="6872" w:hanging="180"/>
      </w:pPr>
    </w:lvl>
    <w:lvl w:ilvl="6" w:tplc="0809000F" w:tentative="1">
      <w:start w:val="1"/>
      <w:numFmt w:val="decimal"/>
      <w:lvlText w:val="%7."/>
      <w:lvlJc w:val="left"/>
      <w:pPr>
        <w:ind w:left="7592" w:hanging="360"/>
      </w:pPr>
    </w:lvl>
    <w:lvl w:ilvl="7" w:tplc="08090019" w:tentative="1">
      <w:start w:val="1"/>
      <w:numFmt w:val="lowerLetter"/>
      <w:lvlText w:val="%8."/>
      <w:lvlJc w:val="left"/>
      <w:pPr>
        <w:ind w:left="8312" w:hanging="360"/>
      </w:pPr>
    </w:lvl>
    <w:lvl w:ilvl="8" w:tplc="0809001B" w:tentative="1">
      <w:start w:val="1"/>
      <w:numFmt w:val="lowerRoman"/>
      <w:lvlText w:val="%9."/>
      <w:lvlJc w:val="right"/>
      <w:pPr>
        <w:ind w:left="9032" w:hanging="180"/>
      </w:pPr>
    </w:lvl>
  </w:abstractNum>
  <w:abstractNum w:abstractNumId="53" w15:restartNumberingAfterBreak="0">
    <w:nsid w:val="554D3F43"/>
    <w:multiLevelType w:val="hybridMultilevel"/>
    <w:tmpl w:val="70807A42"/>
    <w:lvl w:ilvl="0" w:tplc="08090017">
      <w:start w:val="1"/>
      <w:numFmt w:val="lowerLetter"/>
      <w:lvlText w:val="%1)"/>
      <w:lvlJc w:val="left"/>
      <w:pPr>
        <w:ind w:left="3272" w:hanging="360"/>
      </w:pPr>
    </w:lvl>
    <w:lvl w:ilvl="1" w:tplc="08090019" w:tentative="1">
      <w:start w:val="1"/>
      <w:numFmt w:val="lowerLetter"/>
      <w:lvlText w:val="%2."/>
      <w:lvlJc w:val="left"/>
      <w:pPr>
        <w:ind w:left="3992" w:hanging="360"/>
      </w:pPr>
    </w:lvl>
    <w:lvl w:ilvl="2" w:tplc="0809001B" w:tentative="1">
      <w:start w:val="1"/>
      <w:numFmt w:val="lowerRoman"/>
      <w:lvlText w:val="%3."/>
      <w:lvlJc w:val="right"/>
      <w:pPr>
        <w:ind w:left="4712" w:hanging="180"/>
      </w:pPr>
    </w:lvl>
    <w:lvl w:ilvl="3" w:tplc="0809000F" w:tentative="1">
      <w:start w:val="1"/>
      <w:numFmt w:val="decimal"/>
      <w:lvlText w:val="%4."/>
      <w:lvlJc w:val="left"/>
      <w:pPr>
        <w:ind w:left="5432" w:hanging="360"/>
      </w:pPr>
    </w:lvl>
    <w:lvl w:ilvl="4" w:tplc="08090019" w:tentative="1">
      <w:start w:val="1"/>
      <w:numFmt w:val="lowerLetter"/>
      <w:lvlText w:val="%5."/>
      <w:lvlJc w:val="left"/>
      <w:pPr>
        <w:ind w:left="6152" w:hanging="360"/>
      </w:pPr>
    </w:lvl>
    <w:lvl w:ilvl="5" w:tplc="0809001B" w:tentative="1">
      <w:start w:val="1"/>
      <w:numFmt w:val="lowerRoman"/>
      <w:lvlText w:val="%6."/>
      <w:lvlJc w:val="right"/>
      <w:pPr>
        <w:ind w:left="6872" w:hanging="180"/>
      </w:pPr>
    </w:lvl>
    <w:lvl w:ilvl="6" w:tplc="0809000F" w:tentative="1">
      <w:start w:val="1"/>
      <w:numFmt w:val="decimal"/>
      <w:lvlText w:val="%7."/>
      <w:lvlJc w:val="left"/>
      <w:pPr>
        <w:ind w:left="7592" w:hanging="360"/>
      </w:pPr>
    </w:lvl>
    <w:lvl w:ilvl="7" w:tplc="08090019" w:tentative="1">
      <w:start w:val="1"/>
      <w:numFmt w:val="lowerLetter"/>
      <w:lvlText w:val="%8."/>
      <w:lvlJc w:val="left"/>
      <w:pPr>
        <w:ind w:left="8312" w:hanging="360"/>
      </w:pPr>
    </w:lvl>
    <w:lvl w:ilvl="8" w:tplc="0809001B" w:tentative="1">
      <w:start w:val="1"/>
      <w:numFmt w:val="lowerRoman"/>
      <w:lvlText w:val="%9."/>
      <w:lvlJc w:val="right"/>
      <w:pPr>
        <w:ind w:left="9032" w:hanging="180"/>
      </w:pPr>
    </w:lvl>
  </w:abstractNum>
  <w:abstractNum w:abstractNumId="54" w15:restartNumberingAfterBreak="0">
    <w:nsid w:val="57E819F0"/>
    <w:multiLevelType w:val="hybridMultilevel"/>
    <w:tmpl w:val="6F9C4070"/>
    <w:lvl w:ilvl="0" w:tplc="865CF842">
      <w:start w:val="1"/>
      <w:numFmt w:val="decimal"/>
      <w:lvlText w:val="%1."/>
      <w:lvlJc w:val="left"/>
      <w:pPr>
        <w:ind w:left="720" w:hanging="360"/>
      </w:pPr>
    </w:lvl>
    <w:lvl w:ilvl="1" w:tplc="C3F29AAE">
      <w:start w:val="1"/>
      <w:numFmt w:val="lowerLetter"/>
      <w:lvlText w:val="%2."/>
      <w:lvlJc w:val="left"/>
      <w:pPr>
        <w:ind w:left="1440" w:hanging="360"/>
      </w:pPr>
    </w:lvl>
    <w:lvl w:ilvl="2" w:tplc="768A2D12">
      <w:start w:val="1"/>
      <w:numFmt w:val="lowerLetter"/>
      <w:lvlText w:val="%3."/>
      <w:lvlJc w:val="right"/>
      <w:pPr>
        <w:ind w:left="2160" w:hanging="180"/>
      </w:pPr>
      <w:rPr>
        <w:rFonts w:ascii="Palatino Linotype" w:eastAsia="Times New Roman" w:hAnsi="Palatino Linotype" w:cs="Palatino Linotype"/>
      </w:rPr>
    </w:lvl>
    <w:lvl w:ilvl="3" w:tplc="3CD0463A">
      <w:start w:val="1"/>
      <w:numFmt w:val="decimal"/>
      <w:lvlText w:val="%4."/>
      <w:lvlJc w:val="left"/>
      <w:pPr>
        <w:ind w:left="2880" w:hanging="360"/>
      </w:pPr>
    </w:lvl>
    <w:lvl w:ilvl="4" w:tplc="B4B89AF6">
      <w:start w:val="1"/>
      <w:numFmt w:val="lowerLetter"/>
      <w:lvlText w:val="%5."/>
      <w:lvlJc w:val="left"/>
      <w:pPr>
        <w:ind w:left="3600" w:hanging="360"/>
      </w:pPr>
    </w:lvl>
    <w:lvl w:ilvl="5" w:tplc="3A5E7C76">
      <w:start w:val="1"/>
      <w:numFmt w:val="lowerLetter"/>
      <w:lvlText w:val="%6."/>
      <w:lvlJc w:val="left"/>
      <w:pPr>
        <w:ind w:left="4320" w:hanging="180"/>
      </w:pPr>
      <w:rPr>
        <w:rFonts w:ascii="Palatino Linotype" w:eastAsia="Times New Roman" w:hAnsi="Palatino Linotype" w:cs="Palatino Linotype"/>
      </w:rPr>
    </w:lvl>
    <w:lvl w:ilvl="6" w:tplc="336AB0BC">
      <w:start w:val="1"/>
      <w:numFmt w:val="decimal"/>
      <w:lvlText w:val="%7."/>
      <w:lvlJc w:val="left"/>
      <w:pPr>
        <w:ind w:left="5040" w:hanging="360"/>
      </w:pPr>
    </w:lvl>
    <w:lvl w:ilvl="7" w:tplc="97EE2844">
      <w:start w:val="1"/>
      <w:numFmt w:val="lowerLetter"/>
      <w:lvlText w:val="%8."/>
      <w:lvlJc w:val="left"/>
      <w:pPr>
        <w:ind w:left="5760" w:hanging="360"/>
      </w:pPr>
    </w:lvl>
    <w:lvl w:ilvl="8" w:tplc="FCEED000">
      <w:start w:val="1"/>
      <w:numFmt w:val="lowerRoman"/>
      <w:lvlText w:val="%9."/>
      <w:lvlJc w:val="right"/>
      <w:pPr>
        <w:ind w:left="6480" w:hanging="180"/>
      </w:pPr>
    </w:lvl>
  </w:abstractNum>
  <w:abstractNum w:abstractNumId="55" w15:restartNumberingAfterBreak="0">
    <w:nsid w:val="58824796"/>
    <w:multiLevelType w:val="hybridMultilevel"/>
    <w:tmpl w:val="B6B82F22"/>
    <w:lvl w:ilvl="0" w:tplc="4A5E611A">
      <w:start w:val="1"/>
      <w:numFmt w:val="bullet"/>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F173CDA"/>
    <w:multiLevelType w:val="hybridMultilevel"/>
    <w:tmpl w:val="4984BE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19B3856"/>
    <w:multiLevelType w:val="hybridMultilevel"/>
    <w:tmpl w:val="F190D8A6"/>
    <w:lvl w:ilvl="0" w:tplc="FFFFFFFF">
      <w:start w:val="1"/>
      <w:numFmt w:val="bullet"/>
      <w:lvlText w:val=""/>
      <w:lvlJc w:val="left"/>
      <w:pPr>
        <w:tabs>
          <w:tab w:val="num" w:pos="3805"/>
        </w:tabs>
        <w:ind w:left="3805" w:hanging="403"/>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0" w15:restartNumberingAfterBreak="0">
    <w:nsid w:val="64637543"/>
    <w:multiLevelType w:val="hybridMultilevel"/>
    <w:tmpl w:val="C424174C"/>
    <w:lvl w:ilvl="0" w:tplc="B546F4A6">
      <w:start w:val="1"/>
      <w:numFmt w:val="lowerLetter"/>
      <w:lvlText w:val="(%1)"/>
      <w:lvlJc w:val="left"/>
      <w:pPr>
        <w:tabs>
          <w:tab w:val="num" w:pos="3233"/>
        </w:tabs>
        <w:ind w:left="3233" w:hanging="443"/>
      </w:pPr>
      <w:rPr>
        <w:rFonts w:ascii="NewCenturySchlbk" w:hAnsi="NewCenturySchlbk" w:hint="default"/>
      </w:rPr>
    </w:lvl>
    <w:lvl w:ilvl="1" w:tplc="46E2B0A8" w:tentative="1">
      <w:start w:val="1"/>
      <w:numFmt w:val="lowerLetter"/>
      <w:lvlText w:val="%2."/>
      <w:lvlJc w:val="left"/>
      <w:pPr>
        <w:tabs>
          <w:tab w:val="num" w:pos="1440"/>
        </w:tabs>
        <w:ind w:left="1440" w:hanging="360"/>
      </w:pPr>
    </w:lvl>
    <w:lvl w:ilvl="2" w:tplc="921E062E" w:tentative="1">
      <w:start w:val="1"/>
      <w:numFmt w:val="lowerRoman"/>
      <w:lvlText w:val="%3."/>
      <w:lvlJc w:val="right"/>
      <w:pPr>
        <w:tabs>
          <w:tab w:val="num" w:pos="2160"/>
        </w:tabs>
        <w:ind w:left="2160" w:hanging="180"/>
      </w:pPr>
    </w:lvl>
    <w:lvl w:ilvl="3" w:tplc="55449788" w:tentative="1">
      <w:start w:val="1"/>
      <w:numFmt w:val="decimal"/>
      <w:lvlText w:val="%4."/>
      <w:lvlJc w:val="left"/>
      <w:pPr>
        <w:tabs>
          <w:tab w:val="num" w:pos="2880"/>
        </w:tabs>
        <w:ind w:left="2880" w:hanging="360"/>
      </w:pPr>
    </w:lvl>
    <w:lvl w:ilvl="4" w:tplc="E2569F1C" w:tentative="1">
      <w:start w:val="1"/>
      <w:numFmt w:val="lowerLetter"/>
      <w:lvlText w:val="%5."/>
      <w:lvlJc w:val="left"/>
      <w:pPr>
        <w:tabs>
          <w:tab w:val="num" w:pos="3600"/>
        </w:tabs>
        <w:ind w:left="3600" w:hanging="360"/>
      </w:pPr>
    </w:lvl>
    <w:lvl w:ilvl="5" w:tplc="A188839A" w:tentative="1">
      <w:start w:val="1"/>
      <w:numFmt w:val="lowerRoman"/>
      <w:lvlText w:val="%6."/>
      <w:lvlJc w:val="right"/>
      <w:pPr>
        <w:tabs>
          <w:tab w:val="num" w:pos="4320"/>
        </w:tabs>
        <w:ind w:left="4320" w:hanging="180"/>
      </w:pPr>
    </w:lvl>
    <w:lvl w:ilvl="6" w:tplc="187C9D06" w:tentative="1">
      <w:start w:val="1"/>
      <w:numFmt w:val="decimal"/>
      <w:lvlText w:val="%7."/>
      <w:lvlJc w:val="left"/>
      <w:pPr>
        <w:tabs>
          <w:tab w:val="num" w:pos="5040"/>
        </w:tabs>
        <w:ind w:left="5040" w:hanging="360"/>
      </w:pPr>
    </w:lvl>
    <w:lvl w:ilvl="7" w:tplc="7B0CDC92" w:tentative="1">
      <w:start w:val="1"/>
      <w:numFmt w:val="lowerLetter"/>
      <w:lvlText w:val="%8."/>
      <w:lvlJc w:val="left"/>
      <w:pPr>
        <w:tabs>
          <w:tab w:val="num" w:pos="5760"/>
        </w:tabs>
        <w:ind w:left="5760" w:hanging="360"/>
      </w:pPr>
    </w:lvl>
    <w:lvl w:ilvl="8" w:tplc="5CA0D098" w:tentative="1">
      <w:start w:val="1"/>
      <w:numFmt w:val="lowerRoman"/>
      <w:lvlText w:val="%9."/>
      <w:lvlJc w:val="right"/>
      <w:pPr>
        <w:tabs>
          <w:tab w:val="num" w:pos="6480"/>
        </w:tabs>
        <w:ind w:left="6480" w:hanging="180"/>
      </w:pPr>
    </w:lvl>
  </w:abstractNum>
  <w:abstractNum w:abstractNumId="61" w15:restartNumberingAfterBreak="0">
    <w:nsid w:val="68060A94"/>
    <w:multiLevelType w:val="multilevel"/>
    <w:tmpl w:val="7CECE182"/>
    <w:lvl w:ilvl="0">
      <w:start w:val="1"/>
      <w:numFmt w:val="none"/>
      <w:lvlText w:val="NOTE"/>
      <w:lvlJc w:val="left"/>
      <w:pPr>
        <w:tabs>
          <w:tab w:val="num" w:pos="4253"/>
        </w:tabs>
        <w:ind w:left="4253" w:hanging="964"/>
      </w:pPr>
      <w:rPr>
        <w:rFonts w:hint="default"/>
      </w:rPr>
    </w:lvl>
    <w:lvl w:ilvl="1">
      <w:start w:val="1"/>
      <w:numFmt w:val="none"/>
      <w:suff w:val="space"/>
      <w:lvlText w:val="NOTE"/>
      <w:lvlJc w:val="left"/>
      <w:pPr>
        <w:ind w:left="4253" w:hanging="964"/>
      </w:pPr>
      <w:rPr>
        <w:rFonts w:hint="default"/>
      </w:rPr>
    </w:lvl>
    <w:lvl w:ilvl="2">
      <w:start w:val="1"/>
      <w:numFmt w:val="bullet"/>
      <w:lvlText w:val=""/>
      <w:lvlJc w:val="left"/>
      <w:pPr>
        <w:tabs>
          <w:tab w:val="num" w:pos="-31680"/>
        </w:tabs>
        <w:ind w:left="4536" w:hanging="283"/>
      </w:pPr>
      <w:rPr>
        <w:rFonts w:ascii="Symbol" w:hAnsi="Symbol" w:hint="default"/>
      </w:rPr>
    </w:lvl>
    <w:lvl w:ilvl="3">
      <w:start w:val="1"/>
      <w:numFmt w:val="none"/>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62" w15:restartNumberingAfterBreak="0">
    <w:nsid w:val="6A60393F"/>
    <w:multiLevelType w:val="hybridMultilevel"/>
    <w:tmpl w:val="0C58EFBA"/>
    <w:lvl w:ilvl="0" w:tplc="FFFFFFFF">
      <w:start w:val="1"/>
      <w:numFmt w:val="none"/>
      <w:pStyle w:val="examplenonum"/>
      <w:lvlText w:val="%1Example"/>
      <w:lvlJc w:val="left"/>
      <w:pPr>
        <w:tabs>
          <w:tab w:val="num" w:pos="4238"/>
        </w:tabs>
        <w:ind w:left="3402" w:hanging="964"/>
      </w:pPr>
      <w:rPr>
        <w:rFonts w:ascii="AvantGarde Bk BT" w:hAnsi="AvantGarde Bk BT"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3" w15:restartNumberingAfterBreak="0">
    <w:nsid w:val="6B6554E5"/>
    <w:multiLevelType w:val="hybridMultilevel"/>
    <w:tmpl w:val="2046798A"/>
    <w:lvl w:ilvl="0" w:tplc="08090017">
      <w:start w:val="1"/>
      <w:numFmt w:val="lowerLetter"/>
      <w:lvlText w:val="%1)"/>
      <w:lvlJc w:val="left"/>
      <w:pPr>
        <w:ind w:left="3272" w:hanging="360"/>
      </w:pPr>
    </w:lvl>
    <w:lvl w:ilvl="1" w:tplc="08090019" w:tentative="1">
      <w:start w:val="1"/>
      <w:numFmt w:val="lowerLetter"/>
      <w:lvlText w:val="%2."/>
      <w:lvlJc w:val="left"/>
      <w:pPr>
        <w:ind w:left="3992" w:hanging="360"/>
      </w:pPr>
    </w:lvl>
    <w:lvl w:ilvl="2" w:tplc="0809001B" w:tentative="1">
      <w:start w:val="1"/>
      <w:numFmt w:val="lowerRoman"/>
      <w:lvlText w:val="%3."/>
      <w:lvlJc w:val="right"/>
      <w:pPr>
        <w:ind w:left="4712" w:hanging="180"/>
      </w:pPr>
    </w:lvl>
    <w:lvl w:ilvl="3" w:tplc="0809000F" w:tentative="1">
      <w:start w:val="1"/>
      <w:numFmt w:val="decimal"/>
      <w:lvlText w:val="%4."/>
      <w:lvlJc w:val="left"/>
      <w:pPr>
        <w:ind w:left="5432" w:hanging="360"/>
      </w:pPr>
    </w:lvl>
    <w:lvl w:ilvl="4" w:tplc="08090019" w:tentative="1">
      <w:start w:val="1"/>
      <w:numFmt w:val="lowerLetter"/>
      <w:lvlText w:val="%5."/>
      <w:lvlJc w:val="left"/>
      <w:pPr>
        <w:ind w:left="6152" w:hanging="360"/>
      </w:pPr>
    </w:lvl>
    <w:lvl w:ilvl="5" w:tplc="0809001B" w:tentative="1">
      <w:start w:val="1"/>
      <w:numFmt w:val="lowerRoman"/>
      <w:lvlText w:val="%6."/>
      <w:lvlJc w:val="right"/>
      <w:pPr>
        <w:ind w:left="6872" w:hanging="180"/>
      </w:pPr>
    </w:lvl>
    <w:lvl w:ilvl="6" w:tplc="0809000F" w:tentative="1">
      <w:start w:val="1"/>
      <w:numFmt w:val="decimal"/>
      <w:lvlText w:val="%7."/>
      <w:lvlJc w:val="left"/>
      <w:pPr>
        <w:ind w:left="7592" w:hanging="360"/>
      </w:pPr>
    </w:lvl>
    <w:lvl w:ilvl="7" w:tplc="08090019" w:tentative="1">
      <w:start w:val="1"/>
      <w:numFmt w:val="lowerLetter"/>
      <w:lvlText w:val="%8."/>
      <w:lvlJc w:val="left"/>
      <w:pPr>
        <w:ind w:left="8312" w:hanging="360"/>
      </w:pPr>
    </w:lvl>
    <w:lvl w:ilvl="8" w:tplc="0809001B" w:tentative="1">
      <w:start w:val="1"/>
      <w:numFmt w:val="lowerRoman"/>
      <w:lvlText w:val="%9."/>
      <w:lvlJc w:val="right"/>
      <w:pPr>
        <w:ind w:left="9032" w:hanging="180"/>
      </w:pPr>
    </w:lvl>
  </w:abstractNum>
  <w:abstractNum w:abstractNumId="64" w15:restartNumberingAfterBreak="0">
    <w:nsid w:val="6C4E416B"/>
    <w:multiLevelType w:val="hybridMultilevel"/>
    <w:tmpl w:val="0C5471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CC05FAA"/>
    <w:multiLevelType w:val="hybridMultilevel"/>
    <w:tmpl w:val="0FDE0D3C"/>
    <w:lvl w:ilvl="0" w:tplc="FE6C087E">
      <w:start w:val="1"/>
      <w:numFmt w:val="decimal"/>
      <w:pStyle w:val="figtitle"/>
      <w:lvlText w:val="Figure %1"/>
      <w:lvlJc w:val="center"/>
      <w:pPr>
        <w:tabs>
          <w:tab w:val="num" w:pos="0"/>
        </w:tabs>
        <w:ind w:left="0" w:firstLine="0"/>
      </w:pPr>
      <w:rPr>
        <w:rFonts w:hint="default"/>
      </w:rPr>
    </w:lvl>
    <w:lvl w:ilvl="1" w:tplc="0DF4B1E0">
      <w:start w:val="1"/>
      <w:numFmt w:val="lowerLetter"/>
      <w:lvlText w:val="%2."/>
      <w:lvlJc w:val="left"/>
      <w:pPr>
        <w:tabs>
          <w:tab w:val="num" w:pos="1440"/>
        </w:tabs>
        <w:ind w:left="1440" w:hanging="360"/>
      </w:pPr>
    </w:lvl>
    <w:lvl w:ilvl="2" w:tplc="73B6AD5A">
      <w:start w:val="1"/>
      <w:numFmt w:val="lowerRoman"/>
      <w:lvlText w:val="%3."/>
      <w:lvlJc w:val="right"/>
      <w:pPr>
        <w:tabs>
          <w:tab w:val="num" w:pos="2160"/>
        </w:tabs>
        <w:ind w:left="2160" w:hanging="180"/>
      </w:pPr>
    </w:lvl>
    <w:lvl w:ilvl="3" w:tplc="DF98700C">
      <w:start w:val="1"/>
      <w:numFmt w:val="decimal"/>
      <w:lvlText w:val="%4."/>
      <w:lvlJc w:val="left"/>
      <w:pPr>
        <w:tabs>
          <w:tab w:val="num" w:pos="2880"/>
        </w:tabs>
        <w:ind w:left="2880" w:hanging="360"/>
      </w:pPr>
    </w:lvl>
    <w:lvl w:ilvl="4" w:tplc="DE783A9C">
      <w:start w:val="1"/>
      <w:numFmt w:val="lowerLetter"/>
      <w:lvlText w:val="%5."/>
      <w:lvlJc w:val="left"/>
      <w:pPr>
        <w:tabs>
          <w:tab w:val="num" w:pos="3600"/>
        </w:tabs>
        <w:ind w:left="3600" w:hanging="360"/>
      </w:pPr>
    </w:lvl>
    <w:lvl w:ilvl="5" w:tplc="EA729532">
      <w:start w:val="1"/>
      <w:numFmt w:val="lowerRoman"/>
      <w:lvlText w:val="%6."/>
      <w:lvlJc w:val="right"/>
      <w:pPr>
        <w:tabs>
          <w:tab w:val="num" w:pos="4320"/>
        </w:tabs>
        <w:ind w:left="4320" w:hanging="180"/>
      </w:pPr>
    </w:lvl>
    <w:lvl w:ilvl="6" w:tplc="11647C7E">
      <w:start w:val="1"/>
      <w:numFmt w:val="decimal"/>
      <w:lvlText w:val="%7."/>
      <w:lvlJc w:val="left"/>
      <w:pPr>
        <w:tabs>
          <w:tab w:val="num" w:pos="5040"/>
        </w:tabs>
        <w:ind w:left="5040" w:hanging="360"/>
      </w:pPr>
    </w:lvl>
    <w:lvl w:ilvl="7" w:tplc="59801F8C">
      <w:start w:val="1"/>
      <w:numFmt w:val="lowerLetter"/>
      <w:lvlText w:val="%8."/>
      <w:lvlJc w:val="left"/>
      <w:pPr>
        <w:tabs>
          <w:tab w:val="num" w:pos="5760"/>
        </w:tabs>
        <w:ind w:left="5760" w:hanging="360"/>
      </w:pPr>
    </w:lvl>
    <w:lvl w:ilvl="8" w:tplc="B4384D6A">
      <w:start w:val="1"/>
      <w:numFmt w:val="lowerRoman"/>
      <w:lvlText w:val="%9."/>
      <w:lvlJc w:val="right"/>
      <w:pPr>
        <w:tabs>
          <w:tab w:val="num" w:pos="6480"/>
        </w:tabs>
        <w:ind w:left="6480" w:hanging="180"/>
      </w:pPr>
    </w:lvl>
  </w:abstractNum>
  <w:abstractNum w:abstractNumId="66" w15:restartNumberingAfterBreak="0">
    <w:nsid w:val="6E451AA4"/>
    <w:multiLevelType w:val="hybridMultilevel"/>
    <w:tmpl w:val="74382D2A"/>
    <w:lvl w:ilvl="0" w:tplc="A4AA80E0">
      <w:start w:val="1"/>
      <w:numFmt w:val="decimal"/>
      <w:pStyle w:val="References"/>
      <w:lvlText w:val="[%1]"/>
      <w:lvlJc w:val="left"/>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7" w15:restartNumberingAfterBreak="0">
    <w:nsid w:val="70F4157B"/>
    <w:multiLevelType w:val="hybridMultilevel"/>
    <w:tmpl w:val="8C3202F0"/>
    <w:lvl w:ilvl="0" w:tplc="4E28E9A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1517B47"/>
    <w:multiLevelType w:val="hybridMultilevel"/>
    <w:tmpl w:val="CECE71E8"/>
    <w:lvl w:ilvl="0" w:tplc="7FEE68BE">
      <w:start w:val="1"/>
      <w:numFmt w:val="bullet"/>
      <w:lvlText w:val=""/>
      <w:lvlJc w:val="left"/>
      <w:pPr>
        <w:tabs>
          <w:tab w:val="num" w:pos="3204"/>
        </w:tabs>
        <w:ind w:left="3204" w:hanging="443"/>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Times New Roman" w:hint="default"/>
      </w:rPr>
    </w:lvl>
    <w:lvl w:ilvl="3" w:tplc="0409000F">
      <w:start w:val="1"/>
      <w:numFmt w:val="bullet"/>
      <w:lvlText w:val=""/>
      <w:lvlJc w:val="left"/>
      <w:pPr>
        <w:tabs>
          <w:tab w:val="num" w:pos="2880"/>
        </w:tabs>
        <w:ind w:left="2880" w:hanging="360"/>
      </w:pPr>
      <w:rPr>
        <w:rFonts w:ascii="Symbol" w:hAnsi="Symbol" w:cs="Times New Roman"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Times New Roman" w:hint="default"/>
      </w:rPr>
    </w:lvl>
    <w:lvl w:ilvl="6" w:tplc="0409000F">
      <w:start w:val="1"/>
      <w:numFmt w:val="bullet"/>
      <w:lvlText w:val=""/>
      <w:lvlJc w:val="left"/>
      <w:pPr>
        <w:tabs>
          <w:tab w:val="num" w:pos="5040"/>
        </w:tabs>
        <w:ind w:left="5040" w:hanging="360"/>
      </w:pPr>
      <w:rPr>
        <w:rFonts w:ascii="Symbol" w:hAnsi="Symbol" w:cs="Times New Roman"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Times New Roman" w:hint="default"/>
      </w:rPr>
    </w:lvl>
  </w:abstractNum>
  <w:abstractNum w:abstractNumId="69" w15:restartNumberingAfterBreak="0">
    <w:nsid w:val="75187961"/>
    <w:multiLevelType w:val="hybridMultilevel"/>
    <w:tmpl w:val="704A693C"/>
    <w:lvl w:ilvl="0" w:tplc="5D2252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5EC3A29"/>
    <w:multiLevelType w:val="hybridMultilevel"/>
    <w:tmpl w:val="A888EB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7AAED972">
      <w:start w:val="4"/>
      <w:numFmt w:val="bullet"/>
      <w:lvlText w:val="-"/>
      <w:lvlJc w:val="left"/>
      <w:pPr>
        <w:ind w:left="6120" w:hanging="360"/>
      </w:pPr>
      <w:rPr>
        <w:rFonts w:ascii="Palatino Linotype" w:eastAsia="Times New Roman" w:hAnsi="Palatino Linotype" w:cs="Times New Roman"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767C48F7"/>
    <w:multiLevelType w:val="multilevel"/>
    <w:tmpl w:val="2E2A8DAC"/>
    <w:lvl w:ilvl="0">
      <w:start w:val="1"/>
      <w:numFmt w:val="none"/>
      <w:pStyle w:val="EXPECTEDOUTPUT"/>
      <w:lvlText w:val="EXPECTED OUTPUT:"/>
      <w:lvlJc w:val="left"/>
      <w:pPr>
        <w:tabs>
          <w:tab w:val="num" w:pos="5245"/>
        </w:tabs>
        <w:ind w:left="5245" w:hanging="2268"/>
      </w:pPr>
      <w:rPr>
        <w:rFonts w:hint="default"/>
        <w:sz w:val="22"/>
      </w:rPr>
    </w:lvl>
    <w:lvl w:ilvl="1">
      <w:start w:val="1"/>
      <w:numFmt w:val="none"/>
      <w:pStyle w:val="EXPECTEDOUTPUTCONT"/>
      <w:suff w:val="nothing"/>
      <w:lvlText w:val="%2"/>
      <w:lvlJc w:val="left"/>
      <w:pPr>
        <w:ind w:left="4537" w:firstLine="0"/>
      </w:pPr>
      <w:rPr>
        <w:rFonts w:hint="default"/>
      </w:rPr>
    </w:lvl>
    <w:lvl w:ilvl="2">
      <w:start w:val="1"/>
      <w:numFmt w:val="lowerRoman"/>
      <w:lvlText w:val="%3."/>
      <w:lvlJc w:val="right"/>
      <w:pPr>
        <w:tabs>
          <w:tab w:val="num" w:pos="1877"/>
        </w:tabs>
        <w:ind w:left="1877" w:hanging="180"/>
      </w:pPr>
      <w:rPr>
        <w:rFonts w:hint="default"/>
      </w:rPr>
    </w:lvl>
    <w:lvl w:ilvl="3">
      <w:start w:val="1"/>
      <w:numFmt w:val="decimal"/>
      <w:lvlText w:val="%4."/>
      <w:lvlJc w:val="left"/>
      <w:pPr>
        <w:tabs>
          <w:tab w:val="num" w:pos="2597"/>
        </w:tabs>
        <w:ind w:left="2597" w:hanging="360"/>
      </w:pPr>
      <w:rPr>
        <w:rFonts w:hint="default"/>
      </w:rPr>
    </w:lvl>
    <w:lvl w:ilvl="4">
      <w:start w:val="1"/>
      <w:numFmt w:val="lowerLetter"/>
      <w:lvlText w:val="%5."/>
      <w:lvlJc w:val="left"/>
      <w:pPr>
        <w:tabs>
          <w:tab w:val="num" w:pos="3317"/>
        </w:tabs>
        <w:ind w:left="3317" w:hanging="360"/>
      </w:pPr>
      <w:rPr>
        <w:rFonts w:hint="default"/>
      </w:rPr>
    </w:lvl>
    <w:lvl w:ilvl="5">
      <w:start w:val="1"/>
      <w:numFmt w:val="lowerRoman"/>
      <w:lvlText w:val="%6."/>
      <w:lvlJc w:val="right"/>
      <w:pPr>
        <w:tabs>
          <w:tab w:val="num" w:pos="4037"/>
        </w:tabs>
        <w:ind w:left="4037" w:hanging="180"/>
      </w:pPr>
      <w:rPr>
        <w:rFonts w:hint="default"/>
      </w:rPr>
    </w:lvl>
    <w:lvl w:ilvl="6">
      <w:start w:val="1"/>
      <w:numFmt w:val="decimal"/>
      <w:lvlText w:val="%7."/>
      <w:lvlJc w:val="left"/>
      <w:pPr>
        <w:tabs>
          <w:tab w:val="num" w:pos="4757"/>
        </w:tabs>
        <w:ind w:left="4757" w:hanging="360"/>
      </w:pPr>
      <w:rPr>
        <w:rFonts w:hint="default"/>
      </w:rPr>
    </w:lvl>
    <w:lvl w:ilvl="7">
      <w:start w:val="1"/>
      <w:numFmt w:val="lowerLetter"/>
      <w:lvlText w:val="%8."/>
      <w:lvlJc w:val="left"/>
      <w:pPr>
        <w:tabs>
          <w:tab w:val="num" w:pos="5477"/>
        </w:tabs>
        <w:ind w:left="5477" w:hanging="360"/>
      </w:pPr>
      <w:rPr>
        <w:rFonts w:hint="default"/>
      </w:rPr>
    </w:lvl>
    <w:lvl w:ilvl="8">
      <w:start w:val="1"/>
      <w:numFmt w:val="lowerRoman"/>
      <w:lvlText w:val="%9."/>
      <w:lvlJc w:val="right"/>
      <w:pPr>
        <w:tabs>
          <w:tab w:val="num" w:pos="6197"/>
        </w:tabs>
        <w:ind w:left="6197" w:hanging="180"/>
      </w:pPr>
      <w:rPr>
        <w:rFonts w:hint="default"/>
      </w:rPr>
    </w:lvl>
  </w:abstractNum>
  <w:abstractNum w:abstractNumId="72" w15:restartNumberingAfterBreak="0">
    <w:nsid w:val="772356D0"/>
    <w:multiLevelType w:val="hybridMultilevel"/>
    <w:tmpl w:val="4D7E334A"/>
    <w:lvl w:ilvl="0" w:tplc="08090001">
      <w:start w:val="1"/>
      <w:numFmt w:val="bullet"/>
      <w:lvlText w:val=""/>
      <w:lvlJc w:val="left"/>
      <w:pPr>
        <w:ind w:left="3272" w:hanging="360"/>
      </w:pPr>
      <w:rPr>
        <w:rFonts w:ascii="Symbol" w:hAnsi="Symbol" w:hint="default"/>
      </w:rPr>
    </w:lvl>
    <w:lvl w:ilvl="1" w:tplc="08090003" w:tentative="1">
      <w:start w:val="1"/>
      <w:numFmt w:val="bullet"/>
      <w:lvlText w:val="o"/>
      <w:lvlJc w:val="left"/>
      <w:pPr>
        <w:ind w:left="3992" w:hanging="360"/>
      </w:pPr>
      <w:rPr>
        <w:rFonts w:ascii="Courier New" w:hAnsi="Courier New" w:cs="Courier New" w:hint="default"/>
      </w:rPr>
    </w:lvl>
    <w:lvl w:ilvl="2" w:tplc="08090005" w:tentative="1">
      <w:start w:val="1"/>
      <w:numFmt w:val="bullet"/>
      <w:lvlText w:val=""/>
      <w:lvlJc w:val="left"/>
      <w:pPr>
        <w:ind w:left="4712" w:hanging="360"/>
      </w:pPr>
      <w:rPr>
        <w:rFonts w:ascii="Wingdings" w:hAnsi="Wingdings" w:hint="default"/>
      </w:rPr>
    </w:lvl>
    <w:lvl w:ilvl="3" w:tplc="08090001" w:tentative="1">
      <w:start w:val="1"/>
      <w:numFmt w:val="bullet"/>
      <w:lvlText w:val=""/>
      <w:lvlJc w:val="left"/>
      <w:pPr>
        <w:ind w:left="5432" w:hanging="360"/>
      </w:pPr>
      <w:rPr>
        <w:rFonts w:ascii="Symbol" w:hAnsi="Symbol" w:hint="default"/>
      </w:rPr>
    </w:lvl>
    <w:lvl w:ilvl="4" w:tplc="08090003" w:tentative="1">
      <w:start w:val="1"/>
      <w:numFmt w:val="bullet"/>
      <w:lvlText w:val="o"/>
      <w:lvlJc w:val="left"/>
      <w:pPr>
        <w:ind w:left="6152" w:hanging="360"/>
      </w:pPr>
      <w:rPr>
        <w:rFonts w:ascii="Courier New" w:hAnsi="Courier New" w:cs="Courier New" w:hint="default"/>
      </w:rPr>
    </w:lvl>
    <w:lvl w:ilvl="5" w:tplc="08090005" w:tentative="1">
      <w:start w:val="1"/>
      <w:numFmt w:val="bullet"/>
      <w:lvlText w:val=""/>
      <w:lvlJc w:val="left"/>
      <w:pPr>
        <w:ind w:left="6872" w:hanging="360"/>
      </w:pPr>
      <w:rPr>
        <w:rFonts w:ascii="Wingdings" w:hAnsi="Wingdings" w:hint="default"/>
      </w:rPr>
    </w:lvl>
    <w:lvl w:ilvl="6" w:tplc="08090001" w:tentative="1">
      <w:start w:val="1"/>
      <w:numFmt w:val="bullet"/>
      <w:lvlText w:val=""/>
      <w:lvlJc w:val="left"/>
      <w:pPr>
        <w:ind w:left="7592" w:hanging="360"/>
      </w:pPr>
      <w:rPr>
        <w:rFonts w:ascii="Symbol" w:hAnsi="Symbol" w:hint="default"/>
      </w:rPr>
    </w:lvl>
    <w:lvl w:ilvl="7" w:tplc="08090003" w:tentative="1">
      <w:start w:val="1"/>
      <w:numFmt w:val="bullet"/>
      <w:lvlText w:val="o"/>
      <w:lvlJc w:val="left"/>
      <w:pPr>
        <w:ind w:left="8312" w:hanging="360"/>
      </w:pPr>
      <w:rPr>
        <w:rFonts w:ascii="Courier New" w:hAnsi="Courier New" w:cs="Courier New" w:hint="default"/>
      </w:rPr>
    </w:lvl>
    <w:lvl w:ilvl="8" w:tplc="08090005" w:tentative="1">
      <w:start w:val="1"/>
      <w:numFmt w:val="bullet"/>
      <w:lvlText w:val=""/>
      <w:lvlJc w:val="left"/>
      <w:pPr>
        <w:ind w:left="9032" w:hanging="360"/>
      </w:pPr>
      <w:rPr>
        <w:rFonts w:ascii="Wingdings" w:hAnsi="Wingdings" w:hint="default"/>
      </w:rPr>
    </w:lvl>
  </w:abstractNum>
  <w:abstractNum w:abstractNumId="73" w15:restartNumberingAfterBreak="0">
    <w:nsid w:val="78AE06D4"/>
    <w:multiLevelType w:val="hybridMultilevel"/>
    <w:tmpl w:val="704A693C"/>
    <w:lvl w:ilvl="0" w:tplc="5D2252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8E076FF"/>
    <w:multiLevelType w:val="hybridMultilevel"/>
    <w:tmpl w:val="C242E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6" w15:restartNumberingAfterBreak="0">
    <w:nsid w:val="7CCE45E5"/>
    <w:multiLevelType w:val="hybridMultilevel"/>
    <w:tmpl w:val="0CBCCB76"/>
    <w:lvl w:ilvl="0" w:tplc="24369706">
      <w:start w:val="1"/>
      <w:numFmt w:val="decimal"/>
      <w:pStyle w:val="examplec"/>
      <w:lvlText w:val="Exampe %1"/>
      <w:lvlJc w:val="left"/>
      <w:pPr>
        <w:tabs>
          <w:tab w:val="num" w:pos="3955"/>
        </w:tabs>
        <w:ind w:left="3402" w:hanging="1247"/>
      </w:pPr>
      <w:rPr>
        <w:rFonts w:ascii="AvantGarde Bk BT" w:hAnsi="AvantGarde Bk BT"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7" w15:restartNumberingAfterBreak="0">
    <w:nsid w:val="7D2535C2"/>
    <w:multiLevelType w:val="hybridMultilevel"/>
    <w:tmpl w:val="0C5C8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DB14F09"/>
    <w:multiLevelType w:val="hybridMultilevel"/>
    <w:tmpl w:val="38604BA8"/>
    <w:lvl w:ilvl="0" w:tplc="C23E404C">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E6E0333"/>
    <w:multiLevelType w:val="hybridMultilevel"/>
    <w:tmpl w:val="46383224"/>
    <w:lvl w:ilvl="0" w:tplc="E7D0CA72">
      <w:numFmt w:val="none"/>
      <w:lvlText w:val=""/>
      <w:lvlJc w:val="left"/>
      <w:pPr>
        <w:tabs>
          <w:tab w:val="num" w:pos="1210"/>
        </w:tabs>
      </w:pPr>
    </w:lvl>
    <w:lvl w:ilvl="1" w:tplc="3424BD52">
      <w:start w:val="1"/>
      <w:numFmt w:val="lowerLetter"/>
      <w:lvlText w:val="%2."/>
      <w:lvlJc w:val="left"/>
      <w:pPr>
        <w:ind w:left="2290" w:hanging="360"/>
      </w:pPr>
    </w:lvl>
    <w:lvl w:ilvl="2" w:tplc="7E52928C">
      <w:start w:val="1"/>
      <w:numFmt w:val="lowerRoman"/>
      <w:lvlText w:val="%3."/>
      <w:lvlJc w:val="right"/>
      <w:pPr>
        <w:ind w:left="3010" w:hanging="180"/>
      </w:pPr>
    </w:lvl>
    <w:lvl w:ilvl="3" w:tplc="919ECF96">
      <w:start w:val="1"/>
      <w:numFmt w:val="decimal"/>
      <w:lvlText w:val="%4."/>
      <w:lvlJc w:val="left"/>
      <w:pPr>
        <w:ind w:left="3730" w:hanging="360"/>
      </w:pPr>
    </w:lvl>
    <w:lvl w:ilvl="4" w:tplc="3FEEE9CC">
      <w:start w:val="1"/>
      <w:numFmt w:val="lowerLetter"/>
      <w:lvlText w:val="%5."/>
      <w:lvlJc w:val="left"/>
      <w:pPr>
        <w:ind w:left="4450" w:hanging="360"/>
      </w:pPr>
    </w:lvl>
    <w:lvl w:ilvl="5" w:tplc="F0B299B2">
      <w:start w:val="1"/>
      <w:numFmt w:val="lowerRoman"/>
      <w:lvlText w:val="%6."/>
      <w:lvlJc w:val="right"/>
      <w:pPr>
        <w:ind w:left="5170" w:hanging="180"/>
      </w:pPr>
    </w:lvl>
    <w:lvl w:ilvl="6" w:tplc="DD884C94">
      <w:start w:val="1"/>
      <w:numFmt w:val="decimal"/>
      <w:lvlText w:val="%7."/>
      <w:lvlJc w:val="left"/>
      <w:pPr>
        <w:ind w:left="5890" w:hanging="360"/>
      </w:pPr>
    </w:lvl>
    <w:lvl w:ilvl="7" w:tplc="2F2E65D6">
      <w:start w:val="1"/>
      <w:numFmt w:val="lowerLetter"/>
      <w:lvlText w:val="%8."/>
      <w:lvlJc w:val="left"/>
      <w:pPr>
        <w:ind w:left="6610" w:hanging="360"/>
      </w:pPr>
    </w:lvl>
    <w:lvl w:ilvl="8" w:tplc="30744B52">
      <w:start w:val="1"/>
      <w:numFmt w:val="lowerRoman"/>
      <w:lvlText w:val="%9."/>
      <w:lvlJc w:val="right"/>
      <w:pPr>
        <w:ind w:left="7330" w:hanging="180"/>
      </w:pPr>
    </w:lvl>
  </w:abstractNum>
  <w:num w:numId="1">
    <w:abstractNumId w:val="20"/>
  </w:num>
  <w:num w:numId="2">
    <w:abstractNumId w:val="21"/>
  </w:num>
  <w:num w:numId="3">
    <w:abstractNumId w:val="32"/>
  </w:num>
  <w:num w:numId="4">
    <w:abstractNumId w:val="15"/>
  </w:num>
  <w:num w:numId="5">
    <w:abstractNumId w:val="54"/>
  </w:num>
  <w:num w:numId="6">
    <w:abstractNumId w:val="75"/>
  </w:num>
  <w:num w:numId="7">
    <w:abstractNumId w:val="50"/>
  </w:num>
  <w:num w:numId="8">
    <w:abstractNumId w:val="35"/>
  </w:num>
  <w:num w:numId="9">
    <w:abstractNumId w:val="4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55"/>
  </w:num>
  <w:num w:numId="21">
    <w:abstractNumId w:val="66"/>
  </w:num>
  <w:num w:numId="22">
    <w:abstractNumId w:val="12"/>
  </w:num>
  <w:num w:numId="23">
    <w:abstractNumId w:val="25"/>
  </w:num>
  <w:num w:numId="24">
    <w:abstractNumId w:val="34"/>
  </w:num>
  <w:num w:numId="25">
    <w:abstractNumId w:val="45"/>
  </w:num>
  <w:num w:numId="26">
    <w:abstractNumId w:val="38"/>
  </w:num>
  <w:num w:numId="27">
    <w:abstractNumId w:val="56"/>
  </w:num>
  <w:num w:numId="28">
    <w:abstractNumId w:val="40"/>
  </w:num>
  <w:num w:numId="29">
    <w:abstractNumId w:val="28"/>
  </w:num>
  <w:num w:numId="30">
    <w:abstractNumId w:val="31"/>
  </w:num>
  <w:num w:numId="31">
    <w:abstractNumId w:val="59"/>
  </w:num>
  <w:num w:numId="32">
    <w:abstractNumId w:val="37"/>
  </w:num>
  <w:num w:numId="33">
    <w:abstractNumId w:val="29"/>
  </w:num>
  <w:num w:numId="34">
    <w:abstractNumId w:val="39"/>
  </w:num>
  <w:num w:numId="35">
    <w:abstractNumId w:val="76"/>
  </w:num>
  <w:num w:numId="36">
    <w:abstractNumId w:val="62"/>
  </w:num>
  <w:num w:numId="37">
    <w:abstractNumId w:val="65"/>
  </w:num>
  <w:num w:numId="38">
    <w:abstractNumId w:val="27"/>
  </w:num>
  <w:num w:numId="39">
    <w:abstractNumId w:val="36"/>
  </w:num>
  <w:num w:numId="40">
    <w:abstractNumId w:val="58"/>
  </w:num>
  <w:num w:numId="41">
    <w:abstractNumId w:val="13"/>
  </w:num>
  <w:num w:numId="42">
    <w:abstractNumId w:val="48"/>
  </w:num>
  <w:num w:numId="43">
    <w:abstractNumId w:val="68"/>
  </w:num>
  <w:num w:numId="44">
    <w:abstractNumId w:val="18"/>
  </w:num>
  <w:num w:numId="45">
    <w:abstractNumId w:val="60"/>
  </w:num>
  <w:num w:numId="46">
    <w:abstractNumId w:val="14"/>
  </w:num>
  <w:num w:numId="47">
    <w:abstractNumId w:val="17"/>
  </w:num>
  <w:num w:numId="48">
    <w:abstractNumId w:val="19"/>
  </w:num>
  <w:num w:numId="49">
    <w:abstractNumId w:val="44"/>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num>
  <w:num w:numId="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53">
    <w:abstractNumId w:val="51"/>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num>
  <w:num w:numId="56">
    <w:abstractNumId w:val="70"/>
  </w:num>
  <w:num w:numId="57">
    <w:abstractNumId w:val="28"/>
  </w:num>
  <w:num w:numId="58">
    <w:abstractNumId w:val="46"/>
  </w:num>
  <w:num w:numId="59">
    <w:abstractNumId w:val="72"/>
  </w:num>
  <w:num w:numId="60">
    <w:abstractNumId w:val="30"/>
  </w:num>
  <w:num w:numId="61">
    <w:abstractNumId w:val="74"/>
  </w:num>
  <w:num w:numId="62">
    <w:abstractNumId w:val="10"/>
  </w:num>
  <w:num w:numId="63">
    <w:abstractNumId w:val="42"/>
  </w:num>
  <w:num w:numId="64">
    <w:abstractNumId w:val="23"/>
  </w:num>
  <w:num w:numId="65">
    <w:abstractNumId w:val="73"/>
  </w:num>
  <w:num w:numId="66">
    <w:abstractNumId w:val="11"/>
  </w:num>
  <w:num w:numId="67">
    <w:abstractNumId w:val="33"/>
  </w:num>
  <w:num w:numId="68">
    <w:abstractNumId w:val="41"/>
  </w:num>
  <w:num w:numId="69">
    <w:abstractNumId w:val="67"/>
  </w:num>
  <w:num w:numId="70">
    <w:abstractNumId w:val="78"/>
  </w:num>
  <w:num w:numId="71">
    <w:abstractNumId w:val="53"/>
  </w:num>
  <w:num w:numId="72">
    <w:abstractNumId w:val="52"/>
  </w:num>
  <w:num w:numId="73">
    <w:abstractNumId w:val="63"/>
  </w:num>
  <w:num w:numId="74">
    <w:abstractNumId w:val="57"/>
  </w:num>
  <w:num w:numId="75">
    <w:abstractNumId w:val="47"/>
  </w:num>
  <w:num w:numId="76">
    <w:abstractNumId w:val="16"/>
  </w:num>
  <w:num w:numId="77">
    <w:abstractNumId w:val="28"/>
  </w:num>
  <w:num w:numId="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82">
    <w:abstractNumId w:val="79"/>
  </w:num>
  <w:num w:numId="83">
    <w:abstractNumId w:val="64"/>
  </w:num>
  <w:num w:numId="84">
    <w:abstractNumId w:val="71"/>
  </w:num>
  <w:num w:numId="8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1"/>
  </w:num>
  <w:num w:numId="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8"/>
  </w:num>
  <w:num w:numId="1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9"/>
  </w:num>
  <w:num w:numId="1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8"/>
  </w:num>
  <w:num w:numId="1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8"/>
  </w:num>
  <w:num w:numId="1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77"/>
  </w:num>
  <w:num w:numId="169">
    <w:abstractNumId w:val="69"/>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6E0"/>
    <w:rsid w:val="00001D5A"/>
    <w:rsid w:val="000041F2"/>
    <w:rsid w:val="00004523"/>
    <w:rsid w:val="00005725"/>
    <w:rsid w:val="00005A32"/>
    <w:rsid w:val="000073BD"/>
    <w:rsid w:val="0000757F"/>
    <w:rsid w:val="00007E59"/>
    <w:rsid w:val="000124DD"/>
    <w:rsid w:val="000131FB"/>
    <w:rsid w:val="00013573"/>
    <w:rsid w:val="00014074"/>
    <w:rsid w:val="000156B1"/>
    <w:rsid w:val="00015FED"/>
    <w:rsid w:val="00017880"/>
    <w:rsid w:val="00020382"/>
    <w:rsid w:val="00021E09"/>
    <w:rsid w:val="000237E9"/>
    <w:rsid w:val="00024456"/>
    <w:rsid w:val="0002510B"/>
    <w:rsid w:val="000252EF"/>
    <w:rsid w:val="000275CB"/>
    <w:rsid w:val="0003172F"/>
    <w:rsid w:val="00031F76"/>
    <w:rsid w:val="00032952"/>
    <w:rsid w:val="000337A1"/>
    <w:rsid w:val="00035717"/>
    <w:rsid w:val="0003750D"/>
    <w:rsid w:val="00037CD7"/>
    <w:rsid w:val="0004131F"/>
    <w:rsid w:val="00041939"/>
    <w:rsid w:val="00041DC3"/>
    <w:rsid w:val="000432BD"/>
    <w:rsid w:val="000451A0"/>
    <w:rsid w:val="00047420"/>
    <w:rsid w:val="00047719"/>
    <w:rsid w:val="00047E94"/>
    <w:rsid w:val="00050AFC"/>
    <w:rsid w:val="00050FA1"/>
    <w:rsid w:val="0005172E"/>
    <w:rsid w:val="00051936"/>
    <w:rsid w:val="00052E76"/>
    <w:rsid w:val="00053283"/>
    <w:rsid w:val="00054ED3"/>
    <w:rsid w:val="000555D3"/>
    <w:rsid w:val="0005680F"/>
    <w:rsid w:val="00057729"/>
    <w:rsid w:val="00060970"/>
    <w:rsid w:val="000612B3"/>
    <w:rsid w:val="00061FC0"/>
    <w:rsid w:val="0006432D"/>
    <w:rsid w:val="00064DB8"/>
    <w:rsid w:val="0006655D"/>
    <w:rsid w:val="000667A5"/>
    <w:rsid w:val="0007095F"/>
    <w:rsid w:val="00070A64"/>
    <w:rsid w:val="00071565"/>
    <w:rsid w:val="00071AE2"/>
    <w:rsid w:val="000733E3"/>
    <w:rsid w:val="000738E3"/>
    <w:rsid w:val="00073FDC"/>
    <w:rsid w:val="00074DA6"/>
    <w:rsid w:val="000750B0"/>
    <w:rsid w:val="000758D9"/>
    <w:rsid w:val="00076553"/>
    <w:rsid w:val="0007719E"/>
    <w:rsid w:val="00077DF9"/>
    <w:rsid w:val="0008178D"/>
    <w:rsid w:val="0008458E"/>
    <w:rsid w:val="00084590"/>
    <w:rsid w:val="00084DE5"/>
    <w:rsid w:val="00086CEF"/>
    <w:rsid w:val="00091A8E"/>
    <w:rsid w:val="000928F1"/>
    <w:rsid w:val="0009296F"/>
    <w:rsid w:val="00093139"/>
    <w:rsid w:val="0009323A"/>
    <w:rsid w:val="000A0092"/>
    <w:rsid w:val="000A4511"/>
    <w:rsid w:val="000A4634"/>
    <w:rsid w:val="000A4C0A"/>
    <w:rsid w:val="000A59DF"/>
    <w:rsid w:val="000A73A0"/>
    <w:rsid w:val="000A7CB5"/>
    <w:rsid w:val="000B11C2"/>
    <w:rsid w:val="000B187F"/>
    <w:rsid w:val="000B1DCF"/>
    <w:rsid w:val="000B2AD2"/>
    <w:rsid w:val="000B3BE9"/>
    <w:rsid w:val="000B5531"/>
    <w:rsid w:val="000B6C45"/>
    <w:rsid w:val="000C043A"/>
    <w:rsid w:val="000C0882"/>
    <w:rsid w:val="000C0917"/>
    <w:rsid w:val="000C3F6B"/>
    <w:rsid w:val="000C4DD2"/>
    <w:rsid w:val="000C505C"/>
    <w:rsid w:val="000C58F5"/>
    <w:rsid w:val="000C711D"/>
    <w:rsid w:val="000C7838"/>
    <w:rsid w:val="000D03DD"/>
    <w:rsid w:val="000D1281"/>
    <w:rsid w:val="000D1B1E"/>
    <w:rsid w:val="000D3535"/>
    <w:rsid w:val="000D3763"/>
    <w:rsid w:val="000D3E54"/>
    <w:rsid w:val="000D415A"/>
    <w:rsid w:val="000D62B9"/>
    <w:rsid w:val="000D639C"/>
    <w:rsid w:val="000D6C1D"/>
    <w:rsid w:val="000D7C32"/>
    <w:rsid w:val="000E039E"/>
    <w:rsid w:val="000E331A"/>
    <w:rsid w:val="000E34A7"/>
    <w:rsid w:val="000E5D7D"/>
    <w:rsid w:val="000E6BDF"/>
    <w:rsid w:val="000E7906"/>
    <w:rsid w:val="000E7991"/>
    <w:rsid w:val="000F0996"/>
    <w:rsid w:val="000F1D6E"/>
    <w:rsid w:val="000F2ECA"/>
    <w:rsid w:val="000F3B39"/>
    <w:rsid w:val="000F5665"/>
    <w:rsid w:val="000F5967"/>
    <w:rsid w:val="000F6489"/>
    <w:rsid w:val="000F713A"/>
    <w:rsid w:val="000F731B"/>
    <w:rsid w:val="000F7DEB"/>
    <w:rsid w:val="001014E0"/>
    <w:rsid w:val="00101BD8"/>
    <w:rsid w:val="00103E3C"/>
    <w:rsid w:val="001066FB"/>
    <w:rsid w:val="00106F83"/>
    <w:rsid w:val="00107F80"/>
    <w:rsid w:val="00110124"/>
    <w:rsid w:val="0011274A"/>
    <w:rsid w:val="0011339C"/>
    <w:rsid w:val="00116B2D"/>
    <w:rsid w:val="00120809"/>
    <w:rsid w:val="00120965"/>
    <w:rsid w:val="00121369"/>
    <w:rsid w:val="00123168"/>
    <w:rsid w:val="0012371D"/>
    <w:rsid w:val="00123E41"/>
    <w:rsid w:val="001252C7"/>
    <w:rsid w:val="00131ECA"/>
    <w:rsid w:val="001322E0"/>
    <w:rsid w:val="0013282C"/>
    <w:rsid w:val="00132E4E"/>
    <w:rsid w:val="0013488B"/>
    <w:rsid w:val="00135356"/>
    <w:rsid w:val="00140BA7"/>
    <w:rsid w:val="00141264"/>
    <w:rsid w:val="00141692"/>
    <w:rsid w:val="00143FBB"/>
    <w:rsid w:val="0014602B"/>
    <w:rsid w:val="00146FAC"/>
    <w:rsid w:val="001478CE"/>
    <w:rsid w:val="00147AE0"/>
    <w:rsid w:val="001517BA"/>
    <w:rsid w:val="00151832"/>
    <w:rsid w:val="00152C68"/>
    <w:rsid w:val="00152D5A"/>
    <w:rsid w:val="001532D5"/>
    <w:rsid w:val="00153656"/>
    <w:rsid w:val="00154ED8"/>
    <w:rsid w:val="001569EB"/>
    <w:rsid w:val="00157E6D"/>
    <w:rsid w:val="00157F96"/>
    <w:rsid w:val="00160713"/>
    <w:rsid w:val="0016124F"/>
    <w:rsid w:val="00162A23"/>
    <w:rsid w:val="00163AAD"/>
    <w:rsid w:val="00164AB3"/>
    <w:rsid w:val="001673A1"/>
    <w:rsid w:val="00167EF2"/>
    <w:rsid w:val="0017083B"/>
    <w:rsid w:val="00174B4C"/>
    <w:rsid w:val="00176190"/>
    <w:rsid w:val="0017640B"/>
    <w:rsid w:val="00180FFC"/>
    <w:rsid w:val="001813C6"/>
    <w:rsid w:val="00183F30"/>
    <w:rsid w:val="001843B4"/>
    <w:rsid w:val="00184AF1"/>
    <w:rsid w:val="001859FA"/>
    <w:rsid w:val="001878B1"/>
    <w:rsid w:val="0019052C"/>
    <w:rsid w:val="00190971"/>
    <w:rsid w:val="00190D5E"/>
    <w:rsid w:val="00191FC4"/>
    <w:rsid w:val="00193DD0"/>
    <w:rsid w:val="00194795"/>
    <w:rsid w:val="00195CF7"/>
    <w:rsid w:val="0019617A"/>
    <w:rsid w:val="00197091"/>
    <w:rsid w:val="00197885"/>
    <w:rsid w:val="00197971"/>
    <w:rsid w:val="001A3A7E"/>
    <w:rsid w:val="001A4597"/>
    <w:rsid w:val="001A659B"/>
    <w:rsid w:val="001A79B8"/>
    <w:rsid w:val="001A7BED"/>
    <w:rsid w:val="001B5BEF"/>
    <w:rsid w:val="001B6381"/>
    <w:rsid w:val="001B6D6B"/>
    <w:rsid w:val="001B76B1"/>
    <w:rsid w:val="001C007F"/>
    <w:rsid w:val="001C10DC"/>
    <w:rsid w:val="001C21B3"/>
    <w:rsid w:val="001C247C"/>
    <w:rsid w:val="001C3DAD"/>
    <w:rsid w:val="001C3EE5"/>
    <w:rsid w:val="001C402E"/>
    <w:rsid w:val="001C6D9D"/>
    <w:rsid w:val="001D157B"/>
    <w:rsid w:val="001D1ACE"/>
    <w:rsid w:val="001D28A6"/>
    <w:rsid w:val="001D416A"/>
    <w:rsid w:val="001D5597"/>
    <w:rsid w:val="001D5CA3"/>
    <w:rsid w:val="001E1D09"/>
    <w:rsid w:val="001E33B3"/>
    <w:rsid w:val="001E3448"/>
    <w:rsid w:val="001E4178"/>
    <w:rsid w:val="001E5876"/>
    <w:rsid w:val="001E6CBA"/>
    <w:rsid w:val="001E76C5"/>
    <w:rsid w:val="001F14AD"/>
    <w:rsid w:val="001F3066"/>
    <w:rsid w:val="001F30F4"/>
    <w:rsid w:val="001F3E83"/>
    <w:rsid w:val="001F43EB"/>
    <w:rsid w:val="001F46E7"/>
    <w:rsid w:val="001F51B7"/>
    <w:rsid w:val="001F583B"/>
    <w:rsid w:val="001F5CA5"/>
    <w:rsid w:val="001F7436"/>
    <w:rsid w:val="001F796C"/>
    <w:rsid w:val="0020063D"/>
    <w:rsid w:val="002017DE"/>
    <w:rsid w:val="00202D44"/>
    <w:rsid w:val="00202E3F"/>
    <w:rsid w:val="002035FF"/>
    <w:rsid w:val="00205940"/>
    <w:rsid w:val="00206482"/>
    <w:rsid w:val="002103D1"/>
    <w:rsid w:val="00210DA4"/>
    <w:rsid w:val="002116A4"/>
    <w:rsid w:val="00211B77"/>
    <w:rsid w:val="00212FED"/>
    <w:rsid w:val="00214032"/>
    <w:rsid w:val="00217665"/>
    <w:rsid w:val="0022056B"/>
    <w:rsid w:val="00221BFE"/>
    <w:rsid w:val="00222BBA"/>
    <w:rsid w:val="00222DDE"/>
    <w:rsid w:val="0022337A"/>
    <w:rsid w:val="00223ABA"/>
    <w:rsid w:val="002242E9"/>
    <w:rsid w:val="00226370"/>
    <w:rsid w:val="00227D7A"/>
    <w:rsid w:val="002306AE"/>
    <w:rsid w:val="00231309"/>
    <w:rsid w:val="00231A42"/>
    <w:rsid w:val="0023364A"/>
    <w:rsid w:val="0023521E"/>
    <w:rsid w:val="00235BCE"/>
    <w:rsid w:val="00236A08"/>
    <w:rsid w:val="00241180"/>
    <w:rsid w:val="00241FB4"/>
    <w:rsid w:val="00243611"/>
    <w:rsid w:val="00246170"/>
    <w:rsid w:val="0024694D"/>
    <w:rsid w:val="0024785D"/>
    <w:rsid w:val="00250154"/>
    <w:rsid w:val="00252AF7"/>
    <w:rsid w:val="00254A76"/>
    <w:rsid w:val="00254C61"/>
    <w:rsid w:val="002554DD"/>
    <w:rsid w:val="00255A93"/>
    <w:rsid w:val="00256206"/>
    <w:rsid w:val="00260920"/>
    <w:rsid w:val="00260B41"/>
    <w:rsid w:val="00260DAD"/>
    <w:rsid w:val="00264851"/>
    <w:rsid w:val="00264AC4"/>
    <w:rsid w:val="00264FF4"/>
    <w:rsid w:val="00266042"/>
    <w:rsid w:val="002670E8"/>
    <w:rsid w:val="002671B6"/>
    <w:rsid w:val="00270146"/>
    <w:rsid w:val="002701C9"/>
    <w:rsid w:val="00270449"/>
    <w:rsid w:val="002704B6"/>
    <w:rsid w:val="00271E98"/>
    <w:rsid w:val="0027247F"/>
    <w:rsid w:val="00272AE0"/>
    <w:rsid w:val="00272EFB"/>
    <w:rsid w:val="00272F7B"/>
    <w:rsid w:val="002733BE"/>
    <w:rsid w:val="00273A6D"/>
    <w:rsid w:val="00276A52"/>
    <w:rsid w:val="0027735B"/>
    <w:rsid w:val="0028148C"/>
    <w:rsid w:val="002815B4"/>
    <w:rsid w:val="00283741"/>
    <w:rsid w:val="0028553F"/>
    <w:rsid w:val="0028672A"/>
    <w:rsid w:val="0029001B"/>
    <w:rsid w:val="00294C0C"/>
    <w:rsid w:val="002951AD"/>
    <w:rsid w:val="00295B2A"/>
    <w:rsid w:val="00295C30"/>
    <w:rsid w:val="00295C5C"/>
    <w:rsid w:val="00297107"/>
    <w:rsid w:val="002A119B"/>
    <w:rsid w:val="002A2D9E"/>
    <w:rsid w:val="002A2F35"/>
    <w:rsid w:val="002A4A3C"/>
    <w:rsid w:val="002A571F"/>
    <w:rsid w:val="002A5914"/>
    <w:rsid w:val="002A6881"/>
    <w:rsid w:val="002B05AB"/>
    <w:rsid w:val="002B078D"/>
    <w:rsid w:val="002B120C"/>
    <w:rsid w:val="002B1F1C"/>
    <w:rsid w:val="002B61DB"/>
    <w:rsid w:val="002C15A4"/>
    <w:rsid w:val="002C19F3"/>
    <w:rsid w:val="002C232A"/>
    <w:rsid w:val="002C41E5"/>
    <w:rsid w:val="002C6002"/>
    <w:rsid w:val="002C6F75"/>
    <w:rsid w:val="002D0732"/>
    <w:rsid w:val="002D0AC9"/>
    <w:rsid w:val="002D18AE"/>
    <w:rsid w:val="002D2DE7"/>
    <w:rsid w:val="002D2F8E"/>
    <w:rsid w:val="002D381E"/>
    <w:rsid w:val="002D586E"/>
    <w:rsid w:val="002D632F"/>
    <w:rsid w:val="002D6BAA"/>
    <w:rsid w:val="002D7856"/>
    <w:rsid w:val="002D7E8F"/>
    <w:rsid w:val="002E042E"/>
    <w:rsid w:val="002E296E"/>
    <w:rsid w:val="002E3B2C"/>
    <w:rsid w:val="002E3E8A"/>
    <w:rsid w:val="002E6D39"/>
    <w:rsid w:val="002E6FAD"/>
    <w:rsid w:val="002E751F"/>
    <w:rsid w:val="002E7DDE"/>
    <w:rsid w:val="002F146B"/>
    <w:rsid w:val="002F1CB9"/>
    <w:rsid w:val="002F29A8"/>
    <w:rsid w:val="002F5808"/>
    <w:rsid w:val="002F5A32"/>
    <w:rsid w:val="002F606B"/>
    <w:rsid w:val="002F662C"/>
    <w:rsid w:val="002F6E23"/>
    <w:rsid w:val="00300FCA"/>
    <w:rsid w:val="003010BA"/>
    <w:rsid w:val="00301AC2"/>
    <w:rsid w:val="00301B6D"/>
    <w:rsid w:val="00301E53"/>
    <w:rsid w:val="00303802"/>
    <w:rsid w:val="00304402"/>
    <w:rsid w:val="003045CE"/>
    <w:rsid w:val="003052B2"/>
    <w:rsid w:val="0030618F"/>
    <w:rsid w:val="00306243"/>
    <w:rsid w:val="00307A13"/>
    <w:rsid w:val="00310188"/>
    <w:rsid w:val="0031392E"/>
    <w:rsid w:val="003141E4"/>
    <w:rsid w:val="00314AE5"/>
    <w:rsid w:val="00315C56"/>
    <w:rsid w:val="003167F6"/>
    <w:rsid w:val="00316EBF"/>
    <w:rsid w:val="00317F8D"/>
    <w:rsid w:val="00320779"/>
    <w:rsid w:val="00321831"/>
    <w:rsid w:val="00321C9D"/>
    <w:rsid w:val="00324ACD"/>
    <w:rsid w:val="003250AC"/>
    <w:rsid w:val="00325969"/>
    <w:rsid w:val="00325B96"/>
    <w:rsid w:val="0032674C"/>
    <w:rsid w:val="00327EEB"/>
    <w:rsid w:val="003306DC"/>
    <w:rsid w:val="00330F55"/>
    <w:rsid w:val="0033226E"/>
    <w:rsid w:val="00340913"/>
    <w:rsid w:val="0034114E"/>
    <w:rsid w:val="00341C8F"/>
    <w:rsid w:val="003430DC"/>
    <w:rsid w:val="003434F3"/>
    <w:rsid w:val="0034368F"/>
    <w:rsid w:val="00344140"/>
    <w:rsid w:val="00346108"/>
    <w:rsid w:val="003506CA"/>
    <w:rsid w:val="00350E6E"/>
    <w:rsid w:val="00350FB2"/>
    <w:rsid w:val="0035143B"/>
    <w:rsid w:val="003524FC"/>
    <w:rsid w:val="00352699"/>
    <w:rsid w:val="00354220"/>
    <w:rsid w:val="003544BC"/>
    <w:rsid w:val="00354648"/>
    <w:rsid w:val="0035581F"/>
    <w:rsid w:val="00355C6C"/>
    <w:rsid w:val="00355F2E"/>
    <w:rsid w:val="00356B76"/>
    <w:rsid w:val="00356D14"/>
    <w:rsid w:val="00357A92"/>
    <w:rsid w:val="003600D5"/>
    <w:rsid w:val="00360EDB"/>
    <w:rsid w:val="0036316E"/>
    <w:rsid w:val="00363939"/>
    <w:rsid w:val="00363A6E"/>
    <w:rsid w:val="00363C36"/>
    <w:rsid w:val="0036463A"/>
    <w:rsid w:val="0036599D"/>
    <w:rsid w:val="00365F0A"/>
    <w:rsid w:val="003665E4"/>
    <w:rsid w:val="00370E85"/>
    <w:rsid w:val="00371055"/>
    <w:rsid w:val="00371F59"/>
    <w:rsid w:val="00374E2C"/>
    <w:rsid w:val="00380FCE"/>
    <w:rsid w:val="00381047"/>
    <w:rsid w:val="00382711"/>
    <w:rsid w:val="00382ECE"/>
    <w:rsid w:val="003841F6"/>
    <w:rsid w:val="003846E0"/>
    <w:rsid w:val="0038662C"/>
    <w:rsid w:val="003878FC"/>
    <w:rsid w:val="00391A8C"/>
    <w:rsid w:val="00392DA1"/>
    <w:rsid w:val="0039368F"/>
    <w:rsid w:val="003936D3"/>
    <w:rsid w:val="00394452"/>
    <w:rsid w:val="0039455A"/>
    <w:rsid w:val="00394EB6"/>
    <w:rsid w:val="00395149"/>
    <w:rsid w:val="003A057D"/>
    <w:rsid w:val="003A0BD6"/>
    <w:rsid w:val="003A0D6C"/>
    <w:rsid w:val="003A1F4D"/>
    <w:rsid w:val="003A4294"/>
    <w:rsid w:val="003A42BF"/>
    <w:rsid w:val="003A4D91"/>
    <w:rsid w:val="003A5D87"/>
    <w:rsid w:val="003A6502"/>
    <w:rsid w:val="003A752F"/>
    <w:rsid w:val="003B3CAA"/>
    <w:rsid w:val="003B4AA6"/>
    <w:rsid w:val="003C074F"/>
    <w:rsid w:val="003C2FC7"/>
    <w:rsid w:val="003C359B"/>
    <w:rsid w:val="003C5AE8"/>
    <w:rsid w:val="003C62D1"/>
    <w:rsid w:val="003C65D6"/>
    <w:rsid w:val="003C6D33"/>
    <w:rsid w:val="003C719B"/>
    <w:rsid w:val="003C7207"/>
    <w:rsid w:val="003C7649"/>
    <w:rsid w:val="003D251C"/>
    <w:rsid w:val="003D5372"/>
    <w:rsid w:val="003D6E99"/>
    <w:rsid w:val="003D72D5"/>
    <w:rsid w:val="003E1191"/>
    <w:rsid w:val="003E6102"/>
    <w:rsid w:val="003E6186"/>
    <w:rsid w:val="003E76E6"/>
    <w:rsid w:val="003E7C44"/>
    <w:rsid w:val="003F0177"/>
    <w:rsid w:val="003F300F"/>
    <w:rsid w:val="003F3311"/>
    <w:rsid w:val="003F36CA"/>
    <w:rsid w:val="003F4A5B"/>
    <w:rsid w:val="003F58E3"/>
    <w:rsid w:val="003F6544"/>
    <w:rsid w:val="003F7B0D"/>
    <w:rsid w:val="004013E8"/>
    <w:rsid w:val="004018C4"/>
    <w:rsid w:val="0040411D"/>
    <w:rsid w:val="00404673"/>
    <w:rsid w:val="00404957"/>
    <w:rsid w:val="00405A42"/>
    <w:rsid w:val="00407275"/>
    <w:rsid w:val="0041025C"/>
    <w:rsid w:val="0041063E"/>
    <w:rsid w:val="00411284"/>
    <w:rsid w:val="00411A39"/>
    <w:rsid w:val="00412151"/>
    <w:rsid w:val="004133E7"/>
    <w:rsid w:val="00413A76"/>
    <w:rsid w:val="00415B27"/>
    <w:rsid w:val="00420E44"/>
    <w:rsid w:val="00421B72"/>
    <w:rsid w:val="0042241D"/>
    <w:rsid w:val="0042269E"/>
    <w:rsid w:val="00422B4A"/>
    <w:rsid w:val="00424F6F"/>
    <w:rsid w:val="004260C3"/>
    <w:rsid w:val="00426C2A"/>
    <w:rsid w:val="00431923"/>
    <w:rsid w:val="004331DB"/>
    <w:rsid w:val="004338A1"/>
    <w:rsid w:val="00436ABC"/>
    <w:rsid w:val="00436B4B"/>
    <w:rsid w:val="004373E2"/>
    <w:rsid w:val="0044033C"/>
    <w:rsid w:val="00440D5D"/>
    <w:rsid w:val="0044148F"/>
    <w:rsid w:val="00443252"/>
    <w:rsid w:val="00444B4F"/>
    <w:rsid w:val="00445049"/>
    <w:rsid w:val="0044702D"/>
    <w:rsid w:val="00451F59"/>
    <w:rsid w:val="004520A2"/>
    <w:rsid w:val="00454088"/>
    <w:rsid w:val="004541B0"/>
    <w:rsid w:val="00454A03"/>
    <w:rsid w:val="00454ECE"/>
    <w:rsid w:val="00456C85"/>
    <w:rsid w:val="0045791A"/>
    <w:rsid w:val="00460048"/>
    <w:rsid w:val="00460922"/>
    <w:rsid w:val="00461890"/>
    <w:rsid w:val="00462E5C"/>
    <w:rsid w:val="00462F65"/>
    <w:rsid w:val="00466406"/>
    <w:rsid w:val="004673F4"/>
    <w:rsid w:val="004725A4"/>
    <w:rsid w:val="00472C9B"/>
    <w:rsid w:val="004801EE"/>
    <w:rsid w:val="00480C53"/>
    <w:rsid w:val="00480F80"/>
    <w:rsid w:val="0048142C"/>
    <w:rsid w:val="00483DA1"/>
    <w:rsid w:val="0048760C"/>
    <w:rsid w:val="00487AF6"/>
    <w:rsid w:val="004915DA"/>
    <w:rsid w:val="00491FC6"/>
    <w:rsid w:val="00494FFB"/>
    <w:rsid w:val="00496586"/>
    <w:rsid w:val="0049679F"/>
    <w:rsid w:val="004970E8"/>
    <w:rsid w:val="004A0D0C"/>
    <w:rsid w:val="004A1861"/>
    <w:rsid w:val="004A50DA"/>
    <w:rsid w:val="004A6B42"/>
    <w:rsid w:val="004A7245"/>
    <w:rsid w:val="004A7686"/>
    <w:rsid w:val="004B109F"/>
    <w:rsid w:val="004B1B45"/>
    <w:rsid w:val="004B2591"/>
    <w:rsid w:val="004B2DC7"/>
    <w:rsid w:val="004B4A3C"/>
    <w:rsid w:val="004B56AE"/>
    <w:rsid w:val="004B5A8E"/>
    <w:rsid w:val="004B5C02"/>
    <w:rsid w:val="004B65E6"/>
    <w:rsid w:val="004C2D14"/>
    <w:rsid w:val="004C438E"/>
    <w:rsid w:val="004C477B"/>
    <w:rsid w:val="004C4E07"/>
    <w:rsid w:val="004C5391"/>
    <w:rsid w:val="004C5BE2"/>
    <w:rsid w:val="004C6FDD"/>
    <w:rsid w:val="004D3381"/>
    <w:rsid w:val="004D404A"/>
    <w:rsid w:val="004D48E6"/>
    <w:rsid w:val="004D4F96"/>
    <w:rsid w:val="004D60B0"/>
    <w:rsid w:val="004D627B"/>
    <w:rsid w:val="004E11EF"/>
    <w:rsid w:val="004E1A1D"/>
    <w:rsid w:val="004E1B2A"/>
    <w:rsid w:val="004E2656"/>
    <w:rsid w:val="004E2B06"/>
    <w:rsid w:val="004E4111"/>
    <w:rsid w:val="004E4EB8"/>
    <w:rsid w:val="004E4EDC"/>
    <w:rsid w:val="004E4F0A"/>
    <w:rsid w:val="004E517F"/>
    <w:rsid w:val="004E5530"/>
    <w:rsid w:val="004E6419"/>
    <w:rsid w:val="004E6FE7"/>
    <w:rsid w:val="004F01EB"/>
    <w:rsid w:val="004F574C"/>
    <w:rsid w:val="004F6988"/>
    <w:rsid w:val="004F76E9"/>
    <w:rsid w:val="005005C5"/>
    <w:rsid w:val="00503056"/>
    <w:rsid w:val="00503267"/>
    <w:rsid w:val="005035EA"/>
    <w:rsid w:val="00505581"/>
    <w:rsid w:val="00505796"/>
    <w:rsid w:val="0050644B"/>
    <w:rsid w:val="00510DB8"/>
    <w:rsid w:val="00511A11"/>
    <w:rsid w:val="005157DE"/>
    <w:rsid w:val="005168D9"/>
    <w:rsid w:val="0051769A"/>
    <w:rsid w:val="00517D54"/>
    <w:rsid w:val="00517E9D"/>
    <w:rsid w:val="0052065E"/>
    <w:rsid w:val="00520B30"/>
    <w:rsid w:val="00521C0E"/>
    <w:rsid w:val="00523AD3"/>
    <w:rsid w:val="005247F1"/>
    <w:rsid w:val="00525215"/>
    <w:rsid w:val="005275F5"/>
    <w:rsid w:val="00532FC2"/>
    <w:rsid w:val="00533239"/>
    <w:rsid w:val="005340B3"/>
    <w:rsid w:val="00537FA3"/>
    <w:rsid w:val="00540AAF"/>
    <w:rsid w:val="00540C40"/>
    <w:rsid w:val="00542195"/>
    <w:rsid w:val="005425F2"/>
    <w:rsid w:val="00542C1B"/>
    <w:rsid w:val="00542FCD"/>
    <w:rsid w:val="005434FB"/>
    <w:rsid w:val="005448D8"/>
    <w:rsid w:val="00545CD3"/>
    <w:rsid w:val="00546416"/>
    <w:rsid w:val="00546958"/>
    <w:rsid w:val="00546F28"/>
    <w:rsid w:val="00547BDD"/>
    <w:rsid w:val="00550E6E"/>
    <w:rsid w:val="005521DA"/>
    <w:rsid w:val="005522BE"/>
    <w:rsid w:val="00554CBC"/>
    <w:rsid w:val="00555E8D"/>
    <w:rsid w:val="00556776"/>
    <w:rsid w:val="0056513F"/>
    <w:rsid w:val="0056571A"/>
    <w:rsid w:val="00565BDC"/>
    <w:rsid w:val="00567288"/>
    <w:rsid w:val="0056773E"/>
    <w:rsid w:val="005705F4"/>
    <w:rsid w:val="00573BC1"/>
    <w:rsid w:val="005750AA"/>
    <w:rsid w:val="005751AF"/>
    <w:rsid w:val="005772FB"/>
    <w:rsid w:val="005807EB"/>
    <w:rsid w:val="00583ED4"/>
    <w:rsid w:val="0058434C"/>
    <w:rsid w:val="005844D2"/>
    <w:rsid w:val="00586B67"/>
    <w:rsid w:val="00587E04"/>
    <w:rsid w:val="00590777"/>
    <w:rsid w:val="00591371"/>
    <w:rsid w:val="0059310E"/>
    <w:rsid w:val="00593FCB"/>
    <w:rsid w:val="005951AC"/>
    <w:rsid w:val="00595A4E"/>
    <w:rsid w:val="005A3A1D"/>
    <w:rsid w:val="005A4B24"/>
    <w:rsid w:val="005A53E4"/>
    <w:rsid w:val="005A54A2"/>
    <w:rsid w:val="005A61C6"/>
    <w:rsid w:val="005A7CDC"/>
    <w:rsid w:val="005B0E5A"/>
    <w:rsid w:val="005B25B4"/>
    <w:rsid w:val="005B29FE"/>
    <w:rsid w:val="005B332E"/>
    <w:rsid w:val="005B4433"/>
    <w:rsid w:val="005B65C0"/>
    <w:rsid w:val="005C0AFC"/>
    <w:rsid w:val="005C3F4A"/>
    <w:rsid w:val="005C4080"/>
    <w:rsid w:val="005C7329"/>
    <w:rsid w:val="005D01DE"/>
    <w:rsid w:val="005D151B"/>
    <w:rsid w:val="005D20CB"/>
    <w:rsid w:val="005D278F"/>
    <w:rsid w:val="005D32B8"/>
    <w:rsid w:val="005D396F"/>
    <w:rsid w:val="005D42C1"/>
    <w:rsid w:val="005D5813"/>
    <w:rsid w:val="005D5CB5"/>
    <w:rsid w:val="005D61A1"/>
    <w:rsid w:val="005D6A3B"/>
    <w:rsid w:val="005D6AFA"/>
    <w:rsid w:val="005D6FDD"/>
    <w:rsid w:val="005D7065"/>
    <w:rsid w:val="005D772F"/>
    <w:rsid w:val="005E00A4"/>
    <w:rsid w:val="005E1939"/>
    <w:rsid w:val="005E1A41"/>
    <w:rsid w:val="005E2404"/>
    <w:rsid w:val="005E3E86"/>
    <w:rsid w:val="005E4FD4"/>
    <w:rsid w:val="005E54E7"/>
    <w:rsid w:val="005E5CA4"/>
    <w:rsid w:val="005E688D"/>
    <w:rsid w:val="005E6BD1"/>
    <w:rsid w:val="005F00CE"/>
    <w:rsid w:val="005F039D"/>
    <w:rsid w:val="005F130B"/>
    <w:rsid w:val="005F13D3"/>
    <w:rsid w:val="005F2110"/>
    <w:rsid w:val="005F3413"/>
    <w:rsid w:val="005F6DFF"/>
    <w:rsid w:val="005F7319"/>
    <w:rsid w:val="00602B5F"/>
    <w:rsid w:val="00602FCE"/>
    <w:rsid w:val="00603605"/>
    <w:rsid w:val="00604504"/>
    <w:rsid w:val="00604749"/>
    <w:rsid w:val="00605225"/>
    <w:rsid w:val="006054D9"/>
    <w:rsid w:val="00605B3D"/>
    <w:rsid w:val="006072A3"/>
    <w:rsid w:val="006072F4"/>
    <w:rsid w:val="00610AEF"/>
    <w:rsid w:val="00610BEB"/>
    <w:rsid w:val="00611940"/>
    <w:rsid w:val="00612EF9"/>
    <w:rsid w:val="0061337F"/>
    <w:rsid w:val="00613439"/>
    <w:rsid w:val="006140F4"/>
    <w:rsid w:val="00620A0B"/>
    <w:rsid w:val="00621929"/>
    <w:rsid w:val="00622DFB"/>
    <w:rsid w:val="00624AAE"/>
    <w:rsid w:val="00627005"/>
    <w:rsid w:val="00627B2D"/>
    <w:rsid w:val="00627E9D"/>
    <w:rsid w:val="0063067C"/>
    <w:rsid w:val="00630F30"/>
    <w:rsid w:val="00630F7D"/>
    <w:rsid w:val="006339FD"/>
    <w:rsid w:val="006350FA"/>
    <w:rsid w:val="00635F27"/>
    <w:rsid w:val="0064191A"/>
    <w:rsid w:val="00643287"/>
    <w:rsid w:val="00643BD4"/>
    <w:rsid w:val="00645F3E"/>
    <w:rsid w:val="006460D2"/>
    <w:rsid w:val="00647180"/>
    <w:rsid w:val="00647F77"/>
    <w:rsid w:val="0065028A"/>
    <w:rsid w:val="00650C23"/>
    <w:rsid w:val="00651C13"/>
    <w:rsid w:val="00651C6D"/>
    <w:rsid w:val="00653B1A"/>
    <w:rsid w:val="00654BAD"/>
    <w:rsid w:val="0065539F"/>
    <w:rsid w:val="00657744"/>
    <w:rsid w:val="006577E5"/>
    <w:rsid w:val="0065791B"/>
    <w:rsid w:val="00657E73"/>
    <w:rsid w:val="0066016B"/>
    <w:rsid w:val="00660A9C"/>
    <w:rsid w:val="0066286B"/>
    <w:rsid w:val="00665285"/>
    <w:rsid w:val="0067027D"/>
    <w:rsid w:val="00670FAE"/>
    <w:rsid w:val="00671EE9"/>
    <w:rsid w:val="006722B1"/>
    <w:rsid w:val="006723FE"/>
    <w:rsid w:val="0067410C"/>
    <w:rsid w:val="006746D5"/>
    <w:rsid w:val="00675F58"/>
    <w:rsid w:val="00675FA8"/>
    <w:rsid w:val="00676AAA"/>
    <w:rsid w:val="00677A49"/>
    <w:rsid w:val="00681322"/>
    <w:rsid w:val="00681B2B"/>
    <w:rsid w:val="00681BE1"/>
    <w:rsid w:val="00681CF6"/>
    <w:rsid w:val="00682433"/>
    <w:rsid w:val="00683DFC"/>
    <w:rsid w:val="006844B1"/>
    <w:rsid w:val="0068516F"/>
    <w:rsid w:val="00687988"/>
    <w:rsid w:val="00687CAF"/>
    <w:rsid w:val="0069005E"/>
    <w:rsid w:val="00691319"/>
    <w:rsid w:val="00691DEC"/>
    <w:rsid w:val="006973BE"/>
    <w:rsid w:val="006A223A"/>
    <w:rsid w:val="006A35F5"/>
    <w:rsid w:val="006A6A62"/>
    <w:rsid w:val="006A7E46"/>
    <w:rsid w:val="006B0DDA"/>
    <w:rsid w:val="006B16E0"/>
    <w:rsid w:val="006B1819"/>
    <w:rsid w:val="006B2A65"/>
    <w:rsid w:val="006B3012"/>
    <w:rsid w:val="006B3D0F"/>
    <w:rsid w:val="006B5AC0"/>
    <w:rsid w:val="006B6293"/>
    <w:rsid w:val="006B6E80"/>
    <w:rsid w:val="006C0332"/>
    <w:rsid w:val="006C041C"/>
    <w:rsid w:val="006C046F"/>
    <w:rsid w:val="006C16E8"/>
    <w:rsid w:val="006C1EAF"/>
    <w:rsid w:val="006C2E7E"/>
    <w:rsid w:val="006C34D2"/>
    <w:rsid w:val="006C41B8"/>
    <w:rsid w:val="006C5508"/>
    <w:rsid w:val="006C67FC"/>
    <w:rsid w:val="006C68C5"/>
    <w:rsid w:val="006C6C44"/>
    <w:rsid w:val="006C7C32"/>
    <w:rsid w:val="006D0468"/>
    <w:rsid w:val="006D1BC5"/>
    <w:rsid w:val="006D2132"/>
    <w:rsid w:val="006D232C"/>
    <w:rsid w:val="006D353C"/>
    <w:rsid w:val="006D3614"/>
    <w:rsid w:val="006D57B8"/>
    <w:rsid w:val="006D5C90"/>
    <w:rsid w:val="006D781E"/>
    <w:rsid w:val="006D7FB7"/>
    <w:rsid w:val="006E0515"/>
    <w:rsid w:val="006E11EB"/>
    <w:rsid w:val="006E1B35"/>
    <w:rsid w:val="006E2108"/>
    <w:rsid w:val="006E322F"/>
    <w:rsid w:val="006E39ED"/>
    <w:rsid w:val="006E5CC5"/>
    <w:rsid w:val="006E5FA9"/>
    <w:rsid w:val="006E6393"/>
    <w:rsid w:val="006E7626"/>
    <w:rsid w:val="006F0230"/>
    <w:rsid w:val="006F15D2"/>
    <w:rsid w:val="006F1C50"/>
    <w:rsid w:val="006F3E90"/>
    <w:rsid w:val="006F6271"/>
    <w:rsid w:val="007016A4"/>
    <w:rsid w:val="00701B9D"/>
    <w:rsid w:val="00701F4E"/>
    <w:rsid w:val="00702718"/>
    <w:rsid w:val="007041AD"/>
    <w:rsid w:val="00704EDA"/>
    <w:rsid w:val="0070522A"/>
    <w:rsid w:val="007061B5"/>
    <w:rsid w:val="0070675E"/>
    <w:rsid w:val="00710428"/>
    <w:rsid w:val="007113FF"/>
    <w:rsid w:val="00711592"/>
    <w:rsid w:val="00711B6B"/>
    <w:rsid w:val="007122EF"/>
    <w:rsid w:val="00712948"/>
    <w:rsid w:val="007140D3"/>
    <w:rsid w:val="00714A1C"/>
    <w:rsid w:val="0071643C"/>
    <w:rsid w:val="00717935"/>
    <w:rsid w:val="00720686"/>
    <w:rsid w:val="00721D43"/>
    <w:rsid w:val="00726381"/>
    <w:rsid w:val="00726C22"/>
    <w:rsid w:val="007271B9"/>
    <w:rsid w:val="00727426"/>
    <w:rsid w:val="00730156"/>
    <w:rsid w:val="00732E22"/>
    <w:rsid w:val="00733BA9"/>
    <w:rsid w:val="0073432D"/>
    <w:rsid w:val="00734394"/>
    <w:rsid w:val="0073499F"/>
    <w:rsid w:val="00734AB2"/>
    <w:rsid w:val="00734ADF"/>
    <w:rsid w:val="00735F06"/>
    <w:rsid w:val="00737793"/>
    <w:rsid w:val="007416B5"/>
    <w:rsid w:val="00741AF5"/>
    <w:rsid w:val="007429B4"/>
    <w:rsid w:val="007431EB"/>
    <w:rsid w:val="00743363"/>
    <w:rsid w:val="00743B0E"/>
    <w:rsid w:val="007468C6"/>
    <w:rsid w:val="00746F18"/>
    <w:rsid w:val="00747176"/>
    <w:rsid w:val="00747B3A"/>
    <w:rsid w:val="00747E81"/>
    <w:rsid w:val="007500A5"/>
    <w:rsid w:val="00751660"/>
    <w:rsid w:val="00752DAC"/>
    <w:rsid w:val="00753217"/>
    <w:rsid w:val="00754C87"/>
    <w:rsid w:val="00755B44"/>
    <w:rsid w:val="00756248"/>
    <w:rsid w:val="00756CD8"/>
    <w:rsid w:val="0076016D"/>
    <w:rsid w:val="00761E5D"/>
    <w:rsid w:val="00764C9E"/>
    <w:rsid w:val="00765623"/>
    <w:rsid w:val="00765999"/>
    <w:rsid w:val="00766E68"/>
    <w:rsid w:val="00767351"/>
    <w:rsid w:val="00771F25"/>
    <w:rsid w:val="0077252F"/>
    <w:rsid w:val="007734F2"/>
    <w:rsid w:val="00775611"/>
    <w:rsid w:val="00777830"/>
    <w:rsid w:val="00781063"/>
    <w:rsid w:val="00781CDB"/>
    <w:rsid w:val="0078235D"/>
    <w:rsid w:val="007828A0"/>
    <w:rsid w:val="00783FDE"/>
    <w:rsid w:val="007848FD"/>
    <w:rsid w:val="007857A1"/>
    <w:rsid w:val="0078767E"/>
    <w:rsid w:val="00787A85"/>
    <w:rsid w:val="007905A7"/>
    <w:rsid w:val="0079123B"/>
    <w:rsid w:val="0079159B"/>
    <w:rsid w:val="0079247A"/>
    <w:rsid w:val="00792F58"/>
    <w:rsid w:val="00793250"/>
    <w:rsid w:val="007933C9"/>
    <w:rsid w:val="00793720"/>
    <w:rsid w:val="00793881"/>
    <w:rsid w:val="00795B7C"/>
    <w:rsid w:val="00796099"/>
    <w:rsid w:val="00797BFF"/>
    <w:rsid w:val="007A0598"/>
    <w:rsid w:val="007A0792"/>
    <w:rsid w:val="007A36CA"/>
    <w:rsid w:val="007A475E"/>
    <w:rsid w:val="007A4B03"/>
    <w:rsid w:val="007A6E3F"/>
    <w:rsid w:val="007A6E6F"/>
    <w:rsid w:val="007A7135"/>
    <w:rsid w:val="007A772D"/>
    <w:rsid w:val="007A7D57"/>
    <w:rsid w:val="007B1EB4"/>
    <w:rsid w:val="007B33EB"/>
    <w:rsid w:val="007B41CA"/>
    <w:rsid w:val="007B4817"/>
    <w:rsid w:val="007B5AA7"/>
    <w:rsid w:val="007B7A10"/>
    <w:rsid w:val="007B7F6A"/>
    <w:rsid w:val="007C29DE"/>
    <w:rsid w:val="007C5189"/>
    <w:rsid w:val="007D078A"/>
    <w:rsid w:val="007D1906"/>
    <w:rsid w:val="007D2E15"/>
    <w:rsid w:val="007D31B1"/>
    <w:rsid w:val="007D542A"/>
    <w:rsid w:val="007D5854"/>
    <w:rsid w:val="007D6F75"/>
    <w:rsid w:val="007E189A"/>
    <w:rsid w:val="007E2158"/>
    <w:rsid w:val="007E2922"/>
    <w:rsid w:val="007E4F77"/>
    <w:rsid w:val="007E5B17"/>
    <w:rsid w:val="007E5D58"/>
    <w:rsid w:val="007E68AD"/>
    <w:rsid w:val="007F0904"/>
    <w:rsid w:val="007F0BB9"/>
    <w:rsid w:val="007F21BD"/>
    <w:rsid w:val="007F2204"/>
    <w:rsid w:val="007F58D7"/>
    <w:rsid w:val="007F5ABD"/>
    <w:rsid w:val="007F728D"/>
    <w:rsid w:val="00800FEF"/>
    <w:rsid w:val="00805A4B"/>
    <w:rsid w:val="00807D36"/>
    <w:rsid w:val="00810FA0"/>
    <w:rsid w:val="008110CA"/>
    <w:rsid w:val="008127BF"/>
    <w:rsid w:val="00815DC2"/>
    <w:rsid w:val="00816607"/>
    <w:rsid w:val="00820558"/>
    <w:rsid w:val="0082169D"/>
    <w:rsid w:val="00825B2F"/>
    <w:rsid w:val="008320E4"/>
    <w:rsid w:val="00832D52"/>
    <w:rsid w:val="00833026"/>
    <w:rsid w:val="008332E8"/>
    <w:rsid w:val="0083356B"/>
    <w:rsid w:val="00833939"/>
    <w:rsid w:val="00834568"/>
    <w:rsid w:val="00834FAC"/>
    <w:rsid w:val="008356FF"/>
    <w:rsid w:val="00835BA3"/>
    <w:rsid w:val="008362FC"/>
    <w:rsid w:val="00836A3D"/>
    <w:rsid w:val="00836AE2"/>
    <w:rsid w:val="00837E46"/>
    <w:rsid w:val="0084166A"/>
    <w:rsid w:val="00842087"/>
    <w:rsid w:val="00843EDC"/>
    <w:rsid w:val="0084432D"/>
    <w:rsid w:val="008444E8"/>
    <w:rsid w:val="008458A4"/>
    <w:rsid w:val="008466E5"/>
    <w:rsid w:val="00846AC3"/>
    <w:rsid w:val="00847E28"/>
    <w:rsid w:val="0085011B"/>
    <w:rsid w:val="008524C9"/>
    <w:rsid w:val="00852A70"/>
    <w:rsid w:val="00852CE1"/>
    <w:rsid w:val="00853126"/>
    <w:rsid w:val="00853775"/>
    <w:rsid w:val="008549E4"/>
    <w:rsid w:val="00855516"/>
    <w:rsid w:val="00856015"/>
    <w:rsid w:val="008560F0"/>
    <w:rsid w:val="00856DE7"/>
    <w:rsid w:val="0085724F"/>
    <w:rsid w:val="00857B09"/>
    <w:rsid w:val="008604E9"/>
    <w:rsid w:val="00860E47"/>
    <w:rsid w:val="0086154D"/>
    <w:rsid w:val="008616B6"/>
    <w:rsid w:val="00861BBF"/>
    <w:rsid w:val="00862295"/>
    <w:rsid w:val="00862822"/>
    <w:rsid w:val="008647DE"/>
    <w:rsid w:val="00864C66"/>
    <w:rsid w:val="00864CB3"/>
    <w:rsid w:val="00864E8D"/>
    <w:rsid w:val="0086587C"/>
    <w:rsid w:val="008661CC"/>
    <w:rsid w:val="00867C50"/>
    <w:rsid w:val="00867F62"/>
    <w:rsid w:val="008706D1"/>
    <w:rsid w:val="0087310F"/>
    <w:rsid w:val="00876A03"/>
    <w:rsid w:val="00876E64"/>
    <w:rsid w:val="008779B6"/>
    <w:rsid w:val="00877BEA"/>
    <w:rsid w:val="008839C5"/>
    <w:rsid w:val="00883A98"/>
    <w:rsid w:val="008854BC"/>
    <w:rsid w:val="00891898"/>
    <w:rsid w:val="008921D4"/>
    <w:rsid w:val="0089284B"/>
    <w:rsid w:val="00893AC3"/>
    <w:rsid w:val="00893DA3"/>
    <w:rsid w:val="008964C5"/>
    <w:rsid w:val="00896680"/>
    <w:rsid w:val="00897A45"/>
    <w:rsid w:val="00897CEA"/>
    <w:rsid w:val="008A0A92"/>
    <w:rsid w:val="008A0E12"/>
    <w:rsid w:val="008A2346"/>
    <w:rsid w:val="008A47CC"/>
    <w:rsid w:val="008A50A7"/>
    <w:rsid w:val="008A5CB4"/>
    <w:rsid w:val="008A5DD6"/>
    <w:rsid w:val="008B058D"/>
    <w:rsid w:val="008B407B"/>
    <w:rsid w:val="008B45C5"/>
    <w:rsid w:val="008B5566"/>
    <w:rsid w:val="008B59E1"/>
    <w:rsid w:val="008B7DAA"/>
    <w:rsid w:val="008C0FC6"/>
    <w:rsid w:val="008C1E08"/>
    <w:rsid w:val="008C2A51"/>
    <w:rsid w:val="008C3D82"/>
    <w:rsid w:val="008C5120"/>
    <w:rsid w:val="008C77A7"/>
    <w:rsid w:val="008C7863"/>
    <w:rsid w:val="008C7B65"/>
    <w:rsid w:val="008D047A"/>
    <w:rsid w:val="008D2223"/>
    <w:rsid w:val="008D28E1"/>
    <w:rsid w:val="008D3182"/>
    <w:rsid w:val="008D3748"/>
    <w:rsid w:val="008D4F80"/>
    <w:rsid w:val="008D5FE6"/>
    <w:rsid w:val="008E27BC"/>
    <w:rsid w:val="008E42CD"/>
    <w:rsid w:val="008E5AA9"/>
    <w:rsid w:val="008E6A5B"/>
    <w:rsid w:val="008E6F7B"/>
    <w:rsid w:val="008E7E97"/>
    <w:rsid w:val="008F2045"/>
    <w:rsid w:val="008F228A"/>
    <w:rsid w:val="008F4380"/>
    <w:rsid w:val="008F6896"/>
    <w:rsid w:val="008F6B14"/>
    <w:rsid w:val="008F785C"/>
    <w:rsid w:val="009003DA"/>
    <w:rsid w:val="00902567"/>
    <w:rsid w:val="00903A47"/>
    <w:rsid w:val="00903D00"/>
    <w:rsid w:val="00904294"/>
    <w:rsid w:val="00904F27"/>
    <w:rsid w:val="009077EF"/>
    <w:rsid w:val="00907B62"/>
    <w:rsid w:val="009105EA"/>
    <w:rsid w:val="009120BB"/>
    <w:rsid w:val="00913BD1"/>
    <w:rsid w:val="00914382"/>
    <w:rsid w:val="00915015"/>
    <w:rsid w:val="00915754"/>
    <w:rsid w:val="009159A1"/>
    <w:rsid w:val="00915B15"/>
    <w:rsid w:val="00916816"/>
    <w:rsid w:val="009172B0"/>
    <w:rsid w:val="0091753F"/>
    <w:rsid w:val="00922656"/>
    <w:rsid w:val="00922B56"/>
    <w:rsid w:val="009239AE"/>
    <w:rsid w:val="009270E8"/>
    <w:rsid w:val="00927D85"/>
    <w:rsid w:val="00931827"/>
    <w:rsid w:val="00931AF3"/>
    <w:rsid w:val="009326E8"/>
    <w:rsid w:val="00935583"/>
    <w:rsid w:val="00935E04"/>
    <w:rsid w:val="00937BDA"/>
    <w:rsid w:val="00937EC7"/>
    <w:rsid w:val="00940624"/>
    <w:rsid w:val="00941E8A"/>
    <w:rsid w:val="009438BE"/>
    <w:rsid w:val="00946B58"/>
    <w:rsid w:val="00952008"/>
    <w:rsid w:val="00957E6B"/>
    <w:rsid w:val="0096147A"/>
    <w:rsid w:val="00961FEC"/>
    <w:rsid w:val="00962485"/>
    <w:rsid w:val="009625F7"/>
    <w:rsid w:val="00962BA0"/>
    <w:rsid w:val="00964333"/>
    <w:rsid w:val="009647FD"/>
    <w:rsid w:val="009652BD"/>
    <w:rsid w:val="009663FC"/>
    <w:rsid w:val="00971886"/>
    <w:rsid w:val="00972326"/>
    <w:rsid w:val="0097265D"/>
    <w:rsid w:val="00972B34"/>
    <w:rsid w:val="009735F0"/>
    <w:rsid w:val="00973E65"/>
    <w:rsid w:val="00975351"/>
    <w:rsid w:val="00975C4F"/>
    <w:rsid w:val="00980520"/>
    <w:rsid w:val="009818B4"/>
    <w:rsid w:val="0098395F"/>
    <w:rsid w:val="00983C46"/>
    <w:rsid w:val="00993A65"/>
    <w:rsid w:val="00993B5E"/>
    <w:rsid w:val="00994B65"/>
    <w:rsid w:val="00996BA1"/>
    <w:rsid w:val="009A2D0D"/>
    <w:rsid w:val="009A2E3F"/>
    <w:rsid w:val="009A38FF"/>
    <w:rsid w:val="009A4F2A"/>
    <w:rsid w:val="009A65F4"/>
    <w:rsid w:val="009B0ED1"/>
    <w:rsid w:val="009B2443"/>
    <w:rsid w:val="009B6597"/>
    <w:rsid w:val="009B673F"/>
    <w:rsid w:val="009B6906"/>
    <w:rsid w:val="009B714C"/>
    <w:rsid w:val="009C0891"/>
    <w:rsid w:val="009C172E"/>
    <w:rsid w:val="009C2AF0"/>
    <w:rsid w:val="009C5CEE"/>
    <w:rsid w:val="009C7104"/>
    <w:rsid w:val="009C7107"/>
    <w:rsid w:val="009C7A8C"/>
    <w:rsid w:val="009D006D"/>
    <w:rsid w:val="009D08CC"/>
    <w:rsid w:val="009D1568"/>
    <w:rsid w:val="009D2BAE"/>
    <w:rsid w:val="009D5214"/>
    <w:rsid w:val="009D74DF"/>
    <w:rsid w:val="009D752F"/>
    <w:rsid w:val="009D7B3D"/>
    <w:rsid w:val="009E1EA6"/>
    <w:rsid w:val="009E2FB5"/>
    <w:rsid w:val="009E32F0"/>
    <w:rsid w:val="009E43B7"/>
    <w:rsid w:val="009E447B"/>
    <w:rsid w:val="009E7692"/>
    <w:rsid w:val="009F11E1"/>
    <w:rsid w:val="009F14BB"/>
    <w:rsid w:val="009F1694"/>
    <w:rsid w:val="009F2D6F"/>
    <w:rsid w:val="009F3BFB"/>
    <w:rsid w:val="009F5FBC"/>
    <w:rsid w:val="009F637C"/>
    <w:rsid w:val="00A00024"/>
    <w:rsid w:val="00A032A8"/>
    <w:rsid w:val="00A035D5"/>
    <w:rsid w:val="00A048D1"/>
    <w:rsid w:val="00A0633E"/>
    <w:rsid w:val="00A0690D"/>
    <w:rsid w:val="00A06AE5"/>
    <w:rsid w:val="00A1047A"/>
    <w:rsid w:val="00A10D65"/>
    <w:rsid w:val="00A123EC"/>
    <w:rsid w:val="00A127B5"/>
    <w:rsid w:val="00A12A1C"/>
    <w:rsid w:val="00A12E15"/>
    <w:rsid w:val="00A1440F"/>
    <w:rsid w:val="00A144A9"/>
    <w:rsid w:val="00A14C28"/>
    <w:rsid w:val="00A14F23"/>
    <w:rsid w:val="00A153C0"/>
    <w:rsid w:val="00A1571A"/>
    <w:rsid w:val="00A15A62"/>
    <w:rsid w:val="00A16F5E"/>
    <w:rsid w:val="00A201F0"/>
    <w:rsid w:val="00A21A61"/>
    <w:rsid w:val="00A22028"/>
    <w:rsid w:val="00A232B3"/>
    <w:rsid w:val="00A24B28"/>
    <w:rsid w:val="00A24D86"/>
    <w:rsid w:val="00A267A1"/>
    <w:rsid w:val="00A26859"/>
    <w:rsid w:val="00A27306"/>
    <w:rsid w:val="00A30858"/>
    <w:rsid w:val="00A30FFE"/>
    <w:rsid w:val="00A3233C"/>
    <w:rsid w:val="00A32388"/>
    <w:rsid w:val="00A32F3F"/>
    <w:rsid w:val="00A33878"/>
    <w:rsid w:val="00A3527E"/>
    <w:rsid w:val="00A356C1"/>
    <w:rsid w:val="00A357D6"/>
    <w:rsid w:val="00A37A15"/>
    <w:rsid w:val="00A4175F"/>
    <w:rsid w:val="00A4195A"/>
    <w:rsid w:val="00A4300D"/>
    <w:rsid w:val="00A432AB"/>
    <w:rsid w:val="00A43485"/>
    <w:rsid w:val="00A44658"/>
    <w:rsid w:val="00A4686A"/>
    <w:rsid w:val="00A47CCC"/>
    <w:rsid w:val="00A47FBF"/>
    <w:rsid w:val="00A50A1D"/>
    <w:rsid w:val="00A51BD4"/>
    <w:rsid w:val="00A51ED2"/>
    <w:rsid w:val="00A524E8"/>
    <w:rsid w:val="00A52D8A"/>
    <w:rsid w:val="00A53B20"/>
    <w:rsid w:val="00A54083"/>
    <w:rsid w:val="00A54381"/>
    <w:rsid w:val="00A544FE"/>
    <w:rsid w:val="00A55845"/>
    <w:rsid w:val="00A55AAF"/>
    <w:rsid w:val="00A6016C"/>
    <w:rsid w:val="00A608D0"/>
    <w:rsid w:val="00A61021"/>
    <w:rsid w:val="00A610FE"/>
    <w:rsid w:val="00A62F64"/>
    <w:rsid w:val="00A64C7D"/>
    <w:rsid w:val="00A65B6C"/>
    <w:rsid w:val="00A6793B"/>
    <w:rsid w:val="00A7005E"/>
    <w:rsid w:val="00A71070"/>
    <w:rsid w:val="00A732AC"/>
    <w:rsid w:val="00A75B21"/>
    <w:rsid w:val="00A76EF1"/>
    <w:rsid w:val="00A77C2B"/>
    <w:rsid w:val="00A8256C"/>
    <w:rsid w:val="00A83683"/>
    <w:rsid w:val="00A838F6"/>
    <w:rsid w:val="00A8530F"/>
    <w:rsid w:val="00A85C69"/>
    <w:rsid w:val="00A85DD8"/>
    <w:rsid w:val="00A85E8B"/>
    <w:rsid w:val="00A8663E"/>
    <w:rsid w:val="00A86E80"/>
    <w:rsid w:val="00A87C5D"/>
    <w:rsid w:val="00A91481"/>
    <w:rsid w:val="00A91D2B"/>
    <w:rsid w:val="00A9324A"/>
    <w:rsid w:val="00A940DF"/>
    <w:rsid w:val="00A9480C"/>
    <w:rsid w:val="00A94DD0"/>
    <w:rsid w:val="00A956E2"/>
    <w:rsid w:val="00A964E4"/>
    <w:rsid w:val="00A97D3A"/>
    <w:rsid w:val="00AA1758"/>
    <w:rsid w:val="00AA678F"/>
    <w:rsid w:val="00AA738F"/>
    <w:rsid w:val="00AB144F"/>
    <w:rsid w:val="00AB339D"/>
    <w:rsid w:val="00AB5031"/>
    <w:rsid w:val="00AB5938"/>
    <w:rsid w:val="00AB7CD6"/>
    <w:rsid w:val="00AC23EE"/>
    <w:rsid w:val="00AC360F"/>
    <w:rsid w:val="00AC5D66"/>
    <w:rsid w:val="00AC675C"/>
    <w:rsid w:val="00AC786A"/>
    <w:rsid w:val="00AD0CEC"/>
    <w:rsid w:val="00AD145B"/>
    <w:rsid w:val="00AD396B"/>
    <w:rsid w:val="00AD51D9"/>
    <w:rsid w:val="00AD6287"/>
    <w:rsid w:val="00AD6531"/>
    <w:rsid w:val="00AD66D6"/>
    <w:rsid w:val="00AD7B7F"/>
    <w:rsid w:val="00AE0CE6"/>
    <w:rsid w:val="00AE1AD7"/>
    <w:rsid w:val="00AE4A89"/>
    <w:rsid w:val="00AE579A"/>
    <w:rsid w:val="00AE67AF"/>
    <w:rsid w:val="00AE6A31"/>
    <w:rsid w:val="00AE7072"/>
    <w:rsid w:val="00AE7A0B"/>
    <w:rsid w:val="00AE7A1E"/>
    <w:rsid w:val="00AF076D"/>
    <w:rsid w:val="00AF1DCA"/>
    <w:rsid w:val="00AF2EF0"/>
    <w:rsid w:val="00AF402D"/>
    <w:rsid w:val="00AF5B44"/>
    <w:rsid w:val="00B00059"/>
    <w:rsid w:val="00B00179"/>
    <w:rsid w:val="00B0144B"/>
    <w:rsid w:val="00B01615"/>
    <w:rsid w:val="00B02A24"/>
    <w:rsid w:val="00B0353B"/>
    <w:rsid w:val="00B061B6"/>
    <w:rsid w:val="00B07F77"/>
    <w:rsid w:val="00B108B0"/>
    <w:rsid w:val="00B10B02"/>
    <w:rsid w:val="00B1124C"/>
    <w:rsid w:val="00B15BFD"/>
    <w:rsid w:val="00B1679D"/>
    <w:rsid w:val="00B1680C"/>
    <w:rsid w:val="00B17599"/>
    <w:rsid w:val="00B2030E"/>
    <w:rsid w:val="00B20877"/>
    <w:rsid w:val="00B21066"/>
    <w:rsid w:val="00B22796"/>
    <w:rsid w:val="00B24993"/>
    <w:rsid w:val="00B25FB5"/>
    <w:rsid w:val="00B310DF"/>
    <w:rsid w:val="00B312EE"/>
    <w:rsid w:val="00B313E4"/>
    <w:rsid w:val="00B3174E"/>
    <w:rsid w:val="00B32689"/>
    <w:rsid w:val="00B33581"/>
    <w:rsid w:val="00B4043E"/>
    <w:rsid w:val="00B411E5"/>
    <w:rsid w:val="00B41272"/>
    <w:rsid w:val="00B42F19"/>
    <w:rsid w:val="00B43990"/>
    <w:rsid w:val="00B439FC"/>
    <w:rsid w:val="00B44656"/>
    <w:rsid w:val="00B44863"/>
    <w:rsid w:val="00B46981"/>
    <w:rsid w:val="00B51F77"/>
    <w:rsid w:val="00B52F5E"/>
    <w:rsid w:val="00B53728"/>
    <w:rsid w:val="00B54432"/>
    <w:rsid w:val="00B61259"/>
    <w:rsid w:val="00B624B4"/>
    <w:rsid w:val="00B65D0B"/>
    <w:rsid w:val="00B7075D"/>
    <w:rsid w:val="00B70D71"/>
    <w:rsid w:val="00B7407B"/>
    <w:rsid w:val="00B7427C"/>
    <w:rsid w:val="00B74B7F"/>
    <w:rsid w:val="00B7731C"/>
    <w:rsid w:val="00B80564"/>
    <w:rsid w:val="00B82139"/>
    <w:rsid w:val="00B82589"/>
    <w:rsid w:val="00B82752"/>
    <w:rsid w:val="00B84F70"/>
    <w:rsid w:val="00B86B99"/>
    <w:rsid w:val="00B87841"/>
    <w:rsid w:val="00B91518"/>
    <w:rsid w:val="00B9180E"/>
    <w:rsid w:val="00B93183"/>
    <w:rsid w:val="00B93194"/>
    <w:rsid w:val="00B93F00"/>
    <w:rsid w:val="00B94A30"/>
    <w:rsid w:val="00B959EA"/>
    <w:rsid w:val="00B96AC3"/>
    <w:rsid w:val="00B96EE5"/>
    <w:rsid w:val="00BA048F"/>
    <w:rsid w:val="00BA1287"/>
    <w:rsid w:val="00BA3E81"/>
    <w:rsid w:val="00BA4B0A"/>
    <w:rsid w:val="00BA5557"/>
    <w:rsid w:val="00BA571A"/>
    <w:rsid w:val="00BB0A0D"/>
    <w:rsid w:val="00BB177E"/>
    <w:rsid w:val="00BB199E"/>
    <w:rsid w:val="00BB1E40"/>
    <w:rsid w:val="00BB2A1B"/>
    <w:rsid w:val="00BB446E"/>
    <w:rsid w:val="00BB54AA"/>
    <w:rsid w:val="00BB5731"/>
    <w:rsid w:val="00BB682B"/>
    <w:rsid w:val="00BB7736"/>
    <w:rsid w:val="00BC014E"/>
    <w:rsid w:val="00BC04A5"/>
    <w:rsid w:val="00BC069A"/>
    <w:rsid w:val="00BC078A"/>
    <w:rsid w:val="00BC1D41"/>
    <w:rsid w:val="00BC1D99"/>
    <w:rsid w:val="00BC2BEB"/>
    <w:rsid w:val="00BC3E9B"/>
    <w:rsid w:val="00BC45A7"/>
    <w:rsid w:val="00BC4621"/>
    <w:rsid w:val="00BC515B"/>
    <w:rsid w:val="00BC5971"/>
    <w:rsid w:val="00BC68EE"/>
    <w:rsid w:val="00BD1D17"/>
    <w:rsid w:val="00BD4155"/>
    <w:rsid w:val="00BD515C"/>
    <w:rsid w:val="00BD5C5E"/>
    <w:rsid w:val="00BD5EA4"/>
    <w:rsid w:val="00BE1BCB"/>
    <w:rsid w:val="00BE44A3"/>
    <w:rsid w:val="00BE49EE"/>
    <w:rsid w:val="00BE688B"/>
    <w:rsid w:val="00BE6984"/>
    <w:rsid w:val="00BE7060"/>
    <w:rsid w:val="00BF09EB"/>
    <w:rsid w:val="00BF123F"/>
    <w:rsid w:val="00BF2EDA"/>
    <w:rsid w:val="00BF3418"/>
    <w:rsid w:val="00BF4113"/>
    <w:rsid w:val="00BF4A4A"/>
    <w:rsid w:val="00BF5E5D"/>
    <w:rsid w:val="00C0008D"/>
    <w:rsid w:val="00C0128C"/>
    <w:rsid w:val="00C012C8"/>
    <w:rsid w:val="00C06664"/>
    <w:rsid w:val="00C0706F"/>
    <w:rsid w:val="00C10044"/>
    <w:rsid w:val="00C108F8"/>
    <w:rsid w:val="00C10EFF"/>
    <w:rsid w:val="00C12B80"/>
    <w:rsid w:val="00C141B3"/>
    <w:rsid w:val="00C14362"/>
    <w:rsid w:val="00C144D3"/>
    <w:rsid w:val="00C1494F"/>
    <w:rsid w:val="00C1540A"/>
    <w:rsid w:val="00C15652"/>
    <w:rsid w:val="00C159CF"/>
    <w:rsid w:val="00C16344"/>
    <w:rsid w:val="00C21EE4"/>
    <w:rsid w:val="00C224D5"/>
    <w:rsid w:val="00C2487E"/>
    <w:rsid w:val="00C262C8"/>
    <w:rsid w:val="00C26A68"/>
    <w:rsid w:val="00C31A4C"/>
    <w:rsid w:val="00C31FB0"/>
    <w:rsid w:val="00C323C8"/>
    <w:rsid w:val="00C3310D"/>
    <w:rsid w:val="00C345E4"/>
    <w:rsid w:val="00C35D77"/>
    <w:rsid w:val="00C37319"/>
    <w:rsid w:val="00C37D24"/>
    <w:rsid w:val="00C41B4B"/>
    <w:rsid w:val="00C43A77"/>
    <w:rsid w:val="00C46DC8"/>
    <w:rsid w:val="00C46FD8"/>
    <w:rsid w:val="00C51265"/>
    <w:rsid w:val="00C5265E"/>
    <w:rsid w:val="00C529A9"/>
    <w:rsid w:val="00C54BE7"/>
    <w:rsid w:val="00C554BA"/>
    <w:rsid w:val="00C55696"/>
    <w:rsid w:val="00C55E56"/>
    <w:rsid w:val="00C55F8E"/>
    <w:rsid w:val="00C60291"/>
    <w:rsid w:val="00C60530"/>
    <w:rsid w:val="00C6126B"/>
    <w:rsid w:val="00C62998"/>
    <w:rsid w:val="00C639AE"/>
    <w:rsid w:val="00C63C1B"/>
    <w:rsid w:val="00C65411"/>
    <w:rsid w:val="00C65E48"/>
    <w:rsid w:val="00C6737F"/>
    <w:rsid w:val="00C675F5"/>
    <w:rsid w:val="00C67CE0"/>
    <w:rsid w:val="00C70B77"/>
    <w:rsid w:val="00C7259C"/>
    <w:rsid w:val="00C72A01"/>
    <w:rsid w:val="00C756F1"/>
    <w:rsid w:val="00C764C3"/>
    <w:rsid w:val="00C76EF0"/>
    <w:rsid w:val="00C771AA"/>
    <w:rsid w:val="00C772BB"/>
    <w:rsid w:val="00C80723"/>
    <w:rsid w:val="00C822ED"/>
    <w:rsid w:val="00C83131"/>
    <w:rsid w:val="00C83963"/>
    <w:rsid w:val="00C839CF"/>
    <w:rsid w:val="00C84C64"/>
    <w:rsid w:val="00C859D0"/>
    <w:rsid w:val="00C873F3"/>
    <w:rsid w:val="00C91999"/>
    <w:rsid w:val="00C91DA1"/>
    <w:rsid w:val="00C91E00"/>
    <w:rsid w:val="00C91E4E"/>
    <w:rsid w:val="00C96617"/>
    <w:rsid w:val="00CA02F9"/>
    <w:rsid w:val="00CA0813"/>
    <w:rsid w:val="00CA0BDC"/>
    <w:rsid w:val="00CA167C"/>
    <w:rsid w:val="00CA2D34"/>
    <w:rsid w:val="00CA3A96"/>
    <w:rsid w:val="00CA3B48"/>
    <w:rsid w:val="00CA3C8D"/>
    <w:rsid w:val="00CA3DE8"/>
    <w:rsid w:val="00CA4AD6"/>
    <w:rsid w:val="00CA4D3D"/>
    <w:rsid w:val="00CA7783"/>
    <w:rsid w:val="00CA7E36"/>
    <w:rsid w:val="00CB0556"/>
    <w:rsid w:val="00CB0D2F"/>
    <w:rsid w:val="00CB5C66"/>
    <w:rsid w:val="00CB676F"/>
    <w:rsid w:val="00CB70B2"/>
    <w:rsid w:val="00CB7759"/>
    <w:rsid w:val="00CC009A"/>
    <w:rsid w:val="00CC0289"/>
    <w:rsid w:val="00CC1FB3"/>
    <w:rsid w:val="00CC2625"/>
    <w:rsid w:val="00CC2842"/>
    <w:rsid w:val="00CC2E77"/>
    <w:rsid w:val="00CC365F"/>
    <w:rsid w:val="00CC4063"/>
    <w:rsid w:val="00CC4A1F"/>
    <w:rsid w:val="00CC67F4"/>
    <w:rsid w:val="00CC6870"/>
    <w:rsid w:val="00CD0E88"/>
    <w:rsid w:val="00CD257A"/>
    <w:rsid w:val="00CD3277"/>
    <w:rsid w:val="00CD42E3"/>
    <w:rsid w:val="00CD6C14"/>
    <w:rsid w:val="00CE23B4"/>
    <w:rsid w:val="00CE29D7"/>
    <w:rsid w:val="00CE32F2"/>
    <w:rsid w:val="00CE4721"/>
    <w:rsid w:val="00CE6FE6"/>
    <w:rsid w:val="00CF063C"/>
    <w:rsid w:val="00CF115C"/>
    <w:rsid w:val="00CF2193"/>
    <w:rsid w:val="00CF49ED"/>
    <w:rsid w:val="00CF4A45"/>
    <w:rsid w:val="00CF5A34"/>
    <w:rsid w:val="00CF78E7"/>
    <w:rsid w:val="00D03D58"/>
    <w:rsid w:val="00D057E2"/>
    <w:rsid w:val="00D06695"/>
    <w:rsid w:val="00D11C02"/>
    <w:rsid w:val="00D11CBB"/>
    <w:rsid w:val="00D125A2"/>
    <w:rsid w:val="00D12EC2"/>
    <w:rsid w:val="00D13902"/>
    <w:rsid w:val="00D14955"/>
    <w:rsid w:val="00D16383"/>
    <w:rsid w:val="00D16B9C"/>
    <w:rsid w:val="00D20033"/>
    <w:rsid w:val="00D202CB"/>
    <w:rsid w:val="00D20835"/>
    <w:rsid w:val="00D257C7"/>
    <w:rsid w:val="00D2648D"/>
    <w:rsid w:val="00D279DB"/>
    <w:rsid w:val="00D3034D"/>
    <w:rsid w:val="00D307AC"/>
    <w:rsid w:val="00D30B9E"/>
    <w:rsid w:val="00D3125A"/>
    <w:rsid w:val="00D32456"/>
    <w:rsid w:val="00D32780"/>
    <w:rsid w:val="00D32B8A"/>
    <w:rsid w:val="00D32B9B"/>
    <w:rsid w:val="00D3382E"/>
    <w:rsid w:val="00D33D27"/>
    <w:rsid w:val="00D405CA"/>
    <w:rsid w:val="00D41669"/>
    <w:rsid w:val="00D42AC7"/>
    <w:rsid w:val="00D42EAB"/>
    <w:rsid w:val="00D44727"/>
    <w:rsid w:val="00D44B47"/>
    <w:rsid w:val="00D44E67"/>
    <w:rsid w:val="00D47A21"/>
    <w:rsid w:val="00D50A03"/>
    <w:rsid w:val="00D52111"/>
    <w:rsid w:val="00D5266D"/>
    <w:rsid w:val="00D567B3"/>
    <w:rsid w:val="00D60931"/>
    <w:rsid w:val="00D6471A"/>
    <w:rsid w:val="00D66C38"/>
    <w:rsid w:val="00D71052"/>
    <w:rsid w:val="00D73C12"/>
    <w:rsid w:val="00D73F7A"/>
    <w:rsid w:val="00D753EB"/>
    <w:rsid w:val="00D76CA6"/>
    <w:rsid w:val="00D80939"/>
    <w:rsid w:val="00D81D17"/>
    <w:rsid w:val="00D8250E"/>
    <w:rsid w:val="00D82562"/>
    <w:rsid w:val="00D82E73"/>
    <w:rsid w:val="00D82EF7"/>
    <w:rsid w:val="00D85616"/>
    <w:rsid w:val="00D8687F"/>
    <w:rsid w:val="00D87F5E"/>
    <w:rsid w:val="00D908FA"/>
    <w:rsid w:val="00D9190B"/>
    <w:rsid w:val="00D92FD3"/>
    <w:rsid w:val="00D958B4"/>
    <w:rsid w:val="00D97761"/>
    <w:rsid w:val="00D97DDA"/>
    <w:rsid w:val="00DA0017"/>
    <w:rsid w:val="00DA0735"/>
    <w:rsid w:val="00DA332F"/>
    <w:rsid w:val="00DA4C16"/>
    <w:rsid w:val="00DA54E2"/>
    <w:rsid w:val="00DA57B0"/>
    <w:rsid w:val="00DA7364"/>
    <w:rsid w:val="00DA7EBA"/>
    <w:rsid w:val="00DB02B0"/>
    <w:rsid w:val="00DB0736"/>
    <w:rsid w:val="00DB09FD"/>
    <w:rsid w:val="00DB0E2E"/>
    <w:rsid w:val="00DB2327"/>
    <w:rsid w:val="00DB2FE5"/>
    <w:rsid w:val="00DB49AF"/>
    <w:rsid w:val="00DB5972"/>
    <w:rsid w:val="00DB5CF4"/>
    <w:rsid w:val="00DB6FFD"/>
    <w:rsid w:val="00DB76A0"/>
    <w:rsid w:val="00DC099F"/>
    <w:rsid w:val="00DC2FAE"/>
    <w:rsid w:val="00DC670D"/>
    <w:rsid w:val="00DC6E46"/>
    <w:rsid w:val="00DC7312"/>
    <w:rsid w:val="00DD00E1"/>
    <w:rsid w:val="00DD08D9"/>
    <w:rsid w:val="00DD1E71"/>
    <w:rsid w:val="00DD1ED2"/>
    <w:rsid w:val="00DD6085"/>
    <w:rsid w:val="00DD6EC8"/>
    <w:rsid w:val="00DD7D07"/>
    <w:rsid w:val="00DE090F"/>
    <w:rsid w:val="00DE0B45"/>
    <w:rsid w:val="00DE13F5"/>
    <w:rsid w:val="00DE4182"/>
    <w:rsid w:val="00DE717C"/>
    <w:rsid w:val="00DE7B8B"/>
    <w:rsid w:val="00DF5A3C"/>
    <w:rsid w:val="00DF6D9B"/>
    <w:rsid w:val="00DF7355"/>
    <w:rsid w:val="00E029A0"/>
    <w:rsid w:val="00E02D00"/>
    <w:rsid w:val="00E03057"/>
    <w:rsid w:val="00E036C1"/>
    <w:rsid w:val="00E045CA"/>
    <w:rsid w:val="00E04BF0"/>
    <w:rsid w:val="00E04CBA"/>
    <w:rsid w:val="00E052C3"/>
    <w:rsid w:val="00E056F2"/>
    <w:rsid w:val="00E10BCC"/>
    <w:rsid w:val="00E10ED9"/>
    <w:rsid w:val="00E1223B"/>
    <w:rsid w:val="00E158B6"/>
    <w:rsid w:val="00E1647B"/>
    <w:rsid w:val="00E21830"/>
    <w:rsid w:val="00E2464D"/>
    <w:rsid w:val="00E26590"/>
    <w:rsid w:val="00E302E6"/>
    <w:rsid w:val="00E31A86"/>
    <w:rsid w:val="00E31CC4"/>
    <w:rsid w:val="00E326C5"/>
    <w:rsid w:val="00E3297A"/>
    <w:rsid w:val="00E41546"/>
    <w:rsid w:val="00E419AB"/>
    <w:rsid w:val="00E43EB0"/>
    <w:rsid w:val="00E44057"/>
    <w:rsid w:val="00E45827"/>
    <w:rsid w:val="00E46B99"/>
    <w:rsid w:val="00E46F95"/>
    <w:rsid w:val="00E47398"/>
    <w:rsid w:val="00E50004"/>
    <w:rsid w:val="00E51A61"/>
    <w:rsid w:val="00E51EC3"/>
    <w:rsid w:val="00E54A03"/>
    <w:rsid w:val="00E605B3"/>
    <w:rsid w:val="00E6078C"/>
    <w:rsid w:val="00E62FD5"/>
    <w:rsid w:val="00E642A8"/>
    <w:rsid w:val="00E64A7D"/>
    <w:rsid w:val="00E65D2C"/>
    <w:rsid w:val="00E65FA8"/>
    <w:rsid w:val="00E67FDA"/>
    <w:rsid w:val="00E75487"/>
    <w:rsid w:val="00E75891"/>
    <w:rsid w:val="00E75C44"/>
    <w:rsid w:val="00E75D8B"/>
    <w:rsid w:val="00E76F50"/>
    <w:rsid w:val="00E76FC0"/>
    <w:rsid w:val="00E77B5B"/>
    <w:rsid w:val="00E81CAC"/>
    <w:rsid w:val="00E8309F"/>
    <w:rsid w:val="00E83F33"/>
    <w:rsid w:val="00E84B2B"/>
    <w:rsid w:val="00E852D6"/>
    <w:rsid w:val="00E85B22"/>
    <w:rsid w:val="00E86480"/>
    <w:rsid w:val="00E867A4"/>
    <w:rsid w:val="00E87415"/>
    <w:rsid w:val="00E87812"/>
    <w:rsid w:val="00E87E6A"/>
    <w:rsid w:val="00E87ECC"/>
    <w:rsid w:val="00E9083F"/>
    <w:rsid w:val="00E90A09"/>
    <w:rsid w:val="00E9285E"/>
    <w:rsid w:val="00E93000"/>
    <w:rsid w:val="00E94FC9"/>
    <w:rsid w:val="00E9562D"/>
    <w:rsid w:val="00E9583C"/>
    <w:rsid w:val="00E95992"/>
    <w:rsid w:val="00E97367"/>
    <w:rsid w:val="00E97D3D"/>
    <w:rsid w:val="00E97FA9"/>
    <w:rsid w:val="00EA52D1"/>
    <w:rsid w:val="00EA5E1F"/>
    <w:rsid w:val="00EA5F50"/>
    <w:rsid w:val="00EA5F7A"/>
    <w:rsid w:val="00EA61FA"/>
    <w:rsid w:val="00EA6CB8"/>
    <w:rsid w:val="00EB13FE"/>
    <w:rsid w:val="00EB3E74"/>
    <w:rsid w:val="00EB54A1"/>
    <w:rsid w:val="00EB55B7"/>
    <w:rsid w:val="00EB5EEF"/>
    <w:rsid w:val="00EB7F32"/>
    <w:rsid w:val="00EC1C3D"/>
    <w:rsid w:val="00EC1FFD"/>
    <w:rsid w:val="00EC6E4A"/>
    <w:rsid w:val="00ED033A"/>
    <w:rsid w:val="00ED059E"/>
    <w:rsid w:val="00ED1105"/>
    <w:rsid w:val="00ED1DD1"/>
    <w:rsid w:val="00ED310D"/>
    <w:rsid w:val="00ED438E"/>
    <w:rsid w:val="00ED4C7E"/>
    <w:rsid w:val="00ED5CA9"/>
    <w:rsid w:val="00EE106E"/>
    <w:rsid w:val="00EE1781"/>
    <w:rsid w:val="00EE2649"/>
    <w:rsid w:val="00EE290D"/>
    <w:rsid w:val="00EE2E60"/>
    <w:rsid w:val="00EE4B4F"/>
    <w:rsid w:val="00EE6813"/>
    <w:rsid w:val="00EE7060"/>
    <w:rsid w:val="00EE77FE"/>
    <w:rsid w:val="00EF00E9"/>
    <w:rsid w:val="00EF25DF"/>
    <w:rsid w:val="00EF4035"/>
    <w:rsid w:val="00EF4669"/>
    <w:rsid w:val="00EF62A4"/>
    <w:rsid w:val="00F01BB7"/>
    <w:rsid w:val="00F03286"/>
    <w:rsid w:val="00F046A0"/>
    <w:rsid w:val="00F04E68"/>
    <w:rsid w:val="00F05259"/>
    <w:rsid w:val="00F05943"/>
    <w:rsid w:val="00F05BEC"/>
    <w:rsid w:val="00F05BF5"/>
    <w:rsid w:val="00F06B58"/>
    <w:rsid w:val="00F06B93"/>
    <w:rsid w:val="00F0791F"/>
    <w:rsid w:val="00F10CAF"/>
    <w:rsid w:val="00F1178B"/>
    <w:rsid w:val="00F14E6D"/>
    <w:rsid w:val="00F14ED2"/>
    <w:rsid w:val="00F15084"/>
    <w:rsid w:val="00F164AE"/>
    <w:rsid w:val="00F17D54"/>
    <w:rsid w:val="00F17F66"/>
    <w:rsid w:val="00F20BE9"/>
    <w:rsid w:val="00F21AB0"/>
    <w:rsid w:val="00F22197"/>
    <w:rsid w:val="00F24081"/>
    <w:rsid w:val="00F24D41"/>
    <w:rsid w:val="00F25157"/>
    <w:rsid w:val="00F253AF"/>
    <w:rsid w:val="00F25457"/>
    <w:rsid w:val="00F30907"/>
    <w:rsid w:val="00F31410"/>
    <w:rsid w:val="00F31512"/>
    <w:rsid w:val="00F320C7"/>
    <w:rsid w:val="00F32AEF"/>
    <w:rsid w:val="00F336A1"/>
    <w:rsid w:val="00F34387"/>
    <w:rsid w:val="00F35400"/>
    <w:rsid w:val="00F373C0"/>
    <w:rsid w:val="00F377D0"/>
    <w:rsid w:val="00F40604"/>
    <w:rsid w:val="00F40820"/>
    <w:rsid w:val="00F40958"/>
    <w:rsid w:val="00F4134F"/>
    <w:rsid w:val="00F42C16"/>
    <w:rsid w:val="00F42CD0"/>
    <w:rsid w:val="00F43DAA"/>
    <w:rsid w:val="00F459A8"/>
    <w:rsid w:val="00F45EFA"/>
    <w:rsid w:val="00F50F50"/>
    <w:rsid w:val="00F51752"/>
    <w:rsid w:val="00F52FB8"/>
    <w:rsid w:val="00F55FC1"/>
    <w:rsid w:val="00F56064"/>
    <w:rsid w:val="00F564ED"/>
    <w:rsid w:val="00F605F2"/>
    <w:rsid w:val="00F609D3"/>
    <w:rsid w:val="00F61915"/>
    <w:rsid w:val="00F629A9"/>
    <w:rsid w:val="00F659E2"/>
    <w:rsid w:val="00F671A9"/>
    <w:rsid w:val="00F6774D"/>
    <w:rsid w:val="00F72E0B"/>
    <w:rsid w:val="00F73603"/>
    <w:rsid w:val="00F7371E"/>
    <w:rsid w:val="00F75B2C"/>
    <w:rsid w:val="00F77794"/>
    <w:rsid w:val="00F77E0A"/>
    <w:rsid w:val="00F77FC7"/>
    <w:rsid w:val="00F8074D"/>
    <w:rsid w:val="00F8193A"/>
    <w:rsid w:val="00F82020"/>
    <w:rsid w:val="00F837F1"/>
    <w:rsid w:val="00F86A7D"/>
    <w:rsid w:val="00F87632"/>
    <w:rsid w:val="00F9007B"/>
    <w:rsid w:val="00F9060C"/>
    <w:rsid w:val="00F917DC"/>
    <w:rsid w:val="00F91CA3"/>
    <w:rsid w:val="00F92A83"/>
    <w:rsid w:val="00F9495F"/>
    <w:rsid w:val="00F95C37"/>
    <w:rsid w:val="00FA0833"/>
    <w:rsid w:val="00FA0E24"/>
    <w:rsid w:val="00FA1DC0"/>
    <w:rsid w:val="00FA2A24"/>
    <w:rsid w:val="00FA3139"/>
    <w:rsid w:val="00FB166E"/>
    <w:rsid w:val="00FB26D4"/>
    <w:rsid w:val="00FB3B36"/>
    <w:rsid w:val="00FB4656"/>
    <w:rsid w:val="00FB5DF2"/>
    <w:rsid w:val="00FB5F0C"/>
    <w:rsid w:val="00FB652A"/>
    <w:rsid w:val="00FC1180"/>
    <w:rsid w:val="00FC11D8"/>
    <w:rsid w:val="00FC2F55"/>
    <w:rsid w:val="00FC448D"/>
    <w:rsid w:val="00FC6081"/>
    <w:rsid w:val="00FC6BD5"/>
    <w:rsid w:val="00FC739D"/>
    <w:rsid w:val="00FD1BEB"/>
    <w:rsid w:val="00FD4D30"/>
    <w:rsid w:val="00FD6EB2"/>
    <w:rsid w:val="00FE0A4A"/>
    <w:rsid w:val="00FE0EFF"/>
    <w:rsid w:val="00FE1097"/>
    <w:rsid w:val="00FE7E19"/>
    <w:rsid w:val="00FE7F4F"/>
    <w:rsid w:val="00FF0C5D"/>
    <w:rsid w:val="00FF1F85"/>
    <w:rsid w:val="00FF2F36"/>
    <w:rsid w:val="00FF3323"/>
    <w:rsid w:val="00FF41CC"/>
    <w:rsid w:val="00FF476D"/>
    <w:rsid w:val="00FF7867"/>
    <w:rsid w:val="00FF7A5A"/>
    <w:rsid w:val="19AD31C2"/>
    <w:rsid w:val="1ACF6803"/>
    <w:rsid w:val="1FD66A7D"/>
    <w:rsid w:val="29772C95"/>
    <w:rsid w:val="29BE65C8"/>
    <w:rsid w:val="5241D74F"/>
    <w:rsid w:val="59E5BFB2"/>
    <w:rsid w:val="74099EF3"/>
    <w:rsid w:val="7B27171B"/>
    <w:rsid w:val="7F6148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6D0D0F49"/>
  <w15:chartTrackingRefBased/>
  <w15:docId w15:val="{66B69552-D706-45A0-B0CF-1B233666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F27"/>
    <w:rPr>
      <w:rFonts w:ascii="Palatino Linotype" w:hAnsi="Palatino Linotype"/>
      <w:sz w:val="24"/>
      <w:szCs w:val="24"/>
      <w:lang w:val="en-GB" w:eastAsia="en-GB"/>
    </w:rPr>
  </w:style>
  <w:style w:type="paragraph" w:styleId="Heading1">
    <w:name w:val="heading 1"/>
    <w:basedOn w:val="Normal"/>
    <w:next w:val="paragraph"/>
    <w:link w:val="Heading1Char"/>
    <w:qFormat/>
    <w:rsid w:val="009D08CC"/>
    <w:pPr>
      <w:keepNext/>
      <w:keepLines/>
      <w:pageBreakBefore/>
      <w:numPr>
        <w:numId w:val="110"/>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7A36CA"/>
    <w:pPr>
      <w:keepNext/>
      <w:keepLines/>
      <w:numPr>
        <w:ilvl w:val="1"/>
        <w:numId w:val="110"/>
      </w:numPr>
      <w:suppressAutoHyphens/>
      <w:spacing w:before="600"/>
      <w:outlineLvl w:val="1"/>
    </w:pPr>
    <w:rPr>
      <w:rFonts w:ascii="Arial" w:hAnsi="Arial" w:cs="Arial"/>
      <w:b/>
      <w:bCs/>
      <w:iCs/>
      <w:sz w:val="32"/>
      <w:szCs w:val="28"/>
      <w:lang w:val="en-GB" w:eastAsia="en-GB"/>
    </w:rPr>
  </w:style>
  <w:style w:type="paragraph" w:styleId="Heading3">
    <w:name w:val="heading 3"/>
    <w:next w:val="paragraph"/>
    <w:link w:val="Heading3Char"/>
    <w:qFormat/>
    <w:rsid w:val="007A36CA"/>
    <w:pPr>
      <w:keepNext/>
      <w:keepLines/>
      <w:numPr>
        <w:ilvl w:val="2"/>
        <w:numId w:val="110"/>
      </w:numPr>
      <w:suppressAutoHyphens/>
      <w:spacing w:before="480"/>
      <w:outlineLvl w:val="2"/>
    </w:pPr>
    <w:rPr>
      <w:rFonts w:ascii="Arial" w:hAnsi="Arial" w:cs="Arial"/>
      <w:b/>
      <w:bCs/>
      <w:sz w:val="28"/>
      <w:szCs w:val="26"/>
      <w:lang w:val="en-GB" w:eastAsia="en-GB"/>
    </w:rPr>
  </w:style>
  <w:style w:type="paragraph" w:styleId="Heading4">
    <w:name w:val="heading 4"/>
    <w:basedOn w:val="Normal"/>
    <w:next w:val="paragraph"/>
    <w:link w:val="Heading4Char"/>
    <w:qFormat/>
    <w:rsid w:val="00861BBF"/>
    <w:pPr>
      <w:keepNext/>
      <w:keepLines/>
      <w:numPr>
        <w:ilvl w:val="3"/>
        <w:numId w:val="110"/>
      </w:numPr>
      <w:suppressAutoHyphens/>
      <w:spacing w:before="360"/>
      <w:outlineLvl w:val="3"/>
    </w:pPr>
    <w:rPr>
      <w:rFonts w:ascii="Arial" w:hAnsi="Arial"/>
      <w:szCs w:val="28"/>
    </w:rPr>
  </w:style>
  <w:style w:type="paragraph" w:styleId="Heading5">
    <w:name w:val="heading 5"/>
    <w:next w:val="paragraph"/>
    <w:link w:val="Heading5Char"/>
    <w:qFormat/>
    <w:rsid w:val="007A36CA"/>
    <w:pPr>
      <w:keepNext/>
      <w:keepLines/>
      <w:numPr>
        <w:ilvl w:val="4"/>
        <w:numId w:val="110"/>
      </w:numPr>
      <w:suppressAutoHyphens/>
      <w:spacing w:before="240"/>
      <w:outlineLvl w:val="4"/>
    </w:pPr>
    <w:rPr>
      <w:rFonts w:ascii="Arial" w:hAnsi="Arial"/>
      <w:bCs/>
      <w:iCs/>
      <w:sz w:val="22"/>
      <w:szCs w:val="26"/>
      <w:lang w:val="en-GB" w:eastAsia="en-GB"/>
    </w:rPr>
  </w:style>
  <w:style w:type="paragraph" w:styleId="Heading6">
    <w:name w:val="heading 6"/>
    <w:basedOn w:val="Normal"/>
    <w:next w:val="Normal"/>
    <w:link w:val="Heading6Char"/>
    <w:uiPriority w:val="9"/>
    <w:qFormat/>
    <w:rsid w:val="003544BC"/>
    <w:pPr>
      <w:spacing w:before="240" w:after="60"/>
      <w:outlineLvl w:val="5"/>
    </w:pPr>
    <w:rPr>
      <w:b/>
      <w:bCs/>
      <w:sz w:val="22"/>
      <w:szCs w:val="22"/>
    </w:rPr>
  </w:style>
  <w:style w:type="paragraph" w:styleId="Heading7">
    <w:name w:val="heading 7"/>
    <w:basedOn w:val="Normal"/>
    <w:next w:val="Normal"/>
    <w:link w:val="Heading7Char"/>
    <w:uiPriority w:val="9"/>
    <w:qFormat/>
    <w:rsid w:val="003544BC"/>
    <w:pPr>
      <w:spacing w:before="240" w:after="60"/>
      <w:outlineLvl w:val="6"/>
    </w:pPr>
  </w:style>
  <w:style w:type="paragraph" w:styleId="Heading8">
    <w:name w:val="heading 8"/>
    <w:basedOn w:val="Normal"/>
    <w:next w:val="Normal"/>
    <w:link w:val="Heading8Char"/>
    <w:uiPriority w:val="9"/>
    <w:qFormat/>
    <w:rsid w:val="003544BC"/>
    <w:pPr>
      <w:spacing w:before="240" w:after="60"/>
      <w:outlineLvl w:val="7"/>
    </w:pPr>
    <w:rPr>
      <w:i/>
      <w:iCs/>
    </w:rPr>
  </w:style>
  <w:style w:type="paragraph" w:styleId="Heading9">
    <w:name w:val="heading 9"/>
    <w:basedOn w:val="Normal"/>
    <w:next w:val="Normal"/>
    <w:link w:val="Heading9Char"/>
    <w:uiPriority w:val="9"/>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3C2FC7"/>
    <w:pPr>
      <w:spacing w:before="120"/>
      <w:ind w:left="1985"/>
      <w:jc w:val="both"/>
    </w:pPr>
    <w:rPr>
      <w:rFonts w:ascii="Palatino Linotype" w:hAnsi="Palatino Linotype"/>
      <w:szCs w:val="22"/>
      <w:lang w:val="en-GB" w:eastAsia="en-GB"/>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lang w:val="en-GB" w:eastAsia="en-GB"/>
    </w:rPr>
  </w:style>
  <w:style w:type="paragraph" w:customStyle="1" w:styleId="graphic">
    <w:name w:val="graphic"/>
    <w:link w:val="graphicChar"/>
    <w:rsid w:val="00937BDA"/>
    <w:pPr>
      <w:keepNext/>
      <w:keepLines/>
      <w:spacing w:before="360"/>
      <w:jc w:val="center"/>
    </w:pPr>
    <w:rPr>
      <w:szCs w:val="24"/>
      <w:lang w:eastAsia="en-GB"/>
    </w:rPr>
  </w:style>
  <w:style w:type="paragraph" w:styleId="Title">
    <w:name w:val="Title"/>
    <w:next w:val="Subtitle"/>
    <w:qFormat/>
    <w:rsid w:val="003544BC"/>
    <w:pPr>
      <w:pBdr>
        <w:bottom w:val="single" w:sz="48" w:space="6" w:color="339966"/>
      </w:pBdr>
      <w:spacing w:before="1680" w:after="120"/>
      <w:ind w:left="1418"/>
      <w:outlineLvl w:val="0"/>
    </w:pPr>
    <w:rPr>
      <w:rFonts w:ascii="Arial" w:hAnsi="Arial" w:cs="Arial"/>
      <w:b/>
      <w:bCs/>
      <w:kern w:val="28"/>
      <w:sz w:val="72"/>
      <w:szCs w:val="32"/>
      <w:lang w:val="en-GB" w:eastAsia="en-GB"/>
    </w:rPr>
  </w:style>
  <w:style w:type="paragraph" w:styleId="Subtitle">
    <w:name w:val="Subtitle"/>
    <w:qFormat/>
    <w:rsid w:val="003544BC"/>
    <w:pPr>
      <w:spacing w:before="240" w:after="60"/>
      <w:ind w:left="1418"/>
      <w:outlineLvl w:val="1"/>
    </w:pPr>
    <w:rPr>
      <w:rFonts w:ascii="Arial" w:hAnsi="Arial" w:cs="Arial"/>
      <w:b/>
      <w:sz w:val="44"/>
      <w:szCs w:val="24"/>
      <w:lang w:val="en-GB" w:eastAsia="en-GB"/>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3544BC"/>
    <w:pPr>
      <w:spacing w:before="5160"/>
      <w:contextualSpacing/>
      <w:jc w:val="right"/>
    </w:pPr>
    <w:rPr>
      <w:rFonts w:ascii="Arial" w:hAnsi="Arial"/>
      <w:b/>
      <w:sz w:val="24"/>
      <w:szCs w:val="24"/>
      <w:lang w:val="en-GB" w:eastAsia="en-GB"/>
    </w:rPr>
  </w:style>
  <w:style w:type="paragraph" w:customStyle="1" w:styleId="Heading0">
    <w:name w:val="Heading 0"/>
    <w:next w:val="paragraph"/>
    <w:link w:val="Heading0Char"/>
    <w:rsid w:val="009D08CC"/>
    <w:pPr>
      <w:keepNext/>
      <w:keepLines/>
      <w:pageBreakBefore/>
      <w:pBdr>
        <w:bottom w:val="single" w:sz="2" w:space="1" w:color="auto"/>
      </w:pBdr>
      <w:suppressAutoHyphens/>
      <w:spacing w:before="1320" w:after="840"/>
      <w:jc w:val="right"/>
      <w:outlineLvl w:val="0"/>
    </w:pPr>
    <w:rPr>
      <w:rFonts w:ascii="Arial" w:hAnsi="Arial"/>
      <w:b/>
      <w:sz w:val="40"/>
      <w:szCs w:val="24"/>
      <w:lang w:val="en-GB" w:eastAsia="en-GB"/>
    </w:rPr>
  </w:style>
  <w:style w:type="paragraph" w:customStyle="1" w:styleId="requirelevel1">
    <w:name w:val="require:level1"/>
    <w:rsid w:val="00A22028"/>
    <w:pPr>
      <w:numPr>
        <w:ilvl w:val="5"/>
        <w:numId w:val="110"/>
      </w:numPr>
      <w:spacing w:before="120"/>
      <w:jc w:val="both"/>
    </w:pPr>
    <w:rPr>
      <w:rFonts w:ascii="Palatino Linotype" w:hAnsi="Palatino Linotype"/>
      <w:szCs w:val="22"/>
      <w:lang w:val="en-GB" w:eastAsia="en-GB"/>
    </w:rPr>
  </w:style>
  <w:style w:type="paragraph" w:customStyle="1" w:styleId="requirelevel2">
    <w:name w:val="require:level2"/>
    <w:link w:val="requirelevel2Char"/>
    <w:rsid w:val="00382ECE"/>
    <w:pPr>
      <w:numPr>
        <w:ilvl w:val="6"/>
        <w:numId w:val="110"/>
      </w:numPr>
      <w:spacing w:before="80"/>
      <w:jc w:val="both"/>
    </w:pPr>
    <w:rPr>
      <w:rFonts w:ascii="Palatino Linotype" w:hAnsi="Palatino Linotype"/>
      <w:szCs w:val="22"/>
      <w:lang w:val="en-GB" w:eastAsia="en-GB"/>
    </w:rPr>
  </w:style>
  <w:style w:type="paragraph" w:customStyle="1" w:styleId="requirelevel3">
    <w:name w:val="require:level3"/>
    <w:rsid w:val="00EE290D"/>
    <w:pPr>
      <w:numPr>
        <w:ilvl w:val="7"/>
        <w:numId w:val="110"/>
      </w:numPr>
      <w:spacing w:before="60"/>
      <w:jc w:val="both"/>
    </w:pPr>
    <w:rPr>
      <w:rFonts w:ascii="Palatino Linotype" w:hAnsi="Palatino Linotype"/>
      <w:szCs w:val="22"/>
      <w:lang w:val="en-GB" w:eastAsia="en-GB"/>
    </w:rPr>
  </w:style>
  <w:style w:type="paragraph" w:customStyle="1" w:styleId="NOTE">
    <w:name w:val="NOTE"/>
    <w:link w:val="NOTEChar"/>
    <w:rsid w:val="003C2FC7"/>
    <w:pPr>
      <w:numPr>
        <w:numId w:val="24"/>
      </w:numPr>
      <w:spacing w:before="120"/>
      <w:ind w:right="567"/>
      <w:jc w:val="both"/>
    </w:pPr>
    <w:rPr>
      <w:rFonts w:ascii="Palatino Linotype" w:hAnsi="Palatino Linotype"/>
      <w:szCs w:val="22"/>
      <w:lang w:eastAsia="en-GB"/>
    </w:rPr>
  </w:style>
  <w:style w:type="paragraph" w:customStyle="1" w:styleId="requireindent2">
    <w:name w:val="require:indent2"/>
    <w:basedOn w:val="require"/>
    <w:semiHidden/>
    <w:rsid w:val="00B0353B"/>
    <w:pPr>
      <w:ind w:left="3119"/>
    </w:pPr>
  </w:style>
  <w:style w:type="paragraph" w:customStyle="1" w:styleId="NOTEcont">
    <w:name w:val="NOTE:cont"/>
    <w:rsid w:val="003C2FC7"/>
    <w:pPr>
      <w:numPr>
        <w:ilvl w:val="3"/>
        <w:numId w:val="24"/>
      </w:numPr>
      <w:spacing w:before="80"/>
      <w:ind w:left="4253" w:right="567"/>
      <w:jc w:val="both"/>
    </w:pPr>
    <w:rPr>
      <w:rFonts w:ascii="Palatino Linotype" w:hAnsi="Palatino Linotype"/>
      <w:szCs w:val="22"/>
      <w:lang w:val="en-GB" w:eastAsia="en-GB"/>
    </w:rPr>
  </w:style>
  <w:style w:type="paragraph" w:customStyle="1" w:styleId="requireindentpara2">
    <w:name w:val="require:indentpara2"/>
    <w:semiHidden/>
    <w:rsid w:val="00B0353B"/>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eastAsia="en-US"/>
    </w:rPr>
  </w:style>
  <w:style w:type="paragraph" w:customStyle="1" w:styleId="NOTEnumbered">
    <w:name w:val="NOTE:numbered"/>
    <w:rsid w:val="003C2FC7"/>
    <w:pPr>
      <w:numPr>
        <w:ilvl w:val="1"/>
        <w:numId w:val="24"/>
      </w:numPr>
      <w:spacing w:before="60" w:after="60"/>
      <w:ind w:right="567"/>
      <w:jc w:val="both"/>
    </w:pPr>
    <w:rPr>
      <w:rFonts w:ascii="Palatino Linotype" w:hAnsi="Palatino Linotype"/>
      <w:szCs w:val="22"/>
      <w:lang w:eastAsia="en-GB"/>
    </w:rPr>
  </w:style>
  <w:style w:type="paragraph" w:customStyle="1" w:styleId="NOTEbul">
    <w:name w:val="NOTE:bul"/>
    <w:rsid w:val="003C2FC7"/>
    <w:pPr>
      <w:numPr>
        <w:ilvl w:val="2"/>
        <w:numId w:val="24"/>
      </w:numPr>
      <w:spacing w:before="80"/>
      <w:ind w:right="567"/>
      <w:jc w:val="both"/>
    </w:pPr>
    <w:rPr>
      <w:rFonts w:ascii="Palatino Linotype" w:hAnsi="Palatino Linotype"/>
      <w:szCs w:val="22"/>
      <w:lang w:val="en-GB" w:eastAsia="en-GB"/>
    </w:rPr>
  </w:style>
  <w:style w:type="paragraph" w:customStyle="1" w:styleId="EXPECTEDOUTPUT">
    <w:name w:val="EXPECTED OUTPUT"/>
    <w:next w:val="paragraph"/>
    <w:rsid w:val="00861BBF"/>
    <w:pPr>
      <w:numPr>
        <w:numId w:val="84"/>
      </w:numPr>
      <w:tabs>
        <w:tab w:val="num" w:pos="4678"/>
      </w:tabs>
      <w:spacing w:before="120"/>
      <w:ind w:right="-2"/>
      <w:jc w:val="both"/>
    </w:pPr>
    <w:rPr>
      <w:i/>
      <w:szCs w:val="24"/>
      <w:lang w:val="en-GB" w:eastAsia="en-GB"/>
    </w:rPr>
  </w:style>
  <w:style w:type="paragraph" w:styleId="Caption">
    <w:name w:val="caption"/>
    <w:basedOn w:val="Normal"/>
    <w:next w:val="Normal"/>
    <w:qFormat/>
    <w:rsid w:val="00937BDA"/>
    <w:pPr>
      <w:spacing w:before="120" w:after="240"/>
      <w:jc w:val="center"/>
    </w:pPr>
    <w:rPr>
      <w:b/>
      <w:bCs/>
      <w:szCs w:val="20"/>
    </w:rPr>
  </w:style>
  <w:style w:type="paragraph" w:customStyle="1" w:styleId="TablecellLEFT">
    <w:name w:val="Table:cellLEFT"/>
    <w:link w:val="TablecellLEFTChar"/>
    <w:qFormat/>
    <w:rsid w:val="00523AD3"/>
    <w:pPr>
      <w:spacing w:before="80"/>
    </w:pPr>
    <w:rPr>
      <w:rFonts w:ascii="Palatino Linotype" w:hAnsi="Palatino Linotype"/>
      <w:lang w:val="en-GB" w:eastAsia="en-GB"/>
    </w:rPr>
  </w:style>
  <w:style w:type="paragraph" w:customStyle="1" w:styleId="TablecellCENTER">
    <w:name w:val="Table:cellCENTER"/>
    <w:basedOn w:val="TablecellLEFT"/>
    <w:rsid w:val="00523AD3"/>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25"/>
      </w:numPr>
      <w:spacing w:before="120"/>
      <w:jc w:val="both"/>
    </w:pPr>
    <w:rPr>
      <w:rFonts w:ascii="Palatino Linotype" w:hAnsi="Palatino Linotype"/>
      <w:lang w:val="en-GB" w:eastAsia="en-GB"/>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lang w:val="en-GB" w:eastAsia="en-GB"/>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lang w:val="en-GB" w:eastAsia="en-GB"/>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lang w:val="en-GB" w:eastAsia="en-GB"/>
    </w:rPr>
  </w:style>
  <w:style w:type="paragraph" w:styleId="TOC4">
    <w:name w:val="toc 4"/>
    <w:next w:val="Normal"/>
    <w:link w:val="TOC4Char"/>
    <w:uiPriority w:val="39"/>
    <w:rsid w:val="00243611"/>
    <w:pPr>
      <w:tabs>
        <w:tab w:val="left" w:pos="2552"/>
        <w:tab w:val="right" w:leader="dot" w:pos="9356"/>
      </w:tabs>
      <w:ind w:left="2552" w:right="284" w:hanging="851"/>
    </w:pPr>
    <w:rPr>
      <w:rFonts w:ascii="Arial" w:hAnsi="Arial"/>
      <w:szCs w:val="24"/>
      <w:lang w:val="en-GB" w:eastAsia="en-GB"/>
    </w:rPr>
  </w:style>
  <w:style w:type="paragraph" w:styleId="TOC5">
    <w:name w:val="toc 5"/>
    <w:next w:val="Normal"/>
    <w:uiPriority w:val="39"/>
    <w:rsid w:val="003544BC"/>
    <w:pPr>
      <w:tabs>
        <w:tab w:val="right" w:pos="3686"/>
        <w:tab w:val="right" w:pos="9356"/>
      </w:tabs>
      <w:ind w:left="3686" w:hanging="1134"/>
    </w:pPr>
    <w:rPr>
      <w:rFonts w:ascii="Arial" w:hAnsi="Arial"/>
      <w:szCs w:val="24"/>
      <w:lang w:val="en-GB" w:eastAsia="en-GB"/>
    </w:rPr>
  </w:style>
  <w:style w:type="character" w:styleId="Hyperlink">
    <w:name w:val="Hyperlink"/>
    <w:uiPriority w:val="99"/>
    <w:rsid w:val="003544BC"/>
    <w:rPr>
      <w:color w:val="0000FF"/>
      <w:u w:val="single"/>
    </w:rPr>
  </w:style>
  <w:style w:type="paragraph" w:customStyle="1" w:styleId="Annex1">
    <w:name w:val="Annex1"/>
    <w:next w:val="paragraph"/>
    <w:rsid w:val="0011274A"/>
    <w:pPr>
      <w:keepNext/>
      <w:keepLines/>
      <w:pageBreakBefore/>
      <w:numPr>
        <w:numId w:val="30"/>
      </w:numPr>
      <w:pBdr>
        <w:bottom w:val="single" w:sz="4" w:space="1" w:color="auto"/>
      </w:pBdr>
      <w:suppressAutoHyphens/>
      <w:spacing w:before="1320" w:after="840"/>
      <w:ind w:left="0"/>
      <w:jc w:val="right"/>
      <w:outlineLvl w:val="0"/>
    </w:pPr>
    <w:rPr>
      <w:rFonts w:ascii="Arial" w:hAnsi="Arial"/>
      <w:b/>
      <w:sz w:val="44"/>
      <w:szCs w:val="24"/>
      <w:lang w:val="en-GB" w:eastAsia="en-GB"/>
    </w:rPr>
  </w:style>
  <w:style w:type="paragraph" w:customStyle="1" w:styleId="Annex2">
    <w:name w:val="Annex2"/>
    <w:basedOn w:val="paragraph"/>
    <w:next w:val="paragraph"/>
    <w:rsid w:val="0011274A"/>
    <w:pPr>
      <w:keepNext/>
      <w:keepLines/>
      <w:numPr>
        <w:ilvl w:val="1"/>
        <w:numId w:val="30"/>
      </w:numPr>
      <w:suppressAutoHyphens/>
      <w:spacing w:before="600"/>
      <w:jc w:val="left"/>
      <w:outlineLvl w:val="1"/>
    </w:pPr>
    <w:rPr>
      <w:rFonts w:ascii="Arial" w:hAnsi="Arial"/>
      <w:b/>
      <w:sz w:val="32"/>
      <w:szCs w:val="32"/>
    </w:rPr>
  </w:style>
  <w:style w:type="paragraph" w:customStyle="1" w:styleId="Annex3">
    <w:name w:val="Annex3"/>
    <w:basedOn w:val="paragraph"/>
    <w:next w:val="paragraph"/>
    <w:rsid w:val="0011274A"/>
    <w:pPr>
      <w:keepNext/>
      <w:numPr>
        <w:ilvl w:val="2"/>
        <w:numId w:val="30"/>
      </w:numPr>
      <w:suppressAutoHyphens/>
      <w:spacing w:before="480"/>
      <w:jc w:val="left"/>
      <w:outlineLvl w:val="2"/>
    </w:pPr>
    <w:rPr>
      <w:rFonts w:ascii="Arial" w:hAnsi="Arial"/>
      <w:b/>
      <w:sz w:val="26"/>
      <w:szCs w:val="28"/>
    </w:rPr>
  </w:style>
  <w:style w:type="paragraph" w:customStyle="1" w:styleId="Annex4">
    <w:name w:val="Annex4"/>
    <w:basedOn w:val="paragraph"/>
    <w:next w:val="paragraph"/>
    <w:rsid w:val="0011274A"/>
    <w:pPr>
      <w:keepNext/>
      <w:numPr>
        <w:ilvl w:val="3"/>
        <w:numId w:val="30"/>
      </w:numPr>
      <w:suppressAutoHyphens/>
      <w:spacing w:before="360"/>
      <w:jc w:val="left"/>
      <w:outlineLvl w:val="3"/>
    </w:pPr>
    <w:rPr>
      <w:rFonts w:ascii="Arial" w:hAnsi="Arial"/>
      <w:b/>
      <w:sz w:val="24"/>
    </w:rPr>
  </w:style>
  <w:style w:type="paragraph" w:customStyle="1" w:styleId="Annex5">
    <w:name w:val="Annex5"/>
    <w:basedOn w:val="paragraph"/>
    <w:rsid w:val="00657744"/>
    <w:pPr>
      <w:keepNext/>
      <w:numPr>
        <w:ilvl w:val="4"/>
        <w:numId w:val="30"/>
      </w:numPr>
      <w:suppressAutoHyphens/>
      <w:spacing w:before="240"/>
      <w:jc w:val="left"/>
    </w:pPr>
    <w:rPr>
      <w:rFonts w:ascii="Arial" w:hAnsi="Arial"/>
      <w:sz w:val="22"/>
    </w:rPr>
  </w:style>
  <w:style w:type="paragraph" w:customStyle="1" w:styleId="reqAnnex1">
    <w:name w:val="reqAnnex1"/>
    <w:basedOn w:val="requirelevel1"/>
    <w:semiHidden/>
    <w:rsid w:val="003544BC"/>
    <w:pPr>
      <w:numPr>
        <w:ilvl w:val="0"/>
        <w:numId w:val="0"/>
      </w:numPr>
    </w:pPr>
  </w:style>
  <w:style w:type="paragraph" w:customStyle="1" w:styleId="reqAnnex2">
    <w:name w:val="reqAnnex2"/>
    <w:basedOn w:val="requirelevel2"/>
    <w:semiHidden/>
    <w:rsid w:val="003544BC"/>
    <w:pPr>
      <w:numPr>
        <w:ilvl w:val="0"/>
        <w:numId w:val="0"/>
      </w:numPr>
    </w:pPr>
  </w:style>
  <w:style w:type="paragraph" w:customStyle="1" w:styleId="reqAnnex3">
    <w:name w:val="reqAnnex3"/>
    <w:basedOn w:val="requirelevel3"/>
    <w:semiHidden/>
    <w:rsid w:val="00922656"/>
    <w:pPr>
      <w:numPr>
        <w:ilvl w:val="0"/>
        <w:numId w:val="0"/>
      </w:numPr>
    </w:pPr>
  </w:style>
  <w:style w:type="character" w:customStyle="1" w:styleId="TablecellLEFTChar">
    <w:name w:val="Table:cellLEFT Char"/>
    <w:link w:val="TablecellLEFT"/>
    <w:rsid w:val="0011274A"/>
    <w:rPr>
      <w:rFonts w:ascii="Palatino Linotype" w:hAnsi="Palatino Linotype"/>
      <w:lang w:val="en-GB" w:eastAsia="en-GB"/>
    </w:rPr>
  </w:style>
  <w:style w:type="character" w:styleId="PageNumber">
    <w:name w:val="page number"/>
    <w:basedOn w:val="DefaultParagraphFont"/>
    <w:rsid w:val="003544BC"/>
  </w:style>
  <w:style w:type="paragraph" w:customStyle="1" w:styleId="References">
    <w:name w:val="References"/>
    <w:rsid w:val="000E7991"/>
    <w:pPr>
      <w:numPr>
        <w:numId w:val="21"/>
      </w:numPr>
      <w:tabs>
        <w:tab w:val="left" w:pos="567"/>
      </w:tabs>
      <w:spacing w:before="120"/>
    </w:pPr>
    <w:rPr>
      <w:rFonts w:ascii="Palatino Linotype" w:hAnsi="Palatino Linotype"/>
      <w:szCs w:val="22"/>
      <w:lang w:val="en-GB" w:eastAsia="en-GB"/>
    </w:rPr>
  </w:style>
  <w:style w:type="character" w:styleId="CommentReference">
    <w:name w:val="annotation reference"/>
    <w:semiHidden/>
    <w:rsid w:val="003544BC"/>
    <w:rPr>
      <w:sz w:val="16"/>
      <w:szCs w:val="16"/>
    </w:rPr>
  </w:style>
  <w:style w:type="paragraph" w:styleId="CommentText">
    <w:name w:val="annotation text"/>
    <w:basedOn w:val="Normal"/>
    <w:link w:val="CommentTextChar"/>
    <w:semiHidden/>
    <w:rsid w:val="003544BC"/>
    <w:rPr>
      <w:sz w:val="20"/>
      <w:szCs w:val="20"/>
    </w:rPr>
  </w:style>
  <w:style w:type="paragraph" w:styleId="CommentSubject">
    <w:name w:val="annotation subject"/>
    <w:basedOn w:val="CommentText"/>
    <w:next w:val="CommentText"/>
    <w:link w:val="CommentSubjectChar"/>
    <w:uiPriority w:val="99"/>
    <w:semiHidden/>
    <w:rsid w:val="003544BC"/>
    <w:rPr>
      <w:b/>
      <w:bCs/>
    </w:rPr>
  </w:style>
  <w:style w:type="paragraph" w:styleId="BalloonText">
    <w:name w:val="Balloon Text"/>
    <w:basedOn w:val="Normal"/>
    <w:link w:val="BalloonTextChar"/>
    <w:uiPriority w:val="99"/>
    <w:semiHidden/>
    <w:rsid w:val="003544BC"/>
    <w:rPr>
      <w:rFonts w:ascii="Tahoma" w:hAnsi="Tahoma" w:cs="Tahoma"/>
      <w:sz w:val="16"/>
      <w:szCs w:val="16"/>
    </w:rPr>
  </w:style>
  <w:style w:type="table" w:styleId="TableGrid">
    <w:name w:val="Table Grid"/>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3544BC"/>
  </w:style>
  <w:style w:type="paragraph" w:customStyle="1" w:styleId="DRD1">
    <w:name w:val="DRD1"/>
    <w:rsid w:val="00657744"/>
    <w:pPr>
      <w:keepNext/>
      <w:keepLines/>
      <w:numPr>
        <w:ilvl w:val="5"/>
        <w:numId w:val="30"/>
      </w:numPr>
      <w:suppressAutoHyphens/>
      <w:spacing w:before="360"/>
    </w:pPr>
    <w:rPr>
      <w:rFonts w:ascii="Palatino Linotype" w:hAnsi="Palatino Linotype"/>
      <w:b/>
      <w:sz w:val="24"/>
      <w:szCs w:val="24"/>
      <w:lang w:val="en-GB" w:eastAsia="en-GB"/>
    </w:rPr>
  </w:style>
  <w:style w:type="paragraph" w:customStyle="1" w:styleId="DRD2">
    <w:name w:val="DRD2"/>
    <w:next w:val="paragraph"/>
    <w:rsid w:val="00657744"/>
    <w:pPr>
      <w:keepNext/>
      <w:keepLines/>
      <w:numPr>
        <w:ilvl w:val="6"/>
        <w:numId w:val="30"/>
      </w:numPr>
      <w:tabs>
        <w:tab w:val="left" w:pos="2835"/>
      </w:tabs>
      <w:suppressAutoHyphens/>
      <w:spacing w:before="240"/>
    </w:pPr>
    <w:rPr>
      <w:rFonts w:ascii="Palatino Linotype" w:hAnsi="Palatino Linotype"/>
      <w:b/>
      <w:sz w:val="22"/>
      <w:szCs w:val="22"/>
      <w:lang w:val="en-GB" w:eastAsia="en-GB"/>
    </w:rPr>
  </w:style>
  <w:style w:type="paragraph" w:customStyle="1" w:styleId="titlepagedraftstatement">
    <w:name w:val="title page:draft statement"/>
    <w:basedOn w:val="Normal"/>
    <w:rsid w:val="00BA1287"/>
    <w:pPr>
      <w:pBdr>
        <w:top w:val="single" w:sz="8" w:space="1" w:color="auto"/>
        <w:left w:val="single" w:sz="8" w:space="4" w:color="auto"/>
        <w:bottom w:val="single" w:sz="8" w:space="1" w:color="auto"/>
        <w:right w:val="single" w:sz="8" w:space="4" w:color="auto"/>
      </w:pBdr>
      <w:tabs>
        <w:tab w:val="left" w:pos="0"/>
        <w:tab w:val="left" w:pos="720"/>
        <w:tab w:val="left" w:pos="1440"/>
        <w:tab w:val="left" w:pos="2160"/>
      </w:tabs>
      <w:autoSpaceDE w:val="0"/>
      <w:autoSpaceDN w:val="0"/>
      <w:adjustRightInd w:val="0"/>
      <w:spacing w:before="480" w:after="480" w:line="267" w:lineRule="atLeast"/>
      <w:jc w:val="both"/>
    </w:pPr>
    <w:rPr>
      <w:rFonts w:ascii="AvantGarde Bk BT" w:hAnsi="AvantGarde Bk BT"/>
    </w:rPr>
  </w:style>
  <w:style w:type="paragraph" w:customStyle="1" w:styleId="CaptionTable">
    <w:name w:val="CaptionTable"/>
    <w:basedOn w:val="Caption"/>
    <w:next w:val="paragraph"/>
    <w:rsid w:val="00374E2C"/>
    <w:pPr>
      <w:keepNext/>
      <w:keepLines/>
      <w:spacing w:before="360" w:after="0"/>
    </w:pPr>
  </w:style>
  <w:style w:type="numbering" w:styleId="111111">
    <w:name w:val="Outline List 2"/>
    <w:basedOn w:val="NoList"/>
    <w:semiHidden/>
    <w:rsid w:val="003544BC"/>
    <w:pPr>
      <w:numPr>
        <w:numId w:val="6"/>
      </w:numPr>
    </w:pPr>
  </w:style>
  <w:style w:type="numbering" w:styleId="1ai">
    <w:name w:val="Outline List 1"/>
    <w:basedOn w:val="NoList"/>
    <w:semiHidden/>
    <w:rsid w:val="003544BC"/>
    <w:pPr>
      <w:numPr>
        <w:numId w:val="7"/>
      </w:numPr>
    </w:pPr>
  </w:style>
  <w:style w:type="numbering" w:styleId="ArticleSection">
    <w:name w:val="Outline List 3"/>
    <w:basedOn w:val="NoList"/>
    <w:semiHidden/>
    <w:rsid w:val="003544BC"/>
    <w:pPr>
      <w:numPr>
        <w:numId w:val="8"/>
      </w:numPr>
    </w:pPr>
  </w:style>
  <w:style w:type="paragraph" w:styleId="BlockText">
    <w:name w:val="Block Text"/>
    <w:basedOn w:val="Normal"/>
    <w:semiHidden/>
    <w:rsid w:val="003544BC"/>
    <w:pPr>
      <w:spacing w:after="120"/>
      <w:ind w:left="1440" w:right="1440"/>
    </w:pPr>
  </w:style>
  <w:style w:type="paragraph" w:styleId="BodyText">
    <w:name w:val="Body Text"/>
    <w:basedOn w:val="Normal"/>
    <w:semiHidden/>
    <w:rsid w:val="003544BC"/>
    <w:pPr>
      <w:spacing w:after="120"/>
    </w:pPr>
  </w:style>
  <w:style w:type="paragraph" w:styleId="BodyText2">
    <w:name w:val="Body Text 2"/>
    <w:basedOn w:val="Normal"/>
    <w:semiHidden/>
    <w:rsid w:val="003544BC"/>
    <w:pPr>
      <w:spacing w:after="120" w:line="480" w:lineRule="auto"/>
    </w:pPr>
  </w:style>
  <w:style w:type="paragraph" w:styleId="BodyText3">
    <w:name w:val="Body Text 3"/>
    <w:basedOn w:val="Normal"/>
    <w:semiHidden/>
    <w:rsid w:val="003544BC"/>
    <w:pPr>
      <w:spacing w:after="120"/>
    </w:pPr>
    <w:rPr>
      <w:sz w:val="16"/>
      <w:szCs w:val="16"/>
    </w:rPr>
  </w:style>
  <w:style w:type="paragraph" w:styleId="BodyTextFirstIndent">
    <w:name w:val="Body Text First Indent"/>
    <w:basedOn w:val="BodyText"/>
    <w:semiHidden/>
    <w:rsid w:val="003544BC"/>
    <w:pPr>
      <w:ind w:firstLine="210"/>
    </w:pPr>
  </w:style>
  <w:style w:type="paragraph" w:styleId="BodyTextIndent">
    <w:name w:val="Body Text Indent"/>
    <w:basedOn w:val="Normal"/>
    <w:semiHidden/>
    <w:rsid w:val="003544BC"/>
    <w:pPr>
      <w:spacing w:after="120"/>
      <w:ind w:left="283"/>
    </w:pPr>
  </w:style>
  <w:style w:type="paragraph" w:styleId="BodyTextFirstIndent2">
    <w:name w:val="Body Text First Indent 2"/>
    <w:basedOn w:val="BodyTextIndent"/>
    <w:semiHidden/>
    <w:rsid w:val="003544BC"/>
    <w:pPr>
      <w:ind w:firstLine="210"/>
    </w:pPr>
  </w:style>
  <w:style w:type="paragraph" w:styleId="BodyTextIndent2">
    <w:name w:val="Body Text Indent 2"/>
    <w:basedOn w:val="Normal"/>
    <w:semiHidden/>
    <w:rsid w:val="003544BC"/>
    <w:pPr>
      <w:spacing w:after="120" w:line="480" w:lineRule="auto"/>
      <w:ind w:left="283"/>
    </w:pPr>
  </w:style>
  <w:style w:type="paragraph" w:styleId="BodyTextIndent3">
    <w:name w:val="Body Text Indent 3"/>
    <w:basedOn w:val="Normal"/>
    <w:semiHidden/>
    <w:rsid w:val="003544BC"/>
    <w:pPr>
      <w:spacing w:after="120"/>
      <w:ind w:left="283"/>
    </w:pPr>
    <w:rPr>
      <w:sz w:val="16"/>
      <w:szCs w:val="16"/>
    </w:rPr>
  </w:style>
  <w:style w:type="paragraph" w:styleId="Closing">
    <w:name w:val="Closing"/>
    <w:basedOn w:val="Normal"/>
    <w:semiHidden/>
    <w:rsid w:val="003544BC"/>
    <w:pPr>
      <w:ind w:left="4252"/>
    </w:pPr>
  </w:style>
  <w:style w:type="paragraph" w:styleId="Date">
    <w:name w:val="Date"/>
    <w:basedOn w:val="Normal"/>
    <w:next w:val="Normal"/>
    <w:semiHidden/>
    <w:rsid w:val="003544BC"/>
  </w:style>
  <w:style w:type="paragraph" w:styleId="E-mailSignature">
    <w:name w:val="E-mail Signature"/>
    <w:basedOn w:val="Normal"/>
    <w:semiHidden/>
    <w:rsid w:val="003544BC"/>
  </w:style>
  <w:style w:type="character" w:styleId="Emphasis">
    <w:name w:val="Emphasis"/>
    <w:qFormat/>
    <w:rsid w:val="003544BC"/>
    <w:rPr>
      <w:i/>
      <w:iCs/>
    </w:rPr>
  </w:style>
  <w:style w:type="paragraph" w:styleId="EnvelopeAddress">
    <w:name w:val="envelope address"/>
    <w:basedOn w:val="Normal"/>
    <w:semiHidden/>
    <w:rsid w:val="003544B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544BC"/>
    <w:rPr>
      <w:rFonts w:ascii="Arial" w:hAnsi="Arial" w:cs="Arial"/>
      <w:sz w:val="20"/>
      <w:szCs w:val="20"/>
    </w:rPr>
  </w:style>
  <w:style w:type="character" w:styleId="FollowedHyperlink">
    <w:name w:val="FollowedHyperlink"/>
    <w:uiPriority w:val="99"/>
    <w:semiHidden/>
    <w:rsid w:val="003544BC"/>
    <w:rPr>
      <w:color w:val="800080"/>
      <w:u w:val="single"/>
    </w:rPr>
  </w:style>
  <w:style w:type="character" w:styleId="HTMLAcronym">
    <w:name w:val="HTML Acronym"/>
    <w:basedOn w:val="DefaultParagraphFont"/>
    <w:semiHidden/>
    <w:rsid w:val="003544BC"/>
  </w:style>
  <w:style w:type="paragraph" w:styleId="HTMLAddress">
    <w:name w:val="HTML Address"/>
    <w:basedOn w:val="Normal"/>
    <w:semiHidden/>
    <w:rsid w:val="003544BC"/>
    <w:rPr>
      <w:i/>
      <w:iCs/>
    </w:rPr>
  </w:style>
  <w:style w:type="character" w:styleId="HTMLCite">
    <w:name w:val="HTML Cite"/>
    <w:semiHidden/>
    <w:rsid w:val="003544BC"/>
    <w:rPr>
      <w:i/>
      <w:iCs/>
    </w:rPr>
  </w:style>
  <w:style w:type="character" w:styleId="HTMLCode">
    <w:name w:val="HTML Code"/>
    <w:semiHidden/>
    <w:rsid w:val="003544BC"/>
    <w:rPr>
      <w:rFonts w:ascii="Courier New" w:hAnsi="Courier New" w:cs="Courier New"/>
      <w:sz w:val="20"/>
      <w:szCs w:val="20"/>
    </w:rPr>
  </w:style>
  <w:style w:type="character" w:styleId="HTMLDefinition">
    <w:name w:val="HTML Definition"/>
    <w:semiHidden/>
    <w:rsid w:val="003544BC"/>
    <w:rPr>
      <w:i/>
      <w:iCs/>
    </w:rPr>
  </w:style>
  <w:style w:type="character" w:styleId="HTMLKeyboard">
    <w:name w:val="HTML Keyboard"/>
    <w:semiHidden/>
    <w:rsid w:val="003544BC"/>
    <w:rPr>
      <w:rFonts w:ascii="Courier New" w:hAnsi="Courier New" w:cs="Courier New"/>
      <w:sz w:val="20"/>
      <w:szCs w:val="20"/>
    </w:rPr>
  </w:style>
  <w:style w:type="paragraph" w:styleId="HTMLPreformatted">
    <w:name w:val="HTML Preformatted"/>
    <w:basedOn w:val="Normal"/>
    <w:semiHidden/>
    <w:rsid w:val="003544BC"/>
    <w:rPr>
      <w:rFonts w:ascii="Courier New" w:hAnsi="Courier New" w:cs="Courier New"/>
      <w:sz w:val="20"/>
      <w:szCs w:val="20"/>
    </w:rPr>
  </w:style>
  <w:style w:type="character" w:styleId="HTMLSample">
    <w:name w:val="HTML Sample"/>
    <w:semiHidden/>
    <w:rsid w:val="003544BC"/>
    <w:rPr>
      <w:rFonts w:ascii="Courier New" w:hAnsi="Courier New" w:cs="Courier New"/>
    </w:rPr>
  </w:style>
  <w:style w:type="character" w:styleId="HTMLTypewriter">
    <w:name w:val="HTML Typewriter"/>
    <w:semiHidden/>
    <w:rsid w:val="003544BC"/>
    <w:rPr>
      <w:rFonts w:ascii="Courier New" w:hAnsi="Courier New" w:cs="Courier New"/>
      <w:sz w:val="20"/>
      <w:szCs w:val="20"/>
    </w:rPr>
  </w:style>
  <w:style w:type="character" w:styleId="HTMLVariable">
    <w:name w:val="HTML Variable"/>
    <w:semiHidden/>
    <w:rsid w:val="003544BC"/>
    <w:rPr>
      <w:i/>
      <w:iCs/>
    </w:rPr>
  </w:style>
  <w:style w:type="character" w:styleId="LineNumber">
    <w:name w:val="line number"/>
    <w:basedOn w:val="DefaultParagraphFont"/>
    <w:semiHidden/>
    <w:rsid w:val="003544BC"/>
  </w:style>
  <w:style w:type="paragraph" w:styleId="List">
    <w:name w:val="List"/>
    <w:basedOn w:val="Normal"/>
    <w:semiHidden/>
    <w:rsid w:val="003544BC"/>
    <w:pPr>
      <w:ind w:left="283" w:hanging="283"/>
    </w:pPr>
  </w:style>
  <w:style w:type="paragraph" w:styleId="List2">
    <w:name w:val="List 2"/>
    <w:basedOn w:val="Normal"/>
    <w:semiHidden/>
    <w:rsid w:val="003544BC"/>
    <w:pPr>
      <w:ind w:left="566" w:hanging="283"/>
    </w:pPr>
  </w:style>
  <w:style w:type="paragraph" w:styleId="List3">
    <w:name w:val="List 3"/>
    <w:basedOn w:val="Normal"/>
    <w:semiHidden/>
    <w:rsid w:val="003544BC"/>
    <w:pPr>
      <w:ind w:left="849" w:hanging="283"/>
    </w:pPr>
  </w:style>
  <w:style w:type="paragraph" w:styleId="List4">
    <w:name w:val="List 4"/>
    <w:basedOn w:val="Normal"/>
    <w:semiHidden/>
    <w:rsid w:val="003544BC"/>
    <w:pPr>
      <w:ind w:left="1132" w:hanging="283"/>
    </w:pPr>
  </w:style>
  <w:style w:type="paragraph" w:styleId="List5">
    <w:name w:val="List 5"/>
    <w:basedOn w:val="Normal"/>
    <w:semiHidden/>
    <w:rsid w:val="003544BC"/>
    <w:pPr>
      <w:ind w:left="1415" w:hanging="283"/>
    </w:pPr>
  </w:style>
  <w:style w:type="paragraph" w:styleId="ListBullet">
    <w:name w:val="List Bullet"/>
    <w:basedOn w:val="Normal"/>
    <w:semiHidden/>
    <w:rsid w:val="003544BC"/>
    <w:pPr>
      <w:numPr>
        <w:numId w:val="10"/>
      </w:numPr>
    </w:pPr>
  </w:style>
  <w:style w:type="paragraph" w:styleId="ListBullet2">
    <w:name w:val="List Bullet 2"/>
    <w:basedOn w:val="Normal"/>
    <w:semiHidden/>
    <w:rsid w:val="003544BC"/>
    <w:pPr>
      <w:numPr>
        <w:numId w:val="11"/>
      </w:numPr>
    </w:pPr>
  </w:style>
  <w:style w:type="paragraph" w:styleId="ListBullet3">
    <w:name w:val="List Bullet 3"/>
    <w:basedOn w:val="Normal"/>
    <w:semiHidden/>
    <w:rsid w:val="003544BC"/>
    <w:pPr>
      <w:numPr>
        <w:numId w:val="12"/>
      </w:numPr>
    </w:pPr>
  </w:style>
  <w:style w:type="paragraph" w:styleId="ListBullet4">
    <w:name w:val="List Bullet 4"/>
    <w:basedOn w:val="Normal"/>
    <w:semiHidden/>
    <w:rsid w:val="003544BC"/>
    <w:pPr>
      <w:numPr>
        <w:numId w:val="13"/>
      </w:numPr>
    </w:pPr>
  </w:style>
  <w:style w:type="paragraph" w:styleId="ListBullet5">
    <w:name w:val="List Bullet 5"/>
    <w:basedOn w:val="Normal"/>
    <w:semiHidden/>
    <w:rsid w:val="003544BC"/>
    <w:pPr>
      <w:numPr>
        <w:numId w:val="14"/>
      </w:numPr>
    </w:pPr>
  </w:style>
  <w:style w:type="paragraph" w:styleId="ListContinue">
    <w:name w:val="List Continue"/>
    <w:basedOn w:val="Normal"/>
    <w:semiHidden/>
    <w:rsid w:val="003544BC"/>
    <w:pPr>
      <w:spacing w:after="120"/>
      <w:ind w:left="283"/>
    </w:pPr>
  </w:style>
  <w:style w:type="paragraph" w:styleId="ListContinue2">
    <w:name w:val="List Continue 2"/>
    <w:basedOn w:val="Normal"/>
    <w:semiHidden/>
    <w:rsid w:val="003544BC"/>
    <w:pPr>
      <w:spacing w:after="120"/>
      <w:ind w:left="566"/>
    </w:pPr>
  </w:style>
  <w:style w:type="paragraph" w:styleId="ListContinue3">
    <w:name w:val="List Continue 3"/>
    <w:basedOn w:val="Normal"/>
    <w:semiHidden/>
    <w:rsid w:val="003544BC"/>
    <w:pPr>
      <w:spacing w:after="120"/>
      <w:ind w:left="849"/>
    </w:pPr>
  </w:style>
  <w:style w:type="paragraph" w:styleId="ListContinue4">
    <w:name w:val="List Continue 4"/>
    <w:basedOn w:val="Normal"/>
    <w:semiHidden/>
    <w:rsid w:val="003544BC"/>
    <w:pPr>
      <w:spacing w:after="120"/>
      <w:ind w:left="1132"/>
    </w:pPr>
  </w:style>
  <w:style w:type="paragraph" w:styleId="ListContinue5">
    <w:name w:val="List Continue 5"/>
    <w:basedOn w:val="Normal"/>
    <w:semiHidden/>
    <w:rsid w:val="003544BC"/>
    <w:pPr>
      <w:spacing w:after="120"/>
      <w:ind w:left="1415"/>
    </w:pPr>
  </w:style>
  <w:style w:type="paragraph" w:styleId="ListNumber">
    <w:name w:val="List Number"/>
    <w:basedOn w:val="Normal"/>
    <w:semiHidden/>
    <w:rsid w:val="003544BC"/>
    <w:pPr>
      <w:numPr>
        <w:numId w:val="15"/>
      </w:numPr>
    </w:pPr>
  </w:style>
  <w:style w:type="paragraph" w:styleId="ListNumber2">
    <w:name w:val="List Number 2"/>
    <w:basedOn w:val="Normal"/>
    <w:semiHidden/>
    <w:rsid w:val="003544BC"/>
    <w:pPr>
      <w:numPr>
        <w:numId w:val="16"/>
      </w:numPr>
    </w:pPr>
  </w:style>
  <w:style w:type="paragraph" w:styleId="ListNumber3">
    <w:name w:val="List Number 3"/>
    <w:basedOn w:val="Normal"/>
    <w:semiHidden/>
    <w:rsid w:val="003544BC"/>
    <w:pPr>
      <w:numPr>
        <w:numId w:val="17"/>
      </w:numPr>
    </w:pPr>
  </w:style>
  <w:style w:type="paragraph" w:styleId="ListNumber4">
    <w:name w:val="List Number 4"/>
    <w:basedOn w:val="Normal"/>
    <w:semiHidden/>
    <w:rsid w:val="003544BC"/>
    <w:pPr>
      <w:numPr>
        <w:numId w:val="18"/>
      </w:numPr>
    </w:pPr>
  </w:style>
  <w:style w:type="paragraph" w:styleId="ListNumber5">
    <w:name w:val="List Number 5"/>
    <w:basedOn w:val="Normal"/>
    <w:semiHidden/>
    <w:rsid w:val="003544BC"/>
    <w:pPr>
      <w:numPr>
        <w:numId w:val="19"/>
      </w:numPr>
    </w:pPr>
  </w:style>
  <w:style w:type="paragraph" w:styleId="MessageHeader">
    <w:name w:val="Message Header"/>
    <w:basedOn w:val="Normal"/>
    <w:semiHidden/>
    <w:rsid w:val="00354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semiHidden/>
    <w:rsid w:val="003544BC"/>
  </w:style>
  <w:style w:type="paragraph" w:styleId="NormalIndent">
    <w:name w:val="Normal Indent"/>
    <w:basedOn w:val="Normal"/>
    <w:semiHidden/>
    <w:rsid w:val="003544BC"/>
    <w:pPr>
      <w:ind w:left="720"/>
    </w:pPr>
  </w:style>
  <w:style w:type="paragraph" w:styleId="NoteHeading">
    <w:name w:val="Note Heading"/>
    <w:basedOn w:val="Normal"/>
    <w:next w:val="Normal"/>
    <w:semiHidden/>
    <w:rsid w:val="003544BC"/>
  </w:style>
  <w:style w:type="paragraph" w:styleId="PlainText">
    <w:name w:val="Plain Text"/>
    <w:basedOn w:val="Normal"/>
    <w:semiHidden/>
    <w:rsid w:val="003544BC"/>
    <w:rPr>
      <w:rFonts w:ascii="Courier New" w:hAnsi="Courier New" w:cs="Courier New"/>
      <w:sz w:val="20"/>
      <w:szCs w:val="20"/>
    </w:rPr>
  </w:style>
  <w:style w:type="paragraph" w:styleId="Salutation">
    <w:name w:val="Salutation"/>
    <w:basedOn w:val="Normal"/>
    <w:next w:val="Normal"/>
    <w:semiHidden/>
    <w:rsid w:val="003544BC"/>
  </w:style>
  <w:style w:type="paragraph" w:styleId="Signature">
    <w:name w:val="Signature"/>
    <w:basedOn w:val="Normal"/>
    <w:semiHidden/>
    <w:rsid w:val="003544BC"/>
    <w:pPr>
      <w:ind w:left="4252"/>
    </w:pPr>
  </w:style>
  <w:style w:type="character" w:styleId="Strong">
    <w:name w:val="Strong"/>
    <w:qFormat/>
    <w:rsid w:val="003544BC"/>
    <w:rPr>
      <w:b/>
      <w:bCs/>
    </w:rPr>
  </w:style>
  <w:style w:type="table" w:styleId="Table3Deffects1">
    <w:name w:val="Table 3D effects 1"/>
    <w:basedOn w:val="TableNormal"/>
    <w:semiHidden/>
    <w:rsid w:val="003544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544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544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544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544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544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544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544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544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544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544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544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544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544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544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544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544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544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544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544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544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544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544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544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544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544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544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544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544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544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544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544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544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544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544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544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544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7A36CA"/>
    <w:pPr>
      <w:keepNext/>
      <w:numPr>
        <w:numId w:val="23"/>
      </w:numPr>
      <w:tabs>
        <w:tab w:val="clear" w:pos="-1"/>
        <w:tab w:val="left" w:pos="3119"/>
      </w:tabs>
      <w:spacing w:before="240"/>
      <w:ind w:left="3119" w:hanging="1134"/>
    </w:pPr>
    <w:rPr>
      <w:rFonts w:ascii="Arial" w:hAnsi="Arial" w:cs="Arial"/>
      <w:b/>
      <w:bCs/>
      <w:sz w:val="22"/>
      <w:szCs w:val="26"/>
      <w:lang w:val="en-GB" w:eastAsia="en-GB"/>
    </w:rPr>
  </w:style>
  <w:style w:type="paragraph" w:customStyle="1" w:styleId="Definition2">
    <w:name w:val="Definition2"/>
    <w:next w:val="paragraph"/>
    <w:link w:val="Definition2Char"/>
    <w:rsid w:val="007A36CA"/>
    <w:pPr>
      <w:numPr>
        <w:ilvl w:val="1"/>
        <w:numId w:val="23"/>
      </w:numPr>
      <w:spacing w:before="120"/>
      <w:ind w:left="3119" w:hanging="1134"/>
    </w:pPr>
    <w:rPr>
      <w:rFonts w:ascii="Arial" w:hAnsi="Arial"/>
      <w:b/>
      <w:sz w:val="22"/>
      <w:szCs w:val="24"/>
      <w:lang w:val="en-GB" w:eastAsia="en-GB"/>
    </w:rPr>
  </w:style>
  <w:style w:type="paragraph" w:customStyle="1" w:styleId="Bul2">
    <w:name w:val="Bul2"/>
    <w:rsid w:val="007A6E6F"/>
    <w:pPr>
      <w:numPr>
        <w:numId w:val="27"/>
      </w:numPr>
      <w:spacing w:before="120"/>
      <w:jc w:val="both"/>
    </w:pPr>
    <w:rPr>
      <w:rFonts w:ascii="Palatino Linotype" w:hAnsi="Palatino Linotype"/>
      <w:lang w:val="en-GB" w:eastAsia="en-GB"/>
    </w:rPr>
  </w:style>
  <w:style w:type="paragraph" w:customStyle="1" w:styleId="Bul3">
    <w:name w:val="Bul3"/>
    <w:rsid w:val="007A6E6F"/>
    <w:pPr>
      <w:numPr>
        <w:numId w:val="22"/>
      </w:numPr>
      <w:spacing w:before="120"/>
    </w:pPr>
    <w:rPr>
      <w:rFonts w:ascii="Palatino Linotype" w:hAnsi="Palatino Linotype"/>
      <w:lang w:val="en-GB" w:eastAsia="en-GB"/>
    </w:rPr>
  </w:style>
  <w:style w:type="character" w:customStyle="1" w:styleId="TOC4Char">
    <w:name w:val="TOC 4 Char"/>
    <w:link w:val="TOC4"/>
    <w:rsid w:val="00243611"/>
    <w:rPr>
      <w:rFonts w:ascii="Arial" w:hAnsi="Arial"/>
      <w:szCs w:val="24"/>
      <w:lang w:val="en-GB" w:eastAsia="en-GB" w:bidi="ar-SA"/>
    </w:rPr>
  </w:style>
  <w:style w:type="paragraph" w:customStyle="1" w:styleId="DocumentSubtitle">
    <w:name w:val="Document:Subtitle"/>
    <w:next w:val="paragraph"/>
    <w:semiHidden/>
    <w:rsid w:val="00726C22"/>
    <w:pPr>
      <w:spacing w:before="240" w:after="60"/>
      <w:ind w:left="1418"/>
    </w:pPr>
    <w:rPr>
      <w:rFonts w:ascii="Arial" w:hAnsi="Arial" w:cs="Arial"/>
      <w:b/>
      <w:sz w:val="44"/>
      <w:szCs w:val="24"/>
      <w:lang w:val="en-GB" w:eastAsia="en-GB"/>
    </w:rPr>
  </w:style>
  <w:style w:type="paragraph" w:customStyle="1" w:styleId="DocumentTitle">
    <w:name w:val="Document:Title"/>
    <w:next w:val="DocumentSubtitle"/>
    <w:semiHidden/>
    <w:rsid w:val="00726C22"/>
    <w:pPr>
      <w:pBdr>
        <w:bottom w:val="single" w:sz="48" w:space="1" w:color="008000"/>
      </w:pBdr>
      <w:spacing w:before="1680" w:after="120"/>
      <w:ind w:left="1418"/>
    </w:pPr>
    <w:rPr>
      <w:rFonts w:ascii="Arial" w:hAnsi="Arial" w:cs="Arial"/>
      <w:b/>
      <w:bCs/>
      <w:kern w:val="28"/>
      <w:sz w:val="72"/>
      <w:szCs w:val="32"/>
      <w:lang w:val="en-GB" w:eastAsia="en-GB"/>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0D3763"/>
    <w:pPr>
      <w:spacing w:before="60" w:after="60"/>
      <w:ind w:left="1985"/>
      <w:jc w:val="both"/>
    </w:pPr>
    <w:rPr>
      <w:szCs w:val="24"/>
      <w:lang w:val="en-GB" w:eastAsia="en-GB"/>
    </w:rPr>
  </w:style>
  <w:style w:type="paragraph" w:styleId="FootnoteText">
    <w:name w:val="footnote text"/>
    <w:basedOn w:val="Normal"/>
    <w:semiHidden/>
    <w:rsid w:val="00272EFB"/>
    <w:rPr>
      <w:sz w:val="18"/>
      <w:szCs w:val="18"/>
    </w:rPr>
  </w:style>
  <w:style w:type="character" w:styleId="FootnoteReference">
    <w:name w:val="footnote reference"/>
    <w:semiHidden/>
    <w:rsid w:val="00047E94"/>
    <w:rPr>
      <w:vertAlign w:val="superscript"/>
    </w:rPr>
  </w:style>
  <w:style w:type="character" w:customStyle="1" w:styleId="paragraphChar">
    <w:name w:val="paragraph Char"/>
    <w:link w:val="paragraph"/>
    <w:rsid w:val="003C2FC7"/>
    <w:rPr>
      <w:rFonts w:ascii="Palatino Linotype" w:hAnsi="Palatino Linotype"/>
      <w:szCs w:val="22"/>
      <w:lang w:val="en-GB" w:eastAsia="en-GB" w:bidi="ar-SA"/>
    </w:rPr>
  </w:style>
  <w:style w:type="paragraph" w:customStyle="1" w:styleId="listlevel1">
    <w:name w:val="list:level1"/>
    <w:rsid w:val="003C2FC7"/>
    <w:pPr>
      <w:numPr>
        <w:numId w:val="31"/>
      </w:numPr>
      <w:spacing w:before="120"/>
      <w:jc w:val="both"/>
    </w:pPr>
    <w:rPr>
      <w:rFonts w:ascii="Palatino Linotype" w:hAnsi="Palatino Linotype"/>
      <w:lang w:val="en-GB" w:eastAsia="en-GB"/>
    </w:rPr>
  </w:style>
  <w:style w:type="paragraph" w:customStyle="1" w:styleId="listlevel2">
    <w:name w:val="list:level2"/>
    <w:rsid w:val="003C2FC7"/>
    <w:pPr>
      <w:numPr>
        <w:ilvl w:val="1"/>
        <w:numId w:val="31"/>
      </w:numPr>
      <w:spacing w:before="120"/>
      <w:jc w:val="both"/>
    </w:pPr>
    <w:rPr>
      <w:rFonts w:ascii="Palatino Linotype" w:hAnsi="Palatino Linotype"/>
      <w:szCs w:val="24"/>
      <w:lang w:val="en-GB" w:eastAsia="en-GB"/>
    </w:rPr>
  </w:style>
  <w:style w:type="paragraph" w:customStyle="1" w:styleId="requirebulac1">
    <w:name w:val="require:bulac1"/>
    <w:basedOn w:val="Normal"/>
    <w:semiHidden/>
    <w:rsid w:val="0036463A"/>
  </w:style>
  <w:style w:type="paragraph" w:customStyle="1" w:styleId="requirebulac2">
    <w:name w:val="require:bulac2"/>
    <w:basedOn w:val="Normal"/>
    <w:link w:val="requirebulac2Char"/>
    <w:semiHidden/>
    <w:rsid w:val="0036463A"/>
  </w:style>
  <w:style w:type="paragraph" w:customStyle="1" w:styleId="requirebulac3">
    <w:name w:val="require:bulac3"/>
    <w:basedOn w:val="Normal"/>
    <w:semiHidden/>
    <w:rsid w:val="0036463A"/>
  </w:style>
  <w:style w:type="paragraph" w:customStyle="1" w:styleId="listlevel3">
    <w:name w:val="list:level3"/>
    <w:rsid w:val="003C2FC7"/>
    <w:pPr>
      <w:numPr>
        <w:ilvl w:val="2"/>
        <w:numId w:val="31"/>
      </w:numPr>
      <w:spacing w:before="120"/>
      <w:jc w:val="both"/>
    </w:pPr>
    <w:rPr>
      <w:rFonts w:ascii="Palatino Linotype" w:hAnsi="Palatino Linotype"/>
      <w:szCs w:val="24"/>
      <w:lang w:val="en-GB" w:eastAsia="en-GB"/>
    </w:rPr>
  </w:style>
  <w:style w:type="paragraph" w:customStyle="1" w:styleId="listlevel4">
    <w:name w:val="list:level4"/>
    <w:rsid w:val="003C2FC7"/>
    <w:pPr>
      <w:numPr>
        <w:ilvl w:val="3"/>
        <w:numId w:val="31"/>
      </w:numPr>
      <w:spacing w:before="60" w:after="60"/>
    </w:pPr>
    <w:rPr>
      <w:rFonts w:ascii="Palatino Linotype" w:hAnsi="Palatino Linotype"/>
      <w:szCs w:val="24"/>
      <w:lang w:val="en-GB" w:eastAsia="en-GB"/>
    </w:rPr>
  </w:style>
  <w:style w:type="paragraph" w:customStyle="1" w:styleId="indentpara1">
    <w:name w:val="indentpara1"/>
    <w:rsid w:val="009C172E"/>
    <w:pPr>
      <w:spacing w:before="120"/>
      <w:ind w:left="2552"/>
      <w:jc w:val="both"/>
    </w:pPr>
    <w:rPr>
      <w:rFonts w:ascii="Palatino Linotype" w:hAnsi="Palatino Linotype"/>
      <w:lang w:val="en-GB" w:eastAsia="en-GB"/>
    </w:rPr>
  </w:style>
  <w:style w:type="paragraph" w:customStyle="1" w:styleId="indentpara2">
    <w:name w:val="indentpara2"/>
    <w:rsid w:val="009C172E"/>
    <w:pPr>
      <w:spacing w:before="120"/>
      <w:ind w:left="3119"/>
      <w:jc w:val="both"/>
    </w:pPr>
    <w:rPr>
      <w:rFonts w:ascii="Palatino Linotype" w:hAnsi="Palatino Linotype"/>
      <w:lang w:val="en-GB" w:eastAsia="en-GB"/>
    </w:rPr>
  </w:style>
  <w:style w:type="paragraph" w:customStyle="1" w:styleId="indentpara3">
    <w:name w:val="indentpara3"/>
    <w:rsid w:val="009C172E"/>
    <w:pPr>
      <w:spacing w:before="120"/>
      <w:ind w:left="3686"/>
      <w:jc w:val="both"/>
    </w:pPr>
    <w:rPr>
      <w:rFonts w:ascii="Palatino Linotype" w:hAnsi="Palatino Linotype"/>
      <w:lang w:val="en-GB" w:eastAsia="en-GB"/>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lang w:val="en-GB" w:eastAsia="en-GB"/>
    </w:rPr>
  </w:style>
  <w:style w:type="paragraph" w:customStyle="1" w:styleId="StyleDRD2Left35cmFirstline0cm">
    <w:name w:val="Style DRD2 + Left:  3.5 cm First line:  0 cm"/>
    <w:basedOn w:val="DRD2"/>
    <w:semiHidden/>
    <w:rsid w:val="00DB6FFD"/>
    <w:pPr>
      <w:numPr>
        <w:ilvl w:val="0"/>
        <w:numId w:val="0"/>
      </w:numPr>
    </w:pPr>
    <w:rPr>
      <w:rFonts w:ascii="Times New Roman" w:hAnsi="Times New Roman"/>
      <w:bCs/>
      <w:szCs w:val="20"/>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28"/>
      </w:numPr>
      <w:spacing w:before="120"/>
      <w:ind w:left="3970" w:hanging="284"/>
    </w:pPr>
    <w:rPr>
      <w:rFonts w:ascii="Palatino Linotype" w:hAnsi="Palatino Linotype"/>
      <w:lang w:val="en-GB" w:eastAsia="en-GB"/>
    </w:rPr>
  </w:style>
  <w:style w:type="paragraph" w:customStyle="1" w:styleId="DocumentNumber">
    <w:name w:val="Document Number"/>
    <w:next w:val="Date"/>
    <w:link w:val="DocumentNumberChar"/>
    <w:semiHidden/>
    <w:rsid w:val="00787A85"/>
    <w:pPr>
      <w:spacing w:before="120" w:line="289" w:lineRule="atLeast"/>
      <w:jc w:val="right"/>
    </w:pPr>
    <w:rPr>
      <w:rFonts w:ascii="Arial" w:hAnsi="Arial"/>
      <w:b/>
      <w:bCs/>
      <w:color w:val="000000"/>
      <w:sz w:val="24"/>
      <w:szCs w:val="24"/>
      <w:lang w:val="en-GB"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character" w:customStyle="1" w:styleId="Definition2Char">
    <w:name w:val="Definition2 Char"/>
    <w:link w:val="Definition2"/>
    <w:rsid w:val="007A36CA"/>
    <w:rPr>
      <w:rFonts w:ascii="Arial" w:hAnsi="Arial"/>
      <w:b/>
      <w:sz w:val="22"/>
      <w:szCs w:val="24"/>
    </w:rPr>
  </w:style>
  <w:style w:type="paragraph" w:customStyle="1" w:styleId="DocumentDate">
    <w:name w:val="Document Date"/>
    <w:semiHidden/>
    <w:rsid w:val="00787A85"/>
    <w:pPr>
      <w:jc w:val="right"/>
    </w:pPr>
    <w:rPr>
      <w:rFonts w:ascii="Arial" w:hAnsi="Arial"/>
      <w:sz w:val="22"/>
      <w:szCs w:val="22"/>
      <w:lang w:val="en-GB" w:eastAsia="en-GB"/>
    </w:rPr>
  </w:style>
  <w:style w:type="character" w:customStyle="1" w:styleId="Heading0Char">
    <w:name w:val="Heading 0 Char"/>
    <w:link w:val="Heading0"/>
    <w:rsid w:val="009D08CC"/>
    <w:rPr>
      <w:rFonts w:ascii="Arial" w:hAnsi="Arial"/>
      <w:b/>
      <w:sz w:val="40"/>
      <w:szCs w:val="24"/>
      <w:lang w:val="en-GB" w:eastAsia="en-GB"/>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657744"/>
    <w:pPr>
      <w:keepNext/>
      <w:numPr>
        <w:ilvl w:val="7"/>
        <w:numId w:val="30"/>
      </w:numPr>
      <w:spacing w:before="240"/>
      <w:jc w:val="center"/>
    </w:pPr>
    <w:rPr>
      <w:rFonts w:ascii="Palatino Linotype" w:hAnsi="Palatino Linotype"/>
      <w:b/>
      <w:sz w:val="22"/>
      <w:szCs w:val="22"/>
      <w:lang w:val="en-GB" w:eastAsia="en-GB"/>
    </w:rPr>
  </w:style>
  <w:style w:type="paragraph" w:customStyle="1" w:styleId="CaptionAnnexTable">
    <w:name w:val="Caption:Annex Table"/>
    <w:rsid w:val="005E00A4"/>
    <w:pPr>
      <w:keepNext/>
      <w:numPr>
        <w:ilvl w:val="8"/>
        <w:numId w:val="30"/>
      </w:numPr>
      <w:spacing w:before="240"/>
      <w:ind w:left="567"/>
      <w:jc w:val="center"/>
    </w:pPr>
    <w:rPr>
      <w:rFonts w:ascii="Palatino Linotype" w:hAnsi="Palatino Linotype"/>
      <w:b/>
      <w:sz w:val="24"/>
      <w:szCs w:val="22"/>
      <w:lang w:val="en-GB" w:eastAsia="en-GB"/>
    </w:rPr>
  </w:style>
  <w:style w:type="paragraph" w:customStyle="1" w:styleId="abbrevrow">
    <w:name w:val="abbrev:row"/>
    <w:rsid w:val="00BA1287"/>
    <w:pPr>
      <w:tabs>
        <w:tab w:val="left" w:pos="2268"/>
        <w:tab w:val="left" w:pos="3629"/>
        <w:tab w:val="left" w:pos="3969"/>
        <w:tab w:val="left" w:pos="5714"/>
        <w:tab w:val="left" w:pos="6871"/>
        <w:tab w:val="left" w:pos="8311"/>
      </w:tabs>
      <w:autoSpaceDE w:val="0"/>
      <w:autoSpaceDN w:val="0"/>
      <w:adjustRightInd w:val="0"/>
      <w:spacing w:after="79" w:line="240" w:lineRule="atLeast"/>
      <w:ind w:left="2041"/>
    </w:pPr>
    <w:rPr>
      <w:rFonts w:ascii="NewCenturySchlbk" w:hAnsi="NewCenturySchlbk"/>
      <w:b/>
      <w:bCs/>
      <w:lang w:val="en-GB" w:eastAsia="en-US"/>
    </w:rPr>
  </w:style>
  <w:style w:type="paragraph" w:styleId="TOC6">
    <w:name w:val="toc 6"/>
    <w:basedOn w:val="Normal"/>
    <w:next w:val="Normal"/>
    <w:autoRedefine/>
    <w:uiPriority w:val="39"/>
    <w:rsid w:val="00BA1287"/>
    <w:pPr>
      <w:ind w:left="1200"/>
    </w:pPr>
  </w:style>
  <w:style w:type="paragraph" w:styleId="TOC7">
    <w:name w:val="toc 7"/>
    <w:basedOn w:val="Normal"/>
    <w:next w:val="Normal"/>
    <w:autoRedefine/>
    <w:uiPriority w:val="39"/>
    <w:rsid w:val="00BA1287"/>
    <w:pPr>
      <w:ind w:left="1440"/>
    </w:pPr>
  </w:style>
  <w:style w:type="paragraph" w:customStyle="1" w:styleId="Bibliography1">
    <w:name w:val="Bibliography1"/>
    <w:rsid w:val="00BA1287"/>
    <w:pPr>
      <w:tabs>
        <w:tab w:val="left" w:pos="4048"/>
        <w:tab w:val="left" w:pos="5488"/>
        <w:tab w:val="left" w:pos="6928"/>
      </w:tabs>
      <w:autoSpaceDE w:val="0"/>
      <w:autoSpaceDN w:val="0"/>
      <w:adjustRightInd w:val="0"/>
      <w:spacing w:after="79" w:line="240" w:lineRule="atLeast"/>
      <w:jc w:val="both"/>
    </w:pPr>
    <w:rPr>
      <w:rFonts w:ascii="NewCenturySchlbk" w:hAnsi="NewCenturySchlbk"/>
      <w:i/>
      <w:iCs/>
      <w:lang w:val="en-GB" w:eastAsia="en-US"/>
    </w:rPr>
  </w:style>
  <w:style w:type="paragraph" w:customStyle="1" w:styleId="blankpage">
    <w:name w:val="blankpage"/>
    <w:rsid w:val="00BA1287"/>
    <w:pPr>
      <w:pageBreakBefore/>
      <w:tabs>
        <w:tab w:val="left" w:pos="0"/>
        <w:tab w:val="left" w:pos="1440"/>
        <w:tab w:val="left" w:pos="2880"/>
        <w:tab w:val="left" w:pos="4320"/>
      </w:tabs>
      <w:autoSpaceDE w:val="0"/>
      <w:autoSpaceDN w:val="0"/>
      <w:adjustRightInd w:val="0"/>
      <w:spacing w:after="79" w:line="240" w:lineRule="atLeast"/>
      <w:jc w:val="center"/>
    </w:pPr>
    <w:rPr>
      <w:rFonts w:ascii="NewCenturySchlbk" w:hAnsi="NewCenturySchlbk"/>
      <w:i/>
      <w:iCs/>
      <w:lang w:val="en-GB" w:eastAsia="en-US"/>
    </w:rPr>
  </w:style>
  <w:style w:type="paragraph" w:customStyle="1" w:styleId="cell">
    <w:name w:val="cell"/>
    <w:autoRedefine/>
    <w:rsid w:val="00BA1287"/>
    <w:pPr>
      <w:tabs>
        <w:tab w:val="left" w:pos="0"/>
        <w:tab w:val="left" w:pos="1440"/>
        <w:tab w:val="left" w:pos="2880"/>
        <w:tab w:val="left" w:pos="4320"/>
      </w:tabs>
      <w:autoSpaceDE w:val="0"/>
      <w:autoSpaceDN w:val="0"/>
      <w:adjustRightInd w:val="0"/>
      <w:spacing w:before="40" w:after="40" w:line="240" w:lineRule="atLeast"/>
    </w:pPr>
    <w:rPr>
      <w:rFonts w:ascii="NewCenturySchlbk" w:hAnsi="NewCenturySchlbk"/>
      <w:lang w:val="en-GB" w:eastAsia="en-US"/>
    </w:rPr>
  </w:style>
  <w:style w:type="paragraph" w:customStyle="1" w:styleId="cellcentred">
    <w:name w:val="cell:centred"/>
    <w:autoRedefine/>
    <w:rsid w:val="00BA1287"/>
    <w:pPr>
      <w:tabs>
        <w:tab w:val="left" w:pos="0"/>
        <w:tab w:val="left" w:pos="1440"/>
        <w:tab w:val="left" w:pos="2880"/>
        <w:tab w:val="left" w:pos="4320"/>
      </w:tabs>
      <w:autoSpaceDE w:val="0"/>
      <w:autoSpaceDN w:val="0"/>
      <w:adjustRightInd w:val="0"/>
      <w:spacing w:after="40" w:line="240" w:lineRule="atLeast"/>
      <w:jc w:val="center"/>
    </w:pPr>
    <w:rPr>
      <w:rFonts w:ascii="NewCenturySchlbk" w:hAnsi="NewCenturySchlbk"/>
      <w:lang w:val="en-GB" w:eastAsia="en-US"/>
    </w:rPr>
  </w:style>
  <w:style w:type="paragraph" w:customStyle="1" w:styleId="definitionnum">
    <w:name w:val="definition:num"/>
    <w:basedOn w:val="Normal"/>
    <w:link w:val="definitionnumChar"/>
    <w:rsid w:val="000156B1"/>
    <w:pPr>
      <w:keepNext/>
      <w:keepLines/>
      <w:numPr>
        <w:ilvl w:val="6"/>
        <w:numId w:val="46"/>
      </w:numPr>
      <w:tabs>
        <w:tab w:val="left" w:pos="4558"/>
        <w:tab w:val="num" w:pos="5040"/>
        <w:tab w:val="left" w:pos="5998"/>
        <w:tab w:val="left" w:pos="7438"/>
      </w:tabs>
      <w:autoSpaceDE w:val="0"/>
      <w:autoSpaceDN w:val="0"/>
      <w:adjustRightInd w:val="0"/>
      <w:spacing w:before="102" w:line="288" w:lineRule="atLeast"/>
      <w:ind w:left="5040" w:hanging="360"/>
    </w:pPr>
    <w:rPr>
      <w:rFonts w:ascii="AvantGarde Bk BT" w:hAnsi="AvantGarde Bk BT"/>
      <w:b/>
      <w:bCs/>
      <w:sz w:val="20"/>
      <w:szCs w:val="20"/>
      <w:lang w:eastAsia="en-US"/>
    </w:rPr>
  </w:style>
  <w:style w:type="paragraph" w:customStyle="1" w:styleId="definitionterm">
    <w:name w:val="definition:term"/>
    <w:next w:val="definitiontext"/>
    <w:rsid w:val="00BA1287"/>
    <w:pPr>
      <w:keepNext/>
      <w:keepLines/>
      <w:tabs>
        <w:tab w:val="left" w:pos="2041"/>
        <w:tab w:val="left" w:pos="3481"/>
        <w:tab w:val="left" w:pos="4921"/>
        <w:tab w:val="left" w:pos="6361"/>
      </w:tabs>
      <w:autoSpaceDE w:val="0"/>
      <w:autoSpaceDN w:val="0"/>
      <w:adjustRightInd w:val="0"/>
      <w:spacing w:line="240" w:lineRule="atLeast"/>
      <w:ind w:left="2041"/>
      <w:outlineLvl w:val="2"/>
    </w:pPr>
    <w:rPr>
      <w:rFonts w:ascii="AvantGarde Bk BT" w:hAnsi="AvantGarde Bk BT"/>
      <w:b/>
      <w:bCs/>
      <w:lang w:val="en-GB" w:eastAsia="en-US"/>
    </w:rPr>
  </w:style>
  <w:style w:type="paragraph" w:customStyle="1" w:styleId="definitiontext">
    <w:name w:val="definition:text"/>
    <w:next w:val="definitionnum"/>
    <w:autoRedefine/>
    <w:rsid w:val="00BA1287"/>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val="en-GB" w:eastAsia="en-US"/>
    </w:rPr>
  </w:style>
  <w:style w:type="paragraph" w:customStyle="1" w:styleId="equation">
    <w:name w:val="equation"/>
    <w:autoRedefine/>
    <w:rsid w:val="00BA1287"/>
    <w:pPr>
      <w:tabs>
        <w:tab w:val="left" w:pos="2041"/>
        <w:tab w:val="left" w:pos="3481"/>
        <w:tab w:val="left" w:pos="4921"/>
        <w:tab w:val="left" w:pos="6361"/>
      </w:tabs>
      <w:autoSpaceDE w:val="0"/>
      <w:autoSpaceDN w:val="0"/>
      <w:adjustRightInd w:val="0"/>
      <w:spacing w:before="79" w:after="79" w:line="240" w:lineRule="atLeast"/>
      <w:ind w:left="2041"/>
      <w:jc w:val="center"/>
    </w:pPr>
    <w:rPr>
      <w:rFonts w:ascii="NewCenturySchlbk" w:hAnsi="NewCenturySchlbk"/>
      <w:lang w:val="en-GB" w:eastAsia="en-US"/>
    </w:rPr>
  </w:style>
  <w:style w:type="paragraph" w:customStyle="1" w:styleId="equationwheretext">
    <w:name w:val="equation:wheretext"/>
    <w:autoRedefine/>
    <w:rsid w:val="00BA1287"/>
    <w:pPr>
      <w:tabs>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lang w:val="en-GB" w:eastAsia="en-US"/>
    </w:rPr>
  </w:style>
  <w:style w:type="paragraph" w:customStyle="1" w:styleId="examplec">
    <w:name w:val="example:c"/>
    <w:autoRedefine/>
    <w:rsid w:val="00BA1287"/>
    <w:pPr>
      <w:numPr>
        <w:numId w:val="35"/>
      </w:numPr>
      <w:tabs>
        <w:tab w:val="left" w:pos="3402"/>
        <w:tab w:val="left" w:pos="4122"/>
        <w:tab w:val="left" w:pos="5562"/>
      </w:tabs>
      <w:autoSpaceDE w:val="0"/>
      <w:autoSpaceDN w:val="0"/>
      <w:adjustRightInd w:val="0"/>
      <w:spacing w:after="79" w:line="240" w:lineRule="atLeast"/>
      <w:ind w:right="567"/>
      <w:jc w:val="both"/>
    </w:pPr>
    <w:rPr>
      <w:rFonts w:ascii="NewCenturySchlbk" w:hAnsi="NewCenturySchlbk"/>
      <w:lang w:val="en-GB" w:eastAsia="en-US"/>
    </w:rPr>
  </w:style>
  <w:style w:type="paragraph" w:customStyle="1" w:styleId="examplenonum">
    <w:name w:val="example:nonum"/>
    <w:link w:val="examplenonumChar"/>
    <w:autoRedefine/>
    <w:rsid w:val="00BA1287"/>
    <w:pPr>
      <w:numPr>
        <w:numId w:val="36"/>
      </w:numPr>
      <w:tabs>
        <w:tab w:val="left" w:pos="3402"/>
        <w:tab w:val="left" w:pos="4122"/>
        <w:tab w:val="left" w:pos="4649"/>
        <w:tab w:val="left" w:pos="5562"/>
      </w:tabs>
      <w:autoSpaceDE w:val="0"/>
      <w:autoSpaceDN w:val="0"/>
      <w:adjustRightInd w:val="0"/>
      <w:spacing w:after="79" w:line="240" w:lineRule="atLeast"/>
      <w:ind w:right="567"/>
      <w:jc w:val="both"/>
    </w:pPr>
    <w:rPr>
      <w:rFonts w:ascii="NewCenturySchlbk" w:hAnsi="NewCenturySchlbk"/>
      <w:lang w:val="en-GB" w:eastAsia="en-US"/>
    </w:rPr>
  </w:style>
  <w:style w:type="character" w:customStyle="1" w:styleId="examplenonumChar">
    <w:name w:val="example:nonum Char"/>
    <w:link w:val="examplenonum"/>
    <w:rsid w:val="00BA1287"/>
    <w:rPr>
      <w:rFonts w:ascii="NewCenturySchlbk" w:hAnsi="NewCenturySchlbk"/>
      <w:lang w:eastAsia="en-US"/>
    </w:rPr>
  </w:style>
  <w:style w:type="paragraph" w:customStyle="1" w:styleId="figtitle">
    <w:name w:val="figtitle"/>
    <w:next w:val="paragraph"/>
    <w:rsid w:val="00BA1287"/>
    <w:pPr>
      <w:numPr>
        <w:numId w:val="37"/>
      </w:numPr>
      <w:autoSpaceDE w:val="0"/>
      <w:autoSpaceDN w:val="0"/>
      <w:adjustRightInd w:val="0"/>
      <w:spacing w:after="227" w:line="264" w:lineRule="atLeast"/>
      <w:jc w:val="center"/>
      <w:outlineLvl w:val="5"/>
    </w:pPr>
    <w:rPr>
      <w:rFonts w:ascii="NewCenturySchlbk" w:hAnsi="NewCenturySchlbk"/>
      <w:b/>
      <w:bCs/>
      <w:sz w:val="24"/>
      <w:szCs w:val="24"/>
      <w:lang w:val="en-GB" w:eastAsia="en-US"/>
    </w:rPr>
  </w:style>
  <w:style w:type="paragraph" w:customStyle="1" w:styleId="figtitleannex">
    <w:name w:val="figtitle:annex"/>
    <w:next w:val="paragraph"/>
    <w:rsid w:val="00BA1287"/>
    <w:pPr>
      <w:numPr>
        <w:ilvl w:val="4"/>
        <w:numId w:val="51"/>
      </w:numPr>
      <w:tabs>
        <w:tab w:val="left" w:pos="0"/>
        <w:tab w:val="left" w:pos="1440"/>
        <w:tab w:val="left" w:pos="2880"/>
        <w:tab w:val="left" w:pos="4320"/>
      </w:tabs>
      <w:autoSpaceDE w:val="0"/>
      <w:autoSpaceDN w:val="0"/>
      <w:adjustRightInd w:val="0"/>
      <w:spacing w:after="227" w:line="264" w:lineRule="atLeast"/>
      <w:jc w:val="center"/>
      <w:outlineLvl w:val="5"/>
    </w:pPr>
    <w:rPr>
      <w:rFonts w:ascii="NewCenturySchlbk" w:hAnsi="NewCenturySchlbk"/>
      <w:b/>
      <w:bCs/>
      <w:sz w:val="24"/>
      <w:szCs w:val="24"/>
      <w:lang w:val="en-GB" w:eastAsia="en-US"/>
    </w:rPr>
  </w:style>
  <w:style w:type="paragraph" w:customStyle="1" w:styleId="figuretext">
    <w:name w:val="figure:text"/>
    <w:rsid w:val="00BA1287"/>
    <w:pPr>
      <w:tabs>
        <w:tab w:val="left" w:pos="0"/>
        <w:tab w:val="left" w:pos="1440"/>
        <w:tab w:val="left" w:pos="2880"/>
        <w:tab w:val="left" w:pos="4320"/>
      </w:tabs>
      <w:autoSpaceDE w:val="0"/>
      <w:autoSpaceDN w:val="0"/>
      <w:adjustRightInd w:val="0"/>
      <w:spacing w:before="24" w:after="80" w:line="216" w:lineRule="atLeast"/>
      <w:jc w:val="center"/>
    </w:pPr>
    <w:rPr>
      <w:rFonts w:ascii="AvantGarde BkCn BT" w:hAnsi="AvantGarde BkCn BT"/>
      <w:sz w:val="18"/>
      <w:szCs w:val="18"/>
      <w:lang w:val="en-GB" w:eastAsia="en-US"/>
    </w:rPr>
  </w:style>
  <w:style w:type="paragraph" w:customStyle="1" w:styleId="footnotetext0">
    <w:name w:val="footnote:text"/>
    <w:rsid w:val="00BA1287"/>
    <w:pPr>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noProof/>
      <w:sz w:val="18"/>
      <w:szCs w:val="18"/>
      <w:lang w:eastAsia="en-US"/>
    </w:rPr>
  </w:style>
  <w:style w:type="paragraph" w:customStyle="1" w:styleId="indentpara">
    <w:name w:val="indentpara"/>
    <w:autoRedefine/>
    <w:rsid w:val="00BA1287"/>
    <w:pPr>
      <w:tabs>
        <w:tab w:val="left" w:pos="2443"/>
        <w:tab w:val="left" w:pos="3883"/>
        <w:tab w:val="left" w:pos="5323"/>
        <w:tab w:val="left" w:pos="6763"/>
      </w:tabs>
      <w:autoSpaceDE w:val="0"/>
      <w:autoSpaceDN w:val="0"/>
      <w:adjustRightInd w:val="0"/>
      <w:spacing w:after="79" w:line="240" w:lineRule="atLeast"/>
      <w:ind w:left="2444"/>
      <w:jc w:val="both"/>
    </w:pPr>
    <w:rPr>
      <w:rFonts w:ascii="NewCenturySchlbk" w:hAnsi="NewCenturySchlbk"/>
      <w:lang w:val="en-GB" w:eastAsia="en-US"/>
    </w:rPr>
  </w:style>
  <w:style w:type="paragraph" w:customStyle="1" w:styleId="referencepara">
    <w:name w:val="referencepara"/>
    <w:autoRedefine/>
    <w:rsid w:val="00BA1287"/>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lang w:val="en-GB" w:eastAsia="en-US"/>
    </w:rPr>
  </w:style>
  <w:style w:type="paragraph" w:customStyle="1" w:styleId="tablefootnote0">
    <w:name w:val="table:footnote"/>
    <w:rsid w:val="00BA1287"/>
    <w:pPr>
      <w:tabs>
        <w:tab w:val="left" w:pos="340"/>
        <w:tab w:val="left" w:pos="1060"/>
        <w:tab w:val="left" w:pos="1780"/>
        <w:tab w:val="left" w:pos="2500"/>
      </w:tabs>
      <w:autoSpaceDE w:val="0"/>
      <w:autoSpaceDN w:val="0"/>
      <w:adjustRightInd w:val="0"/>
      <w:spacing w:before="22" w:after="100" w:afterAutospacing="1" w:line="178" w:lineRule="atLeast"/>
      <w:ind w:left="340" w:hanging="340"/>
    </w:pPr>
    <w:rPr>
      <w:rFonts w:ascii="NewCenturySchlbk" w:hAnsi="NewCenturySchlbk"/>
      <w:sz w:val="16"/>
      <w:szCs w:val="16"/>
      <w:lang w:val="en-GB" w:eastAsia="en-US"/>
    </w:rPr>
  </w:style>
  <w:style w:type="paragraph" w:customStyle="1" w:styleId="tableheadannex">
    <w:name w:val="table:head:annex"/>
    <w:basedOn w:val="figtitleannex"/>
    <w:next w:val="paragraph"/>
    <w:rsid w:val="00BA1287"/>
    <w:pPr>
      <w:numPr>
        <w:ilvl w:val="5"/>
      </w:numPr>
    </w:pPr>
  </w:style>
  <w:style w:type="paragraph" w:customStyle="1" w:styleId="tableheadnormal">
    <w:name w:val="table:head:normal"/>
    <w:next w:val="cell"/>
    <w:rsid w:val="00BA1287"/>
    <w:pPr>
      <w:keepNext/>
      <w:keepLines/>
      <w:numPr>
        <w:numId w:val="47"/>
      </w:numPr>
      <w:autoSpaceDE w:val="0"/>
      <w:autoSpaceDN w:val="0"/>
      <w:adjustRightInd w:val="0"/>
      <w:spacing w:before="11" w:after="38" w:line="267" w:lineRule="atLeast"/>
      <w:jc w:val="center"/>
      <w:outlineLvl w:val="5"/>
    </w:pPr>
    <w:rPr>
      <w:rFonts w:ascii="NewCenturySchlbk" w:hAnsi="NewCenturySchlbk"/>
      <w:b/>
      <w:bCs/>
      <w:sz w:val="24"/>
      <w:szCs w:val="24"/>
      <w:lang w:val="en-GB" w:eastAsia="en-US"/>
    </w:rPr>
  </w:style>
  <w:style w:type="paragraph" w:customStyle="1" w:styleId="tablenotec">
    <w:name w:val="table:note:c"/>
    <w:rsid w:val="00BA1287"/>
    <w:pPr>
      <w:numPr>
        <w:numId w:val="48"/>
      </w:numPr>
      <w:tabs>
        <w:tab w:val="left" w:pos="1684"/>
        <w:tab w:val="left" w:pos="2160"/>
        <w:tab w:val="left" w:pos="2880"/>
      </w:tabs>
      <w:autoSpaceDE w:val="0"/>
      <w:autoSpaceDN w:val="0"/>
      <w:adjustRightInd w:val="0"/>
      <w:spacing w:before="48" w:after="100" w:afterAutospacing="1" w:line="192" w:lineRule="atLeast"/>
      <w:jc w:val="both"/>
    </w:pPr>
    <w:rPr>
      <w:rFonts w:ascii="NewCenturySchlbk" w:hAnsi="NewCenturySchlbk"/>
      <w:sz w:val="16"/>
      <w:szCs w:val="16"/>
      <w:lang w:val="en-GB" w:eastAsia="en-US"/>
    </w:rPr>
  </w:style>
  <w:style w:type="paragraph" w:customStyle="1" w:styleId="tablenotenonum">
    <w:name w:val="table:note:nonum"/>
    <w:next w:val="cell"/>
    <w:autoRedefine/>
    <w:rsid w:val="00BA1287"/>
    <w:pPr>
      <w:numPr>
        <w:numId w:val="49"/>
      </w:numPr>
      <w:tabs>
        <w:tab w:val="left" w:pos="1440"/>
        <w:tab w:val="left" w:pos="2160"/>
        <w:tab w:val="left" w:pos="2880"/>
      </w:tabs>
      <w:autoSpaceDE w:val="0"/>
      <w:autoSpaceDN w:val="0"/>
      <w:adjustRightInd w:val="0"/>
      <w:spacing w:after="79" w:line="178" w:lineRule="atLeast"/>
    </w:pPr>
    <w:rPr>
      <w:rFonts w:ascii="NewCenturySchlbk" w:hAnsi="NewCenturySchlbk"/>
      <w:sz w:val="16"/>
      <w:szCs w:val="16"/>
      <w:lang w:val="en-GB" w:eastAsia="en-US"/>
    </w:rPr>
  </w:style>
  <w:style w:type="paragraph" w:styleId="TOC8">
    <w:name w:val="toc 8"/>
    <w:basedOn w:val="Normal"/>
    <w:next w:val="Normal"/>
    <w:autoRedefine/>
    <w:uiPriority w:val="39"/>
    <w:rsid w:val="00BA1287"/>
    <w:pPr>
      <w:ind w:left="1680"/>
    </w:pPr>
  </w:style>
  <w:style w:type="paragraph" w:customStyle="1" w:styleId="titledate">
    <w:name w:val="title:date"/>
    <w:rsid w:val="00BA1287"/>
    <w:pPr>
      <w:tabs>
        <w:tab w:val="left" w:pos="0"/>
        <w:tab w:val="left" w:pos="1440"/>
        <w:tab w:val="left" w:pos="2880"/>
        <w:tab w:val="left" w:pos="4320"/>
      </w:tabs>
      <w:autoSpaceDE w:val="0"/>
      <w:autoSpaceDN w:val="0"/>
      <w:adjustRightInd w:val="0"/>
      <w:spacing w:before="57" w:line="240" w:lineRule="atLeast"/>
      <w:jc w:val="right"/>
      <w:outlineLvl w:val="0"/>
    </w:pPr>
    <w:rPr>
      <w:rFonts w:ascii="AvantGarde Bk BT" w:hAnsi="AvantGarde Bk BT"/>
      <w:lang w:val="en-GB" w:eastAsia="en-US"/>
    </w:rPr>
  </w:style>
  <w:style w:type="paragraph" w:customStyle="1" w:styleId="titlelogo">
    <w:name w:val="title:logo"/>
    <w:rsid w:val="00BA1287"/>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val="en-GB" w:eastAsia="en-US"/>
    </w:rPr>
  </w:style>
  <w:style w:type="paragraph" w:customStyle="1" w:styleId="titlemain">
    <w:name w:val="title:main"/>
    <w:rsid w:val="00BA1287"/>
    <w:pPr>
      <w:pBdr>
        <w:bottom w:val="single" w:sz="24" w:space="1" w:color="auto"/>
      </w:pBdr>
      <w:tabs>
        <w:tab w:val="left" w:pos="1701"/>
        <w:tab w:val="left" w:pos="3141"/>
        <w:tab w:val="left" w:pos="4581"/>
        <w:tab w:val="left" w:pos="6021"/>
      </w:tabs>
      <w:autoSpaceDE w:val="0"/>
      <w:autoSpaceDN w:val="0"/>
      <w:adjustRightInd w:val="0"/>
      <w:spacing w:before="1560" w:after="100" w:afterAutospacing="1" w:line="864" w:lineRule="atLeast"/>
      <w:ind w:left="1699"/>
      <w:outlineLvl w:val="0"/>
    </w:pPr>
    <w:rPr>
      <w:rFonts w:ascii="AvantGarde Bk BT" w:hAnsi="AvantGarde Bk BT"/>
      <w:b/>
      <w:sz w:val="72"/>
      <w:szCs w:val="72"/>
      <w:lang w:val="en-GB" w:eastAsia="en-US"/>
    </w:rPr>
  </w:style>
  <w:style w:type="paragraph" w:customStyle="1" w:styleId="titlenumber">
    <w:name w:val="title:number"/>
    <w:rsid w:val="00BA1287"/>
    <w:pPr>
      <w:tabs>
        <w:tab w:val="left" w:pos="0"/>
        <w:tab w:val="left" w:pos="1440"/>
        <w:tab w:val="left" w:pos="2880"/>
        <w:tab w:val="left" w:pos="4320"/>
      </w:tabs>
      <w:autoSpaceDE w:val="0"/>
      <w:autoSpaceDN w:val="0"/>
      <w:adjustRightInd w:val="0"/>
      <w:spacing w:before="432" w:line="288" w:lineRule="atLeast"/>
      <w:jc w:val="right"/>
      <w:outlineLvl w:val="0"/>
    </w:pPr>
    <w:rPr>
      <w:rFonts w:ascii="AvantGarde Bk BT" w:hAnsi="AvantGarde Bk BT"/>
      <w:b/>
      <w:bCs/>
      <w:sz w:val="24"/>
      <w:szCs w:val="24"/>
      <w:lang w:val="en-GB" w:eastAsia="en-US"/>
    </w:rPr>
  </w:style>
  <w:style w:type="paragraph" w:customStyle="1" w:styleId="titlesub">
    <w:name w:val="title:sub"/>
    <w:rsid w:val="00BA1287"/>
    <w:pPr>
      <w:tabs>
        <w:tab w:val="left" w:pos="1701"/>
        <w:tab w:val="left" w:pos="3141"/>
        <w:tab w:val="left" w:pos="4581"/>
        <w:tab w:val="left" w:pos="6021"/>
      </w:tabs>
      <w:autoSpaceDE w:val="0"/>
      <w:autoSpaceDN w:val="0"/>
      <w:adjustRightInd w:val="0"/>
      <w:spacing w:after="1200"/>
      <w:ind w:left="1701"/>
      <w:outlineLvl w:val="0"/>
    </w:pPr>
    <w:rPr>
      <w:rFonts w:ascii="AvantGarde Bk BT" w:hAnsi="AvantGarde Bk BT"/>
      <w:b/>
      <w:bCs/>
      <w:sz w:val="36"/>
      <w:szCs w:val="40"/>
      <w:lang w:val="en-GB" w:eastAsia="en-US"/>
    </w:rPr>
  </w:style>
  <w:style w:type="paragraph" w:styleId="TOC9">
    <w:name w:val="toc 9"/>
    <w:basedOn w:val="Normal"/>
    <w:next w:val="Normal"/>
    <w:autoRedefine/>
    <w:uiPriority w:val="39"/>
    <w:rsid w:val="00BA1287"/>
    <w:pPr>
      <w:ind w:left="1920"/>
    </w:pPr>
  </w:style>
  <w:style w:type="paragraph" w:customStyle="1" w:styleId="annumber">
    <w:name w:val="an:number"/>
    <w:basedOn w:val="Normal"/>
    <w:next w:val="paragraph"/>
    <w:rsid w:val="000156B1"/>
    <w:pPr>
      <w:keepNext/>
      <w:keepLines/>
      <w:pageBreakBefore/>
      <w:numPr>
        <w:numId w:val="51"/>
      </w:numPr>
      <w:pBdr>
        <w:bottom w:val="single" w:sz="12" w:space="1" w:color="auto"/>
      </w:pBdr>
      <w:autoSpaceDE w:val="0"/>
      <w:autoSpaceDN w:val="0"/>
      <w:adjustRightInd w:val="0"/>
      <w:spacing w:before="1560" w:after="1644" w:line="639" w:lineRule="exact"/>
      <w:jc w:val="right"/>
      <w:outlineLvl w:val="0"/>
    </w:pPr>
    <w:rPr>
      <w:rFonts w:ascii="AvantGarde Bk BT" w:hAnsi="AvantGarde Bk BT"/>
      <w:b/>
      <w:bCs/>
      <w:sz w:val="40"/>
      <w:szCs w:val="40"/>
      <w:lang w:eastAsia="en-US"/>
    </w:rPr>
  </w:style>
  <w:style w:type="paragraph" w:customStyle="1" w:styleId="headerleft">
    <w:name w:val="header:left"/>
    <w:basedOn w:val="Header"/>
    <w:next w:val="Header"/>
    <w:rsid w:val="00BA1287"/>
    <w:pPr>
      <w:tabs>
        <w:tab w:val="clear" w:pos="4153"/>
        <w:tab w:val="clear" w:pos="8306"/>
      </w:tabs>
      <w:jc w:val="left"/>
    </w:pPr>
    <w:rPr>
      <w:noProof/>
      <w:szCs w:val="20"/>
      <w:lang w:val="fr-FR" w:eastAsia="de-DE"/>
    </w:rPr>
  </w:style>
  <w:style w:type="paragraph" w:styleId="DocumentMap">
    <w:name w:val="Document Map"/>
    <w:basedOn w:val="Normal"/>
    <w:semiHidden/>
    <w:rsid w:val="00BA1287"/>
    <w:pPr>
      <w:shd w:val="clear" w:color="auto" w:fill="000080"/>
    </w:pPr>
    <w:rPr>
      <w:rFonts w:ascii="Tahoma" w:hAnsi="Tahoma" w:cs="Tahoma"/>
    </w:rPr>
  </w:style>
  <w:style w:type="character" w:customStyle="1" w:styleId="requirebulac2Char">
    <w:name w:val="require:bulac2 Char"/>
    <w:link w:val="requirebulac2"/>
    <w:rsid w:val="00BA1287"/>
    <w:rPr>
      <w:rFonts w:ascii="Palatino Linotype" w:hAnsi="Palatino Linotype"/>
      <w:sz w:val="24"/>
      <w:szCs w:val="24"/>
      <w:lang w:val="en-GB" w:eastAsia="en-GB" w:bidi="ar-SA"/>
    </w:rPr>
  </w:style>
  <w:style w:type="paragraph" w:customStyle="1" w:styleId="expectedbulas">
    <w:name w:val="expected:bulas"/>
    <w:link w:val="expectedbulasChar"/>
    <w:rsid w:val="00BA1287"/>
    <w:pPr>
      <w:keepNext/>
      <w:keepLines/>
      <w:tabs>
        <w:tab w:val="left" w:pos="3874"/>
        <w:tab w:val="left" w:pos="4139"/>
        <w:tab w:val="left" w:pos="5579"/>
        <w:tab w:val="left" w:pos="7019"/>
        <w:tab w:val="left" w:pos="8459"/>
      </w:tabs>
      <w:autoSpaceDE w:val="0"/>
      <w:autoSpaceDN w:val="0"/>
      <w:adjustRightInd w:val="0"/>
      <w:spacing w:after="79" w:line="240" w:lineRule="atLeast"/>
      <w:ind w:left="4148" w:hanging="2074"/>
      <w:jc w:val="both"/>
    </w:pPr>
    <w:rPr>
      <w:rFonts w:ascii="NewCenturySchlbk" w:hAnsi="NewCenturySchlbk" w:cs="NewCenturySchlbk"/>
      <w:i/>
      <w:iCs/>
      <w:lang w:val="en-GB" w:eastAsia="en-US"/>
    </w:rPr>
  </w:style>
  <w:style w:type="character" w:customStyle="1" w:styleId="expectedbulasChar">
    <w:name w:val="expected:bulas Char"/>
    <w:link w:val="expectedbulas"/>
    <w:rsid w:val="00BA1287"/>
    <w:rPr>
      <w:rFonts w:ascii="NewCenturySchlbk" w:hAnsi="NewCenturySchlbk" w:cs="NewCenturySchlbk"/>
      <w:i/>
      <w:iCs/>
      <w:lang w:val="en-GB" w:eastAsia="en-US" w:bidi="ar-SA"/>
    </w:rPr>
  </w:style>
  <w:style w:type="paragraph" w:customStyle="1" w:styleId="expectedbulac">
    <w:name w:val="expected:bulac"/>
    <w:rsid w:val="00BA1287"/>
    <w:pPr>
      <w:keepLines/>
      <w:tabs>
        <w:tab w:val="left" w:pos="4139"/>
        <w:tab w:val="left" w:pos="5579"/>
        <w:tab w:val="left" w:pos="7019"/>
        <w:tab w:val="left" w:pos="8459"/>
      </w:tabs>
      <w:autoSpaceDE w:val="0"/>
      <w:autoSpaceDN w:val="0"/>
      <w:adjustRightInd w:val="0"/>
      <w:spacing w:after="79" w:line="240" w:lineRule="atLeast"/>
      <w:ind w:left="4139" w:hanging="283"/>
      <w:jc w:val="both"/>
    </w:pPr>
    <w:rPr>
      <w:rFonts w:ascii="NewCenturySchlbk" w:hAnsi="NewCenturySchlbk" w:cs="NewCenturySchlbk"/>
      <w:i/>
      <w:iCs/>
      <w:lang w:val="en-GB" w:eastAsia="en-US"/>
    </w:rPr>
  </w:style>
  <w:style w:type="character" w:customStyle="1" w:styleId="definitionnumChar">
    <w:name w:val="definition:num Char"/>
    <w:basedOn w:val="DefaultParagraphFont"/>
    <w:link w:val="definitionnum"/>
    <w:rsid w:val="000156B1"/>
    <w:rPr>
      <w:rFonts w:ascii="AvantGarde Bk BT" w:hAnsi="AvantGarde Bk BT"/>
      <w:b/>
      <w:bCs/>
      <w:sz w:val="24"/>
      <w:szCs w:val="24"/>
      <w:lang w:eastAsia="en-US"/>
    </w:rPr>
  </w:style>
  <w:style w:type="paragraph" w:customStyle="1" w:styleId="leafNormal">
    <w:name w:val="leafNormal"/>
    <w:rsid w:val="00BA128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31" w:lineRule="atLeast"/>
      <w:jc w:val="both"/>
    </w:pPr>
    <w:rPr>
      <w:rFonts w:ascii="NewCenturySchlbk" w:hAnsi="NewCenturySchlbk"/>
      <w:lang w:val="en-GB" w:eastAsia="en-US"/>
    </w:rPr>
  </w:style>
  <w:style w:type="paragraph" w:customStyle="1" w:styleId="abbreviation">
    <w:name w:val="abbreviation"/>
    <w:basedOn w:val="paragraph"/>
    <w:link w:val="abbreviationChar"/>
    <w:autoRedefine/>
    <w:rsid w:val="00BA1287"/>
    <w:pPr>
      <w:keepLines/>
      <w:widowControl w:val="0"/>
      <w:tabs>
        <w:tab w:val="left" w:pos="4253"/>
      </w:tabs>
      <w:suppressAutoHyphens/>
      <w:spacing w:before="60" w:after="60"/>
    </w:pPr>
    <w:rPr>
      <w:rFonts w:eastAsia="MS Mincho"/>
      <w:b/>
      <w:iCs/>
      <w:lang w:eastAsia="ar-SA"/>
    </w:rPr>
  </w:style>
  <w:style w:type="character" w:customStyle="1" w:styleId="abbreviationChar">
    <w:name w:val="abbreviation Char"/>
    <w:link w:val="abbreviation"/>
    <w:rsid w:val="00BA1287"/>
    <w:rPr>
      <w:rFonts w:ascii="Palatino Linotype" w:eastAsia="MS Mincho" w:hAnsi="Palatino Linotype"/>
      <w:b/>
      <w:iCs/>
      <w:szCs w:val="22"/>
      <w:lang w:val="en-GB" w:eastAsia="ar-SA" w:bidi="ar-SA"/>
    </w:rPr>
  </w:style>
  <w:style w:type="character" w:customStyle="1" w:styleId="Heading2Char">
    <w:name w:val="Heading 2 Char"/>
    <w:link w:val="Heading2"/>
    <w:rsid w:val="00BA1287"/>
    <w:rPr>
      <w:rFonts w:ascii="Arial" w:hAnsi="Arial" w:cs="Arial"/>
      <w:b/>
      <w:bCs/>
      <w:iCs/>
      <w:sz w:val="32"/>
      <w:szCs w:val="28"/>
    </w:rPr>
  </w:style>
  <w:style w:type="character" w:customStyle="1" w:styleId="requirelevel2Char">
    <w:name w:val="require:level2 Char"/>
    <w:link w:val="requirelevel2"/>
    <w:rsid w:val="00382ECE"/>
    <w:rPr>
      <w:rFonts w:ascii="Palatino Linotype" w:hAnsi="Palatino Linotype"/>
      <w:szCs w:val="22"/>
      <w:lang w:val="en-GB" w:eastAsia="en-GB"/>
    </w:rPr>
  </w:style>
  <w:style w:type="paragraph" w:customStyle="1" w:styleId="ECSSIEPUID">
    <w:name w:val="ECSS_IEPUID"/>
    <w:basedOn w:val="graphic"/>
    <w:link w:val="ECSSIEPUIDChar"/>
    <w:rsid w:val="00D76CA6"/>
    <w:pPr>
      <w:jc w:val="right"/>
    </w:pPr>
    <w:rPr>
      <w:b/>
    </w:rPr>
  </w:style>
  <w:style w:type="character" w:customStyle="1" w:styleId="graphicChar">
    <w:name w:val="graphic Char"/>
    <w:link w:val="graphic"/>
    <w:rsid w:val="00D76CA6"/>
    <w:rPr>
      <w:szCs w:val="24"/>
      <w:lang w:val="en-US"/>
    </w:rPr>
  </w:style>
  <w:style w:type="character" w:customStyle="1" w:styleId="ECSSIEPUIDChar">
    <w:name w:val="ECSS_IEPUID Char"/>
    <w:link w:val="ECSSIEPUID"/>
    <w:rsid w:val="00D76CA6"/>
    <w:rPr>
      <w:b/>
      <w:szCs w:val="24"/>
      <w:lang w:val="en-US"/>
    </w:rPr>
  </w:style>
  <w:style w:type="numbering" w:customStyle="1" w:styleId="NoList1">
    <w:name w:val="No List1"/>
    <w:next w:val="NoList"/>
    <w:uiPriority w:val="99"/>
    <w:semiHidden/>
    <w:unhideWhenUsed/>
    <w:rsid w:val="00424F6F"/>
  </w:style>
  <w:style w:type="character" w:customStyle="1" w:styleId="Heading1Char">
    <w:name w:val="Heading 1 Char"/>
    <w:link w:val="Heading1"/>
    <w:rsid w:val="009D08CC"/>
    <w:rPr>
      <w:rFonts w:ascii="Arial" w:hAnsi="Arial" w:cs="Arial"/>
      <w:b/>
      <w:bCs/>
      <w:kern w:val="32"/>
      <w:sz w:val="44"/>
      <w:szCs w:val="32"/>
      <w:lang w:val="en-GB" w:eastAsia="en-GB"/>
    </w:rPr>
  </w:style>
  <w:style w:type="character" w:customStyle="1" w:styleId="Heading3Char">
    <w:name w:val="Heading 3 Char"/>
    <w:link w:val="Heading3"/>
    <w:rsid w:val="00424F6F"/>
    <w:rPr>
      <w:rFonts w:ascii="Arial" w:hAnsi="Arial" w:cs="Arial"/>
      <w:b/>
      <w:bCs/>
      <w:sz w:val="28"/>
      <w:szCs w:val="26"/>
    </w:rPr>
  </w:style>
  <w:style w:type="character" w:customStyle="1" w:styleId="Heading4Char">
    <w:name w:val="Heading 4 Char"/>
    <w:link w:val="Heading4"/>
    <w:rsid w:val="00861BBF"/>
    <w:rPr>
      <w:rFonts w:ascii="Arial" w:hAnsi="Arial"/>
      <w:sz w:val="24"/>
      <w:szCs w:val="28"/>
      <w:lang w:val="en-GB" w:eastAsia="en-GB"/>
    </w:rPr>
  </w:style>
  <w:style w:type="character" w:customStyle="1" w:styleId="Heading5Char">
    <w:name w:val="Heading 5 Char"/>
    <w:link w:val="Heading5"/>
    <w:rsid w:val="00424F6F"/>
    <w:rPr>
      <w:rFonts w:ascii="Arial" w:hAnsi="Arial"/>
      <w:bCs/>
      <w:iCs/>
      <w:sz w:val="22"/>
      <w:szCs w:val="26"/>
    </w:rPr>
  </w:style>
  <w:style w:type="character" w:customStyle="1" w:styleId="NOTEChar">
    <w:name w:val="NOTE Char"/>
    <w:link w:val="NOTE"/>
    <w:rsid w:val="00424F6F"/>
    <w:rPr>
      <w:rFonts w:ascii="Palatino Linotype" w:hAnsi="Palatino Linotype"/>
      <w:szCs w:val="22"/>
      <w:lang w:val="en-US"/>
    </w:rPr>
  </w:style>
  <w:style w:type="numbering" w:customStyle="1" w:styleId="1111111">
    <w:name w:val="1 / 1.1 / 1.1.11"/>
    <w:basedOn w:val="NoList"/>
    <w:next w:val="111111"/>
    <w:semiHidden/>
    <w:rsid w:val="00424F6F"/>
    <w:pPr>
      <w:numPr>
        <w:numId w:val="9"/>
      </w:numPr>
    </w:pPr>
  </w:style>
  <w:style w:type="numbering" w:customStyle="1" w:styleId="1ai1">
    <w:name w:val="1 / a / i1"/>
    <w:basedOn w:val="NoList"/>
    <w:next w:val="1ai"/>
    <w:semiHidden/>
    <w:rsid w:val="00424F6F"/>
    <w:pPr>
      <w:numPr>
        <w:numId w:val="10"/>
      </w:numPr>
    </w:pPr>
  </w:style>
  <w:style w:type="character" w:customStyle="1" w:styleId="Heading6Char">
    <w:name w:val="Heading 6 Char"/>
    <w:link w:val="Heading6"/>
    <w:uiPriority w:val="9"/>
    <w:rsid w:val="00424F6F"/>
    <w:rPr>
      <w:rFonts w:ascii="Palatino Linotype" w:hAnsi="Palatino Linotype"/>
      <w:b/>
      <w:bCs/>
      <w:sz w:val="22"/>
      <w:szCs w:val="22"/>
    </w:rPr>
  </w:style>
  <w:style w:type="character" w:customStyle="1" w:styleId="Heading7Char">
    <w:name w:val="Heading 7 Char"/>
    <w:link w:val="Heading7"/>
    <w:uiPriority w:val="9"/>
    <w:rsid w:val="00424F6F"/>
    <w:rPr>
      <w:rFonts w:ascii="Palatino Linotype" w:hAnsi="Palatino Linotype"/>
      <w:sz w:val="24"/>
      <w:szCs w:val="24"/>
    </w:rPr>
  </w:style>
  <w:style w:type="character" w:customStyle="1" w:styleId="Heading8Char">
    <w:name w:val="Heading 8 Char"/>
    <w:link w:val="Heading8"/>
    <w:uiPriority w:val="9"/>
    <w:rsid w:val="00424F6F"/>
    <w:rPr>
      <w:rFonts w:ascii="Palatino Linotype" w:hAnsi="Palatino Linotype"/>
      <w:i/>
      <w:iCs/>
      <w:sz w:val="24"/>
      <w:szCs w:val="24"/>
    </w:rPr>
  </w:style>
  <w:style w:type="character" w:customStyle="1" w:styleId="Heading9Char">
    <w:name w:val="Heading 9 Char"/>
    <w:link w:val="Heading9"/>
    <w:uiPriority w:val="9"/>
    <w:rsid w:val="00424F6F"/>
    <w:rPr>
      <w:rFonts w:ascii="Arial" w:hAnsi="Arial" w:cs="Arial"/>
      <w:sz w:val="22"/>
      <w:szCs w:val="22"/>
    </w:rPr>
  </w:style>
  <w:style w:type="numbering" w:customStyle="1" w:styleId="ArticleSection1">
    <w:name w:val="Article / Section1"/>
    <w:basedOn w:val="NoList"/>
    <w:next w:val="ArticleSection"/>
    <w:semiHidden/>
    <w:rsid w:val="00424F6F"/>
    <w:pPr>
      <w:numPr>
        <w:numId w:val="11"/>
      </w:numPr>
    </w:pPr>
  </w:style>
  <w:style w:type="paragraph" w:customStyle="1" w:styleId="EXPECTEDOUTPUTCONT">
    <w:name w:val="EXPECTED OUTPUT:CONT"/>
    <w:basedOn w:val="Normal"/>
    <w:rsid w:val="00B7407B"/>
    <w:pPr>
      <w:numPr>
        <w:ilvl w:val="1"/>
        <w:numId w:val="84"/>
      </w:numPr>
      <w:tabs>
        <w:tab w:val="left" w:pos="5103"/>
      </w:tabs>
      <w:autoSpaceDE w:val="0"/>
      <w:autoSpaceDN w:val="0"/>
      <w:adjustRightInd w:val="0"/>
      <w:spacing w:before="60"/>
      <w:jc w:val="both"/>
    </w:pPr>
    <w:rPr>
      <w:rFonts w:ascii="Times New Roman" w:eastAsia="Calibri" w:hAnsi="Times New Roman" w:cs="NewCenturySchlbk"/>
      <w:i/>
      <w:iCs/>
      <w:sz w:val="20"/>
      <w:szCs w:val="20"/>
      <w:lang w:eastAsia="en-US"/>
    </w:rPr>
  </w:style>
  <w:style w:type="paragraph" w:customStyle="1" w:styleId="Default">
    <w:name w:val="Default"/>
    <w:basedOn w:val="Normal"/>
    <w:rsid w:val="00424F6F"/>
    <w:pPr>
      <w:autoSpaceDE w:val="0"/>
      <w:autoSpaceDN w:val="0"/>
    </w:pPr>
    <w:rPr>
      <w:rFonts w:ascii="Arial" w:eastAsia="Calibri" w:hAnsi="Arial" w:cs="Arial"/>
      <w:color w:val="000000"/>
      <w:lang w:val="fr-FR" w:eastAsia="fr-FR"/>
    </w:rPr>
  </w:style>
  <w:style w:type="paragraph" w:styleId="ListParagraph">
    <w:name w:val="List Paragraph"/>
    <w:basedOn w:val="Normal"/>
    <w:uiPriority w:val="34"/>
    <w:qFormat/>
    <w:rsid w:val="00424F6F"/>
    <w:pPr>
      <w:spacing w:after="160" w:line="259" w:lineRule="auto"/>
      <w:ind w:left="720"/>
      <w:contextualSpacing/>
    </w:pPr>
    <w:rPr>
      <w:rFonts w:ascii="Calibri" w:eastAsia="Calibri" w:hAnsi="Calibri"/>
      <w:sz w:val="22"/>
      <w:szCs w:val="22"/>
      <w:lang w:eastAsia="en-US"/>
    </w:rPr>
  </w:style>
  <w:style w:type="character" w:customStyle="1" w:styleId="CommentTextChar">
    <w:name w:val="Comment Text Char"/>
    <w:link w:val="CommentText"/>
    <w:uiPriority w:val="99"/>
    <w:semiHidden/>
    <w:rsid w:val="00424F6F"/>
    <w:rPr>
      <w:rFonts w:ascii="Palatino Linotype" w:hAnsi="Palatino Linotype"/>
    </w:rPr>
  </w:style>
  <w:style w:type="character" w:customStyle="1" w:styleId="CommentSubjectChar">
    <w:name w:val="Comment Subject Char"/>
    <w:link w:val="CommentSubject"/>
    <w:uiPriority w:val="99"/>
    <w:semiHidden/>
    <w:rsid w:val="00424F6F"/>
    <w:rPr>
      <w:rFonts w:ascii="Palatino Linotype" w:hAnsi="Palatino Linotype"/>
      <w:b/>
      <w:bCs/>
    </w:rPr>
  </w:style>
  <w:style w:type="character" w:customStyle="1" w:styleId="BalloonTextChar">
    <w:name w:val="Balloon Text Char"/>
    <w:link w:val="BalloonText"/>
    <w:uiPriority w:val="99"/>
    <w:semiHidden/>
    <w:rsid w:val="00424F6F"/>
    <w:rPr>
      <w:rFonts w:ascii="Tahoma" w:hAnsi="Tahoma" w:cs="Tahoma"/>
      <w:sz w:val="16"/>
      <w:szCs w:val="16"/>
    </w:rPr>
  </w:style>
  <w:style w:type="paragraph" w:styleId="Revision">
    <w:name w:val="Revision"/>
    <w:hidden/>
    <w:uiPriority w:val="99"/>
    <w:semiHidden/>
    <w:rsid w:val="00424F6F"/>
    <w:rPr>
      <w:rFonts w:ascii="Calibri" w:eastAsia="Calibri" w:hAnsi="Calibri"/>
      <w:sz w:val="22"/>
      <w:szCs w:val="22"/>
      <w:lang w:val="en-GB" w:eastAsia="en-US"/>
    </w:rPr>
  </w:style>
  <w:style w:type="table" w:customStyle="1" w:styleId="TableGrid10">
    <w:name w:val="Table Grid1"/>
    <w:basedOn w:val="TableNormal"/>
    <w:next w:val="TableGrid"/>
    <w:uiPriority w:val="39"/>
    <w:rsid w:val="00424F6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120965"/>
    <w:pPr>
      <w:spacing w:before="100" w:beforeAutospacing="1" w:after="100" w:afterAutospacing="1"/>
    </w:pPr>
    <w:rPr>
      <w:rFonts w:ascii="Times New Roman" w:hAnsi="Times New Roman"/>
    </w:rPr>
  </w:style>
  <w:style w:type="paragraph" w:customStyle="1" w:styleId="xl65">
    <w:name w:val="xl65"/>
    <w:basedOn w:val="Normal"/>
    <w:rsid w:val="00120965"/>
    <w:pPr>
      <w:spacing w:before="100" w:beforeAutospacing="1" w:after="100" w:afterAutospacing="1"/>
      <w:textAlignment w:val="top"/>
    </w:pPr>
    <w:rPr>
      <w:rFonts w:ascii="Times New Roman" w:hAnsi="Times New Roman"/>
    </w:rPr>
  </w:style>
  <w:style w:type="paragraph" w:customStyle="1" w:styleId="xl66">
    <w:name w:val="xl66"/>
    <w:basedOn w:val="Normal"/>
    <w:rsid w:val="00120965"/>
    <w:pPr>
      <w:spacing w:before="100" w:beforeAutospacing="1" w:after="100" w:afterAutospacing="1"/>
      <w:textAlignment w:val="top"/>
    </w:pPr>
    <w:rPr>
      <w:rFonts w:ascii="Times New Roman" w:hAnsi="Times New Roman"/>
      <w:b/>
      <w:bCs/>
    </w:rPr>
  </w:style>
  <w:style w:type="paragraph" w:customStyle="1" w:styleId="xl67">
    <w:name w:val="xl67"/>
    <w:basedOn w:val="Normal"/>
    <w:rsid w:val="001209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rPr>
  </w:style>
  <w:style w:type="paragraph" w:customStyle="1" w:styleId="xl68">
    <w:name w:val="xl68"/>
    <w:basedOn w:val="Normal"/>
    <w:rsid w:val="001209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69">
    <w:name w:val="xl69"/>
    <w:basedOn w:val="Normal"/>
    <w:rsid w:val="009643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47946">
      <w:bodyDiv w:val="1"/>
      <w:marLeft w:val="0"/>
      <w:marRight w:val="0"/>
      <w:marTop w:val="0"/>
      <w:marBottom w:val="0"/>
      <w:divBdr>
        <w:top w:val="none" w:sz="0" w:space="0" w:color="auto"/>
        <w:left w:val="none" w:sz="0" w:space="0" w:color="auto"/>
        <w:bottom w:val="none" w:sz="0" w:space="0" w:color="auto"/>
        <w:right w:val="none" w:sz="0" w:space="0" w:color="auto"/>
      </w:divBdr>
    </w:div>
    <w:div w:id="221674453">
      <w:bodyDiv w:val="1"/>
      <w:marLeft w:val="0"/>
      <w:marRight w:val="0"/>
      <w:marTop w:val="0"/>
      <w:marBottom w:val="0"/>
      <w:divBdr>
        <w:top w:val="none" w:sz="0" w:space="0" w:color="auto"/>
        <w:left w:val="none" w:sz="0" w:space="0" w:color="auto"/>
        <w:bottom w:val="none" w:sz="0" w:space="0" w:color="auto"/>
        <w:right w:val="none" w:sz="0" w:space="0" w:color="auto"/>
      </w:divBdr>
    </w:div>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660738464">
      <w:bodyDiv w:val="1"/>
      <w:marLeft w:val="0"/>
      <w:marRight w:val="0"/>
      <w:marTop w:val="0"/>
      <w:marBottom w:val="0"/>
      <w:divBdr>
        <w:top w:val="none" w:sz="0" w:space="0" w:color="auto"/>
        <w:left w:val="none" w:sz="0" w:space="0" w:color="auto"/>
        <w:bottom w:val="none" w:sz="0" w:space="0" w:color="auto"/>
        <w:right w:val="none" w:sz="0" w:space="0" w:color="auto"/>
      </w:divBdr>
      <w:divsChild>
        <w:div w:id="357656840">
          <w:marLeft w:val="0"/>
          <w:marRight w:val="0"/>
          <w:marTop w:val="0"/>
          <w:marBottom w:val="0"/>
          <w:divBdr>
            <w:top w:val="none" w:sz="0" w:space="0" w:color="auto"/>
            <w:left w:val="none" w:sz="0" w:space="0" w:color="auto"/>
            <w:bottom w:val="none" w:sz="0" w:space="0" w:color="auto"/>
            <w:right w:val="none" w:sz="0" w:space="0" w:color="auto"/>
          </w:divBdr>
          <w:divsChild>
            <w:div w:id="1169129311">
              <w:marLeft w:val="0"/>
              <w:marRight w:val="0"/>
              <w:marTop w:val="0"/>
              <w:marBottom w:val="0"/>
              <w:divBdr>
                <w:top w:val="none" w:sz="0" w:space="0" w:color="auto"/>
                <w:left w:val="none" w:sz="0" w:space="0" w:color="auto"/>
                <w:bottom w:val="none" w:sz="0" w:space="0" w:color="auto"/>
                <w:right w:val="none" w:sz="0" w:space="0" w:color="auto"/>
              </w:divBdr>
              <w:divsChild>
                <w:div w:id="18500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5235">
      <w:bodyDiv w:val="1"/>
      <w:marLeft w:val="0"/>
      <w:marRight w:val="0"/>
      <w:marTop w:val="0"/>
      <w:marBottom w:val="0"/>
      <w:divBdr>
        <w:top w:val="none" w:sz="0" w:space="0" w:color="auto"/>
        <w:left w:val="none" w:sz="0" w:space="0" w:color="auto"/>
        <w:bottom w:val="none" w:sz="0" w:space="0" w:color="auto"/>
        <w:right w:val="none" w:sz="0" w:space="0" w:color="auto"/>
      </w:divBdr>
    </w:div>
    <w:div w:id="1039403194">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720201369">
      <w:bodyDiv w:val="1"/>
      <w:marLeft w:val="0"/>
      <w:marRight w:val="0"/>
      <w:marTop w:val="0"/>
      <w:marBottom w:val="0"/>
      <w:divBdr>
        <w:top w:val="none" w:sz="0" w:space="0" w:color="auto"/>
        <w:left w:val="none" w:sz="0" w:space="0" w:color="auto"/>
        <w:bottom w:val="none" w:sz="0" w:space="0" w:color="auto"/>
        <w:right w:val="none" w:sz="0" w:space="0" w:color="auto"/>
      </w:divBdr>
    </w:div>
    <w:div w:id="1816340495">
      <w:bodyDiv w:val="1"/>
      <w:marLeft w:val="0"/>
      <w:marRight w:val="0"/>
      <w:marTop w:val="0"/>
      <w:marBottom w:val="0"/>
      <w:divBdr>
        <w:top w:val="none" w:sz="0" w:space="0" w:color="auto"/>
        <w:left w:val="none" w:sz="0" w:space="0" w:color="auto"/>
        <w:bottom w:val="none" w:sz="0" w:space="0" w:color="auto"/>
        <w:right w:val="none" w:sz="0" w:space="0" w:color="auto"/>
      </w:divBdr>
    </w:div>
    <w:div w:id="1850290573">
      <w:bodyDiv w:val="1"/>
      <w:marLeft w:val="0"/>
      <w:marRight w:val="0"/>
      <w:marTop w:val="0"/>
      <w:marBottom w:val="0"/>
      <w:divBdr>
        <w:top w:val="none" w:sz="0" w:space="0" w:color="auto"/>
        <w:left w:val="none" w:sz="0" w:space="0" w:color="auto"/>
        <w:bottom w:val="none" w:sz="0" w:space="0" w:color="auto"/>
        <w:right w:val="none" w:sz="0" w:space="0" w:color="auto"/>
      </w:divBdr>
    </w:div>
    <w:div w:id="2031760206">
      <w:bodyDiv w:val="1"/>
      <w:marLeft w:val="0"/>
      <w:marRight w:val="0"/>
      <w:marTop w:val="0"/>
      <w:marBottom w:val="0"/>
      <w:divBdr>
        <w:top w:val="none" w:sz="0" w:space="0" w:color="auto"/>
        <w:left w:val="none" w:sz="0" w:space="0" w:color="auto"/>
        <w:bottom w:val="none" w:sz="0" w:space="0" w:color="auto"/>
        <w:right w:val="none" w:sz="0" w:space="0" w:color="auto"/>
      </w:divBdr>
    </w:div>
    <w:div w:id="205653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rome%20Dumas\Application%20Data\Microsoft\templates\ECSS-Standard-Template-Version5.2(9June08)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asic ECSS Document" ma:contentTypeID="0x0101001557868DBA160749A1A741F8318C99C500BA1F8BEE060D5D4CBEF72340F6B9C2D3" ma:contentTypeVersion="0" ma:contentTypeDescription="Basic ECSS Document" ma:contentTypeScope="" ma:versionID="057bf2a95f7ce2213a61274369c8d75b">
  <xsd:schema xmlns:xsd="http://www.w3.org/2001/XMLSchema" xmlns:xs="http://www.w3.org/2001/XMLSchema" xmlns:p="http://schemas.microsoft.com/office/2006/metadata/properties" xmlns:ns2="55a64bb4-9ef1-43bf-ba25-b61dc6317d70" xmlns:ns3="2d4616ae-a3f4-4cc0-b443-5176c5ee4d46" targetNamespace="http://schemas.microsoft.com/office/2006/metadata/properties" ma:root="true" ma:fieldsID="6c6e30d14a1bdea045b1b5d56c86facd" ns2:_="" ns3:_="">
    <xsd:import namespace="55a64bb4-9ef1-43bf-ba25-b61dc6317d70"/>
    <xsd:import namespace="2d4616ae-a3f4-4cc0-b443-5176c5ee4d46"/>
    <xsd:element name="properties">
      <xsd:complexType>
        <xsd:sequence>
          <xsd:element name="documentManagement">
            <xsd:complexType>
              <xsd:all>
                <xsd:element ref="ns2:_dlc_DocId" minOccurs="0"/>
                <xsd:element ref="ns2:_dlc_DocIdUrl" minOccurs="0"/>
                <xsd:element ref="ns2:_dlc_DocIdPersistId" minOccurs="0"/>
                <xsd:element ref="ns3:Document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64bb4-9ef1-43bf-ba25-b61dc6317d7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d4616ae-a3f4-4cc0-b443-5176c5ee4d46" elementFormDefault="qualified">
    <xsd:import namespace="http://schemas.microsoft.com/office/2006/documentManagement/types"/>
    <xsd:import namespace="http://schemas.microsoft.com/office/infopath/2007/PartnerControls"/>
    <xsd:element name="DocumentNumber" ma:index="11" nillable="true" ma:displayName="ECSS Doc Number" ma:default="ECSS-" ma:internalName="DocumentNumber">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219A7-3429-42BB-A4A5-362EC4D67C02}">
  <ds:schemaRefs>
    <ds:schemaRef ds:uri="http://schemas.microsoft.com/sharepoint/events"/>
  </ds:schemaRefs>
</ds:datastoreItem>
</file>

<file path=customXml/itemProps2.xml><?xml version="1.0" encoding="utf-8"?>
<ds:datastoreItem xmlns:ds="http://schemas.openxmlformats.org/officeDocument/2006/customXml" ds:itemID="{9E62AD0A-2C0A-4299-B85F-957DF7C38F2D}">
  <ds:schemaRefs>
    <ds:schemaRef ds:uri="http://schemas.microsoft.com/sharepoint/v3/contenttype/forms"/>
  </ds:schemaRefs>
</ds:datastoreItem>
</file>

<file path=customXml/itemProps3.xml><?xml version="1.0" encoding="utf-8"?>
<ds:datastoreItem xmlns:ds="http://schemas.openxmlformats.org/officeDocument/2006/customXml" ds:itemID="{34907806-0FB6-4FE3-B0F3-951AF6757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64bb4-9ef1-43bf-ba25-b61dc6317d70"/>
    <ds:schemaRef ds:uri="2d4616ae-a3f4-4cc0-b443-5176c5ee4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490F42-D48C-4A03-93A7-21F3E6DC5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ECSS-Standard-Template-Version5.2(9June08)KE</Template>
  <TotalTime>51</TotalTime>
  <Pages>134</Pages>
  <Words>33196</Words>
  <Characters>180592</Characters>
  <Application>Microsoft Office Word</Application>
  <DocSecurity>0</DocSecurity>
  <Lines>8208</Lines>
  <Paragraphs>4647</Paragraphs>
  <ScaleCrop>false</ScaleCrop>
  <HeadingPairs>
    <vt:vector size="2" baseType="variant">
      <vt:variant>
        <vt:lpstr>Title</vt:lpstr>
      </vt:variant>
      <vt:variant>
        <vt:i4>1</vt:i4>
      </vt:variant>
    </vt:vector>
  </HeadingPairs>
  <TitlesOfParts>
    <vt:vector size="1" baseType="lpstr">
      <vt:lpstr>ECSS-Q-ST-60-02C Rev. 1</vt:lpstr>
    </vt:vector>
  </TitlesOfParts>
  <Company>ESA</Company>
  <LinksUpToDate>false</LinksUpToDate>
  <CharactersWithSpaces>209141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ECSS-Q-ST-60-02C Rev. 1</dc:title>
  <dc:subject>ASIC, FPGA and IP Core product assurance</dc:subject>
  <dc:creator>ECSS-Q-60-02 WG</dc:creator>
  <cp:keywords/>
  <dc:description/>
  <cp:lastModifiedBy>Klaus Ehrlich</cp:lastModifiedBy>
  <cp:revision>13</cp:revision>
  <cp:lastPrinted>2008-07-11T20:44:00Z</cp:lastPrinted>
  <dcterms:created xsi:type="dcterms:W3CDTF">2022-08-22T13:45:00Z</dcterms:created>
  <dcterms:modified xsi:type="dcterms:W3CDTF">2022-08-22T15:48:00Z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8 July 2022</vt:lpwstr>
  </property>
  <property fmtid="{D5CDD505-2E9C-101B-9397-08002B2CF9AE}" pid="3" name="ECSS Standard Number">
    <vt:lpwstr>ECSS-Q-ST-60-02C Rev.1 DIR1</vt:lpwstr>
  </property>
  <property fmtid="{D5CDD505-2E9C-101B-9397-08002B2CF9AE}" pid="4" name="ECSS Working Group">
    <vt:lpwstr>ECSS-Q-ST-60-02C Rev.1</vt:lpwstr>
  </property>
  <property fmtid="{D5CDD505-2E9C-101B-9397-08002B2CF9AE}" pid="5" name="ECSS Discipline">
    <vt:lpwstr>Space product assurance</vt:lpwstr>
  </property>
  <property fmtid="{D5CDD505-2E9C-101B-9397-08002B2CF9AE}" pid="6" name="EURefNum">
    <vt:lpwstr>prENxxx</vt:lpwstr>
  </property>
  <property fmtid="{D5CDD505-2E9C-101B-9397-08002B2CF9AE}" pid="7" name="EUTITL1">
    <vt:lpwstr>English title to be added</vt:lpwstr>
  </property>
  <property fmtid="{D5CDD505-2E9C-101B-9397-08002B2CF9AE}" pid="8" name="EUTITL2">
    <vt:lpwstr>German title to be added</vt:lpwstr>
  </property>
  <property fmtid="{D5CDD505-2E9C-101B-9397-08002B2CF9AE}" pid="9" name="EUTITL3">
    <vt:lpwstr>French title to be added</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2016</vt:lpwstr>
  </property>
  <property fmtid="{D5CDD505-2E9C-101B-9397-08002B2CF9AE}" pid="15" name="EUMONTH">
    <vt:lpwstr>01to12</vt:lpwstr>
  </property>
  <property fmtid="{D5CDD505-2E9C-101B-9397-08002B2CF9AE}" pid="16" name="LibICS">
    <vt:lpwstr> </vt:lpwstr>
  </property>
  <property fmtid="{D5CDD505-2E9C-101B-9397-08002B2CF9AE}" pid="17" name="LibDESC">
    <vt:lpwstr> </vt:lpwstr>
  </property>
  <property fmtid="{D5CDD505-2E9C-101B-9397-08002B2CF9AE}" pid="18" name="EN-Replaced">
    <vt:lpwstr>EN1660X-YY-ZZ:20yy</vt:lpwstr>
  </property>
</Properties>
</file>